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F6" w:rsidRPr="00C822B9" w:rsidRDefault="0000548C" w:rsidP="00B00EDE">
      <w:pPr>
        <w:pStyle w:val="Subttulo"/>
        <w:rPr>
          <w:rFonts w:ascii="Times New Roman" w:hAnsi="Times New Roman"/>
          <w:b/>
          <w:color w:val="000000" w:themeColor="text1"/>
        </w:rPr>
      </w:pPr>
      <w:r w:rsidRPr="00C822B9">
        <w:rPr>
          <w:rFonts w:ascii="Times New Roman" w:hAnsi="Times New Roman"/>
          <w:b/>
          <w:color w:val="000000" w:themeColor="text1"/>
        </w:rPr>
        <w:t>E</w:t>
      </w:r>
      <w:r w:rsidR="00662FDB" w:rsidRPr="00C822B9">
        <w:rPr>
          <w:rFonts w:ascii="Times New Roman" w:hAnsi="Times New Roman"/>
          <w:b/>
          <w:color w:val="000000" w:themeColor="text1"/>
        </w:rPr>
        <w:t>studios de transformación genética en arveja voluble cultivar Santa Isabel</w:t>
      </w:r>
    </w:p>
    <w:p w:rsidR="00AB299A" w:rsidRPr="00C822B9" w:rsidRDefault="00AB299A" w:rsidP="00B00EDE">
      <w:pPr>
        <w:autoSpaceDE w:val="0"/>
        <w:autoSpaceDN w:val="0"/>
        <w:adjustRightInd w:val="0"/>
        <w:spacing w:line="360" w:lineRule="auto"/>
        <w:jc w:val="center"/>
        <w:rPr>
          <w:b/>
          <w:color w:val="000000" w:themeColor="text1"/>
          <w:lang w:val="es-CO"/>
        </w:rPr>
      </w:pPr>
    </w:p>
    <w:p w:rsidR="00490288" w:rsidRPr="00C822B9" w:rsidRDefault="00D166AA" w:rsidP="00B00EDE">
      <w:pPr>
        <w:autoSpaceDE w:val="0"/>
        <w:autoSpaceDN w:val="0"/>
        <w:adjustRightInd w:val="0"/>
        <w:spacing w:line="360" w:lineRule="auto"/>
        <w:jc w:val="center"/>
        <w:rPr>
          <w:b/>
          <w:color w:val="000000" w:themeColor="text1"/>
          <w:lang w:val="en-US"/>
        </w:rPr>
      </w:pPr>
      <w:r w:rsidRPr="00C822B9">
        <w:rPr>
          <w:b/>
          <w:color w:val="000000" w:themeColor="text1"/>
          <w:lang w:val="en-US"/>
        </w:rPr>
        <w:t>G</w:t>
      </w:r>
      <w:r w:rsidR="00E759CB" w:rsidRPr="00C822B9">
        <w:rPr>
          <w:b/>
          <w:color w:val="000000" w:themeColor="text1"/>
          <w:lang w:val="en-US"/>
        </w:rPr>
        <w:t>enetic transformation</w:t>
      </w:r>
      <w:r w:rsidR="000809F1" w:rsidRPr="00C822B9">
        <w:rPr>
          <w:b/>
          <w:color w:val="000000" w:themeColor="text1"/>
          <w:lang w:val="en-US"/>
        </w:rPr>
        <w:t xml:space="preserve"> </w:t>
      </w:r>
      <w:r w:rsidR="00E759CB" w:rsidRPr="00C822B9">
        <w:rPr>
          <w:b/>
          <w:color w:val="000000" w:themeColor="text1"/>
          <w:lang w:val="en-US"/>
        </w:rPr>
        <w:t>study</w:t>
      </w:r>
      <w:r w:rsidR="000809F1" w:rsidRPr="00C822B9">
        <w:rPr>
          <w:b/>
          <w:color w:val="000000" w:themeColor="text1"/>
          <w:lang w:val="en-US"/>
        </w:rPr>
        <w:t xml:space="preserve"> </w:t>
      </w:r>
      <w:r w:rsidRPr="00C822B9">
        <w:rPr>
          <w:b/>
          <w:color w:val="000000" w:themeColor="text1"/>
          <w:lang w:val="en-US"/>
        </w:rPr>
        <w:t>in</w:t>
      </w:r>
      <w:r w:rsidR="000809F1" w:rsidRPr="00C822B9">
        <w:rPr>
          <w:b/>
          <w:color w:val="000000" w:themeColor="text1"/>
          <w:lang w:val="en-US"/>
        </w:rPr>
        <w:t xml:space="preserve"> </w:t>
      </w:r>
      <w:r w:rsidR="006641B6" w:rsidRPr="00C822B9">
        <w:rPr>
          <w:b/>
          <w:color w:val="000000" w:themeColor="text1"/>
          <w:lang w:val="en-US"/>
        </w:rPr>
        <w:t>climbing</w:t>
      </w:r>
      <w:r w:rsidR="000809F1" w:rsidRPr="00C822B9">
        <w:rPr>
          <w:b/>
          <w:color w:val="000000" w:themeColor="text1"/>
          <w:lang w:val="en-US"/>
        </w:rPr>
        <w:t xml:space="preserve"> </w:t>
      </w:r>
      <w:r w:rsidR="003253F6" w:rsidRPr="00C822B9">
        <w:rPr>
          <w:b/>
          <w:color w:val="000000" w:themeColor="text1"/>
          <w:lang w:val="en-US"/>
        </w:rPr>
        <w:t>pea Santa Isabel cultivar</w:t>
      </w:r>
    </w:p>
    <w:p w:rsidR="007A33DB" w:rsidRDefault="00C41A51" w:rsidP="00B00EDE">
      <w:pPr>
        <w:autoSpaceDE w:val="0"/>
        <w:autoSpaceDN w:val="0"/>
        <w:adjustRightInd w:val="0"/>
        <w:spacing w:line="360" w:lineRule="auto"/>
        <w:jc w:val="center"/>
        <w:rPr>
          <w:color w:val="000000" w:themeColor="text1"/>
          <w:lang w:val="es-CO"/>
        </w:rPr>
      </w:pPr>
      <w:r w:rsidRPr="00C41A51">
        <w:rPr>
          <w:color w:val="000000" w:themeColor="text1"/>
          <w:lang w:val="es-CO"/>
        </w:rPr>
        <w:t>Título corto: Estudios de transformación gen</w:t>
      </w:r>
      <w:r>
        <w:rPr>
          <w:color w:val="000000" w:themeColor="text1"/>
          <w:lang w:val="es-CO"/>
        </w:rPr>
        <w:t>ética en arveja</w:t>
      </w:r>
    </w:p>
    <w:p w:rsidR="00C41A51" w:rsidRPr="00C41A51" w:rsidRDefault="00C41A51" w:rsidP="00B00EDE">
      <w:pPr>
        <w:autoSpaceDE w:val="0"/>
        <w:autoSpaceDN w:val="0"/>
        <w:adjustRightInd w:val="0"/>
        <w:spacing w:line="360" w:lineRule="auto"/>
        <w:jc w:val="center"/>
        <w:rPr>
          <w:color w:val="000000" w:themeColor="text1"/>
          <w:lang w:val="es-CO"/>
        </w:rPr>
      </w:pPr>
    </w:p>
    <w:p w:rsidR="00043A12" w:rsidRDefault="00043A12" w:rsidP="0029046F">
      <w:pPr>
        <w:autoSpaceDE w:val="0"/>
        <w:autoSpaceDN w:val="0"/>
        <w:adjustRightInd w:val="0"/>
        <w:spacing w:line="360" w:lineRule="auto"/>
        <w:rPr>
          <w:color w:val="000000" w:themeColor="text1"/>
          <w:vertAlign w:val="superscript"/>
        </w:rPr>
      </w:pPr>
      <w:r w:rsidRPr="00C822B9">
        <w:rPr>
          <w:color w:val="000000" w:themeColor="text1"/>
        </w:rPr>
        <w:t xml:space="preserve">María Isabel </w:t>
      </w:r>
      <w:r w:rsidR="00C41A51" w:rsidRPr="00C822B9">
        <w:rPr>
          <w:color w:val="000000" w:themeColor="text1"/>
        </w:rPr>
        <w:t>Peñaranda</w:t>
      </w:r>
      <w:r w:rsidR="00C41A51">
        <w:rPr>
          <w:color w:val="000000" w:themeColor="text1"/>
          <w:vertAlign w:val="superscript"/>
        </w:rPr>
        <w:t>*</w:t>
      </w:r>
      <w:r w:rsidRPr="00C822B9">
        <w:rPr>
          <w:color w:val="000000" w:themeColor="text1"/>
        </w:rPr>
        <w:t xml:space="preserve">, Gustavo Adolfo </w:t>
      </w:r>
      <w:proofErr w:type="spellStart"/>
      <w:r w:rsidRPr="00C822B9">
        <w:rPr>
          <w:color w:val="000000" w:themeColor="text1"/>
        </w:rPr>
        <w:t>Ligarreto</w:t>
      </w:r>
      <w:proofErr w:type="spellEnd"/>
      <w:r w:rsidR="00C41A51">
        <w:rPr>
          <w:color w:val="000000" w:themeColor="text1"/>
          <w:vertAlign w:val="superscript"/>
        </w:rPr>
        <w:t>*</w:t>
      </w:r>
      <w:proofErr w:type="gramStart"/>
      <w:r w:rsidR="00C41A51">
        <w:rPr>
          <w:color w:val="000000" w:themeColor="text1"/>
          <w:vertAlign w:val="superscript"/>
        </w:rPr>
        <w:t>*</w:t>
      </w:r>
      <w:r w:rsidRPr="00C822B9">
        <w:rPr>
          <w:color w:val="000000" w:themeColor="text1"/>
        </w:rPr>
        <w:t xml:space="preserve"> </w:t>
      </w:r>
      <w:r w:rsidR="00C41A51">
        <w:rPr>
          <w:color w:val="000000" w:themeColor="text1"/>
        </w:rPr>
        <w:t>,</w:t>
      </w:r>
      <w:proofErr w:type="gramEnd"/>
      <w:r w:rsidRPr="00C822B9">
        <w:rPr>
          <w:color w:val="000000" w:themeColor="text1"/>
        </w:rPr>
        <w:t xml:space="preserve"> Víctor </w:t>
      </w:r>
      <w:r w:rsidR="004217B0">
        <w:rPr>
          <w:color w:val="000000" w:themeColor="text1"/>
        </w:rPr>
        <w:t xml:space="preserve">Manuel </w:t>
      </w:r>
      <w:proofErr w:type="spellStart"/>
      <w:r w:rsidRPr="00C822B9">
        <w:rPr>
          <w:color w:val="000000" w:themeColor="text1"/>
        </w:rPr>
        <w:t>Nuñez</w:t>
      </w:r>
      <w:proofErr w:type="spellEnd"/>
      <w:r w:rsidR="00C41A51">
        <w:rPr>
          <w:color w:val="000000" w:themeColor="text1"/>
          <w:vertAlign w:val="superscript"/>
        </w:rPr>
        <w:t>***</w:t>
      </w:r>
    </w:p>
    <w:p w:rsidR="00C41A51" w:rsidRPr="00C822B9" w:rsidRDefault="00C41A51" w:rsidP="0029046F">
      <w:pPr>
        <w:autoSpaceDE w:val="0"/>
        <w:autoSpaceDN w:val="0"/>
        <w:adjustRightInd w:val="0"/>
        <w:spacing w:line="360" w:lineRule="auto"/>
        <w:rPr>
          <w:color w:val="000000" w:themeColor="text1"/>
        </w:rPr>
      </w:pPr>
    </w:p>
    <w:p w:rsidR="00D45704" w:rsidRPr="00C822B9" w:rsidRDefault="00C41A51" w:rsidP="00043A12">
      <w:pPr>
        <w:autoSpaceDE w:val="0"/>
        <w:autoSpaceDN w:val="0"/>
        <w:adjustRightInd w:val="0"/>
        <w:jc w:val="both"/>
        <w:rPr>
          <w:color w:val="000000" w:themeColor="text1"/>
        </w:rPr>
      </w:pPr>
      <w:r>
        <w:rPr>
          <w:color w:val="000000" w:themeColor="text1"/>
          <w:vertAlign w:val="superscript"/>
        </w:rPr>
        <w:t>*</w:t>
      </w:r>
      <w:r w:rsidR="001D6F6F" w:rsidRPr="00C822B9">
        <w:rPr>
          <w:color w:val="000000" w:themeColor="text1"/>
          <w:vertAlign w:val="superscript"/>
        </w:rPr>
        <w:t xml:space="preserve"> </w:t>
      </w:r>
      <w:proofErr w:type="spellStart"/>
      <w:r w:rsidR="00043A12" w:rsidRPr="00C822B9">
        <w:rPr>
          <w:color w:val="000000" w:themeColor="text1"/>
        </w:rPr>
        <w:t>Sys</w:t>
      </w:r>
      <w:proofErr w:type="spellEnd"/>
      <w:r w:rsidR="00043A12" w:rsidRPr="00C822B9">
        <w:rPr>
          <w:color w:val="000000" w:themeColor="text1"/>
        </w:rPr>
        <w:t xml:space="preserve"> Technologies Ltda., departamento de investigación y desarrollo</w:t>
      </w:r>
      <w:r w:rsidR="00043A12" w:rsidRPr="00C822B9">
        <w:rPr>
          <w:b/>
          <w:color w:val="000000" w:themeColor="text1"/>
        </w:rPr>
        <w:t>,</w:t>
      </w:r>
      <w:r w:rsidR="00D45704" w:rsidRPr="00C822B9">
        <w:rPr>
          <w:b/>
          <w:color w:val="000000" w:themeColor="text1"/>
        </w:rPr>
        <w:t xml:space="preserve"> </w:t>
      </w:r>
      <w:hyperlink r:id="rId6" w:history="1">
        <w:r w:rsidR="00D45704" w:rsidRPr="00C822B9">
          <w:rPr>
            <w:rStyle w:val="Hipervnculo"/>
            <w:color w:val="000000" w:themeColor="text1"/>
          </w:rPr>
          <w:t>isabella1125c@yahoo.com</w:t>
        </w:r>
      </w:hyperlink>
      <w:r w:rsidR="001D6F6F" w:rsidRPr="00C822B9">
        <w:rPr>
          <w:color w:val="000000" w:themeColor="text1"/>
        </w:rPr>
        <w:t>.</w:t>
      </w:r>
    </w:p>
    <w:p w:rsidR="00D45704" w:rsidRPr="00C822B9" w:rsidRDefault="00C41A51" w:rsidP="00043A12">
      <w:pPr>
        <w:autoSpaceDE w:val="0"/>
        <w:autoSpaceDN w:val="0"/>
        <w:adjustRightInd w:val="0"/>
        <w:jc w:val="both"/>
        <w:rPr>
          <w:color w:val="000000" w:themeColor="text1"/>
        </w:rPr>
      </w:pPr>
      <w:r>
        <w:rPr>
          <w:color w:val="000000" w:themeColor="text1"/>
          <w:vertAlign w:val="superscript"/>
        </w:rPr>
        <w:t>**</w:t>
      </w:r>
      <w:r w:rsidR="00D45704" w:rsidRPr="00C822B9">
        <w:rPr>
          <w:color w:val="000000" w:themeColor="text1"/>
          <w:vertAlign w:val="superscript"/>
        </w:rPr>
        <w:t xml:space="preserve"> </w:t>
      </w:r>
      <w:r w:rsidR="00043A12" w:rsidRPr="00C822B9">
        <w:rPr>
          <w:color w:val="000000" w:themeColor="text1"/>
        </w:rPr>
        <w:t>Universidad Nacional de Colombia, Facultad  de Agronomía, Sede Bogotá,</w:t>
      </w:r>
      <w:r w:rsidR="001D6F6F" w:rsidRPr="00C822B9">
        <w:rPr>
          <w:color w:val="000000" w:themeColor="text1"/>
        </w:rPr>
        <w:t xml:space="preserve"> </w:t>
      </w:r>
      <w:hyperlink r:id="rId7" w:history="1">
        <w:r w:rsidR="00D45704" w:rsidRPr="00C822B9">
          <w:rPr>
            <w:rStyle w:val="Hipervnculo"/>
            <w:color w:val="000000" w:themeColor="text1"/>
          </w:rPr>
          <w:t>galigarretom@unal.edu.co</w:t>
        </w:r>
      </w:hyperlink>
      <w:r w:rsidR="001D6F6F" w:rsidRPr="00C822B9">
        <w:rPr>
          <w:color w:val="000000" w:themeColor="text1"/>
        </w:rPr>
        <w:t>.</w:t>
      </w:r>
    </w:p>
    <w:p w:rsidR="00D45704" w:rsidRPr="00C822B9" w:rsidRDefault="00C41A51" w:rsidP="00043A12">
      <w:pPr>
        <w:autoSpaceDE w:val="0"/>
        <w:autoSpaceDN w:val="0"/>
        <w:adjustRightInd w:val="0"/>
        <w:jc w:val="both"/>
        <w:rPr>
          <w:color w:val="000000" w:themeColor="text1"/>
        </w:rPr>
      </w:pPr>
      <w:r>
        <w:rPr>
          <w:color w:val="000000" w:themeColor="text1"/>
          <w:vertAlign w:val="superscript"/>
        </w:rPr>
        <w:t>***</w:t>
      </w:r>
      <w:r w:rsidR="00D45704" w:rsidRPr="00C822B9">
        <w:rPr>
          <w:color w:val="000000" w:themeColor="text1"/>
          <w:vertAlign w:val="superscript"/>
        </w:rPr>
        <w:t xml:space="preserve"> </w:t>
      </w:r>
      <w:r w:rsidR="00043A12" w:rsidRPr="00C822B9">
        <w:rPr>
          <w:color w:val="000000" w:themeColor="text1"/>
        </w:rPr>
        <w:t xml:space="preserve">Corporación Colombiana de investigación agropecuaria, </w:t>
      </w:r>
      <w:proofErr w:type="spellStart"/>
      <w:r w:rsidR="00043A12" w:rsidRPr="00C822B9">
        <w:rPr>
          <w:color w:val="000000" w:themeColor="text1"/>
        </w:rPr>
        <w:t>Corpoica</w:t>
      </w:r>
      <w:proofErr w:type="spellEnd"/>
      <w:r w:rsidR="00043A12" w:rsidRPr="00C822B9">
        <w:rPr>
          <w:color w:val="000000" w:themeColor="text1"/>
        </w:rPr>
        <w:t xml:space="preserve">, Programa Nacional de Biotecnología, Centro de Investigación </w:t>
      </w:r>
      <w:proofErr w:type="spellStart"/>
      <w:r w:rsidR="00043A12" w:rsidRPr="00C822B9">
        <w:rPr>
          <w:color w:val="000000" w:themeColor="text1"/>
        </w:rPr>
        <w:t>Tibaitatá</w:t>
      </w:r>
      <w:proofErr w:type="spellEnd"/>
      <w:r w:rsidR="00043A12" w:rsidRPr="00C822B9">
        <w:rPr>
          <w:color w:val="000000" w:themeColor="text1"/>
        </w:rPr>
        <w:t xml:space="preserve">, Mosquera, Colombia. </w:t>
      </w:r>
      <w:hyperlink r:id="rId8" w:history="1">
        <w:r w:rsidR="001D6F6F" w:rsidRPr="00C822B9">
          <w:rPr>
            <w:rStyle w:val="Hipervnculo"/>
            <w:color w:val="000000" w:themeColor="text1"/>
          </w:rPr>
          <w:t>vnunez@corpoica.org.co</w:t>
        </w:r>
      </w:hyperlink>
    </w:p>
    <w:p w:rsidR="00043A12" w:rsidRPr="00C822B9" w:rsidRDefault="00043A12" w:rsidP="00043A12">
      <w:pPr>
        <w:autoSpaceDE w:val="0"/>
        <w:autoSpaceDN w:val="0"/>
        <w:adjustRightInd w:val="0"/>
        <w:jc w:val="both"/>
        <w:rPr>
          <w:color w:val="000000" w:themeColor="text1"/>
        </w:rPr>
      </w:pPr>
    </w:p>
    <w:p w:rsidR="00D45704" w:rsidRPr="00C822B9" w:rsidRDefault="00D45704" w:rsidP="00043A12">
      <w:pPr>
        <w:autoSpaceDE w:val="0"/>
        <w:autoSpaceDN w:val="0"/>
        <w:adjustRightInd w:val="0"/>
        <w:jc w:val="both"/>
        <w:rPr>
          <w:color w:val="000000" w:themeColor="text1"/>
        </w:rPr>
      </w:pPr>
    </w:p>
    <w:p w:rsidR="00043A12" w:rsidRPr="00C822B9" w:rsidRDefault="00043A12" w:rsidP="00043A12">
      <w:pPr>
        <w:autoSpaceDE w:val="0"/>
        <w:autoSpaceDN w:val="0"/>
        <w:adjustRightInd w:val="0"/>
        <w:spacing w:line="360" w:lineRule="auto"/>
        <w:jc w:val="both"/>
        <w:rPr>
          <w:b/>
          <w:bCs/>
          <w:i/>
          <w:iCs/>
          <w:color w:val="000000" w:themeColor="text1"/>
        </w:rPr>
        <w:sectPr w:rsidR="00043A12" w:rsidRPr="00C822B9" w:rsidSect="00C41A51">
          <w:type w:val="continuous"/>
          <w:pgSz w:w="12240" w:h="15840"/>
          <w:pgMar w:top="1417" w:right="900" w:bottom="1417" w:left="1701" w:header="720" w:footer="720" w:gutter="0"/>
          <w:cols w:space="720"/>
          <w:noEndnote/>
          <w:docGrid w:linePitch="326"/>
        </w:sectPr>
      </w:pPr>
    </w:p>
    <w:p w:rsidR="00043A12" w:rsidRPr="00C822B9" w:rsidRDefault="00043A12" w:rsidP="0029046F">
      <w:pPr>
        <w:autoSpaceDE w:val="0"/>
        <w:autoSpaceDN w:val="0"/>
        <w:adjustRightInd w:val="0"/>
        <w:spacing w:line="360" w:lineRule="auto"/>
        <w:jc w:val="both"/>
        <w:rPr>
          <w:color w:val="000000" w:themeColor="text1"/>
        </w:rPr>
      </w:pPr>
    </w:p>
    <w:p w:rsidR="00AA163F" w:rsidRPr="00C822B9" w:rsidRDefault="00AA163F" w:rsidP="00B00EDE">
      <w:pPr>
        <w:autoSpaceDE w:val="0"/>
        <w:autoSpaceDN w:val="0"/>
        <w:adjustRightInd w:val="0"/>
        <w:spacing w:line="360" w:lineRule="auto"/>
        <w:jc w:val="both"/>
        <w:rPr>
          <w:b/>
          <w:color w:val="000000" w:themeColor="text1"/>
        </w:rPr>
      </w:pPr>
      <w:r w:rsidRPr="00C822B9">
        <w:rPr>
          <w:b/>
          <w:color w:val="000000" w:themeColor="text1"/>
        </w:rPr>
        <w:t>R</w:t>
      </w:r>
      <w:r w:rsidR="00D343FB" w:rsidRPr="00C822B9">
        <w:rPr>
          <w:b/>
          <w:color w:val="000000" w:themeColor="text1"/>
        </w:rPr>
        <w:t>esumen</w:t>
      </w:r>
    </w:p>
    <w:p w:rsidR="00AA163F" w:rsidRPr="00C822B9" w:rsidRDefault="00951DB8" w:rsidP="00B00EDE">
      <w:pPr>
        <w:autoSpaceDE w:val="0"/>
        <w:autoSpaceDN w:val="0"/>
        <w:adjustRightInd w:val="0"/>
        <w:spacing w:line="360" w:lineRule="auto"/>
        <w:jc w:val="both"/>
        <w:rPr>
          <w:color w:val="000000" w:themeColor="text1"/>
        </w:rPr>
      </w:pPr>
      <w:r w:rsidRPr="00C822B9">
        <w:rPr>
          <w:color w:val="000000" w:themeColor="text1"/>
        </w:rPr>
        <w:t xml:space="preserve">Se </w:t>
      </w:r>
      <w:r w:rsidR="00AA163F" w:rsidRPr="00C822B9">
        <w:rPr>
          <w:color w:val="000000" w:themeColor="text1"/>
        </w:rPr>
        <w:t>probar</w:t>
      </w:r>
      <w:r w:rsidRPr="00C822B9">
        <w:rPr>
          <w:color w:val="000000" w:themeColor="text1"/>
        </w:rPr>
        <w:t>on</w:t>
      </w:r>
      <w:r w:rsidR="00AA163F" w:rsidRPr="00C822B9">
        <w:rPr>
          <w:color w:val="000000" w:themeColor="text1"/>
        </w:rPr>
        <w:t xml:space="preserve"> diferentes </w:t>
      </w:r>
      <w:r w:rsidR="00256367" w:rsidRPr="00C822B9">
        <w:rPr>
          <w:color w:val="000000" w:themeColor="text1"/>
        </w:rPr>
        <w:t>altern</w:t>
      </w:r>
      <w:r w:rsidR="00724904" w:rsidRPr="00C822B9">
        <w:rPr>
          <w:color w:val="000000" w:themeColor="text1"/>
        </w:rPr>
        <w:t xml:space="preserve">ativas </w:t>
      </w:r>
      <w:r w:rsidR="00AA163F" w:rsidRPr="00C822B9">
        <w:rPr>
          <w:color w:val="000000" w:themeColor="text1"/>
        </w:rPr>
        <w:t xml:space="preserve">de transformación genética en arveja </w:t>
      </w:r>
      <w:r w:rsidR="00662FDB" w:rsidRPr="00C822B9">
        <w:rPr>
          <w:color w:val="000000" w:themeColor="text1"/>
        </w:rPr>
        <w:t xml:space="preserve">cultivar </w:t>
      </w:r>
      <w:r w:rsidR="00AA163F" w:rsidRPr="00C822B9">
        <w:rPr>
          <w:color w:val="000000" w:themeColor="text1"/>
        </w:rPr>
        <w:t>“Santa Isabel”</w:t>
      </w:r>
      <w:r w:rsidR="00FB2FE6" w:rsidRPr="00C822B9">
        <w:rPr>
          <w:color w:val="000000" w:themeColor="text1"/>
        </w:rPr>
        <w:t xml:space="preserve"> </w:t>
      </w:r>
      <w:r w:rsidR="00AA163F" w:rsidRPr="00C822B9">
        <w:rPr>
          <w:color w:val="000000" w:themeColor="text1"/>
        </w:rPr>
        <w:t xml:space="preserve">con el fin de estudiar los factores </w:t>
      </w:r>
      <w:r w:rsidR="008C00BF" w:rsidRPr="00C822B9">
        <w:rPr>
          <w:color w:val="000000" w:themeColor="text1"/>
        </w:rPr>
        <w:t xml:space="preserve">que afectan </w:t>
      </w:r>
      <w:r w:rsidR="00AA163F" w:rsidRPr="00C822B9">
        <w:rPr>
          <w:color w:val="000000" w:themeColor="text1"/>
        </w:rPr>
        <w:t xml:space="preserve">el proceso. </w:t>
      </w:r>
      <w:r w:rsidRPr="00C822B9">
        <w:rPr>
          <w:color w:val="000000" w:themeColor="text1"/>
        </w:rPr>
        <w:t xml:space="preserve">Se </w:t>
      </w:r>
      <w:r w:rsidR="007A2C82" w:rsidRPr="00C822B9">
        <w:rPr>
          <w:color w:val="000000" w:themeColor="text1"/>
        </w:rPr>
        <w:t>emple</w:t>
      </w:r>
      <w:r w:rsidR="008C00BF" w:rsidRPr="00C822B9">
        <w:rPr>
          <w:color w:val="000000" w:themeColor="text1"/>
        </w:rPr>
        <w:t xml:space="preserve">aron los </w:t>
      </w:r>
      <w:r w:rsidR="00724904" w:rsidRPr="00C822B9">
        <w:rPr>
          <w:color w:val="000000" w:themeColor="text1"/>
        </w:rPr>
        <w:t>métodos</w:t>
      </w:r>
      <w:r w:rsidR="008C00BF" w:rsidRPr="00C822B9">
        <w:rPr>
          <w:color w:val="000000" w:themeColor="text1"/>
        </w:rPr>
        <w:t xml:space="preserve"> de </w:t>
      </w:r>
      <w:r w:rsidR="007A2C82" w:rsidRPr="00C822B9">
        <w:rPr>
          <w:color w:val="000000" w:themeColor="text1"/>
        </w:rPr>
        <w:t xml:space="preserve">infiltración mediante </w:t>
      </w:r>
      <w:proofErr w:type="gramStart"/>
      <w:r w:rsidR="007A2C82" w:rsidRPr="00C822B9">
        <w:rPr>
          <w:color w:val="000000" w:themeColor="text1"/>
        </w:rPr>
        <w:t>vacío</w:t>
      </w:r>
      <w:proofErr w:type="gramEnd"/>
      <w:r w:rsidR="007A2C82" w:rsidRPr="00C822B9">
        <w:rPr>
          <w:color w:val="000000" w:themeColor="text1"/>
        </w:rPr>
        <w:t xml:space="preserve">, infección directa de </w:t>
      </w:r>
      <w:proofErr w:type="spellStart"/>
      <w:r w:rsidR="007A2C82" w:rsidRPr="00C822B9">
        <w:rPr>
          <w:color w:val="000000" w:themeColor="text1"/>
        </w:rPr>
        <w:t>explantes</w:t>
      </w:r>
      <w:proofErr w:type="spellEnd"/>
      <w:r w:rsidR="007A2C82" w:rsidRPr="00C822B9">
        <w:rPr>
          <w:color w:val="000000" w:themeColor="text1"/>
        </w:rPr>
        <w:t xml:space="preserve">, transformación de polen, y </w:t>
      </w:r>
      <w:proofErr w:type="spellStart"/>
      <w:r w:rsidR="007A2C82" w:rsidRPr="00C822B9">
        <w:rPr>
          <w:color w:val="000000" w:themeColor="text1"/>
        </w:rPr>
        <w:t>microinyección</w:t>
      </w:r>
      <w:proofErr w:type="spellEnd"/>
      <w:r w:rsidR="007A2C82" w:rsidRPr="00C822B9">
        <w:rPr>
          <w:color w:val="000000" w:themeColor="text1"/>
        </w:rPr>
        <w:t xml:space="preserve"> de ovarios. </w:t>
      </w:r>
      <w:r w:rsidR="00AA163F" w:rsidRPr="00C822B9">
        <w:rPr>
          <w:color w:val="000000" w:themeColor="text1"/>
        </w:rPr>
        <w:t xml:space="preserve">La prueba histoquímica de expresión </w:t>
      </w:r>
      <w:proofErr w:type="spellStart"/>
      <w:r w:rsidR="00FB5CE5" w:rsidRPr="00C822B9">
        <w:rPr>
          <w:i/>
          <w:color w:val="000000" w:themeColor="text1"/>
        </w:rPr>
        <w:t>g</w:t>
      </w:r>
      <w:r w:rsidR="00AA163F" w:rsidRPr="00C822B9">
        <w:rPr>
          <w:i/>
          <w:color w:val="000000" w:themeColor="text1"/>
        </w:rPr>
        <w:t>us</w:t>
      </w:r>
      <w:proofErr w:type="spellEnd"/>
      <w:r w:rsidR="00AA163F" w:rsidRPr="00C822B9">
        <w:rPr>
          <w:color w:val="000000" w:themeColor="text1"/>
        </w:rPr>
        <w:t xml:space="preserve"> fue escogida como método de </w:t>
      </w:r>
      <w:r w:rsidR="008C00BF" w:rsidRPr="00C822B9">
        <w:rPr>
          <w:color w:val="000000" w:themeColor="text1"/>
        </w:rPr>
        <w:t xml:space="preserve">análisis </w:t>
      </w:r>
      <w:r w:rsidR="00AA163F" w:rsidRPr="00C822B9">
        <w:rPr>
          <w:color w:val="000000" w:themeColor="text1"/>
        </w:rPr>
        <w:t>en la determinación de transformantes positivos</w:t>
      </w:r>
      <w:r w:rsidR="007A2C82" w:rsidRPr="00C822B9">
        <w:rPr>
          <w:color w:val="000000" w:themeColor="text1"/>
        </w:rPr>
        <w:t>.</w:t>
      </w:r>
      <w:r w:rsidR="004217B0">
        <w:rPr>
          <w:color w:val="000000" w:themeColor="text1"/>
        </w:rPr>
        <w:t xml:space="preserve"> </w:t>
      </w:r>
      <w:r w:rsidR="007A2C82" w:rsidRPr="00C822B9">
        <w:rPr>
          <w:color w:val="000000" w:themeColor="text1"/>
        </w:rPr>
        <w:t xml:space="preserve">Con las metodologías empleadas se </w:t>
      </w:r>
      <w:r w:rsidR="008C00BF" w:rsidRPr="00C822B9">
        <w:rPr>
          <w:color w:val="000000" w:themeColor="text1"/>
        </w:rPr>
        <w:t xml:space="preserve">detectaron </w:t>
      </w:r>
      <w:r w:rsidR="00AA163F" w:rsidRPr="00C822B9">
        <w:rPr>
          <w:color w:val="000000" w:themeColor="text1"/>
        </w:rPr>
        <w:t xml:space="preserve">puntos azules </w:t>
      </w:r>
      <w:r w:rsidR="00492669" w:rsidRPr="00C822B9">
        <w:rPr>
          <w:color w:val="000000" w:themeColor="text1"/>
        </w:rPr>
        <w:t xml:space="preserve">en </w:t>
      </w:r>
      <w:r w:rsidR="00AA163F" w:rsidRPr="00C822B9">
        <w:rPr>
          <w:color w:val="000000" w:themeColor="text1"/>
        </w:rPr>
        <w:t xml:space="preserve">el </w:t>
      </w:r>
      <w:r w:rsidR="00713E4B" w:rsidRPr="00C822B9">
        <w:rPr>
          <w:color w:val="000000" w:themeColor="text1"/>
        </w:rPr>
        <w:t>tejido vegetal,</w:t>
      </w:r>
      <w:r w:rsidR="00FB2FE6" w:rsidRPr="00C822B9">
        <w:rPr>
          <w:color w:val="000000" w:themeColor="text1"/>
        </w:rPr>
        <w:t xml:space="preserve"> </w:t>
      </w:r>
      <w:r w:rsidR="00AA163F" w:rsidRPr="00C822B9">
        <w:rPr>
          <w:color w:val="000000" w:themeColor="text1"/>
        </w:rPr>
        <w:t>lo cual indica</w:t>
      </w:r>
      <w:r w:rsidR="008C00BF" w:rsidRPr="00C822B9">
        <w:rPr>
          <w:color w:val="000000" w:themeColor="text1"/>
        </w:rPr>
        <w:t xml:space="preserve"> la </w:t>
      </w:r>
      <w:r w:rsidR="00713E4B" w:rsidRPr="00C822B9">
        <w:rPr>
          <w:color w:val="000000" w:themeColor="text1"/>
        </w:rPr>
        <w:t xml:space="preserve">expresión transitoria </w:t>
      </w:r>
      <w:r w:rsidR="008C00BF" w:rsidRPr="00C822B9">
        <w:rPr>
          <w:color w:val="000000" w:themeColor="text1"/>
        </w:rPr>
        <w:t xml:space="preserve">del </w:t>
      </w:r>
      <w:proofErr w:type="spellStart"/>
      <w:r w:rsidR="008C00BF" w:rsidRPr="00C822B9">
        <w:rPr>
          <w:color w:val="000000" w:themeColor="text1"/>
        </w:rPr>
        <w:t>transgen</w:t>
      </w:r>
      <w:proofErr w:type="spellEnd"/>
      <w:r w:rsidR="008C00BF" w:rsidRPr="00C822B9">
        <w:rPr>
          <w:color w:val="000000" w:themeColor="text1"/>
        </w:rPr>
        <w:t xml:space="preserve"> en </w:t>
      </w:r>
      <w:r w:rsidR="00713E4B" w:rsidRPr="00C822B9">
        <w:rPr>
          <w:color w:val="000000" w:themeColor="text1"/>
        </w:rPr>
        <w:t xml:space="preserve">los </w:t>
      </w:r>
      <w:proofErr w:type="spellStart"/>
      <w:r w:rsidR="00713E4B" w:rsidRPr="00C822B9">
        <w:rPr>
          <w:color w:val="000000" w:themeColor="text1"/>
        </w:rPr>
        <w:t>explantes</w:t>
      </w:r>
      <w:proofErr w:type="spellEnd"/>
      <w:r w:rsidR="00713E4B" w:rsidRPr="00C822B9">
        <w:rPr>
          <w:color w:val="000000" w:themeColor="text1"/>
        </w:rPr>
        <w:t xml:space="preserve"> utilizados</w:t>
      </w:r>
      <w:r w:rsidR="00154B34" w:rsidRPr="00C822B9">
        <w:rPr>
          <w:color w:val="000000" w:themeColor="text1"/>
        </w:rPr>
        <w:t xml:space="preserve">. </w:t>
      </w:r>
      <w:r w:rsidR="00713E4B" w:rsidRPr="00C822B9">
        <w:rPr>
          <w:color w:val="000000" w:themeColor="text1"/>
        </w:rPr>
        <w:t>Los resultados obtenidos sugieren que l</w:t>
      </w:r>
      <w:r w:rsidR="007A2C82" w:rsidRPr="00C822B9">
        <w:rPr>
          <w:color w:val="000000" w:themeColor="text1"/>
        </w:rPr>
        <w:t xml:space="preserve">a transformación genética </w:t>
      </w:r>
      <w:r w:rsidR="001C7C30" w:rsidRPr="00C822B9">
        <w:rPr>
          <w:color w:val="000000" w:themeColor="text1"/>
        </w:rPr>
        <w:t>en arveja cultivad</w:t>
      </w:r>
      <w:r w:rsidR="00662FDB" w:rsidRPr="00C822B9">
        <w:rPr>
          <w:color w:val="000000" w:themeColor="text1"/>
        </w:rPr>
        <w:t>a</w:t>
      </w:r>
      <w:r w:rsidR="001C7C30" w:rsidRPr="00C822B9">
        <w:rPr>
          <w:color w:val="000000" w:themeColor="text1"/>
        </w:rPr>
        <w:t xml:space="preserve"> en Colombia </w:t>
      </w:r>
      <w:r w:rsidR="007A2C82" w:rsidRPr="00C822B9">
        <w:rPr>
          <w:color w:val="000000" w:themeColor="text1"/>
        </w:rPr>
        <w:t xml:space="preserve">puede ser </w:t>
      </w:r>
      <w:r w:rsidR="001C7C30" w:rsidRPr="00C822B9">
        <w:rPr>
          <w:color w:val="000000" w:themeColor="text1"/>
        </w:rPr>
        <w:t>utilizada</w:t>
      </w:r>
      <w:r w:rsidR="007A2C82" w:rsidRPr="00C822B9">
        <w:rPr>
          <w:color w:val="000000" w:themeColor="text1"/>
        </w:rPr>
        <w:t xml:space="preserve"> para la introducción de genes de interés</w:t>
      </w:r>
      <w:r w:rsidR="001C7C30" w:rsidRPr="00C822B9">
        <w:rPr>
          <w:color w:val="000000" w:themeColor="text1"/>
        </w:rPr>
        <w:t xml:space="preserve"> como apoyo a los procesos de mejoramiento </w:t>
      </w:r>
      <w:r w:rsidR="00FB5CE5" w:rsidRPr="00C822B9">
        <w:rPr>
          <w:color w:val="000000" w:themeColor="text1"/>
        </w:rPr>
        <w:t>genético</w:t>
      </w:r>
      <w:r w:rsidR="00492669" w:rsidRPr="00C822B9">
        <w:rPr>
          <w:color w:val="000000" w:themeColor="text1"/>
        </w:rPr>
        <w:t>.</w:t>
      </w:r>
    </w:p>
    <w:p w:rsidR="00FB2FE6" w:rsidRPr="00C822B9" w:rsidRDefault="00FB2FE6" w:rsidP="00B00EDE">
      <w:pPr>
        <w:autoSpaceDE w:val="0"/>
        <w:autoSpaceDN w:val="0"/>
        <w:adjustRightInd w:val="0"/>
        <w:spacing w:line="360" w:lineRule="auto"/>
        <w:jc w:val="both"/>
        <w:rPr>
          <w:b/>
          <w:color w:val="000000" w:themeColor="text1"/>
        </w:rPr>
      </w:pPr>
    </w:p>
    <w:p w:rsidR="0000548C" w:rsidRPr="00C822B9" w:rsidRDefault="0000548C" w:rsidP="00B00EDE">
      <w:pPr>
        <w:autoSpaceDE w:val="0"/>
        <w:autoSpaceDN w:val="0"/>
        <w:adjustRightInd w:val="0"/>
        <w:spacing w:line="360" w:lineRule="auto"/>
        <w:jc w:val="both"/>
        <w:rPr>
          <w:color w:val="000000" w:themeColor="text1"/>
        </w:rPr>
      </w:pPr>
      <w:r w:rsidRPr="00C822B9">
        <w:rPr>
          <w:b/>
          <w:color w:val="000000" w:themeColor="text1"/>
        </w:rPr>
        <w:t>Palabras clave:</w:t>
      </w:r>
      <w:r w:rsidR="00B330CA" w:rsidRPr="00C822B9">
        <w:rPr>
          <w:color w:val="000000" w:themeColor="text1"/>
        </w:rPr>
        <w:t xml:space="preserve"> genotipos</w:t>
      </w:r>
      <w:r w:rsidRPr="00C822B9">
        <w:rPr>
          <w:color w:val="000000" w:themeColor="text1"/>
        </w:rPr>
        <w:t xml:space="preserve">, </w:t>
      </w:r>
      <w:r w:rsidR="00D343FB" w:rsidRPr="00C822B9">
        <w:rPr>
          <w:color w:val="000000" w:themeColor="text1"/>
        </w:rPr>
        <w:t>e</w:t>
      </w:r>
      <w:r w:rsidRPr="00C822B9">
        <w:rPr>
          <w:color w:val="000000" w:themeColor="text1"/>
        </w:rPr>
        <w:t xml:space="preserve">xpresión </w:t>
      </w:r>
      <w:proofErr w:type="spellStart"/>
      <w:r w:rsidRPr="00C822B9">
        <w:rPr>
          <w:i/>
          <w:color w:val="000000" w:themeColor="text1"/>
        </w:rPr>
        <w:t>gus</w:t>
      </w:r>
      <w:proofErr w:type="spellEnd"/>
      <w:r w:rsidRPr="00C822B9">
        <w:rPr>
          <w:color w:val="000000" w:themeColor="text1"/>
        </w:rPr>
        <w:t xml:space="preserve">, </w:t>
      </w:r>
      <w:proofErr w:type="spellStart"/>
      <w:r w:rsidR="0029046F" w:rsidRPr="00C822B9">
        <w:rPr>
          <w:color w:val="000000" w:themeColor="text1"/>
        </w:rPr>
        <w:t>fitomejoramiento</w:t>
      </w:r>
      <w:proofErr w:type="spellEnd"/>
      <w:r w:rsidRPr="00C822B9">
        <w:rPr>
          <w:color w:val="000000" w:themeColor="text1"/>
        </w:rPr>
        <w:t>.</w:t>
      </w:r>
    </w:p>
    <w:p w:rsidR="0000548C" w:rsidRPr="00C822B9" w:rsidRDefault="0000548C" w:rsidP="00B00EDE">
      <w:pPr>
        <w:autoSpaceDE w:val="0"/>
        <w:autoSpaceDN w:val="0"/>
        <w:adjustRightInd w:val="0"/>
        <w:spacing w:line="360" w:lineRule="auto"/>
        <w:jc w:val="both"/>
        <w:rPr>
          <w:color w:val="000000" w:themeColor="text1"/>
        </w:rPr>
      </w:pPr>
    </w:p>
    <w:p w:rsidR="00D343FB" w:rsidRPr="00C822B9" w:rsidRDefault="0000548C" w:rsidP="00B00EDE">
      <w:pPr>
        <w:autoSpaceDE w:val="0"/>
        <w:autoSpaceDN w:val="0"/>
        <w:adjustRightInd w:val="0"/>
        <w:spacing w:line="360" w:lineRule="auto"/>
        <w:jc w:val="both"/>
        <w:rPr>
          <w:color w:val="000000" w:themeColor="text1"/>
          <w:lang w:val="en-US"/>
        </w:rPr>
      </w:pPr>
      <w:r w:rsidRPr="00C822B9">
        <w:rPr>
          <w:b/>
          <w:bCs/>
          <w:color w:val="000000" w:themeColor="text1"/>
          <w:lang w:val="en-US"/>
        </w:rPr>
        <w:t>Abstract</w:t>
      </w:r>
    </w:p>
    <w:p w:rsidR="0000548C" w:rsidRPr="00C822B9" w:rsidRDefault="003A18B3" w:rsidP="00B00EDE">
      <w:pPr>
        <w:autoSpaceDE w:val="0"/>
        <w:autoSpaceDN w:val="0"/>
        <w:adjustRightInd w:val="0"/>
        <w:spacing w:line="360" w:lineRule="auto"/>
        <w:jc w:val="both"/>
        <w:rPr>
          <w:color w:val="000000" w:themeColor="text1"/>
          <w:u w:val="single"/>
          <w:lang w:val="en-US"/>
        </w:rPr>
      </w:pPr>
      <w:r w:rsidRPr="00C822B9">
        <w:rPr>
          <w:color w:val="000000" w:themeColor="text1"/>
          <w:lang w:val="en-US"/>
        </w:rPr>
        <w:t xml:space="preserve">Different </w:t>
      </w:r>
      <w:r w:rsidR="003253F6" w:rsidRPr="00C822B9">
        <w:rPr>
          <w:color w:val="000000" w:themeColor="text1"/>
          <w:lang w:val="en-US"/>
        </w:rPr>
        <w:t xml:space="preserve">genetic transformation </w:t>
      </w:r>
      <w:r w:rsidRPr="00C822B9">
        <w:rPr>
          <w:color w:val="000000" w:themeColor="text1"/>
          <w:lang w:val="en-US"/>
        </w:rPr>
        <w:t>alternatives were tested in pea, “Santa Isabel” cultivar, with the purpose of studying the factors that affect the process. The methods of infiltration with vacuum, direct infection of the explants, pollen transformation and ovary microinjection were used</w:t>
      </w:r>
      <w:r w:rsidRPr="00C822B9">
        <w:rPr>
          <w:color w:val="000000" w:themeColor="text1"/>
          <w:u w:val="single"/>
          <w:lang w:val="en-US"/>
        </w:rPr>
        <w:t>.</w:t>
      </w:r>
      <w:r w:rsidR="00FE5947" w:rsidRPr="00C822B9">
        <w:rPr>
          <w:color w:val="000000" w:themeColor="text1"/>
          <w:lang w:val="en-US"/>
        </w:rPr>
        <w:t xml:space="preserve"> T</w:t>
      </w:r>
      <w:r w:rsidRPr="00C822B9">
        <w:rPr>
          <w:color w:val="000000" w:themeColor="text1"/>
          <w:lang w:val="en-US"/>
        </w:rPr>
        <w:t xml:space="preserve">he </w:t>
      </w:r>
      <w:proofErr w:type="spellStart"/>
      <w:r w:rsidRPr="00C822B9">
        <w:rPr>
          <w:color w:val="000000" w:themeColor="text1"/>
          <w:lang w:val="en-US"/>
        </w:rPr>
        <w:t>h</w:t>
      </w:r>
      <w:r w:rsidR="001F7125" w:rsidRPr="00C822B9">
        <w:rPr>
          <w:color w:val="000000" w:themeColor="text1"/>
          <w:lang w:val="en-US"/>
        </w:rPr>
        <w:t>y</w:t>
      </w:r>
      <w:r w:rsidRPr="00C822B9">
        <w:rPr>
          <w:color w:val="000000" w:themeColor="text1"/>
          <w:lang w:val="en-US"/>
        </w:rPr>
        <w:t>stochemical</w:t>
      </w:r>
      <w:proofErr w:type="spellEnd"/>
      <w:r w:rsidRPr="00C822B9">
        <w:rPr>
          <w:color w:val="000000" w:themeColor="text1"/>
          <w:lang w:val="en-US"/>
        </w:rPr>
        <w:t xml:space="preserve"> test of the </w:t>
      </w:r>
      <w:proofErr w:type="spellStart"/>
      <w:proofErr w:type="gramStart"/>
      <w:r w:rsidR="00D24933" w:rsidRPr="00D24933">
        <w:rPr>
          <w:i/>
          <w:color w:val="000000" w:themeColor="text1"/>
          <w:lang w:val="en-US"/>
        </w:rPr>
        <w:t>gus</w:t>
      </w:r>
      <w:proofErr w:type="spellEnd"/>
      <w:proofErr w:type="gramEnd"/>
      <w:r w:rsidRPr="00C822B9">
        <w:rPr>
          <w:color w:val="000000" w:themeColor="text1"/>
          <w:lang w:val="en-US"/>
        </w:rPr>
        <w:t xml:space="preserve"> expression was chosen as analysis method in the determination of positive </w:t>
      </w:r>
      <w:proofErr w:type="spellStart"/>
      <w:r w:rsidRPr="00C822B9">
        <w:rPr>
          <w:color w:val="000000" w:themeColor="text1"/>
          <w:lang w:val="en-US"/>
        </w:rPr>
        <w:t>transformants</w:t>
      </w:r>
      <w:proofErr w:type="spellEnd"/>
      <w:r w:rsidRPr="00C822B9">
        <w:rPr>
          <w:color w:val="000000" w:themeColor="text1"/>
          <w:lang w:val="en-US"/>
        </w:rPr>
        <w:t>.</w:t>
      </w:r>
      <w:r w:rsidR="00DC7DF9" w:rsidRPr="00C822B9">
        <w:rPr>
          <w:color w:val="000000" w:themeColor="text1"/>
          <w:lang w:val="en-US"/>
        </w:rPr>
        <w:t xml:space="preserve"> With the used methodologies, blue spots in the plant tissue were detected, </w:t>
      </w:r>
      <w:r w:rsidR="00DC7DF9" w:rsidRPr="00C822B9">
        <w:rPr>
          <w:color w:val="000000" w:themeColor="text1"/>
          <w:lang w:val="en-US"/>
        </w:rPr>
        <w:lastRenderedPageBreak/>
        <w:t xml:space="preserve">which indicates transient expression of the </w:t>
      </w:r>
      <w:proofErr w:type="spellStart"/>
      <w:r w:rsidR="00F657CB" w:rsidRPr="00C822B9">
        <w:rPr>
          <w:color w:val="000000" w:themeColor="text1"/>
          <w:lang w:val="en-US"/>
        </w:rPr>
        <w:t>transgene</w:t>
      </w:r>
      <w:proofErr w:type="spellEnd"/>
      <w:r w:rsidR="00DC7DF9" w:rsidRPr="00C822B9">
        <w:rPr>
          <w:color w:val="000000" w:themeColor="text1"/>
          <w:lang w:val="en-US"/>
        </w:rPr>
        <w:t xml:space="preserve"> in utilized explants. The obtained results suggest that the genetic transformation in pea genotypes planted in Colombia can be utilized for the introduction of genes of interest as support to </w:t>
      </w:r>
      <w:r w:rsidR="001F7125" w:rsidRPr="00C822B9">
        <w:rPr>
          <w:color w:val="000000" w:themeColor="text1"/>
          <w:lang w:val="en-US"/>
        </w:rPr>
        <w:t>genetic improvement.</w:t>
      </w:r>
    </w:p>
    <w:p w:rsidR="00FB2FE6" w:rsidRPr="00C822B9" w:rsidRDefault="00FB2FE6" w:rsidP="00B00EDE">
      <w:pPr>
        <w:autoSpaceDE w:val="0"/>
        <w:autoSpaceDN w:val="0"/>
        <w:adjustRightInd w:val="0"/>
        <w:spacing w:line="360" w:lineRule="auto"/>
        <w:jc w:val="both"/>
        <w:rPr>
          <w:b/>
          <w:color w:val="000000" w:themeColor="text1"/>
          <w:lang w:val="en-US"/>
        </w:rPr>
      </w:pPr>
    </w:p>
    <w:p w:rsidR="0000548C" w:rsidRPr="00C822B9" w:rsidRDefault="0000548C" w:rsidP="00B00EDE">
      <w:pPr>
        <w:autoSpaceDE w:val="0"/>
        <w:autoSpaceDN w:val="0"/>
        <w:adjustRightInd w:val="0"/>
        <w:spacing w:line="360" w:lineRule="auto"/>
        <w:jc w:val="both"/>
        <w:rPr>
          <w:color w:val="000000" w:themeColor="text1"/>
          <w:lang w:val="en-US"/>
        </w:rPr>
      </w:pPr>
      <w:r w:rsidRPr="00C822B9">
        <w:rPr>
          <w:b/>
          <w:color w:val="000000" w:themeColor="text1"/>
          <w:lang w:val="en-US"/>
        </w:rPr>
        <w:t>Key</w:t>
      </w:r>
      <w:r w:rsidR="00FB2FE6" w:rsidRPr="00C822B9">
        <w:rPr>
          <w:b/>
          <w:color w:val="000000" w:themeColor="text1"/>
          <w:lang w:val="en-US"/>
        </w:rPr>
        <w:t xml:space="preserve"> </w:t>
      </w:r>
      <w:r w:rsidR="00D343FB" w:rsidRPr="00C822B9">
        <w:rPr>
          <w:b/>
          <w:color w:val="000000" w:themeColor="text1"/>
          <w:lang w:val="en-US"/>
        </w:rPr>
        <w:t>w</w:t>
      </w:r>
      <w:r w:rsidRPr="00C822B9">
        <w:rPr>
          <w:b/>
          <w:color w:val="000000" w:themeColor="text1"/>
          <w:lang w:val="en-US"/>
        </w:rPr>
        <w:t>ords</w:t>
      </w:r>
      <w:r w:rsidR="00D343FB" w:rsidRPr="00C822B9">
        <w:rPr>
          <w:color w:val="000000" w:themeColor="text1"/>
          <w:lang w:val="en-US"/>
        </w:rPr>
        <w:t xml:space="preserve">: </w:t>
      </w:r>
      <w:r w:rsidR="00B330CA" w:rsidRPr="00C822B9">
        <w:rPr>
          <w:color w:val="000000" w:themeColor="text1"/>
          <w:lang w:val="en-US"/>
        </w:rPr>
        <w:t>genotypes</w:t>
      </w:r>
      <w:r w:rsidR="00D343FB" w:rsidRPr="00C822B9">
        <w:rPr>
          <w:color w:val="000000" w:themeColor="text1"/>
          <w:lang w:val="en-US"/>
        </w:rPr>
        <w:t xml:space="preserve">, </w:t>
      </w:r>
      <w:proofErr w:type="spellStart"/>
      <w:proofErr w:type="gramStart"/>
      <w:r w:rsidR="00D343FB" w:rsidRPr="00C822B9">
        <w:rPr>
          <w:i/>
          <w:color w:val="000000" w:themeColor="text1"/>
          <w:lang w:val="en-US"/>
        </w:rPr>
        <w:t>gus</w:t>
      </w:r>
      <w:proofErr w:type="spellEnd"/>
      <w:proofErr w:type="gramEnd"/>
      <w:r w:rsidR="00C11BAC" w:rsidRPr="00C822B9">
        <w:rPr>
          <w:i/>
          <w:color w:val="000000" w:themeColor="text1"/>
          <w:lang w:val="en-US"/>
        </w:rPr>
        <w:t xml:space="preserve"> </w:t>
      </w:r>
      <w:r w:rsidR="00F657CB" w:rsidRPr="00C822B9">
        <w:rPr>
          <w:color w:val="000000" w:themeColor="text1"/>
          <w:lang w:val="en-US"/>
        </w:rPr>
        <w:t>expressions</w:t>
      </w:r>
      <w:r w:rsidR="00D343FB" w:rsidRPr="00C822B9">
        <w:rPr>
          <w:color w:val="000000" w:themeColor="text1"/>
          <w:lang w:val="en-US"/>
        </w:rPr>
        <w:t>, plant breeding.</w:t>
      </w:r>
    </w:p>
    <w:p w:rsidR="00C11BAC" w:rsidRDefault="00C11BAC" w:rsidP="00B00EDE">
      <w:pPr>
        <w:autoSpaceDE w:val="0"/>
        <w:autoSpaceDN w:val="0"/>
        <w:adjustRightInd w:val="0"/>
        <w:spacing w:line="360" w:lineRule="auto"/>
        <w:jc w:val="both"/>
        <w:rPr>
          <w:b/>
          <w:bCs/>
          <w:iCs/>
          <w:color w:val="000000" w:themeColor="text1"/>
          <w:lang w:val="en-US"/>
        </w:rPr>
      </w:pPr>
    </w:p>
    <w:p w:rsidR="00E5125B" w:rsidRPr="00E5125B" w:rsidRDefault="00E5125B" w:rsidP="00B00EDE">
      <w:pPr>
        <w:autoSpaceDE w:val="0"/>
        <w:autoSpaceDN w:val="0"/>
        <w:adjustRightInd w:val="0"/>
        <w:spacing w:line="360" w:lineRule="auto"/>
        <w:jc w:val="both"/>
        <w:rPr>
          <w:b/>
          <w:bCs/>
          <w:iCs/>
          <w:color w:val="000000" w:themeColor="text1"/>
          <w:lang w:val="es-CO"/>
        </w:rPr>
      </w:pPr>
      <w:r w:rsidRPr="00E5125B">
        <w:rPr>
          <w:b/>
          <w:bCs/>
          <w:iCs/>
          <w:color w:val="000000" w:themeColor="text1"/>
          <w:lang w:val="es-CO"/>
        </w:rPr>
        <w:t>Recibido:</w:t>
      </w:r>
      <w:r>
        <w:rPr>
          <w:b/>
          <w:bCs/>
          <w:iCs/>
          <w:color w:val="000000" w:themeColor="text1"/>
          <w:lang w:val="es-CO"/>
        </w:rPr>
        <w:t xml:space="preserve"> </w:t>
      </w:r>
      <w:r w:rsidRPr="00E5125B">
        <w:rPr>
          <w:bCs/>
          <w:iCs/>
          <w:color w:val="000000" w:themeColor="text1"/>
          <w:lang w:val="es-CO"/>
        </w:rPr>
        <w:t>septiembre 15 de 2012</w:t>
      </w:r>
      <w:r w:rsidRPr="00E5125B">
        <w:rPr>
          <w:b/>
          <w:bCs/>
          <w:iCs/>
          <w:color w:val="000000" w:themeColor="text1"/>
          <w:lang w:val="es-CO"/>
        </w:rPr>
        <w:tab/>
      </w:r>
      <w:r w:rsidRPr="00E5125B">
        <w:rPr>
          <w:b/>
          <w:bCs/>
          <w:iCs/>
          <w:color w:val="000000" w:themeColor="text1"/>
          <w:lang w:val="es-CO"/>
        </w:rPr>
        <w:tab/>
        <w:t xml:space="preserve">Aprobado: </w:t>
      </w:r>
      <w:r w:rsidRPr="00E5125B">
        <w:rPr>
          <w:bCs/>
          <w:iCs/>
          <w:color w:val="000000" w:themeColor="text1"/>
          <w:lang w:val="es-CO"/>
        </w:rPr>
        <w:t>noviembre  de 2013</w:t>
      </w:r>
    </w:p>
    <w:p w:rsidR="00E5125B" w:rsidRPr="00E5125B" w:rsidRDefault="00E5125B" w:rsidP="00B00EDE">
      <w:pPr>
        <w:autoSpaceDE w:val="0"/>
        <w:autoSpaceDN w:val="0"/>
        <w:adjustRightInd w:val="0"/>
        <w:spacing w:line="360" w:lineRule="auto"/>
        <w:jc w:val="both"/>
        <w:rPr>
          <w:b/>
          <w:bCs/>
          <w:iCs/>
          <w:color w:val="000000" w:themeColor="text1"/>
          <w:lang w:val="es-CO"/>
        </w:rPr>
      </w:pPr>
    </w:p>
    <w:p w:rsidR="00D343FB" w:rsidRPr="00C822B9" w:rsidRDefault="00AA163F" w:rsidP="00B00EDE">
      <w:pPr>
        <w:autoSpaceDE w:val="0"/>
        <w:autoSpaceDN w:val="0"/>
        <w:adjustRightInd w:val="0"/>
        <w:spacing w:line="360" w:lineRule="auto"/>
        <w:jc w:val="both"/>
        <w:rPr>
          <w:color w:val="000000" w:themeColor="text1"/>
        </w:rPr>
      </w:pPr>
      <w:r w:rsidRPr="00C822B9">
        <w:rPr>
          <w:b/>
          <w:bCs/>
          <w:iCs/>
          <w:color w:val="000000" w:themeColor="text1"/>
        </w:rPr>
        <w:t>I</w:t>
      </w:r>
      <w:r w:rsidR="00D343FB" w:rsidRPr="00C822B9">
        <w:rPr>
          <w:b/>
          <w:bCs/>
          <w:iCs/>
          <w:color w:val="000000" w:themeColor="text1"/>
        </w:rPr>
        <w:t>ntroducción</w:t>
      </w:r>
    </w:p>
    <w:p w:rsidR="006829F5" w:rsidRPr="00C822B9" w:rsidRDefault="006829F5" w:rsidP="00B00EDE">
      <w:pPr>
        <w:autoSpaceDE w:val="0"/>
        <w:autoSpaceDN w:val="0"/>
        <w:adjustRightInd w:val="0"/>
        <w:spacing w:line="360" w:lineRule="auto"/>
        <w:jc w:val="both"/>
        <w:rPr>
          <w:color w:val="000000" w:themeColor="text1"/>
        </w:rPr>
      </w:pPr>
    </w:p>
    <w:p w:rsidR="006829F5" w:rsidRPr="00C822B9" w:rsidRDefault="00D343FB" w:rsidP="00B00EDE">
      <w:pPr>
        <w:autoSpaceDE w:val="0"/>
        <w:autoSpaceDN w:val="0"/>
        <w:adjustRightInd w:val="0"/>
        <w:spacing w:line="360" w:lineRule="auto"/>
        <w:jc w:val="both"/>
        <w:rPr>
          <w:color w:val="000000" w:themeColor="text1"/>
        </w:rPr>
      </w:pPr>
      <w:r w:rsidRPr="00C822B9">
        <w:rPr>
          <w:color w:val="000000" w:themeColor="text1"/>
        </w:rPr>
        <w:t>La a</w:t>
      </w:r>
      <w:r w:rsidR="005B0765" w:rsidRPr="00C822B9">
        <w:rPr>
          <w:color w:val="000000" w:themeColor="text1"/>
        </w:rPr>
        <w:t>rveja es una leguminosa de especial importancia considerada alimento básico en la canasta familiar</w:t>
      </w:r>
      <w:r w:rsidRPr="00C822B9">
        <w:rPr>
          <w:color w:val="000000" w:themeColor="text1"/>
        </w:rPr>
        <w:t>,</w:t>
      </w:r>
      <w:r w:rsidR="005B0765" w:rsidRPr="00C822B9">
        <w:rPr>
          <w:color w:val="000000" w:themeColor="text1"/>
        </w:rPr>
        <w:t xml:space="preserve"> por ser fuente de carbohidr</w:t>
      </w:r>
      <w:r w:rsidR="00154B34" w:rsidRPr="00C822B9">
        <w:rPr>
          <w:color w:val="000000" w:themeColor="text1"/>
        </w:rPr>
        <w:t>at</w:t>
      </w:r>
      <w:r w:rsidR="005B0765" w:rsidRPr="00C822B9">
        <w:rPr>
          <w:color w:val="000000" w:themeColor="text1"/>
        </w:rPr>
        <w:t xml:space="preserve">os, vitaminas y proteínas (Klein </w:t>
      </w:r>
      <w:r w:rsidR="00187BFE" w:rsidRPr="00C822B9">
        <w:rPr>
          <w:color w:val="000000" w:themeColor="text1"/>
        </w:rPr>
        <w:t>y</w:t>
      </w:r>
      <w:r w:rsidR="005B0765" w:rsidRPr="00C822B9">
        <w:rPr>
          <w:color w:val="000000" w:themeColor="text1"/>
        </w:rPr>
        <w:t xml:space="preserve"> </w:t>
      </w:r>
      <w:proofErr w:type="spellStart"/>
      <w:r w:rsidR="005B0765" w:rsidRPr="00C822B9">
        <w:rPr>
          <w:color w:val="000000" w:themeColor="text1"/>
        </w:rPr>
        <w:t>Kurilich</w:t>
      </w:r>
      <w:proofErr w:type="spellEnd"/>
      <w:r w:rsidR="005B0765" w:rsidRPr="00C822B9">
        <w:rPr>
          <w:color w:val="000000" w:themeColor="text1"/>
        </w:rPr>
        <w:t>, 2001)</w:t>
      </w:r>
      <w:r w:rsidR="00B25713" w:rsidRPr="00C822B9">
        <w:rPr>
          <w:color w:val="000000" w:themeColor="text1"/>
        </w:rPr>
        <w:t xml:space="preserve">. También es fuente de  </w:t>
      </w:r>
      <w:r w:rsidR="005B0765" w:rsidRPr="00C822B9">
        <w:rPr>
          <w:color w:val="000000" w:themeColor="text1"/>
        </w:rPr>
        <w:t>antioxidante</w:t>
      </w:r>
      <w:r w:rsidR="00923D62" w:rsidRPr="00C822B9">
        <w:rPr>
          <w:color w:val="000000" w:themeColor="text1"/>
        </w:rPr>
        <w:t>s</w:t>
      </w:r>
      <w:r w:rsidR="00C11BAC" w:rsidRPr="00C822B9">
        <w:rPr>
          <w:color w:val="000000" w:themeColor="text1"/>
        </w:rPr>
        <w:t xml:space="preserve"> </w:t>
      </w:r>
      <w:r w:rsidR="00154B34" w:rsidRPr="00C822B9">
        <w:rPr>
          <w:color w:val="000000" w:themeColor="text1"/>
        </w:rPr>
        <w:t>nat</w:t>
      </w:r>
      <w:r w:rsidR="005B0765" w:rsidRPr="00C822B9">
        <w:rPr>
          <w:color w:val="000000" w:themeColor="text1"/>
        </w:rPr>
        <w:t>ural</w:t>
      </w:r>
      <w:r w:rsidR="00923D62" w:rsidRPr="00C822B9">
        <w:rPr>
          <w:color w:val="000000" w:themeColor="text1"/>
        </w:rPr>
        <w:t>es</w:t>
      </w:r>
      <w:r w:rsidR="00C11BAC" w:rsidRPr="00C822B9">
        <w:rPr>
          <w:color w:val="000000" w:themeColor="text1"/>
        </w:rPr>
        <w:t xml:space="preserve"> </w:t>
      </w:r>
      <w:r w:rsidR="00B25713" w:rsidRPr="00C822B9">
        <w:rPr>
          <w:color w:val="000000" w:themeColor="text1"/>
        </w:rPr>
        <w:t xml:space="preserve">los cuales se </w:t>
      </w:r>
      <w:r w:rsidR="005B0765" w:rsidRPr="00C822B9">
        <w:rPr>
          <w:color w:val="000000" w:themeColor="text1"/>
        </w:rPr>
        <w:t>asocia</w:t>
      </w:r>
      <w:r w:rsidR="00B25713" w:rsidRPr="00C822B9">
        <w:rPr>
          <w:color w:val="000000" w:themeColor="text1"/>
        </w:rPr>
        <w:t xml:space="preserve">n a </w:t>
      </w:r>
      <w:r w:rsidR="005B0765" w:rsidRPr="00C822B9">
        <w:rPr>
          <w:color w:val="000000" w:themeColor="text1"/>
        </w:rPr>
        <w:t xml:space="preserve"> la prevención de desordenes de salud tales como</w:t>
      </w:r>
      <w:r w:rsidR="00B25713" w:rsidRPr="00C822B9">
        <w:rPr>
          <w:color w:val="000000" w:themeColor="text1"/>
        </w:rPr>
        <w:t xml:space="preserve"> el </w:t>
      </w:r>
      <w:r w:rsidR="005B0765" w:rsidRPr="00C822B9">
        <w:rPr>
          <w:color w:val="000000" w:themeColor="text1"/>
        </w:rPr>
        <w:t xml:space="preserve">cáncer, </w:t>
      </w:r>
      <w:r w:rsidR="00B25713" w:rsidRPr="00C822B9">
        <w:rPr>
          <w:color w:val="000000" w:themeColor="text1"/>
        </w:rPr>
        <w:t xml:space="preserve">la </w:t>
      </w:r>
      <w:r w:rsidR="005B0765" w:rsidRPr="00C822B9">
        <w:rPr>
          <w:color w:val="000000" w:themeColor="text1"/>
        </w:rPr>
        <w:t>diabetes</w:t>
      </w:r>
      <w:r w:rsidR="00B25713" w:rsidRPr="00C822B9">
        <w:rPr>
          <w:color w:val="000000" w:themeColor="text1"/>
        </w:rPr>
        <w:t xml:space="preserve"> y</w:t>
      </w:r>
      <w:r w:rsidR="00C11BAC" w:rsidRPr="00C822B9">
        <w:rPr>
          <w:color w:val="000000" w:themeColor="text1"/>
        </w:rPr>
        <w:t xml:space="preserve"> </w:t>
      </w:r>
      <w:r w:rsidR="00B25713" w:rsidRPr="00C822B9">
        <w:rPr>
          <w:color w:val="000000" w:themeColor="text1"/>
        </w:rPr>
        <w:t xml:space="preserve">las </w:t>
      </w:r>
      <w:r w:rsidR="005B0765" w:rsidRPr="00C822B9">
        <w:rPr>
          <w:color w:val="000000" w:themeColor="text1"/>
        </w:rPr>
        <w:t>enfermedades card</w:t>
      </w:r>
      <w:r w:rsidR="00137120" w:rsidRPr="00C822B9">
        <w:rPr>
          <w:color w:val="000000" w:themeColor="text1"/>
        </w:rPr>
        <w:t>í</w:t>
      </w:r>
      <w:r w:rsidR="005B0765" w:rsidRPr="00C822B9">
        <w:rPr>
          <w:color w:val="000000" w:themeColor="text1"/>
        </w:rPr>
        <w:t>acas (</w:t>
      </w:r>
      <w:proofErr w:type="spellStart"/>
      <w:r w:rsidR="005B0765" w:rsidRPr="00C822B9">
        <w:rPr>
          <w:color w:val="000000" w:themeColor="text1"/>
        </w:rPr>
        <w:t>Shewfelt</w:t>
      </w:r>
      <w:r w:rsidR="00B25713" w:rsidRPr="00C822B9">
        <w:rPr>
          <w:color w:val="000000" w:themeColor="text1"/>
        </w:rPr>
        <w:t>y</w:t>
      </w:r>
      <w:proofErr w:type="spellEnd"/>
      <w:r w:rsidR="005B0765" w:rsidRPr="00C822B9">
        <w:rPr>
          <w:color w:val="000000" w:themeColor="text1"/>
        </w:rPr>
        <w:t xml:space="preserve"> Rosario, 2000). </w:t>
      </w:r>
      <w:r w:rsidR="007A33DB" w:rsidRPr="00C822B9">
        <w:rPr>
          <w:color w:val="000000" w:themeColor="text1"/>
        </w:rPr>
        <w:t>El</w:t>
      </w:r>
      <w:r w:rsidR="00C11BAC" w:rsidRPr="00C822B9">
        <w:rPr>
          <w:color w:val="000000" w:themeColor="text1"/>
        </w:rPr>
        <w:t xml:space="preserve"> </w:t>
      </w:r>
      <w:r w:rsidR="00B25713" w:rsidRPr="00C822B9">
        <w:rPr>
          <w:color w:val="000000" w:themeColor="text1"/>
        </w:rPr>
        <w:t>cultivar</w:t>
      </w:r>
      <w:r w:rsidR="00C11BAC" w:rsidRPr="00C822B9">
        <w:rPr>
          <w:color w:val="000000" w:themeColor="text1"/>
        </w:rPr>
        <w:t xml:space="preserve"> </w:t>
      </w:r>
      <w:r w:rsidR="00C026DE" w:rsidRPr="00C822B9">
        <w:rPr>
          <w:color w:val="000000" w:themeColor="text1"/>
        </w:rPr>
        <w:t xml:space="preserve">Santa Isabel </w:t>
      </w:r>
      <w:r w:rsidR="005B0765" w:rsidRPr="00C822B9">
        <w:rPr>
          <w:color w:val="000000" w:themeColor="text1"/>
        </w:rPr>
        <w:t>domina el mercado nacional de arveja</w:t>
      </w:r>
      <w:r w:rsidR="009F2232" w:rsidRPr="00C822B9">
        <w:rPr>
          <w:color w:val="000000" w:themeColor="text1"/>
        </w:rPr>
        <w:t xml:space="preserve"> y </w:t>
      </w:r>
      <w:r w:rsidR="005B0765" w:rsidRPr="00C822B9">
        <w:rPr>
          <w:color w:val="000000" w:themeColor="text1"/>
        </w:rPr>
        <w:t xml:space="preserve">corresponde a </w:t>
      </w:r>
      <w:r w:rsidR="007A33DB" w:rsidRPr="00C822B9">
        <w:rPr>
          <w:color w:val="000000" w:themeColor="text1"/>
        </w:rPr>
        <w:t xml:space="preserve">un </w:t>
      </w:r>
      <w:r w:rsidR="00154B34" w:rsidRPr="00C822B9">
        <w:rPr>
          <w:color w:val="000000" w:themeColor="text1"/>
        </w:rPr>
        <w:t>mater</w:t>
      </w:r>
      <w:r w:rsidR="005B0765" w:rsidRPr="00C822B9">
        <w:rPr>
          <w:color w:val="000000" w:themeColor="text1"/>
        </w:rPr>
        <w:t>ial que los agricultores producen a nivel regional</w:t>
      </w:r>
      <w:r w:rsidR="00C026DE" w:rsidRPr="00C822B9">
        <w:rPr>
          <w:color w:val="000000" w:themeColor="text1"/>
        </w:rPr>
        <w:t xml:space="preserve"> con </w:t>
      </w:r>
      <w:r w:rsidR="00B25713" w:rsidRPr="00C822B9">
        <w:rPr>
          <w:color w:val="000000" w:themeColor="text1"/>
        </w:rPr>
        <w:t>aceptación comercial</w:t>
      </w:r>
      <w:r w:rsidR="009F2232" w:rsidRPr="00C822B9">
        <w:rPr>
          <w:color w:val="000000" w:themeColor="text1"/>
        </w:rPr>
        <w:t>,</w:t>
      </w:r>
      <w:r w:rsidR="00C11BAC" w:rsidRPr="00C822B9">
        <w:rPr>
          <w:color w:val="000000" w:themeColor="text1"/>
        </w:rPr>
        <w:t xml:space="preserve"> </w:t>
      </w:r>
      <w:r w:rsidR="00187BFE" w:rsidRPr="00C822B9">
        <w:rPr>
          <w:color w:val="000000" w:themeColor="text1"/>
        </w:rPr>
        <w:t xml:space="preserve">pero </w:t>
      </w:r>
      <w:r w:rsidR="009F2232" w:rsidRPr="00C822B9">
        <w:rPr>
          <w:color w:val="000000" w:themeColor="text1"/>
        </w:rPr>
        <w:t xml:space="preserve">este cultivar </w:t>
      </w:r>
      <w:r w:rsidR="00713E4B" w:rsidRPr="00C822B9">
        <w:rPr>
          <w:color w:val="000000" w:themeColor="text1"/>
        </w:rPr>
        <w:t xml:space="preserve"> presenta </w:t>
      </w:r>
      <w:r w:rsidR="005B0765" w:rsidRPr="00C822B9">
        <w:rPr>
          <w:color w:val="000000" w:themeColor="text1"/>
        </w:rPr>
        <w:t xml:space="preserve">susceptibilidad </w:t>
      </w:r>
      <w:r w:rsidR="009F2232" w:rsidRPr="00C822B9">
        <w:rPr>
          <w:color w:val="000000" w:themeColor="text1"/>
        </w:rPr>
        <w:t xml:space="preserve">al patógeno </w:t>
      </w:r>
      <w:r w:rsidR="009F2232" w:rsidRPr="00C822B9">
        <w:rPr>
          <w:i/>
          <w:color w:val="000000" w:themeColor="text1"/>
        </w:rPr>
        <w:t xml:space="preserve">Fusarium </w:t>
      </w:r>
      <w:proofErr w:type="spellStart"/>
      <w:r w:rsidR="009F2232" w:rsidRPr="00C822B9">
        <w:rPr>
          <w:i/>
          <w:color w:val="000000" w:themeColor="text1"/>
        </w:rPr>
        <w:t>oxysporum</w:t>
      </w:r>
      <w:proofErr w:type="spellEnd"/>
      <w:r w:rsidR="009F2232" w:rsidRPr="00C822B9">
        <w:rPr>
          <w:color w:val="000000" w:themeColor="text1"/>
        </w:rPr>
        <w:t xml:space="preserve"> f. </w:t>
      </w:r>
      <w:proofErr w:type="spellStart"/>
      <w:r w:rsidR="009F2232" w:rsidRPr="00C822B9">
        <w:rPr>
          <w:color w:val="000000" w:themeColor="text1"/>
        </w:rPr>
        <w:t>sp.</w:t>
      </w:r>
      <w:proofErr w:type="spellEnd"/>
      <w:r w:rsidR="009F2232" w:rsidRPr="00C822B9">
        <w:rPr>
          <w:color w:val="000000" w:themeColor="text1"/>
        </w:rPr>
        <w:t xml:space="preserve"> </w:t>
      </w:r>
      <w:proofErr w:type="spellStart"/>
      <w:r w:rsidR="00320A24" w:rsidRPr="00C822B9">
        <w:rPr>
          <w:i/>
          <w:color w:val="000000" w:themeColor="text1"/>
        </w:rPr>
        <w:t>P</w:t>
      </w:r>
      <w:r w:rsidR="009F2232" w:rsidRPr="00C822B9">
        <w:rPr>
          <w:i/>
          <w:color w:val="000000" w:themeColor="text1"/>
        </w:rPr>
        <w:t>isi</w:t>
      </w:r>
      <w:proofErr w:type="spellEnd"/>
      <w:r w:rsidR="00C11BAC" w:rsidRPr="00C822B9">
        <w:rPr>
          <w:i/>
          <w:color w:val="000000" w:themeColor="text1"/>
        </w:rPr>
        <w:t xml:space="preserve"> </w:t>
      </w:r>
      <w:r w:rsidR="009F2232" w:rsidRPr="00C822B9">
        <w:rPr>
          <w:color w:val="000000" w:themeColor="text1"/>
        </w:rPr>
        <w:t>que causa</w:t>
      </w:r>
      <w:r w:rsidR="00C11BAC" w:rsidRPr="00C822B9">
        <w:rPr>
          <w:color w:val="000000" w:themeColor="text1"/>
        </w:rPr>
        <w:t xml:space="preserve"> </w:t>
      </w:r>
      <w:r w:rsidR="005B0765" w:rsidRPr="00C822B9">
        <w:rPr>
          <w:color w:val="000000" w:themeColor="text1"/>
        </w:rPr>
        <w:t>la enfermedad</w:t>
      </w:r>
      <w:r w:rsidR="009F2232" w:rsidRPr="00C822B9">
        <w:rPr>
          <w:color w:val="000000" w:themeColor="text1"/>
        </w:rPr>
        <w:t xml:space="preserve"> del </w:t>
      </w:r>
      <w:r w:rsidR="00A93A24" w:rsidRPr="00C822B9">
        <w:rPr>
          <w:color w:val="000000" w:themeColor="text1"/>
        </w:rPr>
        <w:t>“</w:t>
      </w:r>
      <w:proofErr w:type="spellStart"/>
      <w:r w:rsidR="005B0765" w:rsidRPr="00C822B9">
        <w:rPr>
          <w:color w:val="000000" w:themeColor="text1"/>
        </w:rPr>
        <w:t>amarillamiento</w:t>
      </w:r>
      <w:proofErr w:type="spellEnd"/>
      <w:r w:rsidR="00A93A24" w:rsidRPr="00C822B9">
        <w:rPr>
          <w:color w:val="000000" w:themeColor="text1"/>
        </w:rPr>
        <w:t>”</w:t>
      </w:r>
      <w:r w:rsidR="00C11BAC" w:rsidRPr="00C822B9">
        <w:rPr>
          <w:color w:val="000000" w:themeColor="text1"/>
        </w:rPr>
        <w:t xml:space="preserve"> </w:t>
      </w:r>
      <w:r w:rsidR="00A61A99" w:rsidRPr="00C822B9">
        <w:rPr>
          <w:color w:val="000000" w:themeColor="text1"/>
        </w:rPr>
        <w:t>siendo uno</w:t>
      </w:r>
      <w:r w:rsidR="007A33DB" w:rsidRPr="00C822B9">
        <w:rPr>
          <w:color w:val="000000" w:themeColor="text1"/>
        </w:rPr>
        <w:t xml:space="preserve"> de los mayores </w:t>
      </w:r>
      <w:r w:rsidR="005B0765" w:rsidRPr="00C822B9">
        <w:rPr>
          <w:color w:val="000000" w:themeColor="text1"/>
        </w:rPr>
        <w:t>limitante</w:t>
      </w:r>
      <w:r w:rsidR="007A33DB" w:rsidRPr="00C822B9">
        <w:rPr>
          <w:color w:val="000000" w:themeColor="text1"/>
        </w:rPr>
        <w:t>s</w:t>
      </w:r>
      <w:r w:rsidR="005B0765" w:rsidRPr="00C822B9">
        <w:rPr>
          <w:color w:val="000000" w:themeColor="text1"/>
        </w:rPr>
        <w:t xml:space="preserve"> del cultivo en los departamentos de Cundinamarca, Nariño y Boyacá</w:t>
      </w:r>
      <w:r w:rsidR="007A33DB" w:rsidRPr="00C822B9">
        <w:rPr>
          <w:color w:val="000000" w:themeColor="text1"/>
        </w:rPr>
        <w:t>, causando</w:t>
      </w:r>
      <w:r w:rsidR="005B0765" w:rsidRPr="00C822B9">
        <w:rPr>
          <w:color w:val="000000" w:themeColor="text1"/>
        </w:rPr>
        <w:t xml:space="preserve"> p</w:t>
      </w:r>
      <w:r w:rsidR="00137120" w:rsidRPr="00C822B9">
        <w:rPr>
          <w:color w:val="000000" w:themeColor="text1"/>
        </w:rPr>
        <w:t>é</w:t>
      </w:r>
      <w:r w:rsidR="005B0765" w:rsidRPr="00C822B9">
        <w:rPr>
          <w:color w:val="000000" w:themeColor="text1"/>
        </w:rPr>
        <w:t xml:space="preserve">rdidas </w:t>
      </w:r>
      <w:r w:rsidR="007A33DB" w:rsidRPr="00C822B9">
        <w:rPr>
          <w:color w:val="000000" w:themeColor="text1"/>
        </w:rPr>
        <w:t xml:space="preserve">que </w:t>
      </w:r>
      <w:r w:rsidR="005B0765" w:rsidRPr="00C822B9">
        <w:rPr>
          <w:color w:val="000000" w:themeColor="text1"/>
        </w:rPr>
        <w:t>fluctúan entre el 50 y el 100% de las plantas</w:t>
      </w:r>
      <w:r w:rsidR="0029046F" w:rsidRPr="00C822B9">
        <w:rPr>
          <w:color w:val="000000" w:themeColor="text1"/>
        </w:rPr>
        <w:t xml:space="preserve"> en producción</w:t>
      </w:r>
      <w:r w:rsidR="005B0765" w:rsidRPr="00C822B9">
        <w:rPr>
          <w:color w:val="000000" w:themeColor="text1"/>
        </w:rPr>
        <w:t>.</w:t>
      </w:r>
      <w:r w:rsidR="00C11BAC" w:rsidRPr="00C822B9">
        <w:rPr>
          <w:color w:val="000000" w:themeColor="text1"/>
        </w:rPr>
        <w:t xml:space="preserve"> </w:t>
      </w:r>
      <w:r w:rsidR="00F50E72" w:rsidRPr="00C822B9">
        <w:rPr>
          <w:color w:val="000000" w:themeColor="text1"/>
        </w:rPr>
        <w:t>En el contexto mundial y de manera reciente</w:t>
      </w:r>
      <w:r w:rsidR="0026678D" w:rsidRPr="00C822B9">
        <w:rPr>
          <w:color w:val="000000" w:themeColor="text1"/>
        </w:rPr>
        <w:t xml:space="preserve"> un gran número de </w:t>
      </w:r>
      <w:r w:rsidR="00E21FD0" w:rsidRPr="00C822B9">
        <w:rPr>
          <w:color w:val="000000" w:themeColor="text1"/>
        </w:rPr>
        <w:t>publicaciones</w:t>
      </w:r>
      <w:r w:rsidR="00C11BAC" w:rsidRPr="00C822B9">
        <w:rPr>
          <w:color w:val="000000" w:themeColor="text1"/>
        </w:rPr>
        <w:t xml:space="preserve"> </w:t>
      </w:r>
      <w:r w:rsidR="00E21FD0" w:rsidRPr="00C822B9">
        <w:rPr>
          <w:color w:val="000000" w:themeColor="text1"/>
        </w:rPr>
        <w:t>cient</w:t>
      </w:r>
      <w:r w:rsidR="00320A24" w:rsidRPr="00C822B9">
        <w:rPr>
          <w:color w:val="000000" w:themeColor="text1"/>
        </w:rPr>
        <w:t>í</w:t>
      </w:r>
      <w:r w:rsidR="00E21FD0" w:rsidRPr="00C822B9">
        <w:rPr>
          <w:color w:val="000000" w:themeColor="text1"/>
        </w:rPr>
        <w:t>ficas</w:t>
      </w:r>
      <w:r w:rsidR="0026678D" w:rsidRPr="00C822B9">
        <w:rPr>
          <w:color w:val="000000" w:themeColor="text1"/>
        </w:rPr>
        <w:t xml:space="preserve"> mencionan </w:t>
      </w:r>
      <w:r w:rsidR="00F50E72" w:rsidRPr="00C822B9">
        <w:rPr>
          <w:color w:val="000000" w:themeColor="text1"/>
        </w:rPr>
        <w:t xml:space="preserve">la aparición de </w:t>
      </w:r>
      <w:r w:rsidR="0026678D" w:rsidRPr="00C822B9">
        <w:rPr>
          <w:color w:val="000000" w:themeColor="text1"/>
        </w:rPr>
        <w:t xml:space="preserve">nuevas razas, formas especiales y nuevas especies de </w:t>
      </w:r>
      <w:r w:rsidR="0026678D" w:rsidRPr="00C822B9">
        <w:rPr>
          <w:i/>
          <w:color w:val="000000" w:themeColor="text1"/>
        </w:rPr>
        <w:t>F</w:t>
      </w:r>
      <w:r w:rsidR="00D74D08" w:rsidRPr="00C822B9">
        <w:rPr>
          <w:i/>
          <w:color w:val="000000" w:themeColor="text1"/>
        </w:rPr>
        <w:t xml:space="preserve">. </w:t>
      </w:r>
      <w:proofErr w:type="spellStart"/>
      <w:r w:rsidR="00D74D08" w:rsidRPr="00C822B9">
        <w:rPr>
          <w:i/>
          <w:color w:val="000000" w:themeColor="text1"/>
        </w:rPr>
        <w:t>oxysporum</w:t>
      </w:r>
      <w:proofErr w:type="spellEnd"/>
      <w:r w:rsidR="00C11BAC" w:rsidRPr="00C822B9">
        <w:rPr>
          <w:i/>
          <w:color w:val="000000" w:themeColor="text1"/>
        </w:rPr>
        <w:t xml:space="preserve"> </w:t>
      </w:r>
      <w:r w:rsidR="00F50E72" w:rsidRPr="00C822B9">
        <w:rPr>
          <w:color w:val="000000" w:themeColor="text1"/>
        </w:rPr>
        <w:t>como un agente patogénico causante de fuertes implicaciones en la economía agrícola moderna (</w:t>
      </w:r>
      <w:proofErr w:type="spellStart"/>
      <w:r w:rsidR="00F50E72" w:rsidRPr="00C822B9">
        <w:rPr>
          <w:color w:val="000000" w:themeColor="text1"/>
        </w:rPr>
        <w:t>Sharma</w:t>
      </w:r>
      <w:proofErr w:type="spellEnd"/>
      <w:r w:rsidR="00F50E72" w:rsidRPr="00C822B9">
        <w:rPr>
          <w:color w:val="000000" w:themeColor="text1"/>
        </w:rPr>
        <w:t xml:space="preserve">, 2011).  </w:t>
      </w:r>
    </w:p>
    <w:p w:rsidR="006829F5" w:rsidRPr="00C822B9" w:rsidRDefault="006829F5" w:rsidP="00B00EDE">
      <w:pPr>
        <w:autoSpaceDE w:val="0"/>
        <w:autoSpaceDN w:val="0"/>
        <w:adjustRightInd w:val="0"/>
        <w:spacing w:line="360" w:lineRule="auto"/>
        <w:jc w:val="both"/>
        <w:rPr>
          <w:color w:val="000000" w:themeColor="text1"/>
        </w:rPr>
      </w:pPr>
    </w:p>
    <w:p w:rsidR="005B0765" w:rsidRPr="00C822B9" w:rsidRDefault="00713E4B" w:rsidP="00B00EDE">
      <w:pPr>
        <w:autoSpaceDE w:val="0"/>
        <w:autoSpaceDN w:val="0"/>
        <w:adjustRightInd w:val="0"/>
        <w:spacing w:line="360" w:lineRule="auto"/>
        <w:jc w:val="both"/>
        <w:rPr>
          <w:color w:val="000000" w:themeColor="text1"/>
        </w:rPr>
      </w:pPr>
      <w:r w:rsidRPr="00C822B9">
        <w:rPr>
          <w:color w:val="000000" w:themeColor="text1"/>
        </w:rPr>
        <w:t xml:space="preserve">En </w:t>
      </w:r>
      <w:r w:rsidR="00206362" w:rsidRPr="00C822B9">
        <w:rPr>
          <w:color w:val="000000" w:themeColor="text1"/>
        </w:rPr>
        <w:t xml:space="preserve">aspectos relacionados con la </w:t>
      </w:r>
      <w:r w:rsidRPr="00C822B9">
        <w:rPr>
          <w:color w:val="000000" w:themeColor="text1"/>
        </w:rPr>
        <w:t xml:space="preserve">producción </w:t>
      </w:r>
      <w:r w:rsidR="00206362" w:rsidRPr="00C822B9">
        <w:rPr>
          <w:color w:val="000000" w:themeColor="text1"/>
        </w:rPr>
        <w:t>d</w:t>
      </w:r>
      <w:r w:rsidRPr="00C822B9">
        <w:rPr>
          <w:color w:val="000000" w:themeColor="text1"/>
        </w:rPr>
        <w:t>el cultivo</w:t>
      </w:r>
      <w:r w:rsidR="00206362" w:rsidRPr="00C822B9">
        <w:rPr>
          <w:color w:val="000000" w:themeColor="text1"/>
        </w:rPr>
        <w:t xml:space="preserve"> de arveja</w:t>
      </w:r>
      <w:r w:rsidR="00C11BAC" w:rsidRPr="00C822B9">
        <w:rPr>
          <w:color w:val="000000" w:themeColor="text1"/>
        </w:rPr>
        <w:t xml:space="preserve"> </w:t>
      </w:r>
      <w:r w:rsidR="00206362" w:rsidRPr="00C822B9">
        <w:rPr>
          <w:color w:val="000000" w:themeColor="text1"/>
        </w:rPr>
        <w:t xml:space="preserve">se </w:t>
      </w:r>
      <w:r w:rsidRPr="00C822B9">
        <w:rPr>
          <w:color w:val="000000" w:themeColor="text1"/>
        </w:rPr>
        <w:t>presenta</w:t>
      </w:r>
      <w:r w:rsidR="00206362" w:rsidRPr="00C822B9">
        <w:rPr>
          <w:color w:val="000000" w:themeColor="text1"/>
        </w:rPr>
        <w:t>n</w:t>
      </w:r>
      <w:r w:rsidRPr="00C822B9">
        <w:rPr>
          <w:color w:val="000000" w:themeColor="text1"/>
        </w:rPr>
        <w:t xml:space="preserve"> deficiencias </w:t>
      </w:r>
      <w:r w:rsidR="00206362" w:rsidRPr="00C822B9">
        <w:rPr>
          <w:color w:val="000000" w:themeColor="text1"/>
        </w:rPr>
        <w:t xml:space="preserve">en la oferta de nuevas </w:t>
      </w:r>
      <w:r w:rsidR="005B0765" w:rsidRPr="00C822B9">
        <w:rPr>
          <w:color w:val="000000" w:themeColor="text1"/>
        </w:rPr>
        <w:t>variedades mejoradas</w:t>
      </w:r>
      <w:r w:rsidR="00181DEA" w:rsidRPr="00C822B9">
        <w:rPr>
          <w:color w:val="000000" w:themeColor="text1"/>
        </w:rPr>
        <w:t xml:space="preserve"> por  la carencia de casas proveedoras de semillas</w:t>
      </w:r>
      <w:r w:rsidR="00E21FD0" w:rsidRPr="00C822B9">
        <w:rPr>
          <w:color w:val="000000" w:themeColor="text1"/>
        </w:rPr>
        <w:t>,</w:t>
      </w:r>
      <w:r w:rsidR="00181DEA" w:rsidRPr="00C822B9">
        <w:rPr>
          <w:color w:val="000000" w:themeColor="text1"/>
        </w:rPr>
        <w:t xml:space="preserve"> lo cual conlleva a la falta de semillas </w:t>
      </w:r>
      <w:r w:rsidR="000D0428" w:rsidRPr="00C822B9">
        <w:rPr>
          <w:color w:val="000000" w:themeColor="text1"/>
        </w:rPr>
        <w:t xml:space="preserve">certificadas por pureza genética, alta germinación y buen vigor de las </w:t>
      </w:r>
      <w:r w:rsidR="00BE62D0" w:rsidRPr="00C822B9">
        <w:rPr>
          <w:color w:val="000000" w:themeColor="text1"/>
        </w:rPr>
        <w:t>plántulas</w:t>
      </w:r>
      <w:r w:rsidR="00E12187" w:rsidRPr="00C822B9">
        <w:rPr>
          <w:color w:val="000000" w:themeColor="text1"/>
        </w:rPr>
        <w:t>.</w:t>
      </w:r>
      <w:r w:rsidR="00C11BAC" w:rsidRPr="00C822B9">
        <w:rPr>
          <w:color w:val="000000" w:themeColor="text1"/>
        </w:rPr>
        <w:t xml:space="preserve"> </w:t>
      </w:r>
      <w:r w:rsidR="00206362" w:rsidRPr="00C822B9">
        <w:rPr>
          <w:color w:val="000000" w:themeColor="text1"/>
        </w:rPr>
        <w:t xml:space="preserve">En consecuencia el insumo </w:t>
      </w:r>
      <w:r w:rsidRPr="00C822B9">
        <w:rPr>
          <w:color w:val="000000" w:themeColor="text1"/>
        </w:rPr>
        <w:t xml:space="preserve">semilla </w:t>
      </w:r>
      <w:r w:rsidR="00206362" w:rsidRPr="00C822B9">
        <w:rPr>
          <w:color w:val="000000" w:themeColor="text1"/>
        </w:rPr>
        <w:t xml:space="preserve">para los </w:t>
      </w:r>
      <w:r w:rsidR="00181DEA" w:rsidRPr="00C822B9">
        <w:rPr>
          <w:color w:val="000000" w:themeColor="text1"/>
        </w:rPr>
        <w:t>c</w:t>
      </w:r>
      <w:r w:rsidR="00206362" w:rsidRPr="00C822B9">
        <w:rPr>
          <w:color w:val="000000" w:themeColor="text1"/>
        </w:rPr>
        <w:t>ultivos</w:t>
      </w:r>
      <w:r w:rsidR="00C11BAC" w:rsidRPr="00C822B9">
        <w:rPr>
          <w:color w:val="000000" w:themeColor="text1"/>
        </w:rPr>
        <w:t xml:space="preserve"> </w:t>
      </w:r>
      <w:r w:rsidR="000E598C" w:rsidRPr="00C822B9">
        <w:rPr>
          <w:color w:val="000000" w:themeColor="text1"/>
        </w:rPr>
        <w:t>es adquirido</w:t>
      </w:r>
      <w:r w:rsidR="005B0765" w:rsidRPr="00C822B9">
        <w:rPr>
          <w:color w:val="000000" w:themeColor="text1"/>
        </w:rPr>
        <w:t xml:space="preserve"> por los agricultores </w:t>
      </w:r>
      <w:r w:rsidRPr="00C822B9">
        <w:rPr>
          <w:color w:val="000000" w:themeColor="text1"/>
        </w:rPr>
        <w:t>de la cosecha anterior</w:t>
      </w:r>
      <w:r w:rsidR="00206362" w:rsidRPr="00C822B9">
        <w:rPr>
          <w:color w:val="000000" w:themeColor="text1"/>
        </w:rPr>
        <w:t xml:space="preserve"> en su finca o la compran en l</w:t>
      </w:r>
      <w:r w:rsidR="005B0765" w:rsidRPr="00C822B9">
        <w:rPr>
          <w:color w:val="000000" w:themeColor="text1"/>
        </w:rPr>
        <w:t>o</w:t>
      </w:r>
      <w:r w:rsidR="00206362" w:rsidRPr="00C822B9">
        <w:rPr>
          <w:color w:val="000000" w:themeColor="text1"/>
        </w:rPr>
        <w:t>s</w:t>
      </w:r>
      <w:r w:rsidR="005B0765" w:rsidRPr="00C822B9">
        <w:rPr>
          <w:color w:val="000000" w:themeColor="text1"/>
        </w:rPr>
        <w:t xml:space="preserve"> mercados locales </w:t>
      </w:r>
      <w:r w:rsidR="00E21FD0" w:rsidRPr="00C822B9">
        <w:rPr>
          <w:color w:val="000000" w:themeColor="text1"/>
        </w:rPr>
        <w:t>de</w:t>
      </w:r>
      <w:r w:rsidR="00206362" w:rsidRPr="00C822B9">
        <w:rPr>
          <w:color w:val="000000" w:themeColor="text1"/>
        </w:rPr>
        <w:t xml:space="preserve"> los municipios</w:t>
      </w:r>
      <w:r w:rsidR="00181DEA" w:rsidRPr="00C822B9">
        <w:rPr>
          <w:color w:val="000000" w:themeColor="text1"/>
        </w:rPr>
        <w:t xml:space="preserve"> de las zonas de producción </w:t>
      </w:r>
      <w:r w:rsidR="004C6663" w:rsidRPr="00C822B9">
        <w:rPr>
          <w:color w:val="000000" w:themeColor="text1"/>
        </w:rPr>
        <w:t>de</w:t>
      </w:r>
      <w:r w:rsidR="00C11BAC" w:rsidRPr="00C822B9">
        <w:rPr>
          <w:color w:val="000000" w:themeColor="text1"/>
        </w:rPr>
        <w:t xml:space="preserve"> </w:t>
      </w:r>
      <w:r w:rsidR="00181DEA" w:rsidRPr="00C822B9">
        <w:rPr>
          <w:color w:val="000000" w:themeColor="text1"/>
        </w:rPr>
        <w:t xml:space="preserve">clima frío </w:t>
      </w:r>
      <w:r w:rsidR="00D86D78" w:rsidRPr="00C822B9">
        <w:rPr>
          <w:color w:val="000000" w:themeColor="text1"/>
        </w:rPr>
        <w:t xml:space="preserve">(Pacheco </w:t>
      </w:r>
      <w:r w:rsidR="00D86D78" w:rsidRPr="00C822B9">
        <w:rPr>
          <w:i/>
          <w:color w:val="000000" w:themeColor="text1"/>
        </w:rPr>
        <w:t>et al</w:t>
      </w:r>
      <w:r w:rsidR="00D86D78" w:rsidRPr="00C822B9">
        <w:rPr>
          <w:color w:val="000000" w:themeColor="text1"/>
        </w:rPr>
        <w:t>., 20</w:t>
      </w:r>
      <w:r w:rsidR="00D74D08" w:rsidRPr="00C822B9">
        <w:rPr>
          <w:color w:val="000000" w:themeColor="text1"/>
        </w:rPr>
        <w:t>10</w:t>
      </w:r>
      <w:r w:rsidR="00D86D78" w:rsidRPr="00C822B9">
        <w:rPr>
          <w:color w:val="000000" w:themeColor="text1"/>
        </w:rPr>
        <w:t>)</w:t>
      </w:r>
      <w:r w:rsidR="00E12187" w:rsidRPr="00C822B9">
        <w:rPr>
          <w:color w:val="000000" w:themeColor="text1"/>
        </w:rPr>
        <w:t>.</w:t>
      </w:r>
    </w:p>
    <w:p w:rsidR="005B0765" w:rsidRPr="00C822B9" w:rsidRDefault="005B0765" w:rsidP="00B00EDE">
      <w:pPr>
        <w:spacing w:line="360" w:lineRule="auto"/>
        <w:jc w:val="both"/>
        <w:rPr>
          <w:color w:val="000000" w:themeColor="text1"/>
        </w:rPr>
      </w:pPr>
    </w:p>
    <w:p w:rsidR="00AA163F" w:rsidRPr="00C822B9" w:rsidRDefault="005B0765" w:rsidP="00B00EDE">
      <w:pPr>
        <w:autoSpaceDE w:val="0"/>
        <w:autoSpaceDN w:val="0"/>
        <w:adjustRightInd w:val="0"/>
        <w:spacing w:line="360" w:lineRule="auto"/>
        <w:jc w:val="both"/>
        <w:rPr>
          <w:color w:val="000000" w:themeColor="text1"/>
        </w:rPr>
      </w:pPr>
      <w:r w:rsidRPr="00C822B9">
        <w:rPr>
          <w:color w:val="000000" w:themeColor="text1"/>
        </w:rPr>
        <w:lastRenderedPageBreak/>
        <w:t xml:space="preserve">Con el fin de </w:t>
      </w:r>
      <w:r w:rsidR="00E12187" w:rsidRPr="00C822B9">
        <w:rPr>
          <w:color w:val="000000" w:themeColor="text1"/>
        </w:rPr>
        <w:t xml:space="preserve">contribuir con la solución de </w:t>
      </w:r>
      <w:r w:rsidR="00D93C4E" w:rsidRPr="00C822B9">
        <w:rPr>
          <w:color w:val="000000" w:themeColor="text1"/>
        </w:rPr>
        <w:t>limitantes bióticos</w:t>
      </w:r>
      <w:r w:rsidR="0070271C" w:rsidRPr="00C822B9">
        <w:rPr>
          <w:color w:val="000000" w:themeColor="text1"/>
        </w:rPr>
        <w:t xml:space="preserve"> y</w:t>
      </w:r>
      <w:r w:rsidR="00FF1231" w:rsidRPr="00C822B9">
        <w:rPr>
          <w:color w:val="000000" w:themeColor="text1"/>
        </w:rPr>
        <w:t xml:space="preserve"> reducir el uso fungicidas</w:t>
      </w:r>
      <w:r w:rsidR="00AB34CD" w:rsidRPr="00C822B9">
        <w:rPr>
          <w:color w:val="000000" w:themeColor="text1"/>
        </w:rPr>
        <w:t xml:space="preserve"> sintéticos, </w:t>
      </w:r>
      <w:r w:rsidR="00FF1231" w:rsidRPr="00C822B9">
        <w:rPr>
          <w:color w:val="000000" w:themeColor="text1"/>
        </w:rPr>
        <w:t>el mejoram</w:t>
      </w:r>
      <w:r w:rsidR="00FB5CE5" w:rsidRPr="00C822B9">
        <w:rPr>
          <w:color w:val="000000" w:themeColor="text1"/>
        </w:rPr>
        <w:t>ien</w:t>
      </w:r>
      <w:r w:rsidR="00FF1231" w:rsidRPr="00C822B9">
        <w:rPr>
          <w:color w:val="000000" w:themeColor="text1"/>
        </w:rPr>
        <w:t xml:space="preserve">to </w:t>
      </w:r>
      <w:r w:rsidR="00FB5CE5" w:rsidRPr="00C822B9">
        <w:rPr>
          <w:color w:val="000000" w:themeColor="text1"/>
        </w:rPr>
        <w:t>genético</w:t>
      </w:r>
      <w:r w:rsidR="00FF1231" w:rsidRPr="00C822B9">
        <w:rPr>
          <w:color w:val="000000" w:themeColor="text1"/>
        </w:rPr>
        <w:t xml:space="preserve"> convencional es </w:t>
      </w:r>
      <w:r w:rsidR="0070271C" w:rsidRPr="00C822B9">
        <w:rPr>
          <w:color w:val="000000" w:themeColor="text1"/>
        </w:rPr>
        <w:t>la</w:t>
      </w:r>
      <w:r w:rsidR="00C11BAC" w:rsidRPr="00C822B9">
        <w:rPr>
          <w:color w:val="000000" w:themeColor="text1"/>
        </w:rPr>
        <w:t xml:space="preserve"> </w:t>
      </w:r>
      <w:r w:rsidR="0070271C" w:rsidRPr="00C822B9">
        <w:rPr>
          <w:color w:val="000000" w:themeColor="text1"/>
        </w:rPr>
        <w:t xml:space="preserve">alternativa más </w:t>
      </w:r>
      <w:r w:rsidR="00FF1231" w:rsidRPr="00C822B9">
        <w:rPr>
          <w:color w:val="000000" w:themeColor="text1"/>
        </w:rPr>
        <w:t>razonable</w:t>
      </w:r>
      <w:r w:rsidR="00C11BAC" w:rsidRPr="00C822B9">
        <w:rPr>
          <w:color w:val="000000" w:themeColor="text1"/>
        </w:rPr>
        <w:t xml:space="preserve"> </w:t>
      </w:r>
      <w:r w:rsidR="00FF1231" w:rsidRPr="00C822B9">
        <w:rPr>
          <w:color w:val="000000" w:themeColor="text1"/>
        </w:rPr>
        <w:t xml:space="preserve"> </w:t>
      </w:r>
      <w:r w:rsidR="0070271C" w:rsidRPr="00C822B9">
        <w:rPr>
          <w:color w:val="000000" w:themeColor="text1"/>
        </w:rPr>
        <w:t>para</w:t>
      </w:r>
      <w:r w:rsidR="00E16C8E" w:rsidRPr="00C822B9">
        <w:rPr>
          <w:color w:val="000000" w:themeColor="text1"/>
        </w:rPr>
        <w:t xml:space="preserve"> obtención de </w:t>
      </w:r>
      <w:r w:rsidR="00FF1231" w:rsidRPr="00C822B9">
        <w:rPr>
          <w:color w:val="000000" w:themeColor="text1"/>
        </w:rPr>
        <w:t>resisten</w:t>
      </w:r>
      <w:r w:rsidR="00FB5CE5" w:rsidRPr="00C822B9">
        <w:rPr>
          <w:color w:val="000000" w:themeColor="text1"/>
        </w:rPr>
        <w:t>c</w:t>
      </w:r>
      <w:r w:rsidR="00FF1231" w:rsidRPr="00C822B9">
        <w:rPr>
          <w:color w:val="000000" w:themeColor="text1"/>
        </w:rPr>
        <w:t>ia</w:t>
      </w:r>
      <w:r w:rsidR="0070271C" w:rsidRPr="00C822B9">
        <w:rPr>
          <w:color w:val="000000" w:themeColor="text1"/>
        </w:rPr>
        <w:t xml:space="preserve"> a ciertos patógenos, </w:t>
      </w:r>
      <w:r w:rsidR="00C11BAC" w:rsidRPr="00C822B9">
        <w:rPr>
          <w:color w:val="000000" w:themeColor="text1"/>
        </w:rPr>
        <w:t xml:space="preserve"> </w:t>
      </w:r>
      <w:r w:rsidR="0070271C" w:rsidRPr="00C822B9">
        <w:rPr>
          <w:color w:val="000000" w:themeColor="text1"/>
        </w:rPr>
        <w:t>siempre y cuando en la especie cultivada o en especies relacionadas, se encuentre la fuente genética de resistencia</w:t>
      </w:r>
      <w:r w:rsidR="00FF1231" w:rsidRPr="00C822B9">
        <w:rPr>
          <w:color w:val="000000" w:themeColor="text1"/>
        </w:rPr>
        <w:t xml:space="preserve">. </w:t>
      </w:r>
      <w:r w:rsidR="0070271C" w:rsidRPr="00C822B9">
        <w:rPr>
          <w:color w:val="000000" w:themeColor="text1"/>
        </w:rPr>
        <w:t xml:space="preserve">En </w:t>
      </w:r>
      <w:r w:rsidR="0093289B" w:rsidRPr="00C822B9">
        <w:rPr>
          <w:color w:val="000000" w:themeColor="text1"/>
        </w:rPr>
        <w:t xml:space="preserve">caso </w:t>
      </w:r>
      <w:r w:rsidR="0070271C" w:rsidRPr="00C822B9">
        <w:rPr>
          <w:color w:val="000000" w:themeColor="text1"/>
        </w:rPr>
        <w:t xml:space="preserve">contrario, </w:t>
      </w:r>
      <w:r w:rsidR="00FF1231" w:rsidRPr="00C822B9">
        <w:rPr>
          <w:color w:val="000000" w:themeColor="text1"/>
        </w:rPr>
        <w:t>la</w:t>
      </w:r>
      <w:r w:rsidRPr="00C822B9">
        <w:rPr>
          <w:color w:val="000000" w:themeColor="text1"/>
        </w:rPr>
        <w:t xml:space="preserve"> transformación </w:t>
      </w:r>
      <w:r w:rsidR="0070271C" w:rsidRPr="00C822B9">
        <w:rPr>
          <w:color w:val="000000" w:themeColor="text1"/>
        </w:rPr>
        <w:t xml:space="preserve">genética </w:t>
      </w:r>
      <w:r w:rsidR="00FF1231" w:rsidRPr="00C822B9">
        <w:rPr>
          <w:color w:val="000000" w:themeColor="text1"/>
        </w:rPr>
        <w:t xml:space="preserve">surge como alternativa </w:t>
      </w:r>
      <w:r w:rsidR="00E16C8E" w:rsidRPr="00C822B9">
        <w:rPr>
          <w:color w:val="000000" w:themeColor="text1"/>
        </w:rPr>
        <w:t>que comple</w:t>
      </w:r>
      <w:r w:rsidR="00351C93">
        <w:rPr>
          <w:color w:val="000000" w:themeColor="text1"/>
        </w:rPr>
        <w:t>me</w:t>
      </w:r>
      <w:r w:rsidR="00A969DF" w:rsidRPr="00C822B9">
        <w:rPr>
          <w:color w:val="000000" w:themeColor="text1"/>
        </w:rPr>
        <w:t>n</w:t>
      </w:r>
      <w:r w:rsidR="00E16C8E" w:rsidRPr="00C822B9">
        <w:rPr>
          <w:color w:val="000000" w:themeColor="text1"/>
        </w:rPr>
        <w:t>ta</w:t>
      </w:r>
      <w:r w:rsidR="000A6114" w:rsidRPr="00C822B9">
        <w:rPr>
          <w:color w:val="000000" w:themeColor="text1"/>
        </w:rPr>
        <w:t xml:space="preserve"> </w:t>
      </w:r>
      <w:r w:rsidR="00FF1231" w:rsidRPr="00C822B9">
        <w:rPr>
          <w:color w:val="000000" w:themeColor="text1"/>
        </w:rPr>
        <w:t>los</w:t>
      </w:r>
      <w:r w:rsidR="000A6114" w:rsidRPr="00C822B9">
        <w:rPr>
          <w:color w:val="000000" w:themeColor="text1"/>
        </w:rPr>
        <w:t xml:space="preserve"> </w:t>
      </w:r>
      <w:r w:rsidR="00FB5CE5" w:rsidRPr="00C822B9">
        <w:rPr>
          <w:color w:val="000000" w:themeColor="text1"/>
        </w:rPr>
        <w:t>métodos</w:t>
      </w:r>
      <w:r w:rsidR="00FF1231" w:rsidRPr="00C822B9">
        <w:rPr>
          <w:color w:val="000000" w:themeColor="text1"/>
        </w:rPr>
        <w:t xml:space="preserve"> convencionales</w:t>
      </w:r>
      <w:r w:rsidR="00E16C8E" w:rsidRPr="00C822B9">
        <w:rPr>
          <w:color w:val="000000" w:themeColor="text1"/>
        </w:rPr>
        <w:t xml:space="preserve"> de </w:t>
      </w:r>
      <w:r w:rsidR="00FF1231" w:rsidRPr="00C822B9">
        <w:rPr>
          <w:color w:val="000000" w:themeColor="text1"/>
        </w:rPr>
        <w:t xml:space="preserve">control de </w:t>
      </w:r>
      <w:r w:rsidRPr="00C822B9">
        <w:rPr>
          <w:color w:val="000000" w:themeColor="text1"/>
        </w:rPr>
        <w:t xml:space="preserve"> enfermedades,</w:t>
      </w:r>
      <w:r w:rsidR="000A6114" w:rsidRPr="00C822B9">
        <w:rPr>
          <w:color w:val="000000" w:themeColor="text1"/>
        </w:rPr>
        <w:t xml:space="preserve"> </w:t>
      </w:r>
      <w:r w:rsidR="00D93C4E" w:rsidRPr="00C822B9">
        <w:rPr>
          <w:color w:val="000000" w:themeColor="text1"/>
        </w:rPr>
        <w:t xml:space="preserve">causadas </w:t>
      </w:r>
      <w:r w:rsidRPr="00C822B9">
        <w:rPr>
          <w:color w:val="000000" w:themeColor="text1"/>
        </w:rPr>
        <w:t>por</w:t>
      </w:r>
      <w:r w:rsidR="000A6114" w:rsidRPr="00C822B9">
        <w:rPr>
          <w:color w:val="000000" w:themeColor="text1"/>
        </w:rPr>
        <w:t xml:space="preserve"> </w:t>
      </w:r>
      <w:r w:rsidR="00742C23" w:rsidRPr="00C822B9">
        <w:rPr>
          <w:color w:val="000000" w:themeColor="text1"/>
        </w:rPr>
        <w:t>patógenos</w:t>
      </w:r>
      <w:r w:rsidR="00E16C8E" w:rsidRPr="00C822B9">
        <w:rPr>
          <w:color w:val="000000" w:themeColor="text1"/>
        </w:rPr>
        <w:t xml:space="preserve"> como</w:t>
      </w:r>
      <w:r w:rsidR="000A6114" w:rsidRPr="00C822B9">
        <w:rPr>
          <w:color w:val="000000" w:themeColor="text1"/>
        </w:rPr>
        <w:t xml:space="preserve"> </w:t>
      </w:r>
      <w:r w:rsidRPr="00C822B9">
        <w:rPr>
          <w:i/>
          <w:iCs/>
          <w:color w:val="000000" w:themeColor="text1"/>
        </w:rPr>
        <w:t>F</w:t>
      </w:r>
      <w:r w:rsidR="00D74D08" w:rsidRPr="00C822B9">
        <w:rPr>
          <w:i/>
          <w:iCs/>
          <w:color w:val="000000" w:themeColor="text1"/>
        </w:rPr>
        <w:t>.</w:t>
      </w:r>
      <w:r w:rsidR="000A6114" w:rsidRPr="00C822B9">
        <w:rPr>
          <w:i/>
          <w:iCs/>
          <w:color w:val="000000" w:themeColor="text1"/>
        </w:rPr>
        <w:t xml:space="preserve"> </w:t>
      </w:r>
      <w:proofErr w:type="spellStart"/>
      <w:r w:rsidRPr="00C822B9">
        <w:rPr>
          <w:i/>
          <w:iCs/>
          <w:color w:val="000000" w:themeColor="text1"/>
        </w:rPr>
        <w:t>oxysporum</w:t>
      </w:r>
      <w:proofErr w:type="spellEnd"/>
      <w:r w:rsidRPr="00C822B9">
        <w:rPr>
          <w:i/>
          <w:iCs/>
          <w:color w:val="000000" w:themeColor="text1"/>
        </w:rPr>
        <w:t xml:space="preserve">, </w:t>
      </w:r>
      <w:proofErr w:type="spellStart"/>
      <w:r w:rsidRPr="00C822B9">
        <w:rPr>
          <w:i/>
          <w:iCs/>
          <w:color w:val="000000" w:themeColor="text1"/>
        </w:rPr>
        <w:t>Colletotrichum</w:t>
      </w:r>
      <w:proofErr w:type="spellEnd"/>
      <w:r w:rsidR="000A6114" w:rsidRPr="00C822B9">
        <w:rPr>
          <w:i/>
          <w:iCs/>
          <w:color w:val="000000" w:themeColor="text1"/>
        </w:rPr>
        <w:t xml:space="preserve"> </w:t>
      </w:r>
      <w:proofErr w:type="spellStart"/>
      <w:r w:rsidR="00187BFE" w:rsidRPr="00C822B9">
        <w:rPr>
          <w:iCs/>
          <w:color w:val="000000" w:themeColor="text1"/>
        </w:rPr>
        <w:t>sp</w:t>
      </w:r>
      <w:r w:rsidR="00187BFE" w:rsidRPr="00C822B9">
        <w:rPr>
          <w:i/>
          <w:iCs/>
          <w:color w:val="000000" w:themeColor="text1"/>
        </w:rPr>
        <w:t>.</w:t>
      </w:r>
      <w:proofErr w:type="spellEnd"/>
      <w:r w:rsidR="00351C93">
        <w:rPr>
          <w:i/>
          <w:iCs/>
          <w:color w:val="000000" w:themeColor="text1"/>
        </w:rPr>
        <w:t xml:space="preserve"> </w:t>
      </w:r>
      <w:proofErr w:type="gramStart"/>
      <w:r w:rsidR="00E86C65" w:rsidRPr="00C822B9">
        <w:rPr>
          <w:iCs/>
          <w:color w:val="000000" w:themeColor="text1"/>
        </w:rPr>
        <w:t>y</w:t>
      </w:r>
      <w:proofErr w:type="gramEnd"/>
      <w:r w:rsidR="000A6114" w:rsidRPr="00C822B9">
        <w:rPr>
          <w:iCs/>
          <w:color w:val="000000" w:themeColor="text1"/>
        </w:rPr>
        <w:t xml:space="preserve"> </w:t>
      </w:r>
      <w:proofErr w:type="spellStart"/>
      <w:r w:rsidRPr="00C822B9">
        <w:rPr>
          <w:i/>
          <w:iCs/>
          <w:color w:val="000000" w:themeColor="text1"/>
        </w:rPr>
        <w:t>Ascochyta</w:t>
      </w:r>
      <w:proofErr w:type="spellEnd"/>
      <w:r w:rsidR="000A6114" w:rsidRPr="00C822B9">
        <w:rPr>
          <w:i/>
          <w:iCs/>
          <w:color w:val="000000" w:themeColor="text1"/>
        </w:rPr>
        <w:t xml:space="preserve"> </w:t>
      </w:r>
      <w:proofErr w:type="spellStart"/>
      <w:r w:rsidR="00187BFE" w:rsidRPr="00C822B9">
        <w:rPr>
          <w:iCs/>
          <w:color w:val="000000" w:themeColor="text1"/>
        </w:rPr>
        <w:t>sp.</w:t>
      </w:r>
      <w:proofErr w:type="spellEnd"/>
      <w:r w:rsidR="00351C93">
        <w:rPr>
          <w:iCs/>
          <w:color w:val="000000" w:themeColor="text1"/>
        </w:rPr>
        <w:t xml:space="preserve"> </w:t>
      </w:r>
      <w:proofErr w:type="gramStart"/>
      <w:r w:rsidR="0097123E">
        <w:rPr>
          <w:iCs/>
          <w:color w:val="000000" w:themeColor="text1"/>
        </w:rPr>
        <w:t>e</w:t>
      </w:r>
      <w:r w:rsidR="0070271C" w:rsidRPr="00C822B9">
        <w:rPr>
          <w:iCs/>
          <w:color w:val="000000" w:themeColor="text1"/>
        </w:rPr>
        <w:t>ntre</w:t>
      </w:r>
      <w:proofErr w:type="gramEnd"/>
      <w:r w:rsidR="0097123E">
        <w:rPr>
          <w:iCs/>
          <w:color w:val="000000" w:themeColor="text1"/>
        </w:rPr>
        <w:t xml:space="preserve"> </w:t>
      </w:r>
      <w:r w:rsidR="0070271C" w:rsidRPr="00C822B9">
        <w:rPr>
          <w:iCs/>
          <w:color w:val="000000" w:themeColor="text1"/>
        </w:rPr>
        <w:t>otros</w:t>
      </w:r>
      <w:r w:rsidRPr="00C822B9">
        <w:rPr>
          <w:color w:val="000000" w:themeColor="text1"/>
        </w:rPr>
        <w:t xml:space="preserve">. </w:t>
      </w:r>
      <w:r w:rsidR="00EE784F" w:rsidRPr="00C822B9">
        <w:rPr>
          <w:color w:val="000000" w:themeColor="text1"/>
        </w:rPr>
        <w:t xml:space="preserve">El presente estudio se realizó con el </w:t>
      </w:r>
      <w:r w:rsidR="00E16C8E" w:rsidRPr="00C822B9">
        <w:rPr>
          <w:color w:val="000000" w:themeColor="text1"/>
        </w:rPr>
        <w:t xml:space="preserve">objetivo </w:t>
      </w:r>
      <w:r w:rsidR="00EE784F" w:rsidRPr="00C822B9">
        <w:rPr>
          <w:color w:val="000000" w:themeColor="text1"/>
        </w:rPr>
        <w:t>de</w:t>
      </w:r>
      <w:r w:rsidR="000A6114" w:rsidRPr="00C822B9">
        <w:rPr>
          <w:color w:val="000000" w:themeColor="text1"/>
        </w:rPr>
        <w:t xml:space="preserve"> </w:t>
      </w:r>
      <w:r w:rsidR="000D0428" w:rsidRPr="00C822B9">
        <w:rPr>
          <w:color w:val="000000" w:themeColor="text1"/>
        </w:rPr>
        <w:t>evaluar</w:t>
      </w:r>
      <w:r w:rsidR="00CC52FB" w:rsidRPr="00C822B9">
        <w:rPr>
          <w:color w:val="000000" w:themeColor="text1"/>
        </w:rPr>
        <w:t xml:space="preserve"> una metodología de transformación genética de arveja </w:t>
      </w:r>
      <w:r w:rsidR="009957DC" w:rsidRPr="00C822B9">
        <w:rPr>
          <w:color w:val="000000" w:themeColor="text1"/>
        </w:rPr>
        <w:t xml:space="preserve">que permita </w:t>
      </w:r>
      <w:r w:rsidR="00CC52FB" w:rsidRPr="00C822B9">
        <w:rPr>
          <w:color w:val="000000" w:themeColor="text1"/>
        </w:rPr>
        <w:t xml:space="preserve">una eficiente regeneración de plantas </w:t>
      </w:r>
      <w:r w:rsidR="00E16C8E" w:rsidRPr="00C822B9">
        <w:rPr>
          <w:color w:val="000000" w:themeColor="text1"/>
        </w:rPr>
        <w:t xml:space="preserve"> y </w:t>
      </w:r>
      <w:r w:rsidR="00CC52FB" w:rsidRPr="00C822B9">
        <w:rPr>
          <w:color w:val="000000" w:themeColor="text1"/>
        </w:rPr>
        <w:t xml:space="preserve"> contribuir al mejoramiento </w:t>
      </w:r>
      <w:r w:rsidR="00CB721C" w:rsidRPr="00C822B9">
        <w:rPr>
          <w:color w:val="000000" w:themeColor="text1"/>
        </w:rPr>
        <w:t>genético</w:t>
      </w:r>
      <w:r w:rsidR="000A6114" w:rsidRPr="00C822B9">
        <w:rPr>
          <w:color w:val="000000" w:themeColor="text1"/>
        </w:rPr>
        <w:t xml:space="preserve"> </w:t>
      </w:r>
      <w:r w:rsidR="008D5B74" w:rsidRPr="00C822B9">
        <w:rPr>
          <w:color w:val="000000" w:themeColor="text1"/>
        </w:rPr>
        <w:t xml:space="preserve">de </w:t>
      </w:r>
      <w:r w:rsidR="00D20C8F" w:rsidRPr="00C822B9">
        <w:rPr>
          <w:color w:val="000000" w:themeColor="text1"/>
        </w:rPr>
        <w:t>la</w:t>
      </w:r>
      <w:r w:rsidR="00CC52FB" w:rsidRPr="00C822B9">
        <w:rPr>
          <w:color w:val="000000" w:themeColor="text1"/>
        </w:rPr>
        <w:t xml:space="preserve"> especie</w:t>
      </w:r>
      <w:r w:rsidR="008D5B74" w:rsidRPr="00C822B9">
        <w:rPr>
          <w:color w:val="000000" w:themeColor="text1"/>
        </w:rPr>
        <w:t xml:space="preserve"> en Colombia</w:t>
      </w:r>
      <w:r w:rsidR="00137120" w:rsidRPr="00C822B9">
        <w:rPr>
          <w:color w:val="000000" w:themeColor="text1"/>
        </w:rPr>
        <w:t>.</w:t>
      </w:r>
    </w:p>
    <w:p w:rsidR="00E62C30" w:rsidRPr="00C822B9" w:rsidRDefault="00E62C30" w:rsidP="00B00EDE">
      <w:pPr>
        <w:autoSpaceDE w:val="0"/>
        <w:autoSpaceDN w:val="0"/>
        <w:adjustRightInd w:val="0"/>
        <w:spacing w:line="360" w:lineRule="auto"/>
        <w:jc w:val="both"/>
        <w:rPr>
          <w:color w:val="000000" w:themeColor="text1"/>
        </w:rPr>
      </w:pPr>
    </w:p>
    <w:p w:rsidR="00AA163F" w:rsidRPr="00C822B9" w:rsidRDefault="005107DF" w:rsidP="00B00EDE">
      <w:pPr>
        <w:autoSpaceDE w:val="0"/>
        <w:autoSpaceDN w:val="0"/>
        <w:adjustRightInd w:val="0"/>
        <w:spacing w:line="360" w:lineRule="auto"/>
        <w:rPr>
          <w:b/>
          <w:color w:val="000000" w:themeColor="text1"/>
        </w:rPr>
      </w:pPr>
      <w:r w:rsidRPr="00C822B9">
        <w:rPr>
          <w:b/>
          <w:color w:val="000000" w:themeColor="text1"/>
        </w:rPr>
        <w:t>M</w:t>
      </w:r>
      <w:r w:rsidR="00154B34" w:rsidRPr="00C822B9">
        <w:rPr>
          <w:b/>
          <w:color w:val="000000" w:themeColor="text1"/>
        </w:rPr>
        <w:t>at</w:t>
      </w:r>
      <w:r w:rsidRPr="00C822B9">
        <w:rPr>
          <w:b/>
          <w:color w:val="000000" w:themeColor="text1"/>
        </w:rPr>
        <w:t xml:space="preserve">eriales y </w:t>
      </w:r>
      <w:r w:rsidR="002E3383" w:rsidRPr="00C822B9">
        <w:rPr>
          <w:b/>
          <w:color w:val="000000" w:themeColor="text1"/>
        </w:rPr>
        <w:t>métodos</w:t>
      </w:r>
    </w:p>
    <w:p w:rsidR="003767F6" w:rsidRPr="00C822B9" w:rsidRDefault="003767F6" w:rsidP="00B00EDE">
      <w:pPr>
        <w:autoSpaceDE w:val="0"/>
        <w:autoSpaceDN w:val="0"/>
        <w:adjustRightInd w:val="0"/>
        <w:spacing w:line="360" w:lineRule="auto"/>
        <w:rPr>
          <w:b/>
          <w:color w:val="000000" w:themeColor="text1"/>
        </w:rPr>
      </w:pPr>
    </w:p>
    <w:p w:rsidR="005107DF" w:rsidRPr="00C822B9" w:rsidRDefault="00BE62D0" w:rsidP="00CA2D04">
      <w:pPr>
        <w:autoSpaceDE w:val="0"/>
        <w:autoSpaceDN w:val="0"/>
        <w:adjustRightInd w:val="0"/>
        <w:spacing w:line="360" w:lineRule="auto"/>
        <w:jc w:val="both"/>
        <w:rPr>
          <w:bCs/>
          <w:iCs/>
          <w:color w:val="000000" w:themeColor="text1"/>
        </w:rPr>
      </w:pPr>
      <w:r w:rsidRPr="00C822B9">
        <w:rPr>
          <w:bCs/>
          <w:iCs/>
          <w:color w:val="000000" w:themeColor="text1"/>
        </w:rPr>
        <w:t xml:space="preserve">La </w:t>
      </w:r>
      <w:r w:rsidR="00CA2D04" w:rsidRPr="00C822B9">
        <w:rPr>
          <w:bCs/>
          <w:iCs/>
          <w:color w:val="000000" w:themeColor="text1"/>
        </w:rPr>
        <w:t xml:space="preserve">investigación se desarrolló en los laboratorios de biotecnología de la Unidad de Biotecnología y Recursos Genéticos de la Corporación </w:t>
      </w:r>
      <w:r w:rsidR="00A969DF" w:rsidRPr="00C822B9">
        <w:rPr>
          <w:bCs/>
          <w:iCs/>
          <w:color w:val="000000" w:themeColor="text1"/>
        </w:rPr>
        <w:t xml:space="preserve">Colombiana de Investigación Agropecuaria </w:t>
      </w:r>
      <w:r w:rsidR="00CA2D04" w:rsidRPr="00C822B9">
        <w:rPr>
          <w:bCs/>
          <w:iCs/>
          <w:color w:val="000000" w:themeColor="text1"/>
        </w:rPr>
        <w:t>(</w:t>
      </w:r>
      <w:r w:rsidR="00A969DF" w:rsidRPr="00C822B9">
        <w:rPr>
          <w:bCs/>
          <w:iCs/>
          <w:color w:val="000000" w:themeColor="text1"/>
        </w:rPr>
        <w:t>CORPOICA</w:t>
      </w:r>
      <w:r w:rsidR="00CA2D04" w:rsidRPr="00C822B9">
        <w:rPr>
          <w:bCs/>
          <w:iCs/>
          <w:color w:val="000000" w:themeColor="text1"/>
        </w:rPr>
        <w:t xml:space="preserve">), </w:t>
      </w:r>
      <w:r w:rsidR="00CA2D04" w:rsidRPr="00C822B9">
        <w:rPr>
          <w:color w:val="000000" w:themeColor="text1"/>
        </w:rPr>
        <w:t xml:space="preserve">Centro de Investigación </w:t>
      </w:r>
      <w:proofErr w:type="spellStart"/>
      <w:r w:rsidR="00CA2D04" w:rsidRPr="00C822B9">
        <w:rPr>
          <w:color w:val="000000" w:themeColor="text1"/>
        </w:rPr>
        <w:t>Tibaitatá</w:t>
      </w:r>
      <w:proofErr w:type="spellEnd"/>
      <w:r w:rsidR="00CA2D04" w:rsidRPr="00C822B9">
        <w:rPr>
          <w:color w:val="000000" w:themeColor="text1"/>
        </w:rPr>
        <w:t xml:space="preserve"> en Mosquera</w:t>
      </w:r>
      <w:r w:rsidR="00A969DF" w:rsidRPr="00C822B9">
        <w:rPr>
          <w:color w:val="000000" w:themeColor="text1"/>
        </w:rPr>
        <w:t xml:space="preserve"> (Cundinamarca)</w:t>
      </w:r>
      <w:r w:rsidR="00CA2D04" w:rsidRPr="00C822B9">
        <w:rPr>
          <w:bCs/>
          <w:iCs/>
          <w:color w:val="000000" w:themeColor="text1"/>
        </w:rPr>
        <w:t xml:space="preserve"> y de la Faculta</w:t>
      </w:r>
      <w:r w:rsidR="00FE1993">
        <w:rPr>
          <w:bCs/>
          <w:iCs/>
          <w:color w:val="000000" w:themeColor="text1"/>
        </w:rPr>
        <w:t>d</w:t>
      </w:r>
      <w:r w:rsidR="00CA2D04" w:rsidRPr="00C822B9">
        <w:rPr>
          <w:bCs/>
          <w:iCs/>
          <w:color w:val="000000" w:themeColor="text1"/>
        </w:rPr>
        <w:t xml:space="preserve"> de Agronomía de la Universidad Nacional de Colombia, sede Bogotá. El material vegetal se propagó en condiciones de agricultura protegida en los invernaderos de la Facultad de Agronomía de la misma universidad</w:t>
      </w:r>
      <w:r w:rsidR="00FE1993">
        <w:rPr>
          <w:bCs/>
          <w:iCs/>
          <w:color w:val="000000" w:themeColor="text1"/>
        </w:rPr>
        <w:t xml:space="preserve"> con temperatura promedio diaria de 20 ºC y humedad relativa de 74%</w:t>
      </w:r>
      <w:r w:rsidR="00CA2D04" w:rsidRPr="00C822B9">
        <w:rPr>
          <w:bCs/>
          <w:iCs/>
          <w:color w:val="000000" w:themeColor="text1"/>
        </w:rPr>
        <w:t>.</w:t>
      </w:r>
    </w:p>
    <w:p w:rsidR="00CA2D04" w:rsidRPr="00C822B9" w:rsidRDefault="00CA2D04" w:rsidP="00CA2D04">
      <w:pPr>
        <w:autoSpaceDE w:val="0"/>
        <w:autoSpaceDN w:val="0"/>
        <w:adjustRightInd w:val="0"/>
        <w:spacing w:line="360" w:lineRule="auto"/>
        <w:jc w:val="both"/>
        <w:rPr>
          <w:bCs/>
          <w:iCs/>
          <w:color w:val="000000" w:themeColor="text1"/>
        </w:rPr>
      </w:pPr>
    </w:p>
    <w:p w:rsidR="002E3383" w:rsidRPr="00C822B9" w:rsidRDefault="009103AB" w:rsidP="00B00EDE">
      <w:pPr>
        <w:autoSpaceDE w:val="0"/>
        <w:autoSpaceDN w:val="0"/>
        <w:adjustRightInd w:val="0"/>
        <w:spacing w:line="360" w:lineRule="auto"/>
        <w:jc w:val="both"/>
        <w:rPr>
          <w:b/>
          <w:bCs/>
          <w:i/>
          <w:iCs/>
          <w:color w:val="000000" w:themeColor="text1"/>
        </w:rPr>
      </w:pPr>
      <w:r w:rsidRPr="00C822B9">
        <w:rPr>
          <w:b/>
          <w:bCs/>
          <w:iCs/>
          <w:color w:val="000000" w:themeColor="text1"/>
        </w:rPr>
        <w:t>I</w:t>
      </w:r>
      <w:r w:rsidR="00C326B9" w:rsidRPr="00C822B9">
        <w:rPr>
          <w:b/>
          <w:bCs/>
          <w:iCs/>
          <w:color w:val="000000" w:themeColor="text1"/>
        </w:rPr>
        <w:t xml:space="preserve">nfección directa </w:t>
      </w:r>
      <w:r w:rsidR="00D86D78" w:rsidRPr="00C822B9">
        <w:rPr>
          <w:b/>
          <w:color w:val="000000" w:themeColor="text1"/>
        </w:rPr>
        <w:t xml:space="preserve">con </w:t>
      </w:r>
      <w:r w:rsidR="000A6114" w:rsidRPr="00C822B9">
        <w:rPr>
          <w:b/>
          <w:color w:val="000000" w:themeColor="text1"/>
        </w:rPr>
        <w:t xml:space="preserve"> </w:t>
      </w:r>
      <w:r w:rsidR="006829F5" w:rsidRPr="00C822B9">
        <w:rPr>
          <w:i/>
          <w:iCs/>
          <w:color w:val="000000" w:themeColor="text1"/>
        </w:rPr>
        <w:t>A</w:t>
      </w:r>
      <w:r w:rsidR="00A72929" w:rsidRPr="00C822B9">
        <w:rPr>
          <w:i/>
          <w:iCs/>
          <w:color w:val="000000" w:themeColor="text1"/>
        </w:rPr>
        <w:t>.</w:t>
      </w:r>
      <w:r w:rsidR="000A6114" w:rsidRPr="00C822B9">
        <w:rPr>
          <w:i/>
          <w:iCs/>
          <w:color w:val="000000" w:themeColor="text1"/>
        </w:rPr>
        <w:t xml:space="preserve"> </w:t>
      </w:r>
      <w:proofErr w:type="spellStart"/>
      <w:r w:rsidR="006829F5" w:rsidRPr="00C822B9">
        <w:rPr>
          <w:i/>
          <w:iCs/>
          <w:color w:val="000000" w:themeColor="text1"/>
        </w:rPr>
        <w:t>tumefaciens</w:t>
      </w:r>
      <w:proofErr w:type="spellEnd"/>
      <w:r w:rsidR="000A6114" w:rsidRPr="00C822B9">
        <w:rPr>
          <w:i/>
          <w:iCs/>
          <w:color w:val="000000" w:themeColor="text1"/>
        </w:rPr>
        <w:t xml:space="preserve"> </w:t>
      </w:r>
      <w:r w:rsidR="00D86D78" w:rsidRPr="00C822B9">
        <w:rPr>
          <w:b/>
          <w:iCs/>
          <w:color w:val="000000" w:themeColor="text1"/>
        </w:rPr>
        <w:t>en</w:t>
      </w:r>
      <w:r w:rsidR="000A6114" w:rsidRPr="00C822B9">
        <w:rPr>
          <w:b/>
          <w:iCs/>
          <w:color w:val="000000" w:themeColor="text1"/>
        </w:rPr>
        <w:t xml:space="preserve"> </w:t>
      </w:r>
      <w:r w:rsidR="006C004A" w:rsidRPr="00C822B9">
        <w:rPr>
          <w:b/>
          <w:bCs/>
          <w:iCs/>
          <w:color w:val="000000" w:themeColor="text1"/>
        </w:rPr>
        <w:t>cortes transversales de embriones maduros</w:t>
      </w:r>
    </w:p>
    <w:p w:rsidR="006829F5" w:rsidRPr="00C822B9" w:rsidRDefault="006829F5" w:rsidP="00B00EDE">
      <w:pPr>
        <w:autoSpaceDE w:val="0"/>
        <w:autoSpaceDN w:val="0"/>
        <w:adjustRightInd w:val="0"/>
        <w:spacing w:line="360" w:lineRule="auto"/>
        <w:jc w:val="both"/>
        <w:rPr>
          <w:b/>
          <w:bCs/>
          <w:iCs/>
          <w:color w:val="000000" w:themeColor="text1"/>
        </w:rPr>
      </w:pPr>
    </w:p>
    <w:p w:rsidR="002E3383" w:rsidRPr="00C822B9" w:rsidRDefault="002E3383" w:rsidP="00B00EDE">
      <w:pPr>
        <w:autoSpaceDE w:val="0"/>
        <w:autoSpaceDN w:val="0"/>
        <w:adjustRightInd w:val="0"/>
        <w:spacing w:line="360" w:lineRule="auto"/>
        <w:jc w:val="both"/>
        <w:rPr>
          <w:color w:val="000000" w:themeColor="text1"/>
        </w:rPr>
      </w:pPr>
      <w:r w:rsidRPr="00C822B9">
        <w:rPr>
          <w:b/>
          <w:bCs/>
          <w:iCs/>
          <w:color w:val="000000" w:themeColor="text1"/>
        </w:rPr>
        <w:t>M</w:t>
      </w:r>
      <w:r w:rsidR="006C004A" w:rsidRPr="00C822B9">
        <w:rPr>
          <w:b/>
          <w:bCs/>
          <w:iCs/>
          <w:color w:val="000000" w:themeColor="text1"/>
        </w:rPr>
        <w:t>ate</w:t>
      </w:r>
      <w:r w:rsidRPr="00C822B9">
        <w:rPr>
          <w:b/>
          <w:bCs/>
          <w:iCs/>
          <w:color w:val="000000" w:themeColor="text1"/>
        </w:rPr>
        <w:t>rial vegetal</w:t>
      </w:r>
      <w:r w:rsidRPr="00C822B9">
        <w:rPr>
          <w:b/>
          <w:bCs/>
          <w:color w:val="000000" w:themeColor="text1"/>
        </w:rPr>
        <w:t>:</w:t>
      </w:r>
      <w:r w:rsidR="008F0B9D" w:rsidRPr="00C822B9">
        <w:rPr>
          <w:b/>
          <w:bCs/>
          <w:color w:val="000000" w:themeColor="text1"/>
        </w:rPr>
        <w:t xml:space="preserve"> </w:t>
      </w:r>
      <w:r w:rsidR="00E86C65" w:rsidRPr="00C822B9">
        <w:rPr>
          <w:bCs/>
          <w:color w:val="000000" w:themeColor="text1"/>
        </w:rPr>
        <w:t xml:space="preserve">se </w:t>
      </w:r>
      <w:r w:rsidR="003253F6" w:rsidRPr="00C822B9">
        <w:rPr>
          <w:bCs/>
          <w:color w:val="000000" w:themeColor="text1"/>
        </w:rPr>
        <w:t>utilizaron</w:t>
      </w:r>
      <w:r w:rsidR="003253F6" w:rsidRPr="00C822B9">
        <w:rPr>
          <w:b/>
          <w:bCs/>
          <w:color w:val="000000" w:themeColor="text1"/>
        </w:rPr>
        <w:t xml:space="preserve"> e</w:t>
      </w:r>
      <w:r w:rsidR="009103AB" w:rsidRPr="00C822B9">
        <w:rPr>
          <w:bCs/>
          <w:color w:val="000000" w:themeColor="text1"/>
        </w:rPr>
        <w:t>mbriones maduros de</w:t>
      </w:r>
      <w:r w:rsidR="008F0B9D" w:rsidRPr="00C822B9">
        <w:rPr>
          <w:bCs/>
          <w:color w:val="000000" w:themeColor="text1"/>
        </w:rPr>
        <w:t xml:space="preserve"> </w:t>
      </w:r>
      <w:r w:rsidRPr="00C822B9">
        <w:rPr>
          <w:color w:val="000000" w:themeColor="text1"/>
        </w:rPr>
        <w:t xml:space="preserve">semillas </w:t>
      </w:r>
      <w:r w:rsidR="003253F6" w:rsidRPr="00C822B9">
        <w:rPr>
          <w:color w:val="000000" w:themeColor="text1"/>
        </w:rPr>
        <w:t xml:space="preserve">de arveja cultivar Santa Isabel </w:t>
      </w:r>
      <w:r w:rsidR="00C25A63" w:rsidRPr="00C822B9">
        <w:rPr>
          <w:color w:val="000000" w:themeColor="text1"/>
        </w:rPr>
        <w:t>después de</w:t>
      </w:r>
      <w:r w:rsidR="008F0B9D" w:rsidRPr="00C822B9">
        <w:rPr>
          <w:color w:val="000000" w:themeColor="text1"/>
        </w:rPr>
        <w:t xml:space="preserve"> </w:t>
      </w:r>
      <w:r w:rsidR="00DC1FC1" w:rsidRPr="00C822B9">
        <w:rPr>
          <w:color w:val="000000" w:themeColor="text1"/>
        </w:rPr>
        <w:t xml:space="preserve">cinco </w:t>
      </w:r>
      <w:r w:rsidRPr="00C822B9">
        <w:rPr>
          <w:color w:val="000000" w:themeColor="text1"/>
        </w:rPr>
        <w:t xml:space="preserve">días </w:t>
      </w:r>
      <w:r w:rsidR="00742C23" w:rsidRPr="00C822B9">
        <w:rPr>
          <w:color w:val="000000" w:themeColor="text1"/>
        </w:rPr>
        <w:t>d</w:t>
      </w:r>
      <w:r w:rsidR="009103AB" w:rsidRPr="00C822B9">
        <w:rPr>
          <w:color w:val="000000" w:themeColor="text1"/>
        </w:rPr>
        <w:t xml:space="preserve">e </w:t>
      </w:r>
      <w:r w:rsidR="00976111" w:rsidRPr="00C822B9">
        <w:rPr>
          <w:color w:val="000000" w:themeColor="text1"/>
        </w:rPr>
        <w:t>imbibición en agua</w:t>
      </w:r>
      <w:r w:rsidRPr="00C822B9">
        <w:rPr>
          <w:color w:val="000000" w:themeColor="text1"/>
        </w:rPr>
        <w:t xml:space="preserve">, </w:t>
      </w:r>
      <w:r w:rsidR="00AB299A" w:rsidRPr="00C822B9">
        <w:rPr>
          <w:color w:val="000000" w:themeColor="text1"/>
        </w:rPr>
        <w:t xml:space="preserve">en condiciones de asepsia  y con </w:t>
      </w:r>
      <w:r w:rsidRPr="00C822B9">
        <w:rPr>
          <w:color w:val="000000" w:themeColor="text1"/>
        </w:rPr>
        <w:t xml:space="preserve">la ayuda de </w:t>
      </w:r>
      <w:r w:rsidR="009103AB" w:rsidRPr="00C822B9">
        <w:rPr>
          <w:color w:val="000000" w:themeColor="text1"/>
        </w:rPr>
        <w:t xml:space="preserve">un </w:t>
      </w:r>
      <w:r w:rsidRPr="00C822B9">
        <w:rPr>
          <w:color w:val="000000" w:themeColor="text1"/>
        </w:rPr>
        <w:t xml:space="preserve">escalpelo se hicieron cortes transversales a </w:t>
      </w:r>
      <w:r w:rsidR="00F50C86" w:rsidRPr="00C822B9">
        <w:rPr>
          <w:color w:val="000000" w:themeColor="text1"/>
        </w:rPr>
        <w:t xml:space="preserve">embriones </w:t>
      </w:r>
      <w:r w:rsidR="009103AB" w:rsidRPr="00C822B9">
        <w:rPr>
          <w:color w:val="000000" w:themeColor="text1"/>
        </w:rPr>
        <w:t xml:space="preserve">para obtener </w:t>
      </w:r>
      <w:r w:rsidR="0079079F" w:rsidRPr="00C822B9">
        <w:rPr>
          <w:color w:val="000000" w:themeColor="text1"/>
        </w:rPr>
        <w:t xml:space="preserve">32 </w:t>
      </w:r>
      <w:r w:rsidR="009103AB" w:rsidRPr="00C822B9">
        <w:rPr>
          <w:color w:val="000000" w:themeColor="text1"/>
        </w:rPr>
        <w:t xml:space="preserve">segmentos </w:t>
      </w:r>
      <w:r w:rsidRPr="00C822B9">
        <w:rPr>
          <w:color w:val="000000" w:themeColor="text1"/>
        </w:rPr>
        <w:t>de 2 mm de espesor</w:t>
      </w:r>
      <w:r w:rsidR="0079079F" w:rsidRPr="00C822B9">
        <w:rPr>
          <w:color w:val="000000" w:themeColor="text1"/>
        </w:rPr>
        <w:t xml:space="preserve"> </w:t>
      </w:r>
      <w:r w:rsidR="008F0B9D" w:rsidRPr="00C822B9">
        <w:rPr>
          <w:color w:val="000000" w:themeColor="text1"/>
        </w:rPr>
        <w:t xml:space="preserve"> </w:t>
      </w:r>
      <w:r w:rsidR="0079079F" w:rsidRPr="00C822B9">
        <w:rPr>
          <w:color w:val="000000" w:themeColor="text1"/>
        </w:rPr>
        <w:t xml:space="preserve">por cepa </w:t>
      </w:r>
      <w:r w:rsidR="008F0B9D" w:rsidRPr="00C822B9">
        <w:rPr>
          <w:color w:val="000000" w:themeColor="text1"/>
        </w:rPr>
        <w:t xml:space="preserve"> </w:t>
      </w:r>
      <w:r w:rsidR="0079079F" w:rsidRPr="00C822B9">
        <w:rPr>
          <w:color w:val="000000" w:themeColor="text1"/>
        </w:rPr>
        <w:t>de</w:t>
      </w:r>
      <w:r w:rsidR="008F0B9D" w:rsidRPr="00C822B9">
        <w:rPr>
          <w:color w:val="000000" w:themeColor="text1"/>
        </w:rPr>
        <w:t xml:space="preserve"> </w:t>
      </w:r>
      <w:r w:rsidR="0079079F" w:rsidRPr="00C822B9">
        <w:rPr>
          <w:i/>
          <w:iCs/>
          <w:color w:val="000000" w:themeColor="text1"/>
        </w:rPr>
        <w:t xml:space="preserve">A. </w:t>
      </w:r>
      <w:proofErr w:type="spellStart"/>
      <w:r w:rsidR="0079079F" w:rsidRPr="00C822B9">
        <w:rPr>
          <w:i/>
          <w:iCs/>
          <w:color w:val="000000" w:themeColor="text1"/>
        </w:rPr>
        <w:t>tumefaciens</w:t>
      </w:r>
      <w:proofErr w:type="spellEnd"/>
      <w:r w:rsidR="008F0B9D" w:rsidRPr="00C822B9">
        <w:rPr>
          <w:i/>
          <w:iCs/>
          <w:color w:val="000000" w:themeColor="text1"/>
        </w:rPr>
        <w:t xml:space="preserve"> </w:t>
      </w:r>
      <w:r w:rsidR="0079079F" w:rsidRPr="00C822B9">
        <w:rPr>
          <w:color w:val="000000" w:themeColor="text1"/>
        </w:rPr>
        <w:t>a l</w:t>
      </w:r>
      <w:r w:rsidR="00EB3499" w:rsidRPr="00C822B9">
        <w:rPr>
          <w:color w:val="000000" w:themeColor="text1"/>
        </w:rPr>
        <w:t xml:space="preserve">os cuales se </w:t>
      </w:r>
      <w:r w:rsidRPr="00C822B9">
        <w:rPr>
          <w:color w:val="000000" w:themeColor="text1"/>
        </w:rPr>
        <w:t>coloc</w:t>
      </w:r>
      <w:r w:rsidR="00EB3499" w:rsidRPr="00C822B9">
        <w:rPr>
          <w:color w:val="000000" w:themeColor="text1"/>
        </w:rPr>
        <w:t xml:space="preserve">aron sobre </w:t>
      </w:r>
      <w:r w:rsidRPr="00C822B9">
        <w:rPr>
          <w:color w:val="000000" w:themeColor="text1"/>
        </w:rPr>
        <w:t>papel filtro humedecido hasta el momento de la infección</w:t>
      </w:r>
      <w:r w:rsidR="00F50C86" w:rsidRPr="00C822B9">
        <w:rPr>
          <w:color w:val="000000" w:themeColor="text1"/>
        </w:rPr>
        <w:t>.</w:t>
      </w:r>
    </w:p>
    <w:p w:rsidR="006829F5" w:rsidRPr="00C822B9" w:rsidRDefault="006829F5" w:rsidP="00B00EDE">
      <w:pPr>
        <w:autoSpaceDE w:val="0"/>
        <w:autoSpaceDN w:val="0"/>
        <w:adjustRightInd w:val="0"/>
        <w:spacing w:line="360" w:lineRule="auto"/>
        <w:jc w:val="both"/>
        <w:rPr>
          <w:color w:val="000000" w:themeColor="text1"/>
        </w:rPr>
      </w:pPr>
    </w:p>
    <w:p w:rsidR="00D86D78" w:rsidRPr="00C822B9" w:rsidRDefault="002E3383" w:rsidP="00B00EDE">
      <w:pPr>
        <w:autoSpaceDE w:val="0"/>
        <w:autoSpaceDN w:val="0"/>
        <w:adjustRightInd w:val="0"/>
        <w:spacing w:line="360" w:lineRule="auto"/>
        <w:jc w:val="both"/>
        <w:rPr>
          <w:color w:val="000000" w:themeColor="text1"/>
        </w:rPr>
      </w:pPr>
      <w:r w:rsidRPr="00C822B9">
        <w:rPr>
          <w:b/>
          <w:bCs/>
          <w:iCs/>
          <w:color w:val="000000" w:themeColor="text1"/>
        </w:rPr>
        <w:t xml:space="preserve">Cepas y vectores: </w:t>
      </w:r>
      <w:r w:rsidR="00E86C65" w:rsidRPr="00C822B9">
        <w:rPr>
          <w:color w:val="000000" w:themeColor="text1"/>
        </w:rPr>
        <w:t xml:space="preserve">se </w:t>
      </w:r>
      <w:r w:rsidR="00C326B9" w:rsidRPr="00C822B9">
        <w:rPr>
          <w:color w:val="000000" w:themeColor="text1"/>
        </w:rPr>
        <w:t xml:space="preserve">emplearon </w:t>
      </w:r>
      <w:r w:rsidR="00EB3499" w:rsidRPr="00C822B9">
        <w:rPr>
          <w:color w:val="000000" w:themeColor="text1"/>
        </w:rPr>
        <w:t>la</w:t>
      </w:r>
      <w:r w:rsidR="00C326B9" w:rsidRPr="00C822B9">
        <w:rPr>
          <w:color w:val="000000" w:themeColor="text1"/>
        </w:rPr>
        <w:t xml:space="preserve">s cepas de </w:t>
      </w:r>
      <w:r w:rsidR="00430878" w:rsidRPr="00C822B9">
        <w:rPr>
          <w:i/>
          <w:iCs/>
          <w:color w:val="000000" w:themeColor="text1"/>
        </w:rPr>
        <w:t>A</w:t>
      </w:r>
      <w:r w:rsidR="00D74D08" w:rsidRPr="00C822B9">
        <w:rPr>
          <w:i/>
          <w:iCs/>
          <w:color w:val="000000" w:themeColor="text1"/>
        </w:rPr>
        <w:t xml:space="preserve">. </w:t>
      </w:r>
      <w:proofErr w:type="spellStart"/>
      <w:r w:rsidR="00430878" w:rsidRPr="00C822B9">
        <w:rPr>
          <w:i/>
          <w:iCs/>
          <w:color w:val="000000" w:themeColor="text1"/>
        </w:rPr>
        <w:t>tumefaciens</w:t>
      </w:r>
      <w:proofErr w:type="spellEnd"/>
      <w:r w:rsidR="008F0B9D" w:rsidRPr="00C822B9">
        <w:rPr>
          <w:i/>
          <w:iCs/>
          <w:color w:val="000000" w:themeColor="text1"/>
        </w:rPr>
        <w:t xml:space="preserve"> </w:t>
      </w:r>
      <w:r w:rsidR="0004459B" w:rsidRPr="00C822B9">
        <w:rPr>
          <w:color w:val="000000" w:themeColor="text1"/>
        </w:rPr>
        <w:t>LBA4404</w:t>
      </w:r>
      <w:r w:rsidR="00EB3499" w:rsidRPr="00C822B9">
        <w:rPr>
          <w:color w:val="000000" w:themeColor="text1"/>
        </w:rPr>
        <w:t xml:space="preserve"> y  EAH105 conteniendo los vectores </w:t>
      </w:r>
      <w:r w:rsidR="0004459B" w:rsidRPr="00C822B9">
        <w:rPr>
          <w:color w:val="000000" w:themeColor="text1"/>
        </w:rPr>
        <w:t>p</w:t>
      </w:r>
      <w:r w:rsidR="00EB3499" w:rsidRPr="00C822B9">
        <w:rPr>
          <w:color w:val="000000" w:themeColor="text1"/>
        </w:rPr>
        <w:t>CAMBIA</w:t>
      </w:r>
      <w:r w:rsidR="0004459B" w:rsidRPr="00C822B9">
        <w:rPr>
          <w:color w:val="000000" w:themeColor="text1"/>
        </w:rPr>
        <w:t>1201</w:t>
      </w:r>
      <w:r w:rsidR="00436BFC" w:rsidRPr="00C822B9">
        <w:rPr>
          <w:color w:val="000000" w:themeColor="text1"/>
        </w:rPr>
        <w:t xml:space="preserve"> y</w:t>
      </w:r>
      <w:r w:rsidR="0004459B" w:rsidRPr="00C822B9">
        <w:rPr>
          <w:color w:val="000000" w:themeColor="text1"/>
        </w:rPr>
        <w:t xml:space="preserve"> p</w:t>
      </w:r>
      <w:r w:rsidR="00EB3499" w:rsidRPr="00C822B9">
        <w:rPr>
          <w:color w:val="000000" w:themeColor="text1"/>
        </w:rPr>
        <w:t>CAMBIA</w:t>
      </w:r>
      <w:r w:rsidR="0004459B" w:rsidRPr="00C822B9">
        <w:rPr>
          <w:color w:val="000000" w:themeColor="text1"/>
        </w:rPr>
        <w:t>1303</w:t>
      </w:r>
      <w:r w:rsidR="00EB3499" w:rsidRPr="00C822B9">
        <w:rPr>
          <w:color w:val="000000" w:themeColor="text1"/>
        </w:rPr>
        <w:t>, res</w:t>
      </w:r>
      <w:r w:rsidR="00154B34" w:rsidRPr="00C822B9">
        <w:rPr>
          <w:color w:val="000000" w:themeColor="text1"/>
        </w:rPr>
        <w:t>p</w:t>
      </w:r>
      <w:r w:rsidR="00EB3499" w:rsidRPr="00C822B9">
        <w:rPr>
          <w:color w:val="000000" w:themeColor="text1"/>
        </w:rPr>
        <w:t>ectivamente</w:t>
      </w:r>
      <w:r w:rsidR="000F0A99" w:rsidRPr="00C822B9">
        <w:rPr>
          <w:color w:val="000000" w:themeColor="text1"/>
        </w:rPr>
        <w:t>, provenientes de</w:t>
      </w:r>
      <w:r w:rsidR="00351C93">
        <w:rPr>
          <w:color w:val="000000" w:themeColor="text1"/>
        </w:rPr>
        <w:t xml:space="preserve"> </w:t>
      </w:r>
      <w:r w:rsidR="000F0A99" w:rsidRPr="00C822B9">
        <w:rPr>
          <w:color w:val="000000" w:themeColor="text1"/>
        </w:rPr>
        <w:t>l</w:t>
      </w:r>
      <w:r w:rsidR="00182C0D" w:rsidRPr="00C822B9">
        <w:rPr>
          <w:color w:val="000000" w:themeColor="text1"/>
        </w:rPr>
        <w:t>os</w:t>
      </w:r>
      <w:r w:rsidR="000F0A99" w:rsidRPr="00C822B9">
        <w:rPr>
          <w:color w:val="000000" w:themeColor="text1"/>
        </w:rPr>
        <w:t xml:space="preserve"> laboratorio</w:t>
      </w:r>
      <w:r w:rsidR="00182C0D" w:rsidRPr="00C822B9">
        <w:rPr>
          <w:color w:val="000000" w:themeColor="text1"/>
        </w:rPr>
        <w:t>s</w:t>
      </w:r>
      <w:r w:rsidR="000F0A99" w:rsidRPr="00C822B9">
        <w:rPr>
          <w:color w:val="000000" w:themeColor="text1"/>
        </w:rPr>
        <w:t xml:space="preserve"> de </w:t>
      </w:r>
      <w:r w:rsidR="00182C0D" w:rsidRPr="00C822B9">
        <w:rPr>
          <w:color w:val="000000" w:themeColor="text1"/>
        </w:rPr>
        <w:t>b</w:t>
      </w:r>
      <w:r w:rsidR="003E4920" w:rsidRPr="00C822B9">
        <w:rPr>
          <w:color w:val="000000" w:themeColor="text1"/>
        </w:rPr>
        <w:t>iotecnología del Centro</w:t>
      </w:r>
      <w:r w:rsidR="00A969DF" w:rsidRPr="00C822B9">
        <w:rPr>
          <w:color w:val="000000" w:themeColor="text1"/>
        </w:rPr>
        <w:t xml:space="preserve"> Internacional </w:t>
      </w:r>
      <w:r w:rsidR="003E4920" w:rsidRPr="00C822B9">
        <w:rPr>
          <w:color w:val="000000" w:themeColor="text1"/>
        </w:rPr>
        <w:t xml:space="preserve">de </w:t>
      </w:r>
      <w:r w:rsidR="00A969DF" w:rsidRPr="00C822B9">
        <w:rPr>
          <w:color w:val="000000" w:themeColor="text1"/>
        </w:rPr>
        <w:t xml:space="preserve">Agricultura Tropical </w:t>
      </w:r>
      <w:r w:rsidR="003E4920" w:rsidRPr="00C822B9">
        <w:rPr>
          <w:color w:val="000000" w:themeColor="text1"/>
        </w:rPr>
        <w:t xml:space="preserve">(CIAT) y de </w:t>
      </w:r>
      <w:r w:rsidR="00A969DF" w:rsidRPr="00C822B9">
        <w:rPr>
          <w:color w:val="000000" w:themeColor="text1"/>
        </w:rPr>
        <w:t>CORPOICA</w:t>
      </w:r>
      <w:r w:rsidR="00EB3499" w:rsidRPr="00C822B9">
        <w:rPr>
          <w:color w:val="000000" w:themeColor="text1"/>
        </w:rPr>
        <w:t xml:space="preserve">. </w:t>
      </w:r>
      <w:r w:rsidR="00154B34" w:rsidRPr="00C822B9">
        <w:rPr>
          <w:color w:val="000000" w:themeColor="text1"/>
        </w:rPr>
        <w:t>Cada</w:t>
      </w:r>
      <w:r w:rsidR="00C326B9" w:rsidRPr="00C822B9">
        <w:rPr>
          <w:color w:val="000000" w:themeColor="text1"/>
        </w:rPr>
        <w:t xml:space="preserve"> uno de </w:t>
      </w:r>
      <w:r w:rsidR="00EB3499" w:rsidRPr="00C822B9">
        <w:rPr>
          <w:color w:val="000000" w:themeColor="text1"/>
        </w:rPr>
        <w:t xml:space="preserve">estos vectores contiene una </w:t>
      </w:r>
      <w:r w:rsidR="00C326B9" w:rsidRPr="00C822B9">
        <w:rPr>
          <w:color w:val="000000" w:themeColor="text1"/>
        </w:rPr>
        <w:t>región codifica</w:t>
      </w:r>
      <w:r w:rsidR="00EB3499" w:rsidRPr="00C822B9">
        <w:rPr>
          <w:color w:val="000000" w:themeColor="text1"/>
        </w:rPr>
        <w:t xml:space="preserve">dora </w:t>
      </w:r>
      <w:r w:rsidR="00C326B9" w:rsidRPr="00C822B9">
        <w:rPr>
          <w:color w:val="000000" w:themeColor="text1"/>
        </w:rPr>
        <w:t xml:space="preserve">del gen reportero </w:t>
      </w:r>
      <w:proofErr w:type="spellStart"/>
      <w:r w:rsidR="00C326B9" w:rsidRPr="00C822B9">
        <w:rPr>
          <w:i/>
          <w:iCs/>
          <w:color w:val="000000" w:themeColor="text1"/>
        </w:rPr>
        <w:t>gusA</w:t>
      </w:r>
      <w:proofErr w:type="spellEnd"/>
      <w:r w:rsidR="008F0B9D" w:rsidRPr="00C822B9">
        <w:rPr>
          <w:i/>
          <w:iCs/>
          <w:color w:val="000000" w:themeColor="text1"/>
        </w:rPr>
        <w:t xml:space="preserve"> </w:t>
      </w:r>
      <w:r w:rsidR="00C326B9" w:rsidRPr="00C822B9">
        <w:rPr>
          <w:color w:val="000000" w:themeColor="text1"/>
        </w:rPr>
        <w:t>y el</w:t>
      </w:r>
      <w:r w:rsidR="008F0B9D" w:rsidRPr="00C822B9">
        <w:rPr>
          <w:color w:val="000000" w:themeColor="text1"/>
        </w:rPr>
        <w:t xml:space="preserve"> </w:t>
      </w:r>
      <w:r w:rsidR="00C326B9" w:rsidRPr="00C822B9">
        <w:rPr>
          <w:color w:val="000000" w:themeColor="text1"/>
        </w:rPr>
        <w:t xml:space="preserve">gen </w:t>
      </w:r>
      <w:r w:rsidR="00BF395B" w:rsidRPr="00C822B9">
        <w:rPr>
          <w:color w:val="000000" w:themeColor="text1"/>
        </w:rPr>
        <w:t xml:space="preserve">de selección </w:t>
      </w:r>
      <w:proofErr w:type="spellStart"/>
      <w:r w:rsidR="00BF395B" w:rsidRPr="00C822B9">
        <w:rPr>
          <w:color w:val="000000" w:themeColor="text1"/>
        </w:rPr>
        <w:lastRenderedPageBreak/>
        <w:t>higromicina</w:t>
      </w:r>
      <w:proofErr w:type="spellEnd"/>
      <w:r w:rsidR="00BF395B" w:rsidRPr="00C822B9">
        <w:rPr>
          <w:color w:val="000000" w:themeColor="text1"/>
        </w:rPr>
        <w:t xml:space="preserve">, </w:t>
      </w:r>
      <w:r w:rsidR="008F0B9D" w:rsidRPr="00C822B9">
        <w:rPr>
          <w:color w:val="000000" w:themeColor="text1"/>
        </w:rPr>
        <w:t xml:space="preserve"> </w:t>
      </w:r>
      <w:proofErr w:type="spellStart"/>
      <w:r w:rsidR="00C326B9" w:rsidRPr="00C822B9">
        <w:rPr>
          <w:i/>
          <w:iCs/>
          <w:color w:val="000000" w:themeColor="text1"/>
        </w:rPr>
        <w:t>hp</w:t>
      </w:r>
      <w:r w:rsidR="00C326B9" w:rsidRPr="00C822B9">
        <w:rPr>
          <w:color w:val="000000" w:themeColor="text1"/>
        </w:rPr>
        <w:t>tII</w:t>
      </w:r>
      <w:proofErr w:type="spellEnd"/>
      <w:r w:rsidR="00C326B9" w:rsidRPr="00C822B9">
        <w:rPr>
          <w:color w:val="000000" w:themeColor="text1"/>
        </w:rPr>
        <w:t>. Los ensayos se planearon con base en protocolos descritos para transformación de</w:t>
      </w:r>
      <w:r w:rsidR="008F0B9D" w:rsidRPr="00C822B9">
        <w:rPr>
          <w:color w:val="000000" w:themeColor="text1"/>
        </w:rPr>
        <w:t xml:space="preserve"> </w:t>
      </w:r>
      <w:r w:rsidR="00C326B9" w:rsidRPr="00C822B9">
        <w:rPr>
          <w:color w:val="000000" w:themeColor="text1"/>
        </w:rPr>
        <w:t xml:space="preserve">arveja y otros cultivos vía </w:t>
      </w:r>
      <w:r w:rsidR="00430878" w:rsidRPr="00C822B9">
        <w:rPr>
          <w:i/>
          <w:color w:val="000000" w:themeColor="text1"/>
        </w:rPr>
        <w:t>A</w:t>
      </w:r>
      <w:r w:rsidR="00D74D08" w:rsidRPr="00C822B9">
        <w:rPr>
          <w:i/>
          <w:color w:val="000000" w:themeColor="text1"/>
        </w:rPr>
        <w:t xml:space="preserve">. </w:t>
      </w:r>
      <w:proofErr w:type="spellStart"/>
      <w:r w:rsidR="00430878" w:rsidRPr="00C822B9">
        <w:rPr>
          <w:i/>
          <w:color w:val="000000" w:themeColor="text1"/>
        </w:rPr>
        <w:t>tumefaciens</w:t>
      </w:r>
      <w:proofErr w:type="spellEnd"/>
      <w:r w:rsidR="009F3D1B" w:rsidRPr="00C822B9">
        <w:rPr>
          <w:color w:val="000000" w:themeColor="text1"/>
        </w:rPr>
        <w:t>,</w:t>
      </w:r>
      <w:r w:rsidR="00EB3499" w:rsidRPr="00C822B9">
        <w:rPr>
          <w:color w:val="000000" w:themeColor="text1"/>
        </w:rPr>
        <w:t xml:space="preserve"> de acuerdo con</w:t>
      </w:r>
      <w:r w:rsidR="008F0B9D" w:rsidRPr="00C822B9">
        <w:rPr>
          <w:color w:val="000000" w:themeColor="text1"/>
        </w:rPr>
        <w:t xml:space="preserve"> </w:t>
      </w:r>
      <w:proofErr w:type="spellStart"/>
      <w:r w:rsidR="00CD0027" w:rsidRPr="00C822B9">
        <w:rPr>
          <w:color w:val="000000" w:themeColor="text1"/>
        </w:rPr>
        <w:t>Ko</w:t>
      </w:r>
      <w:proofErr w:type="spellEnd"/>
      <w:r w:rsidR="008F0B9D" w:rsidRPr="00C822B9">
        <w:rPr>
          <w:color w:val="000000" w:themeColor="text1"/>
        </w:rPr>
        <w:t xml:space="preserve"> </w:t>
      </w:r>
      <w:r w:rsidR="00CD0027" w:rsidRPr="00C822B9">
        <w:rPr>
          <w:i/>
          <w:iCs/>
          <w:color w:val="000000" w:themeColor="text1"/>
        </w:rPr>
        <w:t>et al</w:t>
      </w:r>
      <w:r w:rsidR="00CD0027" w:rsidRPr="00C822B9">
        <w:rPr>
          <w:color w:val="000000" w:themeColor="text1"/>
        </w:rPr>
        <w:t xml:space="preserve">. </w:t>
      </w:r>
      <w:r w:rsidR="00C822B9" w:rsidRPr="00C822B9">
        <w:rPr>
          <w:color w:val="000000" w:themeColor="text1"/>
        </w:rPr>
        <w:t>(</w:t>
      </w:r>
      <w:r w:rsidR="00CD0027" w:rsidRPr="00C822B9">
        <w:rPr>
          <w:color w:val="000000" w:themeColor="text1"/>
        </w:rPr>
        <w:t>2003</w:t>
      </w:r>
      <w:r w:rsidR="00C822B9" w:rsidRPr="00C822B9">
        <w:rPr>
          <w:color w:val="000000" w:themeColor="text1"/>
        </w:rPr>
        <w:t>)</w:t>
      </w:r>
      <w:r w:rsidR="00EF3BBC" w:rsidRPr="00C822B9">
        <w:rPr>
          <w:color w:val="000000" w:themeColor="text1"/>
        </w:rPr>
        <w:t>;</w:t>
      </w:r>
      <w:r w:rsidR="008F0B9D" w:rsidRPr="00C822B9">
        <w:rPr>
          <w:color w:val="000000" w:themeColor="text1"/>
        </w:rPr>
        <w:t xml:space="preserve"> </w:t>
      </w:r>
      <w:proofErr w:type="spellStart"/>
      <w:r w:rsidR="00C326B9" w:rsidRPr="00C822B9">
        <w:rPr>
          <w:color w:val="000000" w:themeColor="text1"/>
        </w:rPr>
        <w:t>Beschtold</w:t>
      </w:r>
      <w:proofErr w:type="spellEnd"/>
      <w:r w:rsidR="008F0B9D" w:rsidRPr="00C822B9">
        <w:rPr>
          <w:color w:val="000000" w:themeColor="text1"/>
        </w:rPr>
        <w:t xml:space="preserve"> </w:t>
      </w:r>
      <w:r w:rsidR="00C326B9" w:rsidRPr="00C822B9">
        <w:rPr>
          <w:i/>
          <w:iCs/>
          <w:color w:val="000000" w:themeColor="text1"/>
        </w:rPr>
        <w:t>et al.</w:t>
      </w:r>
      <w:r w:rsidR="00C822B9" w:rsidRPr="00C822B9">
        <w:rPr>
          <w:i/>
          <w:iCs/>
          <w:color w:val="000000" w:themeColor="text1"/>
        </w:rPr>
        <w:t xml:space="preserve"> </w:t>
      </w:r>
      <w:r w:rsidR="00C822B9" w:rsidRPr="00C822B9">
        <w:rPr>
          <w:iCs/>
          <w:color w:val="000000" w:themeColor="text1"/>
        </w:rPr>
        <w:t>(</w:t>
      </w:r>
      <w:r w:rsidR="00436BFC" w:rsidRPr="00C822B9">
        <w:rPr>
          <w:color w:val="000000" w:themeColor="text1"/>
        </w:rPr>
        <w:t>2000</w:t>
      </w:r>
      <w:r w:rsidR="00C822B9" w:rsidRPr="00C822B9">
        <w:rPr>
          <w:color w:val="000000" w:themeColor="text1"/>
        </w:rPr>
        <w:t>)</w:t>
      </w:r>
      <w:r w:rsidR="00CD0027" w:rsidRPr="00C822B9">
        <w:rPr>
          <w:color w:val="000000" w:themeColor="text1"/>
        </w:rPr>
        <w:t xml:space="preserve">;  </w:t>
      </w:r>
      <w:proofErr w:type="spellStart"/>
      <w:r w:rsidR="00CD0027" w:rsidRPr="00C822B9">
        <w:rPr>
          <w:color w:val="000000" w:themeColor="text1"/>
        </w:rPr>
        <w:t>Bean</w:t>
      </w:r>
      <w:proofErr w:type="spellEnd"/>
      <w:r w:rsidR="008F0B9D" w:rsidRPr="00C822B9">
        <w:rPr>
          <w:color w:val="000000" w:themeColor="text1"/>
        </w:rPr>
        <w:t xml:space="preserve"> </w:t>
      </w:r>
      <w:r w:rsidR="00CD0027" w:rsidRPr="00C822B9">
        <w:rPr>
          <w:i/>
          <w:iCs/>
          <w:color w:val="000000" w:themeColor="text1"/>
        </w:rPr>
        <w:t>et al.</w:t>
      </w:r>
      <w:r w:rsidR="00C822B9" w:rsidRPr="00C822B9">
        <w:rPr>
          <w:i/>
          <w:iCs/>
          <w:color w:val="000000" w:themeColor="text1"/>
        </w:rPr>
        <w:t xml:space="preserve"> </w:t>
      </w:r>
      <w:r w:rsidR="00C822B9" w:rsidRPr="00C822B9">
        <w:rPr>
          <w:iCs/>
          <w:color w:val="000000" w:themeColor="text1"/>
        </w:rPr>
        <w:t>(</w:t>
      </w:r>
      <w:r w:rsidR="00CD0027" w:rsidRPr="00C822B9">
        <w:rPr>
          <w:color w:val="000000" w:themeColor="text1"/>
        </w:rPr>
        <w:t>1997</w:t>
      </w:r>
      <w:r w:rsidR="00C822B9" w:rsidRPr="00C822B9">
        <w:rPr>
          <w:color w:val="000000" w:themeColor="text1"/>
        </w:rPr>
        <w:t>)</w:t>
      </w:r>
      <w:r w:rsidR="00CD0027" w:rsidRPr="00C822B9">
        <w:rPr>
          <w:color w:val="000000" w:themeColor="text1"/>
        </w:rPr>
        <w:t xml:space="preserve"> y </w:t>
      </w:r>
      <w:proofErr w:type="spellStart"/>
      <w:r w:rsidR="00CD0027" w:rsidRPr="00C822B9">
        <w:rPr>
          <w:color w:val="000000" w:themeColor="text1"/>
        </w:rPr>
        <w:t>Hartmut</w:t>
      </w:r>
      <w:proofErr w:type="spellEnd"/>
      <w:r w:rsidR="008F0B9D" w:rsidRPr="00C822B9">
        <w:rPr>
          <w:color w:val="000000" w:themeColor="text1"/>
        </w:rPr>
        <w:t xml:space="preserve"> </w:t>
      </w:r>
      <w:r w:rsidR="00CD0027" w:rsidRPr="00C822B9">
        <w:rPr>
          <w:i/>
          <w:iCs/>
          <w:color w:val="000000" w:themeColor="text1"/>
        </w:rPr>
        <w:t>et al</w:t>
      </w:r>
      <w:r w:rsidR="00CD0027" w:rsidRPr="00C822B9">
        <w:rPr>
          <w:color w:val="000000" w:themeColor="text1"/>
        </w:rPr>
        <w:t>.</w:t>
      </w:r>
      <w:r w:rsidR="00C822B9" w:rsidRPr="00C822B9">
        <w:rPr>
          <w:color w:val="000000" w:themeColor="text1"/>
        </w:rPr>
        <w:t xml:space="preserve"> (</w:t>
      </w:r>
      <w:r w:rsidR="00CD0027" w:rsidRPr="00C822B9">
        <w:rPr>
          <w:color w:val="000000" w:themeColor="text1"/>
        </w:rPr>
        <w:t>1993</w:t>
      </w:r>
      <w:r w:rsidR="00C822B9" w:rsidRPr="00C822B9">
        <w:rPr>
          <w:color w:val="000000" w:themeColor="text1"/>
        </w:rPr>
        <w:t>)</w:t>
      </w:r>
      <w:r w:rsidR="00CD0027" w:rsidRPr="00C822B9">
        <w:rPr>
          <w:color w:val="000000" w:themeColor="text1"/>
        </w:rPr>
        <w:t>.</w:t>
      </w:r>
    </w:p>
    <w:p w:rsidR="0004459B" w:rsidRPr="00C822B9" w:rsidRDefault="0004459B" w:rsidP="00B00EDE">
      <w:pPr>
        <w:autoSpaceDE w:val="0"/>
        <w:autoSpaceDN w:val="0"/>
        <w:adjustRightInd w:val="0"/>
        <w:spacing w:line="360" w:lineRule="auto"/>
        <w:jc w:val="both"/>
        <w:rPr>
          <w:color w:val="000000" w:themeColor="text1"/>
        </w:rPr>
      </w:pPr>
    </w:p>
    <w:p w:rsidR="00C25A63" w:rsidRPr="00C822B9" w:rsidRDefault="000326E5" w:rsidP="00B00EDE">
      <w:pPr>
        <w:autoSpaceDE w:val="0"/>
        <w:autoSpaceDN w:val="0"/>
        <w:adjustRightInd w:val="0"/>
        <w:spacing w:line="360" w:lineRule="auto"/>
        <w:jc w:val="both"/>
        <w:rPr>
          <w:color w:val="000000" w:themeColor="text1"/>
        </w:rPr>
      </w:pPr>
      <w:r w:rsidRPr="00C822B9">
        <w:rPr>
          <w:b/>
          <w:bCs/>
          <w:color w:val="000000" w:themeColor="text1"/>
        </w:rPr>
        <w:t xml:space="preserve">Cultivo de </w:t>
      </w:r>
      <w:r w:rsidR="00791952" w:rsidRPr="00C822B9">
        <w:rPr>
          <w:b/>
          <w:bCs/>
          <w:color w:val="000000" w:themeColor="text1"/>
        </w:rPr>
        <w:t>tejidos</w:t>
      </w:r>
      <w:r w:rsidRPr="00C822B9">
        <w:rPr>
          <w:b/>
          <w:bCs/>
          <w:color w:val="000000" w:themeColor="text1"/>
        </w:rPr>
        <w:t xml:space="preserve"> y transformación:</w:t>
      </w:r>
      <w:r w:rsidR="00E86C65" w:rsidRPr="00C822B9">
        <w:rPr>
          <w:color w:val="000000" w:themeColor="text1"/>
        </w:rPr>
        <w:t xml:space="preserve"> en </w:t>
      </w:r>
      <w:r w:rsidR="00EB3499" w:rsidRPr="00C822B9">
        <w:rPr>
          <w:color w:val="000000" w:themeColor="text1"/>
        </w:rPr>
        <w:t xml:space="preserve">un </w:t>
      </w:r>
      <w:proofErr w:type="spellStart"/>
      <w:r w:rsidR="00EF3BBC" w:rsidRPr="00C822B9">
        <w:rPr>
          <w:color w:val="000000" w:themeColor="text1"/>
        </w:rPr>
        <w:t>erlenmeyer</w:t>
      </w:r>
      <w:proofErr w:type="spellEnd"/>
      <w:r w:rsidR="00D5207F" w:rsidRPr="00C822B9">
        <w:rPr>
          <w:color w:val="000000" w:themeColor="text1"/>
        </w:rPr>
        <w:t xml:space="preserve"> con</w:t>
      </w:r>
      <w:r w:rsidR="008F0B9D" w:rsidRPr="00C822B9">
        <w:rPr>
          <w:color w:val="000000" w:themeColor="text1"/>
        </w:rPr>
        <w:t xml:space="preserve"> </w:t>
      </w:r>
      <w:r w:rsidR="00C326B9" w:rsidRPr="00C822B9">
        <w:rPr>
          <w:color w:val="000000" w:themeColor="text1"/>
        </w:rPr>
        <w:t>20 ml de</w:t>
      </w:r>
      <w:r w:rsidR="00D5207F" w:rsidRPr="00C822B9">
        <w:rPr>
          <w:color w:val="000000" w:themeColor="text1"/>
        </w:rPr>
        <w:t>l</w:t>
      </w:r>
      <w:r w:rsidR="00C326B9" w:rsidRPr="00C822B9">
        <w:rPr>
          <w:color w:val="000000" w:themeColor="text1"/>
        </w:rPr>
        <w:t xml:space="preserve"> medio </w:t>
      </w:r>
      <w:r w:rsidR="00376454" w:rsidRPr="00C822B9">
        <w:rPr>
          <w:color w:val="000000" w:themeColor="text1"/>
        </w:rPr>
        <w:t xml:space="preserve">de cultivo </w:t>
      </w:r>
      <w:proofErr w:type="spellStart"/>
      <w:r w:rsidR="00F50C86" w:rsidRPr="00C822B9">
        <w:rPr>
          <w:color w:val="000000" w:themeColor="text1"/>
        </w:rPr>
        <w:t>yeast</w:t>
      </w:r>
      <w:proofErr w:type="spellEnd"/>
      <w:r w:rsidR="008F0B9D" w:rsidRPr="00C822B9">
        <w:rPr>
          <w:color w:val="000000" w:themeColor="text1"/>
        </w:rPr>
        <w:t xml:space="preserve"> </w:t>
      </w:r>
      <w:proofErr w:type="spellStart"/>
      <w:r w:rsidR="00F50C86" w:rsidRPr="00C822B9">
        <w:rPr>
          <w:color w:val="000000" w:themeColor="text1"/>
        </w:rPr>
        <w:t>extract</w:t>
      </w:r>
      <w:proofErr w:type="spellEnd"/>
      <w:r w:rsidR="008F0B9D" w:rsidRPr="00C822B9">
        <w:rPr>
          <w:color w:val="000000" w:themeColor="text1"/>
        </w:rPr>
        <w:t xml:space="preserve"> </w:t>
      </w:r>
      <w:proofErr w:type="spellStart"/>
      <w:r w:rsidR="00F50C86" w:rsidRPr="00C822B9">
        <w:rPr>
          <w:color w:val="000000" w:themeColor="text1"/>
        </w:rPr>
        <w:t>peptone</w:t>
      </w:r>
      <w:proofErr w:type="spellEnd"/>
      <w:r w:rsidR="00F50C86" w:rsidRPr="00C822B9">
        <w:rPr>
          <w:color w:val="000000" w:themeColor="text1"/>
        </w:rPr>
        <w:t xml:space="preserve"> (</w:t>
      </w:r>
      <w:r w:rsidR="00C326B9" w:rsidRPr="00C822B9">
        <w:rPr>
          <w:color w:val="000000" w:themeColor="text1"/>
        </w:rPr>
        <w:t>YEP</w:t>
      </w:r>
      <w:r w:rsidR="00F50C86" w:rsidRPr="00C822B9">
        <w:rPr>
          <w:color w:val="000000" w:themeColor="text1"/>
        </w:rPr>
        <w:t>)</w:t>
      </w:r>
      <w:r w:rsidR="00C326B9" w:rsidRPr="00C822B9">
        <w:rPr>
          <w:color w:val="000000" w:themeColor="text1"/>
        </w:rPr>
        <w:t xml:space="preserve"> con </w:t>
      </w:r>
      <w:proofErr w:type="spellStart"/>
      <w:r w:rsidR="000755B3" w:rsidRPr="00C822B9">
        <w:rPr>
          <w:color w:val="000000" w:themeColor="text1"/>
        </w:rPr>
        <w:t>k</w:t>
      </w:r>
      <w:r w:rsidR="00EB3499" w:rsidRPr="00C822B9">
        <w:rPr>
          <w:color w:val="000000" w:themeColor="text1"/>
        </w:rPr>
        <w:t>anamicina</w:t>
      </w:r>
      <w:proofErr w:type="spellEnd"/>
      <w:r w:rsidR="00EB3499" w:rsidRPr="00C822B9">
        <w:rPr>
          <w:color w:val="000000" w:themeColor="text1"/>
        </w:rPr>
        <w:t>, se inocularon las cepas d</w:t>
      </w:r>
      <w:r w:rsidR="00C27508" w:rsidRPr="00C822B9">
        <w:rPr>
          <w:color w:val="000000" w:themeColor="text1"/>
        </w:rPr>
        <w:t xml:space="preserve">e </w:t>
      </w:r>
      <w:r w:rsidR="00376454" w:rsidRPr="00C822B9">
        <w:rPr>
          <w:i/>
          <w:color w:val="000000" w:themeColor="text1"/>
        </w:rPr>
        <w:t>A</w:t>
      </w:r>
      <w:r w:rsidR="00D74D08" w:rsidRPr="00C822B9">
        <w:rPr>
          <w:i/>
          <w:color w:val="000000" w:themeColor="text1"/>
        </w:rPr>
        <w:t>.</w:t>
      </w:r>
      <w:r w:rsidR="008F0B9D" w:rsidRPr="00C822B9">
        <w:rPr>
          <w:i/>
          <w:color w:val="000000" w:themeColor="text1"/>
        </w:rPr>
        <w:t xml:space="preserve"> </w:t>
      </w:r>
      <w:proofErr w:type="spellStart"/>
      <w:r w:rsidR="00376454" w:rsidRPr="00C822B9">
        <w:rPr>
          <w:i/>
          <w:color w:val="000000" w:themeColor="text1"/>
        </w:rPr>
        <w:t>tumefaciens</w:t>
      </w:r>
      <w:proofErr w:type="spellEnd"/>
      <w:r w:rsidR="004160BE" w:rsidRPr="00C822B9">
        <w:rPr>
          <w:color w:val="000000" w:themeColor="text1"/>
        </w:rPr>
        <w:t>,</w:t>
      </w:r>
      <w:r w:rsidR="008F0B9D" w:rsidRPr="00C822B9">
        <w:rPr>
          <w:color w:val="000000" w:themeColor="text1"/>
        </w:rPr>
        <w:t xml:space="preserve"> </w:t>
      </w:r>
      <w:r w:rsidR="00C326B9" w:rsidRPr="00C822B9">
        <w:rPr>
          <w:color w:val="000000" w:themeColor="text1"/>
        </w:rPr>
        <w:t xml:space="preserve">se </w:t>
      </w:r>
      <w:r w:rsidR="00C27508" w:rsidRPr="00C822B9">
        <w:rPr>
          <w:color w:val="000000" w:themeColor="text1"/>
        </w:rPr>
        <w:t>incub</w:t>
      </w:r>
      <w:r w:rsidR="00EB3499" w:rsidRPr="00C822B9">
        <w:rPr>
          <w:color w:val="000000" w:themeColor="text1"/>
        </w:rPr>
        <w:t>aron</w:t>
      </w:r>
      <w:r w:rsidR="008F0B9D" w:rsidRPr="00C822B9">
        <w:rPr>
          <w:color w:val="000000" w:themeColor="text1"/>
        </w:rPr>
        <w:t xml:space="preserve"> </w:t>
      </w:r>
      <w:r w:rsidR="00C326B9" w:rsidRPr="00C822B9">
        <w:rPr>
          <w:color w:val="000000" w:themeColor="text1"/>
        </w:rPr>
        <w:t xml:space="preserve">a 28°C </w:t>
      </w:r>
      <w:r w:rsidR="004160BE" w:rsidRPr="00C822B9">
        <w:rPr>
          <w:color w:val="000000" w:themeColor="text1"/>
        </w:rPr>
        <w:t>y</w:t>
      </w:r>
      <w:r w:rsidR="00376454" w:rsidRPr="00C822B9">
        <w:rPr>
          <w:color w:val="000000" w:themeColor="text1"/>
        </w:rPr>
        <w:t xml:space="preserve"> agitación constante </w:t>
      </w:r>
      <w:r w:rsidR="004160BE" w:rsidRPr="00C822B9">
        <w:rPr>
          <w:color w:val="000000" w:themeColor="text1"/>
        </w:rPr>
        <w:t>a</w:t>
      </w:r>
      <w:r w:rsidR="00C326B9" w:rsidRPr="00C822B9">
        <w:rPr>
          <w:color w:val="000000" w:themeColor="text1"/>
        </w:rPr>
        <w:t xml:space="preserve">130 rpm </w:t>
      </w:r>
      <w:r w:rsidR="00376454" w:rsidRPr="00C822B9">
        <w:rPr>
          <w:color w:val="000000" w:themeColor="text1"/>
        </w:rPr>
        <w:t xml:space="preserve">durante </w:t>
      </w:r>
      <w:r w:rsidR="00C326B9" w:rsidRPr="00C822B9">
        <w:rPr>
          <w:color w:val="000000" w:themeColor="text1"/>
        </w:rPr>
        <w:t xml:space="preserve">la noche. </w:t>
      </w:r>
      <w:r w:rsidR="00EB3499" w:rsidRPr="00C822B9">
        <w:rPr>
          <w:color w:val="000000" w:themeColor="text1"/>
        </w:rPr>
        <w:t xml:space="preserve">La suspensión fue </w:t>
      </w:r>
      <w:r w:rsidR="00C326B9" w:rsidRPr="00C822B9">
        <w:rPr>
          <w:color w:val="000000" w:themeColor="text1"/>
        </w:rPr>
        <w:t>centrifug</w:t>
      </w:r>
      <w:r w:rsidR="00EB3499" w:rsidRPr="00C822B9">
        <w:rPr>
          <w:color w:val="000000" w:themeColor="text1"/>
        </w:rPr>
        <w:t xml:space="preserve">ada </w:t>
      </w:r>
      <w:r w:rsidR="00C326B9" w:rsidRPr="00C822B9">
        <w:rPr>
          <w:color w:val="000000" w:themeColor="text1"/>
        </w:rPr>
        <w:t xml:space="preserve">a 4°C, </w:t>
      </w:r>
      <w:r w:rsidR="00D86D78" w:rsidRPr="00C822B9">
        <w:rPr>
          <w:color w:val="000000" w:themeColor="text1"/>
        </w:rPr>
        <w:t xml:space="preserve">a </w:t>
      </w:r>
      <w:r w:rsidR="00C326B9" w:rsidRPr="00C822B9">
        <w:rPr>
          <w:color w:val="000000" w:themeColor="text1"/>
        </w:rPr>
        <w:t>3000 rpm durante 15 minutos</w:t>
      </w:r>
      <w:r w:rsidR="00C25A63" w:rsidRPr="00C822B9">
        <w:rPr>
          <w:color w:val="000000" w:themeColor="text1"/>
        </w:rPr>
        <w:t>, posteriormente</w:t>
      </w:r>
      <w:r w:rsidR="00EB3499" w:rsidRPr="00C822B9">
        <w:rPr>
          <w:color w:val="000000" w:themeColor="text1"/>
        </w:rPr>
        <w:t xml:space="preserve"> se re</w:t>
      </w:r>
      <w:r w:rsidR="004160BE" w:rsidRPr="00C822B9">
        <w:rPr>
          <w:color w:val="000000" w:themeColor="text1"/>
        </w:rPr>
        <w:t>-</w:t>
      </w:r>
      <w:r w:rsidR="00EB3499" w:rsidRPr="00C822B9">
        <w:rPr>
          <w:color w:val="000000" w:themeColor="text1"/>
        </w:rPr>
        <w:t xml:space="preserve">suspendieron en </w:t>
      </w:r>
      <w:r w:rsidR="00C326B9" w:rsidRPr="00C822B9">
        <w:rPr>
          <w:color w:val="000000" w:themeColor="text1"/>
        </w:rPr>
        <w:t xml:space="preserve">20 ml de medio </w:t>
      </w:r>
      <w:proofErr w:type="spellStart"/>
      <w:r w:rsidR="00C326B9" w:rsidRPr="00C822B9">
        <w:rPr>
          <w:color w:val="000000" w:themeColor="text1"/>
        </w:rPr>
        <w:t>M</w:t>
      </w:r>
      <w:r w:rsidR="005D1B52" w:rsidRPr="00C822B9">
        <w:rPr>
          <w:color w:val="000000" w:themeColor="text1"/>
        </w:rPr>
        <w:t>urashige</w:t>
      </w:r>
      <w:proofErr w:type="spellEnd"/>
      <w:r w:rsidR="005D1B52" w:rsidRPr="00C822B9">
        <w:rPr>
          <w:color w:val="000000" w:themeColor="text1"/>
        </w:rPr>
        <w:t xml:space="preserve"> y </w:t>
      </w:r>
      <w:proofErr w:type="spellStart"/>
      <w:r w:rsidR="005D1B52" w:rsidRPr="00C822B9">
        <w:rPr>
          <w:color w:val="000000" w:themeColor="text1"/>
        </w:rPr>
        <w:t>Skoog</w:t>
      </w:r>
      <w:proofErr w:type="spellEnd"/>
      <w:r w:rsidR="008F0B9D" w:rsidRPr="00C822B9">
        <w:rPr>
          <w:color w:val="000000" w:themeColor="text1"/>
        </w:rPr>
        <w:t xml:space="preserve"> </w:t>
      </w:r>
      <w:r w:rsidR="005D1B52" w:rsidRPr="00C822B9">
        <w:rPr>
          <w:color w:val="000000" w:themeColor="text1"/>
        </w:rPr>
        <w:t xml:space="preserve">(MS) </w:t>
      </w:r>
      <w:r w:rsidR="00BF395B" w:rsidRPr="00C822B9">
        <w:rPr>
          <w:color w:val="000000" w:themeColor="text1"/>
        </w:rPr>
        <w:t xml:space="preserve">con </w:t>
      </w:r>
      <w:r w:rsidR="00EB3499" w:rsidRPr="00C822B9">
        <w:rPr>
          <w:color w:val="000000" w:themeColor="text1"/>
        </w:rPr>
        <w:t xml:space="preserve"> adici</w:t>
      </w:r>
      <w:r w:rsidR="00BF395B" w:rsidRPr="00C822B9">
        <w:rPr>
          <w:color w:val="000000" w:themeColor="text1"/>
        </w:rPr>
        <w:t>ón de</w:t>
      </w:r>
      <w:r w:rsidR="008F0B9D" w:rsidRPr="00C822B9">
        <w:rPr>
          <w:color w:val="000000" w:themeColor="text1"/>
        </w:rPr>
        <w:t xml:space="preserve"> </w:t>
      </w:r>
      <w:proofErr w:type="spellStart"/>
      <w:r w:rsidR="00C326B9" w:rsidRPr="00C822B9">
        <w:rPr>
          <w:color w:val="000000" w:themeColor="text1"/>
        </w:rPr>
        <w:t>acetosiringona</w:t>
      </w:r>
      <w:proofErr w:type="spellEnd"/>
      <w:r w:rsidR="007932FC" w:rsidRPr="00C822B9">
        <w:rPr>
          <w:color w:val="000000" w:themeColor="text1"/>
        </w:rPr>
        <w:t xml:space="preserve"> (AS)</w:t>
      </w:r>
      <w:r w:rsidR="008F0B9D" w:rsidRPr="00C822B9">
        <w:rPr>
          <w:color w:val="000000" w:themeColor="text1"/>
        </w:rPr>
        <w:t xml:space="preserve"> </w:t>
      </w:r>
      <w:r w:rsidR="002544E1" w:rsidRPr="00C822B9">
        <w:rPr>
          <w:color w:val="000000" w:themeColor="text1"/>
        </w:rPr>
        <w:t xml:space="preserve">en dos concentraciones 100 </w:t>
      </w:r>
      <w:proofErr w:type="spellStart"/>
      <w:r w:rsidR="00F96440" w:rsidRPr="00C822B9">
        <w:rPr>
          <w:color w:val="000000" w:themeColor="text1"/>
        </w:rPr>
        <w:t>μ</w:t>
      </w:r>
      <w:r w:rsidR="00BF395B" w:rsidRPr="00C822B9">
        <w:rPr>
          <w:color w:val="000000" w:themeColor="text1"/>
        </w:rPr>
        <w:t>M</w:t>
      </w:r>
      <w:proofErr w:type="spellEnd"/>
      <w:r w:rsidR="002544E1" w:rsidRPr="00C822B9">
        <w:rPr>
          <w:color w:val="000000" w:themeColor="text1"/>
        </w:rPr>
        <w:t xml:space="preserve"> y 200 </w:t>
      </w:r>
      <w:proofErr w:type="spellStart"/>
      <w:r w:rsidR="00F96440" w:rsidRPr="00C822B9">
        <w:rPr>
          <w:color w:val="000000" w:themeColor="text1"/>
        </w:rPr>
        <w:t>μ</w:t>
      </w:r>
      <w:r w:rsidR="00BF395B" w:rsidRPr="00C822B9">
        <w:rPr>
          <w:color w:val="000000" w:themeColor="text1"/>
        </w:rPr>
        <w:t>M</w:t>
      </w:r>
      <w:proofErr w:type="spellEnd"/>
      <w:r w:rsidR="002544E1" w:rsidRPr="00C822B9">
        <w:rPr>
          <w:color w:val="000000" w:themeColor="text1"/>
        </w:rPr>
        <w:t xml:space="preserve">, para activar la bacteria </w:t>
      </w:r>
      <w:r w:rsidR="00C27508" w:rsidRPr="00C822B9">
        <w:rPr>
          <w:color w:val="000000" w:themeColor="text1"/>
        </w:rPr>
        <w:t xml:space="preserve">y </w:t>
      </w:r>
      <w:r w:rsidR="00C326B9" w:rsidRPr="00C822B9">
        <w:rPr>
          <w:color w:val="000000" w:themeColor="text1"/>
        </w:rPr>
        <w:t xml:space="preserve">se </w:t>
      </w:r>
      <w:r w:rsidR="002544E1" w:rsidRPr="00C822B9">
        <w:rPr>
          <w:color w:val="000000" w:themeColor="text1"/>
        </w:rPr>
        <w:t xml:space="preserve">dejó </w:t>
      </w:r>
      <w:r w:rsidR="00C326B9" w:rsidRPr="00C822B9">
        <w:rPr>
          <w:color w:val="000000" w:themeColor="text1"/>
        </w:rPr>
        <w:t xml:space="preserve">crecer hasta </w:t>
      </w:r>
      <w:r w:rsidR="00BF395B" w:rsidRPr="00C822B9">
        <w:rPr>
          <w:color w:val="000000" w:themeColor="text1"/>
        </w:rPr>
        <w:t xml:space="preserve">alcanzar </w:t>
      </w:r>
      <w:r w:rsidR="00C326B9" w:rsidRPr="00C822B9">
        <w:rPr>
          <w:color w:val="000000" w:themeColor="text1"/>
        </w:rPr>
        <w:t>un OD</w:t>
      </w:r>
      <w:r w:rsidR="00C326B9" w:rsidRPr="00C822B9">
        <w:rPr>
          <w:color w:val="000000" w:themeColor="text1"/>
          <w:vertAlign w:val="subscript"/>
        </w:rPr>
        <w:t>600</w:t>
      </w:r>
      <w:r w:rsidR="00376454" w:rsidRPr="00C822B9">
        <w:rPr>
          <w:color w:val="000000" w:themeColor="text1"/>
          <w:vertAlign w:val="subscript"/>
        </w:rPr>
        <w:t>λ</w:t>
      </w:r>
      <w:r w:rsidR="00BF395B" w:rsidRPr="00C822B9">
        <w:rPr>
          <w:color w:val="000000" w:themeColor="text1"/>
        </w:rPr>
        <w:t>de</w:t>
      </w:r>
      <w:r w:rsidR="00C326B9" w:rsidRPr="00C822B9">
        <w:rPr>
          <w:color w:val="000000" w:themeColor="text1"/>
        </w:rPr>
        <w:t xml:space="preserve"> 0</w:t>
      </w:r>
      <w:r w:rsidR="00D86D78" w:rsidRPr="00C822B9">
        <w:rPr>
          <w:color w:val="000000" w:themeColor="text1"/>
        </w:rPr>
        <w:t>,</w:t>
      </w:r>
      <w:r w:rsidR="00C326B9" w:rsidRPr="00C822B9">
        <w:rPr>
          <w:color w:val="000000" w:themeColor="text1"/>
        </w:rPr>
        <w:t>2</w:t>
      </w:r>
      <w:r w:rsidR="00C25A63" w:rsidRPr="00C822B9">
        <w:rPr>
          <w:color w:val="000000" w:themeColor="text1"/>
        </w:rPr>
        <w:t>.</w:t>
      </w:r>
    </w:p>
    <w:p w:rsidR="00922FDD" w:rsidRPr="00C822B9" w:rsidRDefault="00922FDD" w:rsidP="00B00EDE">
      <w:pPr>
        <w:autoSpaceDE w:val="0"/>
        <w:autoSpaceDN w:val="0"/>
        <w:adjustRightInd w:val="0"/>
        <w:spacing w:line="360" w:lineRule="auto"/>
        <w:jc w:val="both"/>
        <w:rPr>
          <w:color w:val="000000" w:themeColor="text1"/>
        </w:rPr>
      </w:pPr>
    </w:p>
    <w:p w:rsidR="00C326B9" w:rsidRPr="00C822B9" w:rsidRDefault="002544E1" w:rsidP="00B00EDE">
      <w:pPr>
        <w:autoSpaceDE w:val="0"/>
        <w:autoSpaceDN w:val="0"/>
        <w:adjustRightInd w:val="0"/>
        <w:spacing w:line="360" w:lineRule="auto"/>
        <w:jc w:val="both"/>
        <w:rPr>
          <w:color w:val="000000" w:themeColor="text1"/>
        </w:rPr>
      </w:pPr>
      <w:r w:rsidRPr="00C822B9">
        <w:rPr>
          <w:color w:val="000000" w:themeColor="text1"/>
        </w:rPr>
        <w:t>L</w:t>
      </w:r>
      <w:r w:rsidR="00C326B9" w:rsidRPr="00C822B9">
        <w:rPr>
          <w:color w:val="000000" w:themeColor="text1"/>
        </w:rPr>
        <w:t>a infección</w:t>
      </w:r>
      <w:r w:rsidR="00AF247C" w:rsidRPr="00C822B9">
        <w:rPr>
          <w:color w:val="000000" w:themeColor="text1"/>
        </w:rPr>
        <w:t xml:space="preserve"> </w:t>
      </w:r>
      <w:r w:rsidR="00C326B9" w:rsidRPr="00C822B9">
        <w:rPr>
          <w:color w:val="000000" w:themeColor="text1"/>
        </w:rPr>
        <w:t xml:space="preserve">se </w:t>
      </w:r>
      <w:r w:rsidR="008E0C48" w:rsidRPr="00C822B9">
        <w:rPr>
          <w:color w:val="000000" w:themeColor="text1"/>
        </w:rPr>
        <w:t>realizó</w:t>
      </w:r>
      <w:r w:rsidR="00490288" w:rsidRPr="00C822B9">
        <w:rPr>
          <w:color w:val="000000" w:themeColor="text1"/>
        </w:rPr>
        <w:t xml:space="preserve"> en un </w:t>
      </w:r>
      <w:r w:rsidR="00C326B9" w:rsidRPr="00C822B9">
        <w:rPr>
          <w:color w:val="000000" w:themeColor="text1"/>
        </w:rPr>
        <w:t>tiempo</w:t>
      </w:r>
      <w:r w:rsidR="00AF247C" w:rsidRPr="00C822B9">
        <w:rPr>
          <w:color w:val="000000" w:themeColor="text1"/>
        </w:rPr>
        <w:t xml:space="preserve"> </w:t>
      </w:r>
      <w:r w:rsidR="00C326B9" w:rsidRPr="00C822B9">
        <w:rPr>
          <w:color w:val="000000" w:themeColor="text1"/>
        </w:rPr>
        <w:t xml:space="preserve">de 15 minutos a 110 rpm en oscuridad </w:t>
      </w:r>
      <w:r w:rsidR="00D86D78" w:rsidRPr="00C822B9">
        <w:rPr>
          <w:color w:val="000000" w:themeColor="text1"/>
        </w:rPr>
        <w:t xml:space="preserve">y </w:t>
      </w:r>
      <w:r w:rsidR="00C326B9" w:rsidRPr="00C822B9">
        <w:rPr>
          <w:color w:val="000000" w:themeColor="text1"/>
        </w:rPr>
        <w:t xml:space="preserve">a 25°C. El </w:t>
      </w:r>
      <w:proofErr w:type="spellStart"/>
      <w:r w:rsidR="007932FC" w:rsidRPr="00C822B9">
        <w:rPr>
          <w:color w:val="000000" w:themeColor="text1"/>
        </w:rPr>
        <w:t>c</w:t>
      </w:r>
      <w:r w:rsidR="00C326B9" w:rsidRPr="00C822B9">
        <w:rPr>
          <w:color w:val="000000" w:themeColor="text1"/>
        </w:rPr>
        <w:t>ocultivo</w:t>
      </w:r>
      <w:proofErr w:type="spellEnd"/>
      <w:r w:rsidR="00C326B9" w:rsidRPr="00C822B9">
        <w:rPr>
          <w:color w:val="000000" w:themeColor="text1"/>
        </w:rPr>
        <w:t xml:space="preserve"> fue realizado en medio MS</w:t>
      </w:r>
      <w:r w:rsidR="00AF247C" w:rsidRPr="00C822B9">
        <w:rPr>
          <w:color w:val="000000" w:themeColor="text1"/>
        </w:rPr>
        <w:t xml:space="preserve"> </w:t>
      </w:r>
      <w:r w:rsidR="00C326B9" w:rsidRPr="00C822B9">
        <w:rPr>
          <w:color w:val="000000" w:themeColor="text1"/>
        </w:rPr>
        <w:t xml:space="preserve">sólido </w:t>
      </w:r>
      <w:r w:rsidR="00376454" w:rsidRPr="00C822B9">
        <w:rPr>
          <w:color w:val="000000" w:themeColor="text1"/>
        </w:rPr>
        <w:t>con</w:t>
      </w:r>
      <w:r w:rsidR="00C326B9" w:rsidRPr="00C822B9">
        <w:rPr>
          <w:color w:val="000000" w:themeColor="text1"/>
        </w:rPr>
        <w:t xml:space="preserve"> pH 5,8 por 72 horas, 22°C y </w:t>
      </w:r>
      <w:r w:rsidRPr="00C822B9">
        <w:rPr>
          <w:color w:val="000000" w:themeColor="text1"/>
        </w:rPr>
        <w:t xml:space="preserve">un </w:t>
      </w:r>
      <w:r w:rsidR="00AF247C" w:rsidRPr="00C822B9">
        <w:rPr>
          <w:color w:val="000000" w:themeColor="text1"/>
        </w:rPr>
        <w:t xml:space="preserve">fotoperiodo </w:t>
      </w:r>
      <w:r w:rsidRPr="00C822B9">
        <w:rPr>
          <w:color w:val="000000" w:themeColor="text1"/>
        </w:rPr>
        <w:t>de</w:t>
      </w:r>
      <w:r w:rsidR="00AF247C" w:rsidRPr="00C822B9">
        <w:rPr>
          <w:color w:val="000000" w:themeColor="text1"/>
        </w:rPr>
        <w:t xml:space="preserve"> </w:t>
      </w:r>
      <w:r w:rsidR="00C326B9" w:rsidRPr="00C822B9">
        <w:rPr>
          <w:color w:val="000000" w:themeColor="text1"/>
        </w:rPr>
        <w:t>16</w:t>
      </w:r>
      <w:r w:rsidRPr="00C822B9">
        <w:rPr>
          <w:color w:val="000000" w:themeColor="text1"/>
        </w:rPr>
        <w:t xml:space="preserve"> horas luz</w:t>
      </w:r>
      <w:r w:rsidR="00E473F7" w:rsidRPr="00C822B9">
        <w:rPr>
          <w:color w:val="000000" w:themeColor="text1"/>
        </w:rPr>
        <w:t xml:space="preserve">, su </w:t>
      </w:r>
      <w:r w:rsidR="00C326B9" w:rsidRPr="00C822B9">
        <w:rPr>
          <w:color w:val="000000" w:themeColor="text1"/>
        </w:rPr>
        <w:t xml:space="preserve">expresión transitoria </w:t>
      </w:r>
      <w:r w:rsidR="00E473F7" w:rsidRPr="00C822B9">
        <w:rPr>
          <w:color w:val="000000" w:themeColor="text1"/>
        </w:rPr>
        <w:t xml:space="preserve"> se evalúo </w:t>
      </w:r>
      <w:r w:rsidR="000E4DD1" w:rsidRPr="00C822B9">
        <w:rPr>
          <w:color w:val="000000" w:themeColor="text1"/>
        </w:rPr>
        <w:t>a las 2 y 96 horas</w:t>
      </w:r>
      <w:r w:rsidR="00C326B9" w:rsidRPr="00C822B9">
        <w:rPr>
          <w:color w:val="000000" w:themeColor="text1"/>
        </w:rPr>
        <w:t>.</w:t>
      </w:r>
    </w:p>
    <w:p w:rsidR="00EF3BBC" w:rsidRPr="00C822B9" w:rsidRDefault="00EF3BBC" w:rsidP="00B00EDE">
      <w:pPr>
        <w:autoSpaceDE w:val="0"/>
        <w:autoSpaceDN w:val="0"/>
        <w:adjustRightInd w:val="0"/>
        <w:spacing w:line="360" w:lineRule="auto"/>
        <w:jc w:val="both"/>
        <w:rPr>
          <w:b/>
          <w:bCs/>
          <w:iCs/>
          <w:color w:val="000000" w:themeColor="text1"/>
        </w:rPr>
      </w:pPr>
    </w:p>
    <w:p w:rsidR="00C65588" w:rsidRPr="00C822B9" w:rsidRDefault="00001CCE" w:rsidP="00B00EDE">
      <w:pPr>
        <w:autoSpaceDE w:val="0"/>
        <w:autoSpaceDN w:val="0"/>
        <w:adjustRightInd w:val="0"/>
        <w:spacing w:line="360" w:lineRule="auto"/>
        <w:jc w:val="both"/>
        <w:rPr>
          <w:b/>
          <w:bCs/>
          <w:iCs/>
          <w:color w:val="000000" w:themeColor="text1"/>
        </w:rPr>
      </w:pPr>
      <w:r w:rsidRPr="00C822B9">
        <w:rPr>
          <w:b/>
          <w:bCs/>
          <w:iCs/>
          <w:color w:val="000000" w:themeColor="text1"/>
        </w:rPr>
        <w:t>I</w:t>
      </w:r>
      <w:r w:rsidR="00C326B9" w:rsidRPr="00C822B9">
        <w:rPr>
          <w:b/>
          <w:bCs/>
          <w:iCs/>
          <w:color w:val="000000" w:themeColor="text1"/>
        </w:rPr>
        <w:t>nfiltración mediante vacío</w:t>
      </w:r>
    </w:p>
    <w:p w:rsidR="003176B1" w:rsidRPr="00C822B9" w:rsidRDefault="003176B1" w:rsidP="00B00EDE">
      <w:pPr>
        <w:autoSpaceDE w:val="0"/>
        <w:autoSpaceDN w:val="0"/>
        <w:adjustRightInd w:val="0"/>
        <w:spacing w:line="360" w:lineRule="auto"/>
        <w:jc w:val="both"/>
        <w:rPr>
          <w:b/>
          <w:bCs/>
          <w:iCs/>
          <w:color w:val="000000" w:themeColor="text1"/>
        </w:rPr>
      </w:pPr>
    </w:p>
    <w:p w:rsidR="003176B1" w:rsidRPr="00C822B9" w:rsidRDefault="003176B1" w:rsidP="00B00EDE">
      <w:pPr>
        <w:autoSpaceDE w:val="0"/>
        <w:autoSpaceDN w:val="0"/>
        <w:adjustRightInd w:val="0"/>
        <w:spacing w:line="360" w:lineRule="auto"/>
        <w:jc w:val="both"/>
        <w:rPr>
          <w:color w:val="000000" w:themeColor="text1"/>
        </w:rPr>
      </w:pPr>
      <w:r w:rsidRPr="00C822B9">
        <w:rPr>
          <w:b/>
          <w:bCs/>
          <w:iCs/>
          <w:color w:val="000000" w:themeColor="text1"/>
        </w:rPr>
        <w:t>M</w:t>
      </w:r>
      <w:r w:rsidR="00406DF6" w:rsidRPr="00C822B9">
        <w:rPr>
          <w:b/>
          <w:bCs/>
          <w:iCs/>
          <w:color w:val="000000" w:themeColor="text1"/>
        </w:rPr>
        <w:t>ateri</w:t>
      </w:r>
      <w:r w:rsidRPr="00C822B9">
        <w:rPr>
          <w:b/>
          <w:bCs/>
          <w:iCs/>
          <w:color w:val="000000" w:themeColor="text1"/>
        </w:rPr>
        <w:t>al vegetal</w:t>
      </w:r>
      <w:r w:rsidRPr="00C822B9">
        <w:rPr>
          <w:b/>
          <w:bCs/>
          <w:color w:val="000000" w:themeColor="text1"/>
        </w:rPr>
        <w:t xml:space="preserve">: </w:t>
      </w:r>
      <w:r w:rsidR="00AF247C" w:rsidRPr="00C822B9">
        <w:rPr>
          <w:bCs/>
          <w:color w:val="000000" w:themeColor="text1"/>
        </w:rPr>
        <w:t>s</w:t>
      </w:r>
      <w:r w:rsidR="00E473F7" w:rsidRPr="00C822B9">
        <w:rPr>
          <w:bCs/>
          <w:color w:val="000000" w:themeColor="text1"/>
        </w:rPr>
        <w:t>e emplearon</w:t>
      </w:r>
      <w:r w:rsidR="00E473F7" w:rsidRPr="00C822B9">
        <w:rPr>
          <w:b/>
          <w:bCs/>
          <w:color w:val="000000" w:themeColor="text1"/>
        </w:rPr>
        <w:t xml:space="preserve"> s</w:t>
      </w:r>
      <w:r w:rsidR="00001CCE" w:rsidRPr="00C822B9">
        <w:rPr>
          <w:bCs/>
          <w:iCs/>
          <w:color w:val="000000" w:themeColor="text1"/>
        </w:rPr>
        <w:t>emilla</w:t>
      </w:r>
      <w:r w:rsidR="003F3F72" w:rsidRPr="00C822B9">
        <w:rPr>
          <w:bCs/>
          <w:iCs/>
          <w:color w:val="000000" w:themeColor="text1"/>
        </w:rPr>
        <w:t>s</w:t>
      </w:r>
      <w:r w:rsidR="00AF247C" w:rsidRPr="00C822B9">
        <w:rPr>
          <w:bCs/>
          <w:iCs/>
          <w:color w:val="000000" w:themeColor="text1"/>
        </w:rPr>
        <w:t xml:space="preserve"> </w:t>
      </w:r>
      <w:r w:rsidR="00791952" w:rsidRPr="00C822B9">
        <w:rPr>
          <w:bCs/>
          <w:iCs/>
          <w:color w:val="000000" w:themeColor="text1"/>
        </w:rPr>
        <w:t>frescas</w:t>
      </w:r>
      <w:r w:rsidR="00AF247C" w:rsidRPr="00C822B9">
        <w:rPr>
          <w:bCs/>
          <w:iCs/>
          <w:color w:val="000000" w:themeColor="text1"/>
        </w:rPr>
        <w:t xml:space="preserve"> </w:t>
      </w:r>
      <w:r w:rsidR="00D86D78" w:rsidRPr="00C822B9">
        <w:rPr>
          <w:bCs/>
          <w:iCs/>
          <w:color w:val="000000" w:themeColor="text1"/>
        </w:rPr>
        <w:t>de arveja</w:t>
      </w:r>
      <w:r w:rsidR="00AF247C" w:rsidRPr="00C822B9">
        <w:rPr>
          <w:bCs/>
          <w:iCs/>
          <w:color w:val="000000" w:themeColor="text1"/>
        </w:rPr>
        <w:t xml:space="preserve"> </w:t>
      </w:r>
      <w:r w:rsidR="00976111" w:rsidRPr="00C822B9">
        <w:rPr>
          <w:bCs/>
          <w:iCs/>
          <w:color w:val="000000" w:themeColor="text1"/>
        </w:rPr>
        <w:t>embebidas en agua</w:t>
      </w:r>
      <w:r w:rsidR="003F3F72" w:rsidRPr="00C822B9">
        <w:rPr>
          <w:bCs/>
          <w:iCs/>
          <w:color w:val="000000" w:themeColor="text1"/>
        </w:rPr>
        <w:t xml:space="preserve"> durante dos días sobre toallas de papel absorbente </w:t>
      </w:r>
      <w:r w:rsidR="00791952" w:rsidRPr="00C822B9">
        <w:rPr>
          <w:bCs/>
          <w:iCs/>
          <w:color w:val="000000" w:themeColor="text1"/>
        </w:rPr>
        <w:t>estériles</w:t>
      </w:r>
      <w:r w:rsidR="003F3F72" w:rsidRPr="00C822B9">
        <w:rPr>
          <w:color w:val="000000" w:themeColor="text1"/>
        </w:rPr>
        <w:t xml:space="preserve">. A las </w:t>
      </w:r>
      <w:r w:rsidR="00791952" w:rsidRPr="00C822B9">
        <w:rPr>
          <w:color w:val="000000" w:themeColor="text1"/>
        </w:rPr>
        <w:t>plántulas</w:t>
      </w:r>
      <w:r w:rsidR="003F3F72" w:rsidRPr="00C822B9">
        <w:rPr>
          <w:color w:val="000000" w:themeColor="text1"/>
        </w:rPr>
        <w:t xml:space="preserve"> se les eliminó el </w:t>
      </w:r>
      <w:proofErr w:type="spellStart"/>
      <w:r w:rsidR="009C39D9" w:rsidRPr="00C822B9">
        <w:rPr>
          <w:color w:val="000000" w:themeColor="text1"/>
        </w:rPr>
        <w:t>epicótilo</w:t>
      </w:r>
      <w:proofErr w:type="spellEnd"/>
      <w:r w:rsidR="009C39D9" w:rsidRPr="00C822B9">
        <w:rPr>
          <w:color w:val="000000" w:themeColor="text1"/>
        </w:rPr>
        <w:t xml:space="preserve"> e </w:t>
      </w:r>
      <w:proofErr w:type="spellStart"/>
      <w:r w:rsidR="009C39D9" w:rsidRPr="00C822B9">
        <w:rPr>
          <w:color w:val="000000" w:themeColor="text1"/>
        </w:rPr>
        <w:t>hipocótilo</w:t>
      </w:r>
      <w:proofErr w:type="spellEnd"/>
      <w:r w:rsidR="009C39D9" w:rsidRPr="00C822B9">
        <w:rPr>
          <w:color w:val="000000" w:themeColor="text1"/>
        </w:rPr>
        <w:t xml:space="preserve">, dejando el </w:t>
      </w:r>
      <w:r w:rsidR="003F3F72" w:rsidRPr="00C822B9">
        <w:rPr>
          <w:color w:val="000000" w:themeColor="text1"/>
        </w:rPr>
        <w:t xml:space="preserve">segmento correspondiente al nudo </w:t>
      </w:r>
      <w:proofErr w:type="spellStart"/>
      <w:r w:rsidR="009C39D9" w:rsidRPr="00C822B9">
        <w:rPr>
          <w:color w:val="000000" w:themeColor="text1"/>
        </w:rPr>
        <w:t>cotiledonario</w:t>
      </w:r>
      <w:proofErr w:type="spellEnd"/>
      <w:r w:rsidR="009C39D9" w:rsidRPr="00C822B9">
        <w:rPr>
          <w:color w:val="000000" w:themeColor="text1"/>
        </w:rPr>
        <w:t>, al cual se</w:t>
      </w:r>
      <w:r w:rsidR="00AF247C" w:rsidRPr="00C822B9">
        <w:rPr>
          <w:color w:val="000000" w:themeColor="text1"/>
        </w:rPr>
        <w:t xml:space="preserve"> </w:t>
      </w:r>
      <w:r w:rsidR="009C39D9" w:rsidRPr="00C822B9">
        <w:rPr>
          <w:color w:val="000000" w:themeColor="text1"/>
        </w:rPr>
        <w:t xml:space="preserve">le causó heridas con </w:t>
      </w:r>
      <w:r w:rsidR="003F3F72" w:rsidRPr="00C822B9">
        <w:rPr>
          <w:color w:val="000000" w:themeColor="text1"/>
        </w:rPr>
        <w:t>un</w:t>
      </w:r>
      <w:r w:rsidR="00AF247C" w:rsidRPr="00C822B9">
        <w:rPr>
          <w:color w:val="000000" w:themeColor="text1"/>
        </w:rPr>
        <w:t xml:space="preserve"> </w:t>
      </w:r>
      <w:r w:rsidR="009C39D9" w:rsidRPr="00C822B9">
        <w:rPr>
          <w:color w:val="000000" w:themeColor="text1"/>
        </w:rPr>
        <w:t>escalpelo</w:t>
      </w:r>
      <w:r w:rsidR="00366CCF" w:rsidRPr="00C822B9">
        <w:rPr>
          <w:color w:val="000000" w:themeColor="text1"/>
        </w:rPr>
        <w:t xml:space="preserve">, en un total de 32 unidades experimentales por cepa de </w:t>
      </w:r>
      <w:r w:rsidR="00366CCF" w:rsidRPr="00C822B9">
        <w:rPr>
          <w:i/>
          <w:iCs/>
          <w:color w:val="000000" w:themeColor="text1"/>
        </w:rPr>
        <w:t xml:space="preserve">A. </w:t>
      </w:r>
      <w:proofErr w:type="spellStart"/>
      <w:r w:rsidR="00366CCF" w:rsidRPr="00C822B9">
        <w:rPr>
          <w:i/>
          <w:iCs/>
          <w:color w:val="000000" w:themeColor="text1"/>
        </w:rPr>
        <w:t>tumefaciens</w:t>
      </w:r>
      <w:proofErr w:type="spellEnd"/>
      <w:r w:rsidR="00366CCF" w:rsidRPr="00C822B9">
        <w:rPr>
          <w:color w:val="000000" w:themeColor="text1"/>
        </w:rPr>
        <w:t xml:space="preserve"> transformada</w:t>
      </w:r>
      <w:r w:rsidR="001E7C1B" w:rsidRPr="00C822B9">
        <w:rPr>
          <w:color w:val="000000" w:themeColor="text1"/>
        </w:rPr>
        <w:t>.</w:t>
      </w:r>
    </w:p>
    <w:p w:rsidR="00C65588" w:rsidRPr="00C822B9" w:rsidRDefault="00C65588" w:rsidP="00B00EDE">
      <w:pPr>
        <w:autoSpaceDE w:val="0"/>
        <w:autoSpaceDN w:val="0"/>
        <w:adjustRightInd w:val="0"/>
        <w:spacing w:line="360" w:lineRule="auto"/>
        <w:jc w:val="both"/>
        <w:rPr>
          <w:color w:val="000000" w:themeColor="text1"/>
        </w:rPr>
      </w:pPr>
    </w:p>
    <w:p w:rsidR="003176B1" w:rsidRPr="00C822B9" w:rsidRDefault="003176B1" w:rsidP="00B00EDE">
      <w:pPr>
        <w:autoSpaceDE w:val="0"/>
        <w:autoSpaceDN w:val="0"/>
        <w:adjustRightInd w:val="0"/>
        <w:spacing w:line="360" w:lineRule="auto"/>
        <w:jc w:val="both"/>
        <w:rPr>
          <w:color w:val="000000" w:themeColor="text1"/>
        </w:rPr>
      </w:pPr>
      <w:r w:rsidRPr="00C822B9">
        <w:rPr>
          <w:b/>
          <w:bCs/>
          <w:iCs/>
          <w:color w:val="000000" w:themeColor="text1"/>
        </w:rPr>
        <w:t xml:space="preserve">Cepas y vectores: </w:t>
      </w:r>
      <w:r w:rsidR="00922FDD" w:rsidRPr="00C822B9">
        <w:rPr>
          <w:bCs/>
          <w:iCs/>
          <w:color w:val="000000" w:themeColor="text1"/>
        </w:rPr>
        <w:t xml:space="preserve">para </w:t>
      </w:r>
      <w:r w:rsidR="003F3F72" w:rsidRPr="00C822B9">
        <w:rPr>
          <w:bCs/>
          <w:iCs/>
          <w:color w:val="000000" w:themeColor="text1"/>
        </w:rPr>
        <w:t xml:space="preserve">este ensayó se utilizó la cepa </w:t>
      </w:r>
      <w:r w:rsidR="001E7C1B" w:rsidRPr="00C822B9">
        <w:rPr>
          <w:color w:val="000000" w:themeColor="text1"/>
        </w:rPr>
        <w:t>LBA44</w:t>
      </w:r>
      <w:r w:rsidR="00376454" w:rsidRPr="00C822B9">
        <w:rPr>
          <w:color w:val="000000" w:themeColor="text1"/>
        </w:rPr>
        <w:t>0</w:t>
      </w:r>
      <w:r w:rsidR="001E7C1B" w:rsidRPr="00C822B9">
        <w:rPr>
          <w:color w:val="000000" w:themeColor="text1"/>
        </w:rPr>
        <w:t xml:space="preserve">4 trasformada con los plásmidos </w:t>
      </w:r>
      <w:proofErr w:type="spellStart"/>
      <w:r w:rsidR="001E7C1B" w:rsidRPr="00C822B9">
        <w:rPr>
          <w:color w:val="000000" w:themeColor="text1"/>
        </w:rPr>
        <w:t>pCAMBIA</w:t>
      </w:r>
      <w:proofErr w:type="spellEnd"/>
      <w:r w:rsidR="001E7C1B" w:rsidRPr="00C822B9">
        <w:rPr>
          <w:color w:val="000000" w:themeColor="text1"/>
        </w:rPr>
        <w:t xml:space="preserve"> 1201 y </w:t>
      </w:r>
      <w:proofErr w:type="spellStart"/>
      <w:r w:rsidR="001E7C1B" w:rsidRPr="00C822B9">
        <w:rPr>
          <w:color w:val="000000" w:themeColor="text1"/>
        </w:rPr>
        <w:t>pCAMBIA</w:t>
      </w:r>
      <w:proofErr w:type="spellEnd"/>
      <w:r w:rsidR="00C30A34" w:rsidRPr="00C822B9">
        <w:rPr>
          <w:color w:val="000000" w:themeColor="text1"/>
        </w:rPr>
        <w:t xml:space="preserve"> </w:t>
      </w:r>
      <w:r w:rsidR="001E7C1B" w:rsidRPr="00C822B9">
        <w:rPr>
          <w:color w:val="000000" w:themeColor="text1"/>
        </w:rPr>
        <w:t>1302 la</w:t>
      </w:r>
      <w:r w:rsidR="003F3F72" w:rsidRPr="00C822B9">
        <w:rPr>
          <w:color w:val="000000" w:themeColor="text1"/>
        </w:rPr>
        <w:t>s</w:t>
      </w:r>
      <w:r w:rsidR="001E7C1B" w:rsidRPr="00C822B9">
        <w:rPr>
          <w:color w:val="000000" w:themeColor="text1"/>
        </w:rPr>
        <w:t xml:space="preserve"> cual</w:t>
      </w:r>
      <w:r w:rsidR="003F3F72" w:rsidRPr="00C822B9">
        <w:rPr>
          <w:color w:val="000000" w:themeColor="text1"/>
        </w:rPr>
        <w:t xml:space="preserve">es fueron  crecidas </w:t>
      </w:r>
      <w:r w:rsidR="001E7C1B" w:rsidRPr="00C822B9">
        <w:rPr>
          <w:color w:val="000000" w:themeColor="text1"/>
        </w:rPr>
        <w:t>a OD</w:t>
      </w:r>
      <w:r w:rsidR="001E7C1B" w:rsidRPr="00C822B9">
        <w:rPr>
          <w:color w:val="000000" w:themeColor="text1"/>
          <w:vertAlign w:val="subscript"/>
        </w:rPr>
        <w:t>600</w:t>
      </w:r>
      <w:r w:rsidR="001E7C1B" w:rsidRPr="00C822B9">
        <w:rPr>
          <w:color w:val="000000" w:themeColor="text1"/>
        </w:rPr>
        <w:t>λ: 0</w:t>
      </w:r>
      <w:r w:rsidR="00AE1A94" w:rsidRPr="00C822B9">
        <w:rPr>
          <w:color w:val="000000" w:themeColor="text1"/>
        </w:rPr>
        <w:t>,</w:t>
      </w:r>
      <w:r w:rsidR="001E7C1B" w:rsidRPr="00C822B9">
        <w:rPr>
          <w:color w:val="000000" w:themeColor="text1"/>
        </w:rPr>
        <w:t>8</w:t>
      </w:r>
      <w:r w:rsidR="003F3F72" w:rsidRPr="00C822B9">
        <w:rPr>
          <w:color w:val="000000" w:themeColor="text1"/>
        </w:rPr>
        <w:t>, para comparar la eficiencia de transformación de los constructos</w:t>
      </w:r>
      <w:r w:rsidR="001E7C1B" w:rsidRPr="00C822B9">
        <w:rPr>
          <w:color w:val="000000" w:themeColor="text1"/>
        </w:rPr>
        <w:t xml:space="preserve">. </w:t>
      </w:r>
    </w:p>
    <w:p w:rsidR="00C65588" w:rsidRPr="00C822B9" w:rsidRDefault="00C65588" w:rsidP="00B00EDE">
      <w:pPr>
        <w:autoSpaceDE w:val="0"/>
        <w:autoSpaceDN w:val="0"/>
        <w:adjustRightInd w:val="0"/>
        <w:spacing w:line="360" w:lineRule="auto"/>
        <w:jc w:val="both"/>
        <w:rPr>
          <w:color w:val="000000" w:themeColor="text1"/>
        </w:rPr>
      </w:pPr>
    </w:p>
    <w:p w:rsidR="009C39D9" w:rsidRPr="00C822B9" w:rsidRDefault="000326E5" w:rsidP="00B00EDE">
      <w:pPr>
        <w:autoSpaceDE w:val="0"/>
        <w:autoSpaceDN w:val="0"/>
        <w:adjustRightInd w:val="0"/>
        <w:spacing w:line="360" w:lineRule="auto"/>
        <w:jc w:val="both"/>
        <w:rPr>
          <w:color w:val="000000" w:themeColor="text1"/>
        </w:rPr>
      </w:pPr>
      <w:r w:rsidRPr="00C822B9">
        <w:rPr>
          <w:b/>
          <w:bCs/>
          <w:color w:val="000000" w:themeColor="text1"/>
        </w:rPr>
        <w:t xml:space="preserve">Cultivo de </w:t>
      </w:r>
      <w:r w:rsidR="00E90DF9" w:rsidRPr="00C822B9">
        <w:rPr>
          <w:b/>
          <w:bCs/>
          <w:color w:val="000000" w:themeColor="text1"/>
        </w:rPr>
        <w:t>tejidos</w:t>
      </w:r>
      <w:r w:rsidRPr="00C822B9">
        <w:rPr>
          <w:b/>
          <w:bCs/>
          <w:color w:val="000000" w:themeColor="text1"/>
        </w:rPr>
        <w:t xml:space="preserve"> y transformación:</w:t>
      </w:r>
      <w:r w:rsidR="00C30A34" w:rsidRPr="00C822B9">
        <w:rPr>
          <w:b/>
          <w:bCs/>
          <w:color w:val="000000" w:themeColor="text1"/>
        </w:rPr>
        <w:t xml:space="preserve"> </w:t>
      </w:r>
      <w:r w:rsidR="00922FDD" w:rsidRPr="00C822B9">
        <w:rPr>
          <w:color w:val="000000" w:themeColor="text1"/>
        </w:rPr>
        <w:t>l</w:t>
      </w:r>
      <w:r w:rsidR="001E7C1B" w:rsidRPr="00C822B9">
        <w:rPr>
          <w:color w:val="000000" w:themeColor="text1"/>
        </w:rPr>
        <w:t xml:space="preserve">os </w:t>
      </w:r>
      <w:r w:rsidR="006843FC" w:rsidRPr="00C822B9">
        <w:rPr>
          <w:color w:val="000000" w:themeColor="text1"/>
        </w:rPr>
        <w:t xml:space="preserve">nudos </w:t>
      </w:r>
      <w:proofErr w:type="spellStart"/>
      <w:r w:rsidR="006843FC" w:rsidRPr="00C822B9">
        <w:rPr>
          <w:color w:val="000000" w:themeColor="text1"/>
        </w:rPr>
        <w:t>cotiledonarios</w:t>
      </w:r>
      <w:proofErr w:type="spellEnd"/>
      <w:r w:rsidR="006843FC" w:rsidRPr="00C822B9">
        <w:rPr>
          <w:color w:val="000000" w:themeColor="text1"/>
        </w:rPr>
        <w:t xml:space="preserve"> utilizados como </w:t>
      </w:r>
      <w:proofErr w:type="spellStart"/>
      <w:r w:rsidR="006843FC" w:rsidRPr="00C822B9">
        <w:rPr>
          <w:color w:val="000000" w:themeColor="text1"/>
        </w:rPr>
        <w:t>explantes</w:t>
      </w:r>
      <w:proofErr w:type="spellEnd"/>
      <w:r w:rsidR="00C30A34" w:rsidRPr="00C822B9">
        <w:rPr>
          <w:color w:val="000000" w:themeColor="text1"/>
        </w:rPr>
        <w:t xml:space="preserve"> </w:t>
      </w:r>
      <w:r w:rsidR="00376454" w:rsidRPr="00C822B9">
        <w:rPr>
          <w:color w:val="000000" w:themeColor="text1"/>
        </w:rPr>
        <w:t>p</w:t>
      </w:r>
      <w:r w:rsidR="006843FC" w:rsidRPr="00C822B9">
        <w:rPr>
          <w:color w:val="000000" w:themeColor="text1"/>
        </w:rPr>
        <w:t xml:space="preserve">ara la transformación vía </w:t>
      </w:r>
      <w:r w:rsidR="00430878" w:rsidRPr="00C822B9">
        <w:rPr>
          <w:i/>
          <w:iCs/>
          <w:color w:val="000000" w:themeColor="text1"/>
        </w:rPr>
        <w:t>A</w:t>
      </w:r>
      <w:r w:rsidR="00D74D08" w:rsidRPr="00C822B9">
        <w:rPr>
          <w:i/>
          <w:iCs/>
          <w:color w:val="000000" w:themeColor="text1"/>
        </w:rPr>
        <w:t>.</w:t>
      </w:r>
      <w:r w:rsidR="00C30A34" w:rsidRPr="00C822B9">
        <w:rPr>
          <w:i/>
          <w:iCs/>
          <w:color w:val="000000" w:themeColor="text1"/>
        </w:rPr>
        <w:t xml:space="preserve"> </w:t>
      </w:r>
      <w:proofErr w:type="spellStart"/>
      <w:r w:rsidR="00430878" w:rsidRPr="00C822B9">
        <w:rPr>
          <w:i/>
          <w:iCs/>
          <w:color w:val="000000" w:themeColor="text1"/>
        </w:rPr>
        <w:t>tumefaciens</w:t>
      </w:r>
      <w:proofErr w:type="spellEnd"/>
      <w:r w:rsidR="00C30A34" w:rsidRPr="00C822B9">
        <w:rPr>
          <w:i/>
          <w:iCs/>
          <w:color w:val="000000" w:themeColor="text1"/>
        </w:rPr>
        <w:t xml:space="preserve"> </w:t>
      </w:r>
      <w:r w:rsidR="00E90DF9" w:rsidRPr="00C822B9">
        <w:rPr>
          <w:color w:val="000000" w:themeColor="text1"/>
        </w:rPr>
        <w:t>fueron</w:t>
      </w:r>
      <w:r w:rsidR="006843FC" w:rsidRPr="00C822B9">
        <w:rPr>
          <w:color w:val="000000" w:themeColor="text1"/>
        </w:rPr>
        <w:t xml:space="preserve"> infectados de acuerdo con los </w:t>
      </w:r>
      <w:r w:rsidR="001E7C1B" w:rsidRPr="00C822B9">
        <w:rPr>
          <w:color w:val="000000" w:themeColor="text1"/>
        </w:rPr>
        <w:t xml:space="preserve">protocolos </w:t>
      </w:r>
      <w:r w:rsidR="006843FC" w:rsidRPr="00C822B9">
        <w:rPr>
          <w:color w:val="000000" w:themeColor="text1"/>
        </w:rPr>
        <w:t xml:space="preserve">de </w:t>
      </w:r>
      <w:proofErr w:type="spellStart"/>
      <w:r w:rsidR="00CD0027" w:rsidRPr="00C822B9">
        <w:rPr>
          <w:color w:val="000000" w:themeColor="text1"/>
        </w:rPr>
        <w:t>Mahmoudian</w:t>
      </w:r>
      <w:proofErr w:type="spellEnd"/>
      <w:r w:rsidR="00C30A34" w:rsidRPr="00C822B9">
        <w:rPr>
          <w:color w:val="000000" w:themeColor="text1"/>
        </w:rPr>
        <w:t xml:space="preserve"> </w:t>
      </w:r>
      <w:r w:rsidR="00CD0027" w:rsidRPr="00C822B9">
        <w:rPr>
          <w:i/>
          <w:iCs/>
          <w:color w:val="000000" w:themeColor="text1"/>
        </w:rPr>
        <w:t>et al</w:t>
      </w:r>
      <w:r w:rsidR="00CD0027" w:rsidRPr="00C822B9">
        <w:rPr>
          <w:color w:val="000000" w:themeColor="text1"/>
        </w:rPr>
        <w:t xml:space="preserve">., 2002; </w:t>
      </w:r>
      <w:proofErr w:type="spellStart"/>
      <w:r w:rsidR="001E7C1B" w:rsidRPr="00C822B9">
        <w:rPr>
          <w:color w:val="000000" w:themeColor="text1"/>
        </w:rPr>
        <w:t>Tjokro</w:t>
      </w:r>
      <w:r w:rsidR="001015D9" w:rsidRPr="00C822B9">
        <w:rPr>
          <w:color w:val="000000" w:themeColor="text1"/>
        </w:rPr>
        <w:t>ku</w:t>
      </w:r>
      <w:r w:rsidR="001E7C1B" w:rsidRPr="00C822B9">
        <w:rPr>
          <w:color w:val="000000" w:themeColor="text1"/>
        </w:rPr>
        <w:t>sumo</w:t>
      </w:r>
      <w:proofErr w:type="spellEnd"/>
      <w:r w:rsidR="00C30A34" w:rsidRPr="00C822B9">
        <w:rPr>
          <w:color w:val="000000" w:themeColor="text1"/>
        </w:rPr>
        <w:t xml:space="preserve"> </w:t>
      </w:r>
      <w:r w:rsidR="001E7C1B" w:rsidRPr="00C822B9">
        <w:rPr>
          <w:i/>
          <w:iCs/>
          <w:color w:val="000000" w:themeColor="text1"/>
        </w:rPr>
        <w:t>et al</w:t>
      </w:r>
      <w:r w:rsidR="001E7C1B" w:rsidRPr="00C822B9">
        <w:rPr>
          <w:color w:val="000000" w:themeColor="text1"/>
        </w:rPr>
        <w:t>.</w:t>
      </w:r>
      <w:r w:rsidR="00AE1A94" w:rsidRPr="00C822B9">
        <w:rPr>
          <w:color w:val="000000" w:themeColor="text1"/>
        </w:rPr>
        <w:t>,</w:t>
      </w:r>
      <w:r w:rsidR="001E7C1B" w:rsidRPr="00C822B9">
        <w:rPr>
          <w:color w:val="000000" w:themeColor="text1"/>
        </w:rPr>
        <w:t xml:space="preserve"> 2000</w:t>
      </w:r>
      <w:r w:rsidR="00C30A34" w:rsidRPr="00C822B9">
        <w:rPr>
          <w:color w:val="000000" w:themeColor="text1"/>
        </w:rPr>
        <w:t xml:space="preserve"> </w:t>
      </w:r>
      <w:r w:rsidR="00EF3BBC" w:rsidRPr="00C822B9">
        <w:rPr>
          <w:color w:val="000000" w:themeColor="text1"/>
        </w:rPr>
        <w:t>y</w:t>
      </w:r>
      <w:r w:rsidR="00C30A34" w:rsidRPr="00C822B9">
        <w:rPr>
          <w:color w:val="000000" w:themeColor="text1"/>
        </w:rPr>
        <w:t xml:space="preserve"> </w:t>
      </w:r>
      <w:proofErr w:type="spellStart"/>
      <w:r w:rsidR="00CD0027" w:rsidRPr="00C822B9">
        <w:rPr>
          <w:color w:val="000000" w:themeColor="text1"/>
        </w:rPr>
        <w:t>Bouchez</w:t>
      </w:r>
      <w:proofErr w:type="spellEnd"/>
      <w:r w:rsidR="00C30A34" w:rsidRPr="00C822B9">
        <w:rPr>
          <w:color w:val="000000" w:themeColor="text1"/>
        </w:rPr>
        <w:t xml:space="preserve"> </w:t>
      </w:r>
      <w:r w:rsidR="00CD0027" w:rsidRPr="00C822B9">
        <w:rPr>
          <w:i/>
          <w:iCs/>
          <w:color w:val="000000" w:themeColor="text1"/>
        </w:rPr>
        <w:t>et al.,</w:t>
      </w:r>
      <w:r w:rsidR="00C30A34" w:rsidRPr="00C822B9">
        <w:rPr>
          <w:i/>
          <w:iCs/>
          <w:color w:val="000000" w:themeColor="text1"/>
        </w:rPr>
        <w:t xml:space="preserve"> </w:t>
      </w:r>
      <w:r w:rsidR="00CD0027" w:rsidRPr="00C822B9">
        <w:rPr>
          <w:color w:val="000000" w:themeColor="text1"/>
        </w:rPr>
        <w:t>1998</w:t>
      </w:r>
      <w:r w:rsidR="006843FC" w:rsidRPr="00C822B9">
        <w:rPr>
          <w:color w:val="000000" w:themeColor="text1"/>
        </w:rPr>
        <w:t xml:space="preserve">. Los </w:t>
      </w:r>
      <w:proofErr w:type="spellStart"/>
      <w:r w:rsidR="006843FC" w:rsidRPr="00C822B9">
        <w:rPr>
          <w:color w:val="000000" w:themeColor="text1"/>
        </w:rPr>
        <w:t>explantes</w:t>
      </w:r>
      <w:proofErr w:type="spellEnd"/>
      <w:r w:rsidR="001E7C1B" w:rsidRPr="00C822B9">
        <w:rPr>
          <w:color w:val="000000" w:themeColor="text1"/>
        </w:rPr>
        <w:t xml:space="preserve"> s</w:t>
      </w:r>
      <w:r w:rsidR="009C39D9" w:rsidRPr="00C822B9">
        <w:rPr>
          <w:color w:val="000000" w:themeColor="text1"/>
        </w:rPr>
        <w:t xml:space="preserve">e </w:t>
      </w:r>
      <w:r w:rsidR="006843FC" w:rsidRPr="00C822B9">
        <w:rPr>
          <w:color w:val="000000" w:themeColor="text1"/>
        </w:rPr>
        <w:t xml:space="preserve">expusieron en </w:t>
      </w:r>
      <w:r w:rsidR="009C39D9" w:rsidRPr="00C822B9">
        <w:rPr>
          <w:color w:val="000000" w:themeColor="text1"/>
        </w:rPr>
        <w:t xml:space="preserve">medio de infección </w:t>
      </w:r>
      <w:r w:rsidR="006843FC" w:rsidRPr="00C822B9">
        <w:rPr>
          <w:color w:val="000000" w:themeColor="text1"/>
        </w:rPr>
        <w:t xml:space="preserve">en una </w:t>
      </w:r>
      <w:r w:rsidR="00154B34" w:rsidRPr="00C822B9">
        <w:rPr>
          <w:color w:val="000000" w:themeColor="text1"/>
        </w:rPr>
        <w:t>solución</w:t>
      </w:r>
      <w:r w:rsidR="006843FC" w:rsidRPr="00C822B9">
        <w:rPr>
          <w:color w:val="000000" w:themeColor="text1"/>
        </w:rPr>
        <w:t xml:space="preserve"> de </w:t>
      </w:r>
      <w:r w:rsidR="00376454" w:rsidRPr="00C822B9">
        <w:rPr>
          <w:i/>
          <w:color w:val="000000" w:themeColor="text1"/>
        </w:rPr>
        <w:t>A</w:t>
      </w:r>
      <w:r w:rsidR="00D74D08" w:rsidRPr="00C822B9">
        <w:rPr>
          <w:i/>
          <w:color w:val="000000" w:themeColor="text1"/>
        </w:rPr>
        <w:t>.</w:t>
      </w:r>
      <w:r w:rsidR="00C30A34" w:rsidRPr="00C822B9">
        <w:rPr>
          <w:i/>
          <w:color w:val="000000" w:themeColor="text1"/>
        </w:rPr>
        <w:t xml:space="preserve"> </w:t>
      </w:r>
      <w:proofErr w:type="spellStart"/>
      <w:r w:rsidR="00376454" w:rsidRPr="00C822B9">
        <w:rPr>
          <w:i/>
          <w:color w:val="000000" w:themeColor="text1"/>
        </w:rPr>
        <w:t>tumefaciens</w:t>
      </w:r>
      <w:proofErr w:type="spellEnd"/>
      <w:r w:rsidR="00C30A34" w:rsidRPr="00C822B9">
        <w:rPr>
          <w:i/>
          <w:color w:val="000000" w:themeColor="text1"/>
        </w:rPr>
        <w:t xml:space="preserve"> </w:t>
      </w:r>
      <w:r w:rsidR="009C39D9" w:rsidRPr="00C822B9">
        <w:rPr>
          <w:color w:val="000000" w:themeColor="text1"/>
        </w:rPr>
        <w:t xml:space="preserve">en cajas </w:t>
      </w:r>
      <w:proofErr w:type="spellStart"/>
      <w:r w:rsidR="007932FC" w:rsidRPr="00C822B9">
        <w:rPr>
          <w:color w:val="000000" w:themeColor="text1"/>
        </w:rPr>
        <w:t>p</w:t>
      </w:r>
      <w:r w:rsidR="009C39D9" w:rsidRPr="00C822B9">
        <w:rPr>
          <w:color w:val="000000" w:themeColor="text1"/>
        </w:rPr>
        <w:t>et</w:t>
      </w:r>
      <w:r w:rsidR="00154B34" w:rsidRPr="00C822B9">
        <w:rPr>
          <w:color w:val="000000" w:themeColor="text1"/>
        </w:rPr>
        <w:t>r</w:t>
      </w:r>
      <w:r w:rsidR="009C39D9" w:rsidRPr="00C822B9">
        <w:rPr>
          <w:color w:val="000000" w:themeColor="text1"/>
        </w:rPr>
        <w:t>i</w:t>
      </w:r>
      <w:proofErr w:type="spellEnd"/>
      <w:r w:rsidR="00936C98" w:rsidRPr="00C822B9">
        <w:rPr>
          <w:color w:val="000000" w:themeColor="text1"/>
        </w:rPr>
        <w:t xml:space="preserve">, </w:t>
      </w:r>
      <w:r w:rsidR="006F71F7" w:rsidRPr="00C822B9">
        <w:rPr>
          <w:color w:val="000000" w:themeColor="text1"/>
        </w:rPr>
        <w:t>utilizando una campana para la infiltración conectada a</w:t>
      </w:r>
      <w:r w:rsidR="00C30A34" w:rsidRPr="00C822B9">
        <w:rPr>
          <w:color w:val="000000" w:themeColor="text1"/>
        </w:rPr>
        <w:t xml:space="preserve"> </w:t>
      </w:r>
      <w:r w:rsidR="006843FC" w:rsidRPr="00C822B9">
        <w:rPr>
          <w:color w:val="000000" w:themeColor="text1"/>
        </w:rPr>
        <w:t xml:space="preserve">una </w:t>
      </w:r>
      <w:r w:rsidR="00AE1A94" w:rsidRPr="00C822B9">
        <w:rPr>
          <w:color w:val="000000" w:themeColor="text1"/>
        </w:rPr>
        <w:t>b</w:t>
      </w:r>
      <w:r w:rsidR="009C39D9" w:rsidRPr="00C822B9">
        <w:rPr>
          <w:color w:val="000000" w:themeColor="text1"/>
        </w:rPr>
        <w:t>omba</w:t>
      </w:r>
      <w:r w:rsidR="006843FC" w:rsidRPr="00C822B9">
        <w:rPr>
          <w:color w:val="000000" w:themeColor="text1"/>
        </w:rPr>
        <w:t xml:space="preserve"> de </w:t>
      </w:r>
      <w:proofErr w:type="spellStart"/>
      <w:r w:rsidR="006843FC" w:rsidRPr="00C822B9">
        <w:rPr>
          <w:color w:val="000000" w:themeColor="text1"/>
        </w:rPr>
        <w:t>vaci</w:t>
      </w:r>
      <w:r w:rsidR="00E12795">
        <w:rPr>
          <w:color w:val="000000" w:themeColor="text1"/>
        </w:rPr>
        <w:t>o</w:t>
      </w:r>
      <w:proofErr w:type="spellEnd"/>
      <w:r w:rsidR="009C39D9" w:rsidRPr="00C822B9">
        <w:rPr>
          <w:color w:val="000000" w:themeColor="text1"/>
        </w:rPr>
        <w:t xml:space="preserve">, </w:t>
      </w:r>
      <w:r w:rsidR="006F71F7" w:rsidRPr="00C822B9">
        <w:rPr>
          <w:color w:val="000000" w:themeColor="text1"/>
        </w:rPr>
        <w:t xml:space="preserve"> con la cual se </w:t>
      </w:r>
      <w:r w:rsidR="009C39D9" w:rsidRPr="00C822B9">
        <w:rPr>
          <w:color w:val="000000" w:themeColor="text1"/>
        </w:rPr>
        <w:t>aplic</w:t>
      </w:r>
      <w:r w:rsidR="006F71F7" w:rsidRPr="00C822B9">
        <w:rPr>
          <w:color w:val="000000" w:themeColor="text1"/>
        </w:rPr>
        <w:t>o</w:t>
      </w:r>
      <w:r w:rsidR="009C39D9" w:rsidRPr="00C822B9">
        <w:rPr>
          <w:color w:val="000000" w:themeColor="text1"/>
        </w:rPr>
        <w:t xml:space="preserve"> una presión</w:t>
      </w:r>
      <w:r w:rsidR="00C30A34" w:rsidRPr="00C822B9">
        <w:rPr>
          <w:color w:val="000000" w:themeColor="text1"/>
        </w:rPr>
        <w:t xml:space="preserve"> </w:t>
      </w:r>
      <w:r w:rsidR="005B49F2" w:rsidRPr="00C822B9">
        <w:rPr>
          <w:color w:val="000000" w:themeColor="text1"/>
        </w:rPr>
        <w:t>de</w:t>
      </w:r>
      <w:r w:rsidR="009C39D9" w:rsidRPr="00C822B9">
        <w:rPr>
          <w:color w:val="000000" w:themeColor="text1"/>
        </w:rPr>
        <w:t xml:space="preserve"> 80</w:t>
      </w:r>
      <w:r w:rsidR="00E12795">
        <w:rPr>
          <w:color w:val="000000" w:themeColor="text1"/>
        </w:rPr>
        <w:t xml:space="preserve"> </w:t>
      </w:r>
      <w:r w:rsidR="009C39D9" w:rsidRPr="00C822B9">
        <w:rPr>
          <w:color w:val="000000" w:themeColor="text1"/>
        </w:rPr>
        <w:t>PA,</w:t>
      </w:r>
      <w:r w:rsidR="006843FC" w:rsidRPr="00C822B9">
        <w:rPr>
          <w:color w:val="000000" w:themeColor="text1"/>
        </w:rPr>
        <w:t xml:space="preserve"> durante </w:t>
      </w:r>
      <w:r w:rsidR="00F35E03" w:rsidRPr="00C822B9">
        <w:rPr>
          <w:color w:val="000000" w:themeColor="text1"/>
        </w:rPr>
        <w:t xml:space="preserve">5 </w:t>
      </w:r>
      <w:r w:rsidR="00F35E03" w:rsidRPr="00C822B9">
        <w:rPr>
          <w:color w:val="000000" w:themeColor="text1"/>
        </w:rPr>
        <w:lastRenderedPageBreak/>
        <w:t>y 15 minutos</w:t>
      </w:r>
      <w:r w:rsidR="00787679" w:rsidRPr="00C822B9">
        <w:rPr>
          <w:color w:val="000000" w:themeColor="text1"/>
        </w:rPr>
        <w:t>, según lo propu</w:t>
      </w:r>
      <w:r w:rsidR="00BE62D0" w:rsidRPr="00C822B9">
        <w:rPr>
          <w:color w:val="000000" w:themeColor="text1"/>
        </w:rPr>
        <w:t>e</w:t>
      </w:r>
      <w:r w:rsidR="00787679" w:rsidRPr="00C822B9">
        <w:rPr>
          <w:color w:val="000000" w:themeColor="text1"/>
        </w:rPr>
        <w:t xml:space="preserve">sto por </w:t>
      </w:r>
      <w:proofErr w:type="spellStart"/>
      <w:r w:rsidR="00787679" w:rsidRPr="00C822B9">
        <w:rPr>
          <w:color w:val="000000" w:themeColor="text1"/>
        </w:rPr>
        <w:t>Mahmoudian</w:t>
      </w:r>
      <w:proofErr w:type="spellEnd"/>
      <w:r w:rsidR="00C30A34" w:rsidRPr="00C822B9">
        <w:rPr>
          <w:color w:val="000000" w:themeColor="text1"/>
        </w:rPr>
        <w:t xml:space="preserve"> </w:t>
      </w:r>
      <w:r w:rsidR="00787679" w:rsidRPr="00C822B9">
        <w:rPr>
          <w:i/>
          <w:iCs/>
          <w:color w:val="000000" w:themeColor="text1"/>
        </w:rPr>
        <w:t>et al</w:t>
      </w:r>
      <w:r w:rsidR="00787679" w:rsidRPr="00C822B9">
        <w:rPr>
          <w:color w:val="000000" w:themeColor="text1"/>
        </w:rPr>
        <w:t>., 2002</w:t>
      </w:r>
      <w:r w:rsidR="005B49F2" w:rsidRPr="00C822B9">
        <w:rPr>
          <w:color w:val="000000" w:themeColor="text1"/>
        </w:rPr>
        <w:t xml:space="preserve">; </w:t>
      </w:r>
      <w:r w:rsidR="006843FC" w:rsidRPr="00C822B9">
        <w:rPr>
          <w:color w:val="000000" w:themeColor="text1"/>
        </w:rPr>
        <w:t>después del tra</w:t>
      </w:r>
      <w:r w:rsidR="00154B34" w:rsidRPr="00C822B9">
        <w:rPr>
          <w:color w:val="000000" w:themeColor="text1"/>
        </w:rPr>
        <w:t>ta</w:t>
      </w:r>
      <w:r w:rsidR="006843FC" w:rsidRPr="00C822B9">
        <w:rPr>
          <w:color w:val="000000" w:themeColor="text1"/>
        </w:rPr>
        <w:t xml:space="preserve">miento los </w:t>
      </w:r>
      <w:proofErr w:type="spellStart"/>
      <w:r w:rsidR="006843FC" w:rsidRPr="00C822B9">
        <w:rPr>
          <w:color w:val="000000" w:themeColor="text1"/>
        </w:rPr>
        <w:t>explantes</w:t>
      </w:r>
      <w:proofErr w:type="spellEnd"/>
      <w:r w:rsidR="006843FC" w:rsidRPr="00C822B9">
        <w:rPr>
          <w:color w:val="000000" w:themeColor="text1"/>
        </w:rPr>
        <w:t xml:space="preserve"> fueron </w:t>
      </w:r>
      <w:r w:rsidR="009C39D9" w:rsidRPr="00C822B9">
        <w:rPr>
          <w:color w:val="000000" w:themeColor="text1"/>
        </w:rPr>
        <w:t xml:space="preserve">enjuagados </w:t>
      </w:r>
      <w:r w:rsidR="00AE1A94" w:rsidRPr="00C822B9">
        <w:rPr>
          <w:color w:val="000000" w:themeColor="text1"/>
        </w:rPr>
        <w:t>tres</w:t>
      </w:r>
      <w:r w:rsidR="006843FC" w:rsidRPr="00C822B9">
        <w:rPr>
          <w:color w:val="000000" w:themeColor="text1"/>
        </w:rPr>
        <w:t xml:space="preserve"> veces </w:t>
      </w:r>
      <w:r w:rsidR="009C39D9" w:rsidRPr="00C822B9">
        <w:rPr>
          <w:color w:val="000000" w:themeColor="text1"/>
        </w:rPr>
        <w:t>con agua</w:t>
      </w:r>
      <w:r w:rsidR="00C30A34" w:rsidRPr="00C822B9">
        <w:rPr>
          <w:color w:val="000000" w:themeColor="text1"/>
        </w:rPr>
        <w:t xml:space="preserve"> </w:t>
      </w:r>
      <w:r w:rsidR="00CB0B6B" w:rsidRPr="00C822B9">
        <w:rPr>
          <w:color w:val="000000" w:themeColor="text1"/>
        </w:rPr>
        <w:t>destilada</w:t>
      </w:r>
      <w:r w:rsidR="00C30A34" w:rsidRPr="00C822B9">
        <w:rPr>
          <w:color w:val="000000" w:themeColor="text1"/>
        </w:rPr>
        <w:t xml:space="preserve"> </w:t>
      </w:r>
      <w:r w:rsidR="006843FC" w:rsidRPr="00C822B9">
        <w:rPr>
          <w:color w:val="000000" w:themeColor="text1"/>
        </w:rPr>
        <w:t>y luego en una solución de</w:t>
      </w:r>
      <w:r w:rsidR="00C30A34" w:rsidRPr="00C822B9">
        <w:rPr>
          <w:color w:val="000000" w:themeColor="text1"/>
        </w:rPr>
        <w:t xml:space="preserve"> </w:t>
      </w:r>
      <w:proofErr w:type="spellStart"/>
      <w:r w:rsidR="00E473F7" w:rsidRPr="00C822B9">
        <w:rPr>
          <w:color w:val="000000" w:themeColor="text1"/>
        </w:rPr>
        <w:t>c</w:t>
      </w:r>
      <w:r w:rsidR="009C39D9" w:rsidRPr="00C822B9">
        <w:rPr>
          <w:color w:val="000000" w:themeColor="text1"/>
        </w:rPr>
        <w:t>efotaxima</w:t>
      </w:r>
      <w:proofErr w:type="spellEnd"/>
      <w:r w:rsidR="009C39D9" w:rsidRPr="00C822B9">
        <w:rPr>
          <w:color w:val="000000" w:themeColor="text1"/>
        </w:rPr>
        <w:t xml:space="preserve"> 100 mg</w:t>
      </w:r>
      <w:r w:rsidR="00376454" w:rsidRPr="00C822B9">
        <w:rPr>
          <w:color w:val="000000" w:themeColor="text1"/>
        </w:rPr>
        <w:t>.</w:t>
      </w:r>
      <w:r w:rsidR="009C39D9" w:rsidRPr="00C822B9">
        <w:rPr>
          <w:color w:val="000000" w:themeColor="text1"/>
        </w:rPr>
        <w:t>l</w:t>
      </w:r>
      <w:r w:rsidR="009C39D9" w:rsidRPr="00C822B9">
        <w:rPr>
          <w:color w:val="000000" w:themeColor="text1"/>
          <w:vertAlign w:val="superscript"/>
        </w:rPr>
        <w:t>-1</w:t>
      </w:r>
      <w:r w:rsidR="009C39D9" w:rsidRPr="00C822B9">
        <w:rPr>
          <w:color w:val="000000" w:themeColor="text1"/>
        </w:rPr>
        <w:t xml:space="preserve">. Los </w:t>
      </w:r>
      <w:proofErr w:type="spellStart"/>
      <w:r w:rsidR="009C39D9" w:rsidRPr="00C822B9">
        <w:rPr>
          <w:color w:val="000000" w:themeColor="text1"/>
        </w:rPr>
        <w:t>explantes</w:t>
      </w:r>
      <w:proofErr w:type="spellEnd"/>
      <w:r w:rsidR="00C30A34" w:rsidRPr="00C822B9">
        <w:rPr>
          <w:color w:val="000000" w:themeColor="text1"/>
        </w:rPr>
        <w:t xml:space="preserve"> </w:t>
      </w:r>
      <w:r w:rsidR="00F75482" w:rsidRPr="00C822B9">
        <w:rPr>
          <w:color w:val="000000" w:themeColor="text1"/>
        </w:rPr>
        <w:t>se</w:t>
      </w:r>
      <w:r w:rsidR="009C39D9" w:rsidRPr="00C822B9">
        <w:rPr>
          <w:color w:val="000000" w:themeColor="text1"/>
        </w:rPr>
        <w:t xml:space="preserve"> sembra</w:t>
      </w:r>
      <w:r w:rsidR="00F75482" w:rsidRPr="00C822B9">
        <w:rPr>
          <w:color w:val="000000" w:themeColor="text1"/>
        </w:rPr>
        <w:t>ron</w:t>
      </w:r>
      <w:r w:rsidR="009C39D9" w:rsidRPr="00C822B9">
        <w:rPr>
          <w:color w:val="000000" w:themeColor="text1"/>
        </w:rPr>
        <w:t xml:space="preserve"> en medio de </w:t>
      </w:r>
      <w:proofErr w:type="spellStart"/>
      <w:r w:rsidR="009C39D9" w:rsidRPr="00C822B9">
        <w:rPr>
          <w:color w:val="000000" w:themeColor="text1"/>
        </w:rPr>
        <w:t>cocultivo</w:t>
      </w:r>
      <w:proofErr w:type="spellEnd"/>
      <w:r w:rsidR="009C39D9" w:rsidRPr="00C822B9">
        <w:rPr>
          <w:color w:val="000000" w:themeColor="text1"/>
        </w:rPr>
        <w:t xml:space="preserve"> con </w:t>
      </w:r>
      <w:proofErr w:type="spellStart"/>
      <w:r w:rsidR="00AE1A94" w:rsidRPr="00C822B9">
        <w:rPr>
          <w:color w:val="000000" w:themeColor="text1"/>
        </w:rPr>
        <w:t>c</w:t>
      </w:r>
      <w:r w:rsidR="009C39D9" w:rsidRPr="00C822B9">
        <w:rPr>
          <w:color w:val="000000" w:themeColor="text1"/>
        </w:rPr>
        <w:t>efotaxima</w:t>
      </w:r>
      <w:proofErr w:type="spellEnd"/>
      <w:r w:rsidR="009C39D9" w:rsidRPr="00C822B9">
        <w:rPr>
          <w:color w:val="000000" w:themeColor="text1"/>
        </w:rPr>
        <w:t xml:space="preserve"> 200 mg</w:t>
      </w:r>
      <w:r w:rsidR="00376454" w:rsidRPr="00C822B9">
        <w:rPr>
          <w:color w:val="000000" w:themeColor="text1"/>
        </w:rPr>
        <w:t>.l</w:t>
      </w:r>
      <w:r w:rsidR="00376454" w:rsidRPr="00C822B9">
        <w:rPr>
          <w:color w:val="000000" w:themeColor="text1"/>
          <w:vertAlign w:val="superscript"/>
        </w:rPr>
        <w:t>-1</w:t>
      </w:r>
      <w:r w:rsidR="009C39D9" w:rsidRPr="00C822B9">
        <w:rPr>
          <w:color w:val="000000" w:themeColor="text1"/>
        </w:rPr>
        <w:t xml:space="preserve"> y se llevaron a cuarto de</w:t>
      </w:r>
      <w:r w:rsidR="00C30A34" w:rsidRPr="00C822B9">
        <w:rPr>
          <w:color w:val="000000" w:themeColor="text1"/>
        </w:rPr>
        <w:t xml:space="preserve"> </w:t>
      </w:r>
      <w:r w:rsidR="009C39D9" w:rsidRPr="00C822B9">
        <w:rPr>
          <w:color w:val="000000" w:themeColor="text1"/>
        </w:rPr>
        <w:t xml:space="preserve">crecimiento en oscuridad por </w:t>
      </w:r>
      <w:r w:rsidR="00AE1A94" w:rsidRPr="00C822B9">
        <w:rPr>
          <w:color w:val="000000" w:themeColor="text1"/>
        </w:rPr>
        <w:t>cuatro</w:t>
      </w:r>
      <w:r w:rsidR="009C39D9" w:rsidRPr="00C822B9">
        <w:rPr>
          <w:color w:val="000000" w:themeColor="text1"/>
        </w:rPr>
        <w:t xml:space="preserve"> días</w:t>
      </w:r>
      <w:r w:rsidR="006843FC" w:rsidRPr="00C822B9">
        <w:rPr>
          <w:color w:val="000000" w:themeColor="text1"/>
        </w:rPr>
        <w:t xml:space="preserve">. Se evaluó </w:t>
      </w:r>
      <w:r w:rsidR="00F75482" w:rsidRPr="00C822B9">
        <w:rPr>
          <w:color w:val="000000" w:themeColor="text1"/>
        </w:rPr>
        <w:t xml:space="preserve">la </w:t>
      </w:r>
      <w:r w:rsidR="006843FC" w:rsidRPr="00C822B9">
        <w:rPr>
          <w:color w:val="000000" w:themeColor="text1"/>
        </w:rPr>
        <w:t xml:space="preserve">expresión </w:t>
      </w:r>
      <w:r w:rsidR="00F75482" w:rsidRPr="00C822B9">
        <w:rPr>
          <w:color w:val="000000" w:themeColor="text1"/>
        </w:rPr>
        <w:t xml:space="preserve">del gen </w:t>
      </w:r>
      <w:proofErr w:type="spellStart"/>
      <w:r w:rsidR="00F75482" w:rsidRPr="00C822B9">
        <w:rPr>
          <w:i/>
          <w:iCs/>
          <w:color w:val="000000" w:themeColor="text1"/>
        </w:rPr>
        <w:t>gus</w:t>
      </w:r>
      <w:proofErr w:type="spellEnd"/>
      <w:r w:rsidR="009C39D9" w:rsidRPr="00C822B9">
        <w:rPr>
          <w:color w:val="000000" w:themeColor="text1"/>
        </w:rPr>
        <w:t xml:space="preserve"> y se pasó a medio</w:t>
      </w:r>
      <w:r w:rsidR="00C30A34" w:rsidRPr="00C822B9">
        <w:rPr>
          <w:color w:val="000000" w:themeColor="text1"/>
        </w:rPr>
        <w:t xml:space="preserve"> </w:t>
      </w:r>
      <w:r w:rsidR="009C39D9" w:rsidRPr="00C822B9">
        <w:rPr>
          <w:color w:val="000000" w:themeColor="text1"/>
        </w:rPr>
        <w:t xml:space="preserve">de selección con </w:t>
      </w:r>
      <w:proofErr w:type="spellStart"/>
      <w:r w:rsidR="00AE1A94" w:rsidRPr="00C822B9">
        <w:rPr>
          <w:color w:val="000000" w:themeColor="text1"/>
        </w:rPr>
        <w:t>h</w:t>
      </w:r>
      <w:r w:rsidR="009C39D9" w:rsidRPr="00C822B9">
        <w:rPr>
          <w:color w:val="000000" w:themeColor="text1"/>
        </w:rPr>
        <w:t>igromicina</w:t>
      </w:r>
      <w:proofErr w:type="spellEnd"/>
      <w:r w:rsidR="009C39D9" w:rsidRPr="00C822B9">
        <w:rPr>
          <w:color w:val="000000" w:themeColor="text1"/>
        </w:rPr>
        <w:t xml:space="preserve"> 50 mg</w:t>
      </w:r>
      <w:r w:rsidR="00376454" w:rsidRPr="00C822B9">
        <w:rPr>
          <w:color w:val="000000" w:themeColor="text1"/>
        </w:rPr>
        <w:t>.l</w:t>
      </w:r>
      <w:r w:rsidR="00376454" w:rsidRPr="00C822B9">
        <w:rPr>
          <w:color w:val="000000" w:themeColor="text1"/>
          <w:vertAlign w:val="superscript"/>
        </w:rPr>
        <w:t>-1</w:t>
      </w:r>
      <w:r w:rsidR="00AE1A94" w:rsidRPr="00C822B9">
        <w:rPr>
          <w:color w:val="000000" w:themeColor="text1"/>
        </w:rPr>
        <w:t xml:space="preserve"> y</w:t>
      </w:r>
      <w:r w:rsidR="00E12795">
        <w:rPr>
          <w:color w:val="000000" w:themeColor="text1"/>
        </w:rPr>
        <w:t xml:space="preserve"> </w:t>
      </w:r>
      <w:proofErr w:type="spellStart"/>
      <w:r w:rsidR="00AE1A94" w:rsidRPr="00C822B9">
        <w:rPr>
          <w:color w:val="000000" w:themeColor="text1"/>
        </w:rPr>
        <w:t>c</w:t>
      </w:r>
      <w:r w:rsidR="009C39D9" w:rsidRPr="00C822B9">
        <w:rPr>
          <w:color w:val="000000" w:themeColor="text1"/>
        </w:rPr>
        <w:t>efotaxima</w:t>
      </w:r>
      <w:proofErr w:type="spellEnd"/>
      <w:r w:rsidR="009C39D9" w:rsidRPr="00C822B9">
        <w:rPr>
          <w:color w:val="000000" w:themeColor="text1"/>
        </w:rPr>
        <w:t xml:space="preserve"> 200 </w:t>
      </w:r>
      <w:proofErr w:type="spellStart"/>
      <w:r w:rsidR="009C39D9" w:rsidRPr="00C822B9">
        <w:rPr>
          <w:color w:val="000000" w:themeColor="text1"/>
        </w:rPr>
        <w:t>mg</w:t>
      </w:r>
      <w:r w:rsidR="00376454" w:rsidRPr="00C822B9">
        <w:rPr>
          <w:color w:val="000000" w:themeColor="text1"/>
        </w:rPr>
        <w:t>.</w:t>
      </w:r>
      <w:proofErr w:type="spellEnd"/>
      <w:r w:rsidR="00376454" w:rsidRPr="00C822B9">
        <w:rPr>
          <w:color w:val="000000" w:themeColor="text1"/>
        </w:rPr>
        <w:t xml:space="preserve"> l</w:t>
      </w:r>
      <w:r w:rsidR="00376454" w:rsidRPr="00C822B9">
        <w:rPr>
          <w:color w:val="000000" w:themeColor="text1"/>
          <w:vertAlign w:val="superscript"/>
        </w:rPr>
        <w:t xml:space="preserve">-1 </w:t>
      </w:r>
      <w:r w:rsidR="009C39D9" w:rsidRPr="00C822B9">
        <w:rPr>
          <w:color w:val="000000" w:themeColor="text1"/>
        </w:rPr>
        <w:t xml:space="preserve">durante </w:t>
      </w:r>
      <w:r w:rsidR="00AE1A94" w:rsidRPr="00C822B9">
        <w:rPr>
          <w:color w:val="000000" w:themeColor="text1"/>
        </w:rPr>
        <w:t>ocho</w:t>
      </w:r>
      <w:r w:rsidR="009C39D9" w:rsidRPr="00C822B9">
        <w:rPr>
          <w:color w:val="000000" w:themeColor="text1"/>
        </w:rPr>
        <w:t xml:space="preserve"> días. </w:t>
      </w:r>
    </w:p>
    <w:p w:rsidR="009C39D9" w:rsidRPr="00C822B9" w:rsidRDefault="009C39D9" w:rsidP="00B00EDE">
      <w:pPr>
        <w:autoSpaceDE w:val="0"/>
        <w:autoSpaceDN w:val="0"/>
        <w:adjustRightInd w:val="0"/>
        <w:spacing w:line="360" w:lineRule="auto"/>
        <w:jc w:val="both"/>
        <w:rPr>
          <w:b/>
          <w:color w:val="000000" w:themeColor="text1"/>
        </w:rPr>
      </w:pPr>
    </w:p>
    <w:p w:rsidR="00C65588" w:rsidRPr="00C822B9" w:rsidRDefault="00673E3D" w:rsidP="00B00EDE">
      <w:pPr>
        <w:autoSpaceDE w:val="0"/>
        <w:autoSpaceDN w:val="0"/>
        <w:adjustRightInd w:val="0"/>
        <w:spacing w:line="360" w:lineRule="auto"/>
        <w:jc w:val="both"/>
        <w:rPr>
          <w:b/>
          <w:color w:val="000000" w:themeColor="text1"/>
        </w:rPr>
      </w:pPr>
      <w:r w:rsidRPr="00C822B9">
        <w:rPr>
          <w:b/>
          <w:bCs/>
          <w:iCs/>
          <w:color w:val="000000" w:themeColor="text1"/>
        </w:rPr>
        <w:t>I</w:t>
      </w:r>
      <w:r w:rsidR="009C39D9" w:rsidRPr="00C822B9">
        <w:rPr>
          <w:b/>
          <w:bCs/>
          <w:iCs/>
          <w:color w:val="000000" w:themeColor="text1"/>
        </w:rPr>
        <w:t xml:space="preserve">noculación </w:t>
      </w:r>
      <w:r w:rsidRPr="00C822B9">
        <w:rPr>
          <w:b/>
          <w:bCs/>
          <w:iCs/>
          <w:color w:val="000000" w:themeColor="text1"/>
        </w:rPr>
        <w:t xml:space="preserve">directa en </w:t>
      </w:r>
      <w:r w:rsidR="009C39D9" w:rsidRPr="00C822B9">
        <w:rPr>
          <w:b/>
          <w:bCs/>
          <w:iCs/>
          <w:color w:val="000000" w:themeColor="text1"/>
        </w:rPr>
        <w:t xml:space="preserve">solución </w:t>
      </w:r>
      <w:r w:rsidR="00AE1A94" w:rsidRPr="00C822B9">
        <w:rPr>
          <w:b/>
          <w:color w:val="000000" w:themeColor="text1"/>
        </w:rPr>
        <w:t xml:space="preserve">con </w:t>
      </w:r>
      <w:r w:rsidR="00DD550F" w:rsidRPr="00C822B9">
        <w:rPr>
          <w:i/>
          <w:color w:val="000000" w:themeColor="text1"/>
        </w:rPr>
        <w:t>A</w:t>
      </w:r>
      <w:r w:rsidR="00D74D08" w:rsidRPr="00C822B9">
        <w:rPr>
          <w:i/>
          <w:color w:val="000000" w:themeColor="text1"/>
        </w:rPr>
        <w:t>.</w:t>
      </w:r>
      <w:r w:rsidR="00C30A34" w:rsidRPr="00C822B9">
        <w:rPr>
          <w:i/>
          <w:color w:val="000000" w:themeColor="text1"/>
        </w:rPr>
        <w:t xml:space="preserve"> </w:t>
      </w:r>
      <w:proofErr w:type="spellStart"/>
      <w:r w:rsidR="00DD550F" w:rsidRPr="00C822B9">
        <w:rPr>
          <w:i/>
          <w:color w:val="000000" w:themeColor="text1"/>
        </w:rPr>
        <w:t>tumefacien</w:t>
      </w:r>
      <w:r w:rsidR="00C65588" w:rsidRPr="00C822B9">
        <w:rPr>
          <w:i/>
          <w:color w:val="000000" w:themeColor="text1"/>
        </w:rPr>
        <w:t>s</w:t>
      </w:r>
      <w:proofErr w:type="spellEnd"/>
    </w:p>
    <w:p w:rsidR="009C39D9" w:rsidRPr="00C822B9" w:rsidRDefault="009C39D9" w:rsidP="00B00EDE">
      <w:pPr>
        <w:autoSpaceDE w:val="0"/>
        <w:autoSpaceDN w:val="0"/>
        <w:adjustRightInd w:val="0"/>
        <w:spacing w:line="360" w:lineRule="auto"/>
        <w:jc w:val="both"/>
        <w:rPr>
          <w:b/>
          <w:bCs/>
          <w:i/>
          <w:iCs/>
          <w:color w:val="000000" w:themeColor="text1"/>
        </w:rPr>
      </w:pPr>
    </w:p>
    <w:p w:rsidR="00E473F7" w:rsidRPr="00C822B9" w:rsidRDefault="00B01D35" w:rsidP="00B00EDE">
      <w:pPr>
        <w:autoSpaceDE w:val="0"/>
        <w:autoSpaceDN w:val="0"/>
        <w:adjustRightInd w:val="0"/>
        <w:spacing w:line="360" w:lineRule="auto"/>
        <w:jc w:val="both"/>
        <w:rPr>
          <w:bCs/>
          <w:iCs/>
          <w:color w:val="000000" w:themeColor="text1"/>
        </w:rPr>
      </w:pPr>
      <w:r w:rsidRPr="00C822B9">
        <w:rPr>
          <w:b/>
          <w:bCs/>
          <w:iCs/>
          <w:color w:val="000000" w:themeColor="text1"/>
        </w:rPr>
        <w:t>Mat</w:t>
      </w:r>
      <w:r w:rsidR="009103AB" w:rsidRPr="00C822B9">
        <w:rPr>
          <w:b/>
          <w:bCs/>
          <w:iCs/>
          <w:color w:val="000000" w:themeColor="text1"/>
        </w:rPr>
        <w:t>erial vegetal</w:t>
      </w:r>
      <w:r w:rsidR="009103AB" w:rsidRPr="00C822B9">
        <w:rPr>
          <w:b/>
          <w:bCs/>
          <w:color w:val="000000" w:themeColor="text1"/>
        </w:rPr>
        <w:t xml:space="preserve">: </w:t>
      </w:r>
      <w:r w:rsidR="00922FDD" w:rsidRPr="00C822B9">
        <w:rPr>
          <w:bCs/>
          <w:color w:val="000000" w:themeColor="text1"/>
        </w:rPr>
        <w:t>c</w:t>
      </w:r>
      <w:r w:rsidR="00922FDD" w:rsidRPr="00C822B9">
        <w:rPr>
          <w:bCs/>
          <w:iCs/>
          <w:color w:val="000000" w:themeColor="text1"/>
        </w:rPr>
        <w:t xml:space="preserve">omo </w:t>
      </w:r>
      <w:proofErr w:type="spellStart"/>
      <w:r w:rsidR="00E473F7" w:rsidRPr="00C822B9">
        <w:rPr>
          <w:bCs/>
          <w:iCs/>
          <w:color w:val="000000" w:themeColor="text1"/>
        </w:rPr>
        <w:t>explante</w:t>
      </w:r>
      <w:proofErr w:type="spellEnd"/>
      <w:r w:rsidR="00E473F7" w:rsidRPr="00C822B9">
        <w:rPr>
          <w:bCs/>
          <w:iCs/>
          <w:color w:val="000000" w:themeColor="text1"/>
        </w:rPr>
        <w:t xml:space="preserve"> para el proceso de transformación</w:t>
      </w:r>
      <w:r w:rsidR="00C30A34" w:rsidRPr="00C822B9">
        <w:rPr>
          <w:bCs/>
          <w:iCs/>
          <w:color w:val="000000" w:themeColor="text1"/>
        </w:rPr>
        <w:t xml:space="preserve"> </w:t>
      </w:r>
      <w:r w:rsidR="00E473F7" w:rsidRPr="00C822B9">
        <w:rPr>
          <w:bCs/>
          <w:color w:val="000000" w:themeColor="text1"/>
        </w:rPr>
        <w:t>se tomaron</w:t>
      </w:r>
      <w:r w:rsidR="00CA3191" w:rsidRPr="00C822B9">
        <w:rPr>
          <w:bCs/>
          <w:color w:val="000000" w:themeColor="text1"/>
        </w:rPr>
        <w:t xml:space="preserve"> 100</w:t>
      </w:r>
      <w:r w:rsidR="00E473F7" w:rsidRPr="00C822B9">
        <w:rPr>
          <w:b/>
          <w:bCs/>
          <w:color w:val="000000" w:themeColor="text1"/>
        </w:rPr>
        <w:t xml:space="preserve"> s</w:t>
      </w:r>
      <w:r w:rsidR="005A4CEA" w:rsidRPr="00C822B9">
        <w:rPr>
          <w:bCs/>
          <w:color w:val="000000" w:themeColor="text1"/>
        </w:rPr>
        <w:t>egmentos</w:t>
      </w:r>
      <w:r w:rsidR="00C30A34" w:rsidRPr="00C822B9">
        <w:rPr>
          <w:bCs/>
          <w:color w:val="000000" w:themeColor="text1"/>
        </w:rPr>
        <w:t xml:space="preserve"> </w:t>
      </w:r>
      <w:proofErr w:type="spellStart"/>
      <w:r w:rsidRPr="00C822B9">
        <w:rPr>
          <w:bCs/>
          <w:iCs/>
          <w:color w:val="000000" w:themeColor="text1"/>
        </w:rPr>
        <w:t>cotiledonarios</w:t>
      </w:r>
      <w:proofErr w:type="spellEnd"/>
      <w:r w:rsidR="00E473F7" w:rsidRPr="00C822B9">
        <w:rPr>
          <w:bCs/>
          <w:iCs/>
          <w:color w:val="000000" w:themeColor="text1"/>
        </w:rPr>
        <w:t xml:space="preserve"> de </w:t>
      </w:r>
      <w:r w:rsidR="00AE1A94" w:rsidRPr="00C822B9">
        <w:rPr>
          <w:bCs/>
          <w:iCs/>
          <w:color w:val="000000" w:themeColor="text1"/>
        </w:rPr>
        <w:t>arveja</w:t>
      </w:r>
      <w:r w:rsidR="00C30A34" w:rsidRPr="00C822B9">
        <w:rPr>
          <w:bCs/>
          <w:iCs/>
          <w:color w:val="000000" w:themeColor="text1"/>
        </w:rPr>
        <w:t xml:space="preserve"> </w:t>
      </w:r>
      <w:r w:rsidR="00137120" w:rsidRPr="00C822B9">
        <w:rPr>
          <w:bCs/>
          <w:iCs/>
          <w:color w:val="000000" w:themeColor="text1"/>
        </w:rPr>
        <w:t xml:space="preserve">a los cuatro días de </w:t>
      </w:r>
      <w:r w:rsidR="00AB1DCE" w:rsidRPr="00C822B9">
        <w:rPr>
          <w:bCs/>
          <w:iCs/>
          <w:color w:val="000000" w:themeColor="text1"/>
        </w:rPr>
        <w:t>germina</w:t>
      </w:r>
      <w:r w:rsidR="00137120" w:rsidRPr="00C822B9">
        <w:rPr>
          <w:bCs/>
          <w:iCs/>
          <w:color w:val="000000" w:themeColor="text1"/>
        </w:rPr>
        <w:t>ción.</w:t>
      </w:r>
    </w:p>
    <w:p w:rsidR="009103AB" w:rsidRPr="00C822B9" w:rsidRDefault="009103AB" w:rsidP="00B00EDE">
      <w:pPr>
        <w:autoSpaceDE w:val="0"/>
        <w:autoSpaceDN w:val="0"/>
        <w:adjustRightInd w:val="0"/>
        <w:spacing w:line="360" w:lineRule="auto"/>
        <w:jc w:val="both"/>
        <w:rPr>
          <w:bCs/>
          <w:iCs/>
          <w:color w:val="000000" w:themeColor="text1"/>
        </w:rPr>
      </w:pPr>
    </w:p>
    <w:p w:rsidR="009103AB" w:rsidRPr="00C822B9" w:rsidRDefault="009103AB" w:rsidP="00B00EDE">
      <w:pPr>
        <w:autoSpaceDE w:val="0"/>
        <w:autoSpaceDN w:val="0"/>
        <w:adjustRightInd w:val="0"/>
        <w:spacing w:line="360" w:lineRule="auto"/>
        <w:jc w:val="both"/>
        <w:rPr>
          <w:color w:val="000000" w:themeColor="text1"/>
        </w:rPr>
      </w:pPr>
      <w:r w:rsidRPr="00C822B9">
        <w:rPr>
          <w:b/>
          <w:bCs/>
          <w:iCs/>
          <w:color w:val="000000" w:themeColor="text1"/>
        </w:rPr>
        <w:t xml:space="preserve">Cepas y vectores: </w:t>
      </w:r>
      <w:r w:rsidR="00922FDD" w:rsidRPr="00C822B9">
        <w:rPr>
          <w:bCs/>
          <w:iCs/>
          <w:color w:val="000000" w:themeColor="text1"/>
        </w:rPr>
        <w:t xml:space="preserve">la </w:t>
      </w:r>
      <w:r w:rsidR="00836EF0" w:rsidRPr="00C822B9">
        <w:rPr>
          <w:bCs/>
          <w:iCs/>
          <w:color w:val="000000" w:themeColor="text1"/>
        </w:rPr>
        <w:t>ce</w:t>
      </w:r>
      <w:r w:rsidR="00AB1DCE" w:rsidRPr="00C822B9">
        <w:rPr>
          <w:bCs/>
          <w:iCs/>
          <w:color w:val="000000" w:themeColor="text1"/>
        </w:rPr>
        <w:t>p</w:t>
      </w:r>
      <w:r w:rsidR="00836EF0" w:rsidRPr="00C822B9">
        <w:rPr>
          <w:bCs/>
          <w:iCs/>
          <w:color w:val="000000" w:themeColor="text1"/>
        </w:rPr>
        <w:t>a</w:t>
      </w:r>
      <w:r w:rsidR="00C30A34" w:rsidRPr="00C822B9">
        <w:rPr>
          <w:bCs/>
          <w:iCs/>
          <w:color w:val="000000" w:themeColor="text1"/>
        </w:rPr>
        <w:t xml:space="preserve"> </w:t>
      </w:r>
      <w:r w:rsidR="009C39D9" w:rsidRPr="00C822B9">
        <w:rPr>
          <w:color w:val="000000" w:themeColor="text1"/>
        </w:rPr>
        <w:t>LBA</w:t>
      </w:r>
      <w:r w:rsidR="00C30A34" w:rsidRPr="00C822B9">
        <w:rPr>
          <w:color w:val="000000" w:themeColor="text1"/>
        </w:rPr>
        <w:t xml:space="preserve"> </w:t>
      </w:r>
      <w:r w:rsidR="009C39D9" w:rsidRPr="00C822B9">
        <w:rPr>
          <w:color w:val="000000" w:themeColor="text1"/>
        </w:rPr>
        <w:t>4404 conteniendo el vector</w:t>
      </w:r>
      <w:r w:rsidR="00C30A34" w:rsidRPr="00C822B9">
        <w:rPr>
          <w:color w:val="000000" w:themeColor="text1"/>
        </w:rPr>
        <w:t xml:space="preserve"> </w:t>
      </w:r>
      <w:proofErr w:type="spellStart"/>
      <w:r w:rsidR="009C39D9" w:rsidRPr="00C822B9">
        <w:rPr>
          <w:color w:val="000000" w:themeColor="text1"/>
        </w:rPr>
        <w:t>pCAMBIA</w:t>
      </w:r>
      <w:proofErr w:type="spellEnd"/>
      <w:r w:rsidR="00C30A34" w:rsidRPr="00C822B9">
        <w:rPr>
          <w:color w:val="000000" w:themeColor="text1"/>
        </w:rPr>
        <w:t xml:space="preserve"> </w:t>
      </w:r>
      <w:r w:rsidR="009C39D9" w:rsidRPr="00C822B9">
        <w:rPr>
          <w:color w:val="000000" w:themeColor="text1"/>
        </w:rPr>
        <w:t>1305.1</w:t>
      </w:r>
      <w:r w:rsidR="00C30A34" w:rsidRPr="00C822B9">
        <w:rPr>
          <w:color w:val="000000" w:themeColor="text1"/>
        </w:rPr>
        <w:t xml:space="preserve"> </w:t>
      </w:r>
      <w:r w:rsidR="00836EF0" w:rsidRPr="00C822B9">
        <w:rPr>
          <w:color w:val="000000" w:themeColor="text1"/>
        </w:rPr>
        <w:t xml:space="preserve">fue </w:t>
      </w:r>
      <w:r w:rsidR="00AB1DCE" w:rsidRPr="00C822B9">
        <w:rPr>
          <w:color w:val="000000" w:themeColor="text1"/>
        </w:rPr>
        <w:t>empleada</w:t>
      </w:r>
      <w:r w:rsidR="00836EF0" w:rsidRPr="00C822B9">
        <w:rPr>
          <w:color w:val="000000" w:themeColor="text1"/>
        </w:rPr>
        <w:t xml:space="preserve"> de acuerdo a los protocolos para transformación de arveja de </w:t>
      </w:r>
      <w:proofErr w:type="spellStart"/>
      <w:r w:rsidR="00CD0027" w:rsidRPr="00C822B9">
        <w:rPr>
          <w:color w:val="000000" w:themeColor="text1"/>
        </w:rPr>
        <w:t>Grant</w:t>
      </w:r>
      <w:proofErr w:type="spellEnd"/>
      <w:r w:rsidR="00C30A34" w:rsidRPr="00C822B9">
        <w:rPr>
          <w:color w:val="000000" w:themeColor="text1"/>
        </w:rPr>
        <w:t xml:space="preserve"> </w:t>
      </w:r>
      <w:r w:rsidR="00CD0027" w:rsidRPr="00C822B9">
        <w:rPr>
          <w:i/>
          <w:color w:val="000000" w:themeColor="text1"/>
        </w:rPr>
        <w:t>et al</w:t>
      </w:r>
      <w:r w:rsidR="00CD0027" w:rsidRPr="00C822B9">
        <w:rPr>
          <w:color w:val="000000" w:themeColor="text1"/>
        </w:rPr>
        <w:t xml:space="preserve">. (1995) y </w:t>
      </w:r>
      <w:r w:rsidR="00836EF0" w:rsidRPr="00C822B9">
        <w:rPr>
          <w:color w:val="000000" w:themeColor="text1"/>
        </w:rPr>
        <w:t>Sch</w:t>
      </w:r>
      <w:r w:rsidR="00CA3191" w:rsidRPr="00C822B9">
        <w:rPr>
          <w:color w:val="000000" w:themeColor="text1"/>
        </w:rPr>
        <w:t>r</w:t>
      </w:r>
      <w:r w:rsidR="00836EF0" w:rsidRPr="00C822B9">
        <w:rPr>
          <w:color w:val="000000" w:themeColor="text1"/>
        </w:rPr>
        <w:t>o</w:t>
      </w:r>
      <w:r w:rsidR="009C03D8" w:rsidRPr="00C822B9">
        <w:rPr>
          <w:color w:val="000000" w:themeColor="text1"/>
        </w:rPr>
        <w:t>e</w:t>
      </w:r>
      <w:r w:rsidR="00836EF0" w:rsidRPr="00C822B9">
        <w:rPr>
          <w:color w:val="000000" w:themeColor="text1"/>
        </w:rPr>
        <w:t>der</w:t>
      </w:r>
      <w:r w:rsidR="00C30A34" w:rsidRPr="00C822B9">
        <w:rPr>
          <w:color w:val="000000" w:themeColor="text1"/>
        </w:rPr>
        <w:t xml:space="preserve"> </w:t>
      </w:r>
      <w:r w:rsidR="00A66C2B" w:rsidRPr="00C822B9">
        <w:rPr>
          <w:i/>
          <w:color w:val="000000" w:themeColor="text1"/>
        </w:rPr>
        <w:t>et al</w:t>
      </w:r>
      <w:r w:rsidR="00CD0027" w:rsidRPr="00C822B9">
        <w:rPr>
          <w:i/>
          <w:color w:val="000000" w:themeColor="text1"/>
        </w:rPr>
        <w:t>.</w:t>
      </w:r>
      <w:r w:rsidR="00C30A34" w:rsidRPr="00C822B9">
        <w:rPr>
          <w:i/>
          <w:color w:val="000000" w:themeColor="text1"/>
        </w:rPr>
        <w:t xml:space="preserve"> </w:t>
      </w:r>
      <w:r w:rsidR="00836EF0" w:rsidRPr="00C822B9">
        <w:rPr>
          <w:color w:val="000000" w:themeColor="text1"/>
        </w:rPr>
        <w:t>(1993)</w:t>
      </w:r>
      <w:r w:rsidR="00CD0027" w:rsidRPr="00C822B9">
        <w:rPr>
          <w:color w:val="000000" w:themeColor="text1"/>
        </w:rPr>
        <w:t>.</w:t>
      </w:r>
    </w:p>
    <w:p w:rsidR="00213B92" w:rsidRPr="00C822B9" w:rsidRDefault="00213B92" w:rsidP="00B00EDE">
      <w:pPr>
        <w:autoSpaceDE w:val="0"/>
        <w:autoSpaceDN w:val="0"/>
        <w:adjustRightInd w:val="0"/>
        <w:spacing w:line="360" w:lineRule="auto"/>
        <w:jc w:val="both"/>
        <w:rPr>
          <w:color w:val="000000" w:themeColor="text1"/>
        </w:rPr>
      </w:pPr>
    </w:p>
    <w:p w:rsidR="00747D00" w:rsidRPr="00C822B9" w:rsidRDefault="00125E02" w:rsidP="00B00EDE">
      <w:pPr>
        <w:autoSpaceDE w:val="0"/>
        <w:autoSpaceDN w:val="0"/>
        <w:adjustRightInd w:val="0"/>
        <w:spacing w:line="360" w:lineRule="auto"/>
        <w:jc w:val="both"/>
        <w:rPr>
          <w:color w:val="000000" w:themeColor="text1"/>
        </w:rPr>
      </w:pPr>
      <w:r w:rsidRPr="00C822B9">
        <w:rPr>
          <w:b/>
          <w:bCs/>
          <w:color w:val="000000" w:themeColor="text1"/>
        </w:rPr>
        <w:t>T</w:t>
      </w:r>
      <w:r w:rsidR="009103AB" w:rsidRPr="00C822B9">
        <w:rPr>
          <w:b/>
          <w:bCs/>
          <w:color w:val="000000" w:themeColor="text1"/>
        </w:rPr>
        <w:t>ransformación:</w:t>
      </w:r>
      <w:r w:rsidR="00C30A34" w:rsidRPr="00C822B9">
        <w:rPr>
          <w:b/>
          <w:bCs/>
          <w:color w:val="000000" w:themeColor="text1"/>
        </w:rPr>
        <w:t xml:space="preserve"> </w:t>
      </w:r>
      <w:r w:rsidR="00922FDD" w:rsidRPr="00C822B9">
        <w:rPr>
          <w:bCs/>
          <w:color w:val="000000" w:themeColor="text1"/>
        </w:rPr>
        <w:t xml:space="preserve">el </w:t>
      </w:r>
      <w:r w:rsidR="00CB721C" w:rsidRPr="00C822B9">
        <w:rPr>
          <w:bCs/>
          <w:color w:val="000000" w:themeColor="text1"/>
        </w:rPr>
        <w:t xml:space="preserve">proceso </w:t>
      </w:r>
      <w:r w:rsidR="00DD550F" w:rsidRPr="00C822B9">
        <w:rPr>
          <w:bCs/>
          <w:color w:val="000000" w:themeColor="text1"/>
        </w:rPr>
        <w:t>e</w:t>
      </w:r>
      <w:r w:rsidR="00CB721C" w:rsidRPr="00C822B9">
        <w:rPr>
          <w:bCs/>
          <w:color w:val="000000" w:themeColor="text1"/>
        </w:rPr>
        <w:t>mpleado se describe a continuación</w:t>
      </w:r>
      <w:r w:rsidR="00656749" w:rsidRPr="00C822B9">
        <w:rPr>
          <w:bCs/>
          <w:color w:val="000000" w:themeColor="text1"/>
        </w:rPr>
        <w:t>:</w:t>
      </w:r>
      <w:r w:rsidR="00C30A34" w:rsidRPr="00C822B9">
        <w:rPr>
          <w:bCs/>
          <w:color w:val="000000" w:themeColor="text1"/>
        </w:rPr>
        <w:t xml:space="preserve"> </w:t>
      </w:r>
      <w:r w:rsidR="005A4CEA" w:rsidRPr="00C822B9">
        <w:rPr>
          <w:color w:val="000000" w:themeColor="text1"/>
        </w:rPr>
        <w:t>D</w:t>
      </w:r>
      <w:r w:rsidR="00430878" w:rsidRPr="00C822B9">
        <w:rPr>
          <w:color w:val="000000" w:themeColor="text1"/>
        </w:rPr>
        <w:t xml:space="preserve">ía </w:t>
      </w:r>
      <w:r w:rsidR="000E5E4A" w:rsidRPr="00C822B9">
        <w:rPr>
          <w:color w:val="000000" w:themeColor="text1"/>
        </w:rPr>
        <w:t>uno</w:t>
      </w:r>
      <w:r w:rsidR="00936C98" w:rsidRPr="00C822B9">
        <w:rPr>
          <w:color w:val="000000" w:themeColor="text1"/>
        </w:rPr>
        <w:t xml:space="preserve">: </w:t>
      </w:r>
      <w:r w:rsidR="00747D00" w:rsidRPr="00C822B9">
        <w:rPr>
          <w:color w:val="000000" w:themeColor="text1"/>
        </w:rPr>
        <w:t>esterilización de</w:t>
      </w:r>
      <w:r w:rsidR="00C30A34" w:rsidRPr="00C822B9">
        <w:rPr>
          <w:color w:val="000000" w:themeColor="text1"/>
        </w:rPr>
        <w:t xml:space="preserve"> </w:t>
      </w:r>
      <w:r w:rsidR="007912FD" w:rsidRPr="00C822B9">
        <w:rPr>
          <w:color w:val="000000" w:themeColor="text1"/>
        </w:rPr>
        <w:t xml:space="preserve">semillas de arveja </w:t>
      </w:r>
      <w:r w:rsidR="009C39D9" w:rsidRPr="00C822B9">
        <w:rPr>
          <w:color w:val="000000" w:themeColor="text1"/>
        </w:rPr>
        <w:t>usando etanol al 70% durante 30 segundos,</w:t>
      </w:r>
      <w:r w:rsidR="005B5D11" w:rsidRPr="00C822B9">
        <w:rPr>
          <w:color w:val="000000" w:themeColor="text1"/>
        </w:rPr>
        <w:t xml:space="preserve"> </w:t>
      </w:r>
      <w:r w:rsidR="009C39D9" w:rsidRPr="00C822B9">
        <w:rPr>
          <w:color w:val="000000" w:themeColor="text1"/>
        </w:rPr>
        <w:t xml:space="preserve">seguido por hipoclorito de sodio al 10% durante 10 minutos </w:t>
      </w:r>
      <w:r w:rsidR="000E5E4A" w:rsidRPr="00C822B9">
        <w:rPr>
          <w:color w:val="000000" w:themeColor="text1"/>
        </w:rPr>
        <w:t>con agitación en un</w:t>
      </w:r>
      <w:r w:rsidR="005B5D11" w:rsidRPr="00C822B9">
        <w:rPr>
          <w:color w:val="000000" w:themeColor="text1"/>
        </w:rPr>
        <w:t xml:space="preserve"> </w:t>
      </w:r>
      <w:r w:rsidR="009C39D9" w:rsidRPr="00C822B9">
        <w:rPr>
          <w:color w:val="000000" w:themeColor="text1"/>
        </w:rPr>
        <w:t>vortex</w:t>
      </w:r>
      <w:r w:rsidR="00656749" w:rsidRPr="00C822B9">
        <w:rPr>
          <w:color w:val="000000" w:themeColor="text1"/>
        </w:rPr>
        <w:t>;</w:t>
      </w:r>
      <w:r w:rsidR="005B5D11" w:rsidRPr="00C822B9">
        <w:rPr>
          <w:color w:val="000000" w:themeColor="text1"/>
        </w:rPr>
        <w:t xml:space="preserve"> </w:t>
      </w:r>
      <w:r w:rsidR="009C39D9" w:rsidRPr="00C822B9">
        <w:rPr>
          <w:color w:val="000000" w:themeColor="text1"/>
        </w:rPr>
        <w:t xml:space="preserve">seis </w:t>
      </w:r>
      <w:r w:rsidR="00747D00" w:rsidRPr="00C822B9">
        <w:rPr>
          <w:color w:val="000000" w:themeColor="text1"/>
        </w:rPr>
        <w:t xml:space="preserve">enjuagues </w:t>
      </w:r>
      <w:r w:rsidR="009C39D9" w:rsidRPr="00C822B9">
        <w:rPr>
          <w:color w:val="000000" w:themeColor="text1"/>
        </w:rPr>
        <w:t xml:space="preserve"> con agua destilada estéril</w:t>
      </w:r>
      <w:r w:rsidR="00747D00" w:rsidRPr="00C822B9">
        <w:rPr>
          <w:color w:val="000000" w:themeColor="text1"/>
        </w:rPr>
        <w:t xml:space="preserve">, posteriormente se colocaron </w:t>
      </w:r>
      <w:r w:rsidR="00213B92" w:rsidRPr="00C822B9">
        <w:rPr>
          <w:color w:val="000000" w:themeColor="text1"/>
        </w:rPr>
        <w:t>25 semillas por</w:t>
      </w:r>
      <w:r w:rsidR="005B5D11" w:rsidRPr="00C822B9">
        <w:rPr>
          <w:color w:val="000000" w:themeColor="text1"/>
        </w:rPr>
        <w:t xml:space="preserve"> </w:t>
      </w:r>
      <w:proofErr w:type="spellStart"/>
      <w:r w:rsidR="00747D00" w:rsidRPr="00C822B9">
        <w:rPr>
          <w:color w:val="000000" w:themeColor="text1"/>
        </w:rPr>
        <w:t>erlenmeyers</w:t>
      </w:r>
      <w:proofErr w:type="spellEnd"/>
      <w:r w:rsidR="00747D00" w:rsidRPr="00C822B9">
        <w:rPr>
          <w:color w:val="000000" w:themeColor="text1"/>
        </w:rPr>
        <w:t xml:space="preserve"> de 250 ml</w:t>
      </w:r>
      <w:r w:rsidR="009C39D9" w:rsidRPr="00C822B9">
        <w:rPr>
          <w:color w:val="000000" w:themeColor="text1"/>
        </w:rPr>
        <w:t xml:space="preserve"> en 25m</w:t>
      </w:r>
      <w:r w:rsidR="00656749" w:rsidRPr="00C822B9">
        <w:rPr>
          <w:color w:val="000000" w:themeColor="text1"/>
        </w:rPr>
        <w:t>l</w:t>
      </w:r>
      <w:r w:rsidR="009C39D9" w:rsidRPr="00C822B9">
        <w:rPr>
          <w:color w:val="000000" w:themeColor="text1"/>
        </w:rPr>
        <w:t xml:space="preserve"> de agua, </w:t>
      </w:r>
      <w:r w:rsidR="00936C98" w:rsidRPr="00C822B9">
        <w:rPr>
          <w:color w:val="000000" w:themeColor="text1"/>
        </w:rPr>
        <w:t xml:space="preserve">dejando en </w:t>
      </w:r>
      <w:r w:rsidR="009C39D9" w:rsidRPr="00C822B9">
        <w:rPr>
          <w:color w:val="000000" w:themeColor="text1"/>
        </w:rPr>
        <w:t xml:space="preserve">agitación a 80 rpm </w:t>
      </w:r>
      <w:r w:rsidR="00936C98" w:rsidRPr="00C822B9">
        <w:rPr>
          <w:color w:val="000000" w:themeColor="text1"/>
        </w:rPr>
        <w:t xml:space="preserve">y </w:t>
      </w:r>
      <w:r w:rsidR="009C39D9" w:rsidRPr="00C822B9">
        <w:rPr>
          <w:color w:val="000000" w:themeColor="text1"/>
        </w:rPr>
        <w:t>24ºC</w:t>
      </w:r>
      <w:r w:rsidR="005B5D11" w:rsidRPr="00C822B9">
        <w:rPr>
          <w:color w:val="000000" w:themeColor="text1"/>
        </w:rPr>
        <w:t xml:space="preserve"> </w:t>
      </w:r>
      <w:r w:rsidR="009C39D9" w:rsidRPr="00C822B9">
        <w:rPr>
          <w:color w:val="000000" w:themeColor="text1"/>
        </w:rPr>
        <w:t xml:space="preserve">durante </w:t>
      </w:r>
      <w:r w:rsidR="00936C98" w:rsidRPr="00C822B9">
        <w:rPr>
          <w:color w:val="000000" w:themeColor="text1"/>
        </w:rPr>
        <w:t>una</w:t>
      </w:r>
      <w:r w:rsidR="009C39D9" w:rsidRPr="00C822B9">
        <w:rPr>
          <w:color w:val="000000" w:themeColor="text1"/>
        </w:rPr>
        <w:t xml:space="preserve"> noche.</w:t>
      </w:r>
    </w:p>
    <w:p w:rsidR="00747D00" w:rsidRPr="00C822B9" w:rsidRDefault="00747D00" w:rsidP="00B00EDE">
      <w:pPr>
        <w:autoSpaceDE w:val="0"/>
        <w:autoSpaceDN w:val="0"/>
        <w:adjustRightInd w:val="0"/>
        <w:spacing w:line="360" w:lineRule="auto"/>
        <w:jc w:val="both"/>
        <w:rPr>
          <w:color w:val="000000" w:themeColor="text1"/>
        </w:rPr>
      </w:pPr>
    </w:p>
    <w:p w:rsidR="008913B8" w:rsidRPr="00C822B9" w:rsidRDefault="000E5E4A" w:rsidP="00B00EDE">
      <w:pPr>
        <w:autoSpaceDE w:val="0"/>
        <w:autoSpaceDN w:val="0"/>
        <w:adjustRightInd w:val="0"/>
        <w:spacing w:line="360" w:lineRule="auto"/>
        <w:jc w:val="both"/>
        <w:rPr>
          <w:color w:val="000000" w:themeColor="text1"/>
        </w:rPr>
      </w:pPr>
      <w:r w:rsidRPr="00C822B9">
        <w:rPr>
          <w:color w:val="000000" w:themeColor="text1"/>
        </w:rPr>
        <w:t>D</w:t>
      </w:r>
      <w:r w:rsidR="00430878" w:rsidRPr="00C822B9">
        <w:rPr>
          <w:color w:val="000000" w:themeColor="text1"/>
        </w:rPr>
        <w:t>ía dos</w:t>
      </w:r>
      <w:r w:rsidR="00936C98" w:rsidRPr="00C822B9">
        <w:rPr>
          <w:color w:val="000000" w:themeColor="text1"/>
        </w:rPr>
        <w:t>:</w:t>
      </w:r>
      <w:r w:rsidR="005B5D11" w:rsidRPr="00C822B9">
        <w:rPr>
          <w:color w:val="000000" w:themeColor="text1"/>
        </w:rPr>
        <w:t xml:space="preserve"> </w:t>
      </w:r>
      <w:r w:rsidR="00936C98" w:rsidRPr="00C822B9">
        <w:rPr>
          <w:color w:val="000000" w:themeColor="text1"/>
        </w:rPr>
        <w:t>l</w:t>
      </w:r>
      <w:r w:rsidRPr="00C822B9">
        <w:rPr>
          <w:color w:val="000000" w:themeColor="text1"/>
        </w:rPr>
        <w:t>as</w:t>
      </w:r>
      <w:r w:rsidR="009C39D9" w:rsidRPr="00C822B9">
        <w:rPr>
          <w:color w:val="000000" w:themeColor="text1"/>
        </w:rPr>
        <w:t xml:space="preserve"> semillas fueron transferidas a placas de </w:t>
      </w:r>
      <w:proofErr w:type="spellStart"/>
      <w:r w:rsidR="00084B13" w:rsidRPr="00C822B9">
        <w:rPr>
          <w:color w:val="000000" w:themeColor="text1"/>
        </w:rPr>
        <w:t>p</w:t>
      </w:r>
      <w:r w:rsidR="009C39D9" w:rsidRPr="00C822B9">
        <w:rPr>
          <w:color w:val="000000" w:themeColor="text1"/>
        </w:rPr>
        <w:t>etri</w:t>
      </w:r>
      <w:proofErr w:type="spellEnd"/>
      <w:r w:rsidR="009C39D9" w:rsidRPr="00C822B9">
        <w:rPr>
          <w:color w:val="000000" w:themeColor="text1"/>
        </w:rPr>
        <w:t xml:space="preserve">, con papel filtro y </w:t>
      </w:r>
      <w:r w:rsidR="00D20C8F" w:rsidRPr="00C822B9">
        <w:rPr>
          <w:color w:val="000000" w:themeColor="text1"/>
        </w:rPr>
        <w:t>tres</w:t>
      </w:r>
      <w:r w:rsidR="009C39D9" w:rsidRPr="00C822B9">
        <w:rPr>
          <w:color w:val="000000" w:themeColor="text1"/>
        </w:rPr>
        <w:t xml:space="preserve"> ml de</w:t>
      </w:r>
      <w:r w:rsidR="005B5D11" w:rsidRPr="00C822B9">
        <w:rPr>
          <w:color w:val="000000" w:themeColor="text1"/>
        </w:rPr>
        <w:t xml:space="preserve"> </w:t>
      </w:r>
      <w:r w:rsidR="009C39D9" w:rsidRPr="00C822B9">
        <w:rPr>
          <w:color w:val="000000" w:themeColor="text1"/>
        </w:rPr>
        <w:t>agua</w:t>
      </w:r>
      <w:r w:rsidR="00430878" w:rsidRPr="00C822B9">
        <w:rPr>
          <w:color w:val="000000" w:themeColor="text1"/>
        </w:rPr>
        <w:t>, las cuales s</w:t>
      </w:r>
      <w:r w:rsidR="009C39D9" w:rsidRPr="00C822B9">
        <w:rPr>
          <w:color w:val="000000" w:themeColor="text1"/>
        </w:rPr>
        <w:t xml:space="preserve">e </w:t>
      </w:r>
      <w:r w:rsidR="00406DF6" w:rsidRPr="00C822B9">
        <w:rPr>
          <w:color w:val="000000" w:themeColor="text1"/>
        </w:rPr>
        <w:t>incubaron</w:t>
      </w:r>
      <w:r w:rsidR="005B5D11" w:rsidRPr="00C822B9">
        <w:rPr>
          <w:color w:val="000000" w:themeColor="text1"/>
        </w:rPr>
        <w:t xml:space="preserve"> </w:t>
      </w:r>
      <w:r w:rsidR="009C39D9" w:rsidRPr="00C822B9">
        <w:rPr>
          <w:color w:val="000000" w:themeColor="text1"/>
        </w:rPr>
        <w:t xml:space="preserve">a 20ºC por </w:t>
      </w:r>
      <w:r w:rsidR="00656749" w:rsidRPr="00C822B9">
        <w:rPr>
          <w:color w:val="000000" w:themeColor="text1"/>
        </w:rPr>
        <w:t xml:space="preserve">dos </w:t>
      </w:r>
      <w:r w:rsidR="009C39D9" w:rsidRPr="00C822B9">
        <w:rPr>
          <w:color w:val="000000" w:themeColor="text1"/>
        </w:rPr>
        <w:t xml:space="preserve">días. </w:t>
      </w:r>
      <w:r w:rsidR="00430878" w:rsidRPr="00C822B9">
        <w:rPr>
          <w:color w:val="000000" w:themeColor="text1"/>
        </w:rPr>
        <w:t xml:space="preserve">La cepa de </w:t>
      </w:r>
      <w:r w:rsidR="00DD550F" w:rsidRPr="00C822B9">
        <w:rPr>
          <w:i/>
          <w:color w:val="000000" w:themeColor="text1"/>
        </w:rPr>
        <w:t>A</w:t>
      </w:r>
      <w:r w:rsidR="00D74D08" w:rsidRPr="00C822B9">
        <w:rPr>
          <w:i/>
          <w:color w:val="000000" w:themeColor="text1"/>
        </w:rPr>
        <w:t>.</w:t>
      </w:r>
      <w:r w:rsidR="005B5D11" w:rsidRPr="00C822B9">
        <w:rPr>
          <w:i/>
          <w:color w:val="000000" w:themeColor="text1"/>
        </w:rPr>
        <w:t xml:space="preserve"> </w:t>
      </w:r>
      <w:proofErr w:type="spellStart"/>
      <w:r w:rsidR="00DD550F" w:rsidRPr="00C822B9">
        <w:rPr>
          <w:i/>
          <w:color w:val="000000" w:themeColor="text1"/>
        </w:rPr>
        <w:t>tumefaciens</w:t>
      </w:r>
      <w:proofErr w:type="spellEnd"/>
      <w:r w:rsidR="005B5D11" w:rsidRPr="00C822B9">
        <w:rPr>
          <w:color w:val="000000" w:themeColor="text1"/>
        </w:rPr>
        <w:t xml:space="preserve"> s</w:t>
      </w:r>
      <w:r w:rsidR="00430878" w:rsidRPr="00C822B9">
        <w:rPr>
          <w:color w:val="000000" w:themeColor="text1"/>
        </w:rPr>
        <w:t>e cultivó</w:t>
      </w:r>
      <w:r w:rsidR="005B5D11" w:rsidRPr="00C822B9">
        <w:rPr>
          <w:color w:val="000000" w:themeColor="text1"/>
        </w:rPr>
        <w:t xml:space="preserve"> </w:t>
      </w:r>
      <w:r w:rsidR="008913B8" w:rsidRPr="00C822B9">
        <w:rPr>
          <w:color w:val="000000" w:themeColor="text1"/>
        </w:rPr>
        <w:t xml:space="preserve">en 10 ml de medio y se colocó en agitación </w:t>
      </w:r>
      <w:r w:rsidR="00936C98" w:rsidRPr="00C822B9">
        <w:rPr>
          <w:color w:val="000000" w:themeColor="text1"/>
        </w:rPr>
        <w:t>por una</w:t>
      </w:r>
      <w:r w:rsidR="008913B8" w:rsidRPr="00C822B9">
        <w:rPr>
          <w:color w:val="000000" w:themeColor="text1"/>
        </w:rPr>
        <w:t xml:space="preserve"> noche</w:t>
      </w:r>
      <w:r w:rsidR="009C39D9" w:rsidRPr="00C822B9">
        <w:rPr>
          <w:color w:val="000000" w:themeColor="text1"/>
        </w:rPr>
        <w:t>.</w:t>
      </w:r>
    </w:p>
    <w:p w:rsidR="00C65588" w:rsidRPr="00C822B9" w:rsidRDefault="00C65588" w:rsidP="00B00EDE">
      <w:pPr>
        <w:autoSpaceDE w:val="0"/>
        <w:autoSpaceDN w:val="0"/>
        <w:adjustRightInd w:val="0"/>
        <w:spacing w:line="360" w:lineRule="auto"/>
        <w:jc w:val="both"/>
        <w:rPr>
          <w:color w:val="000000" w:themeColor="text1"/>
        </w:rPr>
      </w:pPr>
    </w:p>
    <w:p w:rsidR="00747D00" w:rsidRPr="00C822B9" w:rsidRDefault="008913B8" w:rsidP="00B00EDE">
      <w:pPr>
        <w:autoSpaceDE w:val="0"/>
        <w:autoSpaceDN w:val="0"/>
        <w:adjustRightInd w:val="0"/>
        <w:spacing w:line="360" w:lineRule="auto"/>
        <w:jc w:val="both"/>
        <w:rPr>
          <w:color w:val="000000" w:themeColor="text1"/>
        </w:rPr>
      </w:pPr>
      <w:r w:rsidRPr="00C822B9">
        <w:rPr>
          <w:color w:val="000000" w:themeColor="text1"/>
        </w:rPr>
        <w:t>Día</w:t>
      </w:r>
      <w:r w:rsidR="009C39D9" w:rsidRPr="00C822B9">
        <w:rPr>
          <w:color w:val="000000" w:themeColor="text1"/>
        </w:rPr>
        <w:t xml:space="preserve"> 3</w:t>
      </w:r>
      <w:r w:rsidR="00936C98" w:rsidRPr="00C822B9">
        <w:rPr>
          <w:color w:val="000000" w:themeColor="text1"/>
        </w:rPr>
        <w:t>:</w:t>
      </w:r>
      <w:r w:rsidR="005B5D11" w:rsidRPr="00C822B9">
        <w:rPr>
          <w:color w:val="000000" w:themeColor="text1"/>
        </w:rPr>
        <w:t xml:space="preserve"> </w:t>
      </w:r>
      <w:r w:rsidR="00936C98" w:rsidRPr="00C822B9">
        <w:rPr>
          <w:color w:val="000000" w:themeColor="text1"/>
        </w:rPr>
        <w:t>s</w:t>
      </w:r>
      <w:r w:rsidR="009C39D9" w:rsidRPr="00C822B9">
        <w:rPr>
          <w:color w:val="000000" w:themeColor="text1"/>
        </w:rPr>
        <w:t xml:space="preserve">e tomaron 100 </w:t>
      </w:r>
      <w:proofErr w:type="spellStart"/>
      <w:r w:rsidR="00BF4A71" w:rsidRPr="00C822B9">
        <w:rPr>
          <w:color w:val="000000" w:themeColor="text1"/>
        </w:rPr>
        <w:t>μ</w:t>
      </w:r>
      <w:r w:rsidR="009C39D9" w:rsidRPr="00C822B9">
        <w:rPr>
          <w:color w:val="000000" w:themeColor="text1"/>
        </w:rPr>
        <w:t>l</w:t>
      </w:r>
      <w:proofErr w:type="spellEnd"/>
      <w:r w:rsidR="009C39D9" w:rsidRPr="00C822B9">
        <w:rPr>
          <w:color w:val="000000" w:themeColor="text1"/>
        </w:rPr>
        <w:t xml:space="preserve"> de cultivo de </w:t>
      </w:r>
      <w:r w:rsidR="00DD550F" w:rsidRPr="00C822B9">
        <w:rPr>
          <w:i/>
          <w:color w:val="000000" w:themeColor="text1"/>
        </w:rPr>
        <w:t xml:space="preserve"> A</w:t>
      </w:r>
      <w:r w:rsidR="00D74D08" w:rsidRPr="00C822B9">
        <w:rPr>
          <w:i/>
          <w:color w:val="000000" w:themeColor="text1"/>
        </w:rPr>
        <w:t>.</w:t>
      </w:r>
      <w:r w:rsidR="005B5D11" w:rsidRPr="00C822B9">
        <w:rPr>
          <w:i/>
          <w:color w:val="000000" w:themeColor="text1"/>
        </w:rPr>
        <w:t xml:space="preserve"> </w:t>
      </w:r>
      <w:proofErr w:type="spellStart"/>
      <w:r w:rsidR="00DD550F" w:rsidRPr="00C822B9">
        <w:rPr>
          <w:i/>
          <w:color w:val="000000" w:themeColor="text1"/>
        </w:rPr>
        <w:t>tumefaciens</w:t>
      </w:r>
      <w:proofErr w:type="spellEnd"/>
      <w:r w:rsidR="00747D00" w:rsidRPr="00C822B9">
        <w:rPr>
          <w:iCs/>
          <w:color w:val="000000" w:themeColor="text1"/>
        </w:rPr>
        <w:t xml:space="preserve"> de la solución obtenida el </w:t>
      </w:r>
      <w:r w:rsidR="00922FDD" w:rsidRPr="00C822B9">
        <w:rPr>
          <w:iCs/>
          <w:color w:val="000000" w:themeColor="text1"/>
        </w:rPr>
        <w:t>día</w:t>
      </w:r>
      <w:r w:rsidR="00747D00" w:rsidRPr="00C822B9">
        <w:rPr>
          <w:iCs/>
          <w:color w:val="000000" w:themeColor="text1"/>
        </w:rPr>
        <w:t xml:space="preserve"> 2</w:t>
      </w:r>
      <w:r w:rsidR="009C39D9" w:rsidRPr="00C822B9">
        <w:rPr>
          <w:color w:val="000000" w:themeColor="text1"/>
        </w:rPr>
        <w:t xml:space="preserve"> y se </w:t>
      </w:r>
      <w:proofErr w:type="spellStart"/>
      <w:r w:rsidR="009C39D9" w:rsidRPr="00C822B9">
        <w:rPr>
          <w:color w:val="000000" w:themeColor="text1"/>
        </w:rPr>
        <w:t>inocularonen</w:t>
      </w:r>
      <w:proofErr w:type="spellEnd"/>
      <w:r w:rsidR="009C39D9" w:rsidRPr="00C822B9">
        <w:rPr>
          <w:color w:val="000000" w:themeColor="text1"/>
        </w:rPr>
        <w:t xml:space="preserve"> 10 ml de medio fresco sin antibióticos</w:t>
      </w:r>
      <w:r w:rsidR="005B5D11" w:rsidRPr="00C822B9">
        <w:rPr>
          <w:color w:val="000000" w:themeColor="text1"/>
        </w:rPr>
        <w:t xml:space="preserve"> </w:t>
      </w:r>
      <w:r w:rsidR="00747D00" w:rsidRPr="00C822B9">
        <w:rPr>
          <w:color w:val="000000" w:themeColor="text1"/>
        </w:rPr>
        <w:t xml:space="preserve">llevando a </w:t>
      </w:r>
      <w:r w:rsidR="00922FDD" w:rsidRPr="00C822B9">
        <w:rPr>
          <w:color w:val="000000" w:themeColor="text1"/>
        </w:rPr>
        <w:t xml:space="preserve">incubación </w:t>
      </w:r>
      <w:r w:rsidR="009C39D9" w:rsidRPr="00C822B9">
        <w:rPr>
          <w:color w:val="000000" w:themeColor="text1"/>
        </w:rPr>
        <w:t xml:space="preserve">a </w:t>
      </w:r>
      <w:r w:rsidR="00747D00" w:rsidRPr="00C822B9">
        <w:rPr>
          <w:color w:val="000000" w:themeColor="text1"/>
        </w:rPr>
        <w:t>una temperatura de</w:t>
      </w:r>
      <w:r w:rsidR="005B5D11" w:rsidRPr="00C822B9">
        <w:rPr>
          <w:color w:val="000000" w:themeColor="text1"/>
        </w:rPr>
        <w:t xml:space="preserve"> </w:t>
      </w:r>
      <w:r w:rsidR="009C39D9" w:rsidRPr="00C822B9">
        <w:rPr>
          <w:color w:val="000000" w:themeColor="text1"/>
        </w:rPr>
        <w:t xml:space="preserve">28ºC en agitación </w:t>
      </w:r>
      <w:r w:rsidR="00DD550F" w:rsidRPr="00C822B9">
        <w:rPr>
          <w:color w:val="000000" w:themeColor="text1"/>
        </w:rPr>
        <w:t>durante</w:t>
      </w:r>
      <w:r w:rsidR="005B5D11" w:rsidRPr="00C822B9">
        <w:rPr>
          <w:color w:val="000000" w:themeColor="text1"/>
        </w:rPr>
        <w:t xml:space="preserve"> </w:t>
      </w:r>
      <w:r w:rsidR="00936C98" w:rsidRPr="00C822B9">
        <w:rPr>
          <w:color w:val="000000" w:themeColor="text1"/>
        </w:rPr>
        <w:t>una</w:t>
      </w:r>
      <w:r w:rsidR="009C39D9" w:rsidRPr="00C822B9">
        <w:rPr>
          <w:color w:val="000000" w:themeColor="text1"/>
        </w:rPr>
        <w:t xml:space="preserve"> noche.</w:t>
      </w:r>
    </w:p>
    <w:p w:rsidR="00747D00" w:rsidRPr="00C822B9" w:rsidRDefault="00747D00" w:rsidP="00B00EDE">
      <w:pPr>
        <w:autoSpaceDE w:val="0"/>
        <w:autoSpaceDN w:val="0"/>
        <w:adjustRightInd w:val="0"/>
        <w:spacing w:line="360" w:lineRule="auto"/>
        <w:jc w:val="both"/>
        <w:rPr>
          <w:color w:val="000000" w:themeColor="text1"/>
        </w:rPr>
      </w:pPr>
    </w:p>
    <w:p w:rsidR="008913B8" w:rsidRPr="00C822B9" w:rsidRDefault="008913B8" w:rsidP="00B00EDE">
      <w:pPr>
        <w:autoSpaceDE w:val="0"/>
        <w:autoSpaceDN w:val="0"/>
        <w:adjustRightInd w:val="0"/>
        <w:spacing w:line="360" w:lineRule="auto"/>
        <w:jc w:val="both"/>
        <w:rPr>
          <w:color w:val="000000" w:themeColor="text1"/>
        </w:rPr>
      </w:pPr>
      <w:r w:rsidRPr="00C822B9">
        <w:rPr>
          <w:color w:val="000000" w:themeColor="text1"/>
        </w:rPr>
        <w:t xml:space="preserve">Día </w:t>
      </w:r>
      <w:r w:rsidR="009C39D9" w:rsidRPr="00C822B9">
        <w:rPr>
          <w:color w:val="000000" w:themeColor="text1"/>
        </w:rPr>
        <w:t>4</w:t>
      </w:r>
      <w:r w:rsidR="00936C98" w:rsidRPr="00C822B9">
        <w:rPr>
          <w:color w:val="000000" w:themeColor="text1"/>
        </w:rPr>
        <w:t>:</w:t>
      </w:r>
      <w:r w:rsidR="005B5D11" w:rsidRPr="00C822B9">
        <w:rPr>
          <w:color w:val="000000" w:themeColor="text1"/>
        </w:rPr>
        <w:t xml:space="preserve"> </w:t>
      </w:r>
      <w:r w:rsidR="00936C98" w:rsidRPr="00C822B9">
        <w:rPr>
          <w:color w:val="000000" w:themeColor="text1"/>
        </w:rPr>
        <w:t>l</w:t>
      </w:r>
      <w:r w:rsidR="009C39D9" w:rsidRPr="00C822B9">
        <w:rPr>
          <w:color w:val="000000" w:themeColor="text1"/>
        </w:rPr>
        <w:t>a concentración de</w:t>
      </w:r>
      <w:r w:rsidR="005B5D11" w:rsidRPr="00C822B9">
        <w:rPr>
          <w:color w:val="000000" w:themeColor="text1"/>
        </w:rPr>
        <w:t xml:space="preserve"> </w:t>
      </w:r>
      <w:r w:rsidR="00DD550F" w:rsidRPr="00C822B9">
        <w:rPr>
          <w:i/>
          <w:color w:val="000000" w:themeColor="text1"/>
        </w:rPr>
        <w:t>A</w:t>
      </w:r>
      <w:r w:rsidR="00D74D08" w:rsidRPr="00C822B9">
        <w:rPr>
          <w:i/>
          <w:color w:val="000000" w:themeColor="text1"/>
        </w:rPr>
        <w:t>.</w:t>
      </w:r>
      <w:r w:rsidR="005B5D11" w:rsidRPr="00C822B9">
        <w:rPr>
          <w:i/>
          <w:color w:val="000000" w:themeColor="text1"/>
        </w:rPr>
        <w:t xml:space="preserve"> </w:t>
      </w:r>
      <w:proofErr w:type="spellStart"/>
      <w:r w:rsidR="00DD550F" w:rsidRPr="00C822B9">
        <w:rPr>
          <w:i/>
          <w:color w:val="000000" w:themeColor="text1"/>
        </w:rPr>
        <w:t>tumefaciens</w:t>
      </w:r>
      <w:proofErr w:type="spellEnd"/>
      <w:r w:rsidR="005B5D11" w:rsidRPr="00C822B9">
        <w:rPr>
          <w:color w:val="000000" w:themeColor="text1"/>
        </w:rPr>
        <w:t xml:space="preserve"> s</w:t>
      </w:r>
      <w:r w:rsidR="009C39D9" w:rsidRPr="00C822B9">
        <w:rPr>
          <w:color w:val="000000" w:themeColor="text1"/>
        </w:rPr>
        <w:t>e ajustó a un OD</w:t>
      </w:r>
      <w:r w:rsidR="009C39D9" w:rsidRPr="00C822B9">
        <w:rPr>
          <w:color w:val="000000" w:themeColor="text1"/>
          <w:vertAlign w:val="subscript"/>
        </w:rPr>
        <w:t>600</w:t>
      </w:r>
      <w:r w:rsidR="00DD550F" w:rsidRPr="00C822B9">
        <w:rPr>
          <w:color w:val="000000" w:themeColor="text1"/>
          <w:vertAlign w:val="subscript"/>
        </w:rPr>
        <w:t>λ</w:t>
      </w:r>
      <w:r w:rsidR="009C39D9" w:rsidRPr="00C822B9">
        <w:rPr>
          <w:color w:val="000000" w:themeColor="text1"/>
        </w:rPr>
        <w:t xml:space="preserve"> de 0</w:t>
      </w:r>
      <w:r w:rsidR="00656749" w:rsidRPr="00C822B9">
        <w:rPr>
          <w:color w:val="000000" w:themeColor="text1"/>
        </w:rPr>
        <w:t>,</w:t>
      </w:r>
      <w:r w:rsidR="009C39D9" w:rsidRPr="00C822B9">
        <w:rPr>
          <w:color w:val="000000" w:themeColor="text1"/>
        </w:rPr>
        <w:t>6 mediante la adición de medio líquido MS</w:t>
      </w:r>
      <w:r w:rsidR="009733AC" w:rsidRPr="00C822B9">
        <w:rPr>
          <w:color w:val="000000" w:themeColor="text1"/>
        </w:rPr>
        <w:t xml:space="preserve">. Se </w:t>
      </w:r>
      <w:r w:rsidR="00CD0027" w:rsidRPr="00C822B9">
        <w:rPr>
          <w:color w:val="000000" w:themeColor="text1"/>
        </w:rPr>
        <w:t>procedió</w:t>
      </w:r>
      <w:r w:rsidR="009733AC" w:rsidRPr="00C822B9">
        <w:rPr>
          <w:color w:val="000000" w:themeColor="text1"/>
        </w:rPr>
        <w:t xml:space="preserve"> a la separación de la testa, la radícula y los brotes de la semilla y</w:t>
      </w:r>
      <w:r w:rsidR="00936C98" w:rsidRPr="00C822B9">
        <w:rPr>
          <w:color w:val="000000" w:themeColor="text1"/>
        </w:rPr>
        <w:t xml:space="preserve"> se realizó </w:t>
      </w:r>
      <w:r w:rsidR="00936C98" w:rsidRPr="00C822B9">
        <w:rPr>
          <w:color w:val="000000" w:themeColor="text1"/>
        </w:rPr>
        <w:lastRenderedPageBreak/>
        <w:t>l</w:t>
      </w:r>
      <w:r w:rsidR="009C39D9" w:rsidRPr="00C822B9">
        <w:rPr>
          <w:color w:val="000000" w:themeColor="text1"/>
        </w:rPr>
        <w:t>a</w:t>
      </w:r>
      <w:r w:rsidR="005B5D11" w:rsidRPr="00C822B9">
        <w:rPr>
          <w:color w:val="000000" w:themeColor="text1"/>
        </w:rPr>
        <w:t xml:space="preserve"> </w:t>
      </w:r>
      <w:r w:rsidR="009C39D9" w:rsidRPr="00C822B9">
        <w:rPr>
          <w:color w:val="000000" w:themeColor="text1"/>
        </w:rPr>
        <w:t>in</w:t>
      </w:r>
      <w:r w:rsidR="004C66BC" w:rsidRPr="00C822B9">
        <w:rPr>
          <w:color w:val="000000" w:themeColor="text1"/>
        </w:rPr>
        <w:t>fección</w:t>
      </w:r>
      <w:r w:rsidR="00936C98" w:rsidRPr="00C822B9">
        <w:rPr>
          <w:color w:val="000000" w:themeColor="text1"/>
        </w:rPr>
        <w:t xml:space="preserve"> sob</w:t>
      </w:r>
      <w:r w:rsidR="009C39D9" w:rsidRPr="00C822B9">
        <w:rPr>
          <w:color w:val="000000" w:themeColor="text1"/>
        </w:rPr>
        <w:t xml:space="preserve">re meristemos </w:t>
      </w:r>
      <w:proofErr w:type="spellStart"/>
      <w:r w:rsidR="009C39D9" w:rsidRPr="00C822B9">
        <w:rPr>
          <w:color w:val="000000" w:themeColor="text1"/>
        </w:rPr>
        <w:t>cotiledonarios</w:t>
      </w:r>
      <w:proofErr w:type="spellEnd"/>
      <w:r w:rsidR="005B5D11" w:rsidRPr="00C822B9">
        <w:rPr>
          <w:color w:val="000000" w:themeColor="text1"/>
        </w:rPr>
        <w:t xml:space="preserve"> </w:t>
      </w:r>
      <w:r w:rsidRPr="00C822B9">
        <w:rPr>
          <w:color w:val="000000" w:themeColor="text1"/>
        </w:rPr>
        <w:t>haciendo heridas con</w:t>
      </w:r>
      <w:r w:rsidR="009C39D9" w:rsidRPr="00C822B9">
        <w:rPr>
          <w:color w:val="000000" w:themeColor="text1"/>
        </w:rPr>
        <w:t xml:space="preserve"> un escalpelo</w:t>
      </w:r>
      <w:r w:rsidR="009733AC" w:rsidRPr="00C822B9">
        <w:rPr>
          <w:color w:val="000000" w:themeColor="text1"/>
        </w:rPr>
        <w:t xml:space="preserve">, </w:t>
      </w:r>
      <w:r w:rsidR="0001666F" w:rsidRPr="00C822B9">
        <w:rPr>
          <w:color w:val="000000" w:themeColor="text1"/>
        </w:rPr>
        <w:t>humedecido</w:t>
      </w:r>
      <w:r w:rsidR="009733AC" w:rsidRPr="00C822B9">
        <w:rPr>
          <w:color w:val="000000" w:themeColor="text1"/>
        </w:rPr>
        <w:t xml:space="preserve"> con</w:t>
      </w:r>
      <w:r w:rsidR="009C39D9" w:rsidRPr="00C822B9">
        <w:rPr>
          <w:color w:val="000000" w:themeColor="text1"/>
        </w:rPr>
        <w:t xml:space="preserve"> cultivo </w:t>
      </w:r>
      <w:r w:rsidR="009C39D9" w:rsidRPr="00C822B9">
        <w:rPr>
          <w:i/>
          <w:color w:val="000000" w:themeColor="text1"/>
        </w:rPr>
        <w:t xml:space="preserve">de </w:t>
      </w:r>
      <w:r w:rsidR="00DD550F" w:rsidRPr="00C822B9">
        <w:rPr>
          <w:i/>
          <w:color w:val="000000" w:themeColor="text1"/>
        </w:rPr>
        <w:t xml:space="preserve"> A</w:t>
      </w:r>
      <w:r w:rsidR="00D74D08" w:rsidRPr="00C822B9">
        <w:rPr>
          <w:i/>
          <w:color w:val="000000" w:themeColor="text1"/>
        </w:rPr>
        <w:t xml:space="preserve">. </w:t>
      </w:r>
      <w:proofErr w:type="spellStart"/>
      <w:r w:rsidR="00DD550F" w:rsidRPr="00C822B9">
        <w:rPr>
          <w:i/>
          <w:color w:val="000000" w:themeColor="text1"/>
        </w:rPr>
        <w:t>tumefaciens</w:t>
      </w:r>
      <w:proofErr w:type="spellEnd"/>
      <w:r w:rsidR="009C39D9" w:rsidRPr="00C822B9">
        <w:rPr>
          <w:color w:val="000000" w:themeColor="text1"/>
        </w:rPr>
        <w:t xml:space="preserve">. </w:t>
      </w:r>
      <w:r w:rsidR="005B5D11" w:rsidRPr="00C822B9">
        <w:rPr>
          <w:color w:val="000000" w:themeColor="text1"/>
        </w:rPr>
        <w:t xml:space="preserve"> </w:t>
      </w:r>
      <w:r w:rsidR="009C39D9" w:rsidRPr="00C822B9">
        <w:rPr>
          <w:color w:val="000000" w:themeColor="text1"/>
        </w:rPr>
        <w:t xml:space="preserve">Los cotiledones inoculados con </w:t>
      </w:r>
      <w:r w:rsidR="00DD550F" w:rsidRPr="00C822B9">
        <w:rPr>
          <w:color w:val="000000" w:themeColor="text1"/>
        </w:rPr>
        <w:t>la bacteria</w:t>
      </w:r>
      <w:r w:rsidR="005B5D11" w:rsidRPr="00C822B9">
        <w:rPr>
          <w:color w:val="000000" w:themeColor="text1"/>
        </w:rPr>
        <w:t xml:space="preserve"> </w:t>
      </w:r>
      <w:r w:rsidR="009C39D9" w:rsidRPr="00C822B9">
        <w:rPr>
          <w:color w:val="000000" w:themeColor="text1"/>
        </w:rPr>
        <w:t xml:space="preserve">fueron colocados en </w:t>
      </w:r>
      <w:proofErr w:type="spellStart"/>
      <w:r w:rsidR="009C39D9" w:rsidRPr="00C822B9">
        <w:rPr>
          <w:color w:val="000000" w:themeColor="text1"/>
        </w:rPr>
        <w:t>cocultivo</w:t>
      </w:r>
      <w:proofErr w:type="spellEnd"/>
      <w:r w:rsidR="009C39D9" w:rsidRPr="00C822B9">
        <w:rPr>
          <w:color w:val="000000" w:themeColor="text1"/>
        </w:rPr>
        <w:t xml:space="preserve"> en </w:t>
      </w:r>
      <w:r w:rsidR="004C66BC" w:rsidRPr="00C822B9">
        <w:rPr>
          <w:color w:val="000000" w:themeColor="text1"/>
        </w:rPr>
        <w:t>c</w:t>
      </w:r>
      <w:r w:rsidR="009C39D9" w:rsidRPr="00C822B9">
        <w:rPr>
          <w:color w:val="000000" w:themeColor="text1"/>
        </w:rPr>
        <w:t xml:space="preserve">ajas </w:t>
      </w:r>
      <w:proofErr w:type="spellStart"/>
      <w:r w:rsidR="00084B13" w:rsidRPr="00C822B9">
        <w:rPr>
          <w:color w:val="000000" w:themeColor="text1"/>
        </w:rPr>
        <w:t>p</w:t>
      </w:r>
      <w:r w:rsidR="009C39D9" w:rsidRPr="00C822B9">
        <w:rPr>
          <w:color w:val="000000" w:themeColor="text1"/>
        </w:rPr>
        <w:t>etri</w:t>
      </w:r>
      <w:proofErr w:type="spellEnd"/>
      <w:r w:rsidR="005B5D11" w:rsidRPr="00C822B9">
        <w:rPr>
          <w:color w:val="000000" w:themeColor="text1"/>
        </w:rPr>
        <w:t xml:space="preserve"> </w:t>
      </w:r>
      <w:r w:rsidR="004C66BC" w:rsidRPr="00C822B9">
        <w:rPr>
          <w:color w:val="000000" w:themeColor="text1"/>
        </w:rPr>
        <w:t xml:space="preserve">con </w:t>
      </w:r>
      <w:r w:rsidR="009C39D9" w:rsidRPr="00C822B9">
        <w:rPr>
          <w:color w:val="000000" w:themeColor="text1"/>
        </w:rPr>
        <w:t xml:space="preserve">papel filtro </w:t>
      </w:r>
      <w:r w:rsidR="00A97870" w:rsidRPr="00C822B9">
        <w:rPr>
          <w:color w:val="000000" w:themeColor="text1"/>
        </w:rPr>
        <w:t xml:space="preserve">y tres ml de agua destilada </w:t>
      </w:r>
      <w:r w:rsidR="009C39D9" w:rsidRPr="00C822B9">
        <w:rPr>
          <w:color w:val="000000" w:themeColor="text1"/>
        </w:rPr>
        <w:t xml:space="preserve">por </w:t>
      </w:r>
      <w:r w:rsidR="00656749" w:rsidRPr="00C822B9">
        <w:rPr>
          <w:color w:val="000000" w:themeColor="text1"/>
        </w:rPr>
        <w:t>cuatro</w:t>
      </w:r>
      <w:r w:rsidR="009C39D9" w:rsidRPr="00C822B9">
        <w:rPr>
          <w:color w:val="000000" w:themeColor="text1"/>
        </w:rPr>
        <w:t xml:space="preserve"> días  a 20ºC.</w:t>
      </w:r>
    </w:p>
    <w:p w:rsidR="00C65588" w:rsidRPr="00C822B9" w:rsidRDefault="00C65588" w:rsidP="00B00EDE">
      <w:pPr>
        <w:autoSpaceDE w:val="0"/>
        <w:autoSpaceDN w:val="0"/>
        <w:adjustRightInd w:val="0"/>
        <w:spacing w:line="360" w:lineRule="auto"/>
        <w:jc w:val="both"/>
        <w:rPr>
          <w:color w:val="000000" w:themeColor="text1"/>
        </w:rPr>
      </w:pPr>
    </w:p>
    <w:p w:rsidR="009733AC" w:rsidRPr="00C822B9" w:rsidRDefault="008913B8" w:rsidP="00B00EDE">
      <w:pPr>
        <w:autoSpaceDE w:val="0"/>
        <w:autoSpaceDN w:val="0"/>
        <w:adjustRightInd w:val="0"/>
        <w:spacing w:line="360" w:lineRule="auto"/>
        <w:jc w:val="both"/>
        <w:rPr>
          <w:color w:val="000000" w:themeColor="text1"/>
        </w:rPr>
      </w:pPr>
      <w:r w:rsidRPr="00C822B9">
        <w:rPr>
          <w:color w:val="000000" w:themeColor="text1"/>
        </w:rPr>
        <w:t xml:space="preserve">Día </w:t>
      </w:r>
      <w:r w:rsidR="009C39D9" w:rsidRPr="00C822B9">
        <w:rPr>
          <w:color w:val="000000" w:themeColor="text1"/>
        </w:rPr>
        <w:t>8</w:t>
      </w:r>
      <w:r w:rsidR="00936C98" w:rsidRPr="00C822B9">
        <w:rPr>
          <w:color w:val="000000" w:themeColor="text1"/>
        </w:rPr>
        <w:t>: s</w:t>
      </w:r>
      <w:r w:rsidR="00E86BF2" w:rsidRPr="00C822B9">
        <w:rPr>
          <w:color w:val="000000" w:themeColor="text1"/>
        </w:rPr>
        <w:t>e</w:t>
      </w:r>
      <w:r w:rsidR="009C39D9" w:rsidRPr="00C822B9">
        <w:rPr>
          <w:color w:val="000000" w:themeColor="text1"/>
        </w:rPr>
        <w:t xml:space="preserve"> e</w:t>
      </w:r>
      <w:r w:rsidR="00E86BF2" w:rsidRPr="00C822B9">
        <w:rPr>
          <w:color w:val="000000" w:themeColor="text1"/>
        </w:rPr>
        <w:t>liminó</w:t>
      </w:r>
      <w:r w:rsidR="009C39D9" w:rsidRPr="00C822B9">
        <w:rPr>
          <w:color w:val="000000" w:themeColor="text1"/>
        </w:rPr>
        <w:t xml:space="preserve"> el tejido </w:t>
      </w:r>
      <w:proofErr w:type="spellStart"/>
      <w:r w:rsidR="009C39D9" w:rsidRPr="00C822B9">
        <w:rPr>
          <w:color w:val="000000" w:themeColor="text1"/>
        </w:rPr>
        <w:t>cotiledonario</w:t>
      </w:r>
      <w:proofErr w:type="spellEnd"/>
      <w:r w:rsidR="009C39D9" w:rsidRPr="00C822B9">
        <w:rPr>
          <w:color w:val="000000" w:themeColor="text1"/>
        </w:rPr>
        <w:t xml:space="preserve"> necrosado y </w:t>
      </w:r>
      <w:r w:rsidR="00C22FD9" w:rsidRPr="00C822B9">
        <w:rPr>
          <w:color w:val="000000" w:themeColor="text1"/>
        </w:rPr>
        <w:t xml:space="preserve">los brotes individualizados se </w:t>
      </w:r>
      <w:r w:rsidR="00E86BF2" w:rsidRPr="00C822B9">
        <w:rPr>
          <w:color w:val="000000" w:themeColor="text1"/>
        </w:rPr>
        <w:t>establecieron</w:t>
      </w:r>
      <w:r w:rsidR="009C39D9" w:rsidRPr="00C822B9">
        <w:rPr>
          <w:color w:val="000000" w:themeColor="text1"/>
        </w:rPr>
        <w:t xml:space="preserve"> en medio</w:t>
      </w:r>
      <w:r w:rsidR="00E86BF2" w:rsidRPr="00C822B9">
        <w:rPr>
          <w:color w:val="000000" w:themeColor="text1"/>
        </w:rPr>
        <w:t xml:space="preserve"> de</w:t>
      </w:r>
      <w:r w:rsidR="005B5D11" w:rsidRPr="00C822B9">
        <w:rPr>
          <w:color w:val="000000" w:themeColor="text1"/>
        </w:rPr>
        <w:t xml:space="preserve"> </w:t>
      </w:r>
      <w:proofErr w:type="spellStart"/>
      <w:r w:rsidR="009C39D9" w:rsidRPr="00C822B9">
        <w:rPr>
          <w:color w:val="000000" w:themeColor="text1"/>
        </w:rPr>
        <w:t>Gamborg</w:t>
      </w:r>
      <w:proofErr w:type="spellEnd"/>
      <w:r w:rsidR="005B5D11" w:rsidRPr="00C822B9">
        <w:rPr>
          <w:color w:val="000000" w:themeColor="text1"/>
        </w:rPr>
        <w:t xml:space="preserve"> </w:t>
      </w:r>
      <w:r w:rsidR="009C39D9" w:rsidRPr="00C822B9">
        <w:rPr>
          <w:color w:val="000000" w:themeColor="text1"/>
        </w:rPr>
        <w:t>suplementado con 4</w:t>
      </w:r>
      <w:r w:rsidR="00125E02" w:rsidRPr="00C822B9">
        <w:rPr>
          <w:color w:val="000000" w:themeColor="text1"/>
        </w:rPr>
        <w:t>,</w:t>
      </w:r>
      <w:r w:rsidR="009C39D9" w:rsidRPr="00C822B9">
        <w:rPr>
          <w:color w:val="000000" w:themeColor="text1"/>
        </w:rPr>
        <w:t>5 mg</w:t>
      </w:r>
      <w:r w:rsidR="00BF4A71" w:rsidRPr="00C822B9">
        <w:rPr>
          <w:color w:val="000000" w:themeColor="text1"/>
        </w:rPr>
        <w:t>.</w:t>
      </w:r>
      <w:r w:rsidR="00856819" w:rsidRPr="00C822B9">
        <w:rPr>
          <w:color w:val="000000" w:themeColor="text1"/>
        </w:rPr>
        <w:t>l</w:t>
      </w:r>
      <w:r w:rsidR="00BF4A71" w:rsidRPr="00C822B9">
        <w:rPr>
          <w:color w:val="000000" w:themeColor="text1"/>
          <w:vertAlign w:val="superscript"/>
        </w:rPr>
        <w:t>-1</w:t>
      </w:r>
      <w:r w:rsidR="009C39D9" w:rsidRPr="00C822B9">
        <w:rPr>
          <w:color w:val="000000" w:themeColor="text1"/>
        </w:rPr>
        <w:t xml:space="preserve"> de BAP, 0</w:t>
      </w:r>
      <w:r w:rsidR="00656749" w:rsidRPr="00C822B9">
        <w:rPr>
          <w:color w:val="000000" w:themeColor="text1"/>
        </w:rPr>
        <w:t>,</w:t>
      </w:r>
      <w:r w:rsidR="009C39D9" w:rsidRPr="00C822B9">
        <w:rPr>
          <w:color w:val="000000" w:themeColor="text1"/>
        </w:rPr>
        <w:t>1 mg</w:t>
      </w:r>
      <w:r w:rsidR="00BF4A71" w:rsidRPr="00C822B9">
        <w:rPr>
          <w:color w:val="000000" w:themeColor="text1"/>
        </w:rPr>
        <w:t>.</w:t>
      </w:r>
      <w:r w:rsidR="00125E02" w:rsidRPr="00C822B9">
        <w:rPr>
          <w:color w:val="000000" w:themeColor="text1"/>
        </w:rPr>
        <w:t>l</w:t>
      </w:r>
      <w:r w:rsidR="00BF4A71" w:rsidRPr="00C822B9">
        <w:rPr>
          <w:color w:val="000000" w:themeColor="text1"/>
          <w:vertAlign w:val="superscript"/>
        </w:rPr>
        <w:t>-1</w:t>
      </w:r>
      <w:r w:rsidR="009C39D9" w:rsidRPr="00C822B9">
        <w:rPr>
          <w:color w:val="000000" w:themeColor="text1"/>
        </w:rPr>
        <w:t>de AIB, 500 mg</w:t>
      </w:r>
      <w:r w:rsidR="00856819" w:rsidRPr="00C822B9">
        <w:rPr>
          <w:color w:val="000000" w:themeColor="text1"/>
        </w:rPr>
        <w:t>.l</w:t>
      </w:r>
      <w:r w:rsidR="00BF4A71" w:rsidRPr="00C822B9">
        <w:rPr>
          <w:color w:val="000000" w:themeColor="text1"/>
          <w:vertAlign w:val="superscript"/>
        </w:rPr>
        <w:t>-1</w:t>
      </w:r>
      <w:r w:rsidR="00856819" w:rsidRPr="00C822B9">
        <w:rPr>
          <w:color w:val="000000" w:themeColor="text1"/>
        </w:rPr>
        <w:t>c</w:t>
      </w:r>
      <w:r w:rsidR="009C39D9" w:rsidRPr="00C822B9">
        <w:rPr>
          <w:color w:val="000000" w:themeColor="text1"/>
        </w:rPr>
        <w:t>efotaxima y</w:t>
      </w:r>
      <w:r w:rsidR="00DD550F" w:rsidRPr="00C822B9">
        <w:rPr>
          <w:color w:val="000000" w:themeColor="text1"/>
        </w:rPr>
        <w:t xml:space="preserve"> el</w:t>
      </w:r>
      <w:r w:rsidR="005B5D11" w:rsidRPr="00C822B9">
        <w:rPr>
          <w:color w:val="000000" w:themeColor="text1"/>
        </w:rPr>
        <w:t xml:space="preserve"> </w:t>
      </w:r>
      <w:r w:rsidR="009C39D9" w:rsidRPr="00C822B9">
        <w:rPr>
          <w:color w:val="000000" w:themeColor="text1"/>
        </w:rPr>
        <w:t xml:space="preserve">agente de selección </w:t>
      </w:r>
      <w:proofErr w:type="spellStart"/>
      <w:r w:rsidR="00C22FD9" w:rsidRPr="00C822B9">
        <w:rPr>
          <w:color w:val="000000" w:themeColor="text1"/>
        </w:rPr>
        <w:t>higromicina</w:t>
      </w:r>
      <w:proofErr w:type="spellEnd"/>
      <w:r w:rsidR="00742777" w:rsidRPr="00C822B9">
        <w:rPr>
          <w:color w:val="000000" w:themeColor="text1"/>
        </w:rPr>
        <w:t xml:space="preserve"> a concentración de 25 mg.</w:t>
      </w:r>
      <w:r w:rsidR="00856819" w:rsidRPr="00C822B9">
        <w:rPr>
          <w:color w:val="000000" w:themeColor="text1"/>
        </w:rPr>
        <w:t>l</w:t>
      </w:r>
      <w:r w:rsidR="00856819" w:rsidRPr="00C822B9">
        <w:rPr>
          <w:color w:val="000000" w:themeColor="text1"/>
          <w:vertAlign w:val="superscript"/>
        </w:rPr>
        <w:t>-1</w:t>
      </w:r>
      <w:r w:rsidR="009C39D9" w:rsidRPr="00C822B9">
        <w:rPr>
          <w:color w:val="000000" w:themeColor="text1"/>
        </w:rPr>
        <w:t>.</w:t>
      </w:r>
    </w:p>
    <w:p w:rsidR="009733AC" w:rsidRPr="00C822B9" w:rsidRDefault="009733AC" w:rsidP="00B00EDE">
      <w:pPr>
        <w:autoSpaceDE w:val="0"/>
        <w:autoSpaceDN w:val="0"/>
        <w:adjustRightInd w:val="0"/>
        <w:spacing w:line="360" w:lineRule="auto"/>
        <w:jc w:val="both"/>
        <w:rPr>
          <w:color w:val="000000" w:themeColor="text1"/>
        </w:rPr>
      </w:pPr>
    </w:p>
    <w:p w:rsidR="00C22FD9" w:rsidRPr="00C822B9" w:rsidRDefault="004228AE" w:rsidP="00B00EDE">
      <w:pPr>
        <w:autoSpaceDE w:val="0"/>
        <w:autoSpaceDN w:val="0"/>
        <w:adjustRightInd w:val="0"/>
        <w:spacing w:line="360" w:lineRule="auto"/>
        <w:jc w:val="both"/>
        <w:rPr>
          <w:color w:val="000000" w:themeColor="text1"/>
        </w:rPr>
      </w:pPr>
      <w:r w:rsidRPr="00C822B9">
        <w:rPr>
          <w:color w:val="000000" w:themeColor="text1"/>
        </w:rPr>
        <w:t xml:space="preserve">Día </w:t>
      </w:r>
      <w:r w:rsidR="009C39D9" w:rsidRPr="00C822B9">
        <w:rPr>
          <w:color w:val="000000" w:themeColor="text1"/>
        </w:rPr>
        <w:t>20</w:t>
      </w:r>
      <w:r w:rsidR="00936C98" w:rsidRPr="00C822B9">
        <w:rPr>
          <w:color w:val="000000" w:themeColor="text1"/>
        </w:rPr>
        <w:t>: s</w:t>
      </w:r>
      <w:r w:rsidR="00DD550F" w:rsidRPr="00C822B9">
        <w:rPr>
          <w:color w:val="000000" w:themeColor="text1"/>
        </w:rPr>
        <w:t xml:space="preserve">e </w:t>
      </w:r>
      <w:r w:rsidR="00C22FD9" w:rsidRPr="00C822B9">
        <w:rPr>
          <w:color w:val="000000" w:themeColor="text1"/>
        </w:rPr>
        <w:t xml:space="preserve">hizo el </w:t>
      </w:r>
      <w:proofErr w:type="spellStart"/>
      <w:r w:rsidR="00C22FD9" w:rsidRPr="00C822B9">
        <w:rPr>
          <w:color w:val="000000" w:themeColor="text1"/>
        </w:rPr>
        <w:t>subcultivo</w:t>
      </w:r>
      <w:proofErr w:type="spellEnd"/>
      <w:r w:rsidR="00C22FD9" w:rsidRPr="00C822B9">
        <w:rPr>
          <w:color w:val="000000" w:themeColor="text1"/>
        </w:rPr>
        <w:t xml:space="preserve"> de </w:t>
      </w:r>
      <w:r w:rsidR="009C39D9" w:rsidRPr="00C822B9">
        <w:rPr>
          <w:color w:val="000000" w:themeColor="text1"/>
        </w:rPr>
        <w:t xml:space="preserve">los </w:t>
      </w:r>
      <w:proofErr w:type="spellStart"/>
      <w:r w:rsidR="009C39D9" w:rsidRPr="00C822B9">
        <w:rPr>
          <w:color w:val="000000" w:themeColor="text1"/>
        </w:rPr>
        <w:t>explantes</w:t>
      </w:r>
      <w:proofErr w:type="spellEnd"/>
      <w:r w:rsidR="009C39D9" w:rsidRPr="00C822B9">
        <w:rPr>
          <w:color w:val="000000" w:themeColor="text1"/>
        </w:rPr>
        <w:t xml:space="preserve"> a medio fresco</w:t>
      </w:r>
      <w:r w:rsidR="00936C98" w:rsidRPr="00C822B9">
        <w:rPr>
          <w:color w:val="000000" w:themeColor="text1"/>
        </w:rPr>
        <w:t>, e</w:t>
      </w:r>
      <w:r w:rsidR="009C39D9" w:rsidRPr="00C822B9">
        <w:rPr>
          <w:color w:val="000000" w:themeColor="text1"/>
        </w:rPr>
        <w:t>l nivel de agente de selección fue</w:t>
      </w:r>
      <w:r w:rsidR="005B5D11" w:rsidRPr="00C822B9">
        <w:rPr>
          <w:color w:val="000000" w:themeColor="text1"/>
        </w:rPr>
        <w:t xml:space="preserve"> </w:t>
      </w:r>
      <w:r w:rsidR="009C39D9" w:rsidRPr="00C822B9">
        <w:rPr>
          <w:color w:val="000000" w:themeColor="text1"/>
        </w:rPr>
        <w:t>incrementado</w:t>
      </w:r>
      <w:r w:rsidRPr="00C822B9">
        <w:rPr>
          <w:color w:val="000000" w:themeColor="text1"/>
        </w:rPr>
        <w:t xml:space="preserve"> a </w:t>
      </w:r>
      <w:r w:rsidR="00742777" w:rsidRPr="00C822B9">
        <w:rPr>
          <w:color w:val="000000" w:themeColor="text1"/>
        </w:rPr>
        <w:t>50 mg.</w:t>
      </w:r>
      <w:r w:rsidR="00856819" w:rsidRPr="00C822B9">
        <w:rPr>
          <w:color w:val="000000" w:themeColor="text1"/>
        </w:rPr>
        <w:t>l</w:t>
      </w:r>
      <w:r w:rsidR="00856819" w:rsidRPr="00C822B9">
        <w:rPr>
          <w:color w:val="000000" w:themeColor="text1"/>
          <w:vertAlign w:val="superscript"/>
        </w:rPr>
        <w:t>-1</w:t>
      </w:r>
      <w:r w:rsidR="009C39D9" w:rsidRPr="00C822B9">
        <w:rPr>
          <w:color w:val="000000" w:themeColor="text1"/>
        </w:rPr>
        <w:t>, y los brotes verdes más vigorosos fueron eliminados</w:t>
      </w:r>
      <w:r w:rsidR="00BF4A71" w:rsidRPr="00C822B9">
        <w:rPr>
          <w:color w:val="000000" w:themeColor="text1"/>
        </w:rPr>
        <w:t>.</w:t>
      </w:r>
    </w:p>
    <w:p w:rsidR="00213B92" w:rsidRPr="00C822B9" w:rsidRDefault="00213B92" w:rsidP="00B00EDE">
      <w:pPr>
        <w:autoSpaceDE w:val="0"/>
        <w:autoSpaceDN w:val="0"/>
        <w:adjustRightInd w:val="0"/>
        <w:spacing w:line="360" w:lineRule="auto"/>
        <w:jc w:val="both"/>
        <w:rPr>
          <w:color w:val="000000" w:themeColor="text1"/>
        </w:rPr>
      </w:pPr>
    </w:p>
    <w:p w:rsidR="009103AB" w:rsidRPr="00C822B9" w:rsidRDefault="009C39D9" w:rsidP="00B00EDE">
      <w:pPr>
        <w:autoSpaceDE w:val="0"/>
        <w:autoSpaceDN w:val="0"/>
        <w:adjustRightInd w:val="0"/>
        <w:spacing w:line="360" w:lineRule="auto"/>
        <w:jc w:val="both"/>
        <w:rPr>
          <w:b/>
          <w:bCs/>
          <w:iCs/>
          <w:color w:val="000000" w:themeColor="text1"/>
        </w:rPr>
      </w:pPr>
      <w:r w:rsidRPr="00C822B9">
        <w:rPr>
          <w:b/>
          <w:bCs/>
          <w:iCs/>
          <w:color w:val="000000" w:themeColor="text1"/>
        </w:rPr>
        <w:t>Transformación vía micro inyección de flore</w:t>
      </w:r>
      <w:r w:rsidR="00C65588" w:rsidRPr="00C822B9">
        <w:rPr>
          <w:b/>
          <w:bCs/>
          <w:iCs/>
          <w:color w:val="000000" w:themeColor="text1"/>
        </w:rPr>
        <w:t>s</w:t>
      </w:r>
    </w:p>
    <w:p w:rsidR="00125E02" w:rsidRPr="00C822B9" w:rsidRDefault="00125E02" w:rsidP="00B00EDE">
      <w:pPr>
        <w:autoSpaceDE w:val="0"/>
        <w:autoSpaceDN w:val="0"/>
        <w:adjustRightInd w:val="0"/>
        <w:spacing w:line="360" w:lineRule="auto"/>
        <w:jc w:val="both"/>
        <w:rPr>
          <w:b/>
          <w:bCs/>
          <w:iCs/>
          <w:color w:val="000000" w:themeColor="text1"/>
        </w:rPr>
      </w:pPr>
    </w:p>
    <w:p w:rsidR="009103AB" w:rsidRPr="00C822B9" w:rsidRDefault="009103AB" w:rsidP="00B00EDE">
      <w:pPr>
        <w:autoSpaceDE w:val="0"/>
        <w:autoSpaceDN w:val="0"/>
        <w:adjustRightInd w:val="0"/>
        <w:spacing w:line="360" w:lineRule="auto"/>
        <w:jc w:val="both"/>
        <w:rPr>
          <w:bCs/>
          <w:iCs/>
          <w:color w:val="000000" w:themeColor="text1"/>
        </w:rPr>
      </w:pPr>
      <w:r w:rsidRPr="00C822B9">
        <w:rPr>
          <w:b/>
          <w:bCs/>
          <w:iCs/>
          <w:color w:val="000000" w:themeColor="text1"/>
        </w:rPr>
        <w:t>M</w:t>
      </w:r>
      <w:r w:rsidR="00C22FD9" w:rsidRPr="00C822B9">
        <w:rPr>
          <w:b/>
          <w:bCs/>
          <w:iCs/>
          <w:color w:val="000000" w:themeColor="text1"/>
        </w:rPr>
        <w:t>at</w:t>
      </w:r>
      <w:r w:rsidRPr="00C822B9">
        <w:rPr>
          <w:b/>
          <w:bCs/>
          <w:iCs/>
          <w:color w:val="000000" w:themeColor="text1"/>
        </w:rPr>
        <w:t xml:space="preserve">erial vegetal: </w:t>
      </w:r>
      <w:r w:rsidR="00F657CB" w:rsidRPr="00C822B9">
        <w:rPr>
          <w:bCs/>
          <w:iCs/>
          <w:color w:val="000000" w:themeColor="text1"/>
        </w:rPr>
        <w:t>se utilizaron</w:t>
      </w:r>
      <w:r w:rsidR="005B5D11" w:rsidRPr="00C822B9">
        <w:rPr>
          <w:bCs/>
          <w:iCs/>
          <w:color w:val="000000" w:themeColor="text1"/>
        </w:rPr>
        <w:t xml:space="preserve">  </w:t>
      </w:r>
      <w:r w:rsidR="00BE62D0" w:rsidRPr="00C822B9">
        <w:rPr>
          <w:bCs/>
          <w:iCs/>
          <w:color w:val="000000" w:themeColor="text1"/>
        </w:rPr>
        <w:t xml:space="preserve">50 </w:t>
      </w:r>
      <w:r w:rsidR="00F657CB" w:rsidRPr="00C822B9">
        <w:rPr>
          <w:bCs/>
          <w:iCs/>
          <w:color w:val="000000" w:themeColor="text1"/>
        </w:rPr>
        <w:t>botones florales</w:t>
      </w:r>
      <w:r w:rsidR="005B5D11" w:rsidRPr="00C822B9">
        <w:rPr>
          <w:bCs/>
          <w:iCs/>
          <w:color w:val="000000" w:themeColor="text1"/>
        </w:rPr>
        <w:t xml:space="preserve"> </w:t>
      </w:r>
      <w:r w:rsidR="00F657CB" w:rsidRPr="00C822B9">
        <w:rPr>
          <w:bCs/>
          <w:iCs/>
          <w:color w:val="000000" w:themeColor="text1"/>
        </w:rPr>
        <w:t>de arveja</w:t>
      </w:r>
      <w:r w:rsidR="005B5D11" w:rsidRPr="00C822B9">
        <w:rPr>
          <w:bCs/>
          <w:iCs/>
          <w:color w:val="000000" w:themeColor="text1"/>
        </w:rPr>
        <w:t xml:space="preserve"> </w:t>
      </w:r>
      <w:r w:rsidR="007932FC" w:rsidRPr="00C822B9">
        <w:rPr>
          <w:bCs/>
          <w:iCs/>
          <w:color w:val="000000" w:themeColor="text1"/>
        </w:rPr>
        <w:t>colectados des</w:t>
      </w:r>
      <w:r w:rsidR="00100738" w:rsidRPr="00C822B9">
        <w:rPr>
          <w:bCs/>
          <w:iCs/>
          <w:color w:val="000000" w:themeColor="text1"/>
        </w:rPr>
        <w:t xml:space="preserve">pués de </w:t>
      </w:r>
      <w:r w:rsidR="007932FC" w:rsidRPr="00C822B9">
        <w:rPr>
          <w:bCs/>
          <w:iCs/>
          <w:color w:val="000000" w:themeColor="text1"/>
        </w:rPr>
        <w:t>la emergencia del botón hasta la antesis</w:t>
      </w:r>
      <w:r w:rsidR="005B5D11" w:rsidRPr="00C822B9">
        <w:rPr>
          <w:bCs/>
          <w:iCs/>
          <w:color w:val="000000" w:themeColor="text1"/>
        </w:rPr>
        <w:t xml:space="preserve"> </w:t>
      </w:r>
      <w:r w:rsidR="00CB721C" w:rsidRPr="00C822B9">
        <w:rPr>
          <w:color w:val="000000" w:themeColor="text1"/>
        </w:rPr>
        <w:t xml:space="preserve">con el fin de inyectar </w:t>
      </w:r>
      <w:r w:rsidR="00950AFC" w:rsidRPr="00C822B9">
        <w:rPr>
          <w:color w:val="000000" w:themeColor="text1"/>
        </w:rPr>
        <w:t xml:space="preserve">los </w:t>
      </w:r>
      <w:r w:rsidR="00CB721C" w:rsidRPr="00C822B9">
        <w:rPr>
          <w:color w:val="000000" w:themeColor="text1"/>
        </w:rPr>
        <w:t>ovarios</w:t>
      </w:r>
      <w:r w:rsidR="00950AFC" w:rsidRPr="00C822B9">
        <w:rPr>
          <w:color w:val="000000" w:themeColor="text1"/>
        </w:rPr>
        <w:t xml:space="preserve"> con la solución de </w:t>
      </w:r>
      <w:r w:rsidR="00950AFC" w:rsidRPr="00C822B9">
        <w:rPr>
          <w:i/>
          <w:color w:val="000000" w:themeColor="text1"/>
        </w:rPr>
        <w:t>A</w:t>
      </w:r>
      <w:r w:rsidR="00D74D08" w:rsidRPr="00C822B9">
        <w:rPr>
          <w:i/>
          <w:color w:val="000000" w:themeColor="text1"/>
        </w:rPr>
        <w:t xml:space="preserve">. </w:t>
      </w:r>
      <w:proofErr w:type="spellStart"/>
      <w:r w:rsidR="00D74D08" w:rsidRPr="00C822B9">
        <w:rPr>
          <w:i/>
          <w:color w:val="000000" w:themeColor="text1"/>
        </w:rPr>
        <w:t>tumefaciens</w:t>
      </w:r>
      <w:proofErr w:type="spellEnd"/>
    </w:p>
    <w:p w:rsidR="00125E02" w:rsidRPr="00C822B9" w:rsidRDefault="00125E02" w:rsidP="00B00EDE">
      <w:pPr>
        <w:autoSpaceDE w:val="0"/>
        <w:autoSpaceDN w:val="0"/>
        <w:adjustRightInd w:val="0"/>
        <w:spacing w:line="360" w:lineRule="auto"/>
        <w:jc w:val="both"/>
        <w:rPr>
          <w:bCs/>
          <w:iCs/>
          <w:color w:val="000000" w:themeColor="text1"/>
        </w:rPr>
      </w:pPr>
    </w:p>
    <w:p w:rsidR="009103AB" w:rsidRPr="00C822B9" w:rsidRDefault="009103AB" w:rsidP="00B00EDE">
      <w:pPr>
        <w:autoSpaceDE w:val="0"/>
        <w:autoSpaceDN w:val="0"/>
        <w:adjustRightInd w:val="0"/>
        <w:spacing w:line="360" w:lineRule="auto"/>
        <w:jc w:val="both"/>
        <w:rPr>
          <w:color w:val="000000" w:themeColor="text1"/>
        </w:rPr>
      </w:pPr>
      <w:r w:rsidRPr="00C822B9">
        <w:rPr>
          <w:b/>
          <w:bCs/>
          <w:iCs/>
          <w:color w:val="000000" w:themeColor="text1"/>
        </w:rPr>
        <w:t xml:space="preserve">Cepas y vectores: </w:t>
      </w:r>
      <w:r w:rsidR="004A1EEB" w:rsidRPr="00C822B9">
        <w:rPr>
          <w:bCs/>
          <w:iCs/>
          <w:color w:val="000000" w:themeColor="text1"/>
        </w:rPr>
        <w:t xml:space="preserve">para </w:t>
      </w:r>
      <w:r w:rsidR="00950AFC" w:rsidRPr="00C822B9">
        <w:rPr>
          <w:bCs/>
          <w:iCs/>
          <w:color w:val="000000" w:themeColor="text1"/>
        </w:rPr>
        <w:t>realizar este experimento</w:t>
      </w:r>
      <w:r w:rsidR="00950AFC" w:rsidRPr="00C822B9">
        <w:rPr>
          <w:b/>
          <w:bCs/>
          <w:iCs/>
          <w:color w:val="000000" w:themeColor="text1"/>
        </w:rPr>
        <w:t xml:space="preserve">, </w:t>
      </w:r>
      <w:r w:rsidR="005B5D11" w:rsidRPr="00C822B9">
        <w:rPr>
          <w:b/>
          <w:bCs/>
          <w:iCs/>
          <w:color w:val="000000" w:themeColor="text1"/>
        </w:rPr>
        <w:t xml:space="preserve"> </w:t>
      </w:r>
      <w:r w:rsidR="00950AFC" w:rsidRPr="00C822B9">
        <w:rPr>
          <w:color w:val="000000" w:themeColor="text1"/>
        </w:rPr>
        <w:t>s</w:t>
      </w:r>
      <w:r w:rsidRPr="00C822B9">
        <w:rPr>
          <w:color w:val="000000" w:themeColor="text1"/>
        </w:rPr>
        <w:t xml:space="preserve">e </w:t>
      </w:r>
      <w:r w:rsidR="00950AFC" w:rsidRPr="00C822B9">
        <w:rPr>
          <w:color w:val="000000" w:themeColor="text1"/>
        </w:rPr>
        <w:t xml:space="preserve">utilizó </w:t>
      </w:r>
      <w:r w:rsidRPr="00C822B9">
        <w:rPr>
          <w:color w:val="000000" w:themeColor="text1"/>
        </w:rPr>
        <w:t>la cepa LBA</w:t>
      </w:r>
      <w:r w:rsidR="005B5D11" w:rsidRPr="00C822B9">
        <w:rPr>
          <w:color w:val="000000" w:themeColor="text1"/>
        </w:rPr>
        <w:t xml:space="preserve"> </w:t>
      </w:r>
      <w:r w:rsidRPr="00C822B9">
        <w:rPr>
          <w:color w:val="000000" w:themeColor="text1"/>
        </w:rPr>
        <w:t xml:space="preserve">4404 conteniendo el vector </w:t>
      </w:r>
      <w:proofErr w:type="spellStart"/>
      <w:r w:rsidRPr="00C822B9">
        <w:rPr>
          <w:color w:val="000000" w:themeColor="text1"/>
        </w:rPr>
        <w:t>p</w:t>
      </w:r>
      <w:r w:rsidR="00950AFC" w:rsidRPr="00C822B9">
        <w:rPr>
          <w:color w:val="000000" w:themeColor="text1"/>
        </w:rPr>
        <w:t>CAMBIA</w:t>
      </w:r>
      <w:proofErr w:type="spellEnd"/>
      <w:r w:rsidR="005B5D11" w:rsidRPr="00C822B9">
        <w:rPr>
          <w:color w:val="000000" w:themeColor="text1"/>
        </w:rPr>
        <w:t xml:space="preserve"> </w:t>
      </w:r>
      <w:r w:rsidRPr="00C822B9">
        <w:rPr>
          <w:color w:val="000000" w:themeColor="text1"/>
        </w:rPr>
        <w:t>1201.</w:t>
      </w:r>
    </w:p>
    <w:p w:rsidR="00C65588" w:rsidRPr="00C822B9" w:rsidRDefault="00C65588" w:rsidP="00B00EDE">
      <w:pPr>
        <w:autoSpaceDE w:val="0"/>
        <w:autoSpaceDN w:val="0"/>
        <w:adjustRightInd w:val="0"/>
        <w:spacing w:line="360" w:lineRule="auto"/>
        <w:jc w:val="both"/>
        <w:rPr>
          <w:color w:val="000000" w:themeColor="text1"/>
        </w:rPr>
      </w:pPr>
    </w:p>
    <w:p w:rsidR="00366AA5" w:rsidRPr="00C822B9" w:rsidRDefault="00125E02" w:rsidP="00B00EDE">
      <w:pPr>
        <w:autoSpaceDE w:val="0"/>
        <w:autoSpaceDN w:val="0"/>
        <w:adjustRightInd w:val="0"/>
        <w:spacing w:line="360" w:lineRule="auto"/>
        <w:jc w:val="both"/>
        <w:rPr>
          <w:color w:val="000000" w:themeColor="text1"/>
        </w:rPr>
      </w:pPr>
      <w:r w:rsidRPr="00C822B9">
        <w:rPr>
          <w:b/>
          <w:bCs/>
          <w:color w:val="000000" w:themeColor="text1"/>
        </w:rPr>
        <w:t>T</w:t>
      </w:r>
      <w:r w:rsidR="009103AB" w:rsidRPr="00C822B9">
        <w:rPr>
          <w:b/>
          <w:bCs/>
          <w:color w:val="000000" w:themeColor="text1"/>
        </w:rPr>
        <w:t>ransformación</w:t>
      </w:r>
      <w:r w:rsidR="00F55D86" w:rsidRPr="00C822B9">
        <w:rPr>
          <w:b/>
          <w:bCs/>
          <w:color w:val="000000" w:themeColor="text1"/>
        </w:rPr>
        <w:t xml:space="preserve">: </w:t>
      </w:r>
      <w:r w:rsidR="004A1EEB" w:rsidRPr="00C822B9">
        <w:rPr>
          <w:color w:val="000000" w:themeColor="text1"/>
        </w:rPr>
        <w:t xml:space="preserve">el </w:t>
      </w:r>
      <w:r w:rsidR="009C39D9" w:rsidRPr="00C822B9">
        <w:rPr>
          <w:color w:val="000000" w:themeColor="text1"/>
        </w:rPr>
        <w:t xml:space="preserve">procedimiento empleado fue diseñado con base en el protocolo de transformación </w:t>
      </w:r>
      <w:r w:rsidR="009C39D9" w:rsidRPr="00C822B9">
        <w:rPr>
          <w:i/>
          <w:iCs/>
          <w:color w:val="000000" w:themeColor="text1"/>
        </w:rPr>
        <w:t xml:space="preserve">in vivo </w:t>
      </w:r>
      <w:r w:rsidR="009C39D9" w:rsidRPr="00C822B9">
        <w:rPr>
          <w:color w:val="000000" w:themeColor="text1"/>
        </w:rPr>
        <w:t>de</w:t>
      </w:r>
      <w:r w:rsidR="005B5D11" w:rsidRPr="00C822B9">
        <w:rPr>
          <w:color w:val="000000" w:themeColor="text1"/>
        </w:rPr>
        <w:t xml:space="preserve"> </w:t>
      </w:r>
      <w:r w:rsidR="009C39D9" w:rsidRPr="00C822B9">
        <w:rPr>
          <w:color w:val="000000" w:themeColor="text1"/>
        </w:rPr>
        <w:t xml:space="preserve">flores y ápices de </w:t>
      </w:r>
      <w:proofErr w:type="spellStart"/>
      <w:r w:rsidR="009C39D9" w:rsidRPr="00C822B9">
        <w:rPr>
          <w:i/>
          <w:iCs/>
          <w:color w:val="000000" w:themeColor="text1"/>
        </w:rPr>
        <w:t>Arabidopsis</w:t>
      </w:r>
      <w:proofErr w:type="spellEnd"/>
      <w:r w:rsidR="005B5D11" w:rsidRPr="00C822B9">
        <w:rPr>
          <w:i/>
          <w:iCs/>
          <w:color w:val="000000" w:themeColor="text1"/>
        </w:rPr>
        <w:t xml:space="preserve"> </w:t>
      </w:r>
      <w:proofErr w:type="spellStart"/>
      <w:r w:rsidR="009C39D9" w:rsidRPr="00C822B9">
        <w:rPr>
          <w:i/>
          <w:iCs/>
          <w:color w:val="000000" w:themeColor="text1"/>
        </w:rPr>
        <w:t>thalia</w:t>
      </w:r>
      <w:r w:rsidR="009C39D9" w:rsidRPr="00C822B9">
        <w:rPr>
          <w:i/>
          <w:color w:val="000000" w:themeColor="text1"/>
        </w:rPr>
        <w:t>na</w:t>
      </w:r>
      <w:proofErr w:type="spellEnd"/>
      <w:r w:rsidR="005B5D11" w:rsidRPr="00C822B9">
        <w:rPr>
          <w:i/>
          <w:color w:val="000000" w:themeColor="text1"/>
        </w:rPr>
        <w:t xml:space="preserve"> </w:t>
      </w:r>
      <w:r w:rsidR="00950AFC" w:rsidRPr="00C822B9">
        <w:rPr>
          <w:color w:val="000000" w:themeColor="text1"/>
        </w:rPr>
        <w:t xml:space="preserve">según </w:t>
      </w:r>
      <w:proofErr w:type="spellStart"/>
      <w:r w:rsidR="009C39D9" w:rsidRPr="00C822B9">
        <w:rPr>
          <w:color w:val="000000" w:themeColor="text1"/>
        </w:rPr>
        <w:t>Bouchez</w:t>
      </w:r>
      <w:proofErr w:type="spellEnd"/>
      <w:r w:rsidRPr="00C822B9">
        <w:rPr>
          <w:color w:val="000000" w:themeColor="text1"/>
        </w:rPr>
        <w:t xml:space="preserve"> y </w:t>
      </w:r>
      <w:proofErr w:type="spellStart"/>
      <w:r w:rsidRPr="00C822B9">
        <w:rPr>
          <w:color w:val="000000" w:themeColor="text1"/>
        </w:rPr>
        <w:t>Bechtold</w:t>
      </w:r>
      <w:proofErr w:type="spellEnd"/>
      <w:r w:rsidR="009C39D9" w:rsidRPr="00C822B9">
        <w:rPr>
          <w:color w:val="000000" w:themeColor="text1"/>
        </w:rPr>
        <w:t xml:space="preserve">, </w:t>
      </w:r>
      <w:r w:rsidR="00950AFC" w:rsidRPr="00C822B9">
        <w:rPr>
          <w:color w:val="000000" w:themeColor="text1"/>
        </w:rPr>
        <w:t>(</w:t>
      </w:r>
      <w:r w:rsidR="009C39D9" w:rsidRPr="00C822B9">
        <w:rPr>
          <w:color w:val="000000" w:themeColor="text1"/>
        </w:rPr>
        <w:t>1998)</w:t>
      </w:r>
      <w:r w:rsidR="00DD550F" w:rsidRPr="00C822B9">
        <w:rPr>
          <w:color w:val="000000" w:themeColor="text1"/>
        </w:rPr>
        <w:t>.</w:t>
      </w:r>
      <w:r w:rsidR="005B5D11" w:rsidRPr="00C822B9">
        <w:rPr>
          <w:color w:val="000000" w:themeColor="text1"/>
        </w:rPr>
        <w:t xml:space="preserve"> </w:t>
      </w:r>
      <w:r w:rsidR="009C39D9" w:rsidRPr="00C822B9">
        <w:rPr>
          <w:color w:val="000000" w:themeColor="text1"/>
        </w:rPr>
        <w:t xml:space="preserve">El procedimiento consistió en </w:t>
      </w:r>
      <w:r w:rsidR="00950AFC" w:rsidRPr="00C822B9">
        <w:rPr>
          <w:color w:val="000000" w:themeColor="text1"/>
        </w:rPr>
        <w:t xml:space="preserve">preparar una solución de </w:t>
      </w:r>
      <w:r w:rsidR="00DD550F" w:rsidRPr="00C822B9">
        <w:rPr>
          <w:i/>
          <w:color w:val="000000" w:themeColor="text1"/>
        </w:rPr>
        <w:t>A</w:t>
      </w:r>
      <w:r w:rsidR="00D74D08" w:rsidRPr="00C822B9">
        <w:rPr>
          <w:i/>
          <w:color w:val="000000" w:themeColor="text1"/>
        </w:rPr>
        <w:t xml:space="preserve">. </w:t>
      </w:r>
      <w:proofErr w:type="spellStart"/>
      <w:r w:rsidR="00DD550F" w:rsidRPr="00C822B9">
        <w:rPr>
          <w:i/>
          <w:color w:val="000000" w:themeColor="text1"/>
        </w:rPr>
        <w:t>tumefaciens</w:t>
      </w:r>
      <w:proofErr w:type="spellEnd"/>
      <w:r w:rsidR="005B5D11" w:rsidRPr="00C822B9">
        <w:rPr>
          <w:i/>
          <w:color w:val="000000" w:themeColor="text1"/>
        </w:rPr>
        <w:t xml:space="preserve"> </w:t>
      </w:r>
      <w:r w:rsidR="00950AFC" w:rsidRPr="00C822B9">
        <w:rPr>
          <w:color w:val="000000" w:themeColor="text1"/>
        </w:rPr>
        <w:t>a una densidad óptica de OD</w:t>
      </w:r>
      <w:r w:rsidR="00950AFC" w:rsidRPr="00C822B9">
        <w:rPr>
          <w:color w:val="000000" w:themeColor="text1"/>
          <w:vertAlign w:val="subscript"/>
        </w:rPr>
        <w:t>600λ</w:t>
      </w:r>
      <w:r w:rsidR="004228AE" w:rsidRPr="00C822B9">
        <w:rPr>
          <w:color w:val="000000" w:themeColor="text1"/>
        </w:rPr>
        <w:t>de</w:t>
      </w:r>
      <w:r w:rsidR="00950AFC" w:rsidRPr="00C822B9">
        <w:rPr>
          <w:color w:val="000000" w:themeColor="text1"/>
        </w:rPr>
        <w:t xml:space="preserve"> 0</w:t>
      </w:r>
      <w:r w:rsidR="00856819" w:rsidRPr="00C822B9">
        <w:rPr>
          <w:color w:val="000000" w:themeColor="text1"/>
        </w:rPr>
        <w:t>,</w:t>
      </w:r>
      <w:r w:rsidR="00950AFC" w:rsidRPr="00C822B9">
        <w:rPr>
          <w:color w:val="000000" w:themeColor="text1"/>
        </w:rPr>
        <w:t>6</w:t>
      </w:r>
      <w:r w:rsidR="004A1EEB" w:rsidRPr="00C822B9">
        <w:rPr>
          <w:color w:val="000000" w:themeColor="text1"/>
        </w:rPr>
        <w:t xml:space="preserve">,  empleándose </w:t>
      </w:r>
      <w:r w:rsidR="00950AFC" w:rsidRPr="00C822B9">
        <w:rPr>
          <w:color w:val="000000" w:themeColor="text1"/>
        </w:rPr>
        <w:t>una jeringa Hamilton, para inyectar</w:t>
      </w:r>
      <w:r w:rsidR="00E12795">
        <w:rPr>
          <w:color w:val="000000" w:themeColor="text1"/>
        </w:rPr>
        <w:t xml:space="preserve"> </w:t>
      </w:r>
      <w:r w:rsidR="00950AFC" w:rsidRPr="00C822B9">
        <w:rPr>
          <w:color w:val="000000" w:themeColor="text1"/>
        </w:rPr>
        <w:t xml:space="preserve">las </w:t>
      </w:r>
      <w:r w:rsidR="009C39D9" w:rsidRPr="00C822B9">
        <w:rPr>
          <w:color w:val="000000" w:themeColor="text1"/>
        </w:rPr>
        <w:t xml:space="preserve">flores </w:t>
      </w:r>
      <w:r w:rsidR="009C39D9" w:rsidRPr="00C822B9">
        <w:rPr>
          <w:i/>
          <w:iCs/>
          <w:color w:val="000000" w:themeColor="text1"/>
        </w:rPr>
        <w:t>in vivo</w:t>
      </w:r>
      <w:r w:rsidR="005B5D11" w:rsidRPr="00C822B9">
        <w:rPr>
          <w:i/>
          <w:iCs/>
          <w:color w:val="000000" w:themeColor="text1"/>
        </w:rPr>
        <w:t xml:space="preserve"> </w:t>
      </w:r>
      <w:r w:rsidRPr="00C822B9">
        <w:rPr>
          <w:iCs/>
          <w:color w:val="000000" w:themeColor="text1"/>
        </w:rPr>
        <w:t xml:space="preserve">en </w:t>
      </w:r>
      <w:r w:rsidR="00100738" w:rsidRPr="00C822B9">
        <w:rPr>
          <w:iCs/>
          <w:color w:val="000000" w:themeColor="text1"/>
        </w:rPr>
        <w:t xml:space="preserve">condiciones de </w:t>
      </w:r>
      <w:r w:rsidRPr="00C822B9">
        <w:rPr>
          <w:iCs/>
          <w:color w:val="000000" w:themeColor="text1"/>
        </w:rPr>
        <w:t>invernadero</w:t>
      </w:r>
      <w:r w:rsidR="00950AFC" w:rsidRPr="00C822B9">
        <w:rPr>
          <w:i/>
          <w:iCs/>
          <w:color w:val="000000" w:themeColor="text1"/>
        </w:rPr>
        <w:t xml:space="preserve">. </w:t>
      </w:r>
      <w:r w:rsidR="00950AFC" w:rsidRPr="00C822B9">
        <w:rPr>
          <w:color w:val="000000" w:themeColor="text1"/>
        </w:rPr>
        <w:t>Se probaron volúmenes de</w:t>
      </w:r>
      <w:r w:rsidR="00E12795">
        <w:rPr>
          <w:color w:val="000000" w:themeColor="text1"/>
        </w:rPr>
        <w:t xml:space="preserve"> </w:t>
      </w:r>
      <w:r w:rsidR="00950AFC" w:rsidRPr="00C822B9">
        <w:rPr>
          <w:color w:val="000000" w:themeColor="text1"/>
        </w:rPr>
        <w:t xml:space="preserve">15 y 30 </w:t>
      </w:r>
      <w:proofErr w:type="spellStart"/>
      <w:r w:rsidR="00747919" w:rsidRPr="00C822B9">
        <w:rPr>
          <w:color w:val="000000" w:themeColor="text1"/>
        </w:rPr>
        <w:t>μ</w:t>
      </w:r>
      <w:r w:rsidR="00856819" w:rsidRPr="00C822B9">
        <w:rPr>
          <w:color w:val="000000" w:themeColor="text1"/>
        </w:rPr>
        <w:t>l</w:t>
      </w:r>
      <w:proofErr w:type="spellEnd"/>
      <w:r w:rsidR="00950AFC" w:rsidRPr="00C822B9">
        <w:rPr>
          <w:color w:val="000000" w:themeColor="text1"/>
        </w:rPr>
        <w:t xml:space="preserve"> de la suspensión de </w:t>
      </w:r>
      <w:r w:rsidR="00DD550F" w:rsidRPr="00C822B9">
        <w:rPr>
          <w:i/>
          <w:color w:val="000000" w:themeColor="text1"/>
        </w:rPr>
        <w:t>A</w:t>
      </w:r>
      <w:r w:rsidR="00D74D08" w:rsidRPr="00C822B9">
        <w:rPr>
          <w:i/>
          <w:color w:val="000000" w:themeColor="text1"/>
        </w:rPr>
        <w:t>.</w:t>
      </w:r>
      <w:r w:rsidR="005B5D11" w:rsidRPr="00C822B9">
        <w:rPr>
          <w:i/>
          <w:color w:val="000000" w:themeColor="text1"/>
        </w:rPr>
        <w:t xml:space="preserve"> </w:t>
      </w:r>
      <w:proofErr w:type="spellStart"/>
      <w:r w:rsidR="00DD550F" w:rsidRPr="00C822B9">
        <w:rPr>
          <w:i/>
          <w:color w:val="000000" w:themeColor="text1"/>
        </w:rPr>
        <w:t>tumefaciens</w:t>
      </w:r>
      <w:proofErr w:type="spellEnd"/>
      <w:r w:rsidR="001D5229" w:rsidRPr="00C822B9">
        <w:rPr>
          <w:i/>
          <w:color w:val="000000" w:themeColor="text1"/>
        </w:rPr>
        <w:t xml:space="preserve"> </w:t>
      </w:r>
      <w:r w:rsidR="005B5D11" w:rsidRPr="00C822B9">
        <w:rPr>
          <w:i/>
          <w:color w:val="000000" w:themeColor="text1"/>
        </w:rPr>
        <w:t xml:space="preserve"> </w:t>
      </w:r>
      <w:r w:rsidR="00950AFC" w:rsidRPr="00C822B9">
        <w:rPr>
          <w:color w:val="000000" w:themeColor="text1"/>
        </w:rPr>
        <w:t xml:space="preserve">para inyectarlos en el ovario de </w:t>
      </w:r>
      <w:r w:rsidRPr="00C822B9">
        <w:rPr>
          <w:color w:val="000000" w:themeColor="text1"/>
        </w:rPr>
        <w:t>50</w:t>
      </w:r>
      <w:r w:rsidR="00950AFC" w:rsidRPr="00C822B9">
        <w:rPr>
          <w:color w:val="000000" w:themeColor="text1"/>
        </w:rPr>
        <w:t xml:space="preserve"> flores</w:t>
      </w:r>
      <w:r w:rsidRPr="00C822B9">
        <w:rPr>
          <w:color w:val="000000" w:themeColor="text1"/>
        </w:rPr>
        <w:t xml:space="preserve">, las cuales se </w:t>
      </w:r>
      <w:r w:rsidR="00366AA5" w:rsidRPr="00C822B9">
        <w:rPr>
          <w:color w:val="000000" w:themeColor="text1"/>
        </w:rPr>
        <w:t>etiqueta</w:t>
      </w:r>
      <w:r w:rsidRPr="00C822B9">
        <w:rPr>
          <w:color w:val="000000" w:themeColor="text1"/>
        </w:rPr>
        <w:t>ron</w:t>
      </w:r>
      <w:r w:rsidR="00366AA5" w:rsidRPr="00C822B9">
        <w:rPr>
          <w:color w:val="000000" w:themeColor="text1"/>
        </w:rPr>
        <w:t xml:space="preserve"> y </w:t>
      </w:r>
      <w:r w:rsidR="00100738" w:rsidRPr="00C822B9">
        <w:rPr>
          <w:color w:val="000000" w:themeColor="text1"/>
        </w:rPr>
        <w:t xml:space="preserve">posteriormente </w:t>
      </w:r>
      <w:r w:rsidR="00F55D86" w:rsidRPr="00C822B9">
        <w:rPr>
          <w:color w:val="000000" w:themeColor="text1"/>
        </w:rPr>
        <w:t>se</w:t>
      </w:r>
      <w:r w:rsidR="00366AA5" w:rsidRPr="00C822B9">
        <w:rPr>
          <w:color w:val="000000" w:themeColor="text1"/>
        </w:rPr>
        <w:t xml:space="preserve"> cosechar</w:t>
      </w:r>
      <w:r w:rsidR="00F55D86" w:rsidRPr="00C822B9">
        <w:rPr>
          <w:color w:val="000000" w:themeColor="text1"/>
        </w:rPr>
        <w:t xml:space="preserve">on </w:t>
      </w:r>
      <w:r w:rsidR="00366AA5" w:rsidRPr="00C822B9">
        <w:rPr>
          <w:color w:val="000000" w:themeColor="text1"/>
        </w:rPr>
        <w:t xml:space="preserve">las </w:t>
      </w:r>
      <w:r w:rsidR="00F55D86" w:rsidRPr="00C822B9">
        <w:rPr>
          <w:color w:val="000000" w:themeColor="text1"/>
        </w:rPr>
        <w:t xml:space="preserve">semillas </w:t>
      </w:r>
      <w:r w:rsidR="00366AA5" w:rsidRPr="00C822B9">
        <w:rPr>
          <w:color w:val="000000" w:themeColor="text1"/>
        </w:rPr>
        <w:t xml:space="preserve">para la evaluación de la presencia del </w:t>
      </w:r>
      <w:proofErr w:type="spellStart"/>
      <w:r w:rsidR="00366AA5" w:rsidRPr="00C822B9">
        <w:rPr>
          <w:color w:val="000000" w:themeColor="text1"/>
        </w:rPr>
        <w:t>transgen</w:t>
      </w:r>
      <w:proofErr w:type="spellEnd"/>
      <w:r w:rsidR="00366AA5" w:rsidRPr="00C822B9">
        <w:rPr>
          <w:color w:val="000000" w:themeColor="text1"/>
        </w:rPr>
        <w:t xml:space="preserve">, mediante el análisis de la expresión </w:t>
      </w:r>
      <w:r w:rsidR="004228AE" w:rsidRPr="00C822B9">
        <w:rPr>
          <w:color w:val="000000" w:themeColor="text1"/>
        </w:rPr>
        <w:t xml:space="preserve">del gen </w:t>
      </w:r>
      <w:proofErr w:type="spellStart"/>
      <w:r w:rsidR="004228AE" w:rsidRPr="00C822B9">
        <w:rPr>
          <w:i/>
          <w:iCs/>
          <w:color w:val="000000" w:themeColor="text1"/>
        </w:rPr>
        <w:t>gus</w:t>
      </w:r>
      <w:proofErr w:type="spellEnd"/>
      <w:r w:rsidR="00366AA5" w:rsidRPr="00C822B9">
        <w:rPr>
          <w:color w:val="000000" w:themeColor="text1"/>
        </w:rPr>
        <w:t xml:space="preserve">. </w:t>
      </w:r>
    </w:p>
    <w:p w:rsidR="00950AFC" w:rsidRPr="00C822B9" w:rsidRDefault="00950AFC" w:rsidP="00B00EDE">
      <w:pPr>
        <w:autoSpaceDE w:val="0"/>
        <w:autoSpaceDN w:val="0"/>
        <w:adjustRightInd w:val="0"/>
        <w:spacing w:line="360" w:lineRule="auto"/>
        <w:jc w:val="both"/>
        <w:rPr>
          <w:color w:val="000000" w:themeColor="text1"/>
        </w:rPr>
      </w:pPr>
    </w:p>
    <w:p w:rsidR="009103AB" w:rsidRPr="00C822B9" w:rsidRDefault="009C39D9" w:rsidP="00B00EDE">
      <w:pPr>
        <w:autoSpaceDE w:val="0"/>
        <w:autoSpaceDN w:val="0"/>
        <w:adjustRightInd w:val="0"/>
        <w:spacing w:line="360" w:lineRule="auto"/>
        <w:jc w:val="both"/>
        <w:rPr>
          <w:b/>
          <w:bCs/>
          <w:iCs/>
          <w:color w:val="000000" w:themeColor="text1"/>
        </w:rPr>
      </w:pPr>
      <w:r w:rsidRPr="00C822B9">
        <w:rPr>
          <w:b/>
          <w:bCs/>
          <w:iCs/>
          <w:color w:val="000000" w:themeColor="text1"/>
        </w:rPr>
        <w:t>Transformación de polen</w:t>
      </w:r>
    </w:p>
    <w:p w:rsidR="00C65588" w:rsidRPr="00C822B9" w:rsidRDefault="00C65588" w:rsidP="00B00EDE">
      <w:pPr>
        <w:autoSpaceDE w:val="0"/>
        <w:autoSpaceDN w:val="0"/>
        <w:adjustRightInd w:val="0"/>
        <w:spacing w:line="360" w:lineRule="auto"/>
        <w:jc w:val="both"/>
        <w:rPr>
          <w:b/>
          <w:bCs/>
          <w:iCs/>
          <w:color w:val="000000" w:themeColor="text1"/>
        </w:rPr>
      </w:pPr>
    </w:p>
    <w:p w:rsidR="009103AB" w:rsidRPr="00C822B9" w:rsidRDefault="009103AB" w:rsidP="00B00EDE">
      <w:pPr>
        <w:autoSpaceDE w:val="0"/>
        <w:autoSpaceDN w:val="0"/>
        <w:adjustRightInd w:val="0"/>
        <w:spacing w:line="360" w:lineRule="auto"/>
        <w:jc w:val="both"/>
        <w:rPr>
          <w:color w:val="000000" w:themeColor="text1"/>
        </w:rPr>
      </w:pPr>
      <w:r w:rsidRPr="00C822B9">
        <w:rPr>
          <w:b/>
          <w:bCs/>
          <w:iCs/>
          <w:color w:val="000000" w:themeColor="text1"/>
        </w:rPr>
        <w:lastRenderedPageBreak/>
        <w:t>M</w:t>
      </w:r>
      <w:r w:rsidR="00366AA5" w:rsidRPr="00C822B9">
        <w:rPr>
          <w:b/>
          <w:bCs/>
          <w:iCs/>
          <w:color w:val="000000" w:themeColor="text1"/>
        </w:rPr>
        <w:t>at</w:t>
      </w:r>
      <w:r w:rsidRPr="00C822B9">
        <w:rPr>
          <w:b/>
          <w:bCs/>
          <w:iCs/>
          <w:color w:val="000000" w:themeColor="text1"/>
        </w:rPr>
        <w:t xml:space="preserve">erial vegetal: </w:t>
      </w:r>
      <w:r w:rsidR="007932FC" w:rsidRPr="00C822B9">
        <w:rPr>
          <w:bCs/>
          <w:iCs/>
          <w:color w:val="000000" w:themeColor="text1"/>
        </w:rPr>
        <w:t xml:space="preserve">se colectaron </w:t>
      </w:r>
      <w:r w:rsidR="00BE62D0" w:rsidRPr="00C822B9">
        <w:rPr>
          <w:bCs/>
          <w:iCs/>
          <w:color w:val="000000" w:themeColor="text1"/>
        </w:rPr>
        <w:t xml:space="preserve">50 </w:t>
      </w:r>
      <w:r w:rsidR="00F657CB" w:rsidRPr="00C822B9">
        <w:rPr>
          <w:bCs/>
          <w:iCs/>
          <w:color w:val="000000" w:themeColor="text1"/>
        </w:rPr>
        <w:t>b</w:t>
      </w:r>
      <w:r w:rsidR="00F55D86" w:rsidRPr="00C822B9">
        <w:rPr>
          <w:bCs/>
          <w:iCs/>
          <w:color w:val="000000" w:themeColor="text1"/>
        </w:rPr>
        <w:t xml:space="preserve">otones florales </w:t>
      </w:r>
      <w:r w:rsidR="007932FC" w:rsidRPr="00C822B9">
        <w:rPr>
          <w:bCs/>
          <w:iCs/>
          <w:color w:val="000000" w:themeColor="text1"/>
        </w:rPr>
        <w:t>des</w:t>
      </w:r>
      <w:r w:rsidR="00100738" w:rsidRPr="00C822B9">
        <w:rPr>
          <w:bCs/>
          <w:iCs/>
          <w:color w:val="000000" w:themeColor="text1"/>
        </w:rPr>
        <w:t xml:space="preserve">pués de </w:t>
      </w:r>
      <w:r w:rsidR="007932FC" w:rsidRPr="00C822B9">
        <w:rPr>
          <w:bCs/>
          <w:iCs/>
          <w:color w:val="000000" w:themeColor="text1"/>
        </w:rPr>
        <w:t>la emergencia hasta la antesis</w:t>
      </w:r>
      <w:r w:rsidR="00F55D86" w:rsidRPr="00C822B9">
        <w:rPr>
          <w:color w:val="000000" w:themeColor="text1"/>
        </w:rPr>
        <w:t xml:space="preserve"> y se</w:t>
      </w:r>
      <w:r w:rsidR="00B412DB">
        <w:rPr>
          <w:color w:val="000000" w:themeColor="text1"/>
        </w:rPr>
        <w:t xml:space="preserve"> </w:t>
      </w:r>
      <w:r w:rsidR="007932FC" w:rsidRPr="00C822B9">
        <w:rPr>
          <w:color w:val="000000" w:themeColor="text1"/>
        </w:rPr>
        <w:t xml:space="preserve">les </w:t>
      </w:r>
      <w:r w:rsidR="009C39D9" w:rsidRPr="00C822B9">
        <w:rPr>
          <w:color w:val="000000" w:themeColor="text1"/>
        </w:rPr>
        <w:t>retirar</w:t>
      </w:r>
      <w:r w:rsidR="00366AA5" w:rsidRPr="00C822B9">
        <w:rPr>
          <w:color w:val="000000" w:themeColor="text1"/>
        </w:rPr>
        <w:t>on</w:t>
      </w:r>
      <w:r w:rsidR="009C39D9" w:rsidRPr="00C822B9">
        <w:rPr>
          <w:color w:val="000000" w:themeColor="text1"/>
        </w:rPr>
        <w:t xml:space="preserve"> los pétalos </w:t>
      </w:r>
      <w:r w:rsidR="00366AA5" w:rsidRPr="00C822B9">
        <w:rPr>
          <w:color w:val="000000" w:themeColor="text1"/>
        </w:rPr>
        <w:t xml:space="preserve">para </w:t>
      </w:r>
      <w:r w:rsidR="009C39D9" w:rsidRPr="00C822B9">
        <w:rPr>
          <w:color w:val="000000" w:themeColor="text1"/>
        </w:rPr>
        <w:t>desprender</w:t>
      </w:r>
      <w:r w:rsidR="00366AA5" w:rsidRPr="00C822B9">
        <w:rPr>
          <w:color w:val="000000" w:themeColor="text1"/>
        </w:rPr>
        <w:t xml:space="preserve"> y colectar</w:t>
      </w:r>
      <w:r w:rsidR="009C39D9" w:rsidRPr="00C822B9">
        <w:rPr>
          <w:color w:val="000000" w:themeColor="text1"/>
        </w:rPr>
        <w:t xml:space="preserve"> las anteras en una placa </w:t>
      </w:r>
      <w:proofErr w:type="spellStart"/>
      <w:r w:rsidR="00084B13" w:rsidRPr="00C822B9">
        <w:rPr>
          <w:color w:val="000000" w:themeColor="text1"/>
        </w:rPr>
        <w:t>p</w:t>
      </w:r>
      <w:r w:rsidR="009C39D9" w:rsidRPr="00C822B9">
        <w:rPr>
          <w:color w:val="000000" w:themeColor="text1"/>
        </w:rPr>
        <w:t>etri</w:t>
      </w:r>
      <w:proofErr w:type="spellEnd"/>
      <w:r w:rsidR="00366AA5" w:rsidRPr="00C822B9">
        <w:rPr>
          <w:color w:val="000000" w:themeColor="text1"/>
        </w:rPr>
        <w:t>.</w:t>
      </w:r>
    </w:p>
    <w:p w:rsidR="00C65588" w:rsidRPr="00C822B9" w:rsidRDefault="00C65588" w:rsidP="00B00EDE">
      <w:pPr>
        <w:autoSpaceDE w:val="0"/>
        <w:autoSpaceDN w:val="0"/>
        <w:adjustRightInd w:val="0"/>
        <w:spacing w:line="360" w:lineRule="auto"/>
        <w:jc w:val="both"/>
        <w:rPr>
          <w:color w:val="000000" w:themeColor="text1"/>
        </w:rPr>
      </w:pPr>
    </w:p>
    <w:p w:rsidR="00366AA5" w:rsidRPr="00C822B9" w:rsidRDefault="009103AB" w:rsidP="00B00EDE">
      <w:pPr>
        <w:autoSpaceDE w:val="0"/>
        <w:autoSpaceDN w:val="0"/>
        <w:adjustRightInd w:val="0"/>
        <w:spacing w:line="360" w:lineRule="auto"/>
        <w:jc w:val="both"/>
        <w:rPr>
          <w:color w:val="000000" w:themeColor="text1"/>
        </w:rPr>
      </w:pPr>
      <w:r w:rsidRPr="00C822B9">
        <w:rPr>
          <w:b/>
          <w:bCs/>
          <w:iCs/>
          <w:color w:val="000000" w:themeColor="text1"/>
        </w:rPr>
        <w:t xml:space="preserve">Cepas y vectores: </w:t>
      </w:r>
      <w:r w:rsidR="00366AA5" w:rsidRPr="00C822B9">
        <w:rPr>
          <w:bCs/>
          <w:iCs/>
          <w:color w:val="000000" w:themeColor="text1"/>
        </w:rPr>
        <w:t>Para realizar este experimento</w:t>
      </w:r>
      <w:r w:rsidR="00366AA5" w:rsidRPr="00C822B9">
        <w:rPr>
          <w:b/>
          <w:bCs/>
          <w:iCs/>
          <w:color w:val="000000" w:themeColor="text1"/>
        </w:rPr>
        <w:t xml:space="preserve">, </w:t>
      </w:r>
      <w:r w:rsidR="00366AA5" w:rsidRPr="00C822B9">
        <w:rPr>
          <w:color w:val="000000" w:themeColor="text1"/>
        </w:rPr>
        <w:t>se utilizó la cepa LBA</w:t>
      </w:r>
      <w:r w:rsidR="00BE1792" w:rsidRPr="00C822B9">
        <w:rPr>
          <w:color w:val="000000" w:themeColor="text1"/>
        </w:rPr>
        <w:t xml:space="preserve"> </w:t>
      </w:r>
      <w:r w:rsidR="00366AA5" w:rsidRPr="00C822B9">
        <w:rPr>
          <w:color w:val="000000" w:themeColor="text1"/>
        </w:rPr>
        <w:t xml:space="preserve">4404 conteniendo el vector </w:t>
      </w:r>
      <w:proofErr w:type="spellStart"/>
      <w:r w:rsidR="00366AA5" w:rsidRPr="00C822B9">
        <w:rPr>
          <w:color w:val="000000" w:themeColor="text1"/>
        </w:rPr>
        <w:t>pCAMBIA</w:t>
      </w:r>
      <w:proofErr w:type="spellEnd"/>
      <w:r w:rsidR="00BE1792" w:rsidRPr="00C822B9">
        <w:rPr>
          <w:color w:val="000000" w:themeColor="text1"/>
        </w:rPr>
        <w:t xml:space="preserve"> </w:t>
      </w:r>
      <w:r w:rsidR="00366AA5" w:rsidRPr="00C822B9">
        <w:rPr>
          <w:color w:val="000000" w:themeColor="text1"/>
        </w:rPr>
        <w:t>1201.</w:t>
      </w:r>
    </w:p>
    <w:p w:rsidR="00DD550F" w:rsidRPr="00C822B9" w:rsidRDefault="00DD550F" w:rsidP="00B00EDE">
      <w:pPr>
        <w:autoSpaceDE w:val="0"/>
        <w:autoSpaceDN w:val="0"/>
        <w:adjustRightInd w:val="0"/>
        <w:spacing w:line="360" w:lineRule="auto"/>
        <w:jc w:val="both"/>
        <w:rPr>
          <w:b/>
          <w:bCs/>
          <w:color w:val="000000" w:themeColor="text1"/>
        </w:rPr>
      </w:pPr>
    </w:p>
    <w:p w:rsidR="00B6435D" w:rsidRPr="00C822B9" w:rsidRDefault="00F55D86" w:rsidP="00B00EDE">
      <w:pPr>
        <w:autoSpaceDE w:val="0"/>
        <w:autoSpaceDN w:val="0"/>
        <w:adjustRightInd w:val="0"/>
        <w:spacing w:line="360" w:lineRule="auto"/>
        <w:jc w:val="both"/>
        <w:rPr>
          <w:color w:val="000000" w:themeColor="text1"/>
        </w:rPr>
      </w:pPr>
      <w:r w:rsidRPr="00C822B9">
        <w:rPr>
          <w:b/>
          <w:bCs/>
          <w:color w:val="000000" w:themeColor="text1"/>
        </w:rPr>
        <w:t>T</w:t>
      </w:r>
      <w:r w:rsidR="009103AB" w:rsidRPr="00C822B9">
        <w:rPr>
          <w:b/>
          <w:bCs/>
          <w:color w:val="000000" w:themeColor="text1"/>
        </w:rPr>
        <w:t>ransformación:</w:t>
      </w:r>
      <w:r w:rsidR="00292DEF" w:rsidRPr="00C822B9">
        <w:rPr>
          <w:color w:val="000000" w:themeColor="text1"/>
        </w:rPr>
        <w:t xml:space="preserve"> las </w:t>
      </w:r>
      <w:r w:rsidR="009103AB" w:rsidRPr="00C822B9">
        <w:rPr>
          <w:color w:val="000000" w:themeColor="text1"/>
        </w:rPr>
        <w:t xml:space="preserve">anteras </w:t>
      </w:r>
      <w:r w:rsidR="009C39D9" w:rsidRPr="00C822B9">
        <w:rPr>
          <w:color w:val="000000" w:themeColor="text1"/>
        </w:rPr>
        <w:t>se dejaron</w:t>
      </w:r>
      <w:r w:rsidR="00BE1792" w:rsidRPr="00C822B9">
        <w:rPr>
          <w:color w:val="000000" w:themeColor="text1"/>
        </w:rPr>
        <w:t xml:space="preserve"> </w:t>
      </w:r>
      <w:r w:rsidR="009C39D9" w:rsidRPr="00C822B9">
        <w:rPr>
          <w:color w:val="000000" w:themeColor="text1"/>
        </w:rPr>
        <w:t>a temper</w:t>
      </w:r>
      <w:r w:rsidR="00366AA5" w:rsidRPr="00C822B9">
        <w:rPr>
          <w:color w:val="000000" w:themeColor="text1"/>
        </w:rPr>
        <w:t>at</w:t>
      </w:r>
      <w:r w:rsidR="009C39D9" w:rsidRPr="00C822B9">
        <w:rPr>
          <w:color w:val="000000" w:themeColor="text1"/>
        </w:rPr>
        <w:t>ura y humedad ambiente por dos horas y luego el polen fue liberado con</w:t>
      </w:r>
      <w:r w:rsidR="00BE1792" w:rsidRPr="00C822B9">
        <w:rPr>
          <w:color w:val="000000" w:themeColor="text1"/>
        </w:rPr>
        <w:t xml:space="preserve"> </w:t>
      </w:r>
      <w:r w:rsidR="009C39D9" w:rsidRPr="00C822B9">
        <w:rPr>
          <w:color w:val="000000" w:themeColor="text1"/>
        </w:rPr>
        <w:t>ayuda del escalpelo.</w:t>
      </w:r>
      <w:r w:rsidR="00BE1792" w:rsidRPr="00C822B9">
        <w:rPr>
          <w:color w:val="000000" w:themeColor="text1"/>
        </w:rPr>
        <w:t xml:space="preserve"> </w:t>
      </w:r>
      <w:r w:rsidR="009C39D9" w:rsidRPr="00C822B9">
        <w:rPr>
          <w:color w:val="000000" w:themeColor="text1"/>
        </w:rPr>
        <w:t>Se</w:t>
      </w:r>
      <w:r w:rsidR="00633AA4" w:rsidRPr="00C822B9">
        <w:rPr>
          <w:color w:val="000000" w:themeColor="text1"/>
        </w:rPr>
        <w:t xml:space="preserve"> utilizó u</w:t>
      </w:r>
      <w:r w:rsidR="009C39D9" w:rsidRPr="00C822B9">
        <w:rPr>
          <w:color w:val="000000" w:themeColor="text1"/>
        </w:rPr>
        <w:t xml:space="preserve">n medio </w:t>
      </w:r>
      <w:r w:rsidR="00633AA4" w:rsidRPr="00C822B9">
        <w:rPr>
          <w:color w:val="000000" w:themeColor="text1"/>
        </w:rPr>
        <w:t>preparado con</w:t>
      </w:r>
      <w:r w:rsidR="009C39D9" w:rsidRPr="00C822B9">
        <w:rPr>
          <w:color w:val="000000" w:themeColor="text1"/>
        </w:rPr>
        <w:t xml:space="preserve"> agarosa, s</w:t>
      </w:r>
      <w:r w:rsidR="00A97870" w:rsidRPr="00C822B9">
        <w:rPr>
          <w:color w:val="000000" w:themeColor="text1"/>
        </w:rPr>
        <w:t>acarosa</w:t>
      </w:r>
      <w:r w:rsidR="009C39D9" w:rsidRPr="00C822B9">
        <w:rPr>
          <w:color w:val="000000" w:themeColor="text1"/>
        </w:rPr>
        <w:t>, MnSO</w:t>
      </w:r>
      <w:r w:rsidR="009C39D9" w:rsidRPr="00C822B9">
        <w:rPr>
          <w:color w:val="000000" w:themeColor="text1"/>
          <w:vertAlign w:val="subscript"/>
        </w:rPr>
        <w:t>4</w:t>
      </w:r>
      <w:r w:rsidR="00633AA4" w:rsidRPr="00C822B9">
        <w:rPr>
          <w:color w:val="000000" w:themeColor="text1"/>
        </w:rPr>
        <w:t xml:space="preserve"> y </w:t>
      </w:r>
      <w:r w:rsidR="009C39D9" w:rsidRPr="00C822B9">
        <w:rPr>
          <w:color w:val="000000" w:themeColor="text1"/>
        </w:rPr>
        <w:t>H</w:t>
      </w:r>
      <w:r w:rsidR="009C39D9" w:rsidRPr="00C822B9">
        <w:rPr>
          <w:color w:val="000000" w:themeColor="text1"/>
          <w:vertAlign w:val="subscript"/>
        </w:rPr>
        <w:t>3</w:t>
      </w:r>
      <w:r w:rsidR="009C39D9" w:rsidRPr="00C822B9">
        <w:rPr>
          <w:color w:val="000000" w:themeColor="text1"/>
        </w:rPr>
        <w:t>BO</w:t>
      </w:r>
      <w:r w:rsidR="009C39D9" w:rsidRPr="00C822B9">
        <w:rPr>
          <w:color w:val="000000" w:themeColor="text1"/>
          <w:vertAlign w:val="subscript"/>
        </w:rPr>
        <w:t>3</w:t>
      </w:r>
      <w:r w:rsidR="00633AA4" w:rsidRPr="00C822B9">
        <w:rPr>
          <w:color w:val="000000" w:themeColor="text1"/>
        </w:rPr>
        <w:t xml:space="preserve"> para </w:t>
      </w:r>
      <w:r w:rsidR="009C39D9" w:rsidRPr="00C822B9">
        <w:rPr>
          <w:color w:val="000000" w:themeColor="text1"/>
        </w:rPr>
        <w:t>induc</w:t>
      </w:r>
      <w:r w:rsidR="00633AA4" w:rsidRPr="00C822B9">
        <w:rPr>
          <w:color w:val="000000" w:themeColor="text1"/>
        </w:rPr>
        <w:t>ir</w:t>
      </w:r>
      <w:r w:rsidR="009C39D9" w:rsidRPr="00C822B9">
        <w:rPr>
          <w:color w:val="000000" w:themeColor="text1"/>
        </w:rPr>
        <w:t xml:space="preserve"> la</w:t>
      </w:r>
      <w:r w:rsidR="00BE1792" w:rsidRPr="00C822B9">
        <w:rPr>
          <w:color w:val="000000" w:themeColor="text1"/>
        </w:rPr>
        <w:t xml:space="preserve"> </w:t>
      </w:r>
      <w:r w:rsidR="009C39D9" w:rsidRPr="00C822B9">
        <w:rPr>
          <w:color w:val="000000" w:themeColor="text1"/>
        </w:rPr>
        <w:t xml:space="preserve">germinación del polen y el crecimiento del tubo polínico en presencia de </w:t>
      </w:r>
      <w:r w:rsidR="00DD550F" w:rsidRPr="00C822B9">
        <w:rPr>
          <w:i/>
          <w:color w:val="000000" w:themeColor="text1"/>
        </w:rPr>
        <w:t xml:space="preserve"> A</w:t>
      </w:r>
      <w:r w:rsidR="00D74D08" w:rsidRPr="00C822B9">
        <w:rPr>
          <w:i/>
          <w:color w:val="000000" w:themeColor="text1"/>
        </w:rPr>
        <w:t>.</w:t>
      </w:r>
      <w:r w:rsidR="00BE1792" w:rsidRPr="00C822B9">
        <w:rPr>
          <w:i/>
          <w:color w:val="000000" w:themeColor="text1"/>
        </w:rPr>
        <w:t xml:space="preserve"> </w:t>
      </w:r>
      <w:proofErr w:type="spellStart"/>
      <w:r w:rsidR="00DD550F" w:rsidRPr="00C822B9">
        <w:rPr>
          <w:i/>
          <w:color w:val="000000" w:themeColor="text1"/>
        </w:rPr>
        <w:t>tumefaciens</w:t>
      </w:r>
      <w:proofErr w:type="spellEnd"/>
      <w:r w:rsidR="00633AA4" w:rsidRPr="00C822B9">
        <w:rPr>
          <w:color w:val="000000" w:themeColor="text1"/>
        </w:rPr>
        <w:t xml:space="preserve">, </w:t>
      </w:r>
      <w:r w:rsidR="00BE1792" w:rsidRPr="00C822B9">
        <w:rPr>
          <w:color w:val="000000" w:themeColor="text1"/>
        </w:rPr>
        <w:t xml:space="preserve"> </w:t>
      </w:r>
      <w:r w:rsidR="00633AA4" w:rsidRPr="00C822B9">
        <w:rPr>
          <w:color w:val="000000" w:themeColor="text1"/>
        </w:rPr>
        <w:t>siguiendo el procedimie</w:t>
      </w:r>
      <w:r w:rsidR="006D5818" w:rsidRPr="00C822B9">
        <w:rPr>
          <w:color w:val="000000" w:themeColor="text1"/>
        </w:rPr>
        <w:t>n</w:t>
      </w:r>
      <w:r w:rsidR="00633AA4" w:rsidRPr="00C822B9">
        <w:rPr>
          <w:color w:val="000000" w:themeColor="text1"/>
        </w:rPr>
        <w:t>to de</w:t>
      </w:r>
      <w:r w:rsidR="00BE1792" w:rsidRPr="00C822B9">
        <w:rPr>
          <w:color w:val="000000" w:themeColor="text1"/>
        </w:rPr>
        <w:t xml:space="preserve"> </w:t>
      </w:r>
      <w:proofErr w:type="spellStart"/>
      <w:r w:rsidR="009C39D9" w:rsidRPr="00C822B9">
        <w:rPr>
          <w:color w:val="000000" w:themeColor="text1"/>
        </w:rPr>
        <w:t>Burke</w:t>
      </w:r>
      <w:proofErr w:type="spellEnd"/>
      <w:r w:rsidR="00BE1792" w:rsidRPr="00C822B9">
        <w:rPr>
          <w:color w:val="000000" w:themeColor="text1"/>
        </w:rPr>
        <w:t xml:space="preserve"> </w:t>
      </w:r>
      <w:r w:rsidR="009C39D9" w:rsidRPr="00C822B9">
        <w:rPr>
          <w:i/>
          <w:iCs/>
          <w:color w:val="000000" w:themeColor="text1"/>
        </w:rPr>
        <w:t>et al</w:t>
      </w:r>
      <w:r w:rsidRPr="00C822B9">
        <w:rPr>
          <w:i/>
          <w:iCs/>
          <w:color w:val="000000" w:themeColor="text1"/>
        </w:rPr>
        <w:t>.</w:t>
      </w:r>
      <w:r w:rsidR="00B412DB">
        <w:rPr>
          <w:i/>
          <w:iCs/>
          <w:color w:val="000000" w:themeColor="text1"/>
        </w:rPr>
        <w:t xml:space="preserve"> </w:t>
      </w:r>
      <w:r w:rsidR="009C39D9" w:rsidRPr="00C822B9">
        <w:rPr>
          <w:color w:val="000000" w:themeColor="text1"/>
        </w:rPr>
        <w:t xml:space="preserve">(1999). </w:t>
      </w:r>
      <w:r w:rsidR="00633AA4" w:rsidRPr="00C822B9">
        <w:rPr>
          <w:color w:val="000000" w:themeColor="text1"/>
        </w:rPr>
        <w:t xml:space="preserve">Primero, se probó la </w:t>
      </w:r>
      <w:r w:rsidR="009F5FA1" w:rsidRPr="00C822B9">
        <w:rPr>
          <w:color w:val="000000" w:themeColor="text1"/>
        </w:rPr>
        <w:t xml:space="preserve">viabilidad del </w:t>
      </w:r>
      <w:r w:rsidR="00A97870" w:rsidRPr="00C822B9">
        <w:rPr>
          <w:color w:val="000000" w:themeColor="text1"/>
        </w:rPr>
        <w:t>polen</w:t>
      </w:r>
      <w:r w:rsidR="00BE1792" w:rsidRPr="00C822B9">
        <w:rPr>
          <w:color w:val="000000" w:themeColor="text1"/>
        </w:rPr>
        <w:t xml:space="preserve"> </w:t>
      </w:r>
      <w:r w:rsidR="009F5FA1" w:rsidRPr="00C822B9">
        <w:rPr>
          <w:color w:val="000000" w:themeColor="text1"/>
        </w:rPr>
        <w:t xml:space="preserve">por germinación </w:t>
      </w:r>
      <w:r w:rsidR="00633AA4" w:rsidRPr="00C822B9">
        <w:rPr>
          <w:color w:val="000000" w:themeColor="text1"/>
        </w:rPr>
        <w:t>y luego se procedió a hacer la</w:t>
      </w:r>
      <w:r w:rsidR="009C39D9" w:rsidRPr="00C822B9">
        <w:rPr>
          <w:color w:val="000000" w:themeColor="text1"/>
        </w:rPr>
        <w:t xml:space="preserve"> transformación</w:t>
      </w:r>
      <w:r w:rsidR="00633AA4" w:rsidRPr="00C822B9">
        <w:rPr>
          <w:color w:val="000000" w:themeColor="text1"/>
        </w:rPr>
        <w:t xml:space="preserve"> aplicando </w:t>
      </w:r>
      <w:r w:rsidR="009C39D9" w:rsidRPr="00C822B9">
        <w:rPr>
          <w:color w:val="000000" w:themeColor="text1"/>
        </w:rPr>
        <w:t xml:space="preserve">la solución de </w:t>
      </w:r>
      <w:r w:rsidR="00430878" w:rsidRPr="00C822B9">
        <w:rPr>
          <w:i/>
          <w:iCs/>
          <w:color w:val="000000" w:themeColor="text1"/>
        </w:rPr>
        <w:t>A</w:t>
      </w:r>
      <w:r w:rsidR="005A1C10" w:rsidRPr="00C822B9">
        <w:rPr>
          <w:i/>
          <w:iCs/>
          <w:color w:val="000000" w:themeColor="text1"/>
        </w:rPr>
        <w:t>.</w:t>
      </w:r>
      <w:r w:rsidR="00BE1792" w:rsidRPr="00C822B9">
        <w:rPr>
          <w:i/>
          <w:iCs/>
          <w:color w:val="000000" w:themeColor="text1"/>
        </w:rPr>
        <w:t xml:space="preserve"> </w:t>
      </w:r>
      <w:proofErr w:type="spellStart"/>
      <w:r w:rsidR="00430878" w:rsidRPr="00C822B9">
        <w:rPr>
          <w:i/>
          <w:iCs/>
          <w:color w:val="000000" w:themeColor="text1"/>
        </w:rPr>
        <w:t>tumefaciens</w:t>
      </w:r>
      <w:proofErr w:type="spellEnd"/>
      <w:r w:rsidR="009C39D9" w:rsidRPr="00C822B9">
        <w:rPr>
          <w:color w:val="000000" w:themeColor="text1"/>
        </w:rPr>
        <w:t xml:space="preserve"> con una OD</w:t>
      </w:r>
      <w:r w:rsidR="009C39D9" w:rsidRPr="00C822B9">
        <w:rPr>
          <w:color w:val="000000" w:themeColor="text1"/>
          <w:vertAlign w:val="subscript"/>
        </w:rPr>
        <w:t>600λ</w:t>
      </w:r>
      <w:r w:rsidR="001D5229" w:rsidRPr="00C822B9">
        <w:rPr>
          <w:color w:val="000000" w:themeColor="text1"/>
          <w:vertAlign w:val="subscript"/>
        </w:rPr>
        <w:t xml:space="preserve"> </w:t>
      </w:r>
      <w:r w:rsidR="005A1C10" w:rsidRPr="00C822B9">
        <w:rPr>
          <w:color w:val="000000" w:themeColor="text1"/>
        </w:rPr>
        <w:t xml:space="preserve">de </w:t>
      </w:r>
      <w:r w:rsidR="009C39D9" w:rsidRPr="00C822B9">
        <w:rPr>
          <w:color w:val="000000" w:themeColor="text1"/>
        </w:rPr>
        <w:t>0</w:t>
      </w:r>
      <w:r w:rsidR="00856819" w:rsidRPr="00C822B9">
        <w:rPr>
          <w:color w:val="000000" w:themeColor="text1"/>
        </w:rPr>
        <w:t>,</w:t>
      </w:r>
      <w:r w:rsidR="009C39D9" w:rsidRPr="00C822B9">
        <w:rPr>
          <w:color w:val="000000" w:themeColor="text1"/>
        </w:rPr>
        <w:t xml:space="preserve">6. </w:t>
      </w:r>
      <w:r w:rsidR="00BE1792" w:rsidRPr="00C822B9">
        <w:rPr>
          <w:color w:val="000000" w:themeColor="text1"/>
        </w:rPr>
        <w:t xml:space="preserve"> </w:t>
      </w:r>
      <w:r w:rsidR="004A3D36" w:rsidRPr="00C822B9">
        <w:rPr>
          <w:color w:val="000000" w:themeColor="text1"/>
        </w:rPr>
        <w:t>Los gra</w:t>
      </w:r>
      <w:r w:rsidR="009C39D9" w:rsidRPr="00C822B9">
        <w:rPr>
          <w:color w:val="000000" w:themeColor="text1"/>
        </w:rPr>
        <w:t>n</w:t>
      </w:r>
      <w:r w:rsidR="004A3D36" w:rsidRPr="00C822B9">
        <w:rPr>
          <w:color w:val="000000" w:themeColor="text1"/>
        </w:rPr>
        <w:t xml:space="preserve">os de polen permanecieron en </w:t>
      </w:r>
      <w:r w:rsidR="009C39D9" w:rsidRPr="00C822B9">
        <w:rPr>
          <w:color w:val="000000" w:themeColor="text1"/>
        </w:rPr>
        <w:t xml:space="preserve"> contacto con la solución</w:t>
      </w:r>
      <w:r w:rsidR="00BE1792" w:rsidRPr="00C822B9">
        <w:rPr>
          <w:color w:val="000000" w:themeColor="text1"/>
        </w:rPr>
        <w:t xml:space="preserve"> </w:t>
      </w:r>
      <w:r w:rsidR="009C39D9" w:rsidRPr="00C822B9">
        <w:rPr>
          <w:color w:val="000000" w:themeColor="text1"/>
        </w:rPr>
        <w:t>bacteria</w:t>
      </w:r>
      <w:r w:rsidR="005A1C10" w:rsidRPr="00C822B9">
        <w:rPr>
          <w:color w:val="000000" w:themeColor="text1"/>
        </w:rPr>
        <w:t>na</w:t>
      </w:r>
      <w:r w:rsidR="009C39D9" w:rsidRPr="00C822B9">
        <w:rPr>
          <w:color w:val="000000" w:themeColor="text1"/>
        </w:rPr>
        <w:t xml:space="preserve"> durante 20 minutos. </w:t>
      </w:r>
      <w:r w:rsidR="00100738" w:rsidRPr="00C822B9">
        <w:rPr>
          <w:color w:val="000000" w:themeColor="text1"/>
        </w:rPr>
        <w:t>Luego</w:t>
      </w:r>
      <w:r w:rsidR="009C39D9" w:rsidRPr="00C822B9">
        <w:rPr>
          <w:color w:val="000000" w:themeColor="text1"/>
        </w:rPr>
        <w:t xml:space="preserve"> los granos de</w:t>
      </w:r>
      <w:r w:rsidR="00BE1792" w:rsidRPr="00C822B9">
        <w:rPr>
          <w:color w:val="000000" w:themeColor="text1"/>
        </w:rPr>
        <w:t xml:space="preserve"> </w:t>
      </w:r>
      <w:r w:rsidR="009C39D9" w:rsidRPr="00C822B9">
        <w:rPr>
          <w:color w:val="000000" w:themeColor="text1"/>
        </w:rPr>
        <w:t xml:space="preserve">polen se extrajeron de la solución y fueron evaluados a las 2 y 96 horas, </w:t>
      </w:r>
      <w:r w:rsidR="004A3D36" w:rsidRPr="00C822B9">
        <w:rPr>
          <w:color w:val="000000" w:themeColor="text1"/>
        </w:rPr>
        <w:t xml:space="preserve">y se </w:t>
      </w:r>
      <w:r w:rsidR="009C39D9" w:rsidRPr="00C822B9">
        <w:rPr>
          <w:color w:val="000000" w:themeColor="text1"/>
        </w:rPr>
        <w:t>verific</w:t>
      </w:r>
      <w:r w:rsidR="004A3D36" w:rsidRPr="00C822B9">
        <w:rPr>
          <w:color w:val="000000" w:themeColor="text1"/>
        </w:rPr>
        <w:t>ó</w:t>
      </w:r>
      <w:r w:rsidR="009C39D9" w:rsidRPr="00C822B9">
        <w:rPr>
          <w:color w:val="000000" w:themeColor="text1"/>
        </w:rPr>
        <w:t xml:space="preserve"> la</w:t>
      </w:r>
      <w:r w:rsidR="00BE1792" w:rsidRPr="00C822B9">
        <w:rPr>
          <w:color w:val="000000" w:themeColor="text1"/>
        </w:rPr>
        <w:t xml:space="preserve"> </w:t>
      </w:r>
      <w:r w:rsidR="009C39D9" w:rsidRPr="00C822B9">
        <w:rPr>
          <w:color w:val="000000" w:themeColor="text1"/>
        </w:rPr>
        <w:t xml:space="preserve">expresión del gen </w:t>
      </w:r>
      <w:proofErr w:type="spellStart"/>
      <w:r w:rsidR="005A1C10" w:rsidRPr="00C822B9">
        <w:rPr>
          <w:i/>
          <w:iCs/>
          <w:color w:val="000000" w:themeColor="text1"/>
        </w:rPr>
        <w:t>gus</w:t>
      </w:r>
      <w:proofErr w:type="spellEnd"/>
      <w:r w:rsidR="009C39D9" w:rsidRPr="00C822B9">
        <w:rPr>
          <w:color w:val="000000" w:themeColor="text1"/>
        </w:rPr>
        <w:t>.</w:t>
      </w:r>
    </w:p>
    <w:p w:rsidR="00781F58" w:rsidRPr="00C822B9" w:rsidRDefault="00781F58" w:rsidP="00B00EDE">
      <w:pPr>
        <w:autoSpaceDE w:val="0"/>
        <w:autoSpaceDN w:val="0"/>
        <w:adjustRightInd w:val="0"/>
        <w:spacing w:line="360" w:lineRule="auto"/>
        <w:jc w:val="both"/>
        <w:rPr>
          <w:color w:val="000000" w:themeColor="text1"/>
        </w:rPr>
      </w:pPr>
    </w:p>
    <w:p w:rsidR="00C65588" w:rsidRPr="00B412DB" w:rsidRDefault="009C39D9" w:rsidP="00B00EDE">
      <w:pPr>
        <w:autoSpaceDE w:val="0"/>
        <w:autoSpaceDN w:val="0"/>
        <w:adjustRightInd w:val="0"/>
        <w:spacing w:line="360" w:lineRule="auto"/>
        <w:jc w:val="both"/>
        <w:rPr>
          <w:b/>
          <w:bCs/>
          <w:i/>
          <w:iCs/>
          <w:color w:val="000000" w:themeColor="text1"/>
        </w:rPr>
      </w:pPr>
      <w:r w:rsidRPr="00C822B9">
        <w:rPr>
          <w:b/>
          <w:bCs/>
          <w:iCs/>
          <w:color w:val="000000" w:themeColor="text1"/>
        </w:rPr>
        <w:t xml:space="preserve">Evaluación transitoria de la actividad </w:t>
      </w:r>
      <w:proofErr w:type="spellStart"/>
      <w:r w:rsidR="00D24933" w:rsidRPr="00D24933">
        <w:rPr>
          <w:b/>
          <w:bCs/>
          <w:i/>
          <w:iCs/>
          <w:color w:val="000000" w:themeColor="text1"/>
        </w:rPr>
        <w:t>gus</w:t>
      </w:r>
      <w:proofErr w:type="spellEnd"/>
    </w:p>
    <w:p w:rsidR="00C65588" w:rsidRPr="00C822B9" w:rsidRDefault="00C65588" w:rsidP="00B00EDE">
      <w:pPr>
        <w:autoSpaceDE w:val="0"/>
        <w:autoSpaceDN w:val="0"/>
        <w:adjustRightInd w:val="0"/>
        <w:spacing w:line="360" w:lineRule="auto"/>
        <w:jc w:val="both"/>
        <w:rPr>
          <w:b/>
          <w:bCs/>
          <w:iCs/>
          <w:color w:val="000000" w:themeColor="text1"/>
        </w:rPr>
      </w:pPr>
    </w:p>
    <w:p w:rsidR="007932FC" w:rsidRPr="00C822B9" w:rsidRDefault="004A3D36" w:rsidP="00B00EDE">
      <w:pPr>
        <w:autoSpaceDE w:val="0"/>
        <w:autoSpaceDN w:val="0"/>
        <w:adjustRightInd w:val="0"/>
        <w:spacing w:line="360" w:lineRule="auto"/>
        <w:jc w:val="both"/>
        <w:rPr>
          <w:color w:val="000000" w:themeColor="text1"/>
        </w:rPr>
      </w:pPr>
      <w:r w:rsidRPr="00C822B9">
        <w:rPr>
          <w:color w:val="000000" w:themeColor="text1"/>
        </w:rPr>
        <w:t xml:space="preserve">Para </w:t>
      </w:r>
      <w:r w:rsidR="000F5DBD" w:rsidRPr="00C822B9">
        <w:rPr>
          <w:color w:val="000000" w:themeColor="text1"/>
        </w:rPr>
        <w:t>e</w:t>
      </w:r>
      <w:r w:rsidR="00683749" w:rsidRPr="00C822B9">
        <w:rPr>
          <w:color w:val="000000" w:themeColor="text1"/>
        </w:rPr>
        <w:t>sta actividad</w:t>
      </w:r>
      <w:r w:rsidR="000F5DBD" w:rsidRPr="00C822B9">
        <w:rPr>
          <w:color w:val="000000" w:themeColor="text1"/>
        </w:rPr>
        <w:t>, e</w:t>
      </w:r>
      <w:r w:rsidRPr="00C822B9">
        <w:rPr>
          <w:color w:val="000000" w:themeColor="text1"/>
        </w:rPr>
        <w:t xml:space="preserve">l tejido a evaluar se </w:t>
      </w:r>
      <w:r w:rsidR="009C39D9" w:rsidRPr="00C822B9">
        <w:rPr>
          <w:color w:val="000000" w:themeColor="text1"/>
        </w:rPr>
        <w:t>deposit</w:t>
      </w:r>
      <w:r w:rsidRPr="00C822B9">
        <w:rPr>
          <w:color w:val="000000" w:themeColor="text1"/>
        </w:rPr>
        <w:t>ó</w:t>
      </w:r>
      <w:r w:rsidR="009C39D9" w:rsidRPr="00C822B9">
        <w:rPr>
          <w:color w:val="000000" w:themeColor="text1"/>
        </w:rPr>
        <w:t xml:space="preserve"> en una solución de fijación </w:t>
      </w:r>
      <w:r w:rsidRPr="00C822B9">
        <w:rPr>
          <w:color w:val="000000" w:themeColor="text1"/>
        </w:rPr>
        <w:t xml:space="preserve">y se </w:t>
      </w:r>
      <w:r w:rsidR="009C39D9" w:rsidRPr="00C822B9">
        <w:rPr>
          <w:color w:val="000000" w:themeColor="text1"/>
        </w:rPr>
        <w:t>infiltr</w:t>
      </w:r>
      <w:r w:rsidRPr="00C822B9">
        <w:rPr>
          <w:color w:val="000000" w:themeColor="text1"/>
        </w:rPr>
        <w:t>ó</w:t>
      </w:r>
      <w:r w:rsidR="009C39D9" w:rsidRPr="00C822B9">
        <w:rPr>
          <w:color w:val="000000" w:themeColor="text1"/>
        </w:rPr>
        <w:t xml:space="preserve"> al vacío durante 1 a 5</w:t>
      </w:r>
      <w:r w:rsidR="00B412DB">
        <w:rPr>
          <w:color w:val="000000" w:themeColor="text1"/>
        </w:rPr>
        <w:t xml:space="preserve"> </w:t>
      </w:r>
      <w:r w:rsidR="009C39D9" w:rsidRPr="00C822B9">
        <w:rPr>
          <w:color w:val="000000" w:themeColor="text1"/>
        </w:rPr>
        <w:t>minutos</w:t>
      </w:r>
      <w:r w:rsidRPr="00C822B9">
        <w:rPr>
          <w:color w:val="000000" w:themeColor="text1"/>
        </w:rPr>
        <w:t>, s</w:t>
      </w:r>
      <w:r w:rsidR="009C39D9" w:rsidRPr="00C822B9">
        <w:rPr>
          <w:color w:val="000000" w:themeColor="text1"/>
        </w:rPr>
        <w:t>e incub</w:t>
      </w:r>
      <w:r w:rsidRPr="00C822B9">
        <w:rPr>
          <w:color w:val="000000" w:themeColor="text1"/>
        </w:rPr>
        <w:t>ó</w:t>
      </w:r>
      <w:r w:rsidR="00BE1792" w:rsidRPr="00C822B9">
        <w:rPr>
          <w:color w:val="000000" w:themeColor="text1"/>
        </w:rPr>
        <w:t xml:space="preserve"> </w:t>
      </w:r>
      <w:r w:rsidRPr="00C822B9">
        <w:rPr>
          <w:color w:val="000000" w:themeColor="text1"/>
        </w:rPr>
        <w:t xml:space="preserve">el tejido </w:t>
      </w:r>
      <w:r w:rsidR="009C39D9" w:rsidRPr="00C822B9">
        <w:rPr>
          <w:color w:val="000000" w:themeColor="text1"/>
        </w:rPr>
        <w:t xml:space="preserve">en </w:t>
      </w:r>
      <w:r w:rsidR="000F5DBD" w:rsidRPr="00C822B9">
        <w:rPr>
          <w:color w:val="000000" w:themeColor="text1"/>
        </w:rPr>
        <w:t>la</w:t>
      </w:r>
      <w:r w:rsidR="009C39D9" w:rsidRPr="00C822B9">
        <w:rPr>
          <w:color w:val="000000" w:themeColor="text1"/>
        </w:rPr>
        <w:t xml:space="preserve"> solución de fijación durante 45 minutos a temper</w:t>
      </w:r>
      <w:r w:rsidR="006D5818" w:rsidRPr="00C822B9">
        <w:rPr>
          <w:color w:val="000000" w:themeColor="text1"/>
        </w:rPr>
        <w:t>at</w:t>
      </w:r>
      <w:r w:rsidR="009C39D9" w:rsidRPr="00C822B9">
        <w:rPr>
          <w:color w:val="000000" w:themeColor="text1"/>
        </w:rPr>
        <w:t xml:space="preserve">ura ambiente. </w:t>
      </w:r>
      <w:r w:rsidRPr="00C822B9">
        <w:rPr>
          <w:color w:val="000000" w:themeColor="text1"/>
        </w:rPr>
        <w:t xml:space="preserve">Después del tratamiento, </w:t>
      </w:r>
      <w:r w:rsidR="006C004A" w:rsidRPr="00C822B9">
        <w:rPr>
          <w:color w:val="000000" w:themeColor="text1"/>
        </w:rPr>
        <w:t xml:space="preserve">se realizaron tres lavados </w:t>
      </w:r>
      <w:r w:rsidR="009C39D9" w:rsidRPr="00C822B9">
        <w:rPr>
          <w:color w:val="000000" w:themeColor="text1"/>
        </w:rPr>
        <w:t>en una solución de fosf</w:t>
      </w:r>
      <w:r w:rsidRPr="00C822B9">
        <w:rPr>
          <w:color w:val="000000" w:themeColor="text1"/>
        </w:rPr>
        <w:t>ato</w:t>
      </w:r>
      <w:r w:rsidR="009C39D9" w:rsidRPr="00C822B9">
        <w:rPr>
          <w:color w:val="000000" w:themeColor="text1"/>
        </w:rPr>
        <w:t xml:space="preserve"> de sodio (NaPO</w:t>
      </w:r>
      <w:r w:rsidR="009C39D9" w:rsidRPr="00C822B9">
        <w:rPr>
          <w:color w:val="000000" w:themeColor="text1"/>
          <w:vertAlign w:val="subscript"/>
        </w:rPr>
        <w:t>4</w:t>
      </w:r>
      <w:r w:rsidR="009C39D9" w:rsidRPr="00C822B9">
        <w:rPr>
          <w:color w:val="000000" w:themeColor="text1"/>
        </w:rPr>
        <w:t xml:space="preserve">) de 50 </w:t>
      </w:r>
      <w:proofErr w:type="spellStart"/>
      <w:r w:rsidR="009C39D9" w:rsidRPr="00C822B9">
        <w:rPr>
          <w:color w:val="000000" w:themeColor="text1"/>
        </w:rPr>
        <w:t>mM</w:t>
      </w:r>
      <w:proofErr w:type="spellEnd"/>
      <w:r w:rsidR="009C39D9" w:rsidRPr="00C822B9">
        <w:rPr>
          <w:color w:val="000000" w:themeColor="text1"/>
        </w:rPr>
        <w:t xml:space="preserve"> y pH 5</w:t>
      </w:r>
      <w:r w:rsidR="00856819" w:rsidRPr="00C822B9">
        <w:rPr>
          <w:color w:val="000000" w:themeColor="text1"/>
        </w:rPr>
        <w:t>,</w:t>
      </w:r>
      <w:r w:rsidR="009C39D9" w:rsidRPr="00C822B9">
        <w:rPr>
          <w:color w:val="000000" w:themeColor="text1"/>
        </w:rPr>
        <w:t>0. El tejido</w:t>
      </w:r>
      <w:r w:rsidR="00BE1792" w:rsidRPr="00C822B9">
        <w:rPr>
          <w:color w:val="000000" w:themeColor="text1"/>
        </w:rPr>
        <w:t xml:space="preserve"> </w:t>
      </w:r>
      <w:r w:rsidR="009C39D9" w:rsidRPr="00C822B9">
        <w:rPr>
          <w:color w:val="000000" w:themeColor="text1"/>
        </w:rPr>
        <w:t xml:space="preserve">se transfirió a </w:t>
      </w:r>
      <w:r w:rsidR="006C004A" w:rsidRPr="00C822B9">
        <w:rPr>
          <w:color w:val="000000" w:themeColor="text1"/>
        </w:rPr>
        <w:t xml:space="preserve">una </w:t>
      </w:r>
      <w:r w:rsidR="009C39D9" w:rsidRPr="00C822B9">
        <w:rPr>
          <w:color w:val="000000" w:themeColor="text1"/>
        </w:rPr>
        <w:t xml:space="preserve">solución del agente </w:t>
      </w:r>
      <w:proofErr w:type="spellStart"/>
      <w:r w:rsidR="009C39D9" w:rsidRPr="00C822B9">
        <w:rPr>
          <w:color w:val="000000" w:themeColor="text1"/>
        </w:rPr>
        <w:t>histoquímico</w:t>
      </w:r>
      <w:proofErr w:type="spellEnd"/>
      <w:r w:rsidR="009C39D9" w:rsidRPr="00C822B9">
        <w:rPr>
          <w:color w:val="000000" w:themeColor="text1"/>
        </w:rPr>
        <w:t xml:space="preserve"> 5-Bromo-4-Cloro-3-Indol-ß-D-glucoronido(X-</w:t>
      </w:r>
      <w:proofErr w:type="spellStart"/>
      <w:r w:rsidR="009C39D9" w:rsidRPr="00C822B9">
        <w:rPr>
          <w:color w:val="000000" w:themeColor="text1"/>
        </w:rPr>
        <w:t>Gluc</w:t>
      </w:r>
      <w:proofErr w:type="spellEnd"/>
      <w:r w:rsidR="009C39D9" w:rsidRPr="00C822B9">
        <w:rPr>
          <w:color w:val="000000" w:themeColor="text1"/>
        </w:rPr>
        <w:t>.) y se incubó a 37</w:t>
      </w:r>
      <w:r w:rsidR="009C39D9" w:rsidRPr="00C822B9">
        <w:rPr>
          <w:color w:val="000000" w:themeColor="text1"/>
          <w:vertAlign w:val="superscript"/>
        </w:rPr>
        <w:t>◦</w:t>
      </w:r>
      <w:r w:rsidR="009C39D9" w:rsidRPr="00C822B9">
        <w:rPr>
          <w:color w:val="000000" w:themeColor="text1"/>
        </w:rPr>
        <w:t xml:space="preserve">C durante la noche. </w:t>
      </w:r>
      <w:r w:rsidR="00127929" w:rsidRPr="00C822B9">
        <w:rPr>
          <w:color w:val="000000" w:themeColor="text1"/>
        </w:rPr>
        <w:t xml:space="preserve">Después de la </w:t>
      </w:r>
      <w:r w:rsidR="009C39D9" w:rsidRPr="00C822B9">
        <w:rPr>
          <w:color w:val="000000" w:themeColor="text1"/>
        </w:rPr>
        <w:t>incubación, se retiró el</w:t>
      </w:r>
      <w:r w:rsidR="00BE1792" w:rsidRPr="00C822B9">
        <w:rPr>
          <w:color w:val="000000" w:themeColor="text1"/>
        </w:rPr>
        <w:t xml:space="preserve"> </w:t>
      </w:r>
      <w:r w:rsidR="009C39D9" w:rsidRPr="00C822B9">
        <w:rPr>
          <w:color w:val="000000" w:themeColor="text1"/>
        </w:rPr>
        <w:t xml:space="preserve">agente </w:t>
      </w:r>
      <w:proofErr w:type="spellStart"/>
      <w:r w:rsidR="009C39D9" w:rsidRPr="00C822B9">
        <w:rPr>
          <w:color w:val="000000" w:themeColor="text1"/>
        </w:rPr>
        <w:t>histoquímico</w:t>
      </w:r>
      <w:proofErr w:type="spellEnd"/>
      <w:r w:rsidR="009C39D9" w:rsidRPr="00C822B9">
        <w:rPr>
          <w:color w:val="000000" w:themeColor="text1"/>
        </w:rPr>
        <w:t xml:space="preserve">, se decoloró el tejido vegetal con etanol al 70% </w:t>
      </w:r>
      <w:r w:rsidR="00BE1792" w:rsidRPr="00C822B9">
        <w:rPr>
          <w:color w:val="000000" w:themeColor="text1"/>
        </w:rPr>
        <w:t xml:space="preserve"> </w:t>
      </w:r>
      <w:r w:rsidR="009C39D9" w:rsidRPr="00C822B9">
        <w:rPr>
          <w:color w:val="000000" w:themeColor="text1"/>
        </w:rPr>
        <w:t>haciendo varios cambios</w:t>
      </w:r>
      <w:r w:rsidR="00BE1792" w:rsidRPr="00C822B9">
        <w:rPr>
          <w:color w:val="000000" w:themeColor="text1"/>
        </w:rPr>
        <w:t xml:space="preserve"> </w:t>
      </w:r>
      <w:r w:rsidR="009C39D9" w:rsidRPr="00C822B9">
        <w:rPr>
          <w:color w:val="000000" w:themeColor="text1"/>
        </w:rPr>
        <w:t xml:space="preserve">durante </w:t>
      </w:r>
      <w:r w:rsidR="00856819" w:rsidRPr="00C822B9">
        <w:rPr>
          <w:color w:val="000000" w:themeColor="text1"/>
        </w:rPr>
        <w:t>tres</w:t>
      </w:r>
      <w:r w:rsidR="009C39D9" w:rsidRPr="00C822B9">
        <w:rPr>
          <w:color w:val="000000" w:themeColor="text1"/>
        </w:rPr>
        <w:t xml:space="preserve"> horas o con hipoclorito de sodio al 2</w:t>
      </w:r>
      <w:r w:rsidR="00856819" w:rsidRPr="00C822B9">
        <w:rPr>
          <w:color w:val="000000" w:themeColor="text1"/>
        </w:rPr>
        <w:t>,</w:t>
      </w:r>
      <w:r w:rsidR="009C39D9" w:rsidRPr="00C822B9">
        <w:rPr>
          <w:color w:val="000000" w:themeColor="text1"/>
        </w:rPr>
        <w:t>5% durante 20 minutos.</w:t>
      </w:r>
      <w:r w:rsidR="00BE1792" w:rsidRPr="00C822B9">
        <w:rPr>
          <w:color w:val="000000" w:themeColor="text1"/>
        </w:rPr>
        <w:t xml:space="preserve"> </w:t>
      </w:r>
      <w:r w:rsidR="009C39D9" w:rsidRPr="00C822B9">
        <w:rPr>
          <w:color w:val="000000" w:themeColor="text1"/>
        </w:rPr>
        <w:t>La presencia de color azul en el tejido fue evaluada como indicador de la expresión</w:t>
      </w:r>
      <w:r w:rsidR="00BE1792" w:rsidRPr="00C822B9">
        <w:rPr>
          <w:color w:val="000000" w:themeColor="text1"/>
        </w:rPr>
        <w:t xml:space="preserve"> </w:t>
      </w:r>
      <w:r w:rsidR="009C39D9" w:rsidRPr="00C822B9">
        <w:rPr>
          <w:color w:val="000000" w:themeColor="text1"/>
        </w:rPr>
        <w:t>del gen de la ß-</w:t>
      </w:r>
      <w:proofErr w:type="spellStart"/>
      <w:r w:rsidR="009C39D9" w:rsidRPr="00C822B9">
        <w:rPr>
          <w:color w:val="000000" w:themeColor="text1"/>
        </w:rPr>
        <w:t>glucoronidasa</w:t>
      </w:r>
      <w:proofErr w:type="spellEnd"/>
      <w:r w:rsidR="009C39D9" w:rsidRPr="00C822B9">
        <w:rPr>
          <w:color w:val="000000" w:themeColor="text1"/>
        </w:rPr>
        <w:t xml:space="preserve"> (</w:t>
      </w:r>
      <w:proofErr w:type="spellStart"/>
      <w:r w:rsidR="00CC52FB" w:rsidRPr="00C822B9">
        <w:rPr>
          <w:i/>
          <w:color w:val="000000" w:themeColor="text1"/>
        </w:rPr>
        <w:t>gus</w:t>
      </w:r>
      <w:proofErr w:type="spellEnd"/>
      <w:r w:rsidR="009C39D9" w:rsidRPr="00C822B9">
        <w:rPr>
          <w:color w:val="000000" w:themeColor="text1"/>
        </w:rPr>
        <w:t xml:space="preserve">). Como control positivo se </w:t>
      </w:r>
      <w:r w:rsidR="00A349EF" w:rsidRPr="00C822B9">
        <w:rPr>
          <w:color w:val="000000" w:themeColor="text1"/>
        </w:rPr>
        <w:t>emple</w:t>
      </w:r>
      <w:r w:rsidR="00127929" w:rsidRPr="00C822B9">
        <w:rPr>
          <w:color w:val="000000" w:themeColor="text1"/>
        </w:rPr>
        <w:t>aron</w:t>
      </w:r>
      <w:r w:rsidR="009C39D9" w:rsidRPr="00C822B9">
        <w:rPr>
          <w:color w:val="000000" w:themeColor="text1"/>
        </w:rPr>
        <w:t xml:space="preserve"> hojas de</w:t>
      </w:r>
      <w:r w:rsidR="00BE1792" w:rsidRPr="00C822B9">
        <w:rPr>
          <w:color w:val="000000" w:themeColor="text1"/>
        </w:rPr>
        <w:t xml:space="preserve"> </w:t>
      </w:r>
      <w:r w:rsidR="009C39D9" w:rsidRPr="00C822B9">
        <w:rPr>
          <w:color w:val="000000" w:themeColor="text1"/>
        </w:rPr>
        <w:t>plántulas de tabaco transformad</w:t>
      </w:r>
      <w:r w:rsidR="00127929" w:rsidRPr="00C822B9">
        <w:rPr>
          <w:color w:val="000000" w:themeColor="text1"/>
        </w:rPr>
        <w:t>as</w:t>
      </w:r>
      <w:r w:rsidR="009C39D9" w:rsidRPr="00C822B9">
        <w:rPr>
          <w:color w:val="000000" w:themeColor="text1"/>
        </w:rPr>
        <w:t>, procedente</w:t>
      </w:r>
      <w:r w:rsidR="00127929" w:rsidRPr="00C822B9">
        <w:rPr>
          <w:color w:val="000000" w:themeColor="text1"/>
        </w:rPr>
        <w:t>s</w:t>
      </w:r>
      <w:r w:rsidR="009C39D9" w:rsidRPr="00C822B9">
        <w:rPr>
          <w:color w:val="000000" w:themeColor="text1"/>
        </w:rPr>
        <w:t xml:space="preserve"> del Instituto de Biotecnología de la </w:t>
      </w:r>
      <w:r w:rsidR="00084B13" w:rsidRPr="00C822B9">
        <w:rPr>
          <w:color w:val="000000" w:themeColor="text1"/>
        </w:rPr>
        <w:t>U</w:t>
      </w:r>
      <w:r w:rsidR="009C39D9" w:rsidRPr="00C822B9">
        <w:rPr>
          <w:color w:val="000000" w:themeColor="text1"/>
        </w:rPr>
        <w:t>niversidad</w:t>
      </w:r>
      <w:r w:rsidR="00BE1792" w:rsidRPr="00C822B9">
        <w:rPr>
          <w:color w:val="000000" w:themeColor="text1"/>
        </w:rPr>
        <w:t xml:space="preserve"> </w:t>
      </w:r>
      <w:r w:rsidR="009C39D9" w:rsidRPr="00C822B9">
        <w:rPr>
          <w:color w:val="000000" w:themeColor="text1"/>
        </w:rPr>
        <w:t>Nacional</w:t>
      </w:r>
      <w:r w:rsidR="000F5DBD" w:rsidRPr="00C822B9">
        <w:rPr>
          <w:color w:val="000000" w:themeColor="text1"/>
        </w:rPr>
        <w:t xml:space="preserve"> (</w:t>
      </w:r>
      <w:r w:rsidR="009C39D9" w:rsidRPr="00C822B9">
        <w:rPr>
          <w:color w:val="000000" w:themeColor="text1"/>
        </w:rPr>
        <w:t>IBUN</w:t>
      </w:r>
      <w:r w:rsidR="000F5DBD" w:rsidRPr="00C822B9">
        <w:rPr>
          <w:color w:val="000000" w:themeColor="text1"/>
        </w:rPr>
        <w:t>)</w:t>
      </w:r>
      <w:r w:rsidR="00127929" w:rsidRPr="00C822B9">
        <w:rPr>
          <w:color w:val="000000" w:themeColor="text1"/>
        </w:rPr>
        <w:t xml:space="preserve"> y</w:t>
      </w:r>
      <w:r w:rsidR="006C004A" w:rsidRPr="00C822B9">
        <w:rPr>
          <w:color w:val="000000" w:themeColor="text1"/>
        </w:rPr>
        <w:t xml:space="preserve"> como control negativo</w:t>
      </w:r>
      <w:r w:rsidR="00127929" w:rsidRPr="00C822B9">
        <w:rPr>
          <w:color w:val="000000" w:themeColor="text1"/>
        </w:rPr>
        <w:t>,</w:t>
      </w:r>
      <w:r w:rsidR="006C004A" w:rsidRPr="00C822B9">
        <w:rPr>
          <w:color w:val="000000" w:themeColor="text1"/>
        </w:rPr>
        <w:t xml:space="preserve"> se utilizó tejido de arveja sin transformar</w:t>
      </w:r>
      <w:r w:rsidR="009C39D9" w:rsidRPr="00C822B9">
        <w:rPr>
          <w:color w:val="000000" w:themeColor="text1"/>
        </w:rPr>
        <w:t>.</w:t>
      </w:r>
    </w:p>
    <w:p w:rsidR="007932FC" w:rsidRPr="00C822B9" w:rsidRDefault="007932FC" w:rsidP="00B00EDE">
      <w:pPr>
        <w:autoSpaceDE w:val="0"/>
        <w:autoSpaceDN w:val="0"/>
        <w:adjustRightInd w:val="0"/>
        <w:spacing w:line="360" w:lineRule="auto"/>
        <w:jc w:val="both"/>
        <w:rPr>
          <w:color w:val="000000" w:themeColor="text1"/>
        </w:rPr>
      </w:pPr>
    </w:p>
    <w:p w:rsidR="009C39D9" w:rsidRPr="00C822B9" w:rsidRDefault="007932FC" w:rsidP="00B00EDE">
      <w:pPr>
        <w:autoSpaceDE w:val="0"/>
        <w:autoSpaceDN w:val="0"/>
        <w:adjustRightInd w:val="0"/>
        <w:spacing w:line="360" w:lineRule="auto"/>
        <w:jc w:val="both"/>
        <w:rPr>
          <w:color w:val="000000" w:themeColor="text1"/>
        </w:rPr>
      </w:pPr>
      <w:r w:rsidRPr="00C822B9">
        <w:rPr>
          <w:color w:val="000000" w:themeColor="text1"/>
        </w:rPr>
        <w:lastRenderedPageBreak/>
        <w:t xml:space="preserve">En el procesamiento de los datos </w:t>
      </w:r>
      <w:r w:rsidR="00870CF4" w:rsidRPr="00C822B9">
        <w:rPr>
          <w:color w:val="000000" w:themeColor="text1"/>
        </w:rPr>
        <w:t xml:space="preserve">de los ensayos se aplico la </w:t>
      </w:r>
      <w:r w:rsidR="00084B13" w:rsidRPr="00C822B9">
        <w:rPr>
          <w:color w:val="000000" w:themeColor="text1"/>
        </w:rPr>
        <w:t>prueba</w:t>
      </w:r>
      <w:r w:rsidR="00BE1792" w:rsidRPr="00C822B9">
        <w:rPr>
          <w:color w:val="000000" w:themeColor="text1"/>
        </w:rPr>
        <w:t xml:space="preserve"> </w:t>
      </w:r>
      <w:r w:rsidR="009C39D9" w:rsidRPr="00C822B9">
        <w:rPr>
          <w:i/>
          <w:iCs/>
          <w:color w:val="000000" w:themeColor="text1"/>
        </w:rPr>
        <w:t>Chi</w:t>
      </w:r>
      <w:r w:rsidR="009C39D9" w:rsidRPr="00C822B9">
        <w:rPr>
          <w:color w:val="000000" w:themeColor="text1"/>
        </w:rPr>
        <w:t>-Cuadrado</w:t>
      </w:r>
      <w:r w:rsidR="00A74789" w:rsidRPr="00C822B9">
        <w:rPr>
          <w:color w:val="000000" w:themeColor="text1"/>
        </w:rPr>
        <w:t xml:space="preserve"> </w:t>
      </w:r>
      <w:r w:rsidR="00D65234" w:rsidRPr="00C822B9">
        <w:rPr>
          <w:color w:val="000000" w:themeColor="text1"/>
        </w:rPr>
        <w:t>mediante el software SAS</w:t>
      </w:r>
      <w:r w:rsidR="00D65234" w:rsidRPr="00C822B9">
        <w:rPr>
          <w:color w:val="000000" w:themeColor="text1"/>
          <w:vertAlign w:val="superscript"/>
        </w:rPr>
        <w:t>®</w:t>
      </w:r>
      <w:r w:rsidR="00B412DB">
        <w:rPr>
          <w:color w:val="000000" w:themeColor="text1"/>
          <w:vertAlign w:val="superscript"/>
        </w:rPr>
        <w:t xml:space="preserve"> </w:t>
      </w:r>
      <w:r w:rsidR="00D65234" w:rsidRPr="00C822B9">
        <w:rPr>
          <w:color w:val="000000" w:themeColor="text1"/>
        </w:rPr>
        <w:t>versión</w:t>
      </w:r>
      <w:r w:rsidR="00B412DB">
        <w:rPr>
          <w:color w:val="000000" w:themeColor="text1"/>
        </w:rPr>
        <w:t xml:space="preserve"> </w:t>
      </w:r>
      <w:r w:rsidR="00D65234" w:rsidRPr="00C822B9">
        <w:rPr>
          <w:color w:val="000000" w:themeColor="text1"/>
        </w:rPr>
        <w:t>9.1, debido a</w:t>
      </w:r>
      <w:r w:rsidR="00A74789" w:rsidRPr="00C822B9">
        <w:rPr>
          <w:color w:val="000000" w:themeColor="text1"/>
        </w:rPr>
        <w:t xml:space="preserve"> que los </w:t>
      </w:r>
      <w:r w:rsidR="00D65234" w:rsidRPr="00C822B9">
        <w:rPr>
          <w:color w:val="000000" w:themeColor="text1"/>
        </w:rPr>
        <w:t xml:space="preserve">resultados de las variables se trataron como </w:t>
      </w:r>
      <w:r w:rsidR="00D46436" w:rsidRPr="00C822B9">
        <w:rPr>
          <w:color w:val="000000" w:themeColor="text1"/>
        </w:rPr>
        <w:t>frecuencias relativas</w:t>
      </w:r>
      <w:r w:rsidR="00D65234" w:rsidRPr="00C822B9">
        <w:rPr>
          <w:color w:val="000000" w:themeColor="text1"/>
        </w:rPr>
        <w:t>.</w:t>
      </w:r>
    </w:p>
    <w:p w:rsidR="003767F6" w:rsidRPr="00C822B9" w:rsidRDefault="003767F6"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b/>
          <w:bCs/>
          <w:i/>
          <w:iCs/>
          <w:color w:val="000000" w:themeColor="text1"/>
        </w:rPr>
      </w:pPr>
      <w:r w:rsidRPr="00C822B9">
        <w:rPr>
          <w:b/>
          <w:bCs/>
          <w:iCs/>
          <w:color w:val="000000" w:themeColor="text1"/>
        </w:rPr>
        <w:t>R</w:t>
      </w:r>
      <w:r w:rsidR="00C65588" w:rsidRPr="00C822B9">
        <w:rPr>
          <w:b/>
          <w:bCs/>
          <w:iCs/>
          <w:color w:val="000000" w:themeColor="text1"/>
        </w:rPr>
        <w:t>esultados y discusión</w:t>
      </w:r>
    </w:p>
    <w:p w:rsidR="00C367A1" w:rsidRPr="00C822B9" w:rsidRDefault="00C367A1" w:rsidP="00B00EDE">
      <w:pPr>
        <w:autoSpaceDE w:val="0"/>
        <w:autoSpaceDN w:val="0"/>
        <w:adjustRightInd w:val="0"/>
        <w:spacing w:line="360" w:lineRule="auto"/>
        <w:jc w:val="both"/>
        <w:rPr>
          <w:color w:val="000000" w:themeColor="text1"/>
        </w:rPr>
      </w:pPr>
    </w:p>
    <w:p w:rsidR="006C004A" w:rsidRPr="00C822B9" w:rsidRDefault="006C004A" w:rsidP="00B00EDE">
      <w:pPr>
        <w:autoSpaceDE w:val="0"/>
        <w:autoSpaceDN w:val="0"/>
        <w:adjustRightInd w:val="0"/>
        <w:spacing w:line="360" w:lineRule="auto"/>
        <w:jc w:val="both"/>
        <w:rPr>
          <w:b/>
          <w:bCs/>
          <w:iCs/>
          <w:color w:val="000000" w:themeColor="text1"/>
        </w:rPr>
      </w:pPr>
      <w:r w:rsidRPr="00C822B9">
        <w:rPr>
          <w:b/>
          <w:bCs/>
          <w:iCs/>
          <w:color w:val="000000" w:themeColor="text1"/>
        </w:rPr>
        <w:t>Infección directa de cortes transversales de embriones maduro</w:t>
      </w:r>
      <w:r w:rsidR="00C65588" w:rsidRPr="00C822B9">
        <w:rPr>
          <w:b/>
          <w:bCs/>
          <w:iCs/>
          <w:color w:val="000000" w:themeColor="text1"/>
        </w:rPr>
        <w:t>s</w:t>
      </w:r>
    </w:p>
    <w:p w:rsidR="00C65588" w:rsidRPr="00C822B9" w:rsidRDefault="00C65588" w:rsidP="00B00EDE">
      <w:pPr>
        <w:autoSpaceDE w:val="0"/>
        <w:autoSpaceDN w:val="0"/>
        <w:adjustRightInd w:val="0"/>
        <w:spacing w:line="360" w:lineRule="auto"/>
        <w:jc w:val="both"/>
        <w:rPr>
          <w:b/>
          <w:bCs/>
          <w:iCs/>
          <w:color w:val="000000" w:themeColor="text1"/>
        </w:rPr>
      </w:pPr>
    </w:p>
    <w:p w:rsidR="000D4C1C" w:rsidRPr="00C822B9" w:rsidRDefault="006D7E28" w:rsidP="00B00EDE">
      <w:pPr>
        <w:autoSpaceDE w:val="0"/>
        <w:autoSpaceDN w:val="0"/>
        <w:adjustRightInd w:val="0"/>
        <w:spacing w:line="360" w:lineRule="auto"/>
        <w:jc w:val="both"/>
        <w:rPr>
          <w:color w:val="000000" w:themeColor="text1"/>
        </w:rPr>
      </w:pPr>
      <w:r w:rsidRPr="00C822B9">
        <w:rPr>
          <w:color w:val="000000" w:themeColor="text1"/>
        </w:rPr>
        <w:t>De u</w:t>
      </w:r>
      <w:r w:rsidR="005A1C10" w:rsidRPr="00C822B9">
        <w:rPr>
          <w:color w:val="000000" w:themeColor="text1"/>
        </w:rPr>
        <w:t xml:space="preserve">n total de </w:t>
      </w:r>
      <w:r w:rsidR="006D5818" w:rsidRPr="00C822B9">
        <w:rPr>
          <w:color w:val="000000" w:themeColor="text1"/>
        </w:rPr>
        <w:t xml:space="preserve">64 </w:t>
      </w:r>
      <w:proofErr w:type="spellStart"/>
      <w:r w:rsidR="006D5818" w:rsidRPr="00C822B9">
        <w:rPr>
          <w:color w:val="000000" w:themeColor="text1"/>
        </w:rPr>
        <w:t>explantes</w:t>
      </w:r>
      <w:proofErr w:type="spellEnd"/>
      <w:r w:rsidR="006D5818" w:rsidRPr="00C822B9">
        <w:rPr>
          <w:color w:val="000000" w:themeColor="text1"/>
        </w:rPr>
        <w:t xml:space="preserve"> transformados</w:t>
      </w:r>
      <w:r w:rsidR="0081091A" w:rsidRPr="00C822B9">
        <w:rPr>
          <w:color w:val="000000" w:themeColor="text1"/>
        </w:rPr>
        <w:t xml:space="preserve"> </w:t>
      </w:r>
      <w:r w:rsidR="00A97870" w:rsidRPr="00C822B9">
        <w:rPr>
          <w:color w:val="000000" w:themeColor="text1"/>
        </w:rPr>
        <w:t xml:space="preserve">se presentó diferencia </w:t>
      </w:r>
      <w:r w:rsidR="00B61F26" w:rsidRPr="00C822B9">
        <w:rPr>
          <w:color w:val="000000" w:themeColor="text1"/>
        </w:rPr>
        <w:t xml:space="preserve">altamente </w:t>
      </w:r>
      <w:r w:rsidR="00A97870" w:rsidRPr="00C822B9">
        <w:rPr>
          <w:color w:val="000000" w:themeColor="text1"/>
        </w:rPr>
        <w:t>significativa (</w:t>
      </w:r>
      <w:r w:rsidR="00A97870" w:rsidRPr="00C822B9">
        <w:rPr>
          <w:bCs/>
          <w:color w:val="000000" w:themeColor="text1"/>
        </w:rPr>
        <w:t>0.0118**</w:t>
      </w:r>
      <w:r w:rsidR="00A97870" w:rsidRPr="00C822B9">
        <w:rPr>
          <w:color w:val="000000" w:themeColor="text1"/>
        </w:rPr>
        <w:t>)</w:t>
      </w:r>
      <w:r w:rsidR="0081091A" w:rsidRPr="00C822B9">
        <w:rPr>
          <w:color w:val="000000" w:themeColor="text1"/>
        </w:rPr>
        <w:t xml:space="preserve"> </w:t>
      </w:r>
      <w:r w:rsidR="00100738" w:rsidRPr="00C822B9">
        <w:rPr>
          <w:color w:val="000000" w:themeColor="text1"/>
        </w:rPr>
        <w:t xml:space="preserve">según la prueba de </w:t>
      </w:r>
      <w:r w:rsidR="00100738" w:rsidRPr="00C822B9">
        <w:rPr>
          <w:i/>
          <w:iCs/>
          <w:color w:val="000000" w:themeColor="text1"/>
        </w:rPr>
        <w:t>Chi</w:t>
      </w:r>
      <w:r w:rsidR="00100738" w:rsidRPr="00C822B9">
        <w:rPr>
          <w:color w:val="000000" w:themeColor="text1"/>
        </w:rPr>
        <w:t>-cuadrado</w:t>
      </w:r>
      <w:r w:rsidR="00A97870" w:rsidRPr="00C822B9">
        <w:rPr>
          <w:color w:val="000000" w:themeColor="text1"/>
        </w:rPr>
        <w:t xml:space="preserve"> entre </w:t>
      </w:r>
      <w:r w:rsidR="005A1C10" w:rsidRPr="00C822B9">
        <w:rPr>
          <w:color w:val="000000" w:themeColor="text1"/>
        </w:rPr>
        <w:t xml:space="preserve">la </w:t>
      </w:r>
      <w:r w:rsidR="00C367A1" w:rsidRPr="00C822B9">
        <w:rPr>
          <w:color w:val="000000" w:themeColor="text1"/>
        </w:rPr>
        <w:t xml:space="preserve">expresión </w:t>
      </w:r>
      <w:proofErr w:type="spellStart"/>
      <w:r w:rsidR="003F42AE" w:rsidRPr="00C822B9">
        <w:rPr>
          <w:i/>
          <w:color w:val="000000" w:themeColor="text1"/>
        </w:rPr>
        <w:t>g</w:t>
      </w:r>
      <w:r w:rsidR="006D5818" w:rsidRPr="00C822B9">
        <w:rPr>
          <w:i/>
          <w:color w:val="000000" w:themeColor="text1"/>
        </w:rPr>
        <w:t>us</w:t>
      </w:r>
      <w:proofErr w:type="spellEnd"/>
      <w:r w:rsidR="006D5818" w:rsidRPr="00C822B9">
        <w:rPr>
          <w:color w:val="000000" w:themeColor="text1"/>
        </w:rPr>
        <w:t xml:space="preserve"> en </w:t>
      </w:r>
      <w:r w:rsidR="004160BE" w:rsidRPr="00C822B9">
        <w:rPr>
          <w:color w:val="000000" w:themeColor="text1"/>
        </w:rPr>
        <w:t>ocho</w:t>
      </w:r>
      <w:r w:rsidR="0081091A" w:rsidRPr="00C822B9">
        <w:rPr>
          <w:color w:val="000000" w:themeColor="text1"/>
        </w:rPr>
        <w:t xml:space="preserve"> </w:t>
      </w:r>
      <w:r w:rsidR="00277E64" w:rsidRPr="00C822B9">
        <w:rPr>
          <w:color w:val="000000" w:themeColor="text1"/>
        </w:rPr>
        <w:t xml:space="preserve">(12,5%) </w:t>
      </w:r>
      <w:proofErr w:type="spellStart"/>
      <w:r w:rsidR="006D5818" w:rsidRPr="00C822B9">
        <w:rPr>
          <w:color w:val="000000" w:themeColor="text1"/>
        </w:rPr>
        <w:t>explantes</w:t>
      </w:r>
      <w:proofErr w:type="spellEnd"/>
      <w:r w:rsidR="00C367A1" w:rsidRPr="00C822B9">
        <w:rPr>
          <w:color w:val="000000" w:themeColor="text1"/>
        </w:rPr>
        <w:t xml:space="preserve"> cuando se usó la cepa LBA4404, </w:t>
      </w:r>
      <w:r w:rsidR="005A1C10" w:rsidRPr="00C822B9">
        <w:rPr>
          <w:color w:val="000000" w:themeColor="text1"/>
        </w:rPr>
        <w:t xml:space="preserve">mientras que </w:t>
      </w:r>
      <w:r w:rsidR="00C367A1" w:rsidRPr="00C822B9">
        <w:rPr>
          <w:color w:val="000000" w:themeColor="text1"/>
        </w:rPr>
        <w:t>con la cepa EH</w:t>
      </w:r>
      <w:r w:rsidR="00D14439">
        <w:rPr>
          <w:color w:val="000000" w:themeColor="text1"/>
        </w:rPr>
        <w:t>A</w:t>
      </w:r>
      <w:r w:rsidR="00C367A1" w:rsidRPr="00C822B9">
        <w:rPr>
          <w:color w:val="000000" w:themeColor="text1"/>
        </w:rPr>
        <w:t xml:space="preserve">105 se </w:t>
      </w:r>
      <w:r w:rsidR="006D5818" w:rsidRPr="00C822B9">
        <w:rPr>
          <w:color w:val="000000" w:themeColor="text1"/>
        </w:rPr>
        <w:t>detectó</w:t>
      </w:r>
      <w:r w:rsidR="0081091A" w:rsidRPr="00C822B9">
        <w:rPr>
          <w:color w:val="000000" w:themeColor="text1"/>
        </w:rPr>
        <w:t xml:space="preserve"> </w:t>
      </w:r>
      <w:r w:rsidR="006D5818" w:rsidRPr="00C822B9">
        <w:rPr>
          <w:color w:val="000000" w:themeColor="text1"/>
        </w:rPr>
        <w:t xml:space="preserve">un </w:t>
      </w:r>
      <w:proofErr w:type="spellStart"/>
      <w:r w:rsidR="006D5818" w:rsidRPr="00C822B9">
        <w:rPr>
          <w:color w:val="000000" w:themeColor="text1"/>
        </w:rPr>
        <w:t>explante</w:t>
      </w:r>
      <w:proofErr w:type="spellEnd"/>
      <w:r w:rsidR="0081091A" w:rsidRPr="00C822B9">
        <w:rPr>
          <w:color w:val="000000" w:themeColor="text1"/>
        </w:rPr>
        <w:t xml:space="preserve"> </w:t>
      </w:r>
      <w:r w:rsidR="00277E64" w:rsidRPr="00C822B9">
        <w:rPr>
          <w:color w:val="000000" w:themeColor="text1"/>
        </w:rPr>
        <w:t xml:space="preserve">(1,6%) </w:t>
      </w:r>
      <w:r w:rsidR="006D5818" w:rsidRPr="00C822B9">
        <w:rPr>
          <w:color w:val="000000" w:themeColor="text1"/>
        </w:rPr>
        <w:t xml:space="preserve">con la coloración </w:t>
      </w:r>
      <w:r w:rsidR="00D40709" w:rsidRPr="00C822B9">
        <w:rPr>
          <w:color w:val="000000" w:themeColor="text1"/>
        </w:rPr>
        <w:t>azul</w:t>
      </w:r>
      <w:r w:rsidR="00277E64" w:rsidRPr="00C822B9">
        <w:rPr>
          <w:color w:val="000000" w:themeColor="text1"/>
        </w:rPr>
        <w:t xml:space="preserve">. </w:t>
      </w:r>
      <w:r w:rsidR="00D40709" w:rsidRPr="00C822B9">
        <w:rPr>
          <w:color w:val="000000" w:themeColor="text1"/>
        </w:rPr>
        <w:t>E</w:t>
      </w:r>
      <w:r w:rsidR="00236947" w:rsidRPr="00C822B9">
        <w:rPr>
          <w:color w:val="000000" w:themeColor="text1"/>
        </w:rPr>
        <w:t>ste resultado</w:t>
      </w:r>
      <w:r w:rsidR="0081091A" w:rsidRPr="00C822B9">
        <w:rPr>
          <w:color w:val="000000" w:themeColor="text1"/>
        </w:rPr>
        <w:t xml:space="preserve"> </w:t>
      </w:r>
      <w:r w:rsidR="00100738" w:rsidRPr="00C822B9">
        <w:rPr>
          <w:color w:val="000000" w:themeColor="text1"/>
        </w:rPr>
        <w:t xml:space="preserve">difiere </w:t>
      </w:r>
      <w:r w:rsidR="00D40709" w:rsidRPr="00C822B9">
        <w:rPr>
          <w:color w:val="000000" w:themeColor="text1"/>
        </w:rPr>
        <w:t>con los report</w:t>
      </w:r>
      <w:r w:rsidR="00100738" w:rsidRPr="00C822B9">
        <w:rPr>
          <w:color w:val="000000" w:themeColor="text1"/>
        </w:rPr>
        <w:t xml:space="preserve">es </w:t>
      </w:r>
      <w:r w:rsidR="00C367A1" w:rsidRPr="00C822B9">
        <w:rPr>
          <w:color w:val="000000" w:themeColor="text1"/>
        </w:rPr>
        <w:t xml:space="preserve">realizados en </w:t>
      </w:r>
      <w:r w:rsidR="00A93A24" w:rsidRPr="00C822B9">
        <w:rPr>
          <w:color w:val="000000" w:themeColor="text1"/>
        </w:rPr>
        <w:t>s</w:t>
      </w:r>
      <w:r w:rsidR="00C367A1" w:rsidRPr="00C822B9">
        <w:rPr>
          <w:color w:val="000000" w:themeColor="text1"/>
        </w:rPr>
        <w:t>oya (</w:t>
      </w:r>
      <w:proofErr w:type="spellStart"/>
      <w:r w:rsidR="00C367A1" w:rsidRPr="00C822B9">
        <w:rPr>
          <w:color w:val="000000" w:themeColor="text1"/>
        </w:rPr>
        <w:t>Meurer</w:t>
      </w:r>
      <w:proofErr w:type="spellEnd"/>
      <w:r w:rsidR="0081091A" w:rsidRPr="00C822B9">
        <w:rPr>
          <w:color w:val="000000" w:themeColor="text1"/>
        </w:rPr>
        <w:t xml:space="preserve"> </w:t>
      </w:r>
      <w:r w:rsidR="00C367A1" w:rsidRPr="00C822B9">
        <w:rPr>
          <w:bCs/>
          <w:i/>
          <w:color w:val="000000" w:themeColor="text1"/>
        </w:rPr>
        <w:t>et al</w:t>
      </w:r>
      <w:r w:rsidRPr="00C822B9">
        <w:rPr>
          <w:bCs/>
          <w:i/>
          <w:color w:val="000000" w:themeColor="text1"/>
        </w:rPr>
        <w:t>.</w:t>
      </w:r>
      <w:r w:rsidR="00C367A1" w:rsidRPr="00C822B9">
        <w:rPr>
          <w:b/>
          <w:bCs/>
          <w:color w:val="000000" w:themeColor="text1"/>
        </w:rPr>
        <w:t xml:space="preserve">, </w:t>
      </w:r>
      <w:r w:rsidR="00C367A1" w:rsidRPr="00C822B9">
        <w:rPr>
          <w:color w:val="000000" w:themeColor="text1"/>
        </w:rPr>
        <w:t xml:space="preserve">1998), </w:t>
      </w:r>
      <w:r w:rsidR="00B61F26" w:rsidRPr="00C822B9">
        <w:rPr>
          <w:color w:val="000000" w:themeColor="text1"/>
        </w:rPr>
        <w:t>a</w:t>
      </w:r>
      <w:r w:rsidR="00C367A1" w:rsidRPr="00C822B9">
        <w:rPr>
          <w:color w:val="000000" w:themeColor="text1"/>
        </w:rPr>
        <w:t>rveja (</w:t>
      </w:r>
      <w:proofErr w:type="spellStart"/>
      <w:r w:rsidR="00C367A1" w:rsidRPr="00C822B9">
        <w:rPr>
          <w:color w:val="000000" w:themeColor="text1"/>
        </w:rPr>
        <w:t>Nadolska</w:t>
      </w:r>
      <w:proofErr w:type="spellEnd"/>
      <w:r w:rsidR="0081091A" w:rsidRPr="00C822B9">
        <w:rPr>
          <w:color w:val="000000" w:themeColor="text1"/>
        </w:rPr>
        <w:t xml:space="preserve"> </w:t>
      </w:r>
      <w:r w:rsidR="00C367A1" w:rsidRPr="00C822B9">
        <w:rPr>
          <w:i/>
          <w:iCs/>
          <w:color w:val="000000" w:themeColor="text1"/>
        </w:rPr>
        <w:t>et al.</w:t>
      </w:r>
      <w:r w:rsidRPr="00C822B9">
        <w:rPr>
          <w:i/>
          <w:iCs/>
          <w:color w:val="000000" w:themeColor="text1"/>
        </w:rPr>
        <w:t>,</w:t>
      </w:r>
      <w:r w:rsidR="001D5229" w:rsidRPr="00C822B9">
        <w:rPr>
          <w:i/>
          <w:iCs/>
          <w:color w:val="000000" w:themeColor="text1"/>
        </w:rPr>
        <w:t xml:space="preserve"> </w:t>
      </w:r>
      <w:r w:rsidR="00C367A1" w:rsidRPr="00C822B9">
        <w:rPr>
          <w:color w:val="000000" w:themeColor="text1"/>
        </w:rPr>
        <w:t xml:space="preserve">2000) y </w:t>
      </w:r>
      <w:r w:rsidR="00C367A1" w:rsidRPr="00C822B9">
        <w:rPr>
          <w:i/>
          <w:color w:val="000000" w:themeColor="text1"/>
        </w:rPr>
        <w:t xml:space="preserve">Galega </w:t>
      </w:r>
      <w:proofErr w:type="spellStart"/>
      <w:r w:rsidR="00C367A1" w:rsidRPr="00C822B9">
        <w:rPr>
          <w:i/>
          <w:color w:val="000000" w:themeColor="text1"/>
        </w:rPr>
        <w:t>oritalis</w:t>
      </w:r>
      <w:proofErr w:type="spellEnd"/>
      <w:r w:rsidR="00C367A1" w:rsidRPr="00C822B9">
        <w:rPr>
          <w:color w:val="000000" w:themeColor="text1"/>
        </w:rPr>
        <w:t xml:space="preserve"> Lam (</w:t>
      </w:r>
      <w:proofErr w:type="spellStart"/>
      <w:r w:rsidR="00C367A1" w:rsidRPr="00C822B9">
        <w:rPr>
          <w:color w:val="000000" w:themeColor="text1"/>
        </w:rPr>
        <w:t>Collén</w:t>
      </w:r>
      <w:proofErr w:type="spellEnd"/>
      <w:r w:rsidR="0081091A" w:rsidRPr="00C822B9">
        <w:rPr>
          <w:color w:val="000000" w:themeColor="text1"/>
        </w:rPr>
        <w:t xml:space="preserve"> </w:t>
      </w:r>
      <w:r w:rsidRPr="00C822B9">
        <w:rPr>
          <w:color w:val="000000" w:themeColor="text1"/>
        </w:rPr>
        <w:t>y</w:t>
      </w:r>
      <w:r w:rsidR="0081091A" w:rsidRPr="00C822B9">
        <w:rPr>
          <w:color w:val="000000" w:themeColor="text1"/>
        </w:rPr>
        <w:t xml:space="preserve"> </w:t>
      </w:r>
      <w:proofErr w:type="spellStart"/>
      <w:r w:rsidR="00C367A1" w:rsidRPr="00C822B9">
        <w:rPr>
          <w:color w:val="000000" w:themeColor="text1"/>
        </w:rPr>
        <w:t>Jar</w:t>
      </w:r>
      <w:r w:rsidR="00962C31" w:rsidRPr="00C822B9">
        <w:rPr>
          <w:color w:val="000000" w:themeColor="text1"/>
        </w:rPr>
        <w:t>l</w:t>
      </w:r>
      <w:proofErr w:type="spellEnd"/>
      <w:r w:rsidR="0081091A" w:rsidRPr="00C822B9">
        <w:rPr>
          <w:color w:val="000000" w:themeColor="text1"/>
        </w:rPr>
        <w:t>,</w:t>
      </w:r>
      <w:r w:rsidR="00C367A1" w:rsidRPr="00C822B9">
        <w:rPr>
          <w:i/>
          <w:iCs/>
          <w:color w:val="000000" w:themeColor="text1"/>
        </w:rPr>
        <w:t xml:space="preserve"> </w:t>
      </w:r>
      <w:r w:rsidR="00C367A1" w:rsidRPr="00C822B9">
        <w:rPr>
          <w:color w:val="000000" w:themeColor="text1"/>
        </w:rPr>
        <w:t xml:space="preserve">1999), </w:t>
      </w:r>
      <w:r w:rsidR="006304DA" w:rsidRPr="00C822B9">
        <w:rPr>
          <w:color w:val="000000" w:themeColor="text1"/>
        </w:rPr>
        <w:t xml:space="preserve">en los que se encontró </w:t>
      </w:r>
      <w:r w:rsidR="00C367A1" w:rsidRPr="00C822B9">
        <w:rPr>
          <w:color w:val="000000" w:themeColor="text1"/>
        </w:rPr>
        <w:t>que la cepa</w:t>
      </w:r>
      <w:r w:rsidR="00236947" w:rsidRPr="00C822B9">
        <w:rPr>
          <w:color w:val="000000" w:themeColor="text1"/>
        </w:rPr>
        <w:t xml:space="preserve"> EHA105</w:t>
      </w:r>
      <w:r w:rsidR="00B61F26" w:rsidRPr="00C822B9">
        <w:rPr>
          <w:color w:val="000000" w:themeColor="text1"/>
        </w:rPr>
        <w:t xml:space="preserve"> fue</w:t>
      </w:r>
      <w:r w:rsidR="00C367A1" w:rsidRPr="00C822B9">
        <w:rPr>
          <w:color w:val="000000" w:themeColor="text1"/>
        </w:rPr>
        <w:t xml:space="preserve"> </w:t>
      </w:r>
      <w:proofErr w:type="spellStart"/>
      <w:r w:rsidR="00C367A1" w:rsidRPr="00C822B9">
        <w:rPr>
          <w:color w:val="000000" w:themeColor="text1"/>
        </w:rPr>
        <w:t>mas</w:t>
      </w:r>
      <w:proofErr w:type="spellEnd"/>
      <w:r w:rsidR="00C367A1" w:rsidRPr="00C822B9">
        <w:rPr>
          <w:color w:val="000000" w:themeColor="text1"/>
        </w:rPr>
        <w:t xml:space="preserve"> efectiva en transformación que LBA</w:t>
      </w:r>
      <w:r w:rsidR="0081091A" w:rsidRPr="00C822B9">
        <w:rPr>
          <w:color w:val="000000" w:themeColor="text1"/>
        </w:rPr>
        <w:t xml:space="preserve"> </w:t>
      </w:r>
      <w:r w:rsidR="00C367A1" w:rsidRPr="00C822B9">
        <w:rPr>
          <w:color w:val="000000" w:themeColor="text1"/>
        </w:rPr>
        <w:t>4404/GV</w:t>
      </w:r>
      <w:r w:rsidR="0081091A" w:rsidRPr="00C822B9">
        <w:rPr>
          <w:color w:val="000000" w:themeColor="text1"/>
        </w:rPr>
        <w:t xml:space="preserve"> </w:t>
      </w:r>
      <w:r w:rsidR="00C367A1" w:rsidRPr="00C822B9">
        <w:rPr>
          <w:color w:val="000000" w:themeColor="text1"/>
        </w:rPr>
        <w:t>2260</w:t>
      </w:r>
      <w:r w:rsidR="00236947" w:rsidRPr="00C822B9">
        <w:rPr>
          <w:color w:val="000000" w:themeColor="text1"/>
        </w:rPr>
        <w:t xml:space="preserve"> y C58C1</w:t>
      </w:r>
      <w:r w:rsidR="00C367A1" w:rsidRPr="00C822B9">
        <w:rPr>
          <w:color w:val="000000" w:themeColor="text1"/>
        </w:rPr>
        <w:t>.</w:t>
      </w:r>
      <w:r w:rsidR="00407BC6" w:rsidRPr="00C822B9">
        <w:rPr>
          <w:color w:val="000000" w:themeColor="text1"/>
        </w:rPr>
        <w:t xml:space="preserve"> No se pudo establecer </w:t>
      </w:r>
      <w:proofErr w:type="spellStart"/>
      <w:r w:rsidR="00407BC6" w:rsidRPr="00C822B9">
        <w:rPr>
          <w:color w:val="000000" w:themeColor="text1"/>
        </w:rPr>
        <w:t>cual</w:t>
      </w:r>
      <w:proofErr w:type="spellEnd"/>
      <w:r w:rsidR="00407BC6" w:rsidRPr="00C822B9">
        <w:rPr>
          <w:color w:val="000000" w:themeColor="text1"/>
        </w:rPr>
        <w:t xml:space="preserve"> fue el factor de la baja capacidad de la cepa EHA 105, pero puede ser por factores como la falta de interacción </w:t>
      </w:r>
      <w:r w:rsidR="00DD231A" w:rsidRPr="00C822B9">
        <w:rPr>
          <w:color w:val="000000" w:themeColor="text1"/>
        </w:rPr>
        <w:t xml:space="preserve">de la cepa con el genotipo, el </w:t>
      </w:r>
      <w:r w:rsidR="006304DA" w:rsidRPr="00C822B9">
        <w:rPr>
          <w:color w:val="000000" w:themeColor="text1"/>
        </w:rPr>
        <w:t>plásmido</w:t>
      </w:r>
      <w:r w:rsidR="00DD231A" w:rsidRPr="00C822B9">
        <w:rPr>
          <w:color w:val="000000" w:themeColor="text1"/>
        </w:rPr>
        <w:t xml:space="preserve"> utilizado, </w:t>
      </w:r>
      <w:r w:rsidR="006304DA" w:rsidRPr="00C822B9">
        <w:rPr>
          <w:color w:val="000000" w:themeColor="text1"/>
        </w:rPr>
        <w:t xml:space="preserve">la </w:t>
      </w:r>
      <w:r w:rsidR="00DD231A" w:rsidRPr="00C822B9">
        <w:rPr>
          <w:color w:val="000000" w:themeColor="text1"/>
        </w:rPr>
        <w:t xml:space="preserve">estabilidad del vector en la cepa, la </w:t>
      </w:r>
      <w:r w:rsidR="006304DA" w:rsidRPr="00C822B9">
        <w:rPr>
          <w:color w:val="000000" w:themeColor="text1"/>
        </w:rPr>
        <w:t>pérdida</w:t>
      </w:r>
      <w:r w:rsidR="00C367A1" w:rsidRPr="00C822B9">
        <w:rPr>
          <w:color w:val="000000" w:themeColor="text1"/>
        </w:rPr>
        <w:t xml:space="preserve"> de viabilidad</w:t>
      </w:r>
      <w:r w:rsidR="00DD231A" w:rsidRPr="00C822B9">
        <w:rPr>
          <w:color w:val="000000" w:themeColor="text1"/>
        </w:rPr>
        <w:t xml:space="preserve"> de la cepa</w:t>
      </w:r>
      <w:r w:rsidR="00C367A1" w:rsidRPr="00C822B9">
        <w:rPr>
          <w:color w:val="000000" w:themeColor="text1"/>
        </w:rPr>
        <w:t>, o posibles mutaciones</w:t>
      </w:r>
      <w:r w:rsidR="00407BC6" w:rsidRPr="00C822B9">
        <w:rPr>
          <w:color w:val="000000" w:themeColor="text1"/>
        </w:rPr>
        <w:t xml:space="preserve"> que </w:t>
      </w:r>
      <w:r w:rsidR="00C367A1" w:rsidRPr="00C822B9">
        <w:rPr>
          <w:color w:val="000000" w:themeColor="text1"/>
        </w:rPr>
        <w:t>puede</w:t>
      </w:r>
      <w:r w:rsidR="006304DA" w:rsidRPr="00C822B9">
        <w:rPr>
          <w:color w:val="000000" w:themeColor="text1"/>
        </w:rPr>
        <w:t>n</w:t>
      </w:r>
      <w:r w:rsidR="00C367A1" w:rsidRPr="00C822B9">
        <w:rPr>
          <w:color w:val="000000" w:themeColor="text1"/>
        </w:rPr>
        <w:t xml:space="preserve"> influir en la incorporación </w:t>
      </w:r>
      <w:r w:rsidR="0081091A" w:rsidRPr="00C822B9">
        <w:rPr>
          <w:color w:val="000000" w:themeColor="text1"/>
        </w:rPr>
        <w:t xml:space="preserve"> </w:t>
      </w:r>
      <w:r w:rsidR="00C367A1" w:rsidRPr="00C822B9">
        <w:rPr>
          <w:color w:val="000000" w:themeColor="text1"/>
        </w:rPr>
        <w:t xml:space="preserve">del gen al genoma </w:t>
      </w:r>
      <w:r w:rsidR="006304DA" w:rsidRPr="00C822B9">
        <w:rPr>
          <w:color w:val="000000" w:themeColor="text1"/>
        </w:rPr>
        <w:t xml:space="preserve">y en </w:t>
      </w:r>
      <w:r w:rsidR="00DD231A" w:rsidRPr="00C822B9">
        <w:rPr>
          <w:color w:val="000000" w:themeColor="text1"/>
        </w:rPr>
        <w:t>la</w:t>
      </w:r>
      <w:r w:rsidR="00C367A1" w:rsidRPr="00C822B9">
        <w:rPr>
          <w:color w:val="000000" w:themeColor="text1"/>
        </w:rPr>
        <w:t xml:space="preserve"> expresión</w:t>
      </w:r>
      <w:r w:rsidR="00DD231A" w:rsidRPr="00C822B9">
        <w:rPr>
          <w:color w:val="000000" w:themeColor="text1"/>
        </w:rPr>
        <w:t xml:space="preserve"> del mismo</w:t>
      </w:r>
      <w:r w:rsidR="00C367A1" w:rsidRPr="00C822B9">
        <w:rPr>
          <w:color w:val="000000" w:themeColor="text1"/>
        </w:rPr>
        <w:t xml:space="preserve"> (</w:t>
      </w:r>
      <w:proofErr w:type="spellStart"/>
      <w:r w:rsidR="00C367A1" w:rsidRPr="00C822B9">
        <w:rPr>
          <w:color w:val="000000" w:themeColor="text1"/>
        </w:rPr>
        <w:t>Gheysen</w:t>
      </w:r>
      <w:proofErr w:type="spellEnd"/>
      <w:r w:rsidR="0081091A" w:rsidRPr="00C822B9">
        <w:rPr>
          <w:color w:val="000000" w:themeColor="text1"/>
        </w:rPr>
        <w:t xml:space="preserve"> </w:t>
      </w:r>
      <w:r w:rsidR="00C367A1" w:rsidRPr="00C822B9">
        <w:rPr>
          <w:i/>
          <w:iCs/>
          <w:color w:val="000000" w:themeColor="text1"/>
        </w:rPr>
        <w:t>et</w:t>
      </w:r>
      <w:r w:rsidR="0081091A" w:rsidRPr="00C822B9">
        <w:rPr>
          <w:i/>
          <w:iCs/>
          <w:color w:val="000000" w:themeColor="text1"/>
        </w:rPr>
        <w:t xml:space="preserve"> </w:t>
      </w:r>
      <w:r w:rsidR="00C367A1" w:rsidRPr="00C822B9">
        <w:rPr>
          <w:i/>
          <w:iCs/>
          <w:color w:val="000000" w:themeColor="text1"/>
        </w:rPr>
        <w:t>al</w:t>
      </w:r>
      <w:r w:rsidRPr="00C822B9">
        <w:rPr>
          <w:i/>
          <w:iCs/>
          <w:color w:val="000000" w:themeColor="text1"/>
        </w:rPr>
        <w:t>.</w:t>
      </w:r>
      <w:r w:rsidR="00C367A1" w:rsidRPr="00C822B9">
        <w:rPr>
          <w:i/>
          <w:iCs/>
          <w:color w:val="000000" w:themeColor="text1"/>
        </w:rPr>
        <w:t xml:space="preserve">, </w:t>
      </w:r>
      <w:r w:rsidR="00C367A1" w:rsidRPr="00C822B9">
        <w:rPr>
          <w:iCs/>
          <w:color w:val="000000" w:themeColor="text1"/>
        </w:rPr>
        <w:t>1998</w:t>
      </w:r>
      <w:r w:rsidRPr="00C822B9">
        <w:rPr>
          <w:iCs/>
          <w:color w:val="000000" w:themeColor="text1"/>
        </w:rPr>
        <w:t>)</w:t>
      </w:r>
      <w:r w:rsidR="008177B3" w:rsidRPr="00C822B9">
        <w:rPr>
          <w:iCs/>
          <w:color w:val="000000" w:themeColor="text1"/>
        </w:rPr>
        <w:t>.</w:t>
      </w:r>
      <w:r w:rsidR="0081091A" w:rsidRPr="00C822B9">
        <w:rPr>
          <w:iCs/>
          <w:color w:val="000000" w:themeColor="text1"/>
        </w:rPr>
        <w:t xml:space="preserve"> </w:t>
      </w:r>
      <w:r w:rsidR="00475522" w:rsidRPr="00C822B9">
        <w:rPr>
          <w:color w:val="000000" w:themeColor="text1"/>
        </w:rPr>
        <w:t>Por la</w:t>
      </w:r>
      <w:r w:rsidR="00C367A1" w:rsidRPr="00C822B9">
        <w:rPr>
          <w:color w:val="000000" w:themeColor="text1"/>
        </w:rPr>
        <w:t xml:space="preserve"> respuesta </w:t>
      </w:r>
      <w:r w:rsidR="008177B3" w:rsidRPr="00C822B9">
        <w:rPr>
          <w:color w:val="000000" w:themeColor="text1"/>
        </w:rPr>
        <w:t xml:space="preserve">anterior </w:t>
      </w:r>
      <w:r w:rsidR="00C367A1" w:rsidRPr="00C822B9">
        <w:rPr>
          <w:color w:val="000000" w:themeColor="text1"/>
        </w:rPr>
        <w:t>de</w:t>
      </w:r>
      <w:r w:rsidR="00DD231A" w:rsidRPr="00C822B9">
        <w:rPr>
          <w:color w:val="000000" w:themeColor="text1"/>
        </w:rPr>
        <w:t xml:space="preserve"> la </w:t>
      </w:r>
      <w:r w:rsidR="00C367A1" w:rsidRPr="00C822B9">
        <w:rPr>
          <w:color w:val="000000" w:themeColor="text1"/>
        </w:rPr>
        <w:t xml:space="preserve"> expresión </w:t>
      </w:r>
      <w:r w:rsidR="00DD231A" w:rsidRPr="00C822B9">
        <w:rPr>
          <w:color w:val="000000" w:themeColor="text1"/>
        </w:rPr>
        <w:t xml:space="preserve">del gen </w:t>
      </w:r>
      <w:proofErr w:type="spellStart"/>
      <w:r w:rsidR="00DD231A" w:rsidRPr="00C822B9">
        <w:rPr>
          <w:i/>
          <w:color w:val="000000" w:themeColor="text1"/>
        </w:rPr>
        <w:t>g</w:t>
      </w:r>
      <w:r w:rsidR="00C367A1" w:rsidRPr="00C822B9">
        <w:rPr>
          <w:i/>
          <w:color w:val="000000" w:themeColor="text1"/>
        </w:rPr>
        <w:t>us</w:t>
      </w:r>
      <w:proofErr w:type="spellEnd"/>
      <w:r w:rsidR="00C367A1" w:rsidRPr="00C822B9">
        <w:rPr>
          <w:color w:val="000000" w:themeColor="text1"/>
        </w:rPr>
        <w:t xml:space="preserve"> se determinó emplear la cepa LBA</w:t>
      </w:r>
      <w:r w:rsidR="0081091A" w:rsidRPr="00C822B9">
        <w:rPr>
          <w:color w:val="000000" w:themeColor="text1"/>
        </w:rPr>
        <w:t xml:space="preserve"> </w:t>
      </w:r>
      <w:r w:rsidR="00C367A1" w:rsidRPr="00C822B9">
        <w:rPr>
          <w:color w:val="000000" w:themeColor="text1"/>
        </w:rPr>
        <w:t>4404 en los ensayos posteriores de transformación.</w:t>
      </w:r>
    </w:p>
    <w:p w:rsidR="000D4C1C" w:rsidRPr="00C822B9" w:rsidRDefault="000D4C1C" w:rsidP="00B00EDE">
      <w:pPr>
        <w:autoSpaceDE w:val="0"/>
        <w:autoSpaceDN w:val="0"/>
        <w:adjustRightInd w:val="0"/>
        <w:spacing w:line="360" w:lineRule="auto"/>
        <w:jc w:val="both"/>
        <w:rPr>
          <w:color w:val="000000" w:themeColor="text1"/>
        </w:rPr>
      </w:pPr>
    </w:p>
    <w:p w:rsidR="0048087E" w:rsidRPr="00C822B9" w:rsidRDefault="005302FB" w:rsidP="00B00EDE">
      <w:pPr>
        <w:autoSpaceDE w:val="0"/>
        <w:autoSpaceDN w:val="0"/>
        <w:adjustRightInd w:val="0"/>
        <w:spacing w:line="360" w:lineRule="auto"/>
        <w:jc w:val="both"/>
        <w:rPr>
          <w:color w:val="000000" w:themeColor="text1"/>
        </w:rPr>
      </w:pPr>
      <w:r w:rsidRPr="00C822B9">
        <w:rPr>
          <w:color w:val="000000" w:themeColor="text1"/>
        </w:rPr>
        <w:t>Se conoce que la</w:t>
      </w:r>
      <w:r w:rsidR="0081091A" w:rsidRPr="00C822B9">
        <w:rPr>
          <w:color w:val="000000" w:themeColor="text1"/>
        </w:rPr>
        <w:t xml:space="preserve"> </w:t>
      </w:r>
      <w:proofErr w:type="spellStart"/>
      <w:r w:rsidR="0048087E" w:rsidRPr="00C822B9">
        <w:rPr>
          <w:color w:val="000000" w:themeColor="text1"/>
        </w:rPr>
        <w:t>acetosiringona</w:t>
      </w:r>
      <w:proofErr w:type="spellEnd"/>
      <w:r w:rsidR="0048087E" w:rsidRPr="00C822B9">
        <w:rPr>
          <w:color w:val="000000" w:themeColor="text1"/>
        </w:rPr>
        <w:t xml:space="preserve"> induce el </w:t>
      </w:r>
      <w:proofErr w:type="spellStart"/>
      <w:r w:rsidR="0048087E" w:rsidRPr="00C822B9">
        <w:rPr>
          <w:color w:val="000000" w:themeColor="text1"/>
        </w:rPr>
        <w:t>operon</w:t>
      </w:r>
      <w:proofErr w:type="spellEnd"/>
      <w:r w:rsidR="0081091A" w:rsidRPr="00C822B9">
        <w:rPr>
          <w:color w:val="000000" w:themeColor="text1"/>
        </w:rPr>
        <w:t xml:space="preserve"> </w:t>
      </w:r>
      <w:proofErr w:type="spellStart"/>
      <w:r w:rsidR="0048087E" w:rsidRPr="00C822B9">
        <w:rPr>
          <w:i/>
          <w:iCs/>
          <w:color w:val="000000" w:themeColor="text1"/>
        </w:rPr>
        <w:t>Vir</w:t>
      </w:r>
      <w:proofErr w:type="spellEnd"/>
      <w:r w:rsidR="0048087E" w:rsidRPr="00C822B9">
        <w:rPr>
          <w:color w:val="000000" w:themeColor="text1"/>
        </w:rPr>
        <w:t xml:space="preserve"> de </w:t>
      </w:r>
      <w:r w:rsidR="0048087E" w:rsidRPr="00C822B9">
        <w:rPr>
          <w:i/>
          <w:iCs/>
          <w:color w:val="000000" w:themeColor="text1"/>
        </w:rPr>
        <w:t>A</w:t>
      </w:r>
      <w:r w:rsidR="00D74D08" w:rsidRPr="00C822B9">
        <w:rPr>
          <w:i/>
          <w:iCs/>
          <w:color w:val="000000" w:themeColor="text1"/>
        </w:rPr>
        <w:t>.</w:t>
      </w:r>
      <w:r w:rsidR="0081091A" w:rsidRPr="00C822B9">
        <w:rPr>
          <w:i/>
          <w:iCs/>
          <w:color w:val="000000" w:themeColor="text1"/>
        </w:rPr>
        <w:t xml:space="preserve"> </w:t>
      </w:r>
      <w:proofErr w:type="spellStart"/>
      <w:r w:rsidR="0048087E" w:rsidRPr="00C822B9">
        <w:rPr>
          <w:i/>
          <w:iCs/>
          <w:color w:val="000000" w:themeColor="text1"/>
        </w:rPr>
        <w:t>tumefaciens</w:t>
      </w:r>
      <w:proofErr w:type="spellEnd"/>
      <w:r w:rsidR="0081091A" w:rsidRPr="00C822B9">
        <w:rPr>
          <w:i/>
          <w:iCs/>
          <w:color w:val="000000" w:themeColor="text1"/>
        </w:rPr>
        <w:t xml:space="preserve"> </w:t>
      </w:r>
      <w:r w:rsidR="0048087E" w:rsidRPr="00C822B9">
        <w:rPr>
          <w:color w:val="000000" w:themeColor="text1"/>
        </w:rPr>
        <w:t>(</w:t>
      </w:r>
      <w:proofErr w:type="spellStart"/>
      <w:r w:rsidR="0048087E" w:rsidRPr="00C822B9">
        <w:rPr>
          <w:color w:val="000000" w:themeColor="text1"/>
        </w:rPr>
        <w:t>Hiei</w:t>
      </w:r>
      <w:proofErr w:type="spellEnd"/>
      <w:r w:rsidR="0081091A" w:rsidRPr="00C822B9">
        <w:rPr>
          <w:color w:val="000000" w:themeColor="text1"/>
        </w:rPr>
        <w:t xml:space="preserve"> </w:t>
      </w:r>
      <w:r w:rsidR="0048087E" w:rsidRPr="00C822B9">
        <w:rPr>
          <w:i/>
          <w:iCs/>
          <w:color w:val="000000" w:themeColor="text1"/>
        </w:rPr>
        <w:t xml:space="preserve">et al., </w:t>
      </w:r>
      <w:r w:rsidR="0048087E" w:rsidRPr="00C822B9">
        <w:rPr>
          <w:color w:val="000000" w:themeColor="text1"/>
        </w:rPr>
        <w:t xml:space="preserve">1994) y como lo </w:t>
      </w:r>
      <w:r w:rsidR="008177B3" w:rsidRPr="00C822B9">
        <w:rPr>
          <w:color w:val="000000" w:themeColor="text1"/>
        </w:rPr>
        <w:t>describe</w:t>
      </w:r>
      <w:r w:rsidR="000C01B6" w:rsidRPr="00C822B9">
        <w:rPr>
          <w:color w:val="000000" w:themeColor="text1"/>
        </w:rPr>
        <w:t>n</w:t>
      </w:r>
      <w:r w:rsidR="0081091A" w:rsidRPr="00C822B9">
        <w:rPr>
          <w:color w:val="000000" w:themeColor="text1"/>
        </w:rPr>
        <w:t xml:space="preserve"> </w:t>
      </w:r>
      <w:proofErr w:type="spellStart"/>
      <w:r w:rsidR="008177B3" w:rsidRPr="00C822B9">
        <w:rPr>
          <w:color w:val="000000" w:themeColor="text1"/>
        </w:rPr>
        <w:t>Wydro</w:t>
      </w:r>
      <w:proofErr w:type="spellEnd"/>
      <w:r w:rsidR="0081091A" w:rsidRPr="00C822B9">
        <w:rPr>
          <w:color w:val="000000" w:themeColor="text1"/>
        </w:rPr>
        <w:t xml:space="preserve"> </w:t>
      </w:r>
      <w:r w:rsidR="008177B3" w:rsidRPr="00C822B9">
        <w:rPr>
          <w:i/>
          <w:color w:val="000000" w:themeColor="text1"/>
        </w:rPr>
        <w:t>et al</w:t>
      </w:r>
      <w:r w:rsidR="008177B3" w:rsidRPr="00C822B9">
        <w:rPr>
          <w:color w:val="000000" w:themeColor="text1"/>
        </w:rPr>
        <w:t>. (200</w:t>
      </w:r>
      <w:r w:rsidR="00AC016D" w:rsidRPr="00C822B9">
        <w:rPr>
          <w:color w:val="000000" w:themeColor="text1"/>
        </w:rPr>
        <w:t>6</w:t>
      </w:r>
      <w:r w:rsidR="008177B3" w:rsidRPr="00C822B9">
        <w:rPr>
          <w:color w:val="000000" w:themeColor="text1"/>
        </w:rPr>
        <w:t>),</w:t>
      </w:r>
      <w:r w:rsidR="0081091A" w:rsidRPr="00C822B9">
        <w:rPr>
          <w:color w:val="000000" w:themeColor="text1"/>
        </w:rPr>
        <w:t xml:space="preserve"> </w:t>
      </w:r>
      <w:r w:rsidR="0048087E" w:rsidRPr="00C822B9">
        <w:rPr>
          <w:color w:val="000000" w:themeColor="text1"/>
        </w:rPr>
        <w:t xml:space="preserve">su concentración </w:t>
      </w:r>
      <w:r w:rsidR="008177B3" w:rsidRPr="00C822B9">
        <w:rPr>
          <w:color w:val="000000" w:themeColor="text1"/>
        </w:rPr>
        <w:t>puede afectar el proceso de transformación</w:t>
      </w:r>
      <w:r w:rsidR="000C01B6" w:rsidRPr="00C822B9">
        <w:rPr>
          <w:color w:val="000000" w:themeColor="text1"/>
        </w:rPr>
        <w:t>. A</w:t>
      </w:r>
      <w:r w:rsidR="0048087E" w:rsidRPr="00C822B9">
        <w:rPr>
          <w:color w:val="000000" w:themeColor="text1"/>
        </w:rPr>
        <w:t>l evaluar este aspecto en el estudio</w:t>
      </w:r>
      <w:r w:rsidR="0081091A" w:rsidRPr="00C822B9">
        <w:rPr>
          <w:color w:val="000000" w:themeColor="text1"/>
        </w:rPr>
        <w:t xml:space="preserve"> </w:t>
      </w:r>
      <w:r w:rsidR="00C367A1" w:rsidRPr="00C822B9">
        <w:rPr>
          <w:color w:val="000000" w:themeColor="text1"/>
        </w:rPr>
        <w:t xml:space="preserve">se encontró una respuesta de expresión </w:t>
      </w:r>
      <w:r w:rsidR="009E5DCE" w:rsidRPr="00C822B9">
        <w:rPr>
          <w:color w:val="000000" w:themeColor="text1"/>
        </w:rPr>
        <w:t>en</w:t>
      </w:r>
      <w:r w:rsidR="0081091A" w:rsidRPr="00C822B9">
        <w:rPr>
          <w:color w:val="000000" w:themeColor="text1"/>
        </w:rPr>
        <w:t xml:space="preserve"> </w:t>
      </w:r>
      <w:r w:rsidR="00433124" w:rsidRPr="00C822B9">
        <w:rPr>
          <w:color w:val="000000" w:themeColor="text1"/>
        </w:rPr>
        <w:t>cinco</w:t>
      </w:r>
      <w:r w:rsidR="0081091A" w:rsidRPr="00C822B9">
        <w:rPr>
          <w:color w:val="000000" w:themeColor="text1"/>
        </w:rPr>
        <w:t xml:space="preserve"> </w:t>
      </w:r>
      <w:proofErr w:type="spellStart"/>
      <w:r w:rsidR="009E5DCE" w:rsidRPr="00C822B9">
        <w:rPr>
          <w:color w:val="000000" w:themeColor="text1"/>
        </w:rPr>
        <w:t>explantes</w:t>
      </w:r>
      <w:proofErr w:type="spellEnd"/>
      <w:r w:rsidR="00C367A1" w:rsidRPr="00C822B9">
        <w:rPr>
          <w:color w:val="000000" w:themeColor="text1"/>
        </w:rPr>
        <w:t xml:space="preserve">, cuando se usó </w:t>
      </w:r>
      <w:r w:rsidR="00A42CCA" w:rsidRPr="00C822B9">
        <w:rPr>
          <w:color w:val="000000" w:themeColor="text1"/>
        </w:rPr>
        <w:t xml:space="preserve">una concentración de </w:t>
      </w:r>
      <w:r w:rsidR="00C367A1" w:rsidRPr="00C822B9">
        <w:rPr>
          <w:color w:val="000000" w:themeColor="text1"/>
        </w:rPr>
        <w:t xml:space="preserve">100 </w:t>
      </w:r>
      <w:proofErr w:type="spellStart"/>
      <w:r w:rsidR="00C367A1" w:rsidRPr="00C822B9">
        <w:rPr>
          <w:color w:val="000000" w:themeColor="text1"/>
        </w:rPr>
        <w:t>μ</w:t>
      </w:r>
      <w:r w:rsidR="00857089" w:rsidRPr="00C822B9">
        <w:rPr>
          <w:color w:val="000000" w:themeColor="text1"/>
        </w:rPr>
        <w:t>M</w:t>
      </w:r>
      <w:proofErr w:type="spellEnd"/>
      <w:r w:rsidR="00C367A1" w:rsidRPr="00C822B9">
        <w:rPr>
          <w:color w:val="000000" w:themeColor="text1"/>
        </w:rPr>
        <w:t xml:space="preserve">, </w:t>
      </w:r>
      <w:r w:rsidR="009E5DCE" w:rsidRPr="00C822B9">
        <w:rPr>
          <w:color w:val="000000" w:themeColor="text1"/>
        </w:rPr>
        <w:t xml:space="preserve">y </w:t>
      </w:r>
      <w:r w:rsidR="00A42CCA" w:rsidRPr="00C822B9">
        <w:rPr>
          <w:color w:val="000000" w:themeColor="text1"/>
        </w:rPr>
        <w:t>en</w:t>
      </w:r>
      <w:r w:rsidR="0081091A" w:rsidRPr="00C822B9">
        <w:rPr>
          <w:color w:val="000000" w:themeColor="text1"/>
        </w:rPr>
        <w:t xml:space="preserve"> </w:t>
      </w:r>
      <w:r w:rsidR="00433124" w:rsidRPr="00C822B9">
        <w:rPr>
          <w:color w:val="000000" w:themeColor="text1"/>
        </w:rPr>
        <w:t>cuatro</w:t>
      </w:r>
      <w:r w:rsidR="0081091A" w:rsidRPr="00C822B9">
        <w:rPr>
          <w:color w:val="000000" w:themeColor="text1"/>
        </w:rPr>
        <w:t xml:space="preserve"> </w:t>
      </w:r>
      <w:proofErr w:type="spellStart"/>
      <w:r w:rsidR="009E5DCE" w:rsidRPr="00C822B9">
        <w:rPr>
          <w:color w:val="000000" w:themeColor="text1"/>
        </w:rPr>
        <w:t>explantes</w:t>
      </w:r>
      <w:proofErr w:type="spellEnd"/>
      <w:r w:rsidR="009E5DCE" w:rsidRPr="00C822B9">
        <w:rPr>
          <w:color w:val="000000" w:themeColor="text1"/>
        </w:rPr>
        <w:t>, c</w:t>
      </w:r>
      <w:r w:rsidR="00406DF6" w:rsidRPr="00C822B9">
        <w:rPr>
          <w:color w:val="000000" w:themeColor="text1"/>
        </w:rPr>
        <w:t>o</w:t>
      </w:r>
      <w:r w:rsidR="009E5DCE" w:rsidRPr="00C822B9">
        <w:rPr>
          <w:color w:val="000000" w:themeColor="text1"/>
        </w:rPr>
        <w:t xml:space="preserve">n </w:t>
      </w:r>
      <w:r w:rsidR="00A42CCA" w:rsidRPr="00C822B9">
        <w:rPr>
          <w:color w:val="000000" w:themeColor="text1"/>
        </w:rPr>
        <w:t xml:space="preserve">una concentración de </w:t>
      </w:r>
      <w:r w:rsidR="00C367A1" w:rsidRPr="00C822B9">
        <w:rPr>
          <w:color w:val="000000" w:themeColor="text1"/>
        </w:rPr>
        <w:t xml:space="preserve">200 </w:t>
      </w:r>
      <w:proofErr w:type="spellStart"/>
      <w:r w:rsidR="00C367A1" w:rsidRPr="00C822B9">
        <w:rPr>
          <w:color w:val="000000" w:themeColor="text1"/>
        </w:rPr>
        <w:t>μ</w:t>
      </w:r>
      <w:r w:rsidR="00927693" w:rsidRPr="00C822B9">
        <w:rPr>
          <w:color w:val="000000" w:themeColor="text1"/>
        </w:rPr>
        <w:t>M</w:t>
      </w:r>
      <w:proofErr w:type="spellEnd"/>
      <w:r w:rsidR="002F5030">
        <w:rPr>
          <w:color w:val="000000" w:themeColor="text1"/>
        </w:rPr>
        <w:t>.</w:t>
      </w:r>
      <w:r w:rsidR="00C367A1" w:rsidRPr="00C822B9">
        <w:rPr>
          <w:color w:val="000000" w:themeColor="text1"/>
        </w:rPr>
        <w:t xml:space="preserve"> La prueba de </w:t>
      </w:r>
      <w:r w:rsidR="00747919" w:rsidRPr="00C822B9">
        <w:rPr>
          <w:i/>
          <w:color w:val="000000" w:themeColor="text1"/>
        </w:rPr>
        <w:t>C</w:t>
      </w:r>
      <w:r w:rsidR="00C367A1" w:rsidRPr="00C822B9">
        <w:rPr>
          <w:i/>
          <w:color w:val="000000" w:themeColor="text1"/>
        </w:rPr>
        <w:t>hi</w:t>
      </w:r>
      <w:r w:rsidR="00C367A1" w:rsidRPr="00C822B9">
        <w:rPr>
          <w:color w:val="000000" w:themeColor="text1"/>
        </w:rPr>
        <w:t>-cuadrado m</w:t>
      </w:r>
      <w:r w:rsidR="00433124" w:rsidRPr="00C822B9">
        <w:rPr>
          <w:color w:val="000000" w:themeColor="text1"/>
        </w:rPr>
        <w:t>o</w:t>
      </w:r>
      <w:r w:rsidR="00C367A1" w:rsidRPr="00C822B9">
        <w:rPr>
          <w:color w:val="000000" w:themeColor="text1"/>
        </w:rPr>
        <w:t>str</w:t>
      </w:r>
      <w:r w:rsidR="00927693" w:rsidRPr="00C822B9">
        <w:rPr>
          <w:color w:val="000000" w:themeColor="text1"/>
        </w:rPr>
        <w:t>ó</w:t>
      </w:r>
      <w:r w:rsidR="00100738" w:rsidRPr="00C822B9">
        <w:rPr>
          <w:color w:val="000000" w:themeColor="text1"/>
        </w:rPr>
        <w:t xml:space="preserve"> no</w:t>
      </w:r>
      <w:r w:rsidR="00C367A1" w:rsidRPr="00C822B9">
        <w:rPr>
          <w:color w:val="000000" w:themeColor="text1"/>
        </w:rPr>
        <w:t xml:space="preserve"> dependencia entre los dos criterios de clasificación</w:t>
      </w:r>
      <w:r w:rsidR="00927693" w:rsidRPr="00C822B9">
        <w:rPr>
          <w:color w:val="000000" w:themeColor="text1"/>
        </w:rPr>
        <w:t xml:space="preserve"> y </w:t>
      </w:r>
      <w:r w:rsidR="00100738" w:rsidRPr="00C822B9">
        <w:rPr>
          <w:color w:val="000000" w:themeColor="text1"/>
        </w:rPr>
        <w:t>por ende l</w:t>
      </w:r>
      <w:r w:rsidR="00C367A1" w:rsidRPr="00C822B9">
        <w:rPr>
          <w:color w:val="000000" w:themeColor="text1"/>
        </w:rPr>
        <w:t xml:space="preserve">a respuesta no se asocia con la concentración de </w:t>
      </w:r>
      <w:proofErr w:type="spellStart"/>
      <w:r w:rsidR="00C367A1" w:rsidRPr="00C822B9">
        <w:rPr>
          <w:color w:val="000000" w:themeColor="text1"/>
        </w:rPr>
        <w:t>acetosiringona</w:t>
      </w:r>
      <w:proofErr w:type="spellEnd"/>
      <w:r w:rsidR="0081091A" w:rsidRPr="00C822B9">
        <w:rPr>
          <w:color w:val="000000" w:themeColor="text1"/>
        </w:rPr>
        <w:t xml:space="preserve"> </w:t>
      </w:r>
      <w:r w:rsidR="00100738" w:rsidRPr="00C822B9">
        <w:rPr>
          <w:color w:val="000000" w:themeColor="text1"/>
        </w:rPr>
        <w:t>para el caso de arveja variedad Santa Isabel</w:t>
      </w:r>
    </w:p>
    <w:p w:rsidR="0048087E" w:rsidRPr="00C822B9" w:rsidRDefault="0048087E" w:rsidP="00B00EDE">
      <w:pPr>
        <w:autoSpaceDE w:val="0"/>
        <w:autoSpaceDN w:val="0"/>
        <w:adjustRightInd w:val="0"/>
        <w:spacing w:line="360" w:lineRule="auto"/>
        <w:jc w:val="both"/>
        <w:rPr>
          <w:color w:val="000000" w:themeColor="text1"/>
        </w:rPr>
      </w:pPr>
    </w:p>
    <w:p w:rsidR="00C367A1" w:rsidRPr="00C822B9" w:rsidRDefault="0068666A" w:rsidP="00B00EDE">
      <w:pPr>
        <w:autoSpaceDE w:val="0"/>
        <w:autoSpaceDN w:val="0"/>
        <w:adjustRightInd w:val="0"/>
        <w:spacing w:line="360" w:lineRule="auto"/>
        <w:jc w:val="both"/>
        <w:rPr>
          <w:color w:val="000000" w:themeColor="text1"/>
        </w:rPr>
      </w:pPr>
      <w:r w:rsidRPr="00C822B9">
        <w:rPr>
          <w:color w:val="000000" w:themeColor="text1"/>
        </w:rPr>
        <w:t xml:space="preserve">Según </w:t>
      </w:r>
      <w:r w:rsidR="007E5E8C" w:rsidRPr="00C822B9">
        <w:rPr>
          <w:color w:val="000000" w:themeColor="text1"/>
        </w:rPr>
        <w:t>Pineda (1998)</w:t>
      </w:r>
      <w:r w:rsidR="00C367A1" w:rsidRPr="00C822B9">
        <w:rPr>
          <w:color w:val="000000" w:themeColor="text1"/>
        </w:rPr>
        <w:t xml:space="preserve"> en células de </w:t>
      </w:r>
      <w:r w:rsidR="00433124" w:rsidRPr="00C822B9">
        <w:rPr>
          <w:color w:val="000000" w:themeColor="text1"/>
        </w:rPr>
        <w:t>p</w:t>
      </w:r>
      <w:r w:rsidR="00C367A1" w:rsidRPr="00C822B9">
        <w:rPr>
          <w:color w:val="000000" w:themeColor="text1"/>
        </w:rPr>
        <w:t xml:space="preserve">látano Dominico hartón </w:t>
      </w:r>
      <w:r w:rsidR="00A42CCA" w:rsidRPr="00C822B9">
        <w:rPr>
          <w:color w:val="000000" w:themeColor="text1"/>
        </w:rPr>
        <w:t xml:space="preserve">el uso de </w:t>
      </w:r>
      <w:r w:rsidR="00C367A1" w:rsidRPr="00C822B9">
        <w:rPr>
          <w:color w:val="000000" w:themeColor="text1"/>
        </w:rPr>
        <w:t xml:space="preserve">200 </w:t>
      </w:r>
      <w:proofErr w:type="spellStart"/>
      <w:r w:rsidR="00C367A1" w:rsidRPr="00C822B9">
        <w:rPr>
          <w:color w:val="000000" w:themeColor="text1"/>
        </w:rPr>
        <w:t>μ</w:t>
      </w:r>
      <w:r w:rsidR="005533B4" w:rsidRPr="00C822B9">
        <w:rPr>
          <w:color w:val="000000" w:themeColor="text1"/>
        </w:rPr>
        <w:t>M</w:t>
      </w:r>
      <w:proofErr w:type="spellEnd"/>
      <w:r w:rsidR="00C367A1" w:rsidRPr="00C822B9">
        <w:rPr>
          <w:color w:val="000000" w:themeColor="text1"/>
        </w:rPr>
        <w:t xml:space="preserve"> de </w:t>
      </w:r>
      <w:proofErr w:type="spellStart"/>
      <w:r w:rsidR="00C367A1" w:rsidRPr="00C822B9">
        <w:rPr>
          <w:color w:val="000000" w:themeColor="text1"/>
        </w:rPr>
        <w:t>acetosiringona</w:t>
      </w:r>
      <w:proofErr w:type="spellEnd"/>
      <w:r w:rsidR="00C367A1" w:rsidRPr="00C822B9">
        <w:rPr>
          <w:color w:val="000000" w:themeColor="text1"/>
        </w:rPr>
        <w:t xml:space="preserve"> fue </w:t>
      </w:r>
      <w:proofErr w:type="spellStart"/>
      <w:r w:rsidR="00C367A1" w:rsidRPr="00C822B9">
        <w:rPr>
          <w:color w:val="000000" w:themeColor="text1"/>
        </w:rPr>
        <w:t>mas</w:t>
      </w:r>
      <w:proofErr w:type="spellEnd"/>
      <w:r w:rsidR="00C367A1" w:rsidRPr="00C822B9">
        <w:rPr>
          <w:color w:val="000000" w:themeColor="text1"/>
        </w:rPr>
        <w:t xml:space="preserve"> eficiente para la obtención de resultados de expresión transitoria </w:t>
      </w:r>
      <w:proofErr w:type="spellStart"/>
      <w:r w:rsidR="00A42CCA" w:rsidRPr="00C822B9">
        <w:rPr>
          <w:i/>
          <w:color w:val="000000" w:themeColor="text1"/>
        </w:rPr>
        <w:t>g</w:t>
      </w:r>
      <w:r w:rsidR="00C367A1" w:rsidRPr="00C822B9">
        <w:rPr>
          <w:i/>
          <w:color w:val="000000" w:themeColor="text1"/>
        </w:rPr>
        <w:t>us</w:t>
      </w:r>
      <w:proofErr w:type="spellEnd"/>
      <w:r w:rsidR="00052F0C" w:rsidRPr="00C822B9">
        <w:rPr>
          <w:i/>
          <w:color w:val="000000" w:themeColor="text1"/>
        </w:rPr>
        <w:t xml:space="preserve"> </w:t>
      </w:r>
      <w:r w:rsidR="007E5E8C" w:rsidRPr="00C822B9">
        <w:rPr>
          <w:color w:val="000000" w:themeColor="text1"/>
        </w:rPr>
        <w:t>y</w:t>
      </w:r>
      <w:r w:rsidR="00052F0C" w:rsidRPr="00C822B9">
        <w:rPr>
          <w:color w:val="000000" w:themeColor="text1"/>
        </w:rPr>
        <w:t xml:space="preserve"> </w:t>
      </w:r>
      <w:proofErr w:type="spellStart"/>
      <w:r w:rsidR="00C367A1" w:rsidRPr="00C822B9">
        <w:rPr>
          <w:color w:val="000000" w:themeColor="text1"/>
        </w:rPr>
        <w:t>Mahmoudian</w:t>
      </w:r>
      <w:proofErr w:type="spellEnd"/>
      <w:r w:rsidR="00052F0C" w:rsidRPr="00C822B9">
        <w:rPr>
          <w:color w:val="000000" w:themeColor="text1"/>
        </w:rPr>
        <w:t xml:space="preserve"> </w:t>
      </w:r>
      <w:r w:rsidR="00C367A1" w:rsidRPr="00C822B9">
        <w:rPr>
          <w:i/>
          <w:iCs/>
          <w:color w:val="000000" w:themeColor="text1"/>
        </w:rPr>
        <w:t>et al</w:t>
      </w:r>
      <w:r w:rsidR="00842AD0" w:rsidRPr="00C822B9">
        <w:rPr>
          <w:i/>
          <w:iCs/>
          <w:color w:val="000000" w:themeColor="text1"/>
        </w:rPr>
        <w:t>.</w:t>
      </w:r>
      <w:r w:rsidR="00AD328A" w:rsidRPr="00C822B9">
        <w:rPr>
          <w:iCs/>
          <w:color w:val="000000" w:themeColor="text1"/>
        </w:rPr>
        <w:t xml:space="preserve"> </w:t>
      </w:r>
      <w:r w:rsidR="00AD328A" w:rsidRPr="00C822B9">
        <w:rPr>
          <w:iCs/>
          <w:color w:val="000000" w:themeColor="text1"/>
        </w:rPr>
        <w:lastRenderedPageBreak/>
        <w:t>(</w:t>
      </w:r>
      <w:r w:rsidR="00857089" w:rsidRPr="00C822B9">
        <w:rPr>
          <w:color w:val="000000" w:themeColor="text1"/>
        </w:rPr>
        <w:t>2002</w:t>
      </w:r>
      <w:r w:rsidR="0048087E" w:rsidRPr="00C822B9">
        <w:rPr>
          <w:color w:val="000000" w:themeColor="text1"/>
        </w:rPr>
        <w:t>)</w:t>
      </w:r>
      <w:r w:rsidR="007E5E8C" w:rsidRPr="00C822B9">
        <w:rPr>
          <w:color w:val="000000" w:themeColor="text1"/>
        </w:rPr>
        <w:t>,</w:t>
      </w:r>
      <w:r w:rsidR="00413CEE" w:rsidRPr="00C822B9">
        <w:rPr>
          <w:color w:val="000000" w:themeColor="text1"/>
        </w:rPr>
        <w:t xml:space="preserve"> </w:t>
      </w:r>
      <w:r w:rsidR="00C367A1" w:rsidRPr="00C822B9">
        <w:rPr>
          <w:color w:val="000000" w:themeColor="text1"/>
        </w:rPr>
        <w:t>emplea</w:t>
      </w:r>
      <w:r w:rsidR="007E5E8C" w:rsidRPr="00C822B9">
        <w:rPr>
          <w:color w:val="000000" w:themeColor="text1"/>
        </w:rPr>
        <w:t xml:space="preserve">ndo </w:t>
      </w:r>
      <w:r w:rsidR="00C367A1" w:rsidRPr="00C822B9">
        <w:rPr>
          <w:color w:val="000000" w:themeColor="text1"/>
        </w:rPr>
        <w:t xml:space="preserve">la cepa de </w:t>
      </w:r>
      <w:r w:rsidR="00C367A1" w:rsidRPr="00C822B9">
        <w:rPr>
          <w:i/>
          <w:iCs/>
          <w:color w:val="000000" w:themeColor="text1"/>
        </w:rPr>
        <w:t>A</w:t>
      </w:r>
      <w:r w:rsidR="006000D2" w:rsidRPr="00C822B9">
        <w:rPr>
          <w:i/>
          <w:iCs/>
          <w:color w:val="000000" w:themeColor="text1"/>
        </w:rPr>
        <w:t>.</w:t>
      </w:r>
      <w:r w:rsidR="00413CEE" w:rsidRPr="00C822B9">
        <w:rPr>
          <w:i/>
          <w:iCs/>
          <w:color w:val="000000" w:themeColor="text1"/>
        </w:rPr>
        <w:t xml:space="preserve"> </w:t>
      </w:r>
      <w:proofErr w:type="spellStart"/>
      <w:r w:rsidR="00C367A1" w:rsidRPr="00C822B9">
        <w:rPr>
          <w:i/>
          <w:iCs/>
          <w:color w:val="000000" w:themeColor="text1"/>
        </w:rPr>
        <w:t>tumefaciens</w:t>
      </w:r>
      <w:proofErr w:type="spellEnd"/>
      <w:r w:rsidR="00413CEE" w:rsidRPr="00C822B9">
        <w:rPr>
          <w:i/>
          <w:iCs/>
          <w:color w:val="000000" w:themeColor="text1"/>
        </w:rPr>
        <w:t xml:space="preserve"> </w:t>
      </w:r>
      <w:r w:rsidR="00C367A1" w:rsidRPr="00C822B9">
        <w:rPr>
          <w:color w:val="000000" w:themeColor="text1"/>
        </w:rPr>
        <w:t xml:space="preserve">GV2260 con el vector binario </w:t>
      </w:r>
      <w:proofErr w:type="spellStart"/>
      <w:r w:rsidR="00C367A1" w:rsidRPr="00C822B9">
        <w:rPr>
          <w:color w:val="000000" w:themeColor="text1"/>
        </w:rPr>
        <w:t>pGUSINT</w:t>
      </w:r>
      <w:proofErr w:type="spellEnd"/>
      <w:r w:rsidR="007E5E8C" w:rsidRPr="00C822B9">
        <w:rPr>
          <w:color w:val="000000" w:themeColor="text1"/>
        </w:rPr>
        <w:t xml:space="preserve"> y la</w:t>
      </w:r>
      <w:r w:rsidR="00413CEE" w:rsidRPr="00C822B9">
        <w:rPr>
          <w:color w:val="000000" w:themeColor="text1"/>
        </w:rPr>
        <w:t xml:space="preserve"> </w:t>
      </w:r>
      <w:proofErr w:type="spellStart"/>
      <w:r w:rsidR="00C367A1" w:rsidRPr="00C822B9">
        <w:rPr>
          <w:color w:val="000000" w:themeColor="text1"/>
        </w:rPr>
        <w:t>acetosiringona</w:t>
      </w:r>
      <w:proofErr w:type="spellEnd"/>
      <w:r w:rsidR="00C367A1" w:rsidRPr="00C822B9">
        <w:rPr>
          <w:color w:val="000000" w:themeColor="text1"/>
        </w:rPr>
        <w:t xml:space="preserve"> a una concentración de 200 </w:t>
      </w:r>
      <w:proofErr w:type="spellStart"/>
      <w:r w:rsidR="00C367A1" w:rsidRPr="00C822B9">
        <w:rPr>
          <w:color w:val="000000" w:themeColor="text1"/>
        </w:rPr>
        <w:t>μ</w:t>
      </w:r>
      <w:r w:rsidR="00842AD0" w:rsidRPr="00C822B9">
        <w:rPr>
          <w:color w:val="000000" w:themeColor="text1"/>
        </w:rPr>
        <w:t>M</w:t>
      </w:r>
      <w:proofErr w:type="spellEnd"/>
      <w:r w:rsidR="00C367A1" w:rsidRPr="00C822B9">
        <w:rPr>
          <w:color w:val="000000" w:themeColor="text1"/>
        </w:rPr>
        <w:t xml:space="preserve"> re</w:t>
      </w:r>
      <w:r w:rsidR="00A42CCA" w:rsidRPr="00C822B9">
        <w:rPr>
          <w:color w:val="000000" w:themeColor="text1"/>
        </w:rPr>
        <w:t>gistrar</w:t>
      </w:r>
      <w:r w:rsidR="00C367A1" w:rsidRPr="00C822B9">
        <w:rPr>
          <w:color w:val="000000" w:themeColor="text1"/>
        </w:rPr>
        <w:t xml:space="preserve">on resultados </w:t>
      </w:r>
      <w:r w:rsidR="00842AD0" w:rsidRPr="00C822B9">
        <w:rPr>
          <w:color w:val="000000" w:themeColor="text1"/>
        </w:rPr>
        <w:t xml:space="preserve">con altos niveles </w:t>
      </w:r>
      <w:r w:rsidR="00C367A1" w:rsidRPr="00C822B9">
        <w:rPr>
          <w:color w:val="000000" w:themeColor="text1"/>
        </w:rPr>
        <w:t xml:space="preserve">de expresión transitoria del gen </w:t>
      </w:r>
      <w:proofErr w:type="spellStart"/>
      <w:r w:rsidR="00A42CCA" w:rsidRPr="00C822B9">
        <w:rPr>
          <w:i/>
          <w:color w:val="000000" w:themeColor="text1"/>
        </w:rPr>
        <w:t>g</w:t>
      </w:r>
      <w:r w:rsidR="00C367A1" w:rsidRPr="00C822B9">
        <w:rPr>
          <w:i/>
          <w:color w:val="000000" w:themeColor="text1"/>
        </w:rPr>
        <w:t>us</w:t>
      </w:r>
      <w:proofErr w:type="spellEnd"/>
      <w:r w:rsidR="00C367A1" w:rsidRPr="00C822B9">
        <w:rPr>
          <w:color w:val="000000" w:themeColor="text1"/>
        </w:rPr>
        <w:t xml:space="preserve"> en nudos </w:t>
      </w:r>
      <w:proofErr w:type="spellStart"/>
      <w:r w:rsidR="00C367A1" w:rsidRPr="00C822B9">
        <w:rPr>
          <w:color w:val="000000" w:themeColor="text1"/>
        </w:rPr>
        <w:t>cotiledonarios</w:t>
      </w:r>
      <w:proofErr w:type="spellEnd"/>
      <w:r w:rsidR="00C367A1" w:rsidRPr="00C822B9">
        <w:rPr>
          <w:color w:val="000000" w:themeColor="text1"/>
        </w:rPr>
        <w:t xml:space="preserve"> de lenteja</w:t>
      </w:r>
      <w:r w:rsidR="00842AD0" w:rsidRPr="00C822B9">
        <w:rPr>
          <w:color w:val="000000" w:themeColor="text1"/>
        </w:rPr>
        <w:t>. Esos resultados</w:t>
      </w:r>
      <w:r w:rsidR="00C367A1" w:rsidRPr="00C822B9">
        <w:rPr>
          <w:color w:val="000000" w:themeColor="text1"/>
        </w:rPr>
        <w:t xml:space="preserve"> fueron comparados con los obtenidos por </w:t>
      </w:r>
      <w:proofErr w:type="spellStart"/>
      <w:r w:rsidR="00C367A1" w:rsidRPr="00C822B9">
        <w:rPr>
          <w:color w:val="000000" w:themeColor="text1"/>
        </w:rPr>
        <w:t>Warkentin</w:t>
      </w:r>
      <w:proofErr w:type="spellEnd"/>
      <w:r w:rsidR="00413CEE" w:rsidRPr="00C822B9">
        <w:rPr>
          <w:color w:val="000000" w:themeColor="text1"/>
        </w:rPr>
        <w:t xml:space="preserve"> </w:t>
      </w:r>
      <w:r w:rsidR="00857089" w:rsidRPr="00C822B9">
        <w:rPr>
          <w:color w:val="000000" w:themeColor="text1"/>
        </w:rPr>
        <w:t>y</w:t>
      </w:r>
      <w:r w:rsidR="00413CEE" w:rsidRPr="00C822B9">
        <w:rPr>
          <w:color w:val="000000" w:themeColor="text1"/>
        </w:rPr>
        <w:t xml:space="preserve"> </w:t>
      </w:r>
      <w:proofErr w:type="spellStart"/>
      <w:r w:rsidR="00C367A1" w:rsidRPr="00C822B9">
        <w:rPr>
          <w:color w:val="000000" w:themeColor="text1"/>
        </w:rPr>
        <w:t>McHugen</w:t>
      </w:r>
      <w:proofErr w:type="spellEnd"/>
      <w:r w:rsidR="00C367A1" w:rsidRPr="00C822B9">
        <w:rPr>
          <w:color w:val="000000" w:themeColor="text1"/>
        </w:rPr>
        <w:t xml:space="preserve"> (199</w:t>
      </w:r>
      <w:r w:rsidR="00857089" w:rsidRPr="00C822B9">
        <w:rPr>
          <w:color w:val="000000" w:themeColor="text1"/>
        </w:rPr>
        <w:t>3</w:t>
      </w:r>
      <w:r w:rsidR="00C367A1" w:rsidRPr="00C822B9">
        <w:rPr>
          <w:color w:val="000000" w:themeColor="text1"/>
        </w:rPr>
        <w:t>)</w:t>
      </w:r>
      <w:r w:rsidR="00842AD0" w:rsidRPr="00C822B9">
        <w:rPr>
          <w:color w:val="000000" w:themeColor="text1"/>
        </w:rPr>
        <w:t>,</w:t>
      </w:r>
      <w:r w:rsidR="00C367A1" w:rsidRPr="00C822B9">
        <w:rPr>
          <w:color w:val="000000" w:themeColor="text1"/>
        </w:rPr>
        <w:t xml:space="preserve"> quienes usaron </w:t>
      </w:r>
      <w:proofErr w:type="spellStart"/>
      <w:r w:rsidR="00C367A1" w:rsidRPr="00C822B9">
        <w:rPr>
          <w:color w:val="000000" w:themeColor="text1"/>
        </w:rPr>
        <w:t>acetosiringona</w:t>
      </w:r>
      <w:proofErr w:type="spellEnd"/>
      <w:r w:rsidR="00C367A1" w:rsidRPr="00C822B9">
        <w:rPr>
          <w:color w:val="000000" w:themeColor="text1"/>
        </w:rPr>
        <w:t xml:space="preserve"> en concentración de 100 </w:t>
      </w:r>
      <w:proofErr w:type="spellStart"/>
      <w:r w:rsidR="00C367A1" w:rsidRPr="00C822B9">
        <w:rPr>
          <w:color w:val="000000" w:themeColor="text1"/>
        </w:rPr>
        <w:t>μ</w:t>
      </w:r>
      <w:r w:rsidR="00842AD0" w:rsidRPr="00C822B9">
        <w:rPr>
          <w:color w:val="000000" w:themeColor="text1"/>
        </w:rPr>
        <w:t>M</w:t>
      </w:r>
      <w:proofErr w:type="spellEnd"/>
      <w:r w:rsidR="00C367A1" w:rsidRPr="00C822B9">
        <w:rPr>
          <w:color w:val="000000" w:themeColor="text1"/>
        </w:rPr>
        <w:t xml:space="preserve"> para inducción de los genes de expresión </w:t>
      </w:r>
      <w:proofErr w:type="spellStart"/>
      <w:r w:rsidR="00C367A1" w:rsidRPr="00C822B9">
        <w:rPr>
          <w:i/>
          <w:iCs/>
          <w:color w:val="000000" w:themeColor="text1"/>
        </w:rPr>
        <w:t>vir</w:t>
      </w:r>
      <w:proofErr w:type="spellEnd"/>
      <w:r w:rsidR="00C367A1" w:rsidRPr="00C822B9">
        <w:rPr>
          <w:i/>
          <w:iCs/>
          <w:color w:val="000000" w:themeColor="text1"/>
        </w:rPr>
        <w:t>.</w:t>
      </w:r>
      <w:r w:rsidR="00621F4E">
        <w:rPr>
          <w:i/>
          <w:iCs/>
          <w:color w:val="000000" w:themeColor="text1"/>
        </w:rPr>
        <w:t xml:space="preserve"> </w:t>
      </w:r>
      <w:proofErr w:type="spellStart"/>
      <w:r w:rsidR="00C367A1" w:rsidRPr="00C822B9">
        <w:rPr>
          <w:color w:val="000000" w:themeColor="text1"/>
        </w:rPr>
        <w:t>Grant</w:t>
      </w:r>
      <w:proofErr w:type="spellEnd"/>
      <w:r w:rsidR="00413CEE" w:rsidRPr="00C822B9">
        <w:rPr>
          <w:color w:val="000000" w:themeColor="text1"/>
        </w:rPr>
        <w:t xml:space="preserve"> </w:t>
      </w:r>
      <w:r w:rsidR="00C367A1" w:rsidRPr="00C822B9">
        <w:rPr>
          <w:i/>
          <w:color w:val="000000" w:themeColor="text1"/>
        </w:rPr>
        <w:t>et al</w:t>
      </w:r>
      <w:r w:rsidR="00B75CA7" w:rsidRPr="00C822B9">
        <w:rPr>
          <w:i/>
          <w:color w:val="000000" w:themeColor="text1"/>
        </w:rPr>
        <w:t>.</w:t>
      </w:r>
      <w:r w:rsidR="00C367A1" w:rsidRPr="00C822B9">
        <w:rPr>
          <w:color w:val="000000" w:themeColor="text1"/>
        </w:rPr>
        <w:t xml:space="preserve"> (1995), </w:t>
      </w:r>
      <w:r w:rsidR="004B4453" w:rsidRPr="00C822B9">
        <w:rPr>
          <w:color w:val="000000" w:themeColor="text1"/>
        </w:rPr>
        <w:t xml:space="preserve">informan sobre </w:t>
      </w:r>
      <w:r w:rsidR="00C367A1" w:rsidRPr="00C822B9">
        <w:rPr>
          <w:color w:val="000000" w:themeColor="text1"/>
        </w:rPr>
        <w:t xml:space="preserve">resultados positivos empleando 200 </w:t>
      </w:r>
      <w:proofErr w:type="spellStart"/>
      <w:r w:rsidR="00C367A1" w:rsidRPr="00C822B9">
        <w:rPr>
          <w:color w:val="000000" w:themeColor="text1"/>
        </w:rPr>
        <w:t>μ</w:t>
      </w:r>
      <w:r w:rsidR="00A615DC" w:rsidRPr="00C822B9">
        <w:rPr>
          <w:color w:val="000000" w:themeColor="text1"/>
        </w:rPr>
        <w:t>M</w:t>
      </w:r>
      <w:proofErr w:type="spellEnd"/>
      <w:r w:rsidR="00C367A1" w:rsidRPr="00C822B9">
        <w:rPr>
          <w:color w:val="000000" w:themeColor="text1"/>
        </w:rPr>
        <w:t xml:space="preserve"> de </w:t>
      </w:r>
      <w:proofErr w:type="spellStart"/>
      <w:r w:rsidR="00C367A1" w:rsidRPr="00C822B9">
        <w:rPr>
          <w:color w:val="000000" w:themeColor="text1"/>
        </w:rPr>
        <w:t>acetosiringona</w:t>
      </w:r>
      <w:proofErr w:type="spellEnd"/>
      <w:r w:rsidR="00C367A1" w:rsidRPr="00C822B9">
        <w:rPr>
          <w:color w:val="000000" w:themeColor="text1"/>
        </w:rPr>
        <w:t xml:space="preserve"> en cotiledones inmaduros de arveja. </w:t>
      </w:r>
    </w:p>
    <w:p w:rsidR="00C367A1" w:rsidRPr="00C822B9" w:rsidRDefault="00C367A1" w:rsidP="00B00EDE">
      <w:pPr>
        <w:autoSpaceDE w:val="0"/>
        <w:autoSpaceDN w:val="0"/>
        <w:adjustRightInd w:val="0"/>
        <w:spacing w:line="360" w:lineRule="auto"/>
        <w:jc w:val="both"/>
        <w:rPr>
          <w:color w:val="000000" w:themeColor="text1"/>
        </w:rPr>
      </w:pPr>
    </w:p>
    <w:p w:rsidR="00753F73"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Para la variable tiempo de evaluación, se encontró </w:t>
      </w:r>
      <w:r w:rsidR="00A615DC" w:rsidRPr="00C822B9">
        <w:rPr>
          <w:color w:val="000000" w:themeColor="text1"/>
        </w:rPr>
        <w:t xml:space="preserve">una </w:t>
      </w:r>
      <w:r w:rsidRPr="00C822B9">
        <w:rPr>
          <w:color w:val="000000" w:themeColor="text1"/>
        </w:rPr>
        <w:t>diferencia estadística significa</w:t>
      </w:r>
      <w:r w:rsidR="009E2287" w:rsidRPr="00C822B9">
        <w:rPr>
          <w:color w:val="000000" w:themeColor="text1"/>
        </w:rPr>
        <w:t>tiva</w:t>
      </w:r>
      <w:r w:rsidR="00413CEE" w:rsidRPr="00C822B9">
        <w:rPr>
          <w:color w:val="000000" w:themeColor="text1"/>
        </w:rPr>
        <w:t xml:space="preserve"> </w:t>
      </w:r>
      <w:r w:rsidR="00406DF6" w:rsidRPr="00C822B9">
        <w:rPr>
          <w:color w:val="000000" w:themeColor="text1"/>
        </w:rPr>
        <w:t>(</w:t>
      </w:r>
      <w:r w:rsidRPr="00C822B9">
        <w:rPr>
          <w:color w:val="000000" w:themeColor="text1"/>
        </w:rPr>
        <w:t>0.011*</w:t>
      </w:r>
      <w:r w:rsidR="00406DF6" w:rsidRPr="00C822B9">
        <w:rPr>
          <w:color w:val="000000" w:themeColor="text1"/>
        </w:rPr>
        <w:t>)</w:t>
      </w:r>
      <w:r w:rsidRPr="00C822B9">
        <w:rPr>
          <w:color w:val="000000" w:themeColor="text1"/>
        </w:rPr>
        <w:t xml:space="preserve">, entre la respuesta de expresión </w:t>
      </w:r>
      <w:proofErr w:type="spellStart"/>
      <w:r w:rsidR="004B4453" w:rsidRPr="00C822B9">
        <w:rPr>
          <w:i/>
          <w:color w:val="000000" w:themeColor="text1"/>
        </w:rPr>
        <w:t>gus</w:t>
      </w:r>
      <w:proofErr w:type="spellEnd"/>
      <w:r w:rsidRPr="00C822B9">
        <w:rPr>
          <w:color w:val="000000" w:themeColor="text1"/>
        </w:rPr>
        <w:t xml:space="preserve"> para un rango entre 2 y 96 horas</w:t>
      </w:r>
      <w:r w:rsidR="00A615DC" w:rsidRPr="00C822B9">
        <w:rPr>
          <w:color w:val="000000" w:themeColor="text1"/>
        </w:rPr>
        <w:t xml:space="preserve">. </w:t>
      </w:r>
      <w:r w:rsidRPr="00C822B9">
        <w:rPr>
          <w:color w:val="000000" w:themeColor="text1"/>
        </w:rPr>
        <w:t xml:space="preserve">La respuesta de </w:t>
      </w:r>
      <w:r w:rsidR="004B4453" w:rsidRPr="00C822B9">
        <w:rPr>
          <w:color w:val="000000" w:themeColor="text1"/>
        </w:rPr>
        <w:t xml:space="preserve">la </w:t>
      </w:r>
      <w:r w:rsidRPr="00C822B9">
        <w:rPr>
          <w:color w:val="000000" w:themeColor="text1"/>
        </w:rPr>
        <w:t xml:space="preserve">expresión transitoria del gen </w:t>
      </w:r>
      <w:proofErr w:type="spellStart"/>
      <w:r w:rsidR="004B4453" w:rsidRPr="00C822B9">
        <w:rPr>
          <w:i/>
          <w:color w:val="000000" w:themeColor="text1"/>
        </w:rPr>
        <w:t>g</w:t>
      </w:r>
      <w:r w:rsidRPr="00C822B9">
        <w:rPr>
          <w:i/>
          <w:color w:val="000000" w:themeColor="text1"/>
        </w:rPr>
        <w:t>us</w:t>
      </w:r>
      <w:proofErr w:type="spellEnd"/>
      <w:r w:rsidR="004B4453" w:rsidRPr="00C822B9">
        <w:rPr>
          <w:i/>
          <w:color w:val="000000" w:themeColor="text1"/>
        </w:rPr>
        <w:t>,</w:t>
      </w:r>
      <w:r w:rsidRPr="00C822B9">
        <w:rPr>
          <w:color w:val="000000" w:themeColor="text1"/>
        </w:rPr>
        <w:t xml:space="preserve"> no se mantuvo en el tiempo mostrando un pico alto a las dos horas de evaluación, </w:t>
      </w:r>
      <w:r w:rsidR="004B4453" w:rsidRPr="00C822B9">
        <w:rPr>
          <w:color w:val="000000" w:themeColor="text1"/>
        </w:rPr>
        <w:t xml:space="preserve">con </w:t>
      </w:r>
      <w:r w:rsidRPr="00C822B9">
        <w:rPr>
          <w:color w:val="000000" w:themeColor="text1"/>
        </w:rPr>
        <w:t xml:space="preserve">un descenso a las 96 horas. La </w:t>
      </w:r>
      <w:r w:rsidR="004B4453" w:rsidRPr="00C822B9">
        <w:rPr>
          <w:color w:val="000000" w:themeColor="text1"/>
        </w:rPr>
        <w:t xml:space="preserve">expresión </w:t>
      </w:r>
      <w:r w:rsidRPr="00C822B9">
        <w:rPr>
          <w:color w:val="000000" w:themeColor="text1"/>
        </w:rPr>
        <w:t xml:space="preserve">temprana de </w:t>
      </w:r>
      <w:r w:rsidR="004B4453" w:rsidRPr="00C822B9">
        <w:rPr>
          <w:color w:val="000000" w:themeColor="text1"/>
        </w:rPr>
        <w:t xml:space="preserve">los  </w:t>
      </w:r>
      <w:r w:rsidRPr="00C822B9">
        <w:rPr>
          <w:color w:val="000000" w:themeColor="text1"/>
        </w:rPr>
        <w:t>genes del T-DNA es usualmente observada como un pico alto</w:t>
      </w:r>
      <w:r w:rsidR="004B4453" w:rsidRPr="00C822B9">
        <w:rPr>
          <w:color w:val="000000" w:themeColor="text1"/>
        </w:rPr>
        <w:t xml:space="preserve">, </w:t>
      </w:r>
      <w:r w:rsidRPr="00C822B9">
        <w:rPr>
          <w:color w:val="000000" w:themeColor="text1"/>
        </w:rPr>
        <w:t>que con el transcurso de las horas declina progresivamente</w:t>
      </w:r>
      <w:r w:rsidR="00413CEE" w:rsidRPr="00C822B9">
        <w:rPr>
          <w:color w:val="000000" w:themeColor="text1"/>
        </w:rPr>
        <w:t xml:space="preserve"> </w:t>
      </w:r>
      <w:r w:rsidRPr="00C822B9">
        <w:rPr>
          <w:color w:val="000000" w:themeColor="text1"/>
        </w:rPr>
        <w:t xml:space="preserve"> (</w:t>
      </w:r>
      <w:proofErr w:type="spellStart"/>
      <w:r w:rsidRPr="00C822B9">
        <w:rPr>
          <w:color w:val="000000" w:themeColor="text1"/>
        </w:rPr>
        <w:t>Yoshioka</w:t>
      </w:r>
      <w:proofErr w:type="spellEnd"/>
      <w:r w:rsidR="00413CEE" w:rsidRPr="00C822B9">
        <w:rPr>
          <w:color w:val="000000" w:themeColor="text1"/>
        </w:rPr>
        <w:t xml:space="preserve"> </w:t>
      </w:r>
      <w:r w:rsidRPr="00C822B9">
        <w:rPr>
          <w:i/>
          <w:iCs/>
          <w:color w:val="000000" w:themeColor="text1"/>
        </w:rPr>
        <w:t>et al</w:t>
      </w:r>
      <w:r w:rsidR="00842AD0" w:rsidRPr="00C822B9">
        <w:rPr>
          <w:i/>
          <w:iCs/>
          <w:color w:val="000000" w:themeColor="text1"/>
        </w:rPr>
        <w:t>.</w:t>
      </w:r>
      <w:r w:rsidRPr="00C822B9">
        <w:rPr>
          <w:i/>
          <w:iCs/>
          <w:color w:val="000000" w:themeColor="text1"/>
        </w:rPr>
        <w:t xml:space="preserve">, </w:t>
      </w:r>
      <w:r w:rsidRPr="00C822B9">
        <w:rPr>
          <w:color w:val="000000" w:themeColor="text1"/>
        </w:rPr>
        <w:t xml:space="preserve">1996). </w:t>
      </w:r>
      <w:r w:rsidR="004B4453" w:rsidRPr="00C822B9">
        <w:rPr>
          <w:color w:val="000000" w:themeColor="text1"/>
        </w:rPr>
        <w:t>Es</w:t>
      </w:r>
      <w:r w:rsidRPr="00C822B9">
        <w:rPr>
          <w:color w:val="000000" w:themeColor="text1"/>
        </w:rPr>
        <w:t xml:space="preserve"> probable que </w:t>
      </w:r>
      <w:r w:rsidR="0029598F" w:rsidRPr="00C822B9">
        <w:rPr>
          <w:color w:val="000000" w:themeColor="text1"/>
        </w:rPr>
        <w:t xml:space="preserve"> el </w:t>
      </w:r>
      <w:r w:rsidR="004B4453" w:rsidRPr="00C822B9">
        <w:rPr>
          <w:color w:val="000000" w:themeColor="text1"/>
        </w:rPr>
        <w:t xml:space="preserve">pico alto de </w:t>
      </w:r>
      <w:r w:rsidRPr="00C822B9">
        <w:rPr>
          <w:color w:val="000000" w:themeColor="text1"/>
        </w:rPr>
        <w:t>expresión procedente de T-</w:t>
      </w:r>
      <w:proofErr w:type="spellStart"/>
      <w:r w:rsidRPr="00C822B9">
        <w:rPr>
          <w:color w:val="000000" w:themeColor="text1"/>
        </w:rPr>
        <w:t>DNAs</w:t>
      </w:r>
      <w:proofErr w:type="spellEnd"/>
      <w:r w:rsidRPr="00C822B9">
        <w:rPr>
          <w:color w:val="000000" w:themeColor="text1"/>
        </w:rPr>
        <w:t xml:space="preserve"> transferidos</w:t>
      </w:r>
      <w:r w:rsidR="00D423F6" w:rsidRPr="00C822B9">
        <w:rPr>
          <w:color w:val="000000" w:themeColor="text1"/>
        </w:rPr>
        <w:t xml:space="preserve"> a la  </w:t>
      </w:r>
      <w:r w:rsidR="00A615DC" w:rsidRPr="00C822B9">
        <w:rPr>
          <w:color w:val="000000" w:themeColor="text1"/>
        </w:rPr>
        <w:t>célula</w:t>
      </w:r>
      <w:r w:rsidRPr="00C822B9">
        <w:rPr>
          <w:color w:val="000000" w:themeColor="text1"/>
        </w:rPr>
        <w:t xml:space="preserve">, no </w:t>
      </w:r>
      <w:r w:rsidR="00D423F6" w:rsidRPr="00C822B9">
        <w:rPr>
          <w:color w:val="000000" w:themeColor="text1"/>
        </w:rPr>
        <w:t xml:space="preserve">sean </w:t>
      </w:r>
      <w:r w:rsidR="00B87CFC" w:rsidRPr="00C822B9">
        <w:rPr>
          <w:color w:val="000000" w:themeColor="text1"/>
        </w:rPr>
        <w:t xml:space="preserve">el resultado de la </w:t>
      </w:r>
      <w:r w:rsidRPr="00C822B9">
        <w:rPr>
          <w:color w:val="000000" w:themeColor="text1"/>
        </w:rPr>
        <w:t>integra</w:t>
      </w:r>
      <w:r w:rsidR="00B87CFC" w:rsidRPr="00C822B9">
        <w:rPr>
          <w:color w:val="000000" w:themeColor="text1"/>
        </w:rPr>
        <w:t>ción</w:t>
      </w:r>
      <w:r w:rsidRPr="00C822B9">
        <w:rPr>
          <w:color w:val="000000" w:themeColor="text1"/>
        </w:rPr>
        <w:t xml:space="preserve"> a</w:t>
      </w:r>
      <w:r w:rsidR="00D423F6" w:rsidRPr="00C822B9">
        <w:rPr>
          <w:color w:val="000000" w:themeColor="text1"/>
        </w:rPr>
        <w:t>l</w:t>
      </w:r>
      <w:r w:rsidRPr="00C822B9">
        <w:rPr>
          <w:color w:val="000000" w:themeColor="text1"/>
        </w:rPr>
        <w:t xml:space="preserve"> DNA cromosómico. Las moléculas de T-DNA no integradas pueden ser eventualmente </w:t>
      </w:r>
      <w:r w:rsidR="00D423F6" w:rsidRPr="00C822B9">
        <w:rPr>
          <w:color w:val="000000" w:themeColor="text1"/>
        </w:rPr>
        <w:t>elimina</w:t>
      </w:r>
      <w:r w:rsidRPr="00C822B9">
        <w:rPr>
          <w:color w:val="000000" w:themeColor="text1"/>
        </w:rPr>
        <w:t>das</w:t>
      </w:r>
      <w:r w:rsidR="00D423F6" w:rsidRPr="00C822B9">
        <w:rPr>
          <w:color w:val="000000" w:themeColor="text1"/>
        </w:rPr>
        <w:t>,</w:t>
      </w:r>
      <w:r w:rsidRPr="00C822B9">
        <w:rPr>
          <w:color w:val="000000" w:themeColor="text1"/>
        </w:rPr>
        <w:t xml:space="preserve"> lo cual explica la n</w:t>
      </w:r>
      <w:r w:rsidR="009E2287" w:rsidRPr="00C822B9">
        <w:rPr>
          <w:color w:val="000000" w:themeColor="text1"/>
        </w:rPr>
        <w:t>aturale</w:t>
      </w:r>
      <w:r w:rsidRPr="00C822B9">
        <w:rPr>
          <w:color w:val="000000" w:themeColor="text1"/>
        </w:rPr>
        <w:t>za del fenómeno de expresión transitoria (</w:t>
      </w:r>
      <w:proofErr w:type="spellStart"/>
      <w:r w:rsidRPr="00C822B9">
        <w:rPr>
          <w:color w:val="000000" w:themeColor="text1"/>
        </w:rPr>
        <w:t>Gheysen</w:t>
      </w:r>
      <w:proofErr w:type="spellEnd"/>
      <w:r w:rsidR="00413CEE" w:rsidRPr="00C822B9">
        <w:rPr>
          <w:color w:val="000000" w:themeColor="text1"/>
        </w:rPr>
        <w:t xml:space="preserve"> </w:t>
      </w:r>
      <w:r w:rsidRPr="00C822B9">
        <w:rPr>
          <w:i/>
          <w:iCs/>
          <w:color w:val="000000" w:themeColor="text1"/>
        </w:rPr>
        <w:t>et al</w:t>
      </w:r>
      <w:r w:rsidR="00753F73" w:rsidRPr="00C822B9">
        <w:rPr>
          <w:i/>
          <w:iCs/>
          <w:color w:val="000000" w:themeColor="text1"/>
        </w:rPr>
        <w:t>.</w:t>
      </w:r>
      <w:r w:rsidRPr="00C822B9">
        <w:rPr>
          <w:i/>
          <w:iCs/>
          <w:color w:val="000000" w:themeColor="text1"/>
        </w:rPr>
        <w:t xml:space="preserve">, </w:t>
      </w:r>
      <w:r w:rsidRPr="00C822B9">
        <w:rPr>
          <w:color w:val="000000" w:themeColor="text1"/>
        </w:rPr>
        <w:t xml:space="preserve">1998). Lo que </w:t>
      </w:r>
      <w:r w:rsidR="00D423F6" w:rsidRPr="00C822B9">
        <w:rPr>
          <w:color w:val="000000" w:themeColor="text1"/>
        </w:rPr>
        <w:t xml:space="preserve">podría </w:t>
      </w:r>
      <w:r w:rsidRPr="00C822B9">
        <w:rPr>
          <w:color w:val="000000" w:themeColor="text1"/>
        </w:rPr>
        <w:t>ocurr</w:t>
      </w:r>
      <w:r w:rsidR="00D423F6" w:rsidRPr="00C822B9">
        <w:rPr>
          <w:color w:val="000000" w:themeColor="text1"/>
        </w:rPr>
        <w:t>ir</w:t>
      </w:r>
      <w:r w:rsidRPr="00C822B9">
        <w:rPr>
          <w:color w:val="000000" w:themeColor="text1"/>
        </w:rPr>
        <w:t xml:space="preserve"> con la expresión transitoria </w:t>
      </w:r>
      <w:r w:rsidR="00D423F6" w:rsidRPr="00C822B9">
        <w:rPr>
          <w:color w:val="000000" w:themeColor="text1"/>
        </w:rPr>
        <w:t xml:space="preserve">del gen </w:t>
      </w:r>
      <w:proofErr w:type="spellStart"/>
      <w:r w:rsidR="00D423F6" w:rsidRPr="00C822B9">
        <w:rPr>
          <w:i/>
          <w:color w:val="000000" w:themeColor="text1"/>
        </w:rPr>
        <w:t>gu</w:t>
      </w:r>
      <w:r w:rsidRPr="00C822B9">
        <w:rPr>
          <w:i/>
          <w:color w:val="000000" w:themeColor="text1"/>
        </w:rPr>
        <w:t>s</w:t>
      </w:r>
      <w:proofErr w:type="spellEnd"/>
      <w:r w:rsidR="00D423F6" w:rsidRPr="00C822B9">
        <w:rPr>
          <w:i/>
          <w:color w:val="000000" w:themeColor="text1"/>
        </w:rPr>
        <w:t>,</w:t>
      </w:r>
      <w:r w:rsidRPr="00C822B9">
        <w:rPr>
          <w:color w:val="000000" w:themeColor="text1"/>
        </w:rPr>
        <w:t xml:space="preserve"> es que correspond</w:t>
      </w:r>
      <w:r w:rsidR="00D423F6" w:rsidRPr="00C822B9">
        <w:rPr>
          <w:color w:val="000000" w:themeColor="text1"/>
        </w:rPr>
        <w:t xml:space="preserve">e a la </w:t>
      </w:r>
      <w:r w:rsidRPr="00C822B9">
        <w:rPr>
          <w:color w:val="000000" w:themeColor="text1"/>
        </w:rPr>
        <w:t xml:space="preserve">expresión del gen contenido en el T-DNA </w:t>
      </w:r>
      <w:r w:rsidR="00D423F6" w:rsidRPr="00C822B9">
        <w:rPr>
          <w:color w:val="000000" w:themeColor="text1"/>
        </w:rPr>
        <w:t xml:space="preserve">que ha sido </w:t>
      </w:r>
      <w:r w:rsidRPr="00C822B9">
        <w:rPr>
          <w:color w:val="000000" w:themeColor="text1"/>
        </w:rPr>
        <w:t>transferido a</w:t>
      </w:r>
      <w:r w:rsidR="00EA54C2" w:rsidRPr="00C822B9">
        <w:rPr>
          <w:color w:val="000000" w:themeColor="text1"/>
        </w:rPr>
        <w:t xml:space="preserve"> </w:t>
      </w:r>
      <w:r w:rsidRPr="00C822B9">
        <w:rPr>
          <w:color w:val="000000" w:themeColor="text1"/>
        </w:rPr>
        <w:t>la célula vegetal</w:t>
      </w:r>
      <w:r w:rsidR="00D423F6" w:rsidRPr="00C822B9">
        <w:rPr>
          <w:color w:val="000000" w:themeColor="text1"/>
        </w:rPr>
        <w:t>.</w:t>
      </w:r>
    </w:p>
    <w:p w:rsidR="00753F73" w:rsidRPr="00C822B9" w:rsidRDefault="00753F73"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Para determinar </w:t>
      </w:r>
      <w:r w:rsidR="00B87CFC" w:rsidRPr="00C822B9">
        <w:rPr>
          <w:color w:val="000000" w:themeColor="text1"/>
        </w:rPr>
        <w:t xml:space="preserve">la </w:t>
      </w:r>
      <w:r w:rsidRPr="00C822B9">
        <w:rPr>
          <w:color w:val="000000" w:themeColor="text1"/>
        </w:rPr>
        <w:t>transformación estable, con resultados confiables, debe haber proliferación celular</w:t>
      </w:r>
      <w:r w:rsidR="00D423F6" w:rsidRPr="00C822B9">
        <w:rPr>
          <w:color w:val="000000" w:themeColor="text1"/>
        </w:rPr>
        <w:t>,</w:t>
      </w:r>
      <w:r w:rsidR="00EA54C2" w:rsidRPr="00C822B9">
        <w:rPr>
          <w:color w:val="000000" w:themeColor="text1"/>
        </w:rPr>
        <w:t xml:space="preserve"> </w:t>
      </w:r>
      <w:r w:rsidR="00D423F6" w:rsidRPr="00C822B9">
        <w:rPr>
          <w:color w:val="000000" w:themeColor="text1"/>
        </w:rPr>
        <w:t xml:space="preserve"> </w:t>
      </w:r>
      <w:r w:rsidRPr="00C822B9">
        <w:rPr>
          <w:color w:val="000000" w:themeColor="text1"/>
        </w:rPr>
        <w:t>de tal manera</w:t>
      </w:r>
      <w:r w:rsidR="00A93A24" w:rsidRPr="00C822B9">
        <w:rPr>
          <w:color w:val="000000" w:themeColor="text1"/>
        </w:rPr>
        <w:t>,</w:t>
      </w:r>
      <w:r w:rsidRPr="00C822B9">
        <w:rPr>
          <w:color w:val="000000" w:themeColor="text1"/>
        </w:rPr>
        <w:t xml:space="preserve"> que las nuevas células también present</w:t>
      </w:r>
      <w:r w:rsidR="00FD21E1" w:rsidRPr="00C822B9">
        <w:rPr>
          <w:color w:val="000000" w:themeColor="text1"/>
        </w:rPr>
        <w:t>e</w:t>
      </w:r>
      <w:r w:rsidRPr="00C822B9">
        <w:rPr>
          <w:color w:val="000000" w:themeColor="text1"/>
        </w:rPr>
        <w:t>n la expresión (</w:t>
      </w:r>
      <w:proofErr w:type="spellStart"/>
      <w:r w:rsidRPr="00C822B9">
        <w:rPr>
          <w:color w:val="000000" w:themeColor="text1"/>
        </w:rPr>
        <w:t>Gheysen</w:t>
      </w:r>
      <w:proofErr w:type="spellEnd"/>
      <w:r w:rsidR="00974744" w:rsidRPr="00C822B9">
        <w:rPr>
          <w:color w:val="000000" w:themeColor="text1"/>
        </w:rPr>
        <w:t xml:space="preserve"> </w:t>
      </w:r>
      <w:r w:rsidRPr="00C822B9">
        <w:rPr>
          <w:i/>
          <w:iCs/>
          <w:color w:val="000000" w:themeColor="text1"/>
        </w:rPr>
        <w:t>et al</w:t>
      </w:r>
      <w:r w:rsidR="00747919" w:rsidRPr="00C822B9">
        <w:rPr>
          <w:i/>
          <w:iCs/>
          <w:color w:val="000000" w:themeColor="text1"/>
        </w:rPr>
        <w:t>.</w:t>
      </w:r>
      <w:r w:rsidRPr="00C822B9">
        <w:rPr>
          <w:i/>
          <w:iCs/>
          <w:color w:val="000000" w:themeColor="text1"/>
        </w:rPr>
        <w:t xml:space="preserve">, </w:t>
      </w:r>
      <w:r w:rsidRPr="00C822B9">
        <w:rPr>
          <w:color w:val="000000" w:themeColor="text1"/>
        </w:rPr>
        <w:t xml:space="preserve">1998). </w:t>
      </w:r>
      <w:r w:rsidR="00056EFE" w:rsidRPr="00C822B9">
        <w:rPr>
          <w:color w:val="000000" w:themeColor="text1"/>
        </w:rPr>
        <w:t xml:space="preserve">Algunos estudios como los de </w:t>
      </w:r>
      <w:proofErr w:type="spellStart"/>
      <w:r w:rsidR="00056EFE" w:rsidRPr="00C822B9">
        <w:rPr>
          <w:color w:val="000000" w:themeColor="text1"/>
        </w:rPr>
        <w:t>Kapila</w:t>
      </w:r>
      <w:proofErr w:type="spellEnd"/>
      <w:r w:rsidR="00974744" w:rsidRPr="00C822B9">
        <w:rPr>
          <w:color w:val="000000" w:themeColor="text1"/>
        </w:rPr>
        <w:t xml:space="preserve"> </w:t>
      </w:r>
      <w:r w:rsidR="00056EFE" w:rsidRPr="00C822B9">
        <w:rPr>
          <w:i/>
          <w:color w:val="000000" w:themeColor="text1"/>
        </w:rPr>
        <w:t>et al.</w:t>
      </w:r>
      <w:r w:rsidR="00056EFE" w:rsidRPr="00C822B9">
        <w:rPr>
          <w:color w:val="000000" w:themeColor="text1"/>
        </w:rPr>
        <w:t xml:space="preserve"> (1997), </w:t>
      </w:r>
      <w:r w:rsidRPr="00C822B9">
        <w:rPr>
          <w:color w:val="000000" w:themeColor="text1"/>
        </w:rPr>
        <w:t xml:space="preserve">documentan </w:t>
      </w:r>
      <w:r w:rsidR="00056EFE" w:rsidRPr="00C822B9">
        <w:rPr>
          <w:color w:val="000000" w:themeColor="text1"/>
        </w:rPr>
        <w:t xml:space="preserve">que </w:t>
      </w:r>
      <w:r w:rsidRPr="00C822B9">
        <w:rPr>
          <w:color w:val="000000" w:themeColor="text1"/>
        </w:rPr>
        <w:t>la expresión de genes del T-DNA</w:t>
      </w:r>
      <w:r w:rsidR="00056EFE" w:rsidRPr="00C822B9">
        <w:rPr>
          <w:color w:val="000000" w:themeColor="text1"/>
        </w:rPr>
        <w:t xml:space="preserve"> ocurre </w:t>
      </w:r>
      <w:r w:rsidRPr="00C822B9">
        <w:rPr>
          <w:color w:val="000000" w:themeColor="text1"/>
        </w:rPr>
        <w:t xml:space="preserve">dentro de las 48 horas siguientes al </w:t>
      </w:r>
      <w:r w:rsidR="00751D7E" w:rsidRPr="00C822B9">
        <w:rPr>
          <w:color w:val="000000" w:themeColor="text1"/>
        </w:rPr>
        <w:t>proceso</w:t>
      </w:r>
      <w:r w:rsidRPr="00C822B9">
        <w:rPr>
          <w:color w:val="000000" w:themeColor="text1"/>
        </w:rPr>
        <w:t xml:space="preserve"> de transformación, durante la fase de </w:t>
      </w:r>
      <w:proofErr w:type="spellStart"/>
      <w:r w:rsidRPr="00C822B9">
        <w:rPr>
          <w:color w:val="000000" w:themeColor="text1"/>
        </w:rPr>
        <w:t>cocultivo</w:t>
      </w:r>
      <w:proofErr w:type="spellEnd"/>
      <w:r w:rsidRPr="00C822B9">
        <w:rPr>
          <w:color w:val="000000" w:themeColor="text1"/>
        </w:rPr>
        <w:t xml:space="preserve"> de las células vegetales con </w:t>
      </w:r>
      <w:r w:rsidR="00430878" w:rsidRPr="00C822B9">
        <w:rPr>
          <w:i/>
          <w:color w:val="000000" w:themeColor="text1"/>
        </w:rPr>
        <w:t>A</w:t>
      </w:r>
      <w:r w:rsidR="006000D2" w:rsidRPr="00C822B9">
        <w:rPr>
          <w:i/>
          <w:color w:val="000000" w:themeColor="text1"/>
        </w:rPr>
        <w:t>.</w:t>
      </w:r>
      <w:r w:rsidR="00974744" w:rsidRPr="00C822B9">
        <w:rPr>
          <w:i/>
          <w:color w:val="000000" w:themeColor="text1"/>
        </w:rPr>
        <w:t xml:space="preserve"> </w:t>
      </w:r>
      <w:proofErr w:type="spellStart"/>
      <w:r w:rsidR="00430878" w:rsidRPr="00C822B9">
        <w:rPr>
          <w:i/>
          <w:color w:val="000000" w:themeColor="text1"/>
        </w:rPr>
        <w:t>tumefaciens</w:t>
      </w:r>
      <w:proofErr w:type="spellEnd"/>
      <w:r w:rsidR="00056EFE" w:rsidRPr="00C822B9">
        <w:rPr>
          <w:color w:val="000000" w:themeColor="text1"/>
        </w:rPr>
        <w:t xml:space="preserve">, y </w:t>
      </w:r>
      <w:proofErr w:type="spellStart"/>
      <w:r w:rsidRPr="00C822B9">
        <w:rPr>
          <w:color w:val="000000" w:themeColor="text1"/>
        </w:rPr>
        <w:t>Narasimhulu</w:t>
      </w:r>
      <w:proofErr w:type="spellEnd"/>
      <w:r w:rsidR="00974744" w:rsidRPr="00C822B9">
        <w:rPr>
          <w:color w:val="000000" w:themeColor="text1"/>
        </w:rPr>
        <w:t xml:space="preserve"> </w:t>
      </w:r>
      <w:r w:rsidRPr="00C822B9">
        <w:rPr>
          <w:i/>
          <w:iCs/>
          <w:color w:val="000000" w:themeColor="text1"/>
        </w:rPr>
        <w:t>et al</w:t>
      </w:r>
      <w:r w:rsidR="00753F73" w:rsidRPr="00C822B9">
        <w:rPr>
          <w:i/>
          <w:iCs/>
          <w:color w:val="000000" w:themeColor="text1"/>
        </w:rPr>
        <w:t xml:space="preserve">. </w:t>
      </w:r>
      <w:r w:rsidR="00753F73" w:rsidRPr="00C822B9">
        <w:rPr>
          <w:iCs/>
          <w:color w:val="000000" w:themeColor="text1"/>
        </w:rPr>
        <w:t>(</w:t>
      </w:r>
      <w:r w:rsidR="00753F73" w:rsidRPr="00C822B9">
        <w:rPr>
          <w:color w:val="000000" w:themeColor="text1"/>
        </w:rPr>
        <w:t>1</w:t>
      </w:r>
      <w:r w:rsidRPr="00C822B9">
        <w:rPr>
          <w:color w:val="000000" w:themeColor="text1"/>
        </w:rPr>
        <w:t>996</w:t>
      </w:r>
      <w:r w:rsidR="00753F73" w:rsidRPr="00C822B9">
        <w:rPr>
          <w:color w:val="000000" w:themeColor="text1"/>
        </w:rPr>
        <w:t>)</w:t>
      </w:r>
      <w:r w:rsidR="00B87CFC" w:rsidRPr="00C822B9">
        <w:rPr>
          <w:color w:val="000000" w:themeColor="text1"/>
        </w:rPr>
        <w:t>,</w:t>
      </w:r>
      <w:r w:rsidRPr="00C822B9">
        <w:rPr>
          <w:color w:val="000000" w:themeColor="text1"/>
        </w:rPr>
        <w:t xml:space="preserve"> detectaron </w:t>
      </w:r>
      <w:r w:rsidR="00751D7E" w:rsidRPr="00C822B9">
        <w:rPr>
          <w:color w:val="000000" w:themeColor="text1"/>
        </w:rPr>
        <w:t xml:space="preserve">la </w:t>
      </w:r>
      <w:r w:rsidRPr="00C822B9">
        <w:rPr>
          <w:color w:val="000000" w:themeColor="text1"/>
        </w:rPr>
        <w:t>trascripción de</w:t>
      </w:r>
      <w:r w:rsidR="00751D7E" w:rsidRPr="00C822B9">
        <w:rPr>
          <w:color w:val="000000" w:themeColor="text1"/>
        </w:rPr>
        <w:t xml:space="preserve">l gen </w:t>
      </w:r>
      <w:proofErr w:type="spellStart"/>
      <w:r w:rsidR="00751D7E" w:rsidRPr="00C822B9">
        <w:rPr>
          <w:i/>
          <w:color w:val="000000" w:themeColor="text1"/>
        </w:rPr>
        <w:t>gus</w:t>
      </w:r>
      <w:proofErr w:type="spellEnd"/>
      <w:r w:rsidRPr="00C822B9">
        <w:rPr>
          <w:color w:val="000000" w:themeColor="text1"/>
        </w:rPr>
        <w:t xml:space="preserve"> a las 18 horas después del </w:t>
      </w:r>
      <w:proofErr w:type="spellStart"/>
      <w:r w:rsidRPr="00C822B9">
        <w:rPr>
          <w:color w:val="000000" w:themeColor="text1"/>
        </w:rPr>
        <w:t>cocultivo</w:t>
      </w:r>
      <w:proofErr w:type="spellEnd"/>
      <w:r w:rsidRPr="00C822B9">
        <w:rPr>
          <w:color w:val="000000" w:themeColor="text1"/>
        </w:rPr>
        <w:t>. La expresión transitoria no siempre se puede correlacionar con la transformación estable. Una integración</w:t>
      </w:r>
      <w:r w:rsidR="00974744" w:rsidRPr="00C822B9">
        <w:rPr>
          <w:color w:val="000000" w:themeColor="text1"/>
        </w:rPr>
        <w:t xml:space="preserve"> </w:t>
      </w:r>
      <w:r w:rsidRPr="00C822B9">
        <w:rPr>
          <w:color w:val="000000" w:themeColor="text1"/>
        </w:rPr>
        <w:t xml:space="preserve"> inadecuada en el genoma celular implicaría que un incremento en los niveles de </w:t>
      </w:r>
      <w:r w:rsidR="00751D7E" w:rsidRPr="00C822B9">
        <w:rPr>
          <w:color w:val="000000" w:themeColor="text1"/>
        </w:rPr>
        <w:t>expresi</w:t>
      </w:r>
      <w:r w:rsidRPr="00C822B9">
        <w:rPr>
          <w:color w:val="000000" w:themeColor="text1"/>
        </w:rPr>
        <w:t xml:space="preserve">ón transitoria no necesariamente se </w:t>
      </w:r>
      <w:r w:rsidR="00751D7E" w:rsidRPr="00C822B9">
        <w:rPr>
          <w:color w:val="000000" w:themeColor="text1"/>
        </w:rPr>
        <w:t>traduc</w:t>
      </w:r>
      <w:r w:rsidR="00BF661D" w:rsidRPr="00C822B9">
        <w:rPr>
          <w:color w:val="000000" w:themeColor="text1"/>
        </w:rPr>
        <w:t>e</w:t>
      </w:r>
      <w:r w:rsidR="00974744" w:rsidRPr="00C822B9">
        <w:rPr>
          <w:color w:val="000000" w:themeColor="text1"/>
        </w:rPr>
        <w:t xml:space="preserve"> </w:t>
      </w:r>
      <w:r w:rsidRPr="00C822B9">
        <w:rPr>
          <w:color w:val="000000" w:themeColor="text1"/>
        </w:rPr>
        <w:t>en una transformación estable (</w:t>
      </w:r>
      <w:proofErr w:type="spellStart"/>
      <w:r w:rsidRPr="00C822B9">
        <w:rPr>
          <w:color w:val="000000" w:themeColor="text1"/>
        </w:rPr>
        <w:t>Maximova</w:t>
      </w:r>
      <w:proofErr w:type="spellEnd"/>
      <w:r w:rsidR="00974744" w:rsidRPr="00C822B9">
        <w:rPr>
          <w:color w:val="000000" w:themeColor="text1"/>
        </w:rPr>
        <w:t xml:space="preserve"> </w:t>
      </w:r>
      <w:r w:rsidRPr="00C822B9">
        <w:rPr>
          <w:i/>
          <w:iCs/>
          <w:color w:val="000000" w:themeColor="text1"/>
        </w:rPr>
        <w:t>et al</w:t>
      </w:r>
      <w:r w:rsidR="00747919" w:rsidRPr="00C822B9">
        <w:rPr>
          <w:i/>
          <w:iCs/>
          <w:color w:val="000000" w:themeColor="text1"/>
        </w:rPr>
        <w:t>.</w:t>
      </w:r>
      <w:r w:rsidRPr="00C822B9">
        <w:rPr>
          <w:i/>
          <w:iCs/>
          <w:color w:val="000000" w:themeColor="text1"/>
        </w:rPr>
        <w:t xml:space="preserve">, </w:t>
      </w:r>
      <w:r w:rsidRPr="00C822B9">
        <w:rPr>
          <w:color w:val="000000" w:themeColor="text1"/>
        </w:rPr>
        <w:t>1998).</w:t>
      </w:r>
    </w:p>
    <w:p w:rsidR="001F6920" w:rsidRPr="00C822B9" w:rsidRDefault="001F6920" w:rsidP="00B00EDE">
      <w:pPr>
        <w:autoSpaceDE w:val="0"/>
        <w:autoSpaceDN w:val="0"/>
        <w:adjustRightInd w:val="0"/>
        <w:spacing w:line="360" w:lineRule="auto"/>
        <w:jc w:val="both"/>
        <w:rPr>
          <w:color w:val="000000" w:themeColor="text1"/>
        </w:rPr>
      </w:pPr>
    </w:p>
    <w:p w:rsidR="003253F6" w:rsidRPr="00C822B9" w:rsidRDefault="00C367A1" w:rsidP="00B00EDE">
      <w:pPr>
        <w:autoSpaceDE w:val="0"/>
        <w:autoSpaceDN w:val="0"/>
        <w:adjustRightInd w:val="0"/>
        <w:spacing w:line="360" w:lineRule="auto"/>
        <w:jc w:val="both"/>
        <w:rPr>
          <w:b/>
          <w:bCs/>
          <w:iCs/>
          <w:color w:val="000000" w:themeColor="text1"/>
        </w:rPr>
      </w:pPr>
      <w:r w:rsidRPr="00C822B9">
        <w:rPr>
          <w:b/>
          <w:bCs/>
          <w:iCs/>
          <w:color w:val="000000" w:themeColor="text1"/>
        </w:rPr>
        <w:t>Infiltración mediante vacío</w:t>
      </w:r>
    </w:p>
    <w:p w:rsidR="003253F6" w:rsidRPr="00C822B9" w:rsidRDefault="003253F6" w:rsidP="00B00EDE">
      <w:pPr>
        <w:autoSpaceDE w:val="0"/>
        <w:autoSpaceDN w:val="0"/>
        <w:adjustRightInd w:val="0"/>
        <w:spacing w:line="360" w:lineRule="auto"/>
        <w:jc w:val="both"/>
        <w:rPr>
          <w:b/>
          <w:bCs/>
          <w:iCs/>
          <w:color w:val="000000" w:themeColor="text1"/>
        </w:rPr>
      </w:pPr>
    </w:p>
    <w:p w:rsidR="009A7D7B" w:rsidRPr="00C822B9" w:rsidRDefault="00AB17C9" w:rsidP="00B00EDE">
      <w:pPr>
        <w:autoSpaceDE w:val="0"/>
        <w:autoSpaceDN w:val="0"/>
        <w:adjustRightInd w:val="0"/>
        <w:spacing w:line="360" w:lineRule="auto"/>
        <w:jc w:val="both"/>
        <w:rPr>
          <w:color w:val="000000" w:themeColor="text1"/>
        </w:rPr>
      </w:pPr>
      <w:r w:rsidRPr="00C822B9">
        <w:rPr>
          <w:color w:val="000000" w:themeColor="text1"/>
        </w:rPr>
        <w:lastRenderedPageBreak/>
        <w:t>L</w:t>
      </w:r>
      <w:r w:rsidR="00C367A1" w:rsidRPr="00C822B9">
        <w:rPr>
          <w:color w:val="000000" w:themeColor="text1"/>
        </w:rPr>
        <w:t xml:space="preserve">os resultados obtenidos </w:t>
      </w:r>
      <w:r w:rsidR="009A7D7B" w:rsidRPr="00C822B9">
        <w:rPr>
          <w:color w:val="000000" w:themeColor="text1"/>
        </w:rPr>
        <w:t xml:space="preserve">en embriones </w:t>
      </w:r>
      <w:proofErr w:type="spellStart"/>
      <w:r w:rsidR="009A7D7B" w:rsidRPr="00C822B9">
        <w:rPr>
          <w:color w:val="000000" w:themeColor="text1"/>
        </w:rPr>
        <w:t>cigóticos</w:t>
      </w:r>
      <w:proofErr w:type="spellEnd"/>
      <w:r w:rsidR="00974744" w:rsidRPr="00C822B9">
        <w:rPr>
          <w:color w:val="000000" w:themeColor="text1"/>
        </w:rPr>
        <w:t xml:space="preserve"> </w:t>
      </w:r>
      <w:r w:rsidR="00C367A1" w:rsidRPr="00C822B9">
        <w:rPr>
          <w:color w:val="000000" w:themeColor="text1"/>
        </w:rPr>
        <w:t xml:space="preserve">mostraron expresión transitoria del gen </w:t>
      </w:r>
      <w:proofErr w:type="spellStart"/>
      <w:r w:rsidRPr="00C822B9">
        <w:rPr>
          <w:i/>
          <w:color w:val="000000" w:themeColor="text1"/>
        </w:rPr>
        <w:t>gus</w:t>
      </w:r>
      <w:proofErr w:type="spellEnd"/>
      <w:r w:rsidR="00C367A1" w:rsidRPr="00C822B9">
        <w:rPr>
          <w:color w:val="000000" w:themeColor="text1"/>
        </w:rPr>
        <w:t xml:space="preserve"> e</w:t>
      </w:r>
      <w:r w:rsidRPr="00C822B9">
        <w:rPr>
          <w:color w:val="000000" w:themeColor="text1"/>
        </w:rPr>
        <w:t>n</w:t>
      </w:r>
      <w:r w:rsidR="00C367A1" w:rsidRPr="00C822B9">
        <w:rPr>
          <w:color w:val="000000" w:themeColor="text1"/>
        </w:rPr>
        <w:t xml:space="preserve"> brotes </w:t>
      </w:r>
      <w:r w:rsidR="00B87CFC" w:rsidRPr="00C822B9">
        <w:rPr>
          <w:color w:val="000000" w:themeColor="text1"/>
        </w:rPr>
        <w:t>inducidos</w:t>
      </w:r>
      <w:r w:rsidR="00C367A1" w:rsidRPr="00C822B9">
        <w:rPr>
          <w:color w:val="000000" w:themeColor="text1"/>
        </w:rPr>
        <w:t xml:space="preserve"> a partir de </w:t>
      </w:r>
      <w:r w:rsidR="00B87CFC" w:rsidRPr="00C822B9">
        <w:rPr>
          <w:color w:val="000000" w:themeColor="text1"/>
        </w:rPr>
        <w:t>regiones</w:t>
      </w:r>
      <w:r w:rsidR="00974744" w:rsidRPr="00C822B9">
        <w:rPr>
          <w:color w:val="000000" w:themeColor="text1"/>
        </w:rPr>
        <w:t xml:space="preserve"> </w:t>
      </w:r>
      <w:proofErr w:type="spellStart"/>
      <w:r w:rsidR="00C367A1" w:rsidRPr="00C822B9">
        <w:rPr>
          <w:color w:val="000000" w:themeColor="text1"/>
        </w:rPr>
        <w:t>cotiledonari</w:t>
      </w:r>
      <w:r w:rsidR="00B87CFC" w:rsidRPr="00C822B9">
        <w:rPr>
          <w:color w:val="000000" w:themeColor="text1"/>
        </w:rPr>
        <w:t>a</w:t>
      </w:r>
      <w:r w:rsidR="00C367A1" w:rsidRPr="00C822B9">
        <w:rPr>
          <w:color w:val="000000" w:themeColor="text1"/>
        </w:rPr>
        <w:t>s</w:t>
      </w:r>
      <w:proofErr w:type="spellEnd"/>
      <w:r w:rsidR="00C367A1" w:rsidRPr="00C822B9">
        <w:rPr>
          <w:color w:val="000000" w:themeColor="text1"/>
        </w:rPr>
        <w:t>, lo cual indica</w:t>
      </w:r>
      <w:r w:rsidRPr="00C822B9">
        <w:rPr>
          <w:color w:val="000000" w:themeColor="text1"/>
        </w:rPr>
        <w:t xml:space="preserve"> que hubo</w:t>
      </w:r>
      <w:r w:rsidR="00C367A1" w:rsidRPr="00C822B9">
        <w:rPr>
          <w:color w:val="000000" w:themeColor="text1"/>
        </w:rPr>
        <w:t xml:space="preserve"> transferencia del T-DNA de </w:t>
      </w:r>
      <w:r w:rsidR="00430878" w:rsidRPr="00C822B9">
        <w:rPr>
          <w:i/>
          <w:iCs/>
          <w:color w:val="000000" w:themeColor="text1"/>
        </w:rPr>
        <w:t>A</w:t>
      </w:r>
      <w:r w:rsidR="006000D2" w:rsidRPr="00C822B9">
        <w:rPr>
          <w:i/>
          <w:iCs/>
          <w:color w:val="000000" w:themeColor="text1"/>
        </w:rPr>
        <w:t xml:space="preserve">. </w:t>
      </w:r>
      <w:proofErr w:type="spellStart"/>
      <w:r w:rsidR="00430878" w:rsidRPr="00C822B9">
        <w:rPr>
          <w:i/>
          <w:iCs/>
          <w:color w:val="000000" w:themeColor="text1"/>
        </w:rPr>
        <w:t>tumefaciens</w:t>
      </w:r>
      <w:proofErr w:type="spellEnd"/>
      <w:r w:rsidR="00974744" w:rsidRPr="00C822B9">
        <w:rPr>
          <w:i/>
          <w:iCs/>
          <w:color w:val="000000" w:themeColor="text1"/>
        </w:rPr>
        <w:t xml:space="preserve"> </w:t>
      </w:r>
      <w:r w:rsidR="00C367A1" w:rsidRPr="00C822B9">
        <w:rPr>
          <w:color w:val="000000" w:themeColor="text1"/>
        </w:rPr>
        <w:t xml:space="preserve">al tejido vegetal. </w:t>
      </w:r>
      <w:proofErr w:type="spellStart"/>
      <w:r w:rsidR="00CB6B60" w:rsidRPr="00C822B9">
        <w:rPr>
          <w:color w:val="000000" w:themeColor="text1"/>
        </w:rPr>
        <w:t>Petri</w:t>
      </w:r>
      <w:proofErr w:type="spellEnd"/>
      <w:r w:rsidR="00CB6B60" w:rsidRPr="00C822B9">
        <w:rPr>
          <w:color w:val="000000" w:themeColor="text1"/>
        </w:rPr>
        <w:t xml:space="preserve"> (2005) en experimentos </w:t>
      </w:r>
      <w:r w:rsidR="00C367A1" w:rsidRPr="00C822B9">
        <w:rPr>
          <w:color w:val="000000" w:themeColor="text1"/>
        </w:rPr>
        <w:t xml:space="preserve">de transformación </w:t>
      </w:r>
      <w:r w:rsidR="00CB6B60" w:rsidRPr="00C822B9">
        <w:rPr>
          <w:color w:val="000000" w:themeColor="text1"/>
        </w:rPr>
        <w:t xml:space="preserve">con </w:t>
      </w:r>
      <w:r w:rsidR="001063BD" w:rsidRPr="00C822B9">
        <w:rPr>
          <w:color w:val="000000" w:themeColor="text1"/>
        </w:rPr>
        <w:t>a</w:t>
      </w:r>
      <w:r w:rsidR="00C367A1" w:rsidRPr="00C822B9">
        <w:rPr>
          <w:color w:val="000000" w:themeColor="text1"/>
        </w:rPr>
        <w:t xml:space="preserve">lbaricoque, </w:t>
      </w:r>
      <w:r w:rsidR="00084B13" w:rsidRPr="00C822B9">
        <w:rPr>
          <w:color w:val="000000" w:themeColor="text1"/>
        </w:rPr>
        <w:t xml:space="preserve">encontró </w:t>
      </w:r>
      <w:r w:rsidR="00C367A1" w:rsidRPr="00C822B9">
        <w:rPr>
          <w:color w:val="000000" w:themeColor="text1"/>
        </w:rPr>
        <w:t xml:space="preserve">que la infiltración mediante </w:t>
      </w:r>
      <w:proofErr w:type="gramStart"/>
      <w:r w:rsidR="00C367A1" w:rsidRPr="00C822B9">
        <w:rPr>
          <w:color w:val="000000" w:themeColor="text1"/>
        </w:rPr>
        <w:t>vacío</w:t>
      </w:r>
      <w:proofErr w:type="gramEnd"/>
      <w:r w:rsidR="00C367A1" w:rsidRPr="00C822B9">
        <w:rPr>
          <w:color w:val="000000" w:themeColor="text1"/>
        </w:rPr>
        <w:t>, no incrementó significa</w:t>
      </w:r>
      <w:r w:rsidR="00BF4A71" w:rsidRPr="00C822B9">
        <w:rPr>
          <w:color w:val="000000" w:themeColor="text1"/>
        </w:rPr>
        <w:t>tiva</w:t>
      </w:r>
      <w:r w:rsidR="00C367A1" w:rsidRPr="00C822B9">
        <w:rPr>
          <w:color w:val="000000" w:themeColor="text1"/>
        </w:rPr>
        <w:t xml:space="preserve">mente el porcentaje de </w:t>
      </w:r>
      <w:proofErr w:type="spellStart"/>
      <w:r w:rsidR="00C367A1" w:rsidRPr="00C822B9">
        <w:rPr>
          <w:color w:val="000000" w:themeColor="text1"/>
        </w:rPr>
        <w:t>expla</w:t>
      </w:r>
      <w:r w:rsidR="00CB6B60" w:rsidRPr="00C822B9">
        <w:rPr>
          <w:color w:val="000000" w:themeColor="text1"/>
        </w:rPr>
        <w:t>ntes</w:t>
      </w:r>
      <w:proofErr w:type="spellEnd"/>
      <w:r w:rsidR="00C367A1" w:rsidRPr="00C822B9">
        <w:rPr>
          <w:color w:val="000000" w:themeColor="text1"/>
        </w:rPr>
        <w:t xml:space="preserve"> transformados</w:t>
      </w:r>
      <w:r w:rsidR="00E320C3" w:rsidRPr="00C822B9">
        <w:rPr>
          <w:color w:val="000000" w:themeColor="text1"/>
        </w:rPr>
        <w:t>,</w:t>
      </w:r>
      <w:r w:rsidR="00C367A1" w:rsidRPr="00C822B9">
        <w:rPr>
          <w:color w:val="000000" w:themeColor="text1"/>
        </w:rPr>
        <w:t xml:space="preserve"> comparado con </w:t>
      </w:r>
      <w:r w:rsidR="00CB6B60" w:rsidRPr="00C822B9">
        <w:rPr>
          <w:color w:val="000000" w:themeColor="text1"/>
        </w:rPr>
        <w:t xml:space="preserve">el </w:t>
      </w:r>
      <w:r w:rsidR="00C367A1" w:rsidRPr="00C822B9">
        <w:rPr>
          <w:color w:val="000000" w:themeColor="text1"/>
        </w:rPr>
        <w:t>control</w:t>
      </w:r>
      <w:r w:rsidR="00CB6B60" w:rsidRPr="00C822B9">
        <w:rPr>
          <w:color w:val="000000" w:themeColor="text1"/>
        </w:rPr>
        <w:t xml:space="preserve"> sin vacío</w:t>
      </w:r>
      <w:r w:rsidR="009A7D7B" w:rsidRPr="00C822B9">
        <w:rPr>
          <w:color w:val="000000" w:themeColor="text1"/>
        </w:rPr>
        <w:t xml:space="preserve"> y estos </w:t>
      </w:r>
      <w:r w:rsidR="00C367A1" w:rsidRPr="00C822B9">
        <w:rPr>
          <w:color w:val="000000" w:themeColor="text1"/>
        </w:rPr>
        <w:t>fueron afectados por el tra</w:t>
      </w:r>
      <w:r w:rsidR="00BF4A71" w:rsidRPr="00C822B9">
        <w:rPr>
          <w:color w:val="000000" w:themeColor="text1"/>
        </w:rPr>
        <w:t>ta</w:t>
      </w:r>
      <w:r w:rsidR="00C367A1" w:rsidRPr="00C822B9">
        <w:rPr>
          <w:color w:val="000000" w:themeColor="text1"/>
        </w:rPr>
        <w:t xml:space="preserve">miento </w:t>
      </w:r>
      <w:r w:rsidR="009A7D7B" w:rsidRPr="00C822B9">
        <w:rPr>
          <w:color w:val="000000" w:themeColor="text1"/>
        </w:rPr>
        <w:t xml:space="preserve">causando </w:t>
      </w:r>
      <w:r w:rsidR="00C367A1" w:rsidRPr="00C822B9">
        <w:rPr>
          <w:color w:val="000000" w:themeColor="text1"/>
        </w:rPr>
        <w:t>necrosis</w:t>
      </w:r>
      <w:r w:rsidR="00CB6B60" w:rsidRPr="00C822B9">
        <w:rPr>
          <w:color w:val="000000" w:themeColor="text1"/>
        </w:rPr>
        <w:t xml:space="preserve"> severa </w:t>
      </w:r>
      <w:r w:rsidR="00C367A1" w:rsidRPr="00C822B9">
        <w:rPr>
          <w:color w:val="000000" w:themeColor="text1"/>
        </w:rPr>
        <w:t>y mu</w:t>
      </w:r>
      <w:r w:rsidR="00AD328A" w:rsidRPr="00C822B9">
        <w:rPr>
          <w:color w:val="000000" w:themeColor="text1"/>
        </w:rPr>
        <w:t>e</w:t>
      </w:r>
      <w:r w:rsidR="00C367A1" w:rsidRPr="00C822B9">
        <w:rPr>
          <w:color w:val="000000" w:themeColor="text1"/>
        </w:rPr>
        <w:t>r</w:t>
      </w:r>
      <w:r w:rsidR="009A7D7B" w:rsidRPr="00C822B9">
        <w:rPr>
          <w:color w:val="000000" w:themeColor="text1"/>
        </w:rPr>
        <w:t>te.</w:t>
      </w:r>
    </w:p>
    <w:p w:rsidR="00543A10" w:rsidRPr="00C822B9" w:rsidRDefault="00543A10" w:rsidP="00B00EDE">
      <w:pPr>
        <w:autoSpaceDE w:val="0"/>
        <w:autoSpaceDN w:val="0"/>
        <w:adjustRightInd w:val="0"/>
        <w:spacing w:line="360" w:lineRule="auto"/>
        <w:jc w:val="both"/>
        <w:rPr>
          <w:color w:val="000000" w:themeColor="text1"/>
        </w:rPr>
      </w:pPr>
    </w:p>
    <w:p w:rsidR="006127A5" w:rsidRPr="00C822B9" w:rsidRDefault="00084B13" w:rsidP="00B00EDE">
      <w:pPr>
        <w:autoSpaceDE w:val="0"/>
        <w:autoSpaceDN w:val="0"/>
        <w:adjustRightInd w:val="0"/>
        <w:spacing w:line="360" w:lineRule="auto"/>
        <w:jc w:val="both"/>
        <w:rPr>
          <w:color w:val="000000" w:themeColor="text1"/>
        </w:rPr>
      </w:pPr>
      <w:r w:rsidRPr="00C822B9">
        <w:rPr>
          <w:color w:val="000000" w:themeColor="text1"/>
        </w:rPr>
        <w:t>En este</w:t>
      </w:r>
      <w:r w:rsidR="00AD328A" w:rsidRPr="00C822B9">
        <w:rPr>
          <w:color w:val="000000" w:themeColor="text1"/>
        </w:rPr>
        <w:t xml:space="preserve"> estudio</w:t>
      </w:r>
      <w:r w:rsidR="00EA54C2" w:rsidRPr="00C822B9">
        <w:rPr>
          <w:color w:val="000000" w:themeColor="text1"/>
        </w:rPr>
        <w:t xml:space="preserve"> </w:t>
      </w:r>
      <w:r w:rsidRPr="00C822B9">
        <w:rPr>
          <w:color w:val="000000" w:themeColor="text1"/>
        </w:rPr>
        <w:t>se encontró que</w:t>
      </w:r>
      <w:r w:rsidR="00C367A1" w:rsidRPr="00C822B9">
        <w:rPr>
          <w:color w:val="000000" w:themeColor="text1"/>
        </w:rPr>
        <w:t xml:space="preserve"> el plásmido</w:t>
      </w:r>
      <w:r w:rsidR="00974744" w:rsidRPr="00C822B9">
        <w:rPr>
          <w:color w:val="000000" w:themeColor="text1"/>
        </w:rPr>
        <w:t xml:space="preserve"> </w:t>
      </w:r>
      <w:r w:rsidR="00C367A1" w:rsidRPr="00C822B9">
        <w:rPr>
          <w:color w:val="000000" w:themeColor="text1"/>
        </w:rPr>
        <w:t xml:space="preserve"> </w:t>
      </w:r>
      <w:proofErr w:type="spellStart"/>
      <w:r w:rsidR="00C367A1" w:rsidRPr="00C822B9">
        <w:rPr>
          <w:color w:val="000000" w:themeColor="text1"/>
        </w:rPr>
        <w:t>pCAMBIA</w:t>
      </w:r>
      <w:proofErr w:type="spellEnd"/>
      <w:r w:rsidR="00C367A1" w:rsidRPr="00C822B9">
        <w:rPr>
          <w:color w:val="000000" w:themeColor="text1"/>
        </w:rPr>
        <w:t xml:space="preserve"> 1201 </w:t>
      </w:r>
      <w:r w:rsidRPr="00C822B9">
        <w:rPr>
          <w:color w:val="000000" w:themeColor="text1"/>
        </w:rPr>
        <w:t>presentó</w:t>
      </w:r>
      <w:r w:rsidR="00C367A1" w:rsidRPr="00C822B9">
        <w:rPr>
          <w:color w:val="000000" w:themeColor="text1"/>
        </w:rPr>
        <w:t xml:space="preserve"> mejores resultados que con el</w:t>
      </w:r>
      <w:r w:rsidR="00974744" w:rsidRPr="00C822B9">
        <w:rPr>
          <w:color w:val="000000" w:themeColor="text1"/>
        </w:rPr>
        <w:t xml:space="preserve"> </w:t>
      </w:r>
      <w:r w:rsidR="00C367A1" w:rsidRPr="00C822B9">
        <w:rPr>
          <w:color w:val="000000" w:themeColor="text1"/>
        </w:rPr>
        <w:t xml:space="preserve"> plásmido </w:t>
      </w:r>
      <w:proofErr w:type="spellStart"/>
      <w:r w:rsidR="00C367A1" w:rsidRPr="00C822B9">
        <w:rPr>
          <w:color w:val="000000" w:themeColor="text1"/>
        </w:rPr>
        <w:t>pCAMBIA</w:t>
      </w:r>
      <w:proofErr w:type="spellEnd"/>
      <w:r w:rsidR="00C367A1" w:rsidRPr="00C822B9">
        <w:rPr>
          <w:color w:val="000000" w:themeColor="text1"/>
        </w:rPr>
        <w:t xml:space="preserve"> 1302</w:t>
      </w:r>
      <w:r w:rsidRPr="00C822B9">
        <w:rPr>
          <w:color w:val="000000" w:themeColor="text1"/>
        </w:rPr>
        <w:t>,</w:t>
      </w:r>
      <w:r w:rsidR="00C367A1" w:rsidRPr="00C822B9">
        <w:rPr>
          <w:color w:val="000000" w:themeColor="text1"/>
        </w:rPr>
        <w:t xml:space="preserve"> </w:t>
      </w:r>
      <w:r w:rsidR="00974744" w:rsidRPr="00C822B9">
        <w:rPr>
          <w:color w:val="000000" w:themeColor="text1"/>
        </w:rPr>
        <w:t xml:space="preserve"> </w:t>
      </w:r>
      <w:r w:rsidR="00C367A1" w:rsidRPr="00C822B9">
        <w:rPr>
          <w:color w:val="000000" w:themeColor="text1"/>
        </w:rPr>
        <w:t xml:space="preserve">lo cual se corrobora por los niveles de expresión encontrados. Para el plásmido </w:t>
      </w:r>
      <w:proofErr w:type="spellStart"/>
      <w:r w:rsidR="00C367A1" w:rsidRPr="00C822B9">
        <w:rPr>
          <w:color w:val="000000" w:themeColor="text1"/>
        </w:rPr>
        <w:t>pCAMBIA</w:t>
      </w:r>
      <w:proofErr w:type="spellEnd"/>
      <w:r w:rsidR="00C367A1" w:rsidRPr="00C822B9">
        <w:rPr>
          <w:color w:val="000000" w:themeColor="text1"/>
        </w:rPr>
        <w:t xml:space="preserve"> 1201 se encontró un</w:t>
      </w:r>
      <w:r w:rsidR="009E2287" w:rsidRPr="00C822B9">
        <w:rPr>
          <w:color w:val="000000" w:themeColor="text1"/>
        </w:rPr>
        <w:t>a</w:t>
      </w:r>
      <w:r w:rsidR="00C367A1" w:rsidRPr="00C822B9">
        <w:rPr>
          <w:color w:val="000000" w:themeColor="text1"/>
        </w:rPr>
        <w:t xml:space="preserve"> expresión </w:t>
      </w:r>
      <w:proofErr w:type="spellStart"/>
      <w:r w:rsidR="00747919" w:rsidRPr="00C822B9">
        <w:rPr>
          <w:i/>
          <w:color w:val="000000" w:themeColor="text1"/>
        </w:rPr>
        <w:t>gus</w:t>
      </w:r>
      <w:proofErr w:type="spellEnd"/>
      <w:r w:rsidR="009E2287" w:rsidRPr="00C822B9">
        <w:rPr>
          <w:color w:val="000000" w:themeColor="text1"/>
        </w:rPr>
        <w:t xml:space="preserve"> en </w:t>
      </w:r>
      <w:r w:rsidR="00946107" w:rsidRPr="00C822B9">
        <w:rPr>
          <w:color w:val="000000" w:themeColor="text1"/>
        </w:rPr>
        <w:t>nueve</w:t>
      </w:r>
      <w:r w:rsidR="009E2287" w:rsidRPr="00C822B9">
        <w:rPr>
          <w:color w:val="000000" w:themeColor="text1"/>
        </w:rPr>
        <w:t xml:space="preserve"> de 32 </w:t>
      </w:r>
      <w:proofErr w:type="spellStart"/>
      <w:r w:rsidR="009E2287" w:rsidRPr="00C822B9">
        <w:rPr>
          <w:color w:val="000000" w:themeColor="text1"/>
        </w:rPr>
        <w:t>explantes</w:t>
      </w:r>
      <w:proofErr w:type="spellEnd"/>
      <w:r w:rsidR="009E2287" w:rsidRPr="00C822B9">
        <w:rPr>
          <w:color w:val="000000" w:themeColor="text1"/>
        </w:rPr>
        <w:t xml:space="preserve"> evaluados</w:t>
      </w:r>
      <w:r w:rsidR="00C367A1" w:rsidRPr="00C822B9">
        <w:rPr>
          <w:color w:val="000000" w:themeColor="text1"/>
        </w:rPr>
        <w:t xml:space="preserve">, comparado con el plásmido </w:t>
      </w:r>
      <w:proofErr w:type="spellStart"/>
      <w:r w:rsidR="00C367A1" w:rsidRPr="00C822B9">
        <w:rPr>
          <w:color w:val="000000" w:themeColor="text1"/>
        </w:rPr>
        <w:t>pCAMBIA</w:t>
      </w:r>
      <w:proofErr w:type="spellEnd"/>
      <w:r w:rsidR="00C367A1" w:rsidRPr="00C822B9">
        <w:rPr>
          <w:color w:val="000000" w:themeColor="text1"/>
        </w:rPr>
        <w:t xml:space="preserve"> 1302 con </w:t>
      </w:r>
      <w:r w:rsidR="009E2287" w:rsidRPr="00C822B9">
        <w:rPr>
          <w:color w:val="000000" w:themeColor="text1"/>
        </w:rPr>
        <w:t xml:space="preserve">expresión en </w:t>
      </w:r>
      <w:r w:rsidR="00BE01C7" w:rsidRPr="00C822B9">
        <w:rPr>
          <w:color w:val="000000" w:themeColor="text1"/>
        </w:rPr>
        <w:t xml:space="preserve">un </w:t>
      </w:r>
      <w:proofErr w:type="spellStart"/>
      <w:r w:rsidR="00BE01C7" w:rsidRPr="00C822B9">
        <w:rPr>
          <w:color w:val="000000" w:themeColor="text1"/>
        </w:rPr>
        <w:t>explante</w:t>
      </w:r>
      <w:proofErr w:type="spellEnd"/>
      <w:r w:rsidR="00747919" w:rsidRPr="00C822B9">
        <w:rPr>
          <w:color w:val="000000" w:themeColor="text1"/>
        </w:rPr>
        <w:t>.</w:t>
      </w:r>
      <w:r w:rsidR="00974744" w:rsidRPr="00C822B9">
        <w:rPr>
          <w:color w:val="000000" w:themeColor="text1"/>
        </w:rPr>
        <w:t xml:space="preserve"> </w:t>
      </w:r>
      <w:proofErr w:type="spellStart"/>
      <w:r w:rsidR="0038299F" w:rsidRPr="00C822B9">
        <w:rPr>
          <w:rStyle w:val="Textoennegrita"/>
          <w:b w:val="0"/>
          <w:color w:val="000000" w:themeColor="text1"/>
        </w:rPr>
        <w:t>Surekha</w:t>
      </w:r>
      <w:proofErr w:type="spellEnd"/>
      <w:r w:rsidR="00974744" w:rsidRPr="00C822B9">
        <w:rPr>
          <w:rStyle w:val="Textoennegrita"/>
          <w:b w:val="0"/>
          <w:color w:val="000000" w:themeColor="text1"/>
        </w:rPr>
        <w:t xml:space="preserve"> </w:t>
      </w:r>
      <w:r w:rsidR="0038299F" w:rsidRPr="00C822B9">
        <w:rPr>
          <w:rStyle w:val="Textoennegrita"/>
          <w:b w:val="0"/>
          <w:i/>
          <w:color w:val="000000" w:themeColor="text1"/>
        </w:rPr>
        <w:t>et al.</w:t>
      </w:r>
      <w:r w:rsidR="008D0499" w:rsidRPr="00C822B9">
        <w:rPr>
          <w:rStyle w:val="Textoennegrita"/>
          <w:b w:val="0"/>
          <w:color w:val="000000" w:themeColor="text1"/>
        </w:rPr>
        <w:t xml:space="preserve"> (</w:t>
      </w:r>
      <w:r w:rsidR="0038299F" w:rsidRPr="00C822B9">
        <w:rPr>
          <w:rStyle w:val="Textoennegrita"/>
          <w:b w:val="0"/>
          <w:color w:val="000000" w:themeColor="text1"/>
        </w:rPr>
        <w:t>2005</w:t>
      </w:r>
      <w:r w:rsidR="008D0499" w:rsidRPr="00C822B9">
        <w:rPr>
          <w:rStyle w:val="Textoennegrita"/>
          <w:b w:val="0"/>
          <w:color w:val="000000" w:themeColor="text1"/>
        </w:rPr>
        <w:t>)</w:t>
      </w:r>
      <w:r w:rsidR="007A33DB" w:rsidRPr="00C822B9">
        <w:rPr>
          <w:rStyle w:val="Textoennegrita"/>
          <w:b w:val="0"/>
          <w:color w:val="000000" w:themeColor="text1"/>
        </w:rPr>
        <w:t>,</w:t>
      </w:r>
      <w:r w:rsidR="008D0499" w:rsidRPr="00C822B9">
        <w:rPr>
          <w:rStyle w:val="Textoennegrita"/>
          <w:b w:val="0"/>
          <w:color w:val="000000" w:themeColor="text1"/>
        </w:rPr>
        <w:t xml:space="preserve"> o</w:t>
      </w:r>
      <w:r w:rsidR="0038299F" w:rsidRPr="00C822B9">
        <w:rPr>
          <w:rStyle w:val="Textoennegrita"/>
          <w:b w:val="0"/>
          <w:color w:val="000000" w:themeColor="text1"/>
        </w:rPr>
        <w:t xml:space="preserve">btuvieron transformación eficiente de segmentos </w:t>
      </w:r>
      <w:proofErr w:type="spellStart"/>
      <w:r w:rsidR="0038299F" w:rsidRPr="00C822B9">
        <w:rPr>
          <w:rStyle w:val="Textoennegrita"/>
          <w:b w:val="0"/>
          <w:color w:val="000000" w:themeColor="text1"/>
        </w:rPr>
        <w:t>embrionales</w:t>
      </w:r>
      <w:proofErr w:type="spellEnd"/>
      <w:r w:rsidR="0038299F" w:rsidRPr="00C822B9">
        <w:rPr>
          <w:rStyle w:val="Textoennegrita"/>
          <w:b w:val="0"/>
          <w:color w:val="000000" w:themeColor="text1"/>
        </w:rPr>
        <w:t xml:space="preserve"> de</w:t>
      </w:r>
      <w:r w:rsidR="00905C21" w:rsidRPr="00C822B9">
        <w:rPr>
          <w:rStyle w:val="Textoennegrita"/>
          <w:b w:val="0"/>
          <w:color w:val="000000" w:themeColor="text1"/>
        </w:rPr>
        <w:t xml:space="preserve">l </w:t>
      </w:r>
      <w:proofErr w:type="spellStart"/>
      <w:r w:rsidR="008D0499" w:rsidRPr="00C822B9">
        <w:rPr>
          <w:rStyle w:val="Textoennegrita"/>
          <w:b w:val="0"/>
          <w:color w:val="000000" w:themeColor="text1"/>
        </w:rPr>
        <w:t>guandul</w:t>
      </w:r>
      <w:proofErr w:type="spellEnd"/>
      <w:r w:rsidR="00974744" w:rsidRPr="00C822B9">
        <w:rPr>
          <w:rStyle w:val="Textoennegrita"/>
          <w:b w:val="0"/>
          <w:color w:val="000000" w:themeColor="text1"/>
        </w:rPr>
        <w:t xml:space="preserve"> </w:t>
      </w:r>
      <w:r w:rsidR="00050446" w:rsidRPr="00C822B9">
        <w:rPr>
          <w:rStyle w:val="Textoennegrita"/>
          <w:b w:val="0"/>
          <w:color w:val="000000" w:themeColor="text1"/>
        </w:rPr>
        <w:t>(</w:t>
      </w:r>
      <w:proofErr w:type="spellStart"/>
      <w:r w:rsidR="0038299F" w:rsidRPr="00C822B9">
        <w:rPr>
          <w:i/>
          <w:iCs/>
          <w:color w:val="000000" w:themeColor="text1"/>
        </w:rPr>
        <w:t>Cajanus</w:t>
      </w:r>
      <w:proofErr w:type="spellEnd"/>
      <w:r w:rsidR="00974744" w:rsidRPr="00C822B9">
        <w:rPr>
          <w:i/>
          <w:iCs/>
          <w:color w:val="000000" w:themeColor="text1"/>
        </w:rPr>
        <w:t xml:space="preserve"> </w:t>
      </w:r>
      <w:proofErr w:type="spellStart"/>
      <w:r w:rsidR="0038299F" w:rsidRPr="00C822B9">
        <w:rPr>
          <w:i/>
          <w:iCs/>
          <w:color w:val="000000" w:themeColor="text1"/>
        </w:rPr>
        <w:t>cajan</w:t>
      </w:r>
      <w:proofErr w:type="spellEnd"/>
      <w:r w:rsidR="00050446" w:rsidRPr="00C822B9">
        <w:rPr>
          <w:iCs/>
          <w:color w:val="000000" w:themeColor="text1"/>
        </w:rPr>
        <w:t>)</w:t>
      </w:r>
      <w:r w:rsidR="00974744" w:rsidRPr="00C822B9">
        <w:rPr>
          <w:iCs/>
          <w:color w:val="000000" w:themeColor="text1"/>
        </w:rPr>
        <w:t xml:space="preserve"> </w:t>
      </w:r>
      <w:r w:rsidR="0038299F" w:rsidRPr="00C822B9">
        <w:rPr>
          <w:color w:val="000000" w:themeColor="text1"/>
        </w:rPr>
        <w:t xml:space="preserve">usando </w:t>
      </w:r>
      <w:r w:rsidR="0038299F" w:rsidRPr="00C822B9">
        <w:rPr>
          <w:i/>
          <w:iCs/>
          <w:color w:val="000000" w:themeColor="text1"/>
        </w:rPr>
        <w:t>A</w:t>
      </w:r>
      <w:r w:rsidR="006000D2" w:rsidRPr="00C822B9">
        <w:rPr>
          <w:i/>
          <w:iCs/>
          <w:color w:val="000000" w:themeColor="text1"/>
        </w:rPr>
        <w:t>.</w:t>
      </w:r>
      <w:r w:rsidR="00974744" w:rsidRPr="00C822B9">
        <w:rPr>
          <w:i/>
          <w:iCs/>
          <w:color w:val="000000" w:themeColor="text1"/>
        </w:rPr>
        <w:t xml:space="preserve"> </w:t>
      </w:r>
      <w:proofErr w:type="spellStart"/>
      <w:r w:rsidR="0038299F" w:rsidRPr="00C822B9">
        <w:rPr>
          <w:i/>
          <w:iCs/>
          <w:color w:val="000000" w:themeColor="text1"/>
        </w:rPr>
        <w:t>tumefaciens</w:t>
      </w:r>
      <w:proofErr w:type="spellEnd"/>
      <w:r w:rsidR="00974744" w:rsidRPr="00C822B9">
        <w:rPr>
          <w:i/>
          <w:iCs/>
          <w:color w:val="000000" w:themeColor="text1"/>
        </w:rPr>
        <w:t xml:space="preserve"> </w:t>
      </w:r>
      <w:r w:rsidR="00EA54C2" w:rsidRPr="00C822B9">
        <w:rPr>
          <w:i/>
          <w:iCs/>
          <w:color w:val="000000" w:themeColor="text1"/>
        </w:rPr>
        <w:t xml:space="preserve"> </w:t>
      </w:r>
      <w:r w:rsidR="0038299F" w:rsidRPr="00C822B9">
        <w:rPr>
          <w:iCs/>
          <w:color w:val="000000" w:themeColor="text1"/>
        </w:rPr>
        <w:t>cepa</w:t>
      </w:r>
      <w:r w:rsidR="0038299F" w:rsidRPr="00C822B9">
        <w:rPr>
          <w:color w:val="000000" w:themeColor="text1"/>
        </w:rPr>
        <w:t xml:space="preserve"> GV2260 conteniendo un vector binario modificado pPK202, con marcador gen </w:t>
      </w:r>
      <w:proofErr w:type="spellStart"/>
      <w:r w:rsidR="0038299F" w:rsidRPr="00C822B9">
        <w:rPr>
          <w:color w:val="000000" w:themeColor="text1"/>
        </w:rPr>
        <w:t>neomicina</w:t>
      </w:r>
      <w:proofErr w:type="spellEnd"/>
      <w:r w:rsidR="00974744" w:rsidRPr="00C822B9">
        <w:rPr>
          <w:color w:val="000000" w:themeColor="text1"/>
        </w:rPr>
        <w:t xml:space="preserve"> </w:t>
      </w:r>
      <w:proofErr w:type="spellStart"/>
      <w:r w:rsidR="0038299F" w:rsidRPr="00C822B9">
        <w:rPr>
          <w:color w:val="000000" w:themeColor="text1"/>
        </w:rPr>
        <w:t>fosfotranferasa</w:t>
      </w:r>
      <w:proofErr w:type="spellEnd"/>
      <w:r w:rsidR="0038299F" w:rsidRPr="00C822B9">
        <w:rPr>
          <w:color w:val="000000" w:themeColor="text1"/>
        </w:rPr>
        <w:t xml:space="preserve"> II (</w:t>
      </w:r>
      <w:proofErr w:type="spellStart"/>
      <w:r w:rsidR="0038299F" w:rsidRPr="00C822B9">
        <w:rPr>
          <w:i/>
          <w:iCs/>
          <w:color w:val="000000" w:themeColor="text1"/>
        </w:rPr>
        <w:t>npt</w:t>
      </w:r>
      <w:proofErr w:type="spellEnd"/>
      <w:r w:rsidR="0038299F" w:rsidRPr="00C822B9">
        <w:rPr>
          <w:color w:val="000000" w:themeColor="text1"/>
        </w:rPr>
        <w:t xml:space="preserve"> II) </w:t>
      </w:r>
      <w:r w:rsidR="00905C21" w:rsidRPr="00C822B9">
        <w:rPr>
          <w:color w:val="000000" w:themeColor="text1"/>
        </w:rPr>
        <w:t xml:space="preserve">y un gen </w:t>
      </w:r>
      <w:r w:rsidR="00050446" w:rsidRPr="00C822B9">
        <w:rPr>
          <w:color w:val="000000" w:themeColor="text1"/>
        </w:rPr>
        <w:t>sintético</w:t>
      </w:r>
      <w:r w:rsidR="00974744" w:rsidRPr="00C822B9">
        <w:rPr>
          <w:color w:val="000000" w:themeColor="text1"/>
        </w:rPr>
        <w:t xml:space="preserve"> </w:t>
      </w:r>
      <w:proofErr w:type="spellStart"/>
      <w:r w:rsidR="0038299F" w:rsidRPr="00C822B9">
        <w:rPr>
          <w:i/>
          <w:iCs/>
          <w:color w:val="000000" w:themeColor="text1"/>
        </w:rPr>
        <w:t>cry</w:t>
      </w:r>
      <w:proofErr w:type="spellEnd"/>
      <w:r w:rsidR="0038299F" w:rsidRPr="00C822B9">
        <w:rPr>
          <w:color w:val="000000" w:themeColor="text1"/>
        </w:rPr>
        <w:t xml:space="preserve"> I E-C</w:t>
      </w:r>
      <w:r w:rsidR="00905C21" w:rsidRPr="00C822B9">
        <w:rPr>
          <w:color w:val="000000" w:themeColor="text1"/>
        </w:rPr>
        <w:t xml:space="preserve">, bajo un promotor constitutivo </w:t>
      </w:r>
      <w:r w:rsidR="0038299F" w:rsidRPr="00C822B9">
        <w:rPr>
          <w:color w:val="000000" w:themeColor="text1"/>
        </w:rPr>
        <w:t xml:space="preserve">35 S. </w:t>
      </w:r>
    </w:p>
    <w:p w:rsidR="00C65588" w:rsidRPr="00C822B9" w:rsidRDefault="00C65588"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proofErr w:type="spellStart"/>
      <w:r w:rsidRPr="00C822B9">
        <w:rPr>
          <w:color w:val="000000" w:themeColor="text1"/>
        </w:rPr>
        <w:t>Peters</w:t>
      </w:r>
      <w:proofErr w:type="spellEnd"/>
      <w:r w:rsidR="00974744" w:rsidRPr="00C822B9">
        <w:rPr>
          <w:color w:val="000000" w:themeColor="text1"/>
        </w:rPr>
        <w:t xml:space="preserve"> </w:t>
      </w:r>
      <w:r w:rsidRPr="00C822B9">
        <w:rPr>
          <w:i/>
          <w:iCs/>
          <w:color w:val="000000" w:themeColor="text1"/>
        </w:rPr>
        <w:t>et al</w:t>
      </w:r>
      <w:r w:rsidR="008D0499" w:rsidRPr="00C822B9">
        <w:rPr>
          <w:i/>
          <w:iCs/>
          <w:color w:val="000000" w:themeColor="text1"/>
        </w:rPr>
        <w:t>.</w:t>
      </w:r>
      <w:r w:rsidR="00751B18">
        <w:rPr>
          <w:i/>
          <w:iCs/>
          <w:color w:val="000000" w:themeColor="text1"/>
        </w:rPr>
        <w:t xml:space="preserve"> </w:t>
      </w:r>
      <w:r w:rsidRPr="00C822B9">
        <w:rPr>
          <w:color w:val="000000" w:themeColor="text1"/>
        </w:rPr>
        <w:t xml:space="preserve">(1999), señalan que las condiciones para transformación con plásmidos binarios deben ser optimizadas porque los </w:t>
      </w:r>
      <w:proofErr w:type="spellStart"/>
      <w:r w:rsidRPr="00C822B9">
        <w:rPr>
          <w:color w:val="000000" w:themeColor="text1"/>
        </w:rPr>
        <w:t>transgenes</w:t>
      </w:r>
      <w:proofErr w:type="spellEnd"/>
      <w:r w:rsidRPr="00C822B9">
        <w:rPr>
          <w:color w:val="000000" w:themeColor="text1"/>
        </w:rPr>
        <w:t xml:space="preserve"> algunas veces son truncados durante el proceso de transformación, lo cual afecta la expresión de los genes. Con la prueba de dependencia </w:t>
      </w:r>
      <w:r w:rsidR="00050446" w:rsidRPr="00C822B9">
        <w:rPr>
          <w:i/>
          <w:color w:val="000000" w:themeColor="text1"/>
        </w:rPr>
        <w:t>C</w:t>
      </w:r>
      <w:r w:rsidRPr="00C822B9">
        <w:rPr>
          <w:i/>
          <w:color w:val="000000" w:themeColor="text1"/>
        </w:rPr>
        <w:t>hi</w:t>
      </w:r>
      <w:r w:rsidRPr="00C822B9">
        <w:rPr>
          <w:color w:val="000000" w:themeColor="text1"/>
        </w:rPr>
        <w:t xml:space="preserve">-cuadrado, se encontró </w:t>
      </w:r>
      <w:r w:rsidR="00E51A2A" w:rsidRPr="00C822B9">
        <w:rPr>
          <w:color w:val="000000" w:themeColor="text1"/>
        </w:rPr>
        <w:t xml:space="preserve">diferencia significativa </w:t>
      </w:r>
      <w:r w:rsidRPr="00C822B9">
        <w:rPr>
          <w:color w:val="000000" w:themeColor="text1"/>
        </w:rPr>
        <w:t>para la variable plásmido</w:t>
      </w:r>
      <w:r w:rsidR="00050446" w:rsidRPr="00C822B9">
        <w:rPr>
          <w:color w:val="000000" w:themeColor="text1"/>
        </w:rPr>
        <w:t>,</w:t>
      </w:r>
      <w:r w:rsidR="00974744" w:rsidRPr="00C822B9">
        <w:rPr>
          <w:color w:val="000000" w:themeColor="text1"/>
        </w:rPr>
        <w:t xml:space="preserve"> </w:t>
      </w:r>
      <w:r w:rsidR="00E320C3" w:rsidRPr="00C822B9">
        <w:rPr>
          <w:color w:val="000000" w:themeColor="text1"/>
        </w:rPr>
        <w:t>obteniéndose</w:t>
      </w:r>
      <w:r w:rsidR="00974744" w:rsidRPr="00C822B9">
        <w:rPr>
          <w:color w:val="000000" w:themeColor="text1"/>
        </w:rPr>
        <w:t xml:space="preserve"> </w:t>
      </w:r>
      <w:r w:rsidRPr="00C822B9">
        <w:rPr>
          <w:color w:val="000000" w:themeColor="text1"/>
        </w:rPr>
        <w:t xml:space="preserve">mejores resultados </w:t>
      </w:r>
      <w:r w:rsidR="00E51A2A" w:rsidRPr="00C822B9">
        <w:rPr>
          <w:color w:val="000000" w:themeColor="text1"/>
        </w:rPr>
        <w:t xml:space="preserve">con </w:t>
      </w:r>
      <w:r w:rsidRPr="00C822B9">
        <w:rPr>
          <w:color w:val="000000" w:themeColor="text1"/>
        </w:rPr>
        <w:t>la cepa LBA</w:t>
      </w:r>
      <w:r w:rsidR="00EA54C2" w:rsidRPr="00C822B9">
        <w:rPr>
          <w:color w:val="000000" w:themeColor="text1"/>
        </w:rPr>
        <w:t xml:space="preserve"> </w:t>
      </w:r>
      <w:r w:rsidRPr="00C822B9">
        <w:rPr>
          <w:color w:val="000000" w:themeColor="text1"/>
        </w:rPr>
        <w:t xml:space="preserve">4404 </w:t>
      </w:r>
      <w:r w:rsidR="00E51A2A" w:rsidRPr="00C822B9">
        <w:rPr>
          <w:color w:val="000000" w:themeColor="text1"/>
        </w:rPr>
        <w:t>y</w:t>
      </w:r>
      <w:r w:rsidRPr="00C822B9">
        <w:rPr>
          <w:color w:val="000000" w:themeColor="text1"/>
        </w:rPr>
        <w:t xml:space="preserve"> el plásmido </w:t>
      </w:r>
      <w:proofErr w:type="spellStart"/>
      <w:r w:rsidRPr="00C822B9">
        <w:rPr>
          <w:color w:val="000000" w:themeColor="text1"/>
        </w:rPr>
        <w:t>pCAMBIA</w:t>
      </w:r>
      <w:proofErr w:type="spellEnd"/>
      <w:r w:rsidRPr="00C822B9">
        <w:rPr>
          <w:color w:val="000000" w:themeColor="text1"/>
        </w:rPr>
        <w:t xml:space="preserve"> 1201</w:t>
      </w:r>
      <w:r w:rsidR="00E51A2A" w:rsidRPr="00C822B9">
        <w:rPr>
          <w:color w:val="000000" w:themeColor="text1"/>
        </w:rPr>
        <w:t>,</w:t>
      </w:r>
      <w:r w:rsidRPr="00C822B9">
        <w:rPr>
          <w:color w:val="000000" w:themeColor="text1"/>
        </w:rPr>
        <w:t xml:space="preserve"> por </w:t>
      </w:r>
      <w:r w:rsidR="00E51A2A" w:rsidRPr="00C822B9">
        <w:rPr>
          <w:color w:val="000000" w:themeColor="text1"/>
        </w:rPr>
        <w:t>lo tanto,</w:t>
      </w:r>
      <w:r w:rsidRPr="00C822B9">
        <w:rPr>
          <w:color w:val="000000" w:themeColor="text1"/>
        </w:rPr>
        <w:t xml:space="preserve"> se determinó usar esta cepa en posteriores ensayos</w:t>
      </w:r>
      <w:r w:rsidR="00E51A2A" w:rsidRPr="00C822B9">
        <w:rPr>
          <w:color w:val="000000" w:themeColor="text1"/>
        </w:rPr>
        <w:t>. Varios</w:t>
      </w:r>
      <w:r w:rsidRPr="00C822B9">
        <w:rPr>
          <w:color w:val="000000" w:themeColor="text1"/>
        </w:rPr>
        <w:t xml:space="preserve"> factores </w:t>
      </w:r>
      <w:r w:rsidR="00E51A2A" w:rsidRPr="00C822B9">
        <w:rPr>
          <w:color w:val="000000" w:themeColor="text1"/>
        </w:rPr>
        <w:t>podrían e</w:t>
      </w:r>
      <w:r w:rsidRPr="00C822B9">
        <w:rPr>
          <w:color w:val="000000" w:themeColor="text1"/>
        </w:rPr>
        <w:t>star asociados con estos resultados</w:t>
      </w:r>
      <w:r w:rsidR="00E51A2A" w:rsidRPr="00C822B9">
        <w:rPr>
          <w:color w:val="000000" w:themeColor="text1"/>
        </w:rPr>
        <w:t>. E</w:t>
      </w:r>
      <w:r w:rsidRPr="00C822B9">
        <w:rPr>
          <w:color w:val="000000" w:themeColor="text1"/>
        </w:rPr>
        <w:t xml:space="preserve">s posible que la baja expresión obtenida no obedezca a problemas del constructo </w:t>
      </w:r>
      <w:r w:rsidR="00DC27FB" w:rsidRPr="00C822B9">
        <w:rPr>
          <w:color w:val="000000" w:themeColor="text1"/>
        </w:rPr>
        <w:t>“</w:t>
      </w:r>
      <w:r w:rsidRPr="00C822B9">
        <w:rPr>
          <w:i/>
          <w:color w:val="000000" w:themeColor="text1"/>
        </w:rPr>
        <w:t>p</w:t>
      </w:r>
      <w:r w:rsidR="00DC27FB" w:rsidRPr="00C822B9">
        <w:rPr>
          <w:i/>
          <w:color w:val="000000" w:themeColor="text1"/>
        </w:rPr>
        <w:t>e</w:t>
      </w:r>
      <w:r w:rsidRPr="00C822B9">
        <w:rPr>
          <w:i/>
          <w:color w:val="000000" w:themeColor="text1"/>
        </w:rPr>
        <w:t>r se</w:t>
      </w:r>
      <w:r w:rsidR="00DC27FB" w:rsidRPr="00C822B9">
        <w:rPr>
          <w:i/>
          <w:color w:val="000000" w:themeColor="text1"/>
        </w:rPr>
        <w:t>”</w:t>
      </w:r>
      <w:r w:rsidRPr="00C822B9">
        <w:rPr>
          <w:color w:val="000000" w:themeColor="text1"/>
        </w:rPr>
        <w:t xml:space="preserve">, si no </w:t>
      </w:r>
      <w:r w:rsidR="00A53803" w:rsidRPr="00C822B9">
        <w:rPr>
          <w:color w:val="000000" w:themeColor="text1"/>
        </w:rPr>
        <w:t xml:space="preserve">al </w:t>
      </w:r>
      <w:r w:rsidR="00E320C3" w:rsidRPr="00C822B9">
        <w:rPr>
          <w:color w:val="000000" w:themeColor="text1"/>
        </w:rPr>
        <w:t>proceso</w:t>
      </w:r>
      <w:r w:rsidR="00A53803" w:rsidRPr="00C822B9">
        <w:rPr>
          <w:color w:val="000000" w:themeColor="text1"/>
        </w:rPr>
        <w:t xml:space="preserve"> de transformación relacionado con el reconocimiento entre la </w:t>
      </w:r>
      <w:r w:rsidRPr="00C822B9">
        <w:rPr>
          <w:color w:val="000000" w:themeColor="text1"/>
        </w:rPr>
        <w:t xml:space="preserve">bacteria </w:t>
      </w:r>
      <w:r w:rsidR="00A53803" w:rsidRPr="00C822B9">
        <w:rPr>
          <w:color w:val="000000" w:themeColor="text1"/>
        </w:rPr>
        <w:t xml:space="preserve">y el </w:t>
      </w:r>
      <w:proofErr w:type="spellStart"/>
      <w:r w:rsidR="00A53803" w:rsidRPr="00C822B9">
        <w:rPr>
          <w:color w:val="000000" w:themeColor="text1"/>
        </w:rPr>
        <w:t>explante</w:t>
      </w:r>
      <w:proofErr w:type="spellEnd"/>
      <w:r w:rsidR="00974744" w:rsidRPr="00C822B9">
        <w:rPr>
          <w:color w:val="000000" w:themeColor="text1"/>
        </w:rPr>
        <w:t xml:space="preserve"> </w:t>
      </w:r>
      <w:r w:rsidR="0049411F" w:rsidRPr="00C822B9">
        <w:rPr>
          <w:color w:val="000000" w:themeColor="text1"/>
        </w:rPr>
        <w:t>.</w:t>
      </w:r>
      <w:r w:rsidR="00A53803" w:rsidRPr="00C822B9">
        <w:rPr>
          <w:color w:val="000000" w:themeColor="text1"/>
        </w:rPr>
        <w:t>Otros f</w:t>
      </w:r>
      <w:r w:rsidRPr="00C822B9">
        <w:rPr>
          <w:color w:val="000000" w:themeColor="text1"/>
        </w:rPr>
        <w:t xml:space="preserve">actores como </w:t>
      </w:r>
      <w:r w:rsidR="00FD21E1" w:rsidRPr="00C822B9">
        <w:rPr>
          <w:color w:val="000000" w:themeColor="text1"/>
        </w:rPr>
        <w:t xml:space="preserve">la </w:t>
      </w:r>
      <w:r w:rsidRPr="00C822B9">
        <w:rPr>
          <w:color w:val="000000" w:themeColor="text1"/>
        </w:rPr>
        <w:t>replicación de la cepa, medio de conservación</w:t>
      </w:r>
      <w:r w:rsidR="00A53803" w:rsidRPr="00C822B9">
        <w:rPr>
          <w:color w:val="000000" w:themeColor="text1"/>
        </w:rPr>
        <w:t xml:space="preserve">, </w:t>
      </w:r>
      <w:proofErr w:type="spellStart"/>
      <w:r w:rsidRPr="00C822B9">
        <w:rPr>
          <w:color w:val="000000" w:themeColor="text1"/>
        </w:rPr>
        <w:t>subcultivo</w:t>
      </w:r>
      <w:proofErr w:type="spellEnd"/>
      <w:r w:rsidRPr="00C822B9">
        <w:rPr>
          <w:color w:val="000000" w:themeColor="text1"/>
        </w:rPr>
        <w:t xml:space="preserve"> e incorporación del vector</w:t>
      </w:r>
      <w:r w:rsidR="00EA54C2" w:rsidRPr="00C822B9">
        <w:rPr>
          <w:color w:val="000000" w:themeColor="text1"/>
        </w:rPr>
        <w:t xml:space="preserve"> </w:t>
      </w:r>
      <w:r w:rsidRPr="00C822B9">
        <w:rPr>
          <w:color w:val="000000" w:themeColor="text1"/>
        </w:rPr>
        <w:t xml:space="preserve"> en la cepa pueden influir</w:t>
      </w:r>
      <w:r w:rsidR="00A53803" w:rsidRPr="00C822B9">
        <w:rPr>
          <w:color w:val="000000" w:themeColor="text1"/>
        </w:rPr>
        <w:t xml:space="preserve"> en la transferencia del T-DNA a las </w:t>
      </w:r>
      <w:r w:rsidR="00E320C3" w:rsidRPr="00C822B9">
        <w:rPr>
          <w:color w:val="000000" w:themeColor="text1"/>
        </w:rPr>
        <w:t>células</w:t>
      </w:r>
      <w:r w:rsidR="00A53803" w:rsidRPr="00C822B9">
        <w:rPr>
          <w:color w:val="000000" w:themeColor="text1"/>
        </w:rPr>
        <w:t xml:space="preserve"> de la planta</w:t>
      </w:r>
      <w:r w:rsidRPr="00C822B9">
        <w:rPr>
          <w:color w:val="000000" w:themeColor="text1"/>
        </w:rPr>
        <w:t xml:space="preserve"> (</w:t>
      </w:r>
      <w:proofErr w:type="spellStart"/>
      <w:r w:rsidRPr="00C822B9">
        <w:rPr>
          <w:color w:val="000000" w:themeColor="text1"/>
        </w:rPr>
        <w:t>Gheysen</w:t>
      </w:r>
      <w:proofErr w:type="spellEnd"/>
      <w:r w:rsidR="00974744" w:rsidRPr="00C822B9">
        <w:rPr>
          <w:color w:val="000000" w:themeColor="text1"/>
        </w:rPr>
        <w:t xml:space="preserve"> </w:t>
      </w:r>
      <w:r w:rsidRPr="00C822B9">
        <w:rPr>
          <w:i/>
          <w:iCs/>
          <w:color w:val="000000" w:themeColor="text1"/>
        </w:rPr>
        <w:t>et al</w:t>
      </w:r>
      <w:r w:rsidR="008D0499" w:rsidRPr="00C822B9">
        <w:rPr>
          <w:i/>
          <w:iCs/>
          <w:color w:val="000000" w:themeColor="text1"/>
        </w:rPr>
        <w:t>.</w:t>
      </w:r>
      <w:r w:rsidRPr="00C822B9">
        <w:rPr>
          <w:i/>
          <w:iCs/>
          <w:color w:val="000000" w:themeColor="text1"/>
        </w:rPr>
        <w:t xml:space="preserve">, </w:t>
      </w:r>
      <w:r w:rsidRPr="00C822B9">
        <w:rPr>
          <w:color w:val="000000" w:themeColor="text1"/>
        </w:rPr>
        <w:t xml:space="preserve">1998). </w:t>
      </w:r>
    </w:p>
    <w:p w:rsidR="00062FBE" w:rsidRPr="00C822B9" w:rsidRDefault="00062FBE" w:rsidP="00B00EDE">
      <w:pPr>
        <w:autoSpaceDE w:val="0"/>
        <w:autoSpaceDN w:val="0"/>
        <w:adjustRightInd w:val="0"/>
        <w:spacing w:line="360" w:lineRule="auto"/>
        <w:rPr>
          <w:b/>
          <w:bCs/>
          <w:color w:val="000000" w:themeColor="text1"/>
        </w:rPr>
      </w:pPr>
    </w:p>
    <w:p w:rsidR="00C367A1" w:rsidRPr="00C822B9" w:rsidRDefault="00BE01C7" w:rsidP="00B00EDE">
      <w:pPr>
        <w:autoSpaceDE w:val="0"/>
        <w:autoSpaceDN w:val="0"/>
        <w:adjustRightInd w:val="0"/>
        <w:spacing w:line="360" w:lineRule="auto"/>
        <w:jc w:val="both"/>
        <w:rPr>
          <w:color w:val="000000" w:themeColor="text1"/>
        </w:rPr>
      </w:pPr>
      <w:r w:rsidRPr="00C822B9">
        <w:rPr>
          <w:color w:val="000000" w:themeColor="text1"/>
        </w:rPr>
        <w:t>De otra parte,</w:t>
      </w:r>
      <w:r w:rsidR="00974744" w:rsidRPr="00C822B9">
        <w:rPr>
          <w:color w:val="000000" w:themeColor="text1"/>
        </w:rPr>
        <w:t xml:space="preserve"> </w:t>
      </w:r>
      <w:r w:rsidRPr="00C822B9">
        <w:rPr>
          <w:color w:val="000000" w:themeColor="text1"/>
        </w:rPr>
        <w:t xml:space="preserve"> se encontró un</w:t>
      </w:r>
      <w:r w:rsidR="00974744" w:rsidRPr="00C822B9">
        <w:rPr>
          <w:color w:val="000000" w:themeColor="text1"/>
        </w:rPr>
        <w:t xml:space="preserve"> </w:t>
      </w:r>
      <w:r w:rsidR="0010214C" w:rsidRPr="00C822B9">
        <w:rPr>
          <w:color w:val="000000" w:themeColor="text1"/>
        </w:rPr>
        <w:t xml:space="preserve">mayor porcentaje de </w:t>
      </w:r>
      <w:r w:rsidR="00C367A1" w:rsidRPr="00C822B9">
        <w:rPr>
          <w:color w:val="000000" w:themeColor="text1"/>
        </w:rPr>
        <w:t>expresión transitoria</w:t>
      </w:r>
      <w:r w:rsidR="00974744" w:rsidRPr="00C822B9">
        <w:rPr>
          <w:color w:val="000000" w:themeColor="text1"/>
        </w:rPr>
        <w:t xml:space="preserve"> </w:t>
      </w:r>
      <w:r w:rsidR="0010214C" w:rsidRPr="00C822B9">
        <w:rPr>
          <w:color w:val="000000" w:themeColor="text1"/>
        </w:rPr>
        <w:t xml:space="preserve">con la aplicación de </w:t>
      </w:r>
      <w:r w:rsidR="005C49AF" w:rsidRPr="00C822B9">
        <w:rPr>
          <w:color w:val="000000" w:themeColor="text1"/>
        </w:rPr>
        <w:t>vacío</w:t>
      </w:r>
      <w:r w:rsidR="00332FC1" w:rsidRPr="00C822B9">
        <w:rPr>
          <w:color w:val="000000" w:themeColor="text1"/>
        </w:rPr>
        <w:t xml:space="preserve"> durante</w:t>
      </w:r>
      <w:r w:rsidR="00C367A1" w:rsidRPr="00C822B9">
        <w:rPr>
          <w:color w:val="000000" w:themeColor="text1"/>
        </w:rPr>
        <w:t xml:space="preserve"> 15 minutos</w:t>
      </w:r>
      <w:r w:rsidR="00157612" w:rsidRPr="00C822B9">
        <w:rPr>
          <w:color w:val="000000" w:themeColor="text1"/>
        </w:rPr>
        <w:t>,</w:t>
      </w:r>
      <w:r w:rsidR="0010214C" w:rsidRPr="00C822B9">
        <w:rPr>
          <w:color w:val="000000" w:themeColor="text1"/>
        </w:rPr>
        <w:t xml:space="preserve"> comparado con la expresión encontrada al aplicar </w:t>
      </w:r>
      <w:r w:rsidR="005C49AF" w:rsidRPr="00C822B9">
        <w:rPr>
          <w:color w:val="000000" w:themeColor="text1"/>
        </w:rPr>
        <w:t>vacío</w:t>
      </w:r>
      <w:r w:rsidR="0010214C" w:rsidRPr="00C822B9">
        <w:rPr>
          <w:color w:val="000000" w:themeColor="text1"/>
        </w:rPr>
        <w:t xml:space="preserve"> durante </w:t>
      </w:r>
      <w:r w:rsidR="00084B13" w:rsidRPr="00C822B9">
        <w:rPr>
          <w:color w:val="000000" w:themeColor="text1"/>
        </w:rPr>
        <w:t>cinco</w:t>
      </w:r>
      <w:r w:rsidR="0010214C" w:rsidRPr="00C822B9">
        <w:rPr>
          <w:color w:val="000000" w:themeColor="text1"/>
        </w:rPr>
        <w:t xml:space="preserve"> minutos</w:t>
      </w:r>
      <w:r w:rsidR="00E65094" w:rsidRPr="00C822B9">
        <w:rPr>
          <w:color w:val="000000" w:themeColor="text1"/>
        </w:rPr>
        <w:t xml:space="preserve">, </w:t>
      </w:r>
      <w:r w:rsidR="009B5CA6" w:rsidRPr="00C822B9">
        <w:rPr>
          <w:color w:val="000000" w:themeColor="text1"/>
        </w:rPr>
        <w:t>con porcentajes de 11,0% y 4,8%</w:t>
      </w:r>
      <w:r w:rsidR="00194885" w:rsidRPr="00C822B9">
        <w:rPr>
          <w:color w:val="000000" w:themeColor="text1"/>
        </w:rPr>
        <w:t xml:space="preserve"> respectivamente</w:t>
      </w:r>
      <w:r w:rsidR="00D74D08" w:rsidRPr="00C822B9">
        <w:rPr>
          <w:color w:val="000000" w:themeColor="text1"/>
        </w:rPr>
        <w:t>. E</w:t>
      </w:r>
      <w:r w:rsidR="00385A82" w:rsidRPr="00C822B9">
        <w:rPr>
          <w:color w:val="000000" w:themeColor="text1"/>
        </w:rPr>
        <w:t xml:space="preserve">s posible que </w:t>
      </w:r>
      <w:r w:rsidR="00C367A1" w:rsidRPr="00C822B9">
        <w:rPr>
          <w:color w:val="000000" w:themeColor="text1"/>
        </w:rPr>
        <w:t xml:space="preserve">la técnica de vacío </w:t>
      </w:r>
      <w:r w:rsidR="00385A82" w:rsidRPr="00C822B9">
        <w:rPr>
          <w:color w:val="000000" w:themeColor="text1"/>
        </w:rPr>
        <w:t xml:space="preserve">aplicada para </w:t>
      </w:r>
      <w:r w:rsidR="00385A82" w:rsidRPr="00C822B9">
        <w:rPr>
          <w:color w:val="000000" w:themeColor="text1"/>
        </w:rPr>
        <w:lastRenderedPageBreak/>
        <w:t xml:space="preserve">este caso de estudio este causando </w:t>
      </w:r>
      <w:r w:rsidR="00C367A1" w:rsidRPr="00C822B9">
        <w:rPr>
          <w:color w:val="000000" w:themeColor="text1"/>
        </w:rPr>
        <w:t>laceración</w:t>
      </w:r>
      <w:r w:rsidR="00385A82" w:rsidRPr="00C822B9">
        <w:rPr>
          <w:color w:val="000000" w:themeColor="text1"/>
        </w:rPr>
        <w:t xml:space="preserve"> al tejido</w:t>
      </w:r>
      <w:r w:rsidR="00974744" w:rsidRPr="00C822B9">
        <w:rPr>
          <w:color w:val="000000" w:themeColor="text1"/>
        </w:rPr>
        <w:t xml:space="preserve"> </w:t>
      </w:r>
      <w:r w:rsidR="0010214C" w:rsidRPr="00C822B9">
        <w:rPr>
          <w:color w:val="000000" w:themeColor="text1"/>
        </w:rPr>
        <w:t xml:space="preserve">durante la </w:t>
      </w:r>
      <w:r w:rsidR="00C367A1" w:rsidRPr="00C822B9">
        <w:rPr>
          <w:color w:val="000000" w:themeColor="text1"/>
        </w:rPr>
        <w:t xml:space="preserve">infiltración, </w:t>
      </w:r>
      <w:r w:rsidR="0010214C" w:rsidRPr="00C822B9">
        <w:rPr>
          <w:color w:val="000000" w:themeColor="text1"/>
        </w:rPr>
        <w:t xml:space="preserve">lo cual </w:t>
      </w:r>
      <w:r w:rsidR="006127A5" w:rsidRPr="00C822B9">
        <w:rPr>
          <w:color w:val="000000" w:themeColor="text1"/>
        </w:rPr>
        <w:t xml:space="preserve">no permite </w:t>
      </w:r>
      <w:r w:rsidR="00CA5847" w:rsidRPr="00C822B9">
        <w:rPr>
          <w:color w:val="000000" w:themeColor="text1"/>
        </w:rPr>
        <w:t>una</w:t>
      </w:r>
      <w:r w:rsidR="006127A5" w:rsidRPr="00C822B9">
        <w:rPr>
          <w:color w:val="000000" w:themeColor="text1"/>
        </w:rPr>
        <w:t xml:space="preserve"> adecuada</w:t>
      </w:r>
      <w:r w:rsidR="00581654" w:rsidRPr="00C822B9">
        <w:rPr>
          <w:color w:val="000000" w:themeColor="text1"/>
        </w:rPr>
        <w:t xml:space="preserve"> </w:t>
      </w:r>
      <w:r w:rsidR="006127A5" w:rsidRPr="00C822B9">
        <w:rPr>
          <w:color w:val="000000" w:themeColor="text1"/>
        </w:rPr>
        <w:t xml:space="preserve"> </w:t>
      </w:r>
      <w:r w:rsidR="00C367A1" w:rsidRPr="00C822B9">
        <w:rPr>
          <w:color w:val="000000" w:themeColor="text1"/>
        </w:rPr>
        <w:t xml:space="preserve">recuperación del </w:t>
      </w:r>
      <w:proofErr w:type="spellStart"/>
      <w:r w:rsidR="0010214C" w:rsidRPr="00C822B9">
        <w:rPr>
          <w:color w:val="000000" w:themeColor="text1"/>
        </w:rPr>
        <w:t>explante</w:t>
      </w:r>
      <w:proofErr w:type="spellEnd"/>
      <w:r w:rsidR="0010214C" w:rsidRPr="00C822B9">
        <w:rPr>
          <w:color w:val="000000" w:themeColor="text1"/>
        </w:rPr>
        <w:t>. E</w:t>
      </w:r>
      <w:r w:rsidR="00CA5847" w:rsidRPr="00C822B9">
        <w:rPr>
          <w:color w:val="000000" w:themeColor="text1"/>
        </w:rPr>
        <w:t>l</w:t>
      </w:r>
      <w:r w:rsidR="00974744" w:rsidRPr="00C822B9">
        <w:rPr>
          <w:color w:val="000000" w:themeColor="text1"/>
        </w:rPr>
        <w:t xml:space="preserve"> </w:t>
      </w:r>
      <w:r w:rsidR="00C367A1" w:rsidRPr="00C822B9">
        <w:rPr>
          <w:color w:val="000000" w:themeColor="text1"/>
        </w:rPr>
        <w:t xml:space="preserve">daño causado </w:t>
      </w:r>
      <w:r w:rsidR="00FD21E1" w:rsidRPr="00C822B9">
        <w:rPr>
          <w:color w:val="000000" w:themeColor="text1"/>
        </w:rPr>
        <w:t>puede ser p</w:t>
      </w:r>
      <w:r w:rsidR="00C367A1" w:rsidRPr="00C822B9">
        <w:rPr>
          <w:color w:val="000000" w:themeColor="text1"/>
        </w:rPr>
        <w:t>roporcional al tiempo que dura el proceso de infiltración. A</w:t>
      </w:r>
      <w:r w:rsidR="00A06824" w:rsidRPr="00C822B9">
        <w:rPr>
          <w:color w:val="000000" w:themeColor="text1"/>
        </w:rPr>
        <w:t>ú</w:t>
      </w:r>
      <w:r w:rsidR="00C367A1" w:rsidRPr="00C822B9">
        <w:rPr>
          <w:color w:val="000000" w:themeColor="text1"/>
        </w:rPr>
        <w:t>n</w:t>
      </w:r>
      <w:r w:rsidR="00A06824" w:rsidRPr="00C822B9">
        <w:rPr>
          <w:color w:val="000000" w:themeColor="text1"/>
        </w:rPr>
        <w:t xml:space="preserve"> cuando</w:t>
      </w:r>
      <w:r w:rsidR="00CA5847" w:rsidRPr="00C822B9">
        <w:rPr>
          <w:color w:val="000000" w:themeColor="text1"/>
        </w:rPr>
        <w:t>,</w:t>
      </w:r>
      <w:r w:rsidR="00C367A1" w:rsidRPr="00C822B9">
        <w:rPr>
          <w:color w:val="000000" w:themeColor="text1"/>
        </w:rPr>
        <w:t xml:space="preserve"> numéricamente se observan diferencias en la respuesta, la prueba de </w:t>
      </w:r>
      <w:r w:rsidR="00A06824" w:rsidRPr="00C822B9">
        <w:rPr>
          <w:i/>
          <w:iCs/>
          <w:color w:val="000000" w:themeColor="text1"/>
        </w:rPr>
        <w:t>C</w:t>
      </w:r>
      <w:r w:rsidR="00C367A1" w:rsidRPr="00C822B9">
        <w:rPr>
          <w:i/>
          <w:iCs/>
          <w:color w:val="000000" w:themeColor="text1"/>
        </w:rPr>
        <w:t>hi-</w:t>
      </w:r>
      <w:r w:rsidR="00C367A1" w:rsidRPr="00C822B9">
        <w:rPr>
          <w:color w:val="000000" w:themeColor="text1"/>
        </w:rPr>
        <w:t xml:space="preserve">cuadrado, no muestra </w:t>
      </w:r>
      <w:r w:rsidR="0010214C" w:rsidRPr="00C822B9">
        <w:rPr>
          <w:color w:val="000000" w:themeColor="text1"/>
        </w:rPr>
        <w:t xml:space="preserve">diferencia </w:t>
      </w:r>
      <w:r w:rsidR="00C367A1" w:rsidRPr="00C822B9">
        <w:rPr>
          <w:color w:val="000000" w:themeColor="text1"/>
        </w:rPr>
        <w:t>significa</w:t>
      </w:r>
      <w:r w:rsidR="0010214C" w:rsidRPr="00C822B9">
        <w:rPr>
          <w:color w:val="000000" w:themeColor="text1"/>
        </w:rPr>
        <w:t xml:space="preserve">tiva </w:t>
      </w:r>
      <w:r w:rsidR="00C367A1" w:rsidRPr="00C822B9">
        <w:rPr>
          <w:color w:val="000000" w:themeColor="text1"/>
        </w:rPr>
        <w:t>(0</w:t>
      </w:r>
      <w:r w:rsidR="00A06824" w:rsidRPr="00C822B9">
        <w:rPr>
          <w:color w:val="000000" w:themeColor="text1"/>
        </w:rPr>
        <w:t>,</w:t>
      </w:r>
      <w:r w:rsidR="00C367A1" w:rsidRPr="00C822B9">
        <w:rPr>
          <w:color w:val="000000" w:themeColor="text1"/>
        </w:rPr>
        <w:t>16</w:t>
      </w:r>
      <w:r w:rsidR="00751B18">
        <w:rPr>
          <w:color w:val="000000" w:themeColor="text1"/>
        </w:rPr>
        <w:t xml:space="preserve"> </w:t>
      </w:r>
      <w:proofErr w:type="spellStart"/>
      <w:r w:rsidR="00332FC1" w:rsidRPr="00C822B9">
        <w:rPr>
          <w:color w:val="000000" w:themeColor="text1"/>
        </w:rPr>
        <w:t>ns</w:t>
      </w:r>
      <w:proofErr w:type="spellEnd"/>
      <w:r w:rsidR="00C367A1" w:rsidRPr="00C822B9">
        <w:rPr>
          <w:color w:val="000000" w:themeColor="text1"/>
        </w:rPr>
        <w:t xml:space="preserve">) entre los dos </w:t>
      </w:r>
      <w:r w:rsidR="00765512" w:rsidRPr="00C822B9">
        <w:rPr>
          <w:color w:val="000000" w:themeColor="text1"/>
        </w:rPr>
        <w:t>tiempos</w:t>
      </w:r>
      <w:r w:rsidR="00974744" w:rsidRPr="00C822B9">
        <w:rPr>
          <w:color w:val="000000" w:themeColor="text1"/>
        </w:rPr>
        <w:t xml:space="preserve"> </w:t>
      </w:r>
      <w:r w:rsidR="00765512" w:rsidRPr="00C822B9">
        <w:rPr>
          <w:color w:val="000000" w:themeColor="text1"/>
        </w:rPr>
        <w:t>de infiltración</w:t>
      </w:r>
      <w:r w:rsidR="00974744" w:rsidRPr="00C822B9">
        <w:rPr>
          <w:color w:val="000000" w:themeColor="text1"/>
        </w:rPr>
        <w:t xml:space="preserve"> </w:t>
      </w:r>
      <w:r w:rsidR="00CD0CAF" w:rsidRPr="00C822B9">
        <w:rPr>
          <w:color w:val="000000" w:themeColor="text1"/>
        </w:rPr>
        <w:t xml:space="preserve">de </w:t>
      </w:r>
      <w:r w:rsidR="00C367A1" w:rsidRPr="00C822B9">
        <w:rPr>
          <w:color w:val="000000" w:themeColor="text1"/>
        </w:rPr>
        <w:t>5 y 15 minutos</w:t>
      </w:r>
      <w:r w:rsidR="00194885" w:rsidRPr="00C822B9">
        <w:rPr>
          <w:color w:val="000000" w:themeColor="text1"/>
        </w:rPr>
        <w:t>.</w:t>
      </w:r>
    </w:p>
    <w:p w:rsidR="00CD0CAF" w:rsidRPr="00C822B9" w:rsidRDefault="00CD0CAF"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rPr>
          <w:b/>
          <w:bCs/>
          <w:i/>
          <w:iCs/>
          <w:color w:val="000000" w:themeColor="text1"/>
        </w:rPr>
      </w:pPr>
      <w:r w:rsidRPr="00C822B9">
        <w:rPr>
          <w:b/>
          <w:bCs/>
          <w:iCs/>
          <w:color w:val="000000" w:themeColor="text1"/>
        </w:rPr>
        <w:t>Transformación de meristemos l</w:t>
      </w:r>
      <w:r w:rsidR="006127A5" w:rsidRPr="00C822B9">
        <w:rPr>
          <w:b/>
          <w:bCs/>
          <w:iCs/>
          <w:color w:val="000000" w:themeColor="text1"/>
        </w:rPr>
        <w:t>at</w:t>
      </w:r>
      <w:r w:rsidRPr="00C822B9">
        <w:rPr>
          <w:b/>
          <w:bCs/>
          <w:iCs/>
          <w:color w:val="000000" w:themeColor="text1"/>
        </w:rPr>
        <w:t xml:space="preserve">erales mediante inoculación de solución </w:t>
      </w:r>
      <w:r w:rsidR="00D850CF" w:rsidRPr="00C822B9">
        <w:rPr>
          <w:b/>
          <w:bCs/>
          <w:iCs/>
          <w:color w:val="000000" w:themeColor="text1"/>
        </w:rPr>
        <w:t xml:space="preserve">de </w:t>
      </w:r>
      <w:r w:rsidR="00430878" w:rsidRPr="00C822B9">
        <w:rPr>
          <w:bCs/>
          <w:i/>
          <w:iCs/>
          <w:color w:val="000000" w:themeColor="text1"/>
        </w:rPr>
        <w:t>A</w:t>
      </w:r>
      <w:r w:rsidR="006000D2" w:rsidRPr="00C822B9">
        <w:rPr>
          <w:bCs/>
          <w:i/>
          <w:iCs/>
          <w:color w:val="000000" w:themeColor="text1"/>
        </w:rPr>
        <w:t>.</w:t>
      </w:r>
      <w:r w:rsidR="00974744" w:rsidRPr="00C822B9">
        <w:rPr>
          <w:bCs/>
          <w:i/>
          <w:iCs/>
          <w:color w:val="000000" w:themeColor="text1"/>
        </w:rPr>
        <w:t xml:space="preserve"> </w:t>
      </w:r>
      <w:proofErr w:type="spellStart"/>
      <w:r w:rsidR="00430878" w:rsidRPr="00C822B9">
        <w:rPr>
          <w:bCs/>
          <w:i/>
          <w:iCs/>
          <w:color w:val="000000" w:themeColor="text1"/>
        </w:rPr>
        <w:t>tumefaciens</w:t>
      </w:r>
      <w:proofErr w:type="spellEnd"/>
    </w:p>
    <w:p w:rsidR="00C65588" w:rsidRPr="00C822B9" w:rsidRDefault="00C65588" w:rsidP="00B00EDE">
      <w:pPr>
        <w:autoSpaceDE w:val="0"/>
        <w:autoSpaceDN w:val="0"/>
        <w:adjustRightInd w:val="0"/>
        <w:spacing w:line="360" w:lineRule="auto"/>
        <w:jc w:val="both"/>
        <w:rPr>
          <w:b/>
          <w:bCs/>
          <w:i/>
          <w:iCs/>
          <w:color w:val="000000" w:themeColor="text1"/>
        </w:rPr>
      </w:pPr>
    </w:p>
    <w:p w:rsidR="000C438C" w:rsidRPr="00C822B9" w:rsidRDefault="00C367A1" w:rsidP="00492C10">
      <w:pPr>
        <w:spacing w:line="360" w:lineRule="auto"/>
        <w:jc w:val="both"/>
        <w:rPr>
          <w:iCs/>
          <w:color w:val="000000" w:themeColor="text1"/>
        </w:rPr>
      </w:pPr>
      <w:r w:rsidRPr="00C822B9">
        <w:rPr>
          <w:color w:val="000000" w:themeColor="text1"/>
        </w:rPr>
        <w:t>El ensayo consistió en la inoculación de meristemos l</w:t>
      </w:r>
      <w:r w:rsidR="003A12D6" w:rsidRPr="00C822B9">
        <w:rPr>
          <w:color w:val="000000" w:themeColor="text1"/>
        </w:rPr>
        <w:t>at</w:t>
      </w:r>
      <w:r w:rsidRPr="00C822B9">
        <w:rPr>
          <w:color w:val="000000" w:themeColor="text1"/>
        </w:rPr>
        <w:t xml:space="preserve">erales de arveja con escalpelo humedecido en solución de </w:t>
      </w:r>
      <w:r w:rsidR="00430878" w:rsidRPr="00C822B9">
        <w:rPr>
          <w:i/>
          <w:iCs/>
          <w:color w:val="000000" w:themeColor="text1"/>
        </w:rPr>
        <w:t>A</w:t>
      </w:r>
      <w:r w:rsidR="006000D2" w:rsidRPr="00C822B9">
        <w:rPr>
          <w:i/>
          <w:iCs/>
          <w:color w:val="000000" w:themeColor="text1"/>
        </w:rPr>
        <w:t>.</w:t>
      </w:r>
      <w:r w:rsidR="00314357" w:rsidRPr="00C822B9">
        <w:rPr>
          <w:i/>
          <w:iCs/>
          <w:color w:val="000000" w:themeColor="text1"/>
        </w:rPr>
        <w:t xml:space="preserve"> </w:t>
      </w:r>
      <w:proofErr w:type="spellStart"/>
      <w:r w:rsidR="00430878" w:rsidRPr="00C822B9">
        <w:rPr>
          <w:i/>
          <w:iCs/>
          <w:color w:val="000000" w:themeColor="text1"/>
        </w:rPr>
        <w:t>tumefaciens</w:t>
      </w:r>
      <w:proofErr w:type="spellEnd"/>
      <w:r w:rsidR="00314357" w:rsidRPr="00C822B9">
        <w:rPr>
          <w:i/>
          <w:iCs/>
          <w:color w:val="000000" w:themeColor="text1"/>
        </w:rPr>
        <w:t xml:space="preserve"> </w:t>
      </w:r>
      <w:r w:rsidR="00332FC1" w:rsidRPr="00C822B9">
        <w:rPr>
          <w:iCs/>
          <w:color w:val="000000" w:themeColor="text1"/>
        </w:rPr>
        <w:t>y</w:t>
      </w:r>
      <w:r w:rsidR="00314357" w:rsidRPr="00C822B9">
        <w:rPr>
          <w:iCs/>
          <w:color w:val="000000" w:themeColor="text1"/>
        </w:rPr>
        <w:t xml:space="preserve"> </w:t>
      </w:r>
      <w:r w:rsidR="00332FC1" w:rsidRPr="00C822B9">
        <w:rPr>
          <w:color w:val="000000" w:themeColor="text1"/>
        </w:rPr>
        <w:t xml:space="preserve">fue repetido </w:t>
      </w:r>
      <w:r w:rsidR="00480579" w:rsidRPr="00C822B9">
        <w:rPr>
          <w:color w:val="000000" w:themeColor="text1"/>
        </w:rPr>
        <w:t xml:space="preserve">dos veces </w:t>
      </w:r>
      <w:r w:rsidR="00332FC1" w:rsidRPr="00C822B9">
        <w:rPr>
          <w:color w:val="000000" w:themeColor="text1"/>
        </w:rPr>
        <w:t>en el tiempo</w:t>
      </w:r>
      <w:r w:rsidR="00FD21E1" w:rsidRPr="00C822B9">
        <w:rPr>
          <w:color w:val="000000" w:themeColor="text1"/>
        </w:rPr>
        <w:t>, e</w:t>
      </w:r>
      <w:r w:rsidR="003A12D6" w:rsidRPr="00C822B9">
        <w:rPr>
          <w:color w:val="000000" w:themeColor="text1"/>
        </w:rPr>
        <w:t xml:space="preserve">n el primer ensayo se encontró expresión positiva </w:t>
      </w:r>
      <w:r w:rsidR="00D850CF" w:rsidRPr="00C822B9">
        <w:rPr>
          <w:color w:val="000000" w:themeColor="text1"/>
        </w:rPr>
        <w:t xml:space="preserve">de </w:t>
      </w:r>
      <w:proofErr w:type="spellStart"/>
      <w:r w:rsidR="00F672CE" w:rsidRPr="00C822B9">
        <w:rPr>
          <w:i/>
          <w:color w:val="000000" w:themeColor="text1"/>
        </w:rPr>
        <w:t>gu</w:t>
      </w:r>
      <w:r w:rsidR="003A12D6" w:rsidRPr="00C822B9">
        <w:rPr>
          <w:i/>
          <w:color w:val="000000" w:themeColor="text1"/>
        </w:rPr>
        <w:t>s</w:t>
      </w:r>
      <w:proofErr w:type="spellEnd"/>
      <w:r w:rsidR="003A12D6" w:rsidRPr="00C822B9">
        <w:rPr>
          <w:color w:val="000000" w:themeColor="text1"/>
        </w:rPr>
        <w:t xml:space="preserve"> en 2 de 45 </w:t>
      </w:r>
      <w:proofErr w:type="spellStart"/>
      <w:r w:rsidR="003A12D6" w:rsidRPr="00C822B9">
        <w:rPr>
          <w:color w:val="000000" w:themeColor="text1"/>
        </w:rPr>
        <w:t>explantes</w:t>
      </w:r>
      <w:proofErr w:type="spellEnd"/>
      <w:r w:rsidR="003A12D6" w:rsidRPr="00C822B9">
        <w:rPr>
          <w:color w:val="000000" w:themeColor="text1"/>
        </w:rPr>
        <w:t xml:space="preserve"> (4,4%)</w:t>
      </w:r>
      <w:r w:rsidR="00FD21E1" w:rsidRPr="00C822B9">
        <w:rPr>
          <w:color w:val="000000" w:themeColor="text1"/>
        </w:rPr>
        <w:t>, en tanto, en e</w:t>
      </w:r>
      <w:r w:rsidRPr="00C822B9">
        <w:rPr>
          <w:color w:val="000000" w:themeColor="text1"/>
        </w:rPr>
        <w:t xml:space="preserve">l segundo ensayo </w:t>
      </w:r>
      <w:r w:rsidR="00FD21E1" w:rsidRPr="00C822B9">
        <w:rPr>
          <w:color w:val="000000" w:themeColor="text1"/>
        </w:rPr>
        <w:t>se enco</w:t>
      </w:r>
      <w:r w:rsidR="004D5F90" w:rsidRPr="00C822B9">
        <w:rPr>
          <w:color w:val="000000" w:themeColor="text1"/>
        </w:rPr>
        <w:t>n</w:t>
      </w:r>
      <w:r w:rsidR="00FD21E1" w:rsidRPr="00C822B9">
        <w:rPr>
          <w:color w:val="000000" w:themeColor="text1"/>
        </w:rPr>
        <w:t>tró</w:t>
      </w:r>
      <w:r w:rsidRPr="00C822B9">
        <w:rPr>
          <w:color w:val="000000" w:themeColor="text1"/>
        </w:rPr>
        <w:t xml:space="preserve"> mayor</w:t>
      </w:r>
      <w:r w:rsidR="00581654" w:rsidRPr="00C822B9">
        <w:rPr>
          <w:color w:val="000000" w:themeColor="text1"/>
        </w:rPr>
        <w:t xml:space="preserve"> </w:t>
      </w:r>
      <w:r w:rsidRPr="00C822B9">
        <w:rPr>
          <w:color w:val="000000" w:themeColor="text1"/>
        </w:rPr>
        <w:t xml:space="preserve"> respuesta en la expresión </w:t>
      </w:r>
      <w:r w:rsidR="00D850CF" w:rsidRPr="00C822B9">
        <w:rPr>
          <w:color w:val="000000" w:themeColor="text1"/>
        </w:rPr>
        <w:t xml:space="preserve">de </w:t>
      </w:r>
      <w:proofErr w:type="spellStart"/>
      <w:r w:rsidR="00F672CE" w:rsidRPr="00C822B9">
        <w:rPr>
          <w:i/>
          <w:color w:val="000000" w:themeColor="text1"/>
        </w:rPr>
        <w:t>g</w:t>
      </w:r>
      <w:r w:rsidR="00D850CF" w:rsidRPr="00C822B9">
        <w:rPr>
          <w:i/>
          <w:color w:val="000000" w:themeColor="text1"/>
        </w:rPr>
        <w:t>us</w:t>
      </w:r>
      <w:proofErr w:type="spellEnd"/>
      <w:r w:rsidR="003A12D6" w:rsidRPr="00C822B9">
        <w:rPr>
          <w:color w:val="000000" w:themeColor="text1"/>
        </w:rPr>
        <w:t xml:space="preserve">, </w:t>
      </w:r>
      <w:r w:rsidR="00314357" w:rsidRPr="00C822B9">
        <w:rPr>
          <w:color w:val="000000" w:themeColor="text1"/>
        </w:rPr>
        <w:t xml:space="preserve"> </w:t>
      </w:r>
      <w:r w:rsidR="00D850CF" w:rsidRPr="00C822B9">
        <w:rPr>
          <w:color w:val="000000" w:themeColor="text1"/>
        </w:rPr>
        <w:t xml:space="preserve">con </w:t>
      </w:r>
      <w:r w:rsidR="003A12D6" w:rsidRPr="00C822B9">
        <w:rPr>
          <w:color w:val="000000" w:themeColor="text1"/>
        </w:rPr>
        <w:t>8</w:t>
      </w:r>
      <w:r w:rsidR="00314357" w:rsidRPr="00C822B9">
        <w:rPr>
          <w:color w:val="000000" w:themeColor="text1"/>
        </w:rPr>
        <w:t xml:space="preserve"> </w:t>
      </w:r>
      <w:r w:rsidR="003A12D6" w:rsidRPr="00C822B9">
        <w:rPr>
          <w:iCs/>
          <w:color w:val="000000" w:themeColor="text1"/>
        </w:rPr>
        <w:t xml:space="preserve">de 55 </w:t>
      </w:r>
      <w:proofErr w:type="spellStart"/>
      <w:r w:rsidR="003A12D6" w:rsidRPr="00C822B9">
        <w:rPr>
          <w:iCs/>
          <w:color w:val="000000" w:themeColor="text1"/>
        </w:rPr>
        <w:t>explantes</w:t>
      </w:r>
      <w:proofErr w:type="spellEnd"/>
      <w:r w:rsidR="003A12D6" w:rsidRPr="00C822B9">
        <w:rPr>
          <w:iCs/>
          <w:color w:val="000000" w:themeColor="text1"/>
        </w:rPr>
        <w:t xml:space="preserve"> (14,5%)</w:t>
      </w:r>
      <w:r w:rsidR="00492C10" w:rsidRPr="00C822B9">
        <w:rPr>
          <w:color w:val="000000" w:themeColor="text1"/>
        </w:rPr>
        <w:t>, lo cual indica que aunque el protocolo funciona, no es reproducible y debe ser ajustado para poder logra</w:t>
      </w:r>
      <w:r w:rsidR="00314357" w:rsidRPr="00C822B9">
        <w:rPr>
          <w:color w:val="000000" w:themeColor="text1"/>
        </w:rPr>
        <w:t>r</w:t>
      </w:r>
      <w:r w:rsidR="00492C10" w:rsidRPr="00C822B9">
        <w:rPr>
          <w:color w:val="000000" w:themeColor="text1"/>
        </w:rPr>
        <w:t xml:space="preserve"> mejores resultados.</w:t>
      </w:r>
      <w:r w:rsidR="00314357" w:rsidRPr="00C822B9">
        <w:rPr>
          <w:color w:val="000000" w:themeColor="text1"/>
        </w:rPr>
        <w:t xml:space="preserve"> </w:t>
      </w:r>
      <w:r w:rsidR="000C438C" w:rsidRPr="00C822B9">
        <w:rPr>
          <w:iCs/>
          <w:color w:val="000000" w:themeColor="text1"/>
        </w:rPr>
        <w:t>L</w:t>
      </w:r>
      <w:r w:rsidR="00202A13" w:rsidRPr="00C822B9">
        <w:rPr>
          <w:iCs/>
          <w:color w:val="000000" w:themeColor="text1"/>
        </w:rPr>
        <w:t>a</w:t>
      </w:r>
      <w:r w:rsidR="00202A13" w:rsidRPr="00C822B9">
        <w:rPr>
          <w:color w:val="000000" w:themeColor="text1"/>
        </w:rPr>
        <w:t xml:space="preserve"> a</w:t>
      </w:r>
      <w:r w:rsidR="005B7D5A" w:rsidRPr="00C822B9">
        <w:rPr>
          <w:color w:val="000000" w:themeColor="text1"/>
        </w:rPr>
        <w:t>lternativa de transformación probada en este estudio confirma la facilidad del proceso y la rápida</w:t>
      </w:r>
      <w:r w:rsidR="00314357" w:rsidRPr="00C822B9">
        <w:rPr>
          <w:color w:val="000000" w:themeColor="text1"/>
        </w:rPr>
        <w:t xml:space="preserve"> </w:t>
      </w:r>
      <w:r w:rsidR="005B7D5A" w:rsidRPr="00C822B9">
        <w:rPr>
          <w:color w:val="000000" w:themeColor="text1"/>
        </w:rPr>
        <w:t xml:space="preserve"> recuperación de brotes putativamente transformados,</w:t>
      </w:r>
      <w:r w:rsidR="00314357" w:rsidRPr="00C822B9">
        <w:rPr>
          <w:color w:val="000000" w:themeColor="text1"/>
        </w:rPr>
        <w:t xml:space="preserve">  </w:t>
      </w:r>
      <w:r w:rsidR="005B7D5A" w:rsidRPr="00C822B9">
        <w:rPr>
          <w:color w:val="000000" w:themeColor="text1"/>
        </w:rPr>
        <w:t xml:space="preserve">lo cual reduce el tiempo de  regeneración </w:t>
      </w:r>
      <w:r w:rsidR="005B7D5A" w:rsidRPr="00C822B9">
        <w:rPr>
          <w:i/>
          <w:iCs/>
          <w:color w:val="000000" w:themeColor="text1"/>
        </w:rPr>
        <w:t>in vitro</w:t>
      </w:r>
      <w:r w:rsidR="000C438C" w:rsidRPr="00C822B9">
        <w:rPr>
          <w:iCs/>
          <w:color w:val="000000" w:themeColor="text1"/>
        </w:rPr>
        <w:t>, gracias a que l</w:t>
      </w:r>
      <w:r w:rsidR="000C438C" w:rsidRPr="00C822B9">
        <w:rPr>
          <w:color w:val="000000" w:themeColor="text1"/>
        </w:rPr>
        <w:t xml:space="preserve">os meristemos laterales contienen células </w:t>
      </w:r>
      <w:proofErr w:type="spellStart"/>
      <w:r w:rsidR="000C438C" w:rsidRPr="00C822B9">
        <w:rPr>
          <w:color w:val="000000" w:themeColor="text1"/>
        </w:rPr>
        <w:t>meristemáticas</w:t>
      </w:r>
      <w:proofErr w:type="spellEnd"/>
      <w:r w:rsidR="000C438C" w:rsidRPr="00C822B9">
        <w:rPr>
          <w:color w:val="000000" w:themeColor="text1"/>
        </w:rPr>
        <w:t xml:space="preserve"> que se multiplican con el progresivo desarrollo de la plántula</w:t>
      </w:r>
      <w:r w:rsidR="00B359CD" w:rsidRPr="00C822B9">
        <w:rPr>
          <w:iCs/>
          <w:color w:val="000000" w:themeColor="text1"/>
        </w:rPr>
        <w:t>.</w:t>
      </w:r>
    </w:p>
    <w:p w:rsidR="00B359CD" w:rsidRPr="00C822B9" w:rsidRDefault="00B359CD" w:rsidP="00B00EDE">
      <w:pPr>
        <w:autoSpaceDE w:val="0"/>
        <w:autoSpaceDN w:val="0"/>
        <w:adjustRightInd w:val="0"/>
        <w:spacing w:line="360" w:lineRule="auto"/>
        <w:jc w:val="both"/>
        <w:rPr>
          <w:iCs/>
          <w:color w:val="000000" w:themeColor="text1"/>
        </w:rPr>
      </w:pPr>
    </w:p>
    <w:p w:rsidR="001B06A7" w:rsidRPr="00C822B9" w:rsidRDefault="001B06A7" w:rsidP="00B00EDE">
      <w:pPr>
        <w:autoSpaceDE w:val="0"/>
        <w:autoSpaceDN w:val="0"/>
        <w:adjustRightInd w:val="0"/>
        <w:spacing w:line="360" w:lineRule="auto"/>
        <w:jc w:val="both"/>
        <w:rPr>
          <w:iCs/>
          <w:color w:val="000000" w:themeColor="text1"/>
        </w:rPr>
      </w:pPr>
    </w:p>
    <w:p w:rsidR="00B359CD" w:rsidRPr="00C822B9" w:rsidRDefault="00B359CD" w:rsidP="00B359CD">
      <w:pPr>
        <w:autoSpaceDE w:val="0"/>
        <w:autoSpaceDN w:val="0"/>
        <w:adjustRightInd w:val="0"/>
        <w:spacing w:line="360" w:lineRule="auto"/>
        <w:jc w:val="both"/>
        <w:rPr>
          <w:color w:val="000000" w:themeColor="text1"/>
        </w:rPr>
      </w:pPr>
      <w:r w:rsidRPr="00C822B9">
        <w:rPr>
          <w:color w:val="000000" w:themeColor="text1"/>
        </w:rPr>
        <w:t xml:space="preserve">Existen diversos métodos para incrementar la eficiencia de transformación de meristemos, estos usualmente consisten en tratamientos para favorecer la transformación de grandes sectores en el transformante </w:t>
      </w:r>
      <w:r w:rsidR="00314357" w:rsidRPr="00C822B9">
        <w:rPr>
          <w:color w:val="000000" w:themeColor="text1"/>
        </w:rPr>
        <w:t xml:space="preserve"> </w:t>
      </w:r>
      <w:r w:rsidRPr="00C822B9">
        <w:rPr>
          <w:color w:val="000000" w:themeColor="text1"/>
        </w:rPr>
        <w:t xml:space="preserve">primario, combinado con el uso de marcadores de selección para visualizar o detectar el tejido transgénico. Tratamientos </w:t>
      </w:r>
      <w:r w:rsidR="00314357" w:rsidRPr="00C822B9">
        <w:rPr>
          <w:color w:val="000000" w:themeColor="text1"/>
        </w:rPr>
        <w:t xml:space="preserve"> </w:t>
      </w:r>
      <w:r w:rsidRPr="00C822B9">
        <w:rPr>
          <w:color w:val="000000" w:themeColor="text1"/>
        </w:rPr>
        <w:t>mecánicos y hormonales han sido usados para favorecer la recuperación y desarrollo de sectores transgénicos en tejido quimérico (</w:t>
      </w:r>
      <w:proofErr w:type="spellStart"/>
      <w:r w:rsidRPr="00C822B9">
        <w:rPr>
          <w:color w:val="000000" w:themeColor="text1"/>
        </w:rPr>
        <w:t>Gheysen</w:t>
      </w:r>
      <w:proofErr w:type="spellEnd"/>
      <w:r w:rsidR="00314357" w:rsidRPr="00C822B9">
        <w:rPr>
          <w:color w:val="000000" w:themeColor="text1"/>
        </w:rPr>
        <w:t xml:space="preserve"> </w:t>
      </w:r>
      <w:r w:rsidRPr="00C822B9">
        <w:rPr>
          <w:i/>
          <w:iCs/>
          <w:color w:val="000000" w:themeColor="text1"/>
        </w:rPr>
        <w:t>et al.</w:t>
      </w:r>
      <w:r w:rsidRPr="00C822B9">
        <w:rPr>
          <w:color w:val="000000" w:themeColor="text1"/>
        </w:rPr>
        <w:t>, 1998). Otra opción para obtener brotes con alta porción de células transformadas procedentes de meristemos, es la inducción de brotes axilares o adventicios (</w:t>
      </w:r>
      <w:proofErr w:type="spellStart"/>
      <w:r w:rsidRPr="00C822B9">
        <w:rPr>
          <w:color w:val="000000" w:themeColor="text1"/>
        </w:rPr>
        <w:t>Burrus</w:t>
      </w:r>
      <w:proofErr w:type="spellEnd"/>
      <w:r w:rsidR="00314357" w:rsidRPr="00C822B9">
        <w:rPr>
          <w:color w:val="000000" w:themeColor="text1"/>
        </w:rPr>
        <w:t xml:space="preserve"> </w:t>
      </w:r>
      <w:r w:rsidRPr="00C822B9">
        <w:rPr>
          <w:i/>
          <w:iCs/>
          <w:color w:val="000000" w:themeColor="text1"/>
        </w:rPr>
        <w:t xml:space="preserve">et al., </w:t>
      </w:r>
      <w:r w:rsidRPr="00C822B9">
        <w:rPr>
          <w:color w:val="000000" w:themeColor="text1"/>
        </w:rPr>
        <w:t xml:space="preserve">1996). </w:t>
      </w:r>
      <w:proofErr w:type="spellStart"/>
      <w:r w:rsidR="0052682C" w:rsidRPr="00C822B9">
        <w:rPr>
          <w:color w:val="000000" w:themeColor="text1"/>
        </w:rPr>
        <w:t>Sharma</w:t>
      </w:r>
      <w:proofErr w:type="spellEnd"/>
      <w:r w:rsidR="0052682C" w:rsidRPr="00C822B9">
        <w:rPr>
          <w:i/>
          <w:color w:val="000000" w:themeColor="text1"/>
        </w:rPr>
        <w:t xml:space="preserve"> et al</w:t>
      </w:r>
      <w:r w:rsidR="0052682C" w:rsidRPr="00C822B9">
        <w:rPr>
          <w:color w:val="000000" w:themeColor="text1"/>
        </w:rPr>
        <w:t xml:space="preserve">., 2006; </w:t>
      </w:r>
      <w:r w:rsidR="00314357" w:rsidRPr="00C822B9">
        <w:rPr>
          <w:color w:val="000000" w:themeColor="text1"/>
        </w:rPr>
        <w:t xml:space="preserve"> </w:t>
      </w:r>
      <w:proofErr w:type="spellStart"/>
      <w:r w:rsidR="0052682C" w:rsidRPr="00C822B9">
        <w:rPr>
          <w:color w:val="000000" w:themeColor="text1"/>
        </w:rPr>
        <w:t>Kumar</w:t>
      </w:r>
      <w:proofErr w:type="spellEnd"/>
      <w:r w:rsidR="0052682C" w:rsidRPr="00C822B9">
        <w:rPr>
          <w:i/>
          <w:color w:val="000000" w:themeColor="text1"/>
        </w:rPr>
        <w:t xml:space="preserve"> et al.,</w:t>
      </w:r>
      <w:r w:rsidR="0052682C" w:rsidRPr="00C822B9">
        <w:rPr>
          <w:color w:val="000000" w:themeColor="text1"/>
        </w:rPr>
        <w:t xml:space="preserve"> 2004  y </w:t>
      </w:r>
      <w:proofErr w:type="spellStart"/>
      <w:r w:rsidRPr="00C822B9">
        <w:rPr>
          <w:color w:val="000000" w:themeColor="text1"/>
        </w:rPr>
        <w:t>Thu</w:t>
      </w:r>
      <w:proofErr w:type="spellEnd"/>
      <w:r w:rsidRPr="00C822B9">
        <w:rPr>
          <w:i/>
          <w:color w:val="000000" w:themeColor="text1"/>
        </w:rPr>
        <w:t xml:space="preserve"> et al</w:t>
      </w:r>
      <w:r w:rsidRPr="00C822B9">
        <w:rPr>
          <w:color w:val="000000" w:themeColor="text1"/>
        </w:rPr>
        <w:t xml:space="preserve">., 2003 reportaron transformación genética y regeneración de </w:t>
      </w:r>
      <w:proofErr w:type="spellStart"/>
      <w:r w:rsidRPr="00C822B9">
        <w:rPr>
          <w:color w:val="000000" w:themeColor="text1"/>
        </w:rPr>
        <w:t>guandul</w:t>
      </w:r>
      <w:proofErr w:type="spellEnd"/>
      <w:r w:rsidRPr="00C822B9">
        <w:rPr>
          <w:color w:val="000000" w:themeColor="text1"/>
        </w:rPr>
        <w:t xml:space="preserve"> empleando nudos </w:t>
      </w:r>
      <w:proofErr w:type="spellStart"/>
      <w:r w:rsidRPr="00C822B9">
        <w:rPr>
          <w:color w:val="000000" w:themeColor="text1"/>
        </w:rPr>
        <w:t>cotiledonarios</w:t>
      </w:r>
      <w:proofErr w:type="spellEnd"/>
      <w:r w:rsidRPr="00C822B9">
        <w:rPr>
          <w:color w:val="000000" w:themeColor="text1"/>
        </w:rPr>
        <w:t xml:space="preserve"> vía bombardeo de </w:t>
      </w:r>
      <w:proofErr w:type="spellStart"/>
      <w:r w:rsidRPr="00C822B9">
        <w:rPr>
          <w:color w:val="000000" w:themeColor="text1"/>
        </w:rPr>
        <w:t>micropartículas</w:t>
      </w:r>
      <w:proofErr w:type="spellEnd"/>
      <w:r w:rsidRPr="00C822B9">
        <w:rPr>
          <w:color w:val="000000" w:themeColor="text1"/>
        </w:rPr>
        <w:t>.</w:t>
      </w:r>
    </w:p>
    <w:p w:rsidR="000C438C" w:rsidRPr="00C822B9" w:rsidRDefault="000C438C" w:rsidP="00B00EDE">
      <w:pPr>
        <w:autoSpaceDE w:val="0"/>
        <w:autoSpaceDN w:val="0"/>
        <w:adjustRightInd w:val="0"/>
        <w:spacing w:line="360" w:lineRule="auto"/>
        <w:jc w:val="both"/>
        <w:rPr>
          <w:iCs/>
          <w:color w:val="000000" w:themeColor="text1"/>
        </w:rPr>
      </w:pPr>
    </w:p>
    <w:p w:rsidR="00C367A1" w:rsidRPr="00C822B9" w:rsidRDefault="000C438C" w:rsidP="00B00EDE">
      <w:pPr>
        <w:autoSpaceDE w:val="0"/>
        <w:autoSpaceDN w:val="0"/>
        <w:adjustRightInd w:val="0"/>
        <w:spacing w:line="360" w:lineRule="auto"/>
        <w:jc w:val="both"/>
        <w:rPr>
          <w:color w:val="000000" w:themeColor="text1"/>
        </w:rPr>
      </w:pPr>
      <w:r w:rsidRPr="00C822B9">
        <w:rPr>
          <w:iCs/>
          <w:color w:val="000000" w:themeColor="text1"/>
        </w:rPr>
        <w:t>Otros trabajos como el realizado por</w:t>
      </w:r>
      <w:r w:rsidR="00637EC4" w:rsidRPr="00C822B9">
        <w:rPr>
          <w:iCs/>
          <w:color w:val="000000" w:themeColor="text1"/>
        </w:rPr>
        <w:t xml:space="preserve"> </w:t>
      </w:r>
      <w:r w:rsidR="00C367A1" w:rsidRPr="00C822B9">
        <w:rPr>
          <w:color w:val="000000" w:themeColor="text1"/>
        </w:rPr>
        <w:t>Davi</w:t>
      </w:r>
      <w:r w:rsidR="00F672CE" w:rsidRPr="00C822B9">
        <w:rPr>
          <w:color w:val="000000" w:themeColor="text1"/>
        </w:rPr>
        <w:t>e</w:t>
      </w:r>
      <w:r w:rsidR="00C367A1" w:rsidRPr="00C822B9">
        <w:rPr>
          <w:color w:val="000000" w:themeColor="text1"/>
        </w:rPr>
        <w:t xml:space="preserve">s </w:t>
      </w:r>
      <w:r w:rsidR="00C367A1" w:rsidRPr="00C822B9">
        <w:rPr>
          <w:i/>
          <w:iCs/>
          <w:color w:val="000000" w:themeColor="text1"/>
        </w:rPr>
        <w:t>et al</w:t>
      </w:r>
      <w:r w:rsidR="00CD0CAF" w:rsidRPr="00C822B9">
        <w:rPr>
          <w:iCs/>
          <w:color w:val="000000" w:themeColor="text1"/>
        </w:rPr>
        <w:t>.</w:t>
      </w:r>
      <w:r w:rsidR="00637EC4" w:rsidRPr="00C822B9">
        <w:rPr>
          <w:iCs/>
          <w:color w:val="000000" w:themeColor="text1"/>
        </w:rPr>
        <w:t xml:space="preserve"> </w:t>
      </w:r>
      <w:r w:rsidR="00C367A1" w:rsidRPr="00C822B9">
        <w:rPr>
          <w:color w:val="000000" w:themeColor="text1"/>
        </w:rPr>
        <w:t>(199</w:t>
      </w:r>
      <w:r w:rsidR="009270E1" w:rsidRPr="00C822B9">
        <w:rPr>
          <w:color w:val="000000" w:themeColor="text1"/>
        </w:rPr>
        <w:t>3</w:t>
      </w:r>
      <w:r w:rsidR="00C367A1" w:rsidRPr="00C822B9">
        <w:rPr>
          <w:color w:val="000000" w:themeColor="text1"/>
        </w:rPr>
        <w:t xml:space="preserve">), </w:t>
      </w:r>
      <w:r w:rsidR="00A93A24" w:rsidRPr="00C822B9">
        <w:rPr>
          <w:color w:val="000000" w:themeColor="text1"/>
        </w:rPr>
        <w:t>mostraron</w:t>
      </w:r>
      <w:r w:rsidR="00C367A1" w:rsidRPr="00C822B9">
        <w:rPr>
          <w:color w:val="000000" w:themeColor="text1"/>
        </w:rPr>
        <w:t xml:space="preserve"> resultados positivos de transformación, inoculando meristemos </w:t>
      </w:r>
      <w:r w:rsidR="006A6921" w:rsidRPr="00C822B9">
        <w:rPr>
          <w:color w:val="000000" w:themeColor="text1"/>
        </w:rPr>
        <w:t>lat</w:t>
      </w:r>
      <w:r w:rsidR="00C367A1" w:rsidRPr="00C822B9">
        <w:rPr>
          <w:color w:val="000000" w:themeColor="text1"/>
        </w:rPr>
        <w:t xml:space="preserve">erales </w:t>
      </w:r>
      <w:proofErr w:type="spellStart"/>
      <w:r w:rsidR="00C367A1" w:rsidRPr="00C822B9">
        <w:rPr>
          <w:color w:val="000000" w:themeColor="text1"/>
        </w:rPr>
        <w:t>cotiledonarios</w:t>
      </w:r>
      <w:proofErr w:type="spellEnd"/>
      <w:r w:rsidR="00C367A1" w:rsidRPr="00C822B9">
        <w:rPr>
          <w:color w:val="000000" w:themeColor="text1"/>
        </w:rPr>
        <w:t xml:space="preserve"> presentes en semillas </w:t>
      </w:r>
      <w:r w:rsidR="0003125C" w:rsidRPr="00C822B9">
        <w:rPr>
          <w:color w:val="000000" w:themeColor="text1"/>
        </w:rPr>
        <w:t xml:space="preserve">de arveja </w:t>
      </w:r>
      <w:r w:rsidR="00C367A1" w:rsidRPr="00C822B9">
        <w:rPr>
          <w:color w:val="000000" w:themeColor="text1"/>
        </w:rPr>
        <w:lastRenderedPageBreak/>
        <w:t xml:space="preserve">germinadas con solución de </w:t>
      </w:r>
      <w:r w:rsidR="00430878" w:rsidRPr="00C822B9">
        <w:rPr>
          <w:i/>
          <w:iCs/>
          <w:color w:val="000000" w:themeColor="text1"/>
        </w:rPr>
        <w:t>A</w:t>
      </w:r>
      <w:r w:rsidR="006000D2" w:rsidRPr="00C822B9">
        <w:rPr>
          <w:i/>
          <w:iCs/>
          <w:color w:val="000000" w:themeColor="text1"/>
        </w:rPr>
        <w:t>.</w:t>
      </w:r>
      <w:r w:rsidR="00751B18">
        <w:rPr>
          <w:i/>
          <w:iCs/>
          <w:color w:val="000000" w:themeColor="text1"/>
        </w:rPr>
        <w:t xml:space="preserve"> </w:t>
      </w:r>
      <w:proofErr w:type="spellStart"/>
      <w:r w:rsidR="00430878" w:rsidRPr="00C822B9">
        <w:rPr>
          <w:i/>
          <w:iCs/>
          <w:color w:val="000000" w:themeColor="text1"/>
        </w:rPr>
        <w:t>tumefaciens</w:t>
      </w:r>
      <w:proofErr w:type="spellEnd"/>
      <w:r w:rsidR="00C367A1" w:rsidRPr="00C822B9">
        <w:rPr>
          <w:i/>
          <w:iCs/>
          <w:color w:val="000000" w:themeColor="text1"/>
        </w:rPr>
        <w:t>.</w:t>
      </w:r>
      <w:r w:rsidR="00637EC4" w:rsidRPr="00C822B9">
        <w:rPr>
          <w:i/>
          <w:iCs/>
          <w:color w:val="000000" w:themeColor="text1"/>
        </w:rPr>
        <w:t xml:space="preserve"> </w:t>
      </w:r>
      <w:r w:rsidR="003336CD" w:rsidRPr="00C822B9">
        <w:rPr>
          <w:iCs/>
          <w:color w:val="000000" w:themeColor="text1"/>
        </w:rPr>
        <w:t>I</w:t>
      </w:r>
      <w:r w:rsidR="00E7600D" w:rsidRPr="00C822B9">
        <w:rPr>
          <w:color w:val="000000" w:themeColor="text1"/>
        </w:rPr>
        <w:t>gualmente</w:t>
      </w:r>
      <w:r w:rsidR="00637EC4" w:rsidRPr="00C822B9">
        <w:rPr>
          <w:color w:val="000000" w:themeColor="text1"/>
        </w:rPr>
        <w:t xml:space="preserve"> </w:t>
      </w:r>
      <w:proofErr w:type="spellStart"/>
      <w:r w:rsidR="00C367A1" w:rsidRPr="00C822B9">
        <w:rPr>
          <w:color w:val="000000" w:themeColor="text1"/>
        </w:rPr>
        <w:t>Bean</w:t>
      </w:r>
      <w:proofErr w:type="spellEnd"/>
      <w:r w:rsidR="00637EC4" w:rsidRPr="00C822B9">
        <w:rPr>
          <w:color w:val="000000" w:themeColor="text1"/>
        </w:rPr>
        <w:t xml:space="preserve"> </w:t>
      </w:r>
      <w:r w:rsidR="00C367A1" w:rsidRPr="00C822B9">
        <w:rPr>
          <w:i/>
          <w:iCs/>
          <w:color w:val="000000" w:themeColor="text1"/>
        </w:rPr>
        <w:t>et al</w:t>
      </w:r>
      <w:proofErr w:type="gramStart"/>
      <w:r w:rsidR="00F672CE" w:rsidRPr="00C822B9">
        <w:rPr>
          <w:i/>
          <w:iCs/>
          <w:color w:val="000000" w:themeColor="text1"/>
        </w:rPr>
        <w:t>.</w:t>
      </w:r>
      <w:r w:rsidR="00C367A1" w:rsidRPr="00C822B9">
        <w:rPr>
          <w:color w:val="000000" w:themeColor="text1"/>
        </w:rPr>
        <w:t>(</w:t>
      </w:r>
      <w:proofErr w:type="gramEnd"/>
      <w:r w:rsidR="00C367A1" w:rsidRPr="00C822B9">
        <w:rPr>
          <w:color w:val="000000" w:themeColor="text1"/>
        </w:rPr>
        <w:t>1997), transforma</w:t>
      </w:r>
      <w:r w:rsidR="006A6921" w:rsidRPr="00C822B9">
        <w:rPr>
          <w:color w:val="000000" w:themeColor="text1"/>
        </w:rPr>
        <w:t xml:space="preserve">ron </w:t>
      </w:r>
      <w:r w:rsidR="00C367A1" w:rsidRPr="00C822B9">
        <w:rPr>
          <w:color w:val="000000" w:themeColor="text1"/>
        </w:rPr>
        <w:t xml:space="preserve">meristemos </w:t>
      </w:r>
      <w:r w:rsidR="006A6921" w:rsidRPr="00C822B9">
        <w:rPr>
          <w:color w:val="000000" w:themeColor="text1"/>
        </w:rPr>
        <w:t>lat</w:t>
      </w:r>
      <w:r w:rsidR="00C367A1" w:rsidRPr="00C822B9">
        <w:rPr>
          <w:color w:val="000000" w:themeColor="text1"/>
        </w:rPr>
        <w:t xml:space="preserve">erales </w:t>
      </w:r>
      <w:proofErr w:type="spellStart"/>
      <w:r w:rsidR="00C367A1" w:rsidRPr="00C822B9">
        <w:rPr>
          <w:color w:val="000000" w:themeColor="text1"/>
        </w:rPr>
        <w:t>cotiledonarios</w:t>
      </w:r>
      <w:proofErr w:type="spellEnd"/>
      <w:r w:rsidR="00C367A1" w:rsidRPr="00C822B9">
        <w:rPr>
          <w:color w:val="000000" w:themeColor="text1"/>
        </w:rPr>
        <w:t xml:space="preserve"> del cultivar </w:t>
      </w:r>
      <w:r w:rsidR="00F672CE" w:rsidRPr="00C822B9">
        <w:rPr>
          <w:color w:val="000000" w:themeColor="text1"/>
        </w:rPr>
        <w:t xml:space="preserve">de arveja </w:t>
      </w:r>
      <w:proofErr w:type="spellStart"/>
      <w:r w:rsidR="00C367A1" w:rsidRPr="00C822B9">
        <w:rPr>
          <w:color w:val="000000" w:themeColor="text1"/>
        </w:rPr>
        <w:t>Puget</w:t>
      </w:r>
      <w:proofErr w:type="spellEnd"/>
      <w:r w:rsidR="00C367A1" w:rsidRPr="00C822B9">
        <w:rPr>
          <w:color w:val="000000" w:themeColor="text1"/>
        </w:rPr>
        <w:t xml:space="preserve"> y reportaron resultados positivos de transformación al causar heridas con escalpelo humedecido en solución </w:t>
      </w:r>
      <w:r w:rsidR="00D850CF" w:rsidRPr="00C822B9">
        <w:rPr>
          <w:color w:val="000000" w:themeColor="text1"/>
        </w:rPr>
        <w:t xml:space="preserve">de </w:t>
      </w:r>
      <w:r w:rsidR="00430878" w:rsidRPr="00C822B9">
        <w:rPr>
          <w:i/>
          <w:iCs/>
          <w:color w:val="000000" w:themeColor="text1"/>
        </w:rPr>
        <w:t>A</w:t>
      </w:r>
      <w:r w:rsidR="006000D2" w:rsidRPr="00C822B9">
        <w:rPr>
          <w:i/>
          <w:iCs/>
          <w:color w:val="000000" w:themeColor="text1"/>
        </w:rPr>
        <w:t>.</w:t>
      </w:r>
      <w:r w:rsidR="00637EC4" w:rsidRPr="00C822B9">
        <w:rPr>
          <w:i/>
          <w:iCs/>
          <w:color w:val="000000" w:themeColor="text1"/>
        </w:rPr>
        <w:t xml:space="preserve"> </w:t>
      </w:r>
      <w:proofErr w:type="spellStart"/>
      <w:r w:rsidR="00430878" w:rsidRPr="00C822B9">
        <w:rPr>
          <w:i/>
          <w:iCs/>
          <w:color w:val="000000" w:themeColor="text1"/>
        </w:rPr>
        <w:t>tumefaciens</w:t>
      </w:r>
      <w:proofErr w:type="spellEnd"/>
      <w:r w:rsidR="00C367A1" w:rsidRPr="00C822B9">
        <w:rPr>
          <w:color w:val="000000" w:themeColor="text1"/>
        </w:rPr>
        <w:t xml:space="preserve">. </w:t>
      </w:r>
      <w:r w:rsidR="00E7600D" w:rsidRPr="00C822B9">
        <w:rPr>
          <w:color w:val="000000" w:themeColor="text1"/>
        </w:rPr>
        <w:t xml:space="preserve"> La</w:t>
      </w:r>
      <w:r w:rsidR="00637EC4" w:rsidRPr="00C822B9">
        <w:rPr>
          <w:color w:val="000000" w:themeColor="text1"/>
        </w:rPr>
        <w:t xml:space="preserve"> </w:t>
      </w:r>
      <w:r w:rsidR="00C367A1" w:rsidRPr="00C822B9">
        <w:rPr>
          <w:color w:val="000000" w:themeColor="text1"/>
        </w:rPr>
        <w:t>transformación tiene como ventaja la obtención de linajes celulares que forman parte de un brote organizado, pueden ser obtenidos sin involucrar la vía de regeneración</w:t>
      </w:r>
      <w:r w:rsidR="002E06B4" w:rsidRPr="00C822B9">
        <w:rPr>
          <w:color w:val="000000" w:themeColor="text1"/>
        </w:rPr>
        <w:t xml:space="preserve"> de </w:t>
      </w:r>
      <w:proofErr w:type="spellStart"/>
      <w:r w:rsidR="002E06B4" w:rsidRPr="00C822B9">
        <w:rPr>
          <w:i/>
          <w:color w:val="000000" w:themeColor="text1"/>
        </w:rPr>
        <w:t>novo</w:t>
      </w:r>
      <w:proofErr w:type="spellEnd"/>
      <w:r w:rsidR="00C367A1" w:rsidRPr="00C822B9">
        <w:rPr>
          <w:color w:val="000000" w:themeColor="text1"/>
        </w:rPr>
        <w:t xml:space="preserve">. Plantas que puedan ser originadas a partir del cultivo de meristemos apicales o </w:t>
      </w:r>
      <w:r w:rsidR="00F672CE" w:rsidRPr="00C822B9">
        <w:rPr>
          <w:color w:val="000000" w:themeColor="text1"/>
        </w:rPr>
        <w:t>a</w:t>
      </w:r>
      <w:r w:rsidR="00C367A1" w:rsidRPr="00C822B9">
        <w:rPr>
          <w:color w:val="000000" w:themeColor="text1"/>
        </w:rPr>
        <w:t xml:space="preserve">xiales pueden o no mostrar variabilidad </w:t>
      </w:r>
      <w:proofErr w:type="spellStart"/>
      <w:r w:rsidR="00C367A1" w:rsidRPr="00C822B9">
        <w:rPr>
          <w:color w:val="000000" w:themeColor="text1"/>
        </w:rPr>
        <w:t>somaclonal</w:t>
      </w:r>
      <w:proofErr w:type="spellEnd"/>
      <w:r w:rsidR="00C367A1" w:rsidRPr="00C822B9">
        <w:rPr>
          <w:color w:val="000000" w:themeColor="text1"/>
        </w:rPr>
        <w:t xml:space="preserve"> o mosaicos (</w:t>
      </w:r>
      <w:proofErr w:type="spellStart"/>
      <w:r w:rsidR="00C367A1" w:rsidRPr="00C822B9">
        <w:rPr>
          <w:color w:val="000000" w:themeColor="text1"/>
        </w:rPr>
        <w:t>Karp</w:t>
      </w:r>
      <w:proofErr w:type="spellEnd"/>
      <w:r w:rsidR="00C367A1" w:rsidRPr="00C822B9">
        <w:rPr>
          <w:color w:val="000000" w:themeColor="text1"/>
        </w:rPr>
        <w:t xml:space="preserve">, 1991). Como los meristemos son tejidos multicelulares, los transformantes primarios se espera sean quiméricos, lo cual tiene como consecuencia que la línea germinal de transformación y transmisión de los </w:t>
      </w:r>
      <w:proofErr w:type="spellStart"/>
      <w:r w:rsidR="00C367A1" w:rsidRPr="00C822B9">
        <w:rPr>
          <w:color w:val="000000" w:themeColor="text1"/>
        </w:rPr>
        <w:t>transgenes</w:t>
      </w:r>
      <w:proofErr w:type="spellEnd"/>
      <w:r w:rsidR="00C367A1" w:rsidRPr="00C822B9">
        <w:rPr>
          <w:color w:val="000000" w:themeColor="text1"/>
        </w:rPr>
        <w:t xml:space="preserve"> de estos transformantes primarios no es necesariamente conservada (</w:t>
      </w:r>
      <w:proofErr w:type="spellStart"/>
      <w:r w:rsidR="00C367A1" w:rsidRPr="00C822B9">
        <w:rPr>
          <w:color w:val="000000" w:themeColor="text1"/>
        </w:rPr>
        <w:t>Lowe</w:t>
      </w:r>
      <w:proofErr w:type="spellEnd"/>
      <w:r w:rsidR="00637EC4" w:rsidRPr="00C822B9">
        <w:rPr>
          <w:color w:val="000000" w:themeColor="text1"/>
        </w:rPr>
        <w:t xml:space="preserve"> </w:t>
      </w:r>
      <w:r w:rsidR="00C367A1" w:rsidRPr="00C822B9">
        <w:rPr>
          <w:i/>
          <w:iCs/>
          <w:color w:val="000000" w:themeColor="text1"/>
        </w:rPr>
        <w:t>et al</w:t>
      </w:r>
      <w:r w:rsidR="00CD0CAF" w:rsidRPr="00C822B9">
        <w:rPr>
          <w:i/>
          <w:iCs/>
          <w:color w:val="000000" w:themeColor="text1"/>
        </w:rPr>
        <w:t>.</w:t>
      </w:r>
      <w:proofErr w:type="gramStart"/>
      <w:r w:rsidR="00C367A1" w:rsidRPr="00C822B9">
        <w:rPr>
          <w:i/>
          <w:iCs/>
          <w:color w:val="000000" w:themeColor="text1"/>
        </w:rPr>
        <w:t>,</w:t>
      </w:r>
      <w:r w:rsidR="00C367A1" w:rsidRPr="00C822B9">
        <w:rPr>
          <w:color w:val="000000" w:themeColor="text1"/>
        </w:rPr>
        <w:t>1995</w:t>
      </w:r>
      <w:proofErr w:type="gramEnd"/>
      <w:r w:rsidR="00C367A1" w:rsidRPr="00C822B9">
        <w:rPr>
          <w:color w:val="000000" w:themeColor="text1"/>
        </w:rPr>
        <w:t xml:space="preserve">). </w:t>
      </w:r>
    </w:p>
    <w:p w:rsidR="00563B7D" w:rsidRPr="00C822B9" w:rsidRDefault="00563B7D" w:rsidP="00B00EDE">
      <w:pPr>
        <w:autoSpaceDE w:val="0"/>
        <w:autoSpaceDN w:val="0"/>
        <w:adjustRightInd w:val="0"/>
        <w:spacing w:line="360" w:lineRule="auto"/>
        <w:jc w:val="both"/>
        <w:rPr>
          <w:i/>
          <w:iCs/>
          <w:color w:val="000000" w:themeColor="text1"/>
        </w:rPr>
      </w:pPr>
    </w:p>
    <w:p w:rsidR="00C367A1" w:rsidRPr="00C822B9" w:rsidRDefault="00A93A24" w:rsidP="00B00EDE">
      <w:pPr>
        <w:autoSpaceDE w:val="0"/>
        <w:autoSpaceDN w:val="0"/>
        <w:adjustRightInd w:val="0"/>
        <w:spacing w:line="360" w:lineRule="auto"/>
        <w:jc w:val="both"/>
        <w:rPr>
          <w:color w:val="000000" w:themeColor="text1"/>
        </w:rPr>
      </w:pPr>
      <w:proofErr w:type="spellStart"/>
      <w:r w:rsidRPr="00C822B9">
        <w:rPr>
          <w:color w:val="000000" w:themeColor="text1"/>
        </w:rPr>
        <w:t>Bean</w:t>
      </w:r>
      <w:proofErr w:type="spellEnd"/>
      <w:r w:rsidR="00637EC4" w:rsidRPr="00C822B9">
        <w:rPr>
          <w:color w:val="000000" w:themeColor="text1"/>
        </w:rPr>
        <w:t xml:space="preserve"> </w:t>
      </w:r>
      <w:r w:rsidRPr="00C822B9">
        <w:rPr>
          <w:i/>
          <w:iCs/>
          <w:color w:val="000000" w:themeColor="text1"/>
        </w:rPr>
        <w:t xml:space="preserve">et al. </w:t>
      </w:r>
      <w:r w:rsidRPr="00C822B9">
        <w:rPr>
          <w:color w:val="000000" w:themeColor="text1"/>
        </w:rPr>
        <w:t>(1997)</w:t>
      </w:r>
      <w:r w:rsidR="00A43769" w:rsidRPr="00C822B9">
        <w:rPr>
          <w:color w:val="000000" w:themeColor="text1"/>
        </w:rPr>
        <w:t>,</w:t>
      </w:r>
      <w:r w:rsidR="00637EC4" w:rsidRPr="00C822B9">
        <w:rPr>
          <w:color w:val="000000" w:themeColor="text1"/>
        </w:rPr>
        <w:t xml:space="preserve"> </w:t>
      </w:r>
      <w:r w:rsidR="00C367A1" w:rsidRPr="00C822B9">
        <w:rPr>
          <w:color w:val="000000" w:themeColor="text1"/>
        </w:rPr>
        <w:t xml:space="preserve">en arveja cultivar </w:t>
      </w:r>
      <w:proofErr w:type="spellStart"/>
      <w:r w:rsidR="00CD0CAF" w:rsidRPr="00C822B9">
        <w:rPr>
          <w:color w:val="000000" w:themeColor="text1"/>
        </w:rPr>
        <w:t>P</w:t>
      </w:r>
      <w:r w:rsidR="00C367A1" w:rsidRPr="00C822B9">
        <w:rPr>
          <w:color w:val="000000" w:themeColor="text1"/>
        </w:rPr>
        <w:t>uget</w:t>
      </w:r>
      <w:proofErr w:type="spellEnd"/>
      <w:r w:rsidR="00C367A1" w:rsidRPr="00C822B9">
        <w:rPr>
          <w:color w:val="000000" w:themeColor="text1"/>
        </w:rPr>
        <w:t>, desarrollaron un protocolo de transformación reproducible</w:t>
      </w:r>
      <w:r w:rsidR="00637EC4" w:rsidRPr="00C822B9">
        <w:rPr>
          <w:color w:val="000000" w:themeColor="text1"/>
        </w:rPr>
        <w:t xml:space="preserve"> </w:t>
      </w:r>
      <w:r w:rsidR="00C367A1" w:rsidRPr="00C822B9">
        <w:rPr>
          <w:color w:val="000000" w:themeColor="text1"/>
        </w:rPr>
        <w:t xml:space="preserve"> y </w:t>
      </w:r>
      <w:r w:rsidR="00FA6B27" w:rsidRPr="00C822B9">
        <w:rPr>
          <w:color w:val="000000" w:themeColor="text1"/>
        </w:rPr>
        <w:t xml:space="preserve">con </w:t>
      </w:r>
      <w:r w:rsidR="00C367A1" w:rsidRPr="00C822B9">
        <w:rPr>
          <w:color w:val="000000" w:themeColor="text1"/>
        </w:rPr>
        <w:t xml:space="preserve">alta regeneración de brotes a partir de meristemos </w:t>
      </w:r>
      <w:r w:rsidR="00637EC4" w:rsidRPr="00C822B9">
        <w:rPr>
          <w:color w:val="000000" w:themeColor="text1"/>
        </w:rPr>
        <w:t xml:space="preserve"> </w:t>
      </w:r>
      <w:proofErr w:type="spellStart"/>
      <w:r w:rsidR="00C367A1" w:rsidRPr="00C822B9">
        <w:rPr>
          <w:color w:val="000000" w:themeColor="text1"/>
        </w:rPr>
        <w:t>cotiledonarios</w:t>
      </w:r>
      <w:proofErr w:type="spellEnd"/>
      <w:r w:rsidR="00C367A1" w:rsidRPr="00C822B9">
        <w:rPr>
          <w:color w:val="000000" w:themeColor="text1"/>
        </w:rPr>
        <w:t xml:space="preserve"> con </w:t>
      </w:r>
      <w:proofErr w:type="spellStart"/>
      <w:r w:rsidR="00CD0CAF" w:rsidRPr="00C822B9">
        <w:rPr>
          <w:color w:val="000000" w:themeColor="text1"/>
        </w:rPr>
        <w:t>i</w:t>
      </w:r>
      <w:r w:rsidR="000138E4" w:rsidRPr="00C822B9">
        <w:rPr>
          <w:color w:val="000000" w:themeColor="text1"/>
        </w:rPr>
        <w:t>njertación</w:t>
      </w:r>
      <w:proofErr w:type="spellEnd"/>
      <w:r w:rsidR="00C367A1" w:rsidRPr="00C822B9">
        <w:rPr>
          <w:color w:val="000000" w:themeColor="text1"/>
        </w:rPr>
        <w:t xml:space="preserve"> en p</w:t>
      </w:r>
      <w:r w:rsidR="004F747D" w:rsidRPr="00C822B9">
        <w:rPr>
          <w:color w:val="000000" w:themeColor="text1"/>
        </w:rPr>
        <w:t>at</w:t>
      </w:r>
      <w:r w:rsidR="00C367A1" w:rsidRPr="00C822B9">
        <w:rPr>
          <w:color w:val="000000" w:themeColor="text1"/>
        </w:rPr>
        <w:t>rones</w:t>
      </w:r>
      <w:r w:rsidR="00CD0CAF" w:rsidRPr="00C822B9">
        <w:rPr>
          <w:color w:val="000000" w:themeColor="text1"/>
        </w:rPr>
        <w:t>,</w:t>
      </w:r>
      <w:r w:rsidR="00C367A1" w:rsidRPr="00C822B9">
        <w:rPr>
          <w:color w:val="000000" w:themeColor="text1"/>
        </w:rPr>
        <w:t xml:space="preserve"> lo cual es una ventaja en tiempo. En el proceso de transformación obtuvieron transformantes </w:t>
      </w:r>
      <w:proofErr w:type="spellStart"/>
      <w:r w:rsidR="00C367A1" w:rsidRPr="00C822B9">
        <w:rPr>
          <w:color w:val="000000" w:themeColor="text1"/>
        </w:rPr>
        <w:t>cl</w:t>
      </w:r>
      <w:r w:rsidR="002A4AEB">
        <w:rPr>
          <w:color w:val="000000" w:themeColor="text1"/>
        </w:rPr>
        <w:t>o</w:t>
      </w:r>
      <w:r w:rsidR="00C367A1" w:rsidRPr="00C822B9">
        <w:rPr>
          <w:color w:val="000000" w:themeColor="text1"/>
        </w:rPr>
        <w:t>nales</w:t>
      </w:r>
      <w:proofErr w:type="spellEnd"/>
      <w:r w:rsidR="00C367A1" w:rsidRPr="00C822B9">
        <w:rPr>
          <w:color w:val="000000" w:themeColor="text1"/>
        </w:rPr>
        <w:t xml:space="preserve"> con p</w:t>
      </w:r>
      <w:r w:rsidR="004F747D" w:rsidRPr="00C822B9">
        <w:rPr>
          <w:color w:val="000000" w:themeColor="text1"/>
        </w:rPr>
        <w:t>at</w:t>
      </w:r>
      <w:r w:rsidR="00C367A1" w:rsidRPr="00C822B9">
        <w:rPr>
          <w:color w:val="000000" w:themeColor="text1"/>
        </w:rPr>
        <w:t>rones de herencia mendeliana del gen introducido (gen Bar); confirmaron que por esta vía es factible la formación de quimeras, las cuales muestran reducida frecuencia del gen en la progenie y su herencia no obedece al p</w:t>
      </w:r>
      <w:r w:rsidR="003A12D6" w:rsidRPr="00C822B9">
        <w:rPr>
          <w:color w:val="000000" w:themeColor="text1"/>
        </w:rPr>
        <w:t>at</w:t>
      </w:r>
      <w:r w:rsidR="00C367A1" w:rsidRPr="00C822B9">
        <w:rPr>
          <w:color w:val="000000" w:themeColor="text1"/>
        </w:rPr>
        <w:t>rón mendeliano. Ellos sugieren que para una efectiva selección de brotes put</w:t>
      </w:r>
      <w:r w:rsidR="003A12D6" w:rsidRPr="00C822B9">
        <w:rPr>
          <w:color w:val="000000" w:themeColor="text1"/>
        </w:rPr>
        <w:t>at</w:t>
      </w:r>
      <w:r w:rsidR="00C367A1" w:rsidRPr="00C822B9">
        <w:rPr>
          <w:color w:val="000000" w:themeColor="text1"/>
        </w:rPr>
        <w:t xml:space="preserve">ivamente transformados, es necesario aislarlos del </w:t>
      </w:r>
      <w:proofErr w:type="spellStart"/>
      <w:r w:rsidR="00C367A1" w:rsidRPr="00C822B9">
        <w:rPr>
          <w:color w:val="000000" w:themeColor="text1"/>
        </w:rPr>
        <w:t>explante</w:t>
      </w:r>
      <w:proofErr w:type="spellEnd"/>
      <w:r w:rsidR="00C367A1" w:rsidRPr="00C822B9">
        <w:rPr>
          <w:color w:val="000000" w:themeColor="text1"/>
        </w:rPr>
        <w:t xml:space="preserve"> y colocarlos directamente sobre </w:t>
      </w:r>
      <w:r w:rsidR="00406DF6" w:rsidRPr="00C822B9">
        <w:rPr>
          <w:color w:val="000000" w:themeColor="text1"/>
        </w:rPr>
        <w:t>m</w:t>
      </w:r>
      <w:r w:rsidR="00C367A1" w:rsidRPr="00C822B9">
        <w:rPr>
          <w:color w:val="000000" w:themeColor="text1"/>
        </w:rPr>
        <w:t>edio de selección</w:t>
      </w:r>
      <w:r w:rsidR="005B7D5A" w:rsidRPr="00C822B9">
        <w:rPr>
          <w:color w:val="000000" w:themeColor="text1"/>
        </w:rPr>
        <w:t>.</w:t>
      </w:r>
    </w:p>
    <w:p w:rsidR="00862D10" w:rsidRPr="00C822B9" w:rsidRDefault="00862D10"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b/>
          <w:bCs/>
          <w:i/>
          <w:iCs/>
          <w:color w:val="000000" w:themeColor="text1"/>
        </w:rPr>
      </w:pPr>
      <w:proofErr w:type="spellStart"/>
      <w:r w:rsidRPr="00C822B9">
        <w:rPr>
          <w:b/>
          <w:bCs/>
          <w:iCs/>
          <w:color w:val="000000" w:themeColor="text1"/>
        </w:rPr>
        <w:t>Microinyección</w:t>
      </w:r>
      <w:proofErr w:type="spellEnd"/>
      <w:r w:rsidRPr="00C822B9">
        <w:rPr>
          <w:b/>
          <w:bCs/>
          <w:iCs/>
          <w:color w:val="000000" w:themeColor="text1"/>
        </w:rPr>
        <w:t xml:space="preserve"> de ovarios </w:t>
      </w:r>
      <w:r w:rsidRPr="00C822B9">
        <w:rPr>
          <w:b/>
          <w:bCs/>
          <w:i/>
          <w:iCs/>
          <w:color w:val="000000" w:themeColor="text1"/>
        </w:rPr>
        <w:t>in</w:t>
      </w:r>
      <w:r w:rsidR="00637EC4" w:rsidRPr="00C822B9">
        <w:rPr>
          <w:b/>
          <w:bCs/>
          <w:i/>
          <w:iCs/>
          <w:color w:val="000000" w:themeColor="text1"/>
        </w:rPr>
        <w:t xml:space="preserve"> </w:t>
      </w:r>
      <w:r w:rsidRPr="00C822B9">
        <w:rPr>
          <w:b/>
          <w:bCs/>
          <w:i/>
          <w:iCs/>
          <w:color w:val="000000" w:themeColor="text1"/>
        </w:rPr>
        <w:t>vivo</w:t>
      </w:r>
    </w:p>
    <w:p w:rsidR="00C65588" w:rsidRPr="00C822B9" w:rsidRDefault="00C65588" w:rsidP="00B00EDE">
      <w:pPr>
        <w:autoSpaceDE w:val="0"/>
        <w:autoSpaceDN w:val="0"/>
        <w:adjustRightInd w:val="0"/>
        <w:spacing w:line="360" w:lineRule="auto"/>
        <w:jc w:val="both"/>
        <w:rPr>
          <w:b/>
          <w:bCs/>
          <w:iCs/>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En el ensayo inicial</w:t>
      </w:r>
      <w:r w:rsidR="005B7D5A" w:rsidRPr="00C822B9">
        <w:rPr>
          <w:color w:val="000000" w:themeColor="text1"/>
        </w:rPr>
        <w:t xml:space="preserve"> de </w:t>
      </w:r>
      <w:r w:rsidRPr="00C822B9">
        <w:rPr>
          <w:color w:val="000000" w:themeColor="text1"/>
        </w:rPr>
        <w:t xml:space="preserve">50 flores </w:t>
      </w:r>
      <w:proofErr w:type="spellStart"/>
      <w:r w:rsidRPr="00C822B9">
        <w:rPr>
          <w:color w:val="000000" w:themeColor="text1"/>
        </w:rPr>
        <w:t>microinyectadas</w:t>
      </w:r>
      <w:proofErr w:type="spellEnd"/>
      <w:r w:rsidRPr="00C822B9">
        <w:rPr>
          <w:color w:val="000000" w:themeColor="text1"/>
        </w:rPr>
        <w:t xml:space="preserve">, solo 15 vainas fueron recuperadas debido a </w:t>
      </w:r>
      <w:r w:rsidR="0013674F" w:rsidRPr="00C822B9">
        <w:rPr>
          <w:color w:val="000000" w:themeColor="text1"/>
        </w:rPr>
        <w:t xml:space="preserve">la frecuente </w:t>
      </w:r>
      <w:r w:rsidRPr="00C822B9">
        <w:rPr>
          <w:color w:val="000000" w:themeColor="text1"/>
        </w:rPr>
        <w:t xml:space="preserve">caída de la flor pos–inyección, </w:t>
      </w:r>
      <w:r w:rsidR="00786262" w:rsidRPr="00C822B9">
        <w:rPr>
          <w:color w:val="000000" w:themeColor="text1"/>
        </w:rPr>
        <w:t>siete</w:t>
      </w:r>
      <w:r w:rsidRPr="00C822B9">
        <w:rPr>
          <w:color w:val="000000" w:themeColor="text1"/>
        </w:rPr>
        <w:t xml:space="preserve"> de las vainas recuperadas mostraron semillas inviables (vanas) en su interior, por lo cual solo un total de 32 semillas procedentes de ocho vainas </w:t>
      </w:r>
      <w:r w:rsidR="00333E1B" w:rsidRPr="00C822B9">
        <w:rPr>
          <w:color w:val="000000" w:themeColor="text1"/>
        </w:rPr>
        <w:t>fue</w:t>
      </w:r>
      <w:r w:rsidR="00613539" w:rsidRPr="00C822B9">
        <w:rPr>
          <w:color w:val="000000" w:themeColor="text1"/>
        </w:rPr>
        <w:t>ron</w:t>
      </w:r>
      <w:r w:rsidRPr="00C822B9">
        <w:rPr>
          <w:color w:val="000000" w:themeColor="text1"/>
        </w:rPr>
        <w:t xml:space="preserve"> recuperad</w:t>
      </w:r>
      <w:r w:rsidR="00613539" w:rsidRPr="00C822B9">
        <w:rPr>
          <w:color w:val="000000" w:themeColor="text1"/>
        </w:rPr>
        <w:t>as</w:t>
      </w:r>
      <w:r w:rsidRPr="00C822B9">
        <w:rPr>
          <w:color w:val="000000" w:themeColor="text1"/>
        </w:rPr>
        <w:t xml:space="preserve"> y evaluad</w:t>
      </w:r>
      <w:r w:rsidR="00613539" w:rsidRPr="00C822B9">
        <w:rPr>
          <w:color w:val="000000" w:themeColor="text1"/>
        </w:rPr>
        <w:t>as</w:t>
      </w:r>
      <w:r w:rsidRPr="00C822B9">
        <w:rPr>
          <w:color w:val="000000" w:themeColor="text1"/>
        </w:rPr>
        <w:t xml:space="preserve">. </w:t>
      </w:r>
      <w:r w:rsidR="00110C76" w:rsidRPr="00C822B9">
        <w:rPr>
          <w:color w:val="000000" w:themeColor="text1"/>
        </w:rPr>
        <w:t>De estas,</w:t>
      </w:r>
      <w:r w:rsidR="00C93CA3" w:rsidRPr="00C822B9">
        <w:rPr>
          <w:color w:val="000000" w:themeColor="text1"/>
        </w:rPr>
        <w:t xml:space="preserve"> </w:t>
      </w:r>
      <w:r w:rsidRPr="00C822B9">
        <w:rPr>
          <w:color w:val="000000" w:themeColor="text1"/>
        </w:rPr>
        <w:t xml:space="preserve">14 semillas correspondieron a transformación con 15 </w:t>
      </w:r>
      <w:proofErr w:type="spellStart"/>
      <w:r w:rsidRPr="00C822B9">
        <w:rPr>
          <w:color w:val="000000" w:themeColor="text1"/>
        </w:rPr>
        <w:t>μl</w:t>
      </w:r>
      <w:proofErr w:type="spellEnd"/>
      <w:r w:rsidRPr="00C822B9">
        <w:rPr>
          <w:color w:val="000000" w:themeColor="text1"/>
        </w:rPr>
        <w:t xml:space="preserve"> de solución </w:t>
      </w:r>
      <w:r w:rsidR="00430878" w:rsidRPr="00C822B9">
        <w:rPr>
          <w:i/>
          <w:iCs/>
          <w:color w:val="000000" w:themeColor="text1"/>
        </w:rPr>
        <w:t>A</w:t>
      </w:r>
      <w:r w:rsidR="006000D2" w:rsidRPr="00C822B9">
        <w:rPr>
          <w:i/>
          <w:iCs/>
          <w:color w:val="000000" w:themeColor="text1"/>
        </w:rPr>
        <w:t>.</w:t>
      </w:r>
      <w:r w:rsidR="00C93CA3" w:rsidRPr="00C822B9">
        <w:rPr>
          <w:i/>
          <w:iCs/>
          <w:color w:val="000000" w:themeColor="text1"/>
        </w:rPr>
        <w:t xml:space="preserve"> </w:t>
      </w:r>
      <w:proofErr w:type="spellStart"/>
      <w:r w:rsidR="00430878" w:rsidRPr="00C822B9">
        <w:rPr>
          <w:i/>
          <w:iCs/>
          <w:color w:val="000000" w:themeColor="text1"/>
        </w:rPr>
        <w:t>tumefaciens</w:t>
      </w:r>
      <w:proofErr w:type="spellEnd"/>
      <w:r w:rsidR="00C93CA3" w:rsidRPr="00C822B9">
        <w:rPr>
          <w:i/>
          <w:iCs/>
          <w:color w:val="000000" w:themeColor="text1"/>
        </w:rPr>
        <w:t xml:space="preserve"> </w:t>
      </w:r>
      <w:r w:rsidRPr="00C822B9">
        <w:rPr>
          <w:color w:val="000000" w:themeColor="text1"/>
        </w:rPr>
        <w:t>(cepa LBA</w:t>
      </w:r>
      <w:r w:rsidR="001B4B31" w:rsidRPr="00C822B9">
        <w:rPr>
          <w:color w:val="000000" w:themeColor="text1"/>
        </w:rPr>
        <w:t xml:space="preserve"> </w:t>
      </w:r>
      <w:r w:rsidRPr="00C822B9">
        <w:rPr>
          <w:color w:val="000000" w:themeColor="text1"/>
        </w:rPr>
        <w:t xml:space="preserve">4404 </w:t>
      </w:r>
      <w:r w:rsidR="00C93CA3" w:rsidRPr="00C822B9">
        <w:rPr>
          <w:color w:val="000000" w:themeColor="text1"/>
        </w:rPr>
        <w:t xml:space="preserve"> </w:t>
      </w:r>
      <w:proofErr w:type="spellStart"/>
      <w:r w:rsidRPr="00C822B9">
        <w:rPr>
          <w:color w:val="000000" w:themeColor="text1"/>
        </w:rPr>
        <w:t>pCAMBIA</w:t>
      </w:r>
      <w:proofErr w:type="spellEnd"/>
      <w:r w:rsidR="00C93CA3" w:rsidRPr="00C822B9">
        <w:rPr>
          <w:color w:val="000000" w:themeColor="text1"/>
        </w:rPr>
        <w:t xml:space="preserve"> </w:t>
      </w:r>
      <w:r w:rsidRPr="00C822B9">
        <w:rPr>
          <w:color w:val="000000" w:themeColor="text1"/>
        </w:rPr>
        <w:t>1201), de</w:t>
      </w:r>
      <w:r w:rsidR="00110C76" w:rsidRPr="00C822B9">
        <w:rPr>
          <w:color w:val="000000" w:themeColor="text1"/>
        </w:rPr>
        <w:t xml:space="preserve"> las cuales</w:t>
      </w:r>
      <w:r w:rsidRPr="00C822B9">
        <w:rPr>
          <w:color w:val="000000" w:themeColor="text1"/>
        </w:rPr>
        <w:t xml:space="preserve"> solo </w:t>
      </w:r>
      <w:r w:rsidR="00110C76" w:rsidRPr="00C822B9">
        <w:rPr>
          <w:color w:val="000000" w:themeColor="text1"/>
        </w:rPr>
        <w:t>cuatro</w:t>
      </w:r>
      <w:r w:rsidRPr="00C822B9">
        <w:rPr>
          <w:color w:val="000000" w:themeColor="text1"/>
        </w:rPr>
        <w:t xml:space="preserve"> mostraron expresión </w:t>
      </w:r>
      <w:proofErr w:type="spellStart"/>
      <w:r w:rsidR="005675F7" w:rsidRPr="00C822B9">
        <w:rPr>
          <w:i/>
          <w:color w:val="000000" w:themeColor="text1"/>
        </w:rPr>
        <w:t>g</w:t>
      </w:r>
      <w:r w:rsidRPr="00C822B9">
        <w:rPr>
          <w:i/>
          <w:color w:val="000000" w:themeColor="text1"/>
        </w:rPr>
        <w:t>us</w:t>
      </w:r>
      <w:proofErr w:type="spellEnd"/>
      <w:r w:rsidRPr="00C822B9">
        <w:rPr>
          <w:color w:val="000000" w:themeColor="text1"/>
        </w:rPr>
        <w:t xml:space="preserve"> y 18 semillas correspondieron a transformación con 30 </w:t>
      </w:r>
      <w:proofErr w:type="spellStart"/>
      <w:r w:rsidRPr="00C822B9">
        <w:rPr>
          <w:color w:val="000000" w:themeColor="text1"/>
        </w:rPr>
        <w:t>μl</w:t>
      </w:r>
      <w:proofErr w:type="spellEnd"/>
      <w:r w:rsidRPr="00C822B9">
        <w:rPr>
          <w:color w:val="000000" w:themeColor="text1"/>
        </w:rPr>
        <w:t xml:space="preserve"> de solución de </w:t>
      </w:r>
      <w:r w:rsidR="00430878" w:rsidRPr="00C822B9">
        <w:rPr>
          <w:i/>
          <w:iCs/>
          <w:color w:val="000000" w:themeColor="text1"/>
        </w:rPr>
        <w:t>A</w:t>
      </w:r>
      <w:r w:rsidR="005061BC" w:rsidRPr="00C822B9">
        <w:rPr>
          <w:i/>
          <w:iCs/>
          <w:color w:val="000000" w:themeColor="text1"/>
        </w:rPr>
        <w:t>.</w:t>
      </w:r>
      <w:r w:rsidR="00C93CA3" w:rsidRPr="00C822B9">
        <w:rPr>
          <w:i/>
          <w:iCs/>
          <w:color w:val="000000" w:themeColor="text1"/>
        </w:rPr>
        <w:t xml:space="preserve"> </w:t>
      </w:r>
      <w:proofErr w:type="spellStart"/>
      <w:r w:rsidR="00430878" w:rsidRPr="00C822B9">
        <w:rPr>
          <w:i/>
          <w:iCs/>
          <w:color w:val="000000" w:themeColor="text1"/>
        </w:rPr>
        <w:t>tumefaciens</w:t>
      </w:r>
      <w:proofErr w:type="spellEnd"/>
      <w:r w:rsidRPr="00C822B9">
        <w:rPr>
          <w:color w:val="000000" w:themeColor="text1"/>
        </w:rPr>
        <w:t xml:space="preserve"> de las cuales solo </w:t>
      </w:r>
      <w:r w:rsidR="00333E1B" w:rsidRPr="00C822B9">
        <w:rPr>
          <w:color w:val="000000" w:themeColor="text1"/>
        </w:rPr>
        <w:t>seis</w:t>
      </w:r>
      <w:r w:rsidRPr="00C822B9">
        <w:rPr>
          <w:color w:val="000000" w:themeColor="text1"/>
        </w:rPr>
        <w:t xml:space="preserve"> mostraron expresión </w:t>
      </w:r>
      <w:proofErr w:type="spellStart"/>
      <w:r w:rsidR="005675F7" w:rsidRPr="00C822B9">
        <w:rPr>
          <w:i/>
          <w:color w:val="000000" w:themeColor="text1"/>
        </w:rPr>
        <w:t>g</w:t>
      </w:r>
      <w:r w:rsidRPr="00C822B9">
        <w:rPr>
          <w:i/>
          <w:color w:val="000000" w:themeColor="text1"/>
        </w:rPr>
        <w:t>us</w:t>
      </w:r>
      <w:proofErr w:type="spellEnd"/>
      <w:r w:rsidRPr="00C822B9">
        <w:rPr>
          <w:color w:val="000000" w:themeColor="text1"/>
        </w:rPr>
        <w:t xml:space="preserve">. La evaluación fue realizada sobre las semillas de arveja recuperadas, las cuales mostraron expresión positiva </w:t>
      </w:r>
      <w:r w:rsidR="005675F7" w:rsidRPr="00C822B9">
        <w:rPr>
          <w:color w:val="000000" w:themeColor="text1"/>
        </w:rPr>
        <w:t>para</w:t>
      </w:r>
      <w:r w:rsidR="005061BC" w:rsidRPr="00C822B9">
        <w:rPr>
          <w:color w:val="000000" w:themeColor="text1"/>
        </w:rPr>
        <w:t xml:space="preserve"> el</w:t>
      </w:r>
      <w:r w:rsidR="005675F7" w:rsidRPr="00C822B9">
        <w:rPr>
          <w:color w:val="000000" w:themeColor="text1"/>
        </w:rPr>
        <w:t xml:space="preserve"> gen</w:t>
      </w:r>
      <w:r w:rsidR="00C93CA3" w:rsidRPr="00C822B9">
        <w:rPr>
          <w:color w:val="000000" w:themeColor="text1"/>
        </w:rPr>
        <w:t xml:space="preserve"> </w:t>
      </w:r>
      <w:proofErr w:type="spellStart"/>
      <w:r w:rsidR="005675F7" w:rsidRPr="00C822B9">
        <w:rPr>
          <w:i/>
          <w:color w:val="000000" w:themeColor="text1"/>
        </w:rPr>
        <w:t>g</w:t>
      </w:r>
      <w:r w:rsidRPr="00C822B9">
        <w:rPr>
          <w:i/>
          <w:color w:val="000000" w:themeColor="text1"/>
        </w:rPr>
        <w:t>us</w:t>
      </w:r>
      <w:proofErr w:type="spellEnd"/>
      <w:r w:rsidRPr="00C822B9">
        <w:rPr>
          <w:color w:val="000000" w:themeColor="text1"/>
        </w:rPr>
        <w:t>, a nivel de testa,</w:t>
      </w:r>
      <w:r w:rsidR="00C93CA3" w:rsidRPr="00C822B9">
        <w:rPr>
          <w:color w:val="000000" w:themeColor="text1"/>
        </w:rPr>
        <w:t xml:space="preserve"> </w:t>
      </w:r>
      <w:r w:rsidRPr="00C822B9">
        <w:rPr>
          <w:color w:val="000000" w:themeColor="text1"/>
        </w:rPr>
        <w:t xml:space="preserve"> pero no a nivel de cotiledón y </w:t>
      </w:r>
      <w:r w:rsidR="00980DF8" w:rsidRPr="00C822B9">
        <w:rPr>
          <w:color w:val="000000" w:themeColor="text1"/>
        </w:rPr>
        <w:t xml:space="preserve">de </w:t>
      </w:r>
      <w:r w:rsidRPr="00C822B9">
        <w:rPr>
          <w:color w:val="000000" w:themeColor="text1"/>
        </w:rPr>
        <w:t xml:space="preserve">embrión </w:t>
      </w:r>
      <w:proofErr w:type="spellStart"/>
      <w:r w:rsidRPr="00C822B9">
        <w:rPr>
          <w:color w:val="000000" w:themeColor="text1"/>
        </w:rPr>
        <w:t>cigótico</w:t>
      </w:r>
      <w:proofErr w:type="spellEnd"/>
      <w:r w:rsidRPr="00C822B9">
        <w:rPr>
          <w:color w:val="000000" w:themeColor="text1"/>
        </w:rPr>
        <w:t>.</w:t>
      </w:r>
    </w:p>
    <w:p w:rsidR="00C367A1" w:rsidRPr="00C822B9" w:rsidRDefault="00C367A1"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Según lo</w:t>
      </w:r>
      <w:r w:rsidR="00563B7D" w:rsidRPr="00C822B9">
        <w:rPr>
          <w:color w:val="000000" w:themeColor="text1"/>
        </w:rPr>
        <w:t>s resultado</w:t>
      </w:r>
      <w:r w:rsidR="00613539" w:rsidRPr="00C822B9">
        <w:rPr>
          <w:color w:val="000000" w:themeColor="text1"/>
        </w:rPr>
        <w:t>s</w:t>
      </w:r>
      <w:r w:rsidRPr="00C822B9">
        <w:rPr>
          <w:color w:val="000000" w:themeColor="text1"/>
        </w:rPr>
        <w:t xml:space="preserve">, la respuesta </w:t>
      </w:r>
      <w:proofErr w:type="spellStart"/>
      <w:r w:rsidR="005675F7" w:rsidRPr="00C822B9">
        <w:rPr>
          <w:i/>
          <w:color w:val="000000" w:themeColor="text1"/>
        </w:rPr>
        <w:t>g</w:t>
      </w:r>
      <w:r w:rsidRPr="00C822B9">
        <w:rPr>
          <w:i/>
          <w:color w:val="000000" w:themeColor="text1"/>
        </w:rPr>
        <w:t>us</w:t>
      </w:r>
      <w:proofErr w:type="spellEnd"/>
      <w:r w:rsidR="00563B7D" w:rsidRPr="00C822B9">
        <w:rPr>
          <w:color w:val="000000" w:themeColor="text1"/>
        </w:rPr>
        <w:t xml:space="preserve"> positiva</w:t>
      </w:r>
      <w:r w:rsidRPr="00C822B9">
        <w:rPr>
          <w:color w:val="000000" w:themeColor="text1"/>
        </w:rPr>
        <w:t xml:space="preserve"> fue reproducible en el tiempo</w:t>
      </w:r>
      <w:r w:rsidR="005061BC" w:rsidRPr="00C822B9">
        <w:rPr>
          <w:color w:val="000000" w:themeColor="text1"/>
        </w:rPr>
        <w:t>. E</w:t>
      </w:r>
      <w:r w:rsidR="00563B7D" w:rsidRPr="00C822B9">
        <w:rPr>
          <w:color w:val="000000" w:themeColor="text1"/>
        </w:rPr>
        <w:t xml:space="preserve">n un primer ensayo se alcanzó expresión positiva en 10 de 22 </w:t>
      </w:r>
      <w:r w:rsidR="0013674F" w:rsidRPr="00C822B9">
        <w:rPr>
          <w:color w:val="000000" w:themeColor="text1"/>
        </w:rPr>
        <w:t>testas de semillas de arveja</w:t>
      </w:r>
      <w:r w:rsidR="00563B7D" w:rsidRPr="00C822B9">
        <w:rPr>
          <w:color w:val="000000" w:themeColor="text1"/>
        </w:rPr>
        <w:t xml:space="preserve"> y para el segundo ensayo, la expresión fue positiva en </w:t>
      </w:r>
      <w:r w:rsidR="00333E1B" w:rsidRPr="00C822B9">
        <w:rPr>
          <w:color w:val="000000" w:themeColor="text1"/>
        </w:rPr>
        <w:t xml:space="preserve">ocho de </w:t>
      </w:r>
      <w:r w:rsidR="00563B7D" w:rsidRPr="00C822B9">
        <w:rPr>
          <w:color w:val="000000" w:themeColor="text1"/>
        </w:rPr>
        <w:t xml:space="preserve">10 semillas evaluadas, </w:t>
      </w:r>
      <w:r w:rsidRPr="00C822B9">
        <w:rPr>
          <w:color w:val="000000" w:themeColor="text1"/>
        </w:rPr>
        <w:t xml:space="preserve">aunque la expresión fue estable solo a nivel de cubierta de la semilla y no se expresó en el cotiledón, ni en el embrión. </w:t>
      </w:r>
      <w:r w:rsidR="00C93CA3" w:rsidRPr="00C822B9">
        <w:rPr>
          <w:color w:val="000000" w:themeColor="text1"/>
        </w:rPr>
        <w:t xml:space="preserve"> </w:t>
      </w:r>
      <w:r w:rsidRPr="00C822B9">
        <w:rPr>
          <w:color w:val="000000" w:themeColor="text1"/>
        </w:rPr>
        <w:t>La re</w:t>
      </w:r>
      <w:r w:rsidR="0011270F" w:rsidRPr="00C822B9">
        <w:rPr>
          <w:color w:val="000000" w:themeColor="text1"/>
        </w:rPr>
        <w:t xml:space="preserve">producibilidad puede ser explorada evaluando su eficiencia y recuperando las semillas para obtener plántulas y evaluarlas para </w:t>
      </w:r>
      <w:proofErr w:type="spellStart"/>
      <w:r w:rsidR="0011270F" w:rsidRPr="00C822B9">
        <w:rPr>
          <w:i/>
          <w:color w:val="000000" w:themeColor="text1"/>
        </w:rPr>
        <w:t>gus</w:t>
      </w:r>
      <w:proofErr w:type="spellEnd"/>
      <w:r w:rsidR="0011270F" w:rsidRPr="00C822B9">
        <w:rPr>
          <w:color w:val="000000" w:themeColor="text1"/>
        </w:rPr>
        <w:t xml:space="preserve"> y de ser posible establecer datos moleculares de presencia del gen </w:t>
      </w:r>
      <w:proofErr w:type="spellStart"/>
      <w:r w:rsidR="0011270F" w:rsidRPr="00C822B9">
        <w:rPr>
          <w:i/>
          <w:color w:val="000000" w:themeColor="text1"/>
        </w:rPr>
        <w:t>gus</w:t>
      </w:r>
      <w:proofErr w:type="spellEnd"/>
      <w:r w:rsidR="0011270F" w:rsidRPr="00C822B9">
        <w:rPr>
          <w:color w:val="000000" w:themeColor="text1"/>
        </w:rPr>
        <w:t xml:space="preserve"> en genotipos de interés</w:t>
      </w:r>
      <w:r w:rsidRPr="00C822B9">
        <w:rPr>
          <w:color w:val="000000" w:themeColor="text1"/>
        </w:rPr>
        <w:t>.</w:t>
      </w:r>
    </w:p>
    <w:p w:rsidR="00C367A1" w:rsidRPr="00C822B9" w:rsidRDefault="00C367A1" w:rsidP="00B00EDE">
      <w:pPr>
        <w:autoSpaceDE w:val="0"/>
        <w:autoSpaceDN w:val="0"/>
        <w:adjustRightInd w:val="0"/>
        <w:spacing w:line="360" w:lineRule="auto"/>
        <w:rPr>
          <w:color w:val="000000" w:themeColor="text1"/>
        </w:rPr>
      </w:pPr>
    </w:p>
    <w:p w:rsidR="00902124" w:rsidRPr="00C822B9" w:rsidRDefault="005675F7" w:rsidP="00B00EDE">
      <w:pPr>
        <w:autoSpaceDE w:val="0"/>
        <w:autoSpaceDN w:val="0"/>
        <w:adjustRightInd w:val="0"/>
        <w:spacing w:line="360" w:lineRule="auto"/>
        <w:jc w:val="both"/>
        <w:rPr>
          <w:color w:val="000000" w:themeColor="text1"/>
        </w:rPr>
      </w:pPr>
      <w:r w:rsidRPr="00C822B9">
        <w:rPr>
          <w:color w:val="000000" w:themeColor="text1"/>
        </w:rPr>
        <w:t xml:space="preserve">Según </w:t>
      </w:r>
      <w:proofErr w:type="spellStart"/>
      <w:r w:rsidRPr="00C822B9">
        <w:rPr>
          <w:color w:val="000000" w:themeColor="text1"/>
        </w:rPr>
        <w:t>Desfeux</w:t>
      </w:r>
      <w:proofErr w:type="spellEnd"/>
      <w:r w:rsidR="00892419" w:rsidRPr="00C822B9">
        <w:rPr>
          <w:color w:val="000000" w:themeColor="text1"/>
        </w:rPr>
        <w:t xml:space="preserve"> </w:t>
      </w:r>
      <w:r w:rsidRPr="00C822B9">
        <w:rPr>
          <w:i/>
          <w:iCs/>
          <w:color w:val="000000" w:themeColor="text1"/>
        </w:rPr>
        <w:t>et al</w:t>
      </w:r>
      <w:r w:rsidR="004A73A9" w:rsidRPr="00C822B9">
        <w:rPr>
          <w:i/>
          <w:iCs/>
          <w:color w:val="000000" w:themeColor="text1"/>
        </w:rPr>
        <w:t>.</w:t>
      </w:r>
      <w:r w:rsidRPr="00C822B9">
        <w:rPr>
          <w:i/>
          <w:iCs/>
          <w:color w:val="000000" w:themeColor="text1"/>
        </w:rPr>
        <w:t xml:space="preserve"> (</w:t>
      </w:r>
      <w:r w:rsidRPr="00C822B9">
        <w:rPr>
          <w:color w:val="000000" w:themeColor="text1"/>
        </w:rPr>
        <w:t>2000), e</w:t>
      </w:r>
      <w:r w:rsidR="00352ED8" w:rsidRPr="00C822B9">
        <w:rPr>
          <w:color w:val="000000" w:themeColor="text1"/>
        </w:rPr>
        <w:t xml:space="preserve">l descubrimiento del óvulo como el sitio de la transformación productiva en </w:t>
      </w:r>
      <w:r w:rsidR="00352ED8" w:rsidRPr="00C822B9">
        <w:rPr>
          <w:i/>
          <w:iCs/>
          <w:color w:val="000000" w:themeColor="text1"/>
        </w:rPr>
        <w:t>A</w:t>
      </w:r>
      <w:r w:rsidR="006000D2" w:rsidRPr="00C822B9">
        <w:rPr>
          <w:i/>
          <w:iCs/>
          <w:color w:val="000000" w:themeColor="text1"/>
        </w:rPr>
        <w:t>.</w:t>
      </w:r>
      <w:r w:rsidR="00C93CA3" w:rsidRPr="00C822B9">
        <w:rPr>
          <w:i/>
          <w:iCs/>
          <w:color w:val="000000" w:themeColor="text1"/>
        </w:rPr>
        <w:t xml:space="preserve"> </w:t>
      </w:r>
      <w:proofErr w:type="spellStart"/>
      <w:r w:rsidR="003521D3" w:rsidRPr="00C822B9">
        <w:rPr>
          <w:i/>
          <w:iCs/>
          <w:color w:val="000000" w:themeColor="text1"/>
        </w:rPr>
        <w:t>thaliana</w:t>
      </w:r>
      <w:proofErr w:type="spellEnd"/>
      <w:r w:rsidR="00892419" w:rsidRPr="00C822B9">
        <w:rPr>
          <w:i/>
          <w:iCs/>
          <w:color w:val="000000" w:themeColor="text1"/>
        </w:rPr>
        <w:t xml:space="preserve"> </w:t>
      </w:r>
      <w:r w:rsidR="008D1911" w:rsidRPr="00C822B9">
        <w:rPr>
          <w:color w:val="000000" w:themeColor="text1"/>
        </w:rPr>
        <w:t>motivó</w:t>
      </w:r>
      <w:r w:rsidR="00352ED8" w:rsidRPr="00C822B9">
        <w:rPr>
          <w:color w:val="000000" w:themeColor="text1"/>
        </w:rPr>
        <w:t xml:space="preserve"> esfuerzos para estudiar la transformación de ovarios en otras especies</w:t>
      </w:r>
      <w:r w:rsidRPr="00C822B9">
        <w:rPr>
          <w:color w:val="000000" w:themeColor="text1"/>
        </w:rPr>
        <w:t>.</w:t>
      </w:r>
      <w:r w:rsidR="00C93CA3" w:rsidRPr="00C822B9">
        <w:rPr>
          <w:color w:val="000000" w:themeColor="text1"/>
        </w:rPr>
        <w:t xml:space="preserve"> </w:t>
      </w:r>
      <w:r w:rsidR="00406DF6" w:rsidRPr="00C822B9">
        <w:rPr>
          <w:color w:val="000000" w:themeColor="text1"/>
        </w:rPr>
        <w:t xml:space="preserve">Davies </w:t>
      </w:r>
      <w:r w:rsidR="00406DF6" w:rsidRPr="00C822B9">
        <w:rPr>
          <w:i/>
          <w:iCs/>
          <w:color w:val="000000" w:themeColor="text1"/>
        </w:rPr>
        <w:t>et al</w:t>
      </w:r>
      <w:r w:rsidR="004A73A9" w:rsidRPr="00C822B9">
        <w:rPr>
          <w:i/>
          <w:iCs/>
          <w:color w:val="000000" w:themeColor="text1"/>
        </w:rPr>
        <w:t>.</w:t>
      </w:r>
      <w:r w:rsidR="00C93CA3" w:rsidRPr="00C822B9">
        <w:rPr>
          <w:i/>
          <w:iCs/>
          <w:color w:val="000000" w:themeColor="text1"/>
        </w:rPr>
        <w:t xml:space="preserve"> </w:t>
      </w:r>
      <w:r w:rsidR="00406DF6" w:rsidRPr="00C822B9">
        <w:rPr>
          <w:color w:val="000000" w:themeColor="text1"/>
        </w:rPr>
        <w:t xml:space="preserve">(1993), obtuvieron plantas transgénicas por inyección de </w:t>
      </w:r>
      <w:r w:rsidR="00406DF6" w:rsidRPr="00C822B9">
        <w:rPr>
          <w:i/>
          <w:iCs/>
          <w:color w:val="000000" w:themeColor="text1"/>
        </w:rPr>
        <w:t>A</w:t>
      </w:r>
      <w:r w:rsidR="006000D2" w:rsidRPr="00C822B9">
        <w:rPr>
          <w:i/>
          <w:iCs/>
          <w:color w:val="000000" w:themeColor="text1"/>
        </w:rPr>
        <w:t>.</w:t>
      </w:r>
      <w:r w:rsidR="00892419" w:rsidRPr="00C822B9">
        <w:rPr>
          <w:i/>
          <w:iCs/>
          <w:color w:val="000000" w:themeColor="text1"/>
        </w:rPr>
        <w:t xml:space="preserve"> </w:t>
      </w:r>
      <w:proofErr w:type="spellStart"/>
      <w:r w:rsidR="00406DF6" w:rsidRPr="00C822B9">
        <w:rPr>
          <w:i/>
          <w:iCs/>
          <w:color w:val="000000" w:themeColor="text1"/>
        </w:rPr>
        <w:t>tumefaciens</w:t>
      </w:r>
      <w:proofErr w:type="spellEnd"/>
      <w:r w:rsidR="00892419" w:rsidRPr="00C822B9">
        <w:rPr>
          <w:i/>
          <w:iCs/>
          <w:color w:val="000000" w:themeColor="text1"/>
        </w:rPr>
        <w:t xml:space="preserve"> </w:t>
      </w:r>
      <w:r w:rsidR="00406DF6" w:rsidRPr="00C822B9">
        <w:rPr>
          <w:color w:val="000000" w:themeColor="text1"/>
        </w:rPr>
        <w:t xml:space="preserve">en nudos </w:t>
      </w:r>
      <w:proofErr w:type="spellStart"/>
      <w:r w:rsidR="00406DF6" w:rsidRPr="00C822B9">
        <w:rPr>
          <w:color w:val="000000" w:themeColor="text1"/>
        </w:rPr>
        <w:t>cotiledonarios</w:t>
      </w:r>
      <w:proofErr w:type="spellEnd"/>
      <w:r w:rsidR="00406DF6" w:rsidRPr="00C822B9">
        <w:rPr>
          <w:color w:val="000000" w:themeColor="text1"/>
        </w:rPr>
        <w:t xml:space="preserve"> del cultivar </w:t>
      </w:r>
      <w:proofErr w:type="spellStart"/>
      <w:r w:rsidR="00406DF6" w:rsidRPr="00C822B9">
        <w:rPr>
          <w:color w:val="000000" w:themeColor="text1"/>
        </w:rPr>
        <w:t>Puget</w:t>
      </w:r>
      <w:proofErr w:type="spellEnd"/>
      <w:r w:rsidR="00406DF6" w:rsidRPr="00C822B9">
        <w:rPr>
          <w:color w:val="000000" w:themeColor="text1"/>
        </w:rPr>
        <w:t>.</w:t>
      </w:r>
      <w:r w:rsidR="00902124" w:rsidRPr="00C822B9">
        <w:rPr>
          <w:color w:val="000000" w:themeColor="text1"/>
        </w:rPr>
        <w:t xml:space="preserve"> Para </w:t>
      </w:r>
      <w:proofErr w:type="spellStart"/>
      <w:r w:rsidR="00902124" w:rsidRPr="00C822B9">
        <w:rPr>
          <w:color w:val="000000" w:themeColor="text1"/>
        </w:rPr>
        <w:t>Surek</w:t>
      </w:r>
      <w:r w:rsidR="009270E1" w:rsidRPr="00C822B9">
        <w:rPr>
          <w:color w:val="000000" w:themeColor="text1"/>
        </w:rPr>
        <w:t>h</w:t>
      </w:r>
      <w:r w:rsidR="00902124" w:rsidRPr="00C822B9">
        <w:rPr>
          <w:color w:val="000000" w:themeColor="text1"/>
        </w:rPr>
        <w:t>a</w:t>
      </w:r>
      <w:proofErr w:type="spellEnd"/>
      <w:r w:rsidR="00902124" w:rsidRPr="00C822B9">
        <w:rPr>
          <w:i/>
          <w:color w:val="000000" w:themeColor="text1"/>
        </w:rPr>
        <w:t xml:space="preserve"> et al</w:t>
      </w:r>
      <w:r w:rsidR="00902124" w:rsidRPr="00C822B9">
        <w:rPr>
          <w:color w:val="000000" w:themeColor="text1"/>
        </w:rPr>
        <w:t>.</w:t>
      </w:r>
      <w:r w:rsidR="008E4EE7" w:rsidRPr="00C822B9">
        <w:rPr>
          <w:color w:val="000000" w:themeColor="text1"/>
        </w:rPr>
        <w:t xml:space="preserve"> (</w:t>
      </w:r>
      <w:r w:rsidR="00902124" w:rsidRPr="00C822B9">
        <w:rPr>
          <w:color w:val="000000" w:themeColor="text1"/>
        </w:rPr>
        <w:t>2007</w:t>
      </w:r>
      <w:r w:rsidR="008E4EE7" w:rsidRPr="00C822B9">
        <w:rPr>
          <w:color w:val="000000" w:themeColor="text1"/>
        </w:rPr>
        <w:t>)</w:t>
      </w:r>
      <w:r w:rsidR="00902124" w:rsidRPr="00C822B9">
        <w:rPr>
          <w:color w:val="000000" w:themeColor="text1"/>
        </w:rPr>
        <w:t xml:space="preserve">, basándose en la expresión del gen </w:t>
      </w:r>
      <w:proofErr w:type="spellStart"/>
      <w:r w:rsidR="00902124" w:rsidRPr="00C822B9">
        <w:rPr>
          <w:i/>
          <w:color w:val="000000" w:themeColor="text1"/>
        </w:rPr>
        <w:t>gus</w:t>
      </w:r>
      <w:proofErr w:type="spellEnd"/>
      <w:r w:rsidR="00902124" w:rsidRPr="00C822B9">
        <w:rPr>
          <w:color w:val="000000" w:themeColor="text1"/>
        </w:rPr>
        <w:t xml:space="preserve"> en tejido infectado de </w:t>
      </w:r>
      <w:proofErr w:type="spellStart"/>
      <w:r w:rsidR="003521D3" w:rsidRPr="00C822B9">
        <w:rPr>
          <w:color w:val="000000" w:themeColor="text1"/>
        </w:rPr>
        <w:t>guandul</w:t>
      </w:r>
      <w:proofErr w:type="spellEnd"/>
      <w:r w:rsidR="00902124" w:rsidRPr="00C822B9">
        <w:rPr>
          <w:color w:val="000000" w:themeColor="text1"/>
        </w:rPr>
        <w:t xml:space="preserve">, la eficiencia de transformación fue altamente influenciada por el genotipo y la cepa de </w:t>
      </w:r>
      <w:r w:rsidR="00902124" w:rsidRPr="00C822B9">
        <w:rPr>
          <w:i/>
          <w:color w:val="000000" w:themeColor="text1"/>
        </w:rPr>
        <w:t>A</w:t>
      </w:r>
      <w:r w:rsidR="006000D2" w:rsidRPr="00C822B9">
        <w:rPr>
          <w:i/>
          <w:color w:val="000000" w:themeColor="text1"/>
        </w:rPr>
        <w:t xml:space="preserve">. </w:t>
      </w:r>
      <w:proofErr w:type="spellStart"/>
      <w:r w:rsidR="006000D2" w:rsidRPr="00C822B9">
        <w:rPr>
          <w:i/>
          <w:color w:val="000000" w:themeColor="text1"/>
        </w:rPr>
        <w:t>tumefaciens</w:t>
      </w:r>
      <w:proofErr w:type="spellEnd"/>
      <w:r w:rsidR="00902124" w:rsidRPr="00C822B9">
        <w:rPr>
          <w:i/>
          <w:color w:val="000000" w:themeColor="text1"/>
        </w:rPr>
        <w:t>.</w:t>
      </w:r>
    </w:p>
    <w:p w:rsidR="00406DF6" w:rsidRPr="00C822B9" w:rsidRDefault="00406DF6" w:rsidP="00B00EDE">
      <w:pPr>
        <w:autoSpaceDE w:val="0"/>
        <w:autoSpaceDN w:val="0"/>
        <w:adjustRightInd w:val="0"/>
        <w:spacing w:line="360" w:lineRule="auto"/>
        <w:jc w:val="both"/>
        <w:rPr>
          <w:color w:val="000000" w:themeColor="text1"/>
        </w:rPr>
      </w:pPr>
    </w:p>
    <w:p w:rsidR="00356100"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Estudios realizados en flores (</w:t>
      </w:r>
      <w:proofErr w:type="spellStart"/>
      <w:r w:rsidR="0052682C" w:rsidRPr="00C822B9">
        <w:rPr>
          <w:color w:val="000000" w:themeColor="text1"/>
        </w:rPr>
        <w:t>Bechtold</w:t>
      </w:r>
      <w:proofErr w:type="spellEnd"/>
      <w:r w:rsidR="00892419" w:rsidRPr="00C822B9">
        <w:rPr>
          <w:color w:val="000000" w:themeColor="text1"/>
        </w:rPr>
        <w:t xml:space="preserve"> </w:t>
      </w:r>
      <w:r w:rsidR="0052682C" w:rsidRPr="00C822B9">
        <w:rPr>
          <w:i/>
          <w:iCs/>
          <w:color w:val="000000" w:themeColor="text1"/>
        </w:rPr>
        <w:t>et al.,</w:t>
      </w:r>
      <w:r w:rsidR="0052682C" w:rsidRPr="00C822B9">
        <w:rPr>
          <w:color w:val="000000" w:themeColor="text1"/>
        </w:rPr>
        <w:t xml:space="preserve"> 2000; </w:t>
      </w:r>
      <w:r w:rsidR="00C93CA3" w:rsidRPr="00C822B9">
        <w:rPr>
          <w:color w:val="000000" w:themeColor="text1"/>
        </w:rPr>
        <w:t xml:space="preserve"> </w:t>
      </w:r>
      <w:proofErr w:type="spellStart"/>
      <w:r w:rsidR="00862D10" w:rsidRPr="00C822B9">
        <w:rPr>
          <w:color w:val="000000" w:themeColor="text1"/>
        </w:rPr>
        <w:t>Desfeux</w:t>
      </w:r>
      <w:proofErr w:type="spellEnd"/>
      <w:r w:rsidR="00892419" w:rsidRPr="00C822B9">
        <w:rPr>
          <w:color w:val="000000" w:themeColor="text1"/>
        </w:rPr>
        <w:t xml:space="preserve"> </w:t>
      </w:r>
      <w:r w:rsidR="00862D10" w:rsidRPr="00C822B9">
        <w:rPr>
          <w:i/>
          <w:iCs/>
          <w:color w:val="000000" w:themeColor="text1"/>
        </w:rPr>
        <w:t xml:space="preserve">et al., </w:t>
      </w:r>
      <w:r w:rsidR="00862D10" w:rsidRPr="00C822B9">
        <w:rPr>
          <w:color w:val="000000" w:themeColor="text1"/>
        </w:rPr>
        <w:t xml:space="preserve">2000; </w:t>
      </w:r>
      <w:r w:rsidRPr="00C822B9">
        <w:rPr>
          <w:color w:val="000000" w:themeColor="text1"/>
        </w:rPr>
        <w:t xml:space="preserve">Ye </w:t>
      </w:r>
      <w:r w:rsidRPr="00C822B9">
        <w:rPr>
          <w:i/>
          <w:iCs/>
          <w:color w:val="000000" w:themeColor="text1"/>
        </w:rPr>
        <w:t>et al</w:t>
      </w:r>
      <w:r w:rsidR="004A73A9" w:rsidRPr="00C822B9">
        <w:rPr>
          <w:i/>
          <w:iCs/>
          <w:color w:val="000000" w:themeColor="text1"/>
        </w:rPr>
        <w:t>.</w:t>
      </w:r>
      <w:r w:rsidRPr="00C822B9">
        <w:rPr>
          <w:i/>
          <w:iCs/>
          <w:color w:val="000000" w:themeColor="text1"/>
        </w:rPr>
        <w:t xml:space="preserve">, </w:t>
      </w:r>
      <w:r w:rsidRPr="00C822B9">
        <w:rPr>
          <w:color w:val="000000" w:themeColor="text1"/>
        </w:rPr>
        <w:t xml:space="preserve">1999;), indican que al poner en contacto flores en la solución de </w:t>
      </w:r>
      <w:r w:rsidR="00430878" w:rsidRPr="00C822B9">
        <w:rPr>
          <w:i/>
          <w:iCs/>
          <w:color w:val="000000" w:themeColor="text1"/>
        </w:rPr>
        <w:t>A</w:t>
      </w:r>
      <w:r w:rsidR="006000D2" w:rsidRPr="00C822B9">
        <w:rPr>
          <w:i/>
          <w:iCs/>
          <w:color w:val="000000" w:themeColor="text1"/>
        </w:rPr>
        <w:t>.</w:t>
      </w:r>
      <w:r w:rsidR="00892419" w:rsidRPr="00C822B9">
        <w:rPr>
          <w:i/>
          <w:iCs/>
          <w:color w:val="000000" w:themeColor="text1"/>
        </w:rPr>
        <w:t xml:space="preserve"> </w:t>
      </w:r>
      <w:proofErr w:type="spellStart"/>
      <w:r w:rsidR="00430878" w:rsidRPr="00C822B9">
        <w:rPr>
          <w:i/>
          <w:iCs/>
          <w:color w:val="000000" w:themeColor="text1"/>
        </w:rPr>
        <w:t>tumefaciens</w:t>
      </w:r>
      <w:proofErr w:type="spellEnd"/>
      <w:r w:rsidRPr="00C822B9">
        <w:rPr>
          <w:iCs/>
          <w:color w:val="000000" w:themeColor="text1"/>
        </w:rPr>
        <w:t>,</w:t>
      </w:r>
      <w:r w:rsidR="00892419" w:rsidRPr="00C822B9">
        <w:rPr>
          <w:iCs/>
          <w:color w:val="000000" w:themeColor="text1"/>
        </w:rPr>
        <w:t xml:space="preserve"> </w:t>
      </w:r>
      <w:r w:rsidRPr="00C822B9">
        <w:rPr>
          <w:color w:val="000000" w:themeColor="text1"/>
        </w:rPr>
        <w:t>las anteras y el polen están expuestos.</w:t>
      </w:r>
      <w:r w:rsidR="001B4B31" w:rsidRPr="00C822B9">
        <w:rPr>
          <w:color w:val="000000" w:themeColor="text1"/>
        </w:rPr>
        <w:t xml:space="preserve"> </w:t>
      </w:r>
      <w:r w:rsidRPr="00C822B9">
        <w:rPr>
          <w:color w:val="000000" w:themeColor="text1"/>
        </w:rPr>
        <w:t xml:space="preserve"> Sin embargo, se ha encontrado que la línea germinal </w:t>
      </w:r>
      <w:r w:rsidR="00C93CA3" w:rsidRPr="00C822B9">
        <w:rPr>
          <w:color w:val="000000" w:themeColor="text1"/>
        </w:rPr>
        <w:t xml:space="preserve"> </w:t>
      </w:r>
      <w:r w:rsidRPr="00C822B9">
        <w:rPr>
          <w:color w:val="000000" w:themeColor="text1"/>
        </w:rPr>
        <w:t>femenina es el blanco primario de la transformación</w:t>
      </w:r>
      <w:r w:rsidR="00980DF8" w:rsidRPr="00C822B9">
        <w:rPr>
          <w:color w:val="000000" w:themeColor="text1"/>
        </w:rPr>
        <w:t>, l</w:t>
      </w:r>
      <w:r w:rsidR="007528A1" w:rsidRPr="00C822B9">
        <w:rPr>
          <w:color w:val="000000" w:themeColor="text1"/>
        </w:rPr>
        <w:t>os mismos autores informan que la t</w:t>
      </w:r>
      <w:r w:rsidRPr="00C822B9">
        <w:rPr>
          <w:color w:val="000000" w:themeColor="text1"/>
        </w:rPr>
        <w:t xml:space="preserve">ransformación de flores con </w:t>
      </w:r>
      <w:r w:rsidR="00430878" w:rsidRPr="00C822B9">
        <w:rPr>
          <w:i/>
          <w:iCs/>
          <w:color w:val="000000" w:themeColor="text1"/>
        </w:rPr>
        <w:t>A</w:t>
      </w:r>
      <w:r w:rsidR="006000D2" w:rsidRPr="00C822B9">
        <w:rPr>
          <w:i/>
          <w:iCs/>
          <w:color w:val="000000" w:themeColor="text1"/>
        </w:rPr>
        <w:t>.</w:t>
      </w:r>
      <w:r w:rsidR="00892419" w:rsidRPr="00C822B9">
        <w:rPr>
          <w:i/>
          <w:iCs/>
          <w:color w:val="000000" w:themeColor="text1"/>
        </w:rPr>
        <w:t xml:space="preserve"> </w:t>
      </w:r>
      <w:proofErr w:type="spellStart"/>
      <w:r w:rsidR="00430878" w:rsidRPr="00C822B9">
        <w:rPr>
          <w:i/>
          <w:iCs/>
          <w:color w:val="000000" w:themeColor="text1"/>
        </w:rPr>
        <w:t>tumefaciens</w:t>
      </w:r>
      <w:proofErr w:type="spellEnd"/>
      <w:r w:rsidR="00892419" w:rsidRPr="00C822B9">
        <w:rPr>
          <w:i/>
          <w:iCs/>
          <w:color w:val="000000" w:themeColor="text1"/>
        </w:rPr>
        <w:t xml:space="preserve"> </w:t>
      </w:r>
      <w:r w:rsidRPr="00C822B9">
        <w:rPr>
          <w:color w:val="000000" w:themeColor="text1"/>
        </w:rPr>
        <w:t xml:space="preserve">ha sido posible </w:t>
      </w:r>
      <w:r w:rsidR="003521D3" w:rsidRPr="00C822B9">
        <w:rPr>
          <w:color w:val="000000" w:themeColor="text1"/>
        </w:rPr>
        <w:t xml:space="preserve">en </w:t>
      </w:r>
      <w:r w:rsidRPr="00C822B9">
        <w:rPr>
          <w:i/>
          <w:iCs/>
          <w:color w:val="000000" w:themeColor="text1"/>
        </w:rPr>
        <w:t>A</w:t>
      </w:r>
      <w:r w:rsidR="006000D2" w:rsidRPr="00C822B9">
        <w:rPr>
          <w:i/>
          <w:iCs/>
          <w:color w:val="000000" w:themeColor="text1"/>
        </w:rPr>
        <w:t>.</w:t>
      </w:r>
      <w:r w:rsidR="00892419" w:rsidRPr="00C822B9">
        <w:rPr>
          <w:i/>
          <w:iCs/>
          <w:color w:val="000000" w:themeColor="text1"/>
        </w:rPr>
        <w:t xml:space="preserve"> </w:t>
      </w:r>
      <w:proofErr w:type="spellStart"/>
      <w:r w:rsidR="003521D3" w:rsidRPr="00C822B9">
        <w:rPr>
          <w:i/>
          <w:iCs/>
          <w:color w:val="000000" w:themeColor="text1"/>
        </w:rPr>
        <w:t>thaliana</w:t>
      </w:r>
      <w:proofErr w:type="spellEnd"/>
      <w:r w:rsidR="00892419" w:rsidRPr="00C822B9">
        <w:rPr>
          <w:i/>
          <w:iCs/>
          <w:color w:val="000000" w:themeColor="text1"/>
        </w:rPr>
        <w:t xml:space="preserve"> </w:t>
      </w:r>
      <w:r w:rsidRPr="00C822B9">
        <w:rPr>
          <w:color w:val="000000" w:themeColor="text1"/>
        </w:rPr>
        <w:t xml:space="preserve">y </w:t>
      </w:r>
      <w:proofErr w:type="spellStart"/>
      <w:r w:rsidRPr="00C822B9">
        <w:rPr>
          <w:i/>
          <w:iCs/>
          <w:color w:val="000000" w:themeColor="text1"/>
        </w:rPr>
        <w:t>M</w:t>
      </w:r>
      <w:r w:rsidR="005675F7" w:rsidRPr="00C822B9">
        <w:rPr>
          <w:i/>
          <w:iCs/>
          <w:color w:val="000000" w:themeColor="text1"/>
        </w:rPr>
        <w:t>edicago</w:t>
      </w:r>
      <w:proofErr w:type="spellEnd"/>
      <w:r w:rsidR="00C93CA3" w:rsidRPr="00C822B9">
        <w:rPr>
          <w:i/>
          <w:iCs/>
          <w:color w:val="000000" w:themeColor="text1"/>
        </w:rPr>
        <w:t xml:space="preserve"> </w:t>
      </w:r>
      <w:proofErr w:type="spellStart"/>
      <w:r w:rsidRPr="00C822B9">
        <w:rPr>
          <w:i/>
          <w:iCs/>
          <w:color w:val="000000" w:themeColor="text1"/>
        </w:rPr>
        <w:t>trunc</w:t>
      </w:r>
      <w:r w:rsidR="00406DF6" w:rsidRPr="00C822B9">
        <w:rPr>
          <w:i/>
          <w:iCs/>
          <w:color w:val="000000" w:themeColor="text1"/>
        </w:rPr>
        <w:t>at</w:t>
      </w:r>
      <w:r w:rsidRPr="00C822B9">
        <w:rPr>
          <w:i/>
          <w:iCs/>
          <w:color w:val="000000" w:themeColor="text1"/>
        </w:rPr>
        <w:t>ula</w:t>
      </w:r>
      <w:proofErr w:type="spellEnd"/>
      <w:r w:rsidR="007528A1" w:rsidRPr="00C822B9">
        <w:rPr>
          <w:i/>
          <w:iCs/>
          <w:color w:val="000000" w:themeColor="text1"/>
        </w:rPr>
        <w:t>,</w:t>
      </w:r>
      <w:r w:rsidR="00C93CA3" w:rsidRPr="00C822B9">
        <w:rPr>
          <w:i/>
          <w:iCs/>
          <w:color w:val="000000" w:themeColor="text1"/>
        </w:rPr>
        <w:t xml:space="preserve"> </w:t>
      </w:r>
      <w:r w:rsidRPr="00C822B9">
        <w:rPr>
          <w:color w:val="000000" w:themeColor="text1"/>
        </w:rPr>
        <w:t>estos resultados abrieron la</w:t>
      </w:r>
      <w:r w:rsidR="00C93CA3" w:rsidRPr="00C822B9">
        <w:rPr>
          <w:color w:val="000000" w:themeColor="text1"/>
        </w:rPr>
        <w:t xml:space="preserve"> </w:t>
      </w:r>
      <w:r w:rsidRPr="00C822B9">
        <w:rPr>
          <w:color w:val="000000" w:themeColor="text1"/>
        </w:rPr>
        <w:t>posibilidad de adaptar estos métodos en otras especies de plantas. Los beneficios son claros</w:t>
      </w:r>
      <w:r w:rsidR="00984EC7" w:rsidRPr="00C822B9">
        <w:rPr>
          <w:color w:val="000000" w:themeColor="text1"/>
        </w:rPr>
        <w:t>,</w:t>
      </w:r>
      <w:r w:rsidR="00C93CA3" w:rsidRPr="00C822B9">
        <w:rPr>
          <w:color w:val="000000" w:themeColor="text1"/>
        </w:rPr>
        <w:t xml:space="preserve"> </w:t>
      </w:r>
      <w:r w:rsidR="00984EC7" w:rsidRPr="00C822B9">
        <w:rPr>
          <w:color w:val="000000" w:themeColor="text1"/>
        </w:rPr>
        <w:t xml:space="preserve">puesto que la </w:t>
      </w:r>
      <w:r w:rsidRPr="00C822B9">
        <w:rPr>
          <w:color w:val="000000" w:themeColor="text1"/>
        </w:rPr>
        <w:t>transformación sin cultivo de tejidos puede proporcionar rendimiento del proceso que requiere mínima labor, costo y experiencia</w:t>
      </w:r>
      <w:r w:rsidR="00980DF8" w:rsidRPr="00C822B9">
        <w:rPr>
          <w:color w:val="000000" w:themeColor="text1"/>
        </w:rPr>
        <w:t>, a</w:t>
      </w:r>
      <w:r w:rsidRPr="00C822B9">
        <w:rPr>
          <w:color w:val="000000" w:themeColor="text1"/>
        </w:rPr>
        <w:t>demás los índices de</w:t>
      </w:r>
      <w:r w:rsidR="00C93CA3" w:rsidRPr="00C822B9">
        <w:rPr>
          <w:color w:val="000000" w:themeColor="text1"/>
        </w:rPr>
        <w:t xml:space="preserve"> </w:t>
      </w:r>
      <w:proofErr w:type="spellStart"/>
      <w:r w:rsidRPr="00C822B9">
        <w:rPr>
          <w:color w:val="000000" w:themeColor="text1"/>
        </w:rPr>
        <w:t>mutagénesis</w:t>
      </w:r>
      <w:proofErr w:type="spellEnd"/>
      <w:r w:rsidRPr="00C822B9">
        <w:rPr>
          <w:color w:val="000000" w:themeColor="text1"/>
        </w:rPr>
        <w:t xml:space="preserve"> involuntaria se reducen (</w:t>
      </w:r>
      <w:proofErr w:type="spellStart"/>
      <w:r w:rsidRPr="00C822B9">
        <w:rPr>
          <w:color w:val="000000" w:themeColor="text1"/>
        </w:rPr>
        <w:t>Gheyse</w:t>
      </w:r>
      <w:r w:rsidR="00F22B21" w:rsidRPr="00C822B9">
        <w:rPr>
          <w:color w:val="000000" w:themeColor="text1"/>
        </w:rPr>
        <w:t>n</w:t>
      </w:r>
      <w:proofErr w:type="spellEnd"/>
      <w:r w:rsidR="00C93CA3" w:rsidRPr="00C822B9">
        <w:rPr>
          <w:color w:val="000000" w:themeColor="text1"/>
        </w:rPr>
        <w:t xml:space="preserve"> </w:t>
      </w:r>
      <w:r w:rsidRPr="00C822B9">
        <w:rPr>
          <w:i/>
          <w:iCs/>
          <w:color w:val="000000" w:themeColor="text1"/>
        </w:rPr>
        <w:t>et al</w:t>
      </w:r>
      <w:r w:rsidR="00356100" w:rsidRPr="00C822B9">
        <w:rPr>
          <w:i/>
          <w:iCs/>
          <w:color w:val="000000" w:themeColor="text1"/>
        </w:rPr>
        <w:t>.</w:t>
      </w:r>
      <w:r w:rsidRPr="00C822B9">
        <w:rPr>
          <w:color w:val="000000" w:themeColor="text1"/>
        </w:rPr>
        <w:t xml:space="preserve">, 1998). </w:t>
      </w:r>
    </w:p>
    <w:p w:rsidR="00356100" w:rsidRPr="00C822B9" w:rsidRDefault="00356100"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Con los resultados obtenidos en este estudio, se plantea ésta altern</w:t>
      </w:r>
      <w:r w:rsidR="00406DF6" w:rsidRPr="00C822B9">
        <w:rPr>
          <w:color w:val="000000" w:themeColor="text1"/>
        </w:rPr>
        <w:t>ativa</w:t>
      </w:r>
      <w:r w:rsidR="00C93CA3" w:rsidRPr="00C822B9">
        <w:rPr>
          <w:color w:val="000000" w:themeColor="text1"/>
        </w:rPr>
        <w:t xml:space="preserve"> </w:t>
      </w:r>
      <w:r w:rsidR="00984EC7" w:rsidRPr="00C822B9">
        <w:rPr>
          <w:color w:val="000000" w:themeColor="text1"/>
        </w:rPr>
        <w:t xml:space="preserve">como una </w:t>
      </w:r>
      <w:r w:rsidR="00A43769" w:rsidRPr="00C822B9">
        <w:rPr>
          <w:color w:val="000000" w:themeColor="text1"/>
        </w:rPr>
        <w:t>posibilidad</w:t>
      </w:r>
      <w:r w:rsidRPr="00C822B9">
        <w:rPr>
          <w:color w:val="000000" w:themeColor="text1"/>
        </w:rPr>
        <w:t xml:space="preserve"> viable para arveja, dada la reproducibilidad de la transformación y que no implica la etapa de cultivo de tejidos</w:t>
      </w:r>
      <w:r w:rsidR="00984EC7" w:rsidRPr="00C822B9">
        <w:rPr>
          <w:color w:val="000000" w:themeColor="text1"/>
        </w:rPr>
        <w:t xml:space="preserve">. </w:t>
      </w:r>
      <w:r w:rsidR="00C93CA3" w:rsidRPr="00C822B9">
        <w:rPr>
          <w:color w:val="000000" w:themeColor="text1"/>
        </w:rPr>
        <w:t xml:space="preserve"> </w:t>
      </w:r>
      <w:r w:rsidR="00984EC7" w:rsidRPr="00C822B9">
        <w:rPr>
          <w:color w:val="000000" w:themeColor="text1"/>
        </w:rPr>
        <w:t>S</w:t>
      </w:r>
      <w:r w:rsidRPr="00C822B9">
        <w:rPr>
          <w:color w:val="000000" w:themeColor="text1"/>
        </w:rPr>
        <w:t>in embargo</w:t>
      </w:r>
      <w:r w:rsidR="00984EC7" w:rsidRPr="00C822B9">
        <w:rPr>
          <w:color w:val="000000" w:themeColor="text1"/>
        </w:rPr>
        <w:t>,</w:t>
      </w:r>
      <w:r w:rsidRPr="00C822B9">
        <w:rPr>
          <w:color w:val="000000" w:themeColor="text1"/>
        </w:rPr>
        <w:t xml:space="preserve"> debe ser explorada evaluando </w:t>
      </w:r>
      <w:r w:rsidR="00984EC7" w:rsidRPr="00C822B9">
        <w:rPr>
          <w:color w:val="000000" w:themeColor="text1"/>
        </w:rPr>
        <w:t>la</w:t>
      </w:r>
      <w:r w:rsidRPr="00C822B9">
        <w:rPr>
          <w:color w:val="000000" w:themeColor="text1"/>
        </w:rPr>
        <w:t xml:space="preserve"> eficiencia en la transformación para que la expresión sea alcanzada en el embrión </w:t>
      </w:r>
      <w:proofErr w:type="spellStart"/>
      <w:r w:rsidRPr="00C822B9">
        <w:rPr>
          <w:color w:val="000000" w:themeColor="text1"/>
        </w:rPr>
        <w:t>cigótico</w:t>
      </w:r>
      <w:proofErr w:type="spellEnd"/>
      <w:r w:rsidRPr="00C822B9">
        <w:rPr>
          <w:color w:val="000000" w:themeColor="text1"/>
        </w:rPr>
        <w:t xml:space="preserve"> y no solo en la testa de la semilla, para que se permita la recuperación de semilla trasformada </w:t>
      </w:r>
      <w:r w:rsidR="00613539" w:rsidRPr="00C822B9">
        <w:rPr>
          <w:color w:val="000000" w:themeColor="text1"/>
        </w:rPr>
        <w:t xml:space="preserve">con características de </w:t>
      </w:r>
      <w:r w:rsidRPr="00C822B9">
        <w:rPr>
          <w:color w:val="000000" w:themeColor="text1"/>
        </w:rPr>
        <w:t>viab</w:t>
      </w:r>
      <w:r w:rsidR="00613539" w:rsidRPr="00C822B9">
        <w:rPr>
          <w:color w:val="000000" w:themeColor="text1"/>
        </w:rPr>
        <w:t>ilidad</w:t>
      </w:r>
      <w:r w:rsidR="00C93CA3" w:rsidRPr="00C822B9">
        <w:rPr>
          <w:color w:val="000000" w:themeColor="text1"/>
        </w:rPr>
        <w:t xml:space="preserve"> </w:t>
      </w:r>
      <w:r w:rsidR="00613539" w:rsidRPr="00C822B9">
        <w:rPr>
          <w:color w:val="000000" w:themeColor="text1"/>
        </w:rPr>
        <w:t>que</w:t>
      </w:r>
      <w:r w:rsidR="00C93CA3" w:rsidRPr="00C822B9">
        <w:rPr>
          <w:color w:val="000000" w:themeColor="text1"/>
        </w:rPr>
        <w:t xml:space="preserve"> </w:t>
      </w:r>
      <w:r w:rsidR="005675F7" w:rsidRPr="00C822B9">
        <w:rPr>
          <w:color w:val="000000" w:themeColor="text1"/>
        </w:rPr>
        <w:t xml:space="preserve">permita la </w:t>
      </w:r>
      <w:r w:rsidR="005675F7" w:rsidRPr="00C822B9">
        <w:rPr>
          <w:color w:val="000000" w:themeColor="text1"/>
        </w:rPr>
        <w:lastRenderedPageBreak/>
        <w:t xml:space="preserve">obtención de </w:t>
      </w:r>
      <w:r w:rsidRPr="00C822B9">
        <w:rPr>
          <w:color w:val="000000" w:themeColor="text1"/>
        </w:rPr>
        <w:t xml:space="preserve">plántulas trasformadas. </w:t>
      </w:r>
      <w:r w:rsidR="00C93CA3" w:rsidRPr="00C822B9">
        <w:rPr>
          <w:color w:val="000000" w:themeColor="text1"/>
        </w:rPr>
        <w:t xml:space="preserve"> </w:t>
      </w:r>
      <w:r w:rsidRPr="00C822B9">
        <w:rPr>
          <w:color w:val="000000" w:themeColor="text1"/>
        </w:rPr>
        <w:t xml:space="preserve">Las evaluaciones futuras deben encaminarse a </w:t>
      </w:r>
      <w:r w:rsidR="005675F7" w:rsidRPr="00C822B9">
        <w:rPr>
          <w:color w:val="000000" w:themeColor="text1"/>
        </w:rPr>
        <w:t xml:space="preserve">la </w:t>
      </w:r>
      <w:r w:rsidRPr="00C822B9">
        <w:rPr>
          <w:color w:val="000000" w:themeColor="text1"/>
        </w:rPr>
        <w:t xml:space="preserve">evaluación de </w:t>
      </w:r>
      <w:r w:rsidR="00984EC7" w:rsidRPr="00C822B9">
        <w:rPr>
          <w:color w:val="000000" w:themeColor="text1"/>
        </w:rPr>
        <w:t xml:space="preserve">la expresión de los </w:t>
      </w:r>
      <w:r w:rsidRPr="00C822B9">
        <w:rPr>
          <w:color w:val="000000" w:themeColor="text1"/>
        </w:rPr>
        <w:t xml:space="preserve">genes y establecer </w:t>
      </w:r>
      <w:r w:rsidR="00984EC7" w:rsidRPr="00C822B9">
        <w:rPr>
          <w:color w:val="000000" w:themeColor="text1"/>
        </w:rPr>
        <w:t xml:space="preserve">la </w:t>
      </w:r>
      <w:r w:rsidRPr="00C822B9">
        <w:rPr>
          <w:color w:val="000000" w:themeColor="text1"/>
        </w:rPr>
        <w:t>corre</w:t>
      </w:r>
      <w:r w:rsidR="00984EC7" w:rsidRPr="00C822B9">
        <w:rPr>
          <w:color w:val="000000" w:themeColor="text1"/>
        </w:rPr>
        <w:t>spondencia</w:t>
      </w:r>
      <w:r w:rsidRPr="00C822B9">
        <w:rPr>
          <w:color w:val="000000" w:themeColor="text1"/>
        </w:rPr>
        <w:t xml:space="preserve"> con d</w:t>
      </w:r>
      <w:r w:rsidR="0013674F" w:rsidRPr="00C822B9">
        <w:rPr>
          <w:color w:val="000000" w:themeColor="text1"/>
        </w:rPr>
        <w:t>at</w:t>
      </w:r>
      <w:r w:rsidRPr="00C822B9">
        <w:rPr>
          <w:color w:val="000000" w:themeColor="text1"/>
        </w:rPr>
        <w:t xml:space="preserve">os moleculares que corroboren la presencia de </w:t>
      </w:r>
      <w:r w:rsidR="00613539" w:rsidRPr="00C822B9">
        <w:rPr>
          <w:color w:val="000000" w:themeColor="text1"/>
        </w:rPr>
        <w:t>los</w:t>
      </w:r>
      <w:r w:rsidRPr="00C822B9">
        <w:rPr>
          <w:color w:val="000000" w:themeColor="text1"/>
        </w:rPr>
        <w:t xml:space="preserve"> genes</w:t>
      </w:r>
      <w:r w:rsidR="00613539" w:rsidRPr="00C822B9">
        <w:rPr>
          <w:color w:val="000000" w:themeColor="text1"/>
        </w:rPr>
        <w:t xml:space="preserve"> de interés, de acuerdo con</w:t>
      </w:r>
      <w:r w:rsidRPr="00C822B9">
        <w:rPr>
          <w:color w:val="000000" w:themeColor="text1"/>
        </w:rPr>
        <w:t xml:space="preserve"> parámetros</w:t>
      </w:r>
      <w:r w:rsidR="00613539" w:rsidRPr="00C822B9">
        <w:rPr>
          <w:color w:val="000000" w:themeColor="text1"/>
        </w:rPr>
        <w:t xml:space="preserve"> establecidos</w:t>
      </w:r>
      <w:r w:rsidRPr="00C822B9">
        <w:rPr>
          <w:color w:val="000000" w:themeColor="text1"/>
        </w:rPr>
        <w:t xml:space="preserve"> que permitan ver resultados reproducibles, al menos para el genotipo evaluado.</w:t>
      </w:r>
    </w:p>
    <w:p w:rsidR="0013674F" w:rsidRPr="00C822B9" w:rsidRDefault="0013674F" w:rsidP="00B00EDE">
      <w:pPr>
        <w:autoSpaceDE w:val="0"/>
        <w:autoSpaceDN w:val="0"/>
        <w:adjustRightInd w:val="0"/>
        <w:spacing w:line="360" w:lineRule="auto"/>
        <w:jc w:val="both"/>
        <w:rPr>
          <w:color w:val="000000" w:themeColor="text1"/>
        </w:rPr>
      </w:pPr>
    </w:p>
    <w:p w:rsidR="0052682C" w:rsidRPr="00C822B9" w:rsidRDefault="0052682C" w:rsidP="00B00EDE">
      <w:pPr>
        <w:autoSpaceDE w:val="0"/>
        <w:autoSpaceDN w:val="0"/>
        <w:adjustRightInd w:val="0"/>
        <w:spacing w:line="360" w:lineRule="auto"/>
        <w:jc w:val="both"/>
        <w:rPr>
          <w:color w:val="000000" w:themeColor="text1"/>
        </w:rPr>
      </w:pPr>
    </w:p>
    <w:p w:rsidR="0013674F" w:rsidRPr="00C822B9" w:rsidRDefault="00C367A1" w:rsidP="00B00EDE">
      <w:pPr>
        <w:autoSpaceDE w:val="0"/>
        <w:autoSpaceDN w:val="0"/>
        <w:adjustRightInd w:val="0"/>
        <w:spacing w:line="360" w:lineRule="auto"/>
        <w:rPr>
          <w:b/>
          <w:bCs/>
          <w:iCs/>
          <w:color w:val="000000" w:themeColor="text1"/>
        </w:rPr>
      </w:pPr>
      <w:r w:rsidRPr="00C822B9">
        <w:rPr>
          <w:b/>
          <w:bCs/>
          <w:iCs/>
          <w:color w:val="000000" w:themeColor="text1"/>
        </w:rPr>
        <w:t>Transformación de polen</w:t>
      </w:r>
    </w:p>
    <w:p w:rsidR="003253F6" w:rsidRPr="00C822B9" w:rsidRDefault="003253F6" w:rsidP="00B00EDE">
      <w:pPr>
        <w:autoSpaceDE w:val="0"/>
        <w:autoSpaceDN w:val="0"/>
        <w:adjustRightInd w:val="0"/>
        <w:spacing w:line="360" w:lineRule="auto"/>
        <w:rPr>
          <w:b/>
          <w:bCs/>
          <w:iCs/>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La respuesta en la expresión </w:t>
      </w:r>
      <w:proofErr w:type="spellStart"/>
      <w:r w:rsidR="005675F7" w:rsidRPr="00C822B9">
        <w:rPr>
          <w:i/>
          <w:color w:val="000000" w:themeColor="text1"/>
        </w:rPr>
        <w:t>g</w:t>
      </w:r>
      <w:r w:rsidRPr="00C822B9">
        <w:rPr>
          <w:i/>
          <w:color w:val="000000" w:themeColor="text1"/>
        </w:rPr>
        <w:t>us</w:t>
      </w:r>
      <w:proofErr w:type="spellEnd"/>
      <w:r w:rsidR="00C93CA3" w:rsidRPr="00C822B9">
        <w:rPr>
          <w:i/>
          <w:color w:val="000000" w:themeColor="text1"/>
        </w:rPr>
        <w:t xml:space="preserve"> </w:t>
      </w:r>
      <w:r w:rsidR="00215209" w:rsidRPr="00C822B9">
        <w:rPr>
          <w:color w:val="000000" w:themeColor="text1"/>
        </w:rPr>
        <w:t xml:space="preserve">en polen de arveja </w:t>
      </w:r>
      <w:r w:rsidRPr="00C822B9">
        <w:rPr>
          <w:color w:val="000000" w:themeColor="text1"/>
        </w:rPr>
        <w:t>fue</w:t>
      </w:r>
      <w:r w:rsidR="00C93CA3" w:rsidRPr="00C822B9">
        <w:rPr>
          <w:color w:val="000000" w:themeColor="text1"/>
        </w:rPr>
        <w:t xml:space="preserve"> </w:t>
      </w:r>
      <w:r w:rsidRPr="00C822B9">
        <w:rPr>
          <w:color w:val="000000" w:themeColor="text1"/>
        </w:rPr>
        <w:t xml:space="preserve">reproducible en el tiempo y aunque la expresión del gen </w:t>
      </w:r>
      <w:proofErr w:type="spellStart"/>
      <w:r w:rsidR="005675F7" w:rsidRPr="00C822B9">
        <w:rPr>
          <w:i/>
          <w:color w:val="000000" w:themeColor="text1"/>
        </w:rPr>
        <w:t>g</w:t>
      </w:r>
      <w:r w:rsidRPr="00C822B9">
        <w:rPr>
          <w:i/>
          <w:color w:val="000000" w:themeColor="text1"/>
        </w:rPr>
        <w:t>us</w:t>
      </w:r>
      <w:proofErr w:type="spellEnd"/>
      <w:r w:rsidRPr="00C822B9">
        <w:rPr>
          <w:color w:val="000000" w:themeColor="text1"/>
        </w:rPr>
        <w:t xml:space="preserve"> fue consistente en los granos de polen, estos perdieron viabilidad por el proceso mismo de infección con </w:t>
      </w:r>
      <w:r w:rsidR="00C93CA3" w:rsidRPr="00C822B9">
        <w:rPr>
          <w:color w:val="000000" w:themeColor="text1"/>
        </w:rPr>
        <w:t xml:space="preserve"> </w:t>
      </w:r>
      <w:r w:rsidR="00430878" w:rsidRPr="00C822B9">
        <w:rPr>
          <w:i/>
          <w:iCs/>
          <w:color w:val="000000" w:themeColor="text1"/>
        </w:rPr>
        <w:t>A</w:t>
      </w:r>
      <w:r w:rsidR="006000D2" w:rsidRPr="00C822B9">
        <w:rPr>
          <w:i/>
          <w:iCs/>
          <w:color w:val="000000" w:themeColor="text1"/>
        </w:rPr>
        <w:t>.</w:t>
      </w:r>
      <w:r w:rsidR="00786987" w:rsidRPr="00C822B9">
        <w:rPr>
          <w:i/>
          <w:iCs/>
          <w:color w:val="000000" w:themeColor="text1"/>
        </w:rPr>
        <w:t xml:space="preserve"> </w:t>
      </w:r>
      <w:proofErr w:type="spellStart"/>
      <w:r w:rsidR="00430878" w:rsidRPr="00C822B9">
        <w:rPr>
          <w:i/>
          <w:iCs/>
          <w:color w:val="000000" w:themeColor="text1"/>
        </w:rPr>
        <w:t>tumefaciens</w:t>
      </w:r>
      <w:proofErr w:type="spellEnd"/>
      <w:r w:rsidRPr="00C822B9">
        <w:rPr>
          <w:color w:val="000000" w:themeColor="text1"/>
        </w:rPr>
        <w:t xml:space="preserve">, </w:t>
      </w:r>
      <w:r w:rsidR="00C93CA3" w:rsidRPr="00C822B9">
        <w:rPr>
          <w:color w:val="000000" w:themeColor="text1"/>
        </w:rPr>
        <w:t xml:space="preserve"> </w:t>
      </w:r>
      <w:r w:rsidRPr="00C822B9">
        <w:rPr>
          <w:color w:val="000000" w:themeColor="text1"/>
        </w:rPr>
        <w:t xml:space="preserve">por lo cual no se </w:t>
      </w:r>
      <w:r w:rsidR="00333E1B" w:rsidRPr="00C822B9">
        <w:rPr>
          <w:color w:val="000000" w:themeColor="text1"/>
        </w:rPr>
        <w:t>realizaron</w:t>
      </w:r>
      <w:r w:rsidRPr="00C822B9">
        <w:rPr>
          <w:color w:val="000000" w:themeColor="text1"/>
        </w:rPr>
        <w:t xml:space="preserve"> polinizaciones.</w:t>
      </w:r>
      <w:r w:rsidR="00C93CA3" w:rsidRPr="00C822B9">
        <w:rPr>
          <w:color w:val="000000" w:themeColor="text1"/>
        </w:rPr>
        <w:t xml:space="preserve"> E</w:t>
      </w:r>
      <w:r w:rsidRPr="00C822B9">
        <w:rPr>
          <w:color w:val="000000" w:themeColor="text1"/>
        </w:rPr>
        <w:t>l</w:t>
      </w:r>
      <w:r w:rsidR="00C93CA3" w:rsidRPr="00C822B9">
        <w:rPr>
          <w:color w:val="000000" w:themeColor="text1"/>
        </w:rPr>
        <w:t xml:space="preserve"> </w:t>
      </w:r>
      <w:r w:rsidRPr="00C822B9">
        <w:rPr>
          <w:color w:val="000000" w:themeColor="text1"/>
        </w:rPr>
        <w:t xml:space="preserve">porcentaje de granos de polen con respuesta positiva de expresión </w:t>
      </w:r>
      <w:proofErr w:type="spellStart"/>
      <w:r w:rsidR="009712B9" w:rsidRPr="00C822B9">
        <w:rPr>
          <w:i/>
          <w:color w:val="000000" w:themeColor="text1"/>
        </w:rPr>
        <w:t>g</w:t>
      </w:r>
      <w:r w:rsidRPr="00C822B9">
        <w:rPr>
          <w:i/>
          <w:color w:val="000000" w:themeColor="text1"/>
        </w:rPr>
        <w:t>us</w:t>
      </w:r>
      <w:proofErr w:type="spellEnd"/>
      <w:r w:rsidRPr="00C822B9">
        <w:rPr>
          <w:color w:val="000000" w:themeColor="text1"/>
        </w:rPr>
        <w:t xml:space="preserve"> fue alto en l</w:t>
      </w:r>
      <w:r w:rsidR="007B0F90" w:rsidRPr="00C822B9">
        <w:rPr>
          <w:color w:val="000000" w:themeColor="text1"/>
        </w:rPr>
        <w:t>o</w:t>
      </w:r>
      <w:r w:rsidRPr="00C822B9">
        <w:rPr>
          <w:color w:val="000000" w:themeColor="text1"/>
        </w:rPr>
        <w:t>s dos</w:t>
      </w:r>
      <w:r w:rsidR="00C93CA3" w:rsidRPr="00C822B9">
        <w:rPr>
          <w:color w:val="000000" w:themeColor="text1"/>
        </w:rPr>
        <w:t xml:space="preserve"> </w:t>
      </w:r>
      <w:r w:rsidR="007B0F90" w:rsidRPr="00C822B9">
        <w:rPr>
          <w:color w:val="000000" w:themeColor="text1"/>
        </w:rPr>
        <w:t>ensayos</w:t>
      </w:r>
      <w:r w:rsidR="00215209" w:rsidRPr="00C822B9">
        <w:rPr>
          <w:color w:val="000000" w:themeColor="text1"/>
        </w:rPr>
        <w:t>, en el</w:t>
      </w:r>
      <w:r w:rsidR="0013674F" w:rsidRPr="00C822B9">
        <w:rPr>
          <w:color w:val="000000" w:themeColor="text1"/>
        </w:rPr>
        <w:t xml:space="preserve"> primer</w:t>
      </w:r>
      <w:r w:rsidR="00C93CA3" w:rsidRPr="00C822B9">
        <w:rPr>
          <w:color w:val="000000" w:themeColor="text1"/>
        </w:rPr>
        <w:t xml:space="preserve"> </w:t>
      </w:r>
      <w:r w:rsidR="0013674F" w:rsidRPr="00C822B9">
        <w:rPr>
          <w:color w:val="000000" w:themeColor="text1"/>
        </w:rPr>
        <w:t xml:space="preserve">ensayo </w:t>
      </w:r>
      <w:r w:rsidR="00870CF4" w:rsidRPr="00C822B9">
        <w:rPr>
          <w:color w:val="000000" w:themeColor="text1"/>
        </w:rPr>
        <w:t>de la muestra de 101 granos</w:t>
      </w:r>
      <w:r w:rsidR="00CB04ED" w:rsidRPr="00C822B9">
        <w:rPr>
          <w:color w:val="000000" w:themeColor="text1"/>
        </w:rPr>
        <w:t>,</w:t>
      </w:r>
      <w:r w:rsidR="00870CF4" w:rsidRPr="00C822B9">
        <w:rPr>
          <w:color w:val="000000" w:themeColor="text1"/>
        </w:rPr>
        <w:t xml:space="preserve"> el 83,17% de los mismos </w:t>
      </w:r>
      <w:r w:rsidR="0013674F" w:rsidRPr="00C822B9">
        <w:rPr>
          <w:color w:val="000000" w:themeColor="text1"/>
        </w:rPr>
        <w:t>alcanzó expresión positiva y para el segundo</w:t>
      </w:r>
      <w:r w:rsidR="00DA254D" w:rsidRPr="00C822B9">
        <w:rPr>
          <w:color w:val="000000" w:themeColor="text1"/>
        </w:rPr>
        <w:t>,</w:t>
      </w:r>
      <w:r w:rsidR="0013674F" w:rsidRPr="00C822B9">
        <w:rPr>
          <w:color w:val="000000" w:themeColor="text1"/>
        </w:rPr>
        <w:t xml:space="preserve"> la expresión </w:t>
      </w:r>
      <w:r w:rsidR="00C93CA3" w:rsidRPr="00C822B9">
        <w:rPr>
          <w:color w:val="000000" w:themeColor="text1"/>
        </w:rPr>
        <w:t xml:space="preserve"> </w:t>
      </w:r>
      <w:r w:rsidR="0013674F" w:rsidRPr="00C822B9">
        <w:rPr>
          <w:color w:val="000000" w:themeColor="text1"/>
        </w:rPr>
        <w:t xml:space="preserve">fue positiva en </w:t>
      </w:r>
      <w:r w:rsidR="00870CF4" w:rsidRPr="00C822B9">
        <w:rPr>
          <w:color w:val="000000" w:themeColor="text1"/>
        </w:rPr>
        <w:t xml:space="preserve">el </w:t>
      </w:r>
      <w:r w:rsidR="0013674F" w:rsidRPr="00C822B9">
        <w:rPr>
          <w:color w:val="000000" w:themeColor="text1"/>
        </w:rPr>
        <w:t>80</w:t>
      </w:r>
      <w:r w:rsidR="00870CF4" w:rsidRPr="00C822B9">
        <w:rPr>
          <w:color w:val="000000" w:themeColor="text1"/>
        </w:rPr>
        <w:t>%</w:t>
      </w:r>
      <w:r w:rsidR="0013674F" w:rsidRPr="00C822B9">
        <w:rPr>
          <w:color w:val="000000" w:themeColor="text1"/>
        </w:rPr>
        <w:t xml:space="preserve"> de </w:t>
      </w:r>
      <w:r w:rsidR="00870CF4" w:rsidRPr="00C822B9">
        <w:rPr>
          <w:color w:val="000000" w:themeColor="text1"/>
        </w:rPr>
        <w:t xml:space="preserve">los </w:t>
      </w:r>
      <w:r w:rsidR="0013674F" w:rsidRPr="00C822B9">
        <w:rPr>
          <w:color w:val="000000" w:themeColor="text1"/>
        </w:rPr>
        <w:t>100 granos de polen evaluados.</w:t>
      </w:r>
    </w:p>
    <w:p w:rsidR="00215209" w:rsidRPr="00C822B9" w:rsidRDefault="00215209" w:rsidP="00B00EDE">
      <w:pPr>
        <w:autoSpaceDE w:val="0"/>
        <w:autoSpaceDN w:val="0"/>
        <w:adjustRightInd w:val="0"/>
        <w:spacing w:line="360" w:lineRule="auto"/>
        <w:jc w:val="both"/>
        <w:rPr>
          <w:color w:val="000000" w:themeColor="text1"/>
        </w:rPr>
      </w:pPr>
    </w:p>
    <w:p w:rsidR="00630DD2"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Se encontró que el polen sometido al proceso de infección no fue apto para polinización, </w:t>
      </w:r>
      <w:r w:rsidR="00786987" w:rsidRPr="00C822B9">
        <w:rPr>
          <w:color w:val="000000" w:themeColor="text1"/>
        </w:rPr>
        <w:t xml:space="preserve"> </w:t>
      </w:r>
      <w:r w:rsidRPr="00C822B9">
        <w:rPr>
          <w:color w:val="000000" w:themeColor="text1"/>
        </w:rPr>
        <w:t>puesto que al someterlo a prueba de germinación no form</w:t>
      </w:r>
      <w:r w:rsidR="00922396" w:rsidRPr="00C822B9">
        <w:rPr>
          <w:color w:val="000000" w:themeColor="text1"/>
        </w:rPr>
        <w:t>ó</w:t>
      </w:r>
      <w:r w:rsidRPr="00C822B9">
        <w:rPr>
          <w:color w:val="000000" w:themeColor="text1"/>
        </w:rPr>
        <w:t xml:space="preserve"> el tubo</w:t>
      </w:r>
      <w:r w:rsidR="009712B9" w:rsidRPr="00C822B9">
        <w:rPr>
          <w:color w:val="000000" w:themeColor="text1"/>
        </w:rPr>
        <w:t xml:space="preserve"> germinal; </w:t>
      </w:r>
      <w:r w:rsidR="0075585D" w:rsidRPr="00C822B9">
        <w:rPr>
          <w:color w:val="000000" w:themeColor="text1"/>
        </w:rPr>
        <w:t>por lo tanto, no</w:t>
      </w:r>
      <w:r w:rsidRPr="00C822B9">
        <w:rPr>
          <w:color w:val="000000" w:themeColor="text1"/>
        </w:rPr>
        <w:t xml:space="preserve"> se </w:t>
      </w:r>
      <w:r w:rsidR="00922396" w:rsidRPr="00C822B9">
        <w:rPr>
          <w:color w:val="000000" w:themeColor="text1"/>
        </w:rPr>
        <w:t xml:space="preserve">es apto para </w:t>
      </w:r>
      <w:r w:rsidR="003767F6" w:rsidRPr="00C822B9">
        <w:rPr>
          <w:color w:val="000000" w:themeColor="text1"/>
        </w:rPr>
        <w:t>r</w:t>
      </w:r>
      <w:r w:rsidR="0075585D" w:rsidRPr="00C822B9">
        <w:rPr>
          <w:color w:val="000000" w:themeColor="text1"/>
        </w:rPr>
        <w:t>ealizar</w:t>
      </w:r>
      <w:r w:rsidRPr="00C822B9">
        <w:rPr>
          <w:color w:val="000000" w:themeColor="text1"/>
        </w:rPr>
        <w:t xml:space="preserve"> polinizaciones. Debe tenerse en cuenta que la infección con </w:t>
      </w:r>
      <w:r w:rsidR="00430878" w:rsidRPr="00C822B9">
        <w:rPr>
          <w:i/>
          <w:color w:val="000000" w:themeColor="text1"/>
        </w:rPr>
        <w:t>A</w:t>
      </w:r>
      <w:r w:rsidR="006000D2" w:rsidRPr="00C822B9">
        <w:rPr>
          <w:i/>
          <w:color w:val="000000" w:themeColor="text1"/>
        </w:rPr>
        <w:t>.</w:t>
      </w:r>
      <w:r w:rsidR="00786987" w:rsidRPr="00C822B9">
        <w:rPr>
          <w:i/>
          <w:color w:val="000000" w:themeColor="text1"/>
        </w:rPr>
        <w:t xml:space="preserve"> </w:t>
      </w:r>
      <w:proofErr w:type="spellStart"/>
      <w:r w:rsidR="00430878" w:rsidRPr="00C822B9">
        <w:rPr>
          <w:i/>
          <w:color w:val="000000" w:themeColor="text1"/>
        </w:rPr>
        <w:t>tumefaciens</w:t>
      </w:r>
      <w:proofErr w:type="spellEnd"/>
      <w:r w:rsidRPr="00C822B9">
        <w:rPr>
          <w:color w:val="000000" w:themeColor="text1"/>
        </w:rPr>
        <w:t xml:space="preserve"> le resta viabilidad a los granos de polen e impide su germinación y con ello la posibilidad de polinizar flores. </w:t>
      </w:r>
      <w:r w:rsidR="00786987" w:rsidRPr="00C822B9">
        <w:rPr>
          <w:color w:val="000000" w:themeColor="text1"/>
        </w:rPr>
        <w:t xml:space="preserve"> </w:t>
      </w:r>
      <w:r w:rsidRPr="00C822B9">
        <w:rPr>
          <w:color w:val="000000" w:themeColor="text1"/>
        </w:rPr>
        <w:t xml:space="preserve">Este es un punto </w:t>
      </w:r>
      <w:r w:rsidR="00356100" w:rsidRPr="00C822B9">
        <w:rPr>
          <w:color w:val="000000" w:themeColor="text1"/>
        </w:rPr>
        <w:t xml:space="preserve">importante para </w:t>
      </w:r>
      <w:r w:rsidRPr="00C822B9">
        <w:rPr>
          <w:color w:val="000000" w:themeColor="text1"/>
        </w:rPr>
        <w:t>avanzar en el estudio de esta metodología</w:t>
      </w:r>
      <w:r w:rsidR="00CB04ED" w:rsidRPr="00C822B9">
        <w:rPr>
          <w:color w:val="000000" w:themeColor="text1"/>
        </w:rPr>
        <w:t>;</w:t>
      </w:r>
      <w:r w:rsidR="00786987" w:rsidRPr="00C822B9">
        <w:rPr>
          <w:color w:val="000000" w:themeColor="text1"/>
        </w:rPr>
        <w:t xml:space="preserve"> </w:t>
      </w:r>
      <w:r w:rsidR="00CB04ED" w:rsidRPr="00C822B9">
        <w:rPr>
          <w:color w:val="000000" w:themeColor="text1"/>
        </w:rPr>
        <w:t>s</w:t>
      </w:r>
      <w:r w:rsidRPr="00C822B9">
        <w:rPr>
          <w:color w:val="000000" w:themeColor="text1"/>
        </w:rPr>
        <w:t>egún Guerrero (2005)</w:t>
      </w:r>
      <w:r w:rsidR="00356100" w:rsidRPr="00C822B9">
        <w:rPr>
          <w:color w:val="000000" w:themeColor="text1"/>
        </w:rPr>
        <w:t>,</w:t>
      </w:r>
      <w:r w:rsidRPr="00C822B9">
        <w:rPr>
          <w:color w:val="000000" w:themeColor="text1"/>
        </w:rPr>
        <w:t xml:space="preserve"> para que un polen se considere adecuado para una eficiente polinización debe tener un porcentaje de germinación mínimo del 70%, incrementándose su calidad conforme se acerque al 100%. </w:t>
      </w:r>
    </w:p>
    <w:p w:rsidR="00630DD2" w:rsidRPr="00C822B9" w:rsidRDefault="00630DD2" w:rsidP="00B00EDE">
      <w:pPr>
        <w:autoSpaceDE w:val="0"/>
        <w:autoSpaceDN w:val="0"/>
        <w:adjustRightInd w:val="0"/>
        <w:spacing w:line="360" w:lineRule="auto"/>
        <w:jc w:val="both"/>
        <w:rPr>
          <w:color w:val="000000" w:themeColor="text1"/>
        </w:rPr>
      </w:pPr>
    </w:p>
    <w:p w:rsidR="00C367A1"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En los ensayos de transformación de </w:t>
      </w:r>
      <w:proofErr w:type="spellStart"/>
      <w:r w:rsidRPr="00C822B9">
        <w:rPr>
          <w:color w:val="000000" w:themeColor="text1"/>
        </w:rPr>
        <w:t>explantes</w:t>
      </w:r>
      <w:proofErr w:type="spellEnd"/>
      <w:r w:rsidRPr="00C822B9">
        <w:rPr>
          <w:color w:val="000000" w:themeColor="text1"/>
        </w:rPr>
        <w:t>, donde se realiz</w:t>
      </w:r>
      <w:r w:rsidR="00333E1B" w:rsidRPr="00C822B9">
        <w:rPr>
          <w:color w:val="000000" w:themeColor="text1"/>
        </w:rPr>
        <w:t>ó</w:t>
      </w:r>
      <w:r w:rsidRPr="00C822B9">
        <w:rPr>
          <w:color w:val="000000" w:themeColor="text1"/>
        </w:rPr>
        <w:t xml:space="preserve"> evaluación de la expresión transitoria y estable del gen reportero </w:t>
      </w:r>
      <w:proofErr w:type="spellStart"/>
      <w:r w:rsidR="00630DD2" w:rsidRPr="00C822B9">
        <w:rPr>
          <w:i/>
          <w:iCs/>
          <w:color w:val="000000" w:themeColor="text1"/>
        </w:rPr>
        <w:t>g</w:t>
      </w:r>
      <w:r w:rsidRPr="00C822B9">
        <w:rPr>
          <w:i/>
          <w:iCs/>
          <w:color w:val="000000" w:themeColor="text1"/>
        </w:rPr>
        <w:t>us</w:t>
      </w:r>
      <w:proofErr w:type="spellEnd"/>
      <w:r w:rsidRPr="00C822B9">
        <w:rPr>
          <w:i/>
          <w:iCs/>
          <w:color w:val="000000" w:themeColor="text1"/>
        </w:rPr>
        <w:t xml:space="preserve">, </w:t>
      </w:r>
      <w:r w:rsidRPr="00C822B9">
        <w:rPr>
          <w:color w:val="000000" w:themeColor="text1"/>
        </w:rPr>
        <w:t xml:space="preserve">no se encontró relación directa entre las dos variables de respuesta. La expresión transitoria generalmente alcanzó el mayor nivel de expresión hasta los </w:t>
      </w:r>
      <w:r w:rsidR="00333E1B" w:rsidRPr="00C822B9">
        <w:rPr>
          <w:color w:val="000000" w:themeColor="text1"/>
        </w:rPr>
        <w:t>dos</w:t>
      </w:r>
      <w:r w:rsidR="00786987" w:rsidRPr="00C822B9">
        <w:rPr>
          <w:color w:val="000000" w:themeColor="text1"/>
        </w:rPr>
        <w:t xml:space="preserve"> </w:t>
      </w:r>
      <w:r w:rsidRPr="00C822B9">
        <w:rPr>
          <w:color w:val="000000" w:themeColor="text1"/>
        </w:rPr>
        <w:t>días posteriores a la transformación, después de lo cual el nivel de la expresión disminuy</w:t>
      </w:r>
      <w:r w:rsidR="00B86362" w:rsidRPr="00C822B9">
        <w:rPr>
          <w:color w:val="000000" w:themeColor="text1"/>
        </w:rPr>
        <w:t>e.</w:t>
      </w:r>
      <w:r w:rsidRPr="00C822B9">
        <w:rPr>
          <w:color w:val="000000" w:themeColor="text1"/>
        </w:rPr>
        <w:t xml:space="preserve"> Esta observación</w:t>
      </w:r>
      <w:r w:rsidR="00786987" w:rsidRPr="00C822B9">
        <w:rPr>
          <w:color w:val="000000" w:themeColor="text1"/>
        </w:rPr>
        <w:t xml:space="preserve"> </w:t>
      </w:r>
      <w:r w:rsidRPr="00C822B9">
        <w:rPr>
          <w:color w:val="000000" w:themeColor="text1"/>
        </w:rPr>
        <w:t xml:space="preserve"> puede ser explicada porque se acciona un silenciamiento de RNA local que bloquea la expresión de </w:t>
      </w:r>
      <w:proofErr w:type="spellStart"/>
      <w:r w:rsidRPr="00C822B9">
        <w:rPr>
          <w:color w:val="000000" w:themeColor="text1"/>
        </w:rPr>
        <w:t>transgenes</w:t>
      </w:r>
      <w:proofErr w:type="spellEnd"/>
      <w:r w:rsidRPr="00C822B9">
        <w:rPr>
          <w:color w:val="000000" w:themeColor="text1"/>
        </w:rPr>
        <w:t xml:space="preserve"> (</w:t>
      </w:r>
      <w:proofErr w:type="spellStart"/>
      <w:r w:rsidRPr="00C822B9">
        <w:rPr>
          <w:color w:val="000000" w:themeColor="text1"/>
        </w:rPr>
        <w:t>Johansen</w:t>
      </w:r>
      <w:r w:rsidR="00630DD2" w:rsidRPr="00C822B9">
        <w:rPr>
          <w:color w:val="000000" w:themeColor="text1"/>
        </w:rPr>
        <w:t>y</w:t>
      </w:r>
      <w:proofErr w:type="spellEnd"/>
      <w:r w:rsidRPr="00C822B9">
        <w:rPr>
          <w:color w:val="000000" w:themeColor="text1"/>
        </w:rPr>
        <w:t xml:space="preserve"> Carrington, 2001; </w:t>
      </w:r>
      <w:proofErr w:type="spellStart"/>
      <w:r w:rsidRPr="00C822B9">
        <w:rPr>
          <w:color w:val="000000" w:themeColor="text1"/>
        </w:rPr>
        <w:t>Voinnet</w:t>
      </w:r>
      <w:proofErr w:type="spellEnd"/>
      <w:r w:rsidR="00786987" w:rsidRPr="00C822B9">
        <w:rPr>
          <w:color w:val="000000" w:themeColor="text1"/>
        </w:rPr>
        <w:t xml:space="preserve"> </w:t>
      </w:r>
      <w:r w:rsidRPr="00C822B9">
        <w:rPr>
          <w:i/>
          <w:iCs/>
          <w:color w:val="000000" w:themeColor="text1"/>
        </w:rPr>
        <w:t>et al</w:t>
      </w:r>
      <w:r w:rsidRPr="00C822B9">
        <w:rPr>
          <w:color w:val="000000" w:themeColor="text1"/>
        </w:rPr>
        <w:t>., 200</w:t>
      </w:r>
      <w:r w:rsidR="009270E1" w:rsidRPr="00C822B9">
        <w:rPr>
          <w:color w:val="000000" w:themeColor="text1"/>
        </w:rPr>
        <w:t>0</w:t>
      </w:r>
      <w:r w:rsidRPr="00C822B9">
        <w:rPr>
          <w:color w:val="000000" w:themeColor="text1"/>
        </w:rPr>
        <w:t>).</w:t>
      </w:r>
    </w:p>
    <w:p w:rsidR="00C367A1" w:rsidRPr="00C822B9" w:rsidRDefault="00C367A1" w:rsidP="00B00EDE">
      <w:pPr>
        <w:autoSpaceDE w:val="0"/>
        <w:autoSpaceDN w:val="0"/>
        <w:adjustRightInd w:val="0"/>
        <w:spacing w:line="360" w:lineRule="auto"/>
        <w:jc w:val="both"/>
        <w:rPr>
          <w:color w:val="000000" w:themeColor="text1"/>
        </w:rPr>
      </w:pPr>
    </w:p>
    <w:p w:rsidR="00B42560" w:rsidRPr="00C822B9" w:rsidRDefault="00CB04ED" w:rsidP="00B00EDE">
      <w:pPr>
        <w:autoSpaceDE w:val="0"/>
        <w:autoSpaceDN w:val="0"/>
        <w:adjustRightInd w:val="0"/>
        <w:spacing w:line="360" w:lineRule="auto"/>
        <w:jc w:val="both"/>
        <w:rPr>
          <w:color w:val="000000" w:themeColor="text1"/>
        </w:rPr>
      </w:pPr>
      <w:r w:rsidRPr="00C822B9">
        <w:rPr>
          <w:color w:val="000000" w:themeColor="text1"/>
        </w:rPr>
        <w:t>En este estudio en arveja se utilizaron vectores con el gen</w:t>
      </w:r>
      <w:r w:rsidR="00786987" w:rsidRPr="00C822B9">
        <w:rPr>
          <w:color w:val="000000" w:themeColor="text1"/>
        </w:rPr>
        <w:t xml:space="preserve"> </w:t>
      </w:r>
      <w:proofErr w:type="spellStart"/>
      <w:r w:rsidRPr="00C822B9">
        <w:rPr>
          <w:i/>
          <w:color w:val="000000" w:themeColor="text1"/>
        </w:rPr>
        <w:t>gus</w:t>
      </w:r>
      <w:proofErr w:type="spellEnd"/>
      <w:r w:rsidR="00786987" w:rsidRPr="00C822B9">
        <w:rPr>
          <w:i/>
          <w:color w:val="000000" w:themeColor="text1"/>
        </w:rPr>
        <w:t xml:space="preserve"> </w:t>
      </w:r>
      <w:r w:rsidRPr="00C822B9">
        <w:rPr>
          <w:i/>
          <w:color w:val="000000" w:themeColor="text1"/>
        </w:rPr>
        <w:t>A</w:t>
      </w:r>
      <w:r w:rsidRPr="00C822B9">
        <w:rPr>
          <w:color w:val="000000" w:themeColor="text1"/>
        </w:rPr>
        <w:t xml:space="preserve"> o el gen </w:t>
      </w:r>
      <w:proofErr w:type="spellStart"/>
      <w:r w:rsidRPr="00C822B9">
        <w:rPr>
          <w:i/>
          <w:color w:val="000000" w:themeColor="text1"/>
        </w:rPr>
        <w:t>gus</w:t>
      </w:r>
      <w:proofErr w:type="spellEnd"/>
      <w:r w:rsidR="00786987" w:rsidRPr="00C822B9">
        <w:rPr>
          <w:i/>
          <w:color w:val="000000" w:themeColor="text1"/>
        </w:rPr>
        <w:t xml:space="preserve"> </w:t>
      </w:r>
      <w:r w:rsidRPr="00C822B9">
        <w:rPr>
          <w:i/>
          <w:color w:val="000000" w:themeColor="text1"/>
        </w:rPr>
        <w:t>plus</w:t>
      </w:r>
      <w:r w:rsidRPr="00C822B9">
        <w:rPr>
          <w:color w:val="000000" w:themeColor="text1"/>
        </w:rPr>
        <w:t xml:space="preserve"> que contenía un </w:t>
      </w:r>
      <w:proofErr w:type="spellStart"/>
      <w:r w:rsidRPr="00C822B9">
        <w:rPr>
          <w:color w:val="000000" w:themeColor="text1"/>
        </w:rPr>
        <w:t>intrón</w:t>
      </w:r>
      <w:proofErr w:type="spellEnd"/>
      <w:r w:rsidRPr="00C822B9">
        <w:rPr>
          <w:color w:val="000000" w:themeColor="text1"/>
        </w:rPr>
        <w:t xml:space="preserve"> en la región codificadora, el cual no se expresa en células bacterianas, debido a que</w:t>
      </w:r>
      <w:r w:rsidR="00786987" w:rsidRPr="00C822B9">
        <w:rPr>
          <w:color w:val="000000" w:themeColor="text1"/>
        </w:rPr>
        <w:t xml:space="preserve"> </w:t>
      </w:r>
      <w:r w:rsidRPr="00C822B9">
        <w:rPr>
          <w:color w:val="000000" w:themeColor="text1"/>
        </w:rPr>
        <w:t>e</w:t>
      </w:r>
      <w:r w:rsidR="00C367A1" w:rsidRPr="00C822B9">
        <w:rPr>
          <w:color w:val="000000" w:themeColor="text1"/>
        </w:rPr>
        <w:t xml:space="preserve">n la transformación genética mediada por </w:t>
      </w:r>
      <w:r w:rsidR="00430878" w:rsidRPr="00C822B9">
        <w:rPr>
          <w:i/>
          <w:iCs/>
          <w:color w:val="000000" w:themeColor="text1"/>
        </w:rPr>
        <w:t>A</w:t>
      </w:r>
      <w:r w:rsidR="0075585D" w:rsidRPr="00C822B9">
        <w:rPr>
          <w:i/>
          <w:iCs/>
          <w:color w:val="000000" w:themeColor="text1"/>
        </w:rPr>
        <w:t>.</w:t>
      </w:r>
      <w:r w:rsidR="00786987" w:rsidRPr="00C822B9">
        <w:rPr>
          <w:i/>
          <w:iCs/>
          <w:color w:val="000000" w:themeColor="text1"/>
        </w:rPr>
        <w:t xml:space="preserve"> </w:t>
      </w:r>
      <w:proofErr w:type="spellStart"/>
      <w:r w:rsidR="00430878" w:rsidRPr="00C822B9">
        <w:rPr>
          <w:i/>
          <w:iCs/>
          <w:color w:val="000000" w:themeColor="text1"/>
        </w:rPr>
        <w:t>tumefaciens</w:t>
      </w:r>
      <w:proofErr w:type="spellEnd"/>
      <w:r w:rsidR="00C367A1" w:rsidRPr="00C822B9">
        <w:rPr>
          <w:color w:val="000000" w:themeColor="text1"/>
        </w:rPr>
        <w:t xml:space="preserve"> y sobre todo cuando se realizan estudios de expresión transitoria, es necesario diferenciar claramente la expresión del segmento de ADN por transferencia del T-DNA al tejido vegetal, de la expresión debida a contaminación bacteriana. </w:t>
      </w:r>
      <w:r w:rsidR="00B42560" w:rsidRPr="00C822B9">
        <w:rPr>
          <w:color w:val="000000" w:themeColor="text1"/>
        </w:rPr>
        <w:t>K</w:t>
      </w:r>
      <w:r w:rsidR="00630DD2" w:rsidRPr="00C822B9">
        <w:rPr>
          <w:color w:val="000000" w:themeColor="text1"/>
        </w:rPr>
        <w:t>ri</w:t>
      </w:r>
      <w:r w:rsidR="00B42560" w:rsidRPr="00C822B9">
        <w:rPr>
          <w:color w:val="000000" w:themeColor="text1"/>
        </w:rPr>
        <w:t>shna</w:t>
      </w:r>
      <w:r w:rsidR="00786987" w:rsidRPr="00C822B9">
        <w:rPr>
          <w:color w:val="000000" w:themeColor="text1"/>
        </w:rPr>
        <w:t xml:space="preserve"> </w:t>
      </w:r>
      <w:r w:rsidR="00FD151E" w:rsidRPr="00C822B9">
        <w:rPr>
          <w:color w:val="000000" w:themeColor="text1"/>
        </w:rPr>
        <w:t xml:space="preserve"> </w:t>
      </w:r>
      <w:r w:rsidR="000951F9" w:rsidRPr="00C822B9">
        <w:rPr>
          <w:i/>
          <w:color w:val="000000" w:themeColor="text1"/>
        </w:rPr>
        <w:t>et al.</w:t>
      </w:r>
      <w:r w:rsidR="00E57CA5">
        <w:rPr>
          <w:i/>
          <w:color w:val="000000" w:themeColor="text1"/>
        </w:rPr>
        <w:t xml:space="preserve"> </w:t>
      </w:r>
      <w:r w:rsidR="00630DD2" w:rsidRPr="00C822B9">
        <w:rPr>
          <w:color w:val="000000" w:themeColor="text1"/>
        </w:rPr>
        <w:t>(</w:t>
      </w:r>
      <w:r w:rsidR="000951F9" w:rsidRPr="00C822B9">
        <w:rPr>
          <w:color w:val="000000" w:themeColor="text1"/>
        </w:rPr>
        <w:t>2010</w:t>
      </w:r>
      <w:r w:rsidR="00630DD2" w:rsidRPr="00C822B9">
        <w:rPr>
          <w:color w:val="000000" w:themeColor="text1"/>
        </w:rPr>
        <w:t>)</w:t>
      </w:r>
      <w:r w:rsidR="000951F9" w:rsidRPr="00C822B9">
        <w:rPr>
          <w:color w:val="000000" w:themeColor="text1"/>
        </w:rPr>
        <w:t xml:space="preserve">, </w:t>
      </w:r>
      <w:r w:rsidR="00786987" w:rsidRPr="00C822B9">
        <w:rPr>
          <w:color w:val="000000" w:themeColor="text1"/>
        </w:rPr>
        <w:t xml:space="preserve"> </w:t>
      </w:r>
      <w:r w:rsidR="000951F9" w:rsidRPr="00C822B9">
        <w:rPr>
          <w:color w:val="000000" w:themeColor="text1"/>
        </w:rPr>
        <w:t>señala</w:t>
      </w:r>
      <w:r w:rsidR="00630DD2" w:rsidRPr="00C822B9">
        <w:rPr>
          <w:color w:val="000000" w:themeColor="text1"/>
        </w:rPr>
        <w:t>n</w:t>
      </w:r>
      <w:r w:rsidR="000951F9" w:rsidRPr="00C822B9">
        <w:rPr>
          <w:color w:val="000000" w:themeColor="text1"/>
        </w:rPr>
        <w:t xml:space="preserve"> que se deben enfocar esfuerzos </w:t>
      </w:r>
      <w:r w:rsidRPr="00C822B9">
        <w:rPr>
          <w:color w:val="000000" w:themeColor="text1"/>
        </w:rPr>
        <w:t xml:space="preserve">en la </w:t>
      </w:r>
      <w:r w:rsidR="00B86362" w:rsidRPr="00C822B9">
        <w:rPr>
          <w:color w:val="000000" w:themeColor="text1"/>
        </w:rPr>
        <w:t>optimización</w:t>
      </w:r>
      <w:r w:rsidRPr="00C822B9">
        <w:rPr>
          <w:color w:val="000000" w:themeColor="text1"/>
        </w:rPr>
        <w:t xml:space="preserve"> de</w:t>
      </w:r>
      <w:r w:rsidR="000951F9" w:rsidRPr="00C822B9">
        <w:rPr>
          <w:color w:val="000000" w:themeColor="text1"/>
        </w:rPr>
        <w:t xml:space="preserve"> los factores que influyen en la transformación genética y regeneración </w:t>
      </w:r>
      <w:r w:rsidR="000951F9" w:rsidRPr="00C822B9">
        <w:rPr>
          <w:i/>
          <w:color w:val="000000" w:themeColor="text1"/>
        </w:rPr>
        <w:t>in vitro</w:t>
      </w:r>
      <w:r w:rsidR="00786987" w:rsidRPr="00C822B9">
        <w:rPr>
          <w:i/>
          <w:color w:val="000000" w:themeColor="text1"/>
        </w:rPr>
        <w:t xml:space="preserve"> </w:t>
      </w:r>
      <w:r w:rsidR="00902124" w:rsidRPr="00C822B9">
        <w:rPr>
          <w:color w:val="000000" w:themeColor="text1"/>
        </w:rPr>
        <w:t>lo cual puede mejorar la precisión y reproducibilidad del proceso</w:t>
      </w:r>
      <w:r w:rsidR="00B86362" w:rsidRPr="00C822B9">
        <w:rPr>
          <w:color w:val="000000" w:themeColor="text1"/>
        </w:rPr>
        <w:t>.</w:t>
      </w:r>
      <w:r w:rsidR="00786987" w:rsidRPr="00C822B9">
        <w:rPr>
          <w:color w:val="000000" w:themeColor="text1"/>
        </w:rPr>
        <w:t xml:space="preserve"> </w:t>
      </w:r>
      <w:r w:rsidRPr="00C822B9">
        <w:rPr>
          <w:color w:val="000000" w:themeColor="text1"/>
        </w:rPr>
        <w:t xml:space="preserve">Así mismo, la reacción positiva de la coloración histoquímica en los </w:t>
      </w:r>
      <w:proofErr w:type="spellStart"/>
      <w:r w:rsidRPr="00C822B9">
        <w:rPr>
          <w:color w:val="000000" w:themeColor="text1"/>
        </w:rPr>
        <w:t>explantes</w:t>
      </w:r>
      <w:proofErr w:type="spellEnd"/>
      <w:r w:rsidRPr="00C822B9">
        <w:rPr>
          <w:color w:val="000000" w:themeColor="text1"/>
        </w:rPr>
        <w:t xml:space="preserve"> infectados (azul) y negativa en los controles (incolora), en tejido de arveja demostró la funcionalidad de los plásmidos utilizados, y la ausencia de expresión endógena. Estos resultados coinciden con los resultados de expresión </w:t>
      </w:r>
      <w:proofErr w:type="spellStart"/>
      <w:r w:rsidRPr="00C822B9">
        <w:rPr>
          <w:i/>
          <w:color w:val="000000" w:themeColor="text1"/>
        </w:rPr>
        <w:t>gus</w:t>
      </w:r>
      <w:proofErr w:type="spellEnd"/>
      <w:r w:rsidRPr="00C822B9">
        <w:rPr>
          <w:color w:val="000000" w:themeColor="text1"/>
        </w:rPr>
        <w:t xml:space="preserve"> reportados por Pineda (1998), en células embriogénicas de plátano dominico Hartón. Además de los factores estudiados en las diferentes alternativas de transformación probadas, se deben estudiar otros factores que promuevan el incremento en la eficiencia de transformación, tales como el tiempo de </w:t>
      </w:r>
      <w:proofErr w:type="spellStart"/>
      <w:r w:rsidRPr="00C822B9">
        <w:rPr>
          <w:color w:val="000000" w:themeColor="text1"/>
        </w:rPr>
        <w:t>cocultivo</w:t>
      </w:r>
      <w:proofErr w:type="spellEnd"/>
      <w:r w:rsidRPr="00C822B9">
        <w:rPr>
          <w:color w:val="000000" w:themeColor="text1"/>
        </w:rPr>
        <w:t xml:space="preserve"> y las condiciones de cultivo de tejidos.</w:t>
      </w:r>
    </w:p>
    <w:p w:rsidR="00B86362" w:rsidRPr="00C822B9" w:rsidRDefault="00B86362" w:rsidP="00B00EDE">
      <w:pPr>
        <w:autoSpaceDE w:val="0"/>
        <w:autoSpaceDN w:val="0"/>
        <w:adjustRightInd w:val="0"/>
        <w:spacing w:line="360" w:lineRule="auto"/>
        <w:rPr>
          <w:b/>
          <w:bCs/>
          <w:iCs/>
          <w:color w:val="000000" w:themeColor="text1"/>
        </w:rPr>
      </w:pPr>
    </w:p>
    <w:p w:rsidR="003253F6" w:rsidRPr="00C822B9" w:rsidRDefault="00C367A1" w:rsidP="00B00EDE">
      <w:pPr>
        <w:autoSpaceDE w:val="0"/>
        <w:autoSpaceDN w:val="0"/>
        <w:adjustRightInd w:val="0"/>
        <w:spacing w:line="360" w:lineRule="auto"/>
        <w:rPr>
          <w:b/>
          <w:bCs/>
          <w:iCs/>
          <w:color w:val="000000" w:themeColor="text1"/>
        </w:rPr>
      </w:pPr>
      <w:r w:rsidRPr="00C822B9">
        <w:rPr>
          <w:b/>
          <w:bCs/>
          <w:iCs/>
          <w:color w:val="000000" w:themeColor="text1"/>
        </w:rPr>
        <w:t>C</w:t>
      </w:r>
      <w:r w:rsidR="003253F6" w:rsidRPr="00C822B9">
        <w:rPr>
          <w:b/>
          <w:bCs/>
          <w:iCs/>
          <w:color w:val="000000" w:themeColor="text1"/>
        </w:rPr>
        <w:t>onclusiones</w:t>
      </w:r>
    </w:p>
    <w:p w:rsidR="00C367A1" w:rsidRPr="00C822B9" w:rsidRDefault="00C367A1" w:rsidP="00B00EDE">
      <w:pPr>
        <w:autoSpaceDE w:val="0"/>
        <w:autoSpaceDN w:val="0"/>
        <w:adjustRightInd w:val="0"/>
        <w:spacing w:line="360" w:lineRule="auto"/>
        <w:rPr>
          <w:b/>
          <w:bCs/>
          <w:i/>
          <w:iCs/>
          <w:color w:val="000000" w:themeColor="text1"/>
        </w:rPr>
      </w:pPr>
    </w:p>
    <w:p w:rsidR="00BA4AC9"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 xml:space="preserve">Mediante </w:t>
      </w:r>
      <w:r w:rsidR="00C703A7" w:rsidRPr="00C822B9">
        <w:rPr>
          <w:color w:val="000000" w:themeColor="text1"/>
        </w:rPr>
        <w:t>p</w:t>
      </w:r>
      <w:r w:rsidRPr="00C822B9">
        <w:rPr>
          <w:color w:val="000000" w:themeColor="text1"/>
        </w:rPr>
        <w:t xml:space="preserve">rueba histoquímica se logró comprobar </w:t>
      </w:r>
      <w:r w:rsidR="00BA4AC9" w:rsidRPr="00C822B9">
        <w:rPr>
          <w:color w:val="000000" w:themeColor="text1"/>
        </w:rPr>
        <w:t xml:space="preserve">la </w:t>
      </w:r>
      <w:r w:rsidRPr="00C822B9">
        <w:rPr>
          <w:color w:val="000000" w:themeColor="text1"/>
        </w:rPr>
        <w:t xml:space="preserve">expresión transitoria del gen </w:t>
      </w:r>
      <w:proofErr w:type="spellStart"/>
      <w:r w:rsidR="0075585D" w:rsidRPr="00C822B9">
        <w:rPr>
          <w:i/>
          <w:iCs/>
          <w:color w:val="000000" w:themeColor="text1"/>
        </w:rPr>
        <w:t>gus</w:t>
      </w:r>
      <w:proofErr w:type="spellEnd"/>
      <w:r w:rsidRPr="00C822B9">
        <w:rPr>
          <w:color w:val="000000" w:themeColor="text1"/>
        </w:rPr>
        <w:t xml:space="preserve"> en </w:t>
      </w:r>
      <w:proofErr w:type="spellStart"/>
      <w:r w:rsidRPr="00C822B9">
        <w:rPr>
          <w:color w:val="000000" w:themeColor="text1"/>
        </w:rPr>
        <w:t>explantes</w:t>
      </w:r>
      <w:proofErr w:type="spellEnd"/>
      <w:r w:rsidRPr="00C822B9">
        <w:rPr>
          <w:color w:val="000000" w:themeColor="text1"/>
        </w:rPr>
        <w:t xml:space="preserve"> de arveja, variedad Santa Isabel</w:t>
      </w:r>
      <w:r w:rsidR="00100C59" w:rsidRPr="00C822B9">
        <w:rPr>
          <w:color w:val="000000" w:themeColor="text1"/>
        </w:rPr>
        <w:t xml:space="preserve">, </w:t>
      </w:r>
      <w:r w:rsidRPr="00C822B9">
        <w:rPr>
          <w:color w:val="000000" w:themeColor="text1"/>
        </w:rPr>
        <w:t xml:space="preserve">resultados </w:t>
      </w:r>
      <w:r w:rsidR="00100C59" w:rsidRPr="00C822B9">
        <w:rPr>
          <w:color w:val="000000" w:themeColor="text1"/>
        </w:rPr>
        <w:t xml:space="preserve">que </w:t>
      </w:r>
      <w:r w:rsidRPr="00C822B9">
        <w:rPr>
          <w:color w:val="000000" w:themeColor="text1"/>
        </w:rPr>
        <w:t xml:space="preserve">son un avance en la estandarización del proceso de transformación genética en este genotipo. </w:t>
      </w:r>
    </w:p>
    <w:p w:rsidR="00C367A1" w:rsidRPr="00C822B9" w:rsidRDefault="00C367A1" w:rsidP="00B00EDE">
      <w:pPr>
        <w:autoSpaceDE w:val="0"/>
        <w:autoSpaceDN w:val="0"/>
        <w:adjustRightInd w:val="0"/>
        <w:spacing w:line="360" w:lineRule="auto"/>
        <w:jc w:val="both"/>
        <w:rPr>
          <w:color w:val="000000" w:themeColor="text1"/>
        </w:rPr>
      </w:pPr>
    </w:p>
    <w:p w:rsidR="00D31498" w:rsidRPr="00C822B9" w:rsidRDefault="00062FBE" w:rsidP="00B00EDE">
      <w:pPr>
        <w:autoSpaceDE w:val="0"/>
        <w:autoSpaceDN w:val="0"/>
        <w:adjustRightInd w:val="0"/>
        <w:spacing w:line="360" w:lineRule="auto"/>
        <w:jc w:val="both"/>
        <w:rPr>
          <w:color w:val="000000" w:themeColor="text1"/>
        </w:rPr>
      </w:pPr>
      <w:r w:rsidRPr="00C822B9">
        <w:rPr>
          <w:color w:val="000000" w:themeColor="text1"/>
        </w:rPr>
        <w:t xml:space="preserve">Todas las </w:t>
      </w:r>
      <w:r w:rsidR="00915852" w:rsidRPr="00C822B9">
        <w:rPr>
          <w:color w:val="000000" w:themeColor="text1"/>
        </w:rPr>
        <w:t xml:space="preserve">técnicas </w:t>
      </w:r>
      <w:r w:rsidR="00DA2442" w:rsidRPr="00C822B9">
        <w:rPr>
          <w:color w:val="000000" w:themeColor="text1"/>
        </w:rPr>
        <w:t>de transformación</w:t>
      </w:r>
      <w:r w:rsidR="00915852" w:rsidRPr="00C822B9">
        <w:rPr>
          <w:color w:val="000000" w:themeColor="text1"/>
        </w:rPr>
        <w:t xml:space="preserve"> y los diferentes </w:t>
      </w:r>
      <w:proofErr w:type="spellStart"/>
      <w:r w:rsidR="00915852" w:rsidRPr="00C822B9">
        <w:rPr>
          <w:color w:val="000000" w:themeColor="text1"/>
        </w:rPr>
        <w:t>explantes</w:t>
      </w:r>
      <w:proofErr w:type="spellEnd"/>
      <w:r w:rsidR="00FD151E" w:rsidRPr="00C822B9">
        <w:rPr>
          <w:color w:val="000000" w:themeColor="text1"/>
        </w:rPr>
        <w:t xml:space="preserve"> </w:t>
      </w:r>
      <w:r w:rsidRPr="00C822B9">
        <w:rPr>
          <w:color w:val="000000" w:themeColor="text1"/>
        </w:rPr>
        <w:t>emplead</w:t>
      </w:r>
      <w:r w:rsidR="00915852" w:rsidRPr="00C822B9">
        <w:rPr>
          <w:color w:val="000000" w:themeColor="text1"/>
        </w:rPr>
        <w:t>o</w:t>
      </w:r>
      <w:r w:rsidRPr="00C822B9">
        <w:rPr>
          <w:color w:val="000000" w:themeColor="text1"/>
        </w:rPr>
        <w:t xml:space="preserve">s </w:t>
      </w:r>
      <w:r w:rsidR="00915852" w:rsidRPr="00C822B9">
        <w:rPr>
          <w:color w:val="000000" w:themeColor="text1"/>
        </w:rPr>
        <w:t>de la arveja cultivar</w:t>
      </w:r>
      <w:r w:rsidRPr="00C822B9">
        <w:rPr>
          <w:color w:val="000000" w:themeColor="text1"/>
        </w:rPr>
        <w:t xml:space="preserve"> Santa Isabel</w:t>
      </w:r>
      <w:r w:rsidR="00DA2442" w:rsidRPr="00C822B9">
        <w:rPr>
          <w:color w:val="000000" w:themeColor="text1"/>
        </w:rPr>
        <w:t>,</w:t>
      </w:r>
      <w:r w:rsidRPr="00C822B9">
        <w:rPr>
          <w:color w:val="000000" w:themeColor="text1"/>
        </w:rPr>
        <w:t xml:space="preserve"> mostraron respuesta positiva</w:t>
      </w:r>
      <w:r w:rsidR="00915852" w:rsidRPr="00C822B9">
        <w:rPr>
          <w:color w:val="000000" w:themeColor="text1"/>
        </w:rPr>
        <w:t>,</w:t>
      </w:r>
      <w:r w:rsidR="00FD151E" w:rsidRPr="00C822B9">
        <w:rPr>
          <w:color w:val="000000" w:themeColor="text1"/>
        </w:rPr>
        <w:t xml:space="preserve"> </w:t>
      </w:r>
      <w:r w:rsidR="001B3FA9" w:rsidRPr="00C822B9">
        <w:rPr>
          <w:color w:val="000000" w:themeColor="text1"/>
        </w:rPr>
        <w:t xml:space="preserve">de acuerdo  con la </w:t>
      </w:r>
      <w:r w:rsidRPr="00C822B9">
        <w:rPr>
          <w:color w:val="000000" w:themeColor="text1"/>
        </w:rPr>
        <w:t xml:space="preserve"> prueba de expresión transitoria del gen </w:t>
      </w:r>
      <w:proofErr w:type="spellStart"/>
      <w:r w:rsidR="004C728F" w:rsidRPr="00C822B9">
        <w:rPr>
          <w:i/>
          <w:iCs/>
          <w:color w:val="000000" w:themeColor="text1"/>
        </w:rPr>
        <w:t>gus</w:t>
      </w:r>
      <w:proofErr w:type="spellEnd"/>
      <w:r w:rsidRPr="00C822B9">
        <w:rPr>
          <w:color w:val="000000" w:themeColor="text1"/>
        </w:rPr>
        <w:t xml:space="preserve">. Factores como </w:t>
      </w:r>
      <w:r w:rsidR="004C728F" w:rsidRPr="00C822B9">
        <w:rPr>
          <w:color w:val="000000" w:themeColor="text1"/>
        </w:rPr>
        <w:t>la c</w:t>
      </w:r>
      <w:r w:rsidRPr="00C822B9">
        <w:rPr>
          <w:color w:val="000000" w:themeColor="text1"/>
        </w:rPr>
        <w:t xml:space="preserve">epa empleada, </w:t>
      </w:r>
      <w:r w:rsidR="004C728F" w:rsidRPr="00C822B9">
        <w:rPr>
          <w:color w:val="000000" w:themeColor="text1"/>
        </w:rPr>
        <w:t xml:space="preserve">la </w:t>
      </w:r>
      <w:r w:rsidRPr="00C822B9">
        <w:rPr>
          <w:color w:val="000000" w:themeColor="text1"/>
        </w:rPr>
        <w:t xml:space="preserve">calidad de la misma y </w:t>
      </w:r>
      <w:r w:rsidR="0079688D" w:rsidRPr="00C822B9">
        <w:rPr>
          <w:iCs/>
          <w:color w:val="000000" w:themeColor="text1"/>
        </w:rPr>
        <w:t>su</w:t>
      </w:r>
      <w:r w:rsidRPr="00C822B9">
        <w:rPr>
          <w:color w:val="000000" w:themeColor="text1"/>
        </w:rPr>
        <w:t xml:space="preserve"> </w:t>
      </w:r>
      <w:r w:rsidR="004C728F" w:rsidRPr="00C822B9">
        <w:rPr>
          <w:color w:val="000000" w:themeColor="text1"/>
        </w:rPr>
        <w:t>c</w:t>
      </w:r>
      <w:r w:rsidRPr="00C822B9">
        <w:rPr>
          <w:color w:val="000000" w:themeColor="text1"/>
        </w:rPr>
        <w:t xml:space="preserve">oncentración  y calidad de </w:t>
      </w:r>
      <w:r w:rsidR="00430878" w:rsidRPr="00C822B9">
        <w:rPr>
          <w:i/>
          <w:color w:val="000000" w:themeColor="text1"/>
        </w:rPr>
        <w:t>A</w:t>
      </w:r>
      <w:r w:rsidR="004C728F" w:rsidRPr="00C822B9">
        <w:rPr>
          <w:i/>
          <w:color w:val="000000" w:themeColor="text1"/>
        </w:rPr>
        <w:t>.</w:t>
      </w:r>
      <w:r w:rsidR="00FD151E" w:rsidRPr="00C822B9">
        <w:rPr>
          <w:i/>
          <w:color w:val="000000" w:themeColor="text1"/>
        </w:rPr>
        <w:t xml:space="preserve"> </w:t>
      </w:r>
      <w:proofErr w:type="spellStart"/>
      <w:r w:rsidR="00430878" w:rsidRPr="00C822B9">
        <w:rPr>
          <w:i/>
          <w:color w:val="000000" w:themeColor="text1"/>
        </w:rPr>
        <w:t>tumefaciens</w:t>
      </w:r>
      <w:proofErr w:type="spellEnd"/>
      <w:r w:rsidR="001B3FA9" w:rsidRPr="00C822B9">
        <w:rPr>
          <w:color w:val="000000" w:themeColor="text1"/>
        </w:rPr>
        <w:t xml:space="preserve"> como de su </w:t>
      </w:r>
      <w:proofErr w:type="spellStart"/>
      <w:r w:rsidR="001B3FA9" w:rsidRPr="00C822B9">
        <w:rPr>
          <w:color w:val="000000" w:themeColor="text1"/>
        </w:rPr>
        <w:t>plasmido</w:t>
      </w:r>
      <w:proofErr w:type="spellEnd"/>
      <w:r w:rsidRPr="00C822B9">
        <w:rPr>
          <w:color w:val="000000" w:themeColor="text1"/>
        </w:rPr>
        <w:t xml:space="preserve">, </w:t>
      </w:r>
      <w:r w:rsidR="004C728F" w:rsidRPr="00C822B9">
        <w:rPr>
          <w:color w:val="000000" w:themeColor="text1"/>
        </w:rPr>
        <w:t xml:space="preserve">la </w:t>
      </w:r>
      <w:r w:rsidRPr="00C822B9">
        <w:rPr>
          <w:color w:val="000000" w:themeColor="text1"/>
        </w:rPr>
        <w:t xml:space="preserve">presencia de </w:t>
      </w:r>
      <w:proofErr w:type="spellStart"/>
      <w:r w:rsidR="00333E1B" w:rsidRPr="00C822B9">
        <w:rPr>
          <w:color w:val="000000" w:themeColor="text1"/>
        </w:rPr>
        <w:t>a</w:t>
      </w:r>
      <w:r w:rsidRPr="00C822B9">
        <w:rPr>
          <w:color w:val="000000" w:themeColor="text1"/>
        </w:rPr>
        <w:t>cetosiri</w:t>
      </w:r>
      <w:r w:rsidR="004D5E1F" w:rsidRPr="00C822B9">
        <w:rPr>
          <w:color w:val="000000" w:themeColor="text1"/>
        </w:rPr>
        <w:t>ngona</w:t>
      </w:r>
      <w:proofErr w:type="spellEnd"/>
      <w:r w:rsidR="004D5E1F" w:rsidRPr="00C822B9">
        <w:rPr>
          <w:color w:val="000000" w:themeColor="text1"/>
        </w:rPr>
        <w:t xml:space="preserve"> en el medio de infección,</w:t>
      </w:r>
      <w:r w:rsidRPr="00C822B9">
        <w:rPr>
          <w:color w:val="000000" w:themeColor="text1"/>
        </w:rPr>
        <w:t xml:space="preserve"> fueron factores </w:t>
      </w:r>
      <w:r w:rsidR="00BA4AC9" w:rsidRPr="00C822B9">
        <w:rPr>
          <w:color w:val="000000" w:themeColor="text1"/>
        </w:rPr>
        <w:t xml:space="preserve">favorables </w:t>
      </w:r>
      <w:r w:rsidRPr="00C822B9">
        <w:rPr>
          <w:color w:val="000000" w:themeColor="text1"/>
        </w:rPr>
        <w:t>en el proceso.</w:t>
      </w:r>
    </w:p>
    <w:p w:rsidR="00D31498" w:rsidRPr="00C822B9" w:rsidRDefault="00D31498" w:rsidP="00B00EDE">
      <w:pPr>
        <w:autoSpaceDE w:val="0"/>
        <w:autoSpaceDN w:val="0"/>
        <w:adjustRightInd w:val="0"/>
        <w:spacing w:line="360" w:lineRule="auto"/>
        <w:jc w:val="both"/>
        <w:rPr>
          <w:color w:val="000000" w:themeColor="text1"/>
        </w:rPr>
      </w:pPr>
    </w:p>
    <w:p w:rsidR="00120DC6" w:rsidRPr="00C822B9" w:rsidRDefault="00C367A1" w:rsidP="00B00EDE">
      <w:pPr>
        <w:autoSpaceDE w:val="0"/>
        <w:autoSpaceDN w:val="0"/>
        <w:adjustRightInd w:val="0"/>
        <w:spacing w:line="360" w:lineRule="auto"/>
        <w:jc w:val="both"/>
        <w:rPr>
          <w:color w:val="000000" w:themeColor="text1"/>
        </w:rPr>
      </w:pPr>
      <w:r w:rsidRPr="00C822B9">
        <w:rPr>
          <w:color w:val="000000" w:themeColor="text1"/>
        </w:rPr>
        <w:t>Mediante las altern</w:t>
      </w:r>
      <w:r w:rsidR="0013674F" w:rsidRPr="00C822B9">
        <w:rPr>
          <w:color w:val="000000" w:themeColor="text1"/>
        </w:rPr>
        <w:t>at</w:t>
      </w:r>
      <w:r w:rsidRPr="00C822B9">
        <w:rPr>
          <w:color w:val="000000" w:themeColor="text1"/>
        </w:rPr>
        <w:t>ivas de transformación de micro</w:t>
      </w:r>
      <w:r w:rsidR="0079688D" w:rsidRPr="00C822B9">
        <w:rPr>
          <w:color w:val="000000" w:themeColor="text1"/>
        </w:rPr>
        <w:t>-</w:t>
      </w:r>
      <w:r w:rsidRPr="00C822B9">
        <w:rPr>
          <w:color w:val="000000" w:themeColor="text1"/>
        </w:rPr>
        <w:t>inyección de flores y transformación de polen, se logró obtener p</w:t>
      </w:r>
      <w:r w:rsidR="00F96440" w:rsidRPr="00C822B9">
        <w:rPr>
          <w:color w:val="000000" w:themeColor="text1"/>
        </w:rPr>
        <w:t>at</w:t>
      </w:r>
      <w:r w:rsidRPr="00C822B9">
        <w:rPr>
          <w:color w:val="000000" w:themeColor="text1"/>
        </w:rPr>
        <w:t xml:space="preserve">rones consistentes de expresión </w:t>
      </w:r>
      <w:proofErr w:type="spellStart"/>
      <w:r w:rsidR="00915852" w:rsidRPr="00C822B9">
        <w:rPr>
          <w:i/>
          <w:color w:val="000000" w:themeColor="text1"/>
        </w:rPr>
        <w:t>gus</w:t>
      </w:r>
      <w:proofErr w:type="spellEnd"/>
      <w:r w:rsidRPr="00C822B9">
        <w:rPr>
          <w:color w:val="000000" w:themeColor="text1"/>
        </w:rPr>
        <w:t xml:space="preserve"> a nivel de la testa de la semilla y </w:t>
      </w:r>
      <w:r w:rsidRPr="00C822B9">
        <w:rPr>
          <w:color w:val="000000" w:themeColor="text1"/>
        </w:rPr>
        <w:lastRenderedPageBreak/>
        <w:t>granos de polen, respectivamente</w:t>
      </w:r>
      <w:r w:rsidR="00120DC6" w:rsidRPr="00C822B9">
        <w:rPr>
          <w:color w:val="000000" w:themeColor="text1"/>
        </w:rPr>
        <w:t>, estas alternativas son novedosas en arveja y factibles de aplicar</w:t>
      </w:r>
      <w:r w:rsidRPr="00C822B9">
        <w:rPr>
          <w:color w:val="000000" w:themeColor="text1"/>
        </w:rPr>
        <w:t>. La rapidez, facilidad y bajo costo de esta</w:t>
      </w:r>
      <w:r w:rsidR="001B3FA9" w:rsidRPr="00C822B9">
        <w:rPr>
          <w:color w:val="000000" w:themeColor="text1"/>
        </w:rPr>
        <w:t>s</w:t>
      </w:r>
      <w:r w:rsidRPr="00C822B9">
        <w:rPr>
          <w:color w:val="000000" w:themeColor="text1"/>
        </w:rPr>
        <w:t xml:space="preserve"> técnica</w:t>
      </w:r>
      <w:r w:rsidR="001B3FA9" w:rsidRPr="00C822B9">
        <w:rPr>
          <w:color w:val="000000" w:themeColor="text1"/>
        </w:rPr>
        <w:t>s</w:t>
      </w:r>
      <w:r w:rsidR="0079688D" w:rsidRPr="00C822B9">
        <w:rPr>
          <w:color w:val="000000" w:themeColor="text1"/>
        </w:rPr>
        <w:t xml:space="preserve"> </w:t>
      </w:r>
      <w:r w:rsidR="00120DC6" w:rsidRPr="00C822B9">
        <w:rPr>
          <w:color w:val="000000" w:themeColor="text1"/>
        </w:rPr>
        <w:t xml:space="preserve">son una </w:t>
      </w:r>
      <w:r w:rsidRPr="00C822B9">
        <w:rPr>
          <w:color w:val="000000" w:themeColor="text1"/>
        </w:rPr>
        <w:t>posibilidad de explorar estas</w:t>
      </w:r>
      <w:r w:rsidR="0079688D" w:rsidRPr="00C822B9">
        <w:rPr>
          <w:color w:val="000000" w:themeColor="text1"/>
        </w:rPr>
        <w:t xml:space="preserve"> </w:t>
      </w:r>
      <w:r w:rsidR="001E2D06" w:rsidRPr="00C822B9">
        <w:rPr>
          <w:color w:val="000000" w:themeColor="text1"/>
        </w:rPr>
        <w:t>altern</w:t>
      </w:r>
      <w:r w:rsidR="0013674F" w:rsidRPr="00C822B9">
        <w:rPr>
          <w:color w:val="000000" w:themeColor="text1"/>
        </w:rPr>
        <w:t>at</w:t>
      </w:r>
      <w:r w:rsidR="001E2D06" w:rsidRPr="00C822B9">
        <w:rPr>
          <w:color w:val="000000" w:themeColor="text1"/>
        </w:rPr>
        <w:t>ivas</w:t>
      </w:r>
      <w:r w:rsidRPr="00C822B9">
        <w:rPr>
          <w:color w:val="000000" w:themeColor="text1"/>
        </w:rPr>
        <w:t xml:space="preserve"> de transformación</w:t>
      </w:r>
      <w:r w:rsidR="0079688D" w:rsidRPr="00C822B9">
        <w:rPr>
          <w:color w:val="000000" w:themeColor="text1"/>
        </w:rPr>
        <w:t xml:space="preserve"> </w:t>
      </w:r>
      <w:r w:rsidR="001B3FA9" w:rsidRPr="00C822B9">
        <w:rPr>
          <w:color w:val="000000" w:themeColor="text1"/>
        </w:rPr>
        <w:t>en</w:t>
      </w:r>
      <w:r w:rsidR="0079688D" w:rsidRPr="00C822B9">
        <w:rPr>
          <w:color w:val="000000" w:themeColor="text1"/>
        </w:rPr>
        <w:t xml:space="preserve"> </w:t>
      </w:r>
      <w:r w:rsidR="00F0097B" w:rsidRPr="00C822B9">
        <w:rPr>
          <w:color w:val="000000" w:themeColor="text1"/>
        </w:rPr>
        <w:t>el mejoramiento genético de arveja</w:t>
      </w:r>
      <w:r w:rsidR="001B3FA9" w:rsidRPr="00C822B9">
        <w:rPr>
          <w:color w:val="000000" w:themeColor="text1"/>
        </w:rPr>
        <w:t xml:space="preserve">, </w:t>
      </w:r>
      <w:r w:rsidR="003B337D" w:rsidRPr="00C822B9">
        <w:rPr>
          <w:color w:val="000000" w:themeColor="text1"/>
        </w:rPr>
        <w:t xml:space="preserve"> dirigida al </w:t>
      </w:r>
      <w:r w:rsidR="001B3FA9" w:rsidRPr="00C822B9">
        <w:rPr>
          <w:color w:val="000000" w:themeColor="text1"/>
        </w:rPr>
        <w:t>desarrollo</w:t>
      </w:r>
      <w:r w:rsidR="00A1780B">
        <w:rPr>
          <w:color w:val="000000" w:themeColor="text1"/>
        </w:rPr>
        <w:t xml:space="preserve"> </w:t>
      </w:r>
      <w:r w:rsidR="001B3FA9" w:rsidRPr="00C822B9">
        <w:rPr>
          <w:color w:val="000000" w:themeColor="text1"/>
        </w:rPr>
        <w:t>de</w:t>
      </w:r>
      <w:r w:rsidR="00F0097B" w:rsidRPr="00C822B9">
        <w:rPr>
          <w:color w:val="000000" w:themeColor="text1"/>
        </w:rPr>
        <w:t xml:space="preserve"> resistencia a enfermedades de expresión </w:t>
      </w:r>
      <w:proofErr w:type="spellStart"/>
      <w:r w:rsidR="00F0097B" w:rsidRPr="00C822B9">
        <w:rPr>
          <w:color w:val="000000" w:themeColor="text1"/>
        </w:rPr>
        <w:t>monogénica</w:t>
      </w:r>
      <w:proofErr w:type="spellEnd"/>
      <w:r w:rsidR="00F0097B" w:rsidRPr="00C822B9">
        <w:rPr>
          <w:color w:val="000000" w:themeColor="text1"/>
        </w:rPr>
        <w:t xml:space="preserve"> como </w:t>
      </w:r>
      <w:r w:rsidR="00F0097B" w:rsidRPr="00C822B9">
        <w:rPr>
          <w:i/>
          <w:color w:val="000000" w:themeColor="text1"/>
        </w:rPr>
        <w:t>Fusarium</w:t>
      </w:r>
      <w:r w:rsidRPr="00C822B9">
        <w:rPr>
          <w:color w:val="000000" w:themeColor="text1"/>
        </w:rPr>
        <w:t xml:space="preserve">. </w:t>
      </w:r>
    </w:p>
    <w:p w:rsidR="009176B5" w:rsidRPr="00C822B9" w:rsidRDefault="009176B5" w:rsidP="00B00EDE">
      <w:pPr>
        <w:autoSpaceDE w:val="0"/>
        <w:autoSpaceDN w:val="0"/>
        <w:adjustRightInd w:val="0"/>
        <w:spacing w:line="360" w:lineRule="auto"/>
        <w:jc w:val="both"/>
        <w:rPr>
          <w:color w:val="000000" w:themeColor="text1"/>
        </w:rPr>
      </w:pPr>
    </w:p>
    <w:p w:rsidR="009176B5" w:rsidRPr="00C822B9" w:rsidRDefault="009176B5" w:rsidP="00B00EDE">
      <w:pPr>
        <w:autoSpaceDE w:val="0"/>
        <w:autoSpaceDN w:val="0"/>
        <w:adjustRightInd w:val="0"/>
        <w:spacing w:line="360" w:lineRule="auto"/>
        <w:jc w:val="both"/>
        <w:rPr>
          <w:color w:val="000000" w:themeColor="text1"/>
        </w:rPr>
      </w:pPr>
      <w:r w:rsidRPr="00C822B9">
        <w:rPr>
          <w:color w:val="000000" w:themeColor="text1"/>
        </w:rPr>
        <w:t xml:space="preserve">Los diferentes métodos de transformación evaluados en esta investigación son un primer aporte que pueden ser aplicado en el programa de </w:t>
      </w:r>
      <w:proofErr w:type="spellStart"/>
      <w:r w:rsidRPr="00C822B9">
        <w:rPr>
          <w:color w:val="000000" w:themeColor="text1"/>
        </w:rPr>
        <w:t>fitomejoramiento</w:t>
      </w:r>
      <w:proofErr w:type="spellEnd"/>
      <w:r w:rsidRPr="00C822B9">
        <w:rPr>
          <w:color w:val="000000" w:themeColor="text1"/>
        </w:rPr>
        <w:t xml:space="preserve"> de arveja en el país, tendiente a disminuir  en tiempo la obtención de nuevos cultivares</w:t>
      </w:r>
      <w:r w:rsidR="00CD0027" w:rsidRPr="00C822B9">
        <w:rPr>
          <w:color w:val="000000" w:themeColor="text1"/>
        </w:rPr>
        <w:t xml:space="preserve"> y a promover la introducción de resistencia a los problemas sanitario causados por el complejo </w:t>
      </w:r>
      <w:proofErr w:type="spellStart"/>
      <w:r w:rsidR="00CD0027" w:rsidRPr="00C822B9">
        <w:rPr>
          <w:color w:val="000000" w:themeColor="text1"/>
        </w:rPr>
        <w:t>ascochyta</w:t>
      </w:r>
      <w:proofErr w:type="spellEnd"/>
      <w:r w:rsidR="00CD0027" w:rsidRPr="00C822B9">
        <w:rPr>
          <w:color w:val="000000" w:themeColor="text1"/>
        </w:rPr>
        <w:t xml:space="preserve"> o “</w:t>
      </w:r>
      <w:proofErr w:type="spellStart"/>
      <w:r w:rsidR="00CD0027" w:rsidRPr="00C822B9">
        <w:rPr>
          <w:color w:val="000000" w:themeColor="text1"/>
        </w:rPr>
        <w:t>pecoseo</w:t>
      </w:r>
      <w:proofErr w:type="spellEnd"/>
      <w:r w:rsidR="00CD0027" w:rsidRPr="00C822B9">
        <w:rPr>
          <w:color w:val="000000" w:themeColor="text1"/>
        </w:rPr>
        <w:t xml:space="preserve">” y al </w:t>
      </w:r>
      <w:proofErr w:type="spellStart"/>
      <w:r w:rsidR="00CD0027" w:rsidRPr="00C822B9">
        <w:rPr>
          <w:color w:val="000000" w:themeColor="text1"/>
        </w:rPr>
        <w:t>amarillamiento</w:t>
      </w:r>
      <w:proofErr w:type="spellEnd"/>
      <w:r w:rsidR="00CD0027" w:rsidRPr="00C822B9">
        <w:rPr>
          <w:color w:val="000000" w:themeColor="text1"/>
        </w:rPr>
        <w:t xml:space="preserve"> por </w:t>
      </w:r>
      <w:r w:rsidR="00CD0027" w:rsidRPr="00C822B9">
        <w:rPr>
          <w:i/>
          <w:color w:val="000000" w:themeColor="text1"/>
        </w:rPr>
        <w:t>Fusarium</w:t>
      </w:r>
      <w:r w:rsidR="00CD0027" w:rsidRPr="00C822B9">
        <w:rPr>
          <w:color w:val="000000" w:themeColor="text1"/>
        </w:rPr>
        <w:t>, factores que limitan la producción nacional en la especie.</w:t>
      </w:r>
    </w:p>
    <w:p w:rsidR="00120DC6" w:rsidRPr="00C822B9" w:rsidRDefault="00120DC6" w:rsidP="00B00EDE">
      <w:pPr>
        <w:autoSpaceDE w:val="0"/>
        <w:autoSpaceDN w:val="0"/>
        <w:adjustRightInd w:val="0"/>
        <w:spacing w:line="360" w:lineRule="auto"/>
        <w:jc w:val="both"/>
        <w:rPr>
          <w:color w:val="000000" w:themeColor="text1"/>
        </w:rPr>
      </w:pPr>
    </w:p>
    <w:p w:rsidR="009176B5" w:rsidRPr="00C822B9" w:rsidRDefault="00C367A1" w:rsidP="00FB621B">
      <w:pPr>
        <w:spacing w:line="360" w:lineRule="auto"/>
        <w:jc w:val="both"/>
        <w:rPr>
          <w:color w:val="000000" w:themeColor="text1"/>
          <w:lang w:val="es-ES_tradnl"/>
        </w:rPr>
      </w:pPr>
      <w:r w:rsidRPr="00C822B9">
        <w:rPr>
          <w:color w:val="000000" w:themeColor="text1"/>
        </w:rPr>
        <w:t xml:space="preserve">A futuro podría explorarse la manipulación in </w:t>
      </w:r>
      <w:r w:rsidRPr="00C822B9">
        <w:rPr>
          <w:i/>
          <w:iCs/>
          <w:color w:val="000000" w:themeColor="text1"/>
        </w:rPr>
        <w:t xml:space="preserve">vitro </w:t>
      </w:r>
      <w:r w:rsidRPr="00C822B9">
        <w:rPr>
          <w:color w:val="000000" w:themeColor="text1"/>
        </w:rPr>
        <w:t xml:space="preserve">de los granos de polen inmaduros, para inhibir la formación de gametofitos e inducir el desarrollo </w:t>
      </w:r>
      <w:proofErr w:type="spellStart"/>
      <w:r w:rsidRPr="00C822B9">
        <w:rPr>
          <w:color w:val="000000" w:themeColor="text1"/>
        </w:rPr>
        <w:t>esporofítico</w:t>
      </w:r>
      <w:proofErr w:type="spellEnd"/>
      <w:r w:rsidRPr="00C822B9">
        <w:rPr>
          <w:color w:val="000000" w:themeColor="text1"/>
        </w:rPr>
        <w:t xml:space="preserve"> que permita la obtención de plántulas </w:t>
      </w:r>
      <w:r w:rsidR="004C728F" w:rsidRPr="00C822B9">
        <w:rPr>
          <w:color w:val="000000" w:themeColor="text1"/>
        </w:rPr>
        <w:t>doble</w:t>
      </w:r>
      <w:r w:rsidR="005C5AB1" w:rsidRPr="00C822B9">
        <w:rPr>
          <w:color w:val="000000" w:themeColor="text1"/>
        </w:rPr>
        <w:t>-</w:t>
      </w:r>
      <w:r w:rsidRPr="00C822B9">
        <w:rPr>
          <w:color w:val="000000" w:themeColor="text1"/>
        </w:rPr>
        <w:t>haploides a partir de granos de polen transformado, las cuales serían totalmente homocigot</w:t>
      </w:r>
      <w:r w:rsidR="004C728F" w:rsidRPr="00C822B9">
        <w:rPr>
          <w:color w:val="000000" w:themeColor="text1"/>
        </w:rPr>
        <w:t>a</w:t>
      </w:r>
      <w:r w:rsidRPr="00C822B9">
        <w:rPr>
          <w:color w:val="000000" w:themeColor="text1"/>
        </w:rPr>
        <w:t xml:space="preserve">s en todos los </w:t>
      </w:r>
      <w:proofErr w:type="spellStart"/>
      <w:r w:rsidRPr="00C822B9">
        <w:rPr>
          <w:color w:val="000000" w:themeColor="text1"/>
        </w:rPr>
        <w:t>loci</w:t>
      </w:r>
      <w:proofErr w:type="spellEnd"/>
      <w:r w:rsidRPr="00C822B9">
        <w:rPr>
          <w:color w:val="000000" w:themeColor="text1"/>
        </w:rPr>
        <w:t>.</w:t>
      </w:r>
      <w:r w:rsidR="00301144" w:rsidRPr="00C822B9">
        <w:rPr>
          <w:color w:val="000000" w:themeColor="text1"/>
        </w:rPr>
        <w:t xml:space="preserve"> </w:t>
      </w:r>
      <w:r w:rsidR="009176B5" w:rsidRPr="00C822B9">
        <w:rPr>
          <w:color w:val="000000" w:themeColor="text1"/>
        </w:rPr>
        <w:t xml:space="preserve">La </w:t>
      </w:r>
      <w:r w:rsidR="009176B5" w:rsidRPr="00C822B9">
        <w:rPr>
          <w:color w:val="000000" w:themeColor="text1"/>
          <w:shd w:val="clear" w:color="auto" w:fill="FFFFFF"/>
          <w:lang w:val="es-ES_tradnl"/>
        </w:rPr>
        <w:t xml:space="preserve">obtención de doble- </w:t>
      </w:r>
      <w:proofErr w:type="gramStart"/>
      <w:r w:rsidR="009176B5" w:rsidRPr="00C822B9">
        <w:rPr>
          <w:color w:val="000000" w:themeColor="text1"/>
          <w:shd w:val="clear" w:color="auto" w:fill="FFFFFF"/>
          <w:lang w:val="es-ES_tradnl"/>
        </w:rPr>
        <w:t>haploides</w:t>
      </w:r>
      <w:proofErr w:type="gramEnd"/>
      <w:r w:rsidR="009176B5" w:rsidRPr="00C822B9">
        <w:rPr>
          <w:color w:val="000000" w:themeColor="text1"/>
          <w:shd w:val="clear" w:color="auto" w:fill="FFFFFF"/>
          <w:lang w:val="es-ES_tradnl"/>
        </w:rPr>
        <w:t xml:space="preserve"> ofrece múltiples ventajas para el mejoramiento genético de plantas. La más importante radica en la posibilidad de alcanzar rápidamente una completa </w:t>
      </w:r>
      <w:proofErr w:type="spellStart"/>
      <w:r w:rsidR="009176B5" w:rsidRPr="00C822B9">
        <w:rPr>
          <w:color w:val="000000" w:themeColor="text1"/>
          <w:shd w:val="clear" w:color="auto" w:fill="FFFFFF"/>
          <w:lang w:val="es-ES_tradnl"/>
        </w:rPr>
        <w:t>homocigosis</w:t>
      </w:r>
      <w:proofErr w:type="spellEnd"/>
      <w:r w:rsidR="009176B5" w:rsidRPr="00C822B9">
        <w:rPr>
          <w:color w:val="000000" w:themeColor="text1"/>
          <w:shd w:val="clear" w:color="auto" w:fill="FFFFFF"/>
          <w:lang w:val="es-ES_tradnl"/>
        </w:rPr>
        <w:t xml:space="preserve"> pudiendo de esta manera reducir el tiempo y el costo en desarrollar nuevos potenciales cultivares.</w:t>
      </w:r>
    </w:p>
    <w:p w:rsidR="00120DC6" w:rsidRPr="00C822B9" w:rsidRDefault="00120DC6" w:rsidP="009176B5">
      <w:pPr>
        <w:autoSpaceDE w:val="0"/>
        <w:autoSpaceDN w:val="0"/>
        <w:adjustRightInd w:val="0"/>
        <w:spacing w:line="360" w:lineRule="auto"/>
        <w:jc w:val="both"/>
        <w:rPr>
          <w:b/>
          <w:color w:val="000000" w:themeColor="text1"/>
        </w:rPr>
      </w:pPr>
    </w:p>
    <w:p w:rsidR="00FC662C" w:rsidRPr="00C822B9" w:rsidRDefault="00FC662C" w:rsidP="00B00EDE">
      <w:pPr>
        <w:autoSpaceDE w:val="0"/>
        <w:autoSpaceDN w:val="0"/>
        <w:adjustRightInd w:val="0"/>
        <w:jc w:val="both"/>
        <w:rPr>
          <w:b/>
          <w:color w:val="000000" w:themeColor="text1"/>
        </w:rPr>
      </w:pPr>
      <w:r w:rsidRPr="00C822B9">
        <w:rPr>
          <w:b/>
          <w:color w:val="000000" w:themeColor="text1"/>
        </w:rPr>
        <w:t>Agradecimientos</w:t>
      </w:r>
    </w:p>
    <w:p w:rsidR="00FC662C" w:rsidRPr="00C822B9" w:rsidRDefault="00FC662C" w:rsidP="00B00EDE">
      <w:pPr>
        <w:autoSpaceDE w:val="0"/>
        <w:autoSpaceDN w:val="0"/>
        <w:adjustRightInd w:val="0"/>
        <w:jc w:val="both"/>
        <w:rPr>
          <w:color w:val="000000" w:themeColor="text1"/>
        </w:rPr>
      </w:pPr>
    </w:p>
    <w:p w:rsidR="00FC662C" w:rsidRPr="00C822B9" w:rsidRDefault="00FC662C" w:rsidP="00B00EDE">
      <w:pPr>
        <w:autoSpaceDE w:val="0"/>
        <w:autoSpaceDN w:val="0"/>
        <w:adjustRightInd w:val="0"/>
        <w:jc w:val="both"/>
        <w:rPr>
          <w:b/>
          <w:color w:val="000000" w:themeColor="text1"/>
          <w:lang w:val="es-CO"/>
        </w:rPr>
      </w:pPr>
      <w:r w:rsidRPr="00C822B9">
        <w:rPr>
          <w:color w:val="000000" w:themeColor="text1"/>
        </w:rPr>
        <w:t>Los autores agradecen a la División de Investigación de la Universidad Nacional de Colombia, Bogotá y a Colciencias por el soporte financiero.</w:t>
      </w:r>
    </w:p>
    <w:p w:rsidR="00FC662C" w:rsidRPr="00C822B9" w:rsidRDefault="00FC662C" w:rsidP="00B00EDE">
      <w:pPr>
        <w:autoSpaceDE w:val="0"/>
        <w:autoSpaceDN w:val="0"/>
        <w:adjustRightInd w:val="0"/>
        <w:jc w:val="both"/>
        <w:rPr>
          <w:b/>
          <w:color w:val="000000" w:themeColor="text1"/>
          <w:lang w:val="es-CO"/>
        </w:rPr>
      </w:pPr>
    </w:p>
    <w:p w:rsidR="00FC662C" w:rsidRPr="00C822B9" w:rsidRDefault="00FC662C" w:rsidP="00B00EDE">
      <w:pPr>
        <w:autoSpaceDE w:val="0"/>
        <w:autoSpaceDN w:val="0"/>
        <w:adjustRightInd w:val="0"/>
        <w:jc w:val="both"/>
        <w:rPr>
          <w:b/>
          <w:color w:val="000000" w:themeColor="text1"/>
          <w:lang w:val="es-CO"/>
        </w:rPr>
      </w:pPr>
    </w:p>
    <w:p w:rsidR="00A6447F" w:rsidRPr="00C822B9" w:rsidRDefault="00797B1A" w:rsidP="00B00EDE">
      <w:pPr>
        <w:autoSpaceDE w:val="0"/>
        <w:autoSpaceDN w:val="0"/>
        <w:adjustRightInd w:val="0"/>
        <w:jc w:val="both"/>
        <w:rPr>
          <w:b/>
          <w:color w:val="000000" w:themeColor="text1"/>
          <w:lang w:val="en-US"/>
        </w:rPr>
      </w:pPr>
      <w:proofErr w:type="spellStart"/>
      <w:r w:rsidRPr="00C822B9">
        <w:rPr>
          <w:b/>
          <w:color w:val="000000" w:themeColor="text1"/>
          <w:lang w:val="en-US"/>
        </w:rPr>
        <w:t>Referencias</w:t>
      </w:r>
      <w:proofErr w:type="spellEnd"/>
      <w:r w:rsidR="00301144" w:rsidRPr="00C822B9">
        <w:rPr>
          <w:b/>
          <w:color w:val="000000" w:themeColor="text1"/>
          <w:lang w:val="en-US"/>
        </w:rPr>
        <w:t xml:space="preserve"> </w:t>
      </w:r>
      <w:proofErr w:type="spellStart"/>
      <w:r w:rsidRPr="00C822B9">
        <w:rPr>
          <w:b/>
          <w:color w:val="000000" w:themeColor="text1"/>
          <w:lang w:val="en-US"/>
        </w:rPr>
        <w:t>bibliográficas</w:t>
      </w:r>
      <w:proofErr w:type="spellEnd"/>
    </w:p>
    <w:p w:rsidR="00880436" w:rsidRPr="00C822B9" w:rsidRDefault="00880436"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r w:rsidRPr="00C822B9">
        <w:rPr>
          <w:bCs/>
          <w:color w:val="000000" w:themeColor="text1"/>
          <w:lang w:val="en-US"/>
        </w:rPr>
        <w:t>Bean</w:t>
      </w:r>
      <w:r w:rsidR="009219FD" w:rsidRPr="00C822B9">
        <w:rPr>
          <w:bCs/>
          <w:color w:val="000000" w:themeColor="text1"/>
          <w:lang w:val="en-US"/>
        </w:rPr>
        <w:t>,</w:t>
      </w:r>
      <w:r w:rsidRPr="00C822B9">
        <w:rPr>
          <w:bCs/>
          <w:color w:val="000000" w:themeColor="text1"/>
          <w:lang w:val="en-US"/>
        </w:rPr>
        <w:t xml:space="preserve"> S.J.;</w:t>
      </w:r>
      <w:r w:rsidR="00301144" w:rsidRPr="00C822B9">
        <w:rPr>
          <w:bCs/>
          <w:color w:val="000000" w:themeColor="text1"/>
          <w:lang w:val="en-US"/>
        </w:rPr>
        <w:t xml:space="preserve"> </w:t>
      </w:r>
      <w:r w:rsidRPr="00C822B9">
        <w:rPr>
          <w:bCs/>
          <w:color w:val="000000" w:themeColor="text1"/>
          <w:lang w:val="en-US"/>
        </w:rPr>
        <w:t>Gooding</w:t>
      </w:r>
      <w:r w:rsidR="009219FD" w:rsidRPr="00C822B9">
        <w:rPr>
          <w:bCs/>
          <w:color w:val="000000" w:themeColor="text1"/>
          <w:lang w:val="en-US"/>
        </w:rPr>
        <w:t>,</w:t>
      </w:r>
      <w:r w:rsidRPr="00C822B9">
        <w:rPr>
          <w:bCs/>
          <w:color w:val="000000" w:themeColor="text1"/>
          <w:lang w:val="en-US"/>
        </w:rPr>
        <w:t xml:space="preserve"> P.; </w:t>
      </w:r>
      <w:proofErr w:type="spellStart"/>
      <w:r w:rsidRPr="00C822B9">
        <w:rPr>
          <w:bCs/>
          <w:color w:val="000000" w:themeColor="text1"/>
          <w:lang w:val="en-US"/>
        </w:rPr>
        <w:t>Mullineaux</w:t>
      </w:r>
      <w:proofErr w:type="spellEnd"/>
      <w:r w:rsidRPr="00C822B9">
        <w:rPr>
          <w:bCs/>
          <w:color w:val="000000" w:themeColor="text1"/>
          <w:lang w:val="en-US"/>
        </w:rPr>
        <w:t xml:space="preserve"> P. </w:t>
      </w:r>
      <w:r w:rsidRPr="00C822B9">
        <w:rPr>
          <w:color w:val="000000" w:themeColor="text1"/>
          <w:lang w:val="en-US"/>
        </w:rPr>
        <w:t xml:space="preserve">1997. </w:t>
      </w:r>
      <w:proofErr w:type="gramStart"/>
      <w:r w:rsidRPr="00C822B9">
        <w:rPr>
          <w:color w:val="000000" w:themeColor="text1"/>
          <w:lang w:val="en-US"/>
        </w:rPr>
        <w:t>A simple system for pea transformation.</w:t>
      </w:r>
      <w:proofErr w:type="gramEnd"/>
      <w:r w:rsidR="00301144" w:rsidRPr="00C822B9">
        <w:rPr>
          <w:color w:val="000000" w:themeColor="text1"/>
          <w:lang w:val="en-US"/>
        </w:rPr>
        <w:t xml:space="preserve"> </w:t>
      </w:r>
      <w:proofErr w:type="gramStart"/>
      <w:r w:rsidRPr="00C822B9">
        <w:rPr>
          <w:i/>
          <w:color w:val="000000" w:themeColor="text1"/>
          <w:lang w:val="en-US"/>
        </w:rPr>
        <w:t xml:space="preserve">Plant Cell </w:t>
      </w:r>
      <w:r w:rsidR="00BA4AC9" w:rsidRPr="00C822B9">
        <w:rPr>
          <w:i/>
          <w:color w:val="000000" w:themeColor="text1"/>
          <w:lang w:val="en-US"/>
        </w:rPr>
        <w:t>R</w:t>
      </w:r>
      <w:r w:rsidRPr="00C822B9">
        <w:rPr>
          <w:i/>
          <w:color w:val="000000" w:themeColor="text1"/>
          <w:lang w:val="en-US"/>
        </w:rPr>
        <w:t>ep</w:t>
      </w:r>
      <w:r w:rsidRPr="00C822B9">
        <w:rPr>
          <w:color w:val="000000" w:themeColor="text1"/>
          <w:lang w:val="en-US"/>
        </w:rPr>
        <w:t>. 16</w:t>
      </w:r>
      <w:r w:rsidR="00A015AB">
        <w:rPr>
          <w:color w:val="000000" w:themeColor="text1"/>
          <w:lang w:val="en-US"/>
        </w:rPr>
        <w:t>:</w:t>
      </w:r>
      <w:r w:rsidRPr="00C822B9">
        <w:rPr>
          <w:color w:val="000000" w:themeColor="text1"/>
          <w:lang w:val="en-US"/>
        </w:rPr>
        <w:t xml:space="preserve"> 513-519.</w:t>
      </w:r>
      <w:proofErr w:type="gramEnd"/>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r w:rsidRPr="00C822B9">
        <w:rPr>
          <w:bCs/>
          <w:color w:val="000000" w:themeColor="text1"/>
          <w:lang w:val="en-US"/>
        </w:rPr>
        <w:t>Bechtold</w:t>
      </w:r>
      <w:proofErr w:type="spellEnd"/>
      <w:r w:rsidR="00E57892" w:rsidRPr="00C822B9">
        <w:rPr>
          <w:bCs/>
          <w:color w:val="000000" w:themeColor="text1"/>
          <w:lang w:val="en-US"/>
        </w:rPr>
        <w:t>,</w:t>
      </w:r>
      <w:r w:rsidRPr="00C822B9">
        <w:rPr>
          <w:bCs/>
          <w:color w:val="000000" w:themeColor="text1"/>
          <w:lang w:val="en-US"/>
        </w:rPr>
        <w:t xml:space="preserve"> N.; </w:t>
      </w:r>
      <w:proofErr w:type="spellStart"/>
      <w:r w:rsidRPr="00C822B9">
        <w:rPr>
          <w:bCs/>
          <w:color w:val="000000" w:themeColor="text1"/>
          <w:lang w:val="en-US"/>
        </w:rPr>
        <w:t>Jaudeau</w:t>
      </w:r>
      <w:proofErr w:type="spellEnd"/>
      <w:r w:rsidR="00E57892" w:rsidRPr="00C822B9">
        <w:rPr>
          <w:bCs/>
          <w:color w:val="000000" w:themeColor="text1"/>
          <w:lang w:val="en-US"/>
        </w:rPr>
        <w:t>,</w:t>
      </w:r>
      <w:r w:rsidRPr="00C822B9">
        <w:rPr>
          <w:bCs/>
          <w:color w:val="000000" w:themeColor="text1"/>
          <w:lang w:val="en-US"/>
        </w:rPr>
        <w:t xml:space="preserve"> B.; </w:t>
      </w:r>
      <w:proofErr w:type="spellStart"/>
      <w:r w:rsidRPr="00C822B9">
        <w:rPr>
          <w:bCs/>
          <w:color w:val="000000" w:themeColor="text1"/>
          <w:lang w:val="en-US"/>
        </w:rPr>
        <w:t>Jolivet</w:t>
      </w:r>
      <w:proofErr w:type="spellEnd"/>
      <w:r w:rsidR="00E57892" w:rsidRPr="00C822B9">
        <w:rPr>
          <w:bCs/>
          <w:color w:val="000000" w:themeColor="text1"/>
          <w:lang w:val="en-US"/>
        </w:rPr>
        <w:t>,</w:t>
      </w:r>
      <w:r w:rsidRPr="00C822B9">
        <w:rPr>
          <w:bCs/>
          <w:color w:val="000000" w:themeColor="text1"/>
          <w:lang w:val="en-US"/>
        </w:rPr>
        <w:t xml:space="preserve"> S.; </w:t>
      </w:r>
      <w:proofErr w:type="spellStart"/>
      <w:r w:rsidRPr="00C822B9">
        <w:rPr>
          <w:bCs/>
          <w:color w:val="000000" w:themeColor="text1"/>
          <w:lang w:val="en-US"/>
        </w:rPr>
        <w:t>Maba</w:t>
      </w:r>
      <w:proofErr w:type="spellEnd"/>
      <w:r w:rsidR="00E57892" w:rsidRPr="00C822B9">
        <w:rPr>
          <w:bCs/>
          <w:color w:val="000000" w:themeColor="text1"/>
          <w:lang w:val="en-US"/>
        </w:rPr>
        <w:t>,</w:t>
      </w:r>
      <w:r w:rsidRPr="00C822B9">
        <w:rPr>
          <w:bCs/>
          <w:color w:val="000000" w:themeColor="text1"/>
          <w:lang w:val="en-US"/>
        </w:rPr>
        <w:t xml:space="preserve"> B.; </w:t>
      </w:r>
      <w:proofErr w:type="spellStart"/>
      <w:r w:rsidRPr="00C822B9">
        <w:rPr>
          <w:bCs/>
          <w:color w:val="000000" w:themeColor="text1"/>
          <w:lang w:val="en-US"/>
        </w:rPr>
        <w:t>Vezon</w:t>
      </w:r>
      <w:proofErr w:type="spellEnd"/>
      <w:r w:rsidR="00E57892" w:rsidRPr="00C822B9">
        <w:rPr>
          <w:bCs/>
          <w:color w:val="000000" w:themeColor="text1"/>
          <w:lang w:val="en-US"/>
        </w:rPr>
        <w:t>,</w:t>
      </w:r>
      <w:r w:rsidRPr="00C822B9">
        <w:rPr>
          <w:bCs/>
          <w:color w:val="000000" w:themeColor="text1"/>
          <w:lang w:val="en-US"/>
        </w:rPr>
        <w:t xml:space="preserve"> D.; </w:t>
      </w:r>
      <w:proofErr w:type="spellStart"/>
      <w:r w:rsidRPr="00C822B9">
        <w:rPr>
          <w:bCs/>
          <w:color w:val="000000" w:themeColor="text1"/>
          <w:lang w:val="en-US"/>
        </w:rPr>
        <w:t>Voisin</w:t>
      </w:r>
      <w:proofErr w:type="spellEnd"/>
      <w:r w:rsidR="00E57892" w:rsidRPr="00C822B9">
        <w:rPr>
          <w:bCs/>
          <w:color w:val="000000" w:themeColor="text1"/>
          <w:lang w:val="en-US"/>
        </w:rPr>
        <w:t>,</w:t>
      </w:r>
      <w:r w:rsidRPr="00C822B9">
        <w:rPr>
          <w:bCs/>
          <w:color w:val="000000" w:themeColor="text1"/>
          <w:lang w:val="en-US"/>
        </w:rPr>
        <w:t xml:space="preserve"> R.; Pelletier G. </w:t>
      </w:r>
      <w:r w:rsidRPr="00C822B9">
        <w:rPr>
          <w:color w:val="000000" w:themeColor="text1"/>
          <w:lang w:val="en-US"/>
        </w:rPr>
        <w:t xml:space="preserve">2000. The </w:t>
      </w:r>
      <w:r w:rsidR="00880186" w:rsidRPr="00C822B9">
        <w:rPr>
          <w:color w:val="000000" w:themeColor="text1"/>
          <w:lang w:val="en-US"/>
        </w:rPr>
        <w:t>maternal chromosome set is the target of the T-DNA in the plant transformation of</w:t>
      </w:r>
      <w:r w:rsidR="00A1780B">
        <w:rPr>
          <w:color w:val="000000" w:themeColor="text1"/>
          <w:lang w:val="en-US"/>
        </w:rPr>
        <w:t xml:space="preserve"> </w:t>
      </w:r>
      <w:r w:rsidRPr="00C822B9">
        <w:rPr>
          <w:i/>
          <w:color w:val="000000" w:themeColor="text1"/>
          <w:lang w:val="en-US"/>
        </w:rPr>
        <w:t>Arabidopsis thaliana</w:t>
      </w:r>
      <w:r w:rsidRPr="00C822B9">
        <w:rPr>
          <w:color w:val="000000" w:themeColor="text1"/>
          <w:lang w:val="en-US"/>
        </w:rPr>
        <w:t xml:space="preserve">. </w:t>
      </w:r>
      <w:proofErr w:type="gramStart"/>
      <w:r w:rsidRPr="00C822B9">
        <w:rPr>
          <w:i/>
          <w:color w:val="000000" w:themeColor="text1"/>
          <w:lang w:val="en-US"/>
        </w:rPr>
        <w:t>Genetics</w:t>
      </w:r>
      <w:r w:rsidR="00301144" w:rsidRPr="00C822B9">
        <w:rPr>
          <w:i/>
          <w:color w:val="000000" w:themeColor="text1"/>
          <w:lang w:val="en-US"/>
        </w:rPr>
        <w:t>.</w:t>
      </w:r>
      <w:proofErr w:type="gramEnd"/>
      <w:r w:rsidR="00301144" w:rsidRPr="00C822B9">
        <w:rPr>
          <w:i/>
          <w:color w:val="000000" w:themeColor="text1"/>
          <w:lang w:val="en-US"/>
        </w:rPr>
        <w:t xml:space="preserve"> </w:t>
      </w:r>
      <w:r w:rsidRPr="00C822B9">
        <w:rPr>
          <w:bCs/>
          <w:color w:val="000000" w:themeColor="text1"/>
          <w:lang w:val="en-US"/>
        </w:rPr>
        <w:t>155</w:t>
      </w:r>
      <w:r w:rsidR="00A015AB">
        <w:rPr>
          <w:bCs/>
          <w:color w:val="000000" w:themeColor="text1"/>
          <w:lang w:val="en-US"/>
        </w:rPr>
        <w:t>:</w:t>
      </w:r>
      <w:r w:rsidR="0050498A" w:rsidRPr="00C822B9">
        <w:rPr>
          <w:bCs/>
          <w:color w:val="000000" w:themeColor="text1"/>
          <w:lang w:val="en-US"/>
        </w:rPr>
        <w:t xml:space="preserve"> </w:t>
      </w:r>
      <w:r w:rsidRPr="00C822B9">
        <w:rPr>
          <w:color w:val="000000" w:themeColor="text1"/>
          <w:lang w:val="en-US"/>
        </w:rPr>
        <w:t>1875-1887.</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s-CO"/>
        </w:rPr>
      </w:pPr>
      <w:proofErr w:type="spellStart"/>
      <w:proofErr w:type="gramStart"/>
      <w:r w:rsidRPr="00C822B9">
        <w:rPr>
          <w:bCs/>
          <w:color w:val="000000" w:themeColor="text1"/>
          <w:lang w:val="en-US"/>
        </w:rPr>
        <w:t>Bouchez</w:t>
      </w:r>
      <w:proofErr w:type="spellEnd"/>
      <w:r w:rsidR="00E57892" w:rsidRPr="00C822B9">
        <w:rPr>
          <w:bCs/>
          <w:color w:val="000000" w:themeColor="text1"/>
          <w:lang w:val="en-US"/>
        </w:rPr>
        <w:t>,</w:t>
      </w:r>
      <w:r w:rsidRPr="00C822B9">
        <w:rPr>
          <w:bCs/>
          <w:color w:val="000000" w:themeColor="text1"/>
          <w:lang w:val="en-US"/>
        </w:rPr>
        <w:t xml:space="preserve"> D.; </w:t>
      </w:r>
      <w:proofErr w:type="spellStart"/>
      <w:r w:rsidRPr="00C822B9">
        <w:rPr>
          <w:bCs/>
          <w:color w:val="000000" w:themeColor="text1"/>
          <w:lang w:val="en-US"/>
        </w:rPr>
        <w:t>Bechtold</w:t>
      </w:r>
      <w:proofErr w:type="spellEnd"/>
      <w:r w:rsidR="00E57892" w:rsidRPr="00C822B9">
        <w:rPr>
          <w:bCs/>
          <w:color w:val="000000" w:themeColor="text1"/>
          <w:lang w:val="en-US"/>
        </w:rPr>
        <w:t>,</w:t>
      </w:r>
      <w:r w:rsidRPr="00C822B9">
        <w:rPr>
          <w:bCs/>
          <w:color w:val="000000" w:themeColor="text1"/>
          <w:lang w:val="en-US"/>
        </w:rPr>
        <w:t xml:space="preserve"> N. </w:t>
      </w:r>
      <w:r w:rsidRPr="00C822B9">
        <w:rPr>
          <w:color w:val="000000" w:themeColor="text1"/>
          <w:lang w:val="en-US"/>
        </w:rPr>
        <w:t>1998.</w:t>
      </w:r>
      <w:proofErr w:type="gramEnd"/>
      <w:r w:rsidR="00301144" w:rsidRPr="00C822B9">
        <w:rPr>
          <w:color w:val="000000" w:themeColor="text1"/>
          <w:lang w:val="en-US"/>
        </w:rPr>
        <w:t xml:space="preserve"> </w:t>
      </w:r>
      <w:proofErr w:type="gramStart"/>
      <w:r w:rsidRPr="00C822B9">
        <w:rPr>
          <w:color w:val="000000" w:themeColor="text1"/>
          <w:lang w:val="en-US"/>
        </w:rPr>
        <w:t xml:space="preserve">Protocol for vacuum infiltration transformation of </w:t>
      </w:r>
      <w:r w:rsidRPr="00C822B9">
        <w:rPr>
          <w:i/>
          <w:color w:val="000000" w:themeColor="text1"/>
          <w:lang w:val="en-US"/>
        </w:rPr>
        <w:t>Arabidopsis thaliana</w:t>
      </w:r>
      <w:r w:rsidRPr="00C822B9">
        <w:rPr>
          <w:color w:val="000000" w:themeColor="text1"/>
          <w:lang w:val="en-US"/>
        </w:rPr>
        <w:t>.</w:t>
      </w:r>
      <w:proofErr w:type="gramEnd"/>
      <w:r w:rsidR="00301144" w:rsidRPr="00C822B9">
        <w:rPr>
          <w:color w:val="000000" w:themeColor="text1"/>
          <w:lang w:val="en-US"/>
        </w:rPr>
        <w:t xml:space="preserve"> </w:t>
      </w:r>
      <w:r w:rsidRPr="00C822B9">
        <w:rPr>
          <w:color w:val="000000" w:themeColor="text1"/>
          <w:lang w:val="es-CO"/>
        </w:rPr>
        <w:t>Laboratori</w:t>
      </w:r>
      <w:r w:rsidR="00DE7684" w:rsidRPr="00C822B9">
        <w:rPr>
          <w:color w:val="000000" w:themeColor="text1"/>
          <w:lang w:val="es-CO"/>
        </w:rPr>
        <w:t>o</w:t>
      </w:r>
      <w:r w:rsidRPr="00C822B9">
        <w:rPr>
          <w:color w:val="000000" w:themeColor="text1"/>
          <w:lang w:val="es-CO"/>
        </w:rPr>
        <w:t xml:space="preserve"> de </w:t>
      </w:r>
      <w:r w:rsidR="00C7742D" w:rsidRPr="00C822B9">
        <w:rPr>
          <w:color w:val="000000" w:themeColor="text1"/>
          <w:lang w:val="es-CO"/>
        </w:rPr>
        <w:t>Biología</w:t>
      </w:r>
      <w:r w:rsidR="00301144" w:rsidRPr="00C822B9">
        <w:rPr>
          <w:color w:val="000000" w:themeColor="text1"/>
          <w:lang w:val="es-CO"/>
        </w:rPr>
        <w:t xml:space="preserve"> </w:t>
      </w:r>
      <w:r w:rsidR="00C7742D" w:rsidRPr="00C822B9">
        <w:rPr>
          <w:color w:val="000000" w:themeColor="text1"/>
          <w:lang w:val="es-CO"/>
        </w:rPr>
        <w:t>Celular</w:t>
      </w:r>
      <w:r w:rsidRPr="00C822B9">
        <w:rPr>
          <w:color w:val="000000" w:themeColor="text1"/>
          <w:lang w:val="es-CO"/>
        </w:rPr>
        <w:t>.</w:t>
      </w:r>
      <w:r w:rsidR="00301144" w:rsidRPr="00C822B9">
        <w:rPr>
          <w:color w:val="000000" w:themeColor="text1"/>
          <w:lang w:val="es-CO"/>
        </w:rPr>
        <w:t xml:space="preserve"> </w:t>
      </w:r>
      <w:r w:rsidRPr="00C822B9">
        <w:rPr>
          <w:color w:val="000000" w:themeColor="text1"/>
          <w:lang w:val="es-CO"/>
        </w:rPr>
        <w:t>NIRA.</w:t>
      </w:r>
      <w:r w:rsidR="00301144" w:rsidRPr="00C822B9">
        <w:rPr>
          <w:color w:val="000000" w:themeColor="text1"/>
          <w:lang w:val="es-CO"/>
        </w:rPr>
        <w:t xml:space="preserve"> </w:t>
      </w:r>
      <w:r w:rsidRPr="00C822B9">
        <w:rPr>
          <w:color w:val="000000" w:themeColor="text1"/>
          <w:lang w:val="es-CO"/>
        </w:rPr>
        <w:t>Franc</w:t>
      </w:r>
      <w:r w:rsidR="00C7742D" w:rsidRPr="00C822B9">
        <w:rPr>
          <w:color w:val="000000" w:themeColor="text1"/>
          <w:lang w:val="es-CO"/>
        </w:rPr>
        <w:t>ia</w:t>
      </w:r>
      <w:r w:rsidRPr="00C822B9">
        <w:rPr>
          <w:color w:val="000000" w:themeColor="text1"/>
          <w:lang w:val="es-CO"/>
        </w:rPr>
        <w:t>.</w:t>
      </w:r>
      <w:r w:rsidR="00794CA4" w:rsidRPr="00C822B9">
        <w:rPr>
          <w:color w:val="000000" w:themeColor="text1"/>
          <w:lang w:val="es-CO"/>
        </w:rPr>
        <w:t xml:space="preserve"> 31 p.</w:t>
      </w:r>
    </w:p>
    <w:p w:rsidR="00A6447F" w:rsidRPr="00C822B9" w:rsidRDefault="00A6447F" w:rsidP="00B00EDE">
      <w:pPr>
        <w:autoSpaceDE w:val="0"/>
        <w:autoSpaceDN w:val="0"/>
        <w:adjustRightInd w:val="0"/>
        <w:jc w:val="both"/>
        <w:rPr>
          <w:color w:val="000000" w:themeColor="text1"/>
          <w:lang w:val="es-CO"/>
        </w:rPr>
      </w:pPr>
    </w:p>
    <w:p w:rsidR="00A6447F" w:rsidRPr="00C822B9" w:rsidRDefault="00A6447F" w:rsidP="00B00EDE">
      <w:pPr>
        <w:autoSpaceDE w:val="0"/>
        <w:autoSpaceDN w:val="0"/>
        <w:adjustRightInd w:val="0"/>
        <w:jc w:val="both"/>
        <w:rPr>
          <w:color w:val="000000" w:themeColor="text1"/>
          <w:lang w:val="es-CO"/>
        </w:rPr>
      </w:pPr>
      <w:proofErr w:type="spellStart"/>
      <w:r w:rsidRPr="00C822B9">
        <w:rPr>
          <w:bCs/>
          <w:color w:val="000000" w:themeColor="text1"/>
          <w:lang w:val="es-CO"/>
        </w:rPr>
        <w:lastRenderedPageBreak/>
        <w:t>Burke</w:t>
      </w:r>
      <w:proofErr w:type="spellEnd"/>
      <w:r w:rsidR="00E57892" w:rsidRPr="00C822B9">
        <w:rPr>
          <w:bCs/>
          <w:color w:val="000000" w:themeColor="text1"/>
          <w:lang w:val="es-CO"/>
        </w:rPr>
        <w:t>,</w:t>
      </w:r>
      <w:r w:rsidRPr="00C822B9">
        <w:rPr>
          <w:bCs/>
          <w:color w:val="000000" w:themeColor="text1"/>
          <w:lang w:val="es-CO"/>
        </w:rPr>
        <w:t xml:space="preserve"> J.; Oliver</w:t>
      </w:r>
      <w:r w:rsidR="00E57892" w:rsidRPr="00C822B9">
        <w:rPr>
          <w:bCs/>
          <w:color w:val="000000" w:themeColor="text1"/>
          <w:lang w:val="es-CO"/>
        </w:rPr>
        <w:t>,</w:t>
      </w:r>
      <w:r w:rsidRPr="00C822B9">
        <w:rPr>
          <w:bCs/>
          <w:color w:val="000000" w:themeColor="text1"/>
          <w:lang w:val="es-CO"/>
        </w:rPr>
        <w:t xml:space="preserve"> M.J.; </w:t>
      </w:r>
      <w:proofErr w:type="spellStart"/>
      <w:r w:rsidRPr="00C822B9">
        <w:rPr>
          <w:bCs/>
          <w:color w:val="000000" w:themeColor="text1"/>
          <w:lang w:val="es-CO"/>
        </w:rPr>
        <w:t>Velten</w:t>
      </w:r>
      <w:proofErr w:type="spellEnd"/>
      <w:r w:rsidR="00E57892" w:rsidRPr="00C822B9">
        <w:rPr>
          <w:bCs/>
          <w:color w:val="000000" w:themeColor="text1"/>
          <w:lang w:val="es-CO"/>
        </w:rPr>
        <w:t>,</w:t>
      </w:r>
      <w:r w:rsidRPr="00C822B9">
        <w:rPr>
          <w:bCs/>
          <w:color w:val="000000" w:themeColor="text1"/>
          <w:lang w:val="es-CO"/>
        </w:rPr>
        <w:t xml:space="preserve"> J. </w:t>
      </w:r>
      <w:r w:rsidRPr="00C822B9">
        <w:rPr>
          <w:color w:val="000000" w:themeColor="text1"/>
          <w:lang w:val="es-CO"/>
        </w:rPr>
        <w:t>1999.</w:t>
      </w:r>
      <w:r w:rsidR="00301144" w:rsidRPr="00C822B9">
        <w:rPr>
          <w:color w:val="000000" w:themeColor="text1"/>
          <w:lang w:val="es-CO"/>
        </w:rPr>
        <w:t xml:space="preserve"> </w:t>
      </w:r>
      <w:r w:rsidRPr="00C822B9">
        <w:rPr>
          <w:color w:val="000000" w:themeColor="text1"/>
          <w:lang w:val="en-US"/>
        </w:rPr>
        <w:t>Pollen</w:t>
      </w:r>
      <w:r w:rsidR="00301144" w:rsidRPr="00C822B9">
        <w:rPr>
          <w:color w:val="000000" w:themeColor="text1"/>
          <w:lang w:val="en-US"/>
        </w:rPr>
        <w:t xml:space="preserve"> </w:t>
      </w:r>
      <w:r w:rsidRPr="00C822B9">
        <w:rPr>
          <w:color w:val="000000" w:themeColor="text1"/>
          <w:lang w:val="en-US"/>
        </w:rPr>
        <w:t>based transformation system using solid</w:t>
      </w:r>
      <w:r w:rsidR="00A1780B">
        <w:rPr>
          <w:color w:val="000000" w:themeColor="text1"/>
          <w:lang w:val="en-US"/>
        </w:rPr>
        <w:t xml:space="preserve"> </w:t>
      </w:r>
      <w:r w:rsidRPr="00C822B9">
        <w:rPr>
          <w:color w:val="000000" w:themeColor="text1"/>
          <w:lang w:val="en-US"/>
        </w:rPr>
        <w:t>m</w:t>
      </w:r>
      <w:r w:rsidR="00D12DAE" w:rsidRPr="00C822B9">
        <w:rPr>
          <w:color w:val="000000" w:themeColor="text1"/>
          <w:lang w:val="en-US"/>
        </w:rPr>
        <w:t>e</w:t>
      </w:r>
      <w:r w:rsidRPr="00C822B9">
        <w:rPr>
          <w:color w:val="000000" w:themeColor="text1"/>
          <w:lang w:val="en-US"/>
        </w:rPr>
        <w:t>dium.</w:t>
      </w:r>
      <w:r w:rsidR="00301144" w:rsidRPr="00C822B9">
        <w:rPr>
          <w:color w:val="000000" w:themeColor="text1"/>
          <w:lang w:val="en-US"/>
        </w:rPr>
        <w:t xml:space="preserve"> </w:t>
      </w:r>
      <w:r w:rsidRPr="00C822B9">
        <w:rPr>
          <w:color w:val="000000" w:themeColor="text1"/>
          <w:lang w:val="es-CO"/>
        </w:rPr>
        <w:t xml:space="preserve">Disponible en </w:t>
      </w:r>
      <w:hyperlink r:id="rId9" w:history="1">
        <w:r w:rsidR="00880186" w:rsidRPr="00C822B9">
          <w:rPr>
            <w:rStyle w:val="Hipervnculo"/>
            <w:color w:val="000000" w:themeColor="text1"/>
            <w:lang w:val="es-CO"/>
          </w:rPr>
          <w:t>http://www.biotech-info.net/patent_abstract.html</w:t>
        </w:r>
      </w:hyperlink>
      <w:r w:rsidRPr="00C822B9">
        <w:rPr>
          <w:color w:val="000000" w:themeColor="text1"/>
          <w:lang w:val="es-CO"/>
        </w:rPr>
        <w:t>.</w:t>
      </w:r>
    </w:p>
    <w:p w:rsidR="00880186" w:rsidRPr="00C822B9" w:rsidRDefault="00880186" w:rsidP="00B00EDE">
      <w:pPr>
        <w:autoSpaceDE w:val="0"/>
        <w:autoSpaceDN w:val="0"/>
        <w:adjustRightInd w:val="0"/>
        <w:jc w:val="both"/>
        <w:rPr>
          <w:color w:val="000000" w:themeColor="text1"/>
          <w:lang w:val="es-CO"/>
        </w:rPr>
      </w:pPr>
    </w:p>
    <w:p w:rsidR="00A6447F" w:rsidRPr="00C822B9" w:rsidRDefault="00A6447F" w:rsidP="00B00EDE">
      <w:pPr>
        <w:autoSpaceDE w:val="0"/>
        <w:autoSpaceDN w:val="0"/>
        <w:adjustRightInd w:val="0"/>
        <w:jc w:val="both"/>
        <w:rPr>
          <w:color w:val="000000" w:themeColor="text1"/>
          <w:lang w:val="en-US"/>
        </w:rPr>
      </w:pPr>
      <w:proofErr w:type="spellStart"/>
      <w:r w:rsidRPr="00C822B9">
        <w:rPr>
          <w:bCs/>
          <w:color w:val="000000" w:themeColor="text1"/>
          <w:lang w:val="en-US"/>
        </w:rPr>
        <w:t>Burrus</w:t>
      </w:r>
      <w:proofErr w:type="spellEnd"/>
      <w:r w:rsidR="00E57892" w:rsidRPr="00C822B9">
        <w:rPr>
          <w:bCs/>
          <w:color w:val="000000" w:themeColor="text1"/>
          <w:lang w:val="en-US"/>
        </w:rPr>
        <w:t>,</w:t>
      </w:r>
      <w:r w:rsidRPr="00C822B9">
        <w:rPr>
          <w:bCs/>
          <w:color w:val="000000" w:themeColor="text1"/>
          <w:lang w:val="en-US"/>
        </w:rPr>
        <w:t xml:space="preserve"> M.; </w:t>
      </w:r>
      <w:proofErr w:type="spellStart"/>
      <w:r w:rsidRPr="00C822B9">
        <w:rPr>
          <w:bCs/>
          <w:color w:val="000000" w:themeColor="text1"/>
          <w:lang w:val="en-US"/>
        </w:rPr>
        <w:t>Molinier</w:t>
      </w:r>
      <w:proofErr w:type="spellEnd"/>
      <w:r w:rsidR="00E57892" w:rsidRPr="00C822B9">
        <w:rPr>
          <w:bCs/>
          <w:color w:val="000000" w:themeColor="text1"/>
          <w:lang w:val="en-US"/>
        </w:rPr>
        <w:t>,</w:t>
      </w:r>
      <w:r w:rsidRPr="00C822B9">
        <w:rPr>
          <w:bCs/>
          <w:color w:val="000000" w:themeColor="text1"/>
          <w:lang w:val="en-US"/>
        </w:rPr>
        <w:t xml:space="preserve"> J.; </w:t>
      </w:r>
      <w:proofErr w:type="spellStart"/>
      <w:r w:rsidRPr="00C822B9">
        <w:rPr>
          <w:bCs/>
          <w:color w:val="000000" w:themeColor="text1"/>
          <w:lang w:val="en-US"/>
        </w:rPr>
        <w:t>Himber</w:t>
      </w:r>
      <w:proofErr w:type="spellEnd"/>
      <w:r w:rsidR="00E57892" w:rsidRPr="00C822B9">
        <w:rPr>
          <w:bCs/>
          <w:color w:val="000000" w:themeColor="text1"/>
          <w:lang w:val="en-US"/>
        </w:rPr>
        <w:t>,</w:t>
      </w:r>
      <w:r w:rsidRPr="00C822B9">
        <w:rPr>
          <w:bCs/>
          <w:color w:val="000000" w:themeColor="text1"/>
          <w:lang w:val="en-US"/>
        </w:rPr>
        <w:t xml:space="preserve"> C.; </w:t>
      </w:r>
      <w:proofErr w:type="spellStart"/>
      <w:r w:rsidRPr="00C822B9">
        <w:rPr>
          <w:bCs/>
          <w:color w:val="000000" w:themeColor="text1"/>
          <w:lang w:val="en-US"/>
        </w:rPr>
        <w:t>Hunold</w:t>
      </w:r>
      <w:proofErr w:type="spellEnd"/>
      <w:r w:rsidR="00E57892" w:rsidRPr="00C822B9">
        <w:rPr>
          <w:bCs/>
          <w:color w:val="000000" w:themeColor="text1"/>
          <w:lang w:val="en-US"/>
        </w:rPr>
        <w:t>,</w:t>
      </w:r>
      <w:r w:rsidRPr="00C822B9">
        <w:rPr>
          <w:bCs/>
          <w:color w:val="000000" w:themeColor="text1"/>
          <w:lang w:val="en-US"/>
        </w:rPr>
        <w:t xml:space="preserve"> R.; </w:t>
      </w:r>
      <w:proofErr w:type="spellStart"/>
      <w:r w:rsidRPr="00C822B9">
        <w:rPr>
          <w:bCs/>
          <w:color w:val="000000" w:themeColor="text1"/>
          <w:lang w:val="en-US"/>
        </w:rPr>
        <w:t>Bronner</w:t>
      </w:r>
      <w:proofErr w:type="spellEnd"/>
      <w:r w:rsidR="00E57892" w:rsidRPr="00C822B9">
        <w:rPr>
          <w:bCs/>
          <w:color w:val="000000" w:themeColor="text1"/>
          <w:lang w:val="en-US"/>
        </w:rPr>
        <w:t>,</w:t>
      </w:r>
      <w:r w:rsidRPr="00C822B9">
        <w:rPr>
          <w:bCs/>
          <w:color w:val="000000" w:themeColor="text1"/>
          <w:lang w:val="en-US"/>
        </w:rPr>
        <w:t xml:space="preserve"> R.; </w:t>
      </w:r>
      <w:proofErr w:type="spellStart"/>
      <w:r w:rsidRPr="00C822B9">
        <w:rPr>
          <w:bCs/>
          <w:color w:val="000000" w:themeColor="text1"/>
          <w:lang w:val="en-US"/>
        </w:rPr>
        <w:t>Rousselin</w:t>
      </w:r>
      <w:proofErr w:type="spellEnd"/>
      <w:r w:rsidR="00E57892" w:rsidRPr="00C822B9">
        <w:rPr>
          <w:bCs/>
          <w:color w:val="000000" w:themeColor="text1"/>
          <w:lang w:val="en-US"/>
        </w:rPr>
        <w:t>,</w:t>
      </w:r>
      <w:r w:rsidRPr="00C822B9">
        <w:rPr>
          <w:bCs/>
          <w:color w:val="000000" w:themeColor="text1"/>
          <w:lang w:val="en-US"/>
        </w:rPr>
        <w:t xml:space="preserve"> P.; </w:t>
      </w:r>
      <w:proofErr w:type="spellStart"/>
      <w:r w:rsidRPr="00C822B9">
        <w:rPr>
          <w:bCs/>
          <w:color w:val="000000" w:themeColor="text1"/>
          <w:lang w:val="en-US"/>
        </w:rPr>
        <w:t>Hahne</w:t>
      </w:r>
      <w:proofErr w:type="spellEnd"/>
      <w:r w:rsidRPr="00C822B9">
        <w:rPr>
          <w:bCs/>
          <w:color w:val="000000" w:themeColor="text1"/>
          <w:lang w:val="en-US"/>
        </w:rPr>
        <w:t>, G.</w:t>
      </w:r>
      <w:r w:rsidRPr="00C822B9">
        <w:rPr>
          <w:color w:val="000000" w:themeColor="text1"/>
          <w:lang w:val="en-US"/>
        </w:rPr>
        <w:t xml:space="preserve">1996. </w:t>
      </w:r>
      <w:proofErr w:type="spellStart"/>
      <w:r w:rsidRPr="00C822B9">
        <w:rPr>
          <w:color w:val="000000" w:themeColor="text1"/>
          <w:lang w:val="en-US"/>
        </w:rPr>
        <w:t>Agrobacterium</w:t>
      </w:r>
      <w:proofErr w:type="spellEnd"/>
      <w:r w:rsidR="00301144" w:rsidRPr="00C822B9">
        <w:rPr>
          <w:color w:val="000000" w:themeColor="text1"/>
          <w:lang w:val="en-US"/>
        </w:rPr>
        <w:t xml:space="preserve"> </w:t>
      </w:r>
      <w:r w:rsidRPr="00C822B9">
        <w:rPr>
          <w:color w:val="000000" w:themeColor="text1"/>
          <w:lang w:val="en-US"/>
        </w:rPr>
        <w:t>mediated transformation of sunflower (</w:t>
      </w:r>
      <w:r w:rsidRPr="00C822B9">
        <w:rPr>
          <w:i/>
          <w:color w:val="000000" w:themeColor="text1"/>
          <w:lang w:val="en-US"/>
        </w:rPr>
        <w:t xml:space="preserve">Helianthus </w:t>
      </w:r>
      <w:proofErr w:type="spellStart"/>
      <w:r w:rsidRPr="00C822B9">
        <w:rPr>
          <w:i/>
          <w:color w:val="000000" w:themeColor="text1"/>
          <w:lang w:val="en-US"/>
        </w:rPr>
        <w:t>a</w:t>
      </w:r>
      <w:r w:rsidR="00D12DAE" w:rsidRPr="00C822B9">
        <w:rPr>
          <w:i/>
          <w:color w:val="000000" w:themeColor="text1"/>
          <w:lang w:val="en-US"/>
        </w:rPr>
        <w:t>n</w:t>
      </w:r>
      <w:r w:rsidRPr="00C822B9">
        <w:rPr>
          <w:i/>
          <w:color w:val="000000" w:themeColor="text1"/>
          <w:lang w:val="en-US"/>
        </w:rPr>
        <w:t>n</w:t>
      </w:r>
      <w:r w:rsidR="00D46027" w:rsidRPr="00C822B9">
        <w:rPr>
          <w:i/>
          <w:color w:val="000000" w:themeColor="text1"/>
          <w:lang w:val="en-US"/>
        </w:rPr>
        <w:t>u</w:t>
      </w:r>
      <w:r w:rsidR="005C5AB1" w:rsidRPr="00C822B9">
        <w:rPr>
          <w:i/>
          <w:color w:val="000000" w:themeColor="text1"/>
          <w:lang w:val="en-US"/>
        </w:rPr>
        <w:t>u</w:t>
      </w:r>
      <w:r w:rsidR="00D46027" w:rsidRPr="00C822B9">
        <w:rPr>
          <w:i/>
          <w:color w:val="000000" w:themeColor="text1"/>
          <w:lang w:val="en-US"/>
        </w:rPr>
        <w:t>s</w:t>
      </w:r>
      <w:proofErr w:type="spellEnd"/>
      <w:r w:rsidRPr="00C822B9">
        <w:rPr>
          <w:color w:val="000000" w:themeColor="text1"/>
          <w:lang w:val="en-US"/>
        </w:rPr>
        <w:t xml:space="preserve"> L.) shoot</w:t>
      </w:r>
      <w:r w:rsidR="00A1780B">
        <w:rPr>
          <w:color w:val="000000" w:themeColor="text1"/>
          <w:lang w:val="en-US"/>
        </w:rPr>
        <w:t xml:space="preserve"> </w:t>
      </w:r>
      <w:r w:rsidRPr="00C822B9">
        <w:rPr>
          <w:color w:val="000000" w:themeColor="text1"/>
          <w:lang w:val="en-US"/>
        </w:rPr>
        <w:t xml:space="preserve">apices: transformation patterns. </w:t>
      </w:r>
      <w:r w:rsidRPr="00A015AB">
        <w:rPr>
          <w:i/>
          <w:color w:val="000000" w:themeColor="text1"/>
          <w:lang w:val="en-US"/>
        </w:rPr>
        <w:t>Mol. Breed</w:t>
      </w:r>
      <w:r w:rsidRPr="00C822B9">
        <w:rPr>
          <w:color w:val="000000" w:themeColor="text1"/>
          <w:lang w:val="en-US"/>
        </w:rPr>
        <w:t>. 2</w:t>
      </w:r>
      <w:r w:rsidR="00A015AB">
        <w:rPr>
          <w:color w:val="000000" w:themeColor="text1"/>
          <w:lang w:val="en-US"/>
        </w:rPr>
        <w:t>:</w:t>
      </w:r>
      <w:r w:rsidR="00301144" w:rsidRPr="00C822B9">
        <w:rPr>
          <w:color w:val="000000" w:themeColor="text1"/>
          <w:lang w:val="en-US"/>
        </w:rPr>
        <w:t xml:space="preserve"> </w:t>
      </w:r>
      <w:r w:rsidRPr="00C822B9">
        <w:rPr>
          <w:color w:val="000000" w:themeColor="text1"/>
          <w:lang w:val="en-US"/>
        </w:rPr>
        <w:t>329-338.</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Collén</w:t>
      </w:r>
      <w:proofErr w:type="spellEnd"/>
      <w:r w:rsidR="00930264" w:rsidRPr="00C822B9">
        <w:rPr>
          <w:bCs/>
          <w:color w:val="000000" w:themeColor="text1"/>
          <w:lang w:val="en-US"/>
        </w:rPr>
        <w:t>,</w:t>
      </w:r>
      <w:r w:rsidRPr="00C822B9">
        <w:rPr>
          <w:bCs/>
          <w:color w:val="000000" w:themeColor="text1"/>
          <w:lang w:val="en-US"/>
        </w:rPr>
        <w:t xml:space="preserve"> AMC</w:t>
      </w:r>
      <w:r w:rsidR="00880186" w:rsidRPr="00C822B9">
        <w:rPr>
          <w:bCs/>
          <w:color w:val="000000" w:themeColor="text1"/>
          <w:lang w:val="en-US"/>
        </w:rPr>
        <w:t>;</w:t>
      </w:r>
      <w:r w:rsidRPr="00C822B9">
        <w:rPr>
          <w:bCs/>
          <w:color w:val="000000" w:themeColor="text1"/>
          <w:lang w:val="en-US"/>
        </w:rPr>
        <w:t xml:space="preserve"> Jarl</w:t>
      </w:r>
      <w:r w:rsidR="00930264" w:rsidRPr="00C822B9">
        <w:rPr>
          <w:bCs/>
          <w:color w:val="000000" w:themeColor="text1"/>
          <w:lang w:val="en-US"/>
        </w:rPr>
        <w:t>,</w:t>
      </w:r>
      <w:r w:rsidRPr="00C822B9">
        <w:rPr>
          <w:bCs/>
          <w:color w:val="000000" w:themeColor="text1"/>
          <w:lang w:val="en-US"/>
        </w:rPr>
        <w:t xml:space="preserve"> CI.</w:t>
      </w:r>
      <w:proofErr w:type="gramEnd"/>
      <w:r w:rsidR="00301144" w:rsidRPr="00C822B9">
        <w:rPr>
          <w:bCs/>
          <w:color w:val="000000" w:themeColor="text1"/>
          <w:lang w:val="en-US"/>
        </w:rPr>
        <w:t xml:space="preserve"> </w:t>
      </w:r>
      <w:r w:rsidRPr="00C822B9">
        <w:rPr>
          <w:color w:val="000000" w:themeColor="text1"/>
          <w:lang w:val="en-US"/>
        </w:rPr>
        <w:t>1999.</w:t>
      </w:r>
      <w:r w:rsidR="00301144" w:rsidRPr="00C822B9">
        <w:rPr>
          <w:color w:val="000000" w:themeColor="text1"/>
          <w:lang w:val="en-US"/>
        </w:rPr>
        <w:t xml:space="preserve"> </w:t>
      </w:r>
      <w:r w:rsidRPr="00C822B9">
        <w:rPr>
          <w:color w:val="000000" w:themeColor="text1"/>
          <w:lang w:val="en-US"/>
        </w:rPr>
        <w:t>Comparison of different methods for plant regeneration and</w:t>
      </w:r>
      <w:r w:rsidR="00301144" w:rsidRPr="00C822B9">
        <w:rPr>
          <w:color w:val="000000" w:themeColor="text1"/>
          <w:lang w:val="en-US"/>
        </w:rPr>
        <w:t xml:space="preserve"> </w:t>
      </w:r>
      <w:r w:rsidRPr="00C822B9">
        <w:rPr>
          <w:color w:val="000000" w:themeColor="text1"/>
          <w:lang w:val="en-US"/>
        </w:rPr>
        <w:t xml:space="preserve">transformation of the legume </w:t>
      </w:r>
      <w:proofErr w:type="spellStart"/>
      <w:r w:rsidRPr="00C822B9">
        <w:rPr>
          <w:i/>
          <w:iCs/>
          <w:color w:val="000000" w:themeColor="text1"/>
          <w:lang w:val="en-US"/>
        </w:rPr>
        <w:t>Galega</w:t>
      </w:r>
      <w:proofErr w:type="spellEnd"/>
      <w:r w:rsidR="00872499" w:rsidRPr="00C822B9">
        <w:rPr>
          <w:i/>
          <w:iCs/>
          <w:color w:val="000000" w:themeColor="text1"/>
          <w:lang w:val="en-US"/>
        </w:rPr>
        <w:t xml:space="preserve"> </w:t>
      </w:r>
      <w:proofErr w:type="spellStart"/>
      <w:r w:rsidRPr="00C822B9">
        <w:rPr>
          <w:i/>
          <w:iCs/>
          <w:color w:val="000000" w:themeColor="text1"/>
          <w:lang w:val="en-US"/>
        </w:rPr>
        <w:t>orientalis</w:t>
      </w:r>
      <w:proofErr w:type="spellEnd"/>
      <w:r w:rsidR="00301144" w:rsidRPr="00C822B9">
        <w:rPr>
          <w:i/>
          <w:iCs/>
          <w:color w:val="000000" w:themeColor="text1"/>
          <w:lang w:val="en-US"/>
        </w:rPr>
        <w:t xml:space="preserve"> </w:t>
      </w:r>
      <w:r w:rsidRPr="00C822B9">
        <w:rPr>
          <w:color w:val="000000" w:themeColor="text1"/>
          <w:lang w:val="en-US"/>
        </w:rPr>
        <w:t>Lam. (goat’s rue).</w:t>
      </w:r>
      <w:r w:rsidR="00301144" w:rsidRPr="00C822B9">
        <w:rPr>
          <w:color w:val="000000" w:themeColor="text1"/>
          <w:lang w:val="en-US"/>
        </w:rPr>
        <w:t xml:space="preserve"> </w:t>
      </w:r>
      <w:r w:rsidRPr="00C822B9">
        <w:rPr>
          <w:i/>
          <w:color w:val="000000" w:themeColor="text1"/>
          <w:lang w:val="en-US"/>
        </w:rPr>
        <w:t>Plant Cell Rep</w:t>
      </w:r>
      <w:r w:rsidR="00BA4AC9" w:rsidRPr="00C822B9">
        <w:rPr>
          <w:color w:val="000000" w:themeColor="text1"/>
          <w:lang w:val="en-US"/>
        </w:rPr>
        <w:t>.</w:t>
      </w:r>
      <w:r w:rsidR="00797B1A" w:rsidRPr="00C822B9">
        <w:rPr>
          <w:color w:val="000000" w:themeColor="text1"/>
          <w:lang w:val="en-US"/>
        </w:rPr>
        <w:t xml:space="preserve"> </w:t>
      </w:r>
      <w:r w:rsidRPr="00C822B9">
        <w:rPr>
          <w:color w:val="000000" w:themeColor="text1"/>
          <w:lang w:val="en-US"/>
        </w:rPr>
        <w:t>19</w:t>
      </w:r>
      <w:r w:rsidR="00A015AB">
        <w:rPr>
          <w:color w:val="000000" w:themeColor="text1"/>
          <w:lang w:val="en-US"/>
        </w:rPr>
        <w:t>:</w:t>
      </w:r>
      <w:r w:rsidRPr="00C822B9">
        <w:rPr>
          <w:color w:val="000000" w:themeColor="text1"/>
          <w:lang w:val="en-US"/>
        </w:rPr>
        <w:t xml:space="preserve"> 13-19.</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gramStart"/>
      <w:r w:rsidRPr="00C822B9">
        <w:rPr>
          <w:bCs/>
          <w:color w:val="000000" w:themeColor="text1"/>
          <w:lang w:val="en-US"/>
        </w:rPr>
        <w:t>Davies</w:t>
      </w:r>
      <w:r w:rsidR="00930264" w:rsidRPr="00C822B9">
        <w:rPr>
          <w:bCs/>
          <w:color w:val="000000" w:themeColor="text1"/>
          <w:lang w:val="en-US"/>
        </w:rPr>
        <w:t>,</w:t>
      </w:r>
      <w:r w:rsidRPr="00C822B9">
        <w:rPr>
          <w:bCs/>
          <w:color w:val="000000" w:themeColor="text1"/>
          <w:lang w:val="en-US"/>
        </w:rPr>
        <w:t xml:space="preserve"> D.R.; Hamilton</w:t>
      </w:r>
      <w:r w:rsidR="00930264" w:rsidRPr="00C822B9">
        <w:rPr>
          <w:bCs/>
          <w:color w:val="000000" w:themeColor="text1"/>
          <w:lang w:val="en-US"/>
        </w:rPr>
        <w:t>,</w:t>
      </w:r>
      <w:r w:rsidRPr="00C822B9">
        <w:rPr>
          <w:bCs/>
          <w:color w:val="000000" w:themeColor="text1"/>
          <w:lang w:val="en-US"/>
        </w:rPr>
        <w:t xml:space="preserve"> J.; </w:t>
      </w:r>
      <w:proofErr w:type="spellStart"/>
      <w:r w:rsidRPr="00C822B9">
        <w:rPr>
          <w:bCs/>
          <w:color w:val="000000" w:themeColor="text1"/>
          <w:lang w:val="en-US"/>
        </w:rPr>
        <w:t>Mullineaux</w:t>
      </w:r>
      <w:proofErr w:type="spellEnd"/>
      <w:r w:rsidRPr="00C822B9">
        <w:rPr>
          <w:bCs/>
          <w:color w:val="000000" w:themeColor="text1"/>
          <w:lang w:val="en-US"/>
        </w:rPr>
        <w:t xml:space="preserve"> P.M.; </w:t>
      </w:r>
      <w:r w:rsidRPr="00C822B9">
        <w:rPr>
          <w:color w:val="000000" w:themeColor="text1"/>
          <w:lang w:val="en-US"/>
        </w:rPr>
        <w:t>1993.</w:t>
      </w:r>
      <w:proofErr w:type="gramEnd"/>
      <w:r w:rsidR="0050498A" w:rsidRPr="00C822B9">
        <w:rPr>
          <w:color w:val="000000" w:themeColor="text1"/>
          <w:lang w:val="en-US"/>
        </w:rPr>
        <w:t xml:space="preserve"> </w:t>
      </w:r>
      <w:proofErr w:type="gramStart"/>
      <w:r w:rsidRPr="00C822B9">
        <w:rPr>
          <w:color w:val="000000" w:themeColor="text1"/>
          <w:lang w:val="en-US"/>
        </w:rPr>
        <w:t>Transformation of pea.</w:t>
      </w:r>
      <w:proofErr w:type="gramEnd"/>
      <w:r w:rsidR="0050498A" w:rsidRPr="00C822B9">
        <w:rPr>
          <w:color w:val="000000" w:themeColor="text1"/>
          <w:lang w:val="en-US"/>
        </w:rPr>
        <w:t xml:space="preserve"> </w:t>
      </w:r>
      <w:r w:rsidRPr="00C822B9">
        <w:rPr>
          <w:i/>
          <w:color w:val="000000" w:themeColor="text1"/>
          <w:lang w:val="en-US"/>
        </w:rPr>
        <w:t>Plant cell Rep</w:t>
      </w:r>
      <w:r w:rsidR="00BA4AC9" w:rsidRPr="00C822B9">
        <w:rPr>
          <w:i/>
          <w:color w:val="000000" w:themeColor="text1"/>
          <w:lang w:val="en-US"/>
        </w:rPr>
        <w:t>.</w:t>
      </w:r>
      <w:r w:rsidR="00797B1A" w:rsidRPr="00C822B9">
        <w:rPr>
          <w:color w:val="000000" w:themeColor="text1"/>
          <w:lang w:val="en-US"/>
        </w:rPr>
        <w:t>,</w:t>
      </w:r>
      <w:r w:rsidRPr="00C822B9">
        <w:rPr>
          <w:color w:val="000000" w:themeColor="text1"/>
          <w:lang w:val="en-US"/>
        </w:rPr>
        <w:t xml:space="preserve"> 12</w:t>
      </w:r>
      <w:r w:rsidR="00A015AB">
        <w:rPr>
          <w:color w:val="000000" w:themeColor="text1"/>
          <w:lang w:val="en-US"/>
        </w:rPr>
        <w:t>:</w:t>
      </w:r>
      <w:r w:rsidRPr="00C822B9">
        <w:rPr>
          <w:color w:val="000000" w:themeColor="text1"/>
          <w:lang w:val="en-US"/>
        </w:rPr>
        <w:t xml:space="preserve"> 180-183.</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Desfeux</w:t>
      </w:r>
      <w:proofErr w:type="spellEnd"/>
      <w:r w:rsidR="00AD6839" w:rsidRPr="00C822B9">
        <w:rPr>
          <w:bCs/>
          <w:color w:val="000000" w:themeColor="text1"/>
          <w:lang w:val="en-US"/>
        </w:rPr>
        <w:t>,</w:t>
      </w:r>
      <w:r w:rsidRPr="00C822B9">
        <w:rPr>
          <w:bCs/>
          <w:color w:val="000000" w:themeColor="text1"/>
          <w:lang w:val="en-US"/>
        </w:rPr>
        <w:t xml:space="preserve"> C.; Clough</w:t>
      </w:r>
      <w:r w:rsidR="00AD6839" w:rsidRPr="00C822B9">
        <w:rPr>
          <w:bCs/>
          <w:color w:val="000000" w:themeColor="text1"/>
          <w:lang w:val="en-US"/>
        </w:rPr>
        <w:t>,</w:t>
      </w:r>
      <w:r w:rsidRPr="00C822B9">
        <w:rPr>
          <w:bCs/>
          <w:color w:val="000000" w:themeColor="text1"/>
          <w:lang w:val="en-US"/>
        </w:rPr>
        <w:t xml:space="preserve"> S.J.; Bent</w:t>
      </w:r>
      <w:r w:rsidR="00AD6839" w:rsidRPr="00C822B9">
        <w:rPr>
          <w:bCs/>
          <w:color w:val="000000" w:themeColor="text1"/>
          <w:lang w:val="en-US"/>
        </w:rPr>
        <w:t>,</w:t>
      </w:r>
      <w:r w:rsidRPr="00C822B9">
        <w:rPr>
          <w:bCs/>
          <w:color w:val="000000" w:themeColor="text1"/>
          <w:lang w:val="en-US"/>
        </w:rPr>
        <w:t xml:space="preserve"> A.F. </w:t>
      </w:r>
      <w:r w:rsidRPr="00C822B9">
        <w:rPr>
          <w:color w:val="000000" w:themeColor="text1"/>
          <w:lang w:val="en-US"/>
        </w:rPr>
        <w:t>2000.</w:t>
      </w:r>
      <w:proofErr w:type="gramEnd"/>
      <w:r w:rsidRPr="00C822B9">
        <w:rPr>
          <w:color w:val="000000" w:themeColor="text1"/>
          <w:lang w:val="en-US"/>
        </w:rPr>
        <w:t xml:space="preserve"> Female reproductive tissues are the primary target of </w:t>
      </w:r>
      <w:proofErr w:type="spellStart"/>
      <w:r w:rsidRPr="00C822B9">
        <w:rPr>
          <w:i/>
          <w:color w:val="000000" w:themeColor="text1"/>
          <w:lang w:val="en-US"/>
        </w:rPr>
        <w:t>Agrobacterium</w:t>
      </w:r>
      <w:proofErr w:type="spellEnd"/>
      <w:r w:rsidR="00872499" w:rsidRPr="00C822B9">
        <w:rPr>
          <w:i/>
          <w:color w:val="000000" w:themeColor="text1"/>
          <w:lang w:val="en-US"/>
        </w:rPr>
        <w:t xml:space="preserve"> </w:t>
      </w:r>
      <w:r w:rsidRPr="00C822B9">
        <w:rPr>
          <w:color w:val="000000" w:themeColor="text1"/>
          <w:lang w:val="en-US"/>
        </w:rPr>
        <w:t xml:space="preserve">mediated transformation by the </w:t>
      </w:r>
      <w:r w:rsidRPr="00C822B9">
        <w:rPr>
          <w:i/>
          <w:color w:val="000000" w:themeColor="text1"/>
          <w:lang w:val="en-US"/>
        </w:rPr>
        <w:t>Arabidopsis</w:t>
      </w:r>
      <w:r w:rsidRPr="00C822B9">
        <w:rPr>
          <w:color w:val="000000" w:themeColor="text1"/>
          <w:lang w:val="en-US"/>
        </w:rPr>
        <w:t xml:space="preserve"> floral-dip method. </w:t>
      </w:r>
      <w:r w:rsidRPr="00C822B9">
        <w:rPr>
          <w:i/>
          <w:color w:val="000000" w:themeColor="text1"/>
          <w:lang w:val="en-US"/>
        </w:rPr>
        <w:t>Plant Physiol</w:t>
      </w:r>
      <w:r w:rsidR="00BA4AC9" w:rsidRPr="00C822B9">
        <w:rPr>
          <w:i/>
          <w:color w:val="000000" w:themeColor="text1"/>
          <w:lang w:val="en-US"/>
        </w:rPr>
        <w:t>.</w:t>
      </w:r>
      <w:r w:rsidRPr="00C822B9">
        <w:rPr>
          <w:color w:val="000000" w:themeColor="text1"/>
          <w:lang w:val="en-US"/>
        </w:rPr>
        <w:t xml:space="preserve"> 123</w:t>
      </w:r>
      <w:r w:rsidR="00A015AB">
        <w:rPr>
          <w:color w:val="000000" w:themeColor="text1"/>
          <w:lang w:val="en-US"/>
        </w:rPr>
        <w:t>:</w:t>
      </w:r>
      <w:r w:rsidR="00314807" w:rsidRPr="00C822B9">
        <w:rPr>
          <w:color w:val="000000" w:themeColor="text1"/>
          <w:lang w:val="en-US"/>
        </w:rPr>
        <w:t xml:space="preserve"> </w:t>
      </w:r>
      <w:r w:rsidRPr="00C822B9">
        <w:rPr>
          <w:color w:val="000000" w:themeColor="text1"/>
          <w:lang w:val="en-US"/>
        </w:rPr>
        <w:t>895-904.</w:t>
      </w:r>
    </w:p>
    <w:p w:rsidR="00A6447F" w:rsidRPr="00C822B9" w:rsidRDefault="00A6447F" w:rsidP="00B00EDE">
      <w:pPr>
        <w:autoSpaceDE w:val="0"/>
        <w:autoSpaceDN w:val="0"/>
        <w:adjustRightInd w:val="0"/>
        <w:jc w:val="both"/>
        <w:rPr>
          <w:color w:val="000000" w:themeColor="text1"/>
          <w:lang w:val="en-US"/>
        </w:rPr>
      </w:pPr>
    </w:p>
    <w:p w:rsidR="00D55485" w:rsidRPr="00C822B9" w:rsidRDefault="00A6447F" w:rsidP="00D55485">
      <w:pPr>
        <w:rPr>
          <w:color w:val="000000" w:themeColor="text1"/>
          <w:lang w:val="en-US"/>
        </w:rPr>
      </w:pPr>
      <w:proofErr w:type="spellStart"/>
      <w:proofErr w:type="gramStart"/>
      <w:r w:rsidRPr="00C822B9">
        <w:rPr>
          <w:bCs/>
          <w:color w:val="000000" w:themeColor="text1"/>
          <w:lang w:val="en-US"/>
        </w:rPr>
        <w:t>Gheysen</w:t>
      </w:r>
      <w:proofErr w:type="spellEnd"/>
      <w:r w:rsidR="00AD6839" w:rsidRPr="00C822B9">
        <w:rPr>
          <w:bCs/>
          <w:color w:val="000000" w:themeColor="text1"/>
          <w:lang w:val="en-US"/>
        </w:rPr>
        <w:t>,</w:t>
      </w:r>
      <w:r w:rsidRPr="00C822B9">
        <w:rPr>
          <w:bCs/>
          <w:color w:val="000000" w:themeColor="text1"/>
          <w:lang w:val="en-US"/>
        </w:rPr>
        <w:t xml:space="preserve"> G.; </w:t>
      </w:r>
      <w:proofErr w:type="spellStart"/>
      <w:r w:rsidRPr="00C822B9">
        <w:rPr>
          <w:bCs/>
          <w:color w:val="000000" w:themeColor="text1"/>
          <w:lang w:val="en-US"/>
        </w:rPr>
        <w:t>Angenon</w:t>
      </w:r>
      <w:proofErr w:type="spellEnd"/>
      <w:r w:rsidR="00AD6839" w:rsidRPr="00C822B9">
        <w:rPr>
          <w:bCs/>
          <w:color w:val="000000" w:themeColor="text1"/>
          <w:lang w:val="en-US"/>
        </w:rPr>
        <w:t>,</w:t>
      </w:r>
      <w:r w:rsidRPr="00C822B9">
        <w:rPr>
          <w:bCs/>
          <w:color w:val="000000" w:themeColor="text1"/>
          <w:lang w:val="en-US"/>
        </w:rPr>
        <w:t xml:space="preserve"> G.; Montagu</w:t>
      </w:r>
      <w:r w:rsidR="00AD6839" w:rsidRPr="00C822B9">
        <w:rPr>
          <w:bCs/>
          <w:color w:val="000000" w:themeColor="text1"/>
          <w:lang w:val="en-US"/>
        </w:rPr>
        <w:t>,</w:t>
      </w:r>
      <w:r w:rsidRPr="00C822B9">
        <w:rPr>
          <w:bCs/>
          <w:color w:val="000000" w:themeColor="text1"/>
          <w:lang w:val="en-US"/>
        </w:rPr>
        <w:t xml:space="preserve"> V. </w:t>
      </w:r>
      <w:r w:rsidRPr="00C822B9">
        <w:rPr>
          <w:color w:val="000000" w:themeColor="text1"/>
          <w:lang w:val="en-US"/>
        </w:rPr>
        <w:t>1998.</w:t>
      </w:r>
      <w:proofErr w:type="gramEnd"/>
      <w:r w:rsidR="00892419" w:rsidRPr="00C822B9">
        <w:rPr>
          <w:color w:val="000000" w:themeColor="text1"/>
          <w:lang w:val="en-US"/>
        </w:rPr>
        <w:t xml:space="preserve"> </w:t>
      </w:r>
      <w:proofErr w:type="spellStart"/>
      <w:proofErr w:type="gramStart"/>
      <w:r w:rsidRPr="00C822B9">
        <w:rPr>
          <w:i/>
          <w:color w:val="000000" w:themeColor="text1"/>
          <w:lang w:val="en-US"/>
        </w:rPr>
        <w:t>Agrobacterium</w:t>
      </w:r>
      <w:proofErr w:type="spellEnd"/>
      <w:r w:rsidRPr="00C822B9">
        <w:rPr>
          <w:color w:val="000000" w:themeColor="text1"/>
          <w:lang w:val="en-US"/>
        </w:rPr>
        <w:t xml:space="preserve"> </w:t>
      </w:r>
      <w:r w:rsidR="00892419" w:rsidRPr="00C822B9">
        <w:rPr>
          <w:color w:val="000000" w:themeColor="text1"/>
          <w:lang w:val="en-US"/>
        </w:rPr>
        <w:t xml:space="preserve"> </w:t>
      </w:r>
      <w:r w:rsidRPr="00C822B9">
        <w:rPr>
          <w:color w:val="000000" w:themeColor="text1"/>
          <w:lang w:val="en-US"/>
        </w:rPr>
        <w:t>mediated</w:t>
      </w:r>
      <w:proofErr w:type="gramEnd"/>
      <w:r w:rsidRPr="00C822B9">
        <w:rPr>
          <w:color w:val="000000" w:themeColor="text1"/>
          <w:lang w:val="en-US"/>
        </w:rPr>
        <w:t xml:space="preserve"> plant transformation: a scientifically intriguing store with significant application. </w:t>
      </w:r>
      <w:r w:rsidR="00872499" w:rsidRPr="00C822B9">
        <w:rPr>
          <w:color w:val="000000" w:themeColor="text1"/>
          <w:lang w:val="en-US"/>
        </w:rPr>
        <w:t xml:space="preserve"> </w:t>
      </w:r>
      <w:proofErr w:type="gramStart"/>
      <w:r w:rsidR="00D55485" w:rsidRPr="00C822B9">
        <w:rPr>
          <w:i/>
          <w:color w:val="000000" w:themeColor="text1"/>
          <w:lang w:val="en-US"/>
        </w:rPr>
        <w:t>Transgenic Plant Research</w:t>
      </w:r>
      <w:r w:rsidR="00A015AB">
        <w:rPr>
          <w:i/>
          <w:color w:val="000000" w:themeColor="text1"/>
          <w:lang w:val="en-US"/>
        </w:rPr>
        <w:t>.</w:t>
      </w:r>
      <w:proofErr w:type="gramEnd"/>
      <w:r w:rsidR="00D55485" w:rsidRPr="00C822B9">
        <w:rPr>
          <w:color w:val="000000" w:themeColor="text1"/>
          <w:lang w:val="en-US"/>
        </w:rPr>
        <w:t xml:space="preserve"> 7</w:t>
      </w:r>
      <w:r w:rsidR="00A015AB">
        <w:rPr>
          <w:color w:val="000000" w:themeColor="text1"/>
          <w:lang w:val="en-US"/>
        </w:rPr>
        <w:t>:</w:t>
      </w:r>
      <w:r w:rsidR="00D55485" w:rsidRPr="00C822B9">
        <w:rPr>
          <w:color w:val="000000" w:themeColor="text1"/>
          <w:lang w:val="en-US"/>
        </w:rPr>
        <w:t xml:space="preserve"> 1-33.</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rPr>
      </w:pPr>
      <w:proofErr w:type="gramStart"/>
      <w:r w:rsidRPr="00C822B9">
        <w:rPr>
          <w:bCs/>
          <w:color w:val="000000" w:themeColor="text1"/>
          <w:lang w:val="en-US"/>
        </w:rPr>
        <w:t>Grant</w:t>
      </w:r>
      <w:r w:rsidR="00AD6839" w:rsidRPr="00C822B9">
        <w:rPr>
          <w:bCs/>
          <w:color w:val="000000" w:themeColor="text1"/>
          <w:lang w:val="en-US"/>
        </w:rPr>
        <w:t>,</w:t>
      </w:r>
      <w:r w:rsidRPr="00C822B9">
        <w:rPr>
          <w:bCs/>
          <w:color w:val="000000" w:themeColor="text1"/>
          <w:lang w:val="en-US"/>
        </w:rPr>
        <w:t xml:space="preserve"> J. E.; Cooper</w:t>
      </w:r>
      <w:r w:rsidR="00AD6839" w:rsidRPr="00C822B9">
        <w:rPr>
          <w:bCs/>
          <w:color w:val="000000" w:themeColor="text1"/>
          <w:lang w:val="en-US"/>
        </w:rPr>
        <w:t>,</w:t>
      </w:r>
      <w:r w:rsidRPr="00C822B9">
        <w:rPr>
          <w:bCs/>
          <w:color w:val="000000" w:themeColor="text1"/>
          <w:lang w:val="en-US"/>
        </w:rPr>
        <w:t xml:space="preserve"> P.A.; </w:t>
      </w:r>
      <w:proofErr w:type="spellStart"/>
      <w:r w:rsidRPr="00C822B9">
        <w:rPr>
          <w:bCs/>
          <w:color w:val="000000" w:themeColor="text1"/>
          <w:lang w:val="en-US"/>
        </w:rPr>
        <w:t>McAra</w:t>
      </w:r>
      <w:proofErr w:type="spellEnd"/>
      <w:r w:rsidR="00AD6839" w:rsidRPr="00C822B9">
        <w:rPr>
          <w:bCs/>
          <w:color w:val="000000" w:themeColor="text1"/>
          <w:lang w:val="en-US"/>
        </w:rPr>
        <w:t>,</w:t>
      </w:r>
      <w:r w:rsidRPr="00C822B9">
        <w:rPr>
          <w:bCs/>
          <w:color w:val="000000" w:themeColor="text1"/>
          <w:lang w:val="en-US"/>
        </w:rPr>
        <w:t xml:space="preserve"> A.E.; Few</w:t>
      </w:r>
      <w:r w:rsidR="00AD6839" w:rsidRPr="00C822B9">
        <w:rPr>
          <w:bCs/>
          <w:color w:val="000000" w:themeColor="text1"/>
          <w:lang w:val="en-US"/>
        </w:rPr>
        <w:t>,</w:t>
      </w:r>
      <w:r w:rsidRPr="00C822B9">
        <w:rPr>
          <w:bCs/>
          <w:color w:val="000000" w:themeColor="text1"/>
          <w:lang w:val="en-US"/>
        </w:rPr>
        <w:t xml:space="preserve"> T.J. </w:t>
      </w:r>
      <w:r w:rsidRPr="00C822B9">
        <w:rPr>
          <w:color w:val="000000" w:themeColor="text1"/>
          <w:lang w:val="en-US"/>
        </w:rPr>
        <w:t>1995.</w:t>
      </w:r>
      <w:proofErr w:type="gramEnd"/>
      <w:r w:rsidR="00872499" w:rsidRPr="00C822B9">
        <w:rPr>
          <w:color w:val="000000" w:themeColor="text1"/>
          <w:lang w:val="en-US"/>
        </w:rPr>
        <w:t xml:space="preserve"> </w:t>
      </w:r>
      <w:proofErr w:type="gramStart"/>
      <w:r w:rsidRPr="00C822B9">
        <w:rPr>
          <w:color w:val="000000" w:themeColor="text1"/>
          <w:lang w:val="en-US"/>
        </w:rPr>
        <w:t>Transformation of peas (</w:t>
      </w:r>
      <w:proofErr w:type="spellStart"/>
      <w:r w:rsidRPr="00C822B9">
        <w:rPr>
          <w:i/>
          <w:color w:val="000000" w:themeColor="text1"/>
          <w:lang w:val="en-US"/>
        </w:rPr>
        <w:t>Pisum</w:t>
      </w:r>
      <w:proofErr w:type="spellEnd"/>
      <w:r w:rsidR="00872499" w:rsidRPr="00C822B9">
        <w:rPr>
          <w:i/>
          <w:color w:val="000000" w:themeColor="text1"/>
          <w:lang w:val="en-US"/>
        </w:rPr>
        <w:t xml:space="preserve"> </w:t>
      </w:r>
      <w:proofErr w:type="spellStart"/>
      <w:r w:rsidRPr="00C822B9">
        <w:rPr>
          <w:i/>
          <w:color w:val="000000" w:themeColor="text1"/>
          <w:lang w:val="en-US"/>
        </w:rPr>
        <w:t>sativum</w:t>
      </w:r>
      <w:proofErr w:type="spellEnd"/>
      <w:r w:rsidRPr="00C822B9">
        <w:rPr>
          <w:color w:val="000000" w:themeColor="text1"/>
          <w:lang w:val="en-US"/>
        </w:rPr>
        <w:t xml:space="preserve"> L.) using immature cotyledons.</w:t>
      </w:r>
      <w:proofErr w:type="gramEnd"/>
      <w:r w:rsidR="00872499" w:rsidRPr="00C822B9">
        <w:rPr>
          <w:color w:val="000000" w:themeColor="text1"/>
          <w:lang w:val="en-US"/>
        </w:rPr>
        <w:t xml:space="preserve"> </w:t>
      </w:r>
      <w:proofErr w:type="gramStart"/>
      <w:r w:rsidRPr="00A015AB">
        <w:rPr>
          <w:i/>
          <w:color w:val="000000" w:themeColor="text1"/>
          <w:lang w:val="en-US"/>
        </w:rPr>
        <w:t>Pl</w:t>
      </w:r>
      <w:proofErr w:type="spellStart"/>
      <w:r w:rsidRPr="00C822B9">
        <w:rPr>
          <w:i/>
          <w:color w:val="000000" w:themeColor="text1"/>
        </w:rPr>
        <w:t>ant</w:t>
      </w:r>
      <w:proofErr w:type="spellEnd"/>
      <w:r w:rsidRPr="00C822B9">
        <w:rPr>
          <w:i/>
          <w:color w:val="000000" w:themeColor="text1"/>
        </w:rPr>
        <w:t xml:space="preserve"> </w:t>
      </w:r>
      <w:proofErr w:type="spellStart"/>
      <w:r w:rsidR="00BA4AC9" w:rsidRPr="00C822B9">
        <w:rPr>
          <w:i/>
          <w:color w:val="000000" w:themeColor="text1"/>
        </w:rPr>
        <w:t>C</w:t>
      </w:r>
      <w:r w:rsidRPr="00C822B9">
        <w:rPr>
          <w:i/>
          <w:color w:val="000000" w:themeColor="text1"/>
        </w:rPr>
        <w:t>ell</w:t>
      </w:r>
      <w:proofErr w:type="spellEnd"/>
      <w:r w:rsidRPr="00C822B9">
        <w:rPr>
          <w:i/>
          <w:color w:val="000000" w:themeColor="text1"/>
        </w:rPr>
        <w:t xml:space="preserve"> </w:t>
      </w:r>
      <w:r w:rsidR="00BA4AC9" w:rsidRPr="00C822B9">
        <w:rPr>
          <w:i/>
          <w:color w:val="000000" w:themeColor="text1"/>
        </w:rPr>
        <w:t>R</w:t>
      </w:r>
      <w:r w:rsidRPr="00C822B9">
        <w:rPr>
          <w:i/>
          <w:color w:val="000000" w:themeColor="text1"/>
        </w:rPr>
        <w:t>ep</w:t>
      </w:r>
      <w:r w:rsidR="00A015AB">
        <w:rPr>
          <w:i/>
          <w:color w:val="000000" w:themeColor="text1"/>
        </w:rPr>
        <w:t>.</w:t>
      </w:r>
      <w:r w:rsidRPr="00C822B9">
        <w:rPr>
          <w:color w:val="000000" w:themeColor="text1"/>
        </w:rPr>
        <w:t xml:space="preserve"> 15</w:t>
      </w:r>
      <w:r w:rsidR="00A015AB">
        <w:rPr>
          <w:color w:val="000000" w:themeColor="text1"/>
        </w:rPr>
        <w:t>:</w:t>
      </w:r>
      <w:r w:rsidRPr="00C822B9">
        <w:rPr>
          <w:color w:val="000000" w:themeColor="text1"/>
        </w:rPr>
        <w:t xml:space="preserve"> 254-258.</w:t>
      </w:r>
      <w:proofErr w:type="gramEnd"/>
    </w:p>
    <w:p w:rsidR="00A6447F" w:rsidRPr="00C822B9" w:rsidRDefault="00A6447F" w:rsidP="00B00EDE">
      <w:pPr>
        <w:autoSpaceDE w:val="0"/>
        <w:autoSpaceDN w:val="0"/>
        <w:adjustRightInd w:val="0"/>
        <w:jc w:val="both"/>
        <w:rPr>
          <w:color w:val="000000" w:themeColor="text1"/>
        </w:rPr>
      </w:pPr>
    </w:p>
    <w:p w:rsidR="00A6447F" w:rsidRPr="00C822B9" w:rsidRDefault="00A6447F" w:rsidP="00B00EDE">
      <w:pPr>
        <w:autoSpaceDE w:val="0"/>
        <w:autoSpaceDN w:val="0"/>
        <w:adjustRightInd w:val="0"/>
        <w:jc w:val="both"/>
        <w:rPr>
          <w:color w:val="000000" w:themeColor="text1"/>
        </w:rPr>
      </w:pPr>
      <w:proofErr w:type="spellStart"/>
      <w:r w:rsidRPr="00C822B9">
        <w:rPr>
          <w:bCs/>
          <w:color w:val="000000" w:themeColor="text1"/>
          <w:lang w:val="es-CO"/>
        </w:rPr>
        <w:t>Guerrero</w:t>
      </w:r>
      <w:proofErr w:type="gramStart"/>
      <w:r w:rsidR="00AD6839" w:rsidRPr="00C822B9">
        <w:rPr>
          <w:bCs/>
          <w:color w:val="000000" w:themeColor="text1"/>
          <w:lang w:val="es-CO"/>
        </w:rPr>
        <w:t>,</w:t>
      </w:r>
      <w:r w:rsidR="00DE7684" w:rsidRPr="00C822B9">
        <w:rPr>
          <w:bCs/>
          <w:color w:val="000000" w:themeColor="text1"/>
          <w:lang w:val="es-CO"/>
        </w:rPr>
        <w:t>V</w:t>
      </w:r>
      <w:proofErr w:type="spellEnd"/>
      <w:proofErr w:type="gramEnd"/>
      <w:r w:rsidRPr="00C822B9">
        <w:rPr>
          <w:bCs/>
          <w:color w:val="000000" w:themeColor="text1"/>
          <w:lang w:val="es-CO"/>
        </w:rPr>
        <w:t xml:space="preserve">. </w:t>
      </w:r>
      <w:r w:rsidRPr="00C822B9">
        <w:rPr>
          <w:color w:val="000000" w:themeColor="text1"/>
          <w:lang w:val="es-CO"/>
        </w:rPr>
        <w:t xml:space="preserve">2005. </w:t>
      </w:r>
      <w:r w:rsidRPr="00C822B9">
        <w:rPr>
          <w:color w:val="000000" w:themeColor="text1"/>
        </w:rPr>
        <w:t>Polinización y otros aspectos de la misma en manzano. CIAD, A.C. En</w:t>
      </w:r>
      <w:r w:rsidR="00EB709F" w:rsidRPr="00C822B9">
        <w:rPr>
          <w:color w:val="000000" w:themeColor="text1"/>
        </w:rPr>
        <w:t xml:space="preserve">: </w:t>
      </w:r>
      <w:hyperlink r:id="rId10" w:history="1">
        <w:r w:rsidRPr="00C822B9">
          <w:rPr>
            <w:rStyle w:val="Hipervnculo"/>
            <w:color w:val="000000" w:themeColor="text1"/>
          </w:rPr>
          <w:t>www.ciad.mx/boletin/marabr05/articulo.pdf</w:t>
        </w:r>
      </w:hyperlink>
    </w:p>
    <w:p w:rsidR="00A6447F" w:rsidRPr="00C822B9" w:rsidRDefault="00A6447F" w:rsidP="00B00EDE">
      <w:pPr>
        <w:autoSpaceDE w:val="0"/>
        <w:autoSpaceDN w:val="0"/>
        <w:adjustRightInd w:val="0"/>
        <w:jc w:val="both"/>
        <w:rPr>
          <w:color w:val="000000" w:themeColor="text1"/>
        </w:rPr>
      </w:pPr>
    </w:p>
    <w:p w:rsidR="00A6447F" w:rsidRPr="00C822B9" w:rsidRDefault="00A6447F" w:rsidP="00B00EDE">
      <w:pPr>
        <w:autoSpaceDE w:val="0"/>
        <w:autoSpaceDN w:val="0"/>
        <w:adjustRightInd w:val="0"/>
        <w:jc w:val="both"/>
        <w:rPr>
          <w:color w:val="000000" w:themeColor="text1"/>
          <w:lang w:val="en-US"/>
        </w:rPr>
      </w:pPr>
      <w:proofErr w:type="spellStart"/>
      <w:r w:rsidRPr="00C822B9">
        <w:rPr>
          <w:color w:val="000000" w:themeColor="text1"/>
        </w:rPr>
        <w:t>Hiei</w:t>
      </w:r>
      <w:proofErr w:type="spellEnd"/>
      <w:r w:rsidRPr="00C822B9">
        <w:rPr>
          <w:color w:val="000000" w:themeColor="text1"/>
        </w:rPr>
        <w:t>, Y.S.</w:t>
      </w:r>
      <w:r w:rsidR="005C5AB1" w:rsidRPr="00C822B9">
        <w:rPr>
          <w:color w:val="000000" w:themeColor="text1"/>
        </w:rPr>
        <w:t>;</w:t>
      </w:r>
      <w:r w:rsidR="00872499" w:rsidRPr="00C822B9">
        <w:rPr>
          <w:color w:val="000000" w:themeColor="text1"/>
        </w:rPr>
        <w:t xml:space="preserve"> </w:t>
      </w:r>
      <w:proofErr w:type="spellStart"/>
      <w:r w:rsidRPr="00C822B9">
        <w:rPr>
          <w:color w:val="000000" w:themeColor="text1"/>
        </w:rPr>
        <w:t>Ohta</w:t>
      </w:r>
      <w:proofErr w:type="spellEnd"/>
      <w:r w:rsidRPr="00C822B9">
        <w:rPr>
          <w:color w:val="000000" w:themeColor="text1"/>
        </w:rPr>
        <w:t>, T.</w:t>
      </w:r>
      <w:r w:rsidR="005C5AB1" w:rsidRPr="00C822B9">
        <w:rPr>
          <w:color w:val="000000" w:themeColor="text1"/>
        </w:rPr>
        <w:t>;</w:t>
      </w:r>
      <w:r w:rsidR="00872499" w:rsidRPr="00C822B9">
        <w:rPr>
          <w:color w:val="000000" w:themeColor="text1"/>
        </w:rPr>
        <w:t xml:space="preserve"> </w:t>
      </w:r>
      <w:proofErr w:type="spellStart"/>
      <w:r w:rsidRPr="00C822B9">
        <w:rPr>
          <w:color w:val="000000" w:themeColor="text1"/>
        </w:rPr>
        <w:t>Komari</w:t>
      </w:r>
      <w:proofErr w:type="spellEnd"/>
      <w:r w:rsidR="00AD6839" w:rsidRPr="00C822B9">
        <w:rPr>
          <w:color w:val="000000" w:themeColor="text1"/>
        </w:rPr>
        <w:t>,</w:t>
      </w:r>
      <w:r w:rsidR="00D12DAE" w:rsidRPr="00C822B9">
        <w:rPr>
          <w:color w:val="000000" w:themeColor="text1"/>
        </w:rPr>
        <w:t xml:space="preserve"> H.;</w:t>
      </w:r>
      <w:r w:rsidR="00872499" w:rsidRPr="00C822B9">
        <w:rPr>
          <w:color w:val="000000" w:themeColor="text1"/>
        </w:rPr>
        <w:t xml:space="preserve"> </w:t>
      </w:r>
      <w:proofErr w:type="spellStart"/>
      <w:r w:rsidRPr="00C822B9">
        <w:rPr>
          <w:color w:val="000000" w:themeColor="text1"/>
        </w:rPr>
        <w:t>Kumashiro</w:t>
      </w:r>
      <w:proofErr w:type="spellEnd"/>
      <w:r w:rsidRPr="00C822B9">
        <w:rPr>
          <w:color w:val="000000" w:themeColor="text1"/>
        </w:rPr>
        <w:t xml:space="preserve">, </w:t>
      </w:r>
      <w:r w:rsidR="005C5AB1" w:rsidRPr="00C822B9">
        <w:rPr>
          <w:color w:val="000000" w:themeColor="text1"/>
        </w:rPr>
        <w:t xml:space="preserve">T. </w:t>
      </w:r>
      <w:r w:rsidRPr="00C822B9">
        <w:rPr>
          <w:color w:val="000000" w:themeColor="text1"/>
        </w:rPr>
        <w:t xml:space="preserve">1994. </w:t>
      </w:r>
      <w:r w:rsidRPr="00C822B9">
        <w:rPr>
          <w:color w:val="000000" w:themeColor="text1"/>
          <w:lang w:val="en-US"/>
        </w:rPr>
        <w:t>Efficient transformation of rice (</w:t>
      </w:r>
      <w:proofErr w:type="spellStart"/>
      <w:r w:rsidRPr="00C822B9">
        <w:rPr>
          <w:i/>
          <w:iCs/>
          <w:color w:val="000000" w:themeColor="text1"/>
          <w:lang w:val="en-US"/>
        </w:rPr>
        <w:t>Oryza</w:t>
      </w:r>
      <w:proofErr w:type="spellEnd"/>
      <w:r w:rsidRPr="00C822B9">
        <w:rPr>
          <w:i/>
          <w:iCs/>
          <w:color w:val="000000" w:themeColor="text1"/>
          <w:lang w:val="en-US"/>
        </w:rPr>
        <w:t xml:space="preserve"> sativa</w:t>
      </w:r>
      <w:r w:rsidRPr="00C822B9">
        <w:rPr>
          <w:color w:val="000000" w:themeColor="text1"/>
          <w:lang w:val="en-US"/>
        </w:rPr>
        <w:t xml:space="preserve"> L) mediated by </w:t>
      </w:r>
      <w:proofErr w:type="spellStart"/>
      <w:r w:rsidRPr="00C822B9">
        <w:rPr>
          <w:i/>
          <w:iCs/>
          <w:color w:val="000000" w:themeColor="text1"/>
          <w:lang w:val="en-US"/>
        </w:rPr>
        <w:t>Agrobacterium</w:t>
      </w:r>
      <w:proofErr w:type="spellEnd"/>
      <w:r w:rsidRPr="00C822B9">
        <w:rPr>
          <w:color w:val="000000" w:themeColor="text1"/>
          <w:lang w:val="en-US"/>
        </w:rPr>
        <w:t xml:space="preserve"> and sequence analysis of the boundaries of the T-DNA. </w:t>
      </w:r>
      <w:r w:rsidRPr="00C822B9">
        <w:rPr>
          <w:i/>
          <w:color w:val="000000" w:themeColor="text1"/>
          <w:lang w:val="en-US"/>
        </w:rPr>
        <w:t>The Plant J.</w:t>
      </w:r>
      <w:r w:rsidR="00872499" w:rsidRPr="00C822B9">
        <w:rPr>
          <w:i/>
          <w:color w:val="000000" w:themeColor="text1"/>
          <w:lang w:val="en-US"/>
        </w:rPr>
        <w:t xml:space="preserve"> </w:t>
      </w:r>
      <w:r w:rsidRPr="00C822B9">
        <w:rPr>
          <w:rStyle w:val="Textoennegrita"/>
          <w:b w:val="0"/>
          <w:color w:val="000000" w:themeColor="text1"/>
          <w:lang w:val="en-US"/>
        </w:rPr>
        <w:t>6</w:t>
      </w:r>
      <w:r w:rsidR="00A015AB">
        <w:rPr>
          <w:rStyle w:val="Textoennegrita"/>
          <w:b w:val="0"/>
          <w:color w:val="000000" w:themeColor="text1"/>
          <w:lang w:val="en-US"/>
        </w:rPr>
        <w:t xml:space="preserve">: </w:t>
      </w:r>
      <w:r w:rsidRPr="00C822B9">
        <w:rPr>
          <w:color w:val="000000" w:themeColor="text1"/>
          <w:lang w:val="en-US"/>
        </w:rPr>
        <w:t>271-282.</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gramStart"/>
      <w:r w:rsidRPr="00C822B9">
        <w:rPr>
          <w:bCs/>
          <w:color w:val="000000" w:themeColor="text1"/>
          <w:lang w:val="en-US"/>
        </w:rPr>
        <w:t>Johansen</w:t>
      </w:r>
      <w:r w:rsidR="00F47ED7" w:rsidRPr="00C822B9">
        <w:rPr>
          <w:bCs/>
          <w:color w:val="000000" w:themeColor="text1"/>
          <w:lang w:val="en-US"/>
        </w:rPr>
        <w:t>,</w:t>
      </w:r>
      <w:r w:rsidRPr="00C822B9">
        <w:rPr>
          <w:bCs/>
          <w:color w:val="000000" w:themeColor="text1"/>
          <w:lang w:val="en-US"/>
        </w:rPr>
        <w:t xml:space="preserve"> L.K.; Carrington</w:t>
      </w:r>
      <w:r w:rsidR="00F47ED7" w:rsidRPr="00C822B9">
        <w:rPr>
          <w:bCs/>
          <w:color w:val="000000" w:themeColor="text1"/>
          <w:lang w:val="en-US"/>
        </w:rPr>
        <w:t>,</w:t>
      </w:r>
      <w:r w:rsidRPr="00C822B9">
        <w:rPr>
          <w:bCs/>
          <w:color w:val="000000" w:themeColor="text1"/>
          <w:lang w:val="en-US"/>
        </w:rPr>
        <w:t xml:space="preserve"> J.C. </w:t>
      </w:r>
      <w:r w:rsidRPr="00C822B9">
        <w:rPr>
          <w:color w:val="000000" w:themeColor="text1"/>
          <w:lang w:val="en-US"/>
        </w:rPr>
        <w:t>2001.</w:t>
      </w:r>
      <w:proofErr w:type="gramEnd"/>
      <w:r w:rsidR="00A1780B">
        <w:rPr>
          <w:color w:val="000000" w:themeColor="text1"/>
          <w:lang w:val="en-US"/>
        </w:rPr>
        <w:t xml:space="preserve"> </w:t>
      </w:r>
      <w:proofErr w:type="gramStart"/>
      <w:r w:rsidRPr="00C822B9">
        <w:rPr>
          <w:color w:val="000000" w:themeColor="text1"/>
          <w:lang w:val="en-US"/>
        </w:rPr>
        <w:t>Silencing on the spot.</w:t>
      </w:r>
      <w:proofErr w:type="gramEnd"/>
      <w:r w:rsidR="00872499" w:rsidRPr="00C822B9">
        <w:rPr>
          <w:color w:val="000000" w:themeColor="text1"/>
          <w:lang w:val="en-US"/>
        </w:rPr>
        <w:t xml:space="preserve"> </w:t>
      </w:r>
      <w:proofErr w:type="gramStart"/>
      <w:r w:rsidRPr="00C822B9">
        <w:rPr>
          <w:color w:val="000000" w:themeColor="text1"/>
          <w:lang w:val="en-US"/>
        </w:rPr>
        <w:t>Induction and suppression of</w:t>
      </w:r>
      <w:r w:rsidR="00872499" w:rsidRPr="00C822B9">
        <w:rPr>
          <w:color w:val="000000" w:themeColor="text1"/>
          <w:lang w:val="en-US"/>
        </w:rPr>
        <w:t xml:space="preserve"> </w:t>
      </w:r>
      <w:r w:rsidRPr="00C822B9">
        <w:rPr>
          <w:color w:val="000000" w:themeColor="text1"/>
          <w:lang w:val="en-US"/>
        </w:rPr>
        <w:t xml:space="preserve">RNA silencing in the </w:t>
      </w:r>
      <w:proofErr w:type="spellStart"/>
      <w:r w:rsidRPr="00C822B9">
        <w:rPr>
          <w:i/>
          <w:iCs/>
          <w:color w:val="000000" w:themeColor="text1"/>
          <w:lang w:val="en-US"/>
        </w:rPr>
        <w:t>Agrobacterium</w:t>
      </w:r>
      <w:proofErr w:type="spellEnd"/>
      <w:r w:rsidRPr="00C822B9">
        <w:rPr>
          <w:color w:val="000000" w:themeColor="text1"/>
          <w:lang w:val="en-US"/>
        </w:rPr>
        <w:t>-mediated transient expression system.</w:t>
      </w:r>
      <w:proofErr w:type="gramEnd"/>
      <w:r w:rsidR="00872499" w:rsidRPr="00C822B9">
        <w:rPr>
          <w:color w:val="000000" w:themeColor="text1"/>
          <w:lang w:val="en-US"/>
        </w:rPr>
        <w:t xml:space="preserve"> </w:t>
      </w:r>
      <w:r w:rsidRPr="00C822B9">
        <w:rPr>
          <w:i/>
          <w:iCs/>
          <w:color w:val="000000" w:themeColor="text1"/>
          <w:lang w:val="en-US"/>
        </w:rPr>
        <w:t>Plant Physiol</w:t>
      </w:r>
      <w:r w:rsidR="00BA4AC9" w:rsidRPr="00C822B9">
        <w:rPr>
          <w:i/>
          <w:iCs/>
          <w:color w:val="000000" w:themeColor="text1"/>
          <w:lang w:val="en-US"/>
        </w:rPr>
        <w:t>.</w:t>
      </w:r>
      <w:r w:rsidR="00872499" w:rsidRPr="00C822B9">
        <w:rPr>
          <w:i/>
          <w:iCs/>
          <w:color w:val="000000" w:themeColor="text1"/>
          <w:lang w:val="en-US"/>
        </w:rPr>
        <w:t xml:space="preserve"> </w:t>
      </w:r>
      <w:r w:rsidRPr="00C822B9">
        <w:rPr>
          <w:bCs/>
          <w:color w:val="000000" w:themeColor="text1"/>
          <w:lang w:val="en-US"/>
        </w:rPr>
        <w:t>126</w:t>
      </w:r>
      <w:r w:rsidR="00A015AB">
        <w:rPr>
          <w:bCs/>
          <w:color w:val="000000" w:themeColor="text1"/>
          <w:lang w:val="en-US"/>
        </w:rPr>
        <w:t>:</w:t>
      </w:r>
      <w:r w:rsidRPr="00C822B9">
        <w:rPr>
          <w:color w:val="000000" w:themeColor="text1"/>
          <w:lang w:val="en-US"/>
        </w:rPr>
        <w:t xml:space="preserve"> 930–938.</w:t>
      </w:r>
    </w:p>
    <w:p w:rsidR="00A6447F" w:rsidRPr="00C822B9" w:rsidRDefault="00A6447F" w:rsidP="00B00EDE">
      <w:pPr>
        <w:autoSpaceDE w:val="0"/>
        <w:autoSpaceDN w:val="0"/>
        <w:adjustRightInd w:val="0"/>
        <w:jc w:val="both"/>
        <w:rPr>
          <w:color w:val="000000" w:themeColor="text1"/>
          <w:lang w:val="en-US"/>
        </w:rPr>
      </w:pPr>
    </w:p>
    <w:p w:rsidR="00A6447F" w:rsidRPr="00C822B9" w:rsidRDefault="009B336C" w:rsidP="00B00EDE">
      <w:pPr>
        <w:autoSpaceDE w:val="0"/>
        <w:autoSpaceDN w:val="0"/>
        <w:adjustRightInd w:val="0"/>
        <w:jc w:val="both"/>
        <w:rPr>
          <w:color w:val="000000" w:themeColor="text1"/>
          <w:lang w:val="en-US"/>
        </w:rPr>
      </w:pPr>
      <w:proofErr w:type="spellStart"/>
      <w:r w:rsidRPr="00A93FD7">
        <w:rPr>
          <w:bCs/>
          <w:color w:val="000000" w:themeColor="text1"/>
          <w:lang w:val="es-CO"/>
        </w:rPr>
        <w:t>Kapila</w:t>
      </w:r>
      <w:proofErr w:type="spellEnd"/>
      <w:r w:rsidR="00F47ED7" w:rsidRPr="00A93FD7">
        <w:rPr>
          <w:bCs/>
          <w:color w:val="000000" w:themeColor="text1"/>
          <w:lang w:val="es-CO"/>
        </w:rPr>
        <w:t>,</w:t>
      </w:r>
      <w:r w:rsidRPr="00A93FD7">
        <w:rPr>
          <w:bCs/>
          <w:color w:val="000000" w:themeColor="text1"/>
          <w:lang w:val="es-CO"/>
        </w:rPr>
        <w:t xml:space="preserve"> J.; De </w:t>
      </w:r>
      <w:proofErr w:type="spellStart"/>
      <w:r w:rsidRPr="00A93FD7">
        <w:rPr>
          <w:bCs/>
          <w:color w:val="000000" w:themeColor="text1"/>
          <w:lang w:val="es-CO"/>
        </w:rPr>
        <w:t>Rycke</w:t>
      </w:r>
      <w:proofErr w:type="spellEnd"/>
      <w:r w:rsidR="00F47ED7" w:rsidRPr="00A93FD7">
        <w:rPr>
          <w:bCs/>
          <w:color w:val="000000" w:themeColor="text1"/>
          <w:lang w:val="es-CO"/>
        </w:rPr>
        <w:t>,</w:t>
      </w:r>
      <w:r w:rsidRPr="00A93FD7">
        <w:rPr>
          <w:bCs/>
          <w:color w:val="000000" w:themeColor="text1"/>
          <w:lang w:val="es-CO"/>
        </w:rPr>
        <w:t xml:space="preserve"> R.; Van </w:t>
      </w:r>
      <w:proofErr w:type="spellStart"/>
      <w:r w:rsidRPr="00A93FD7">
        <w:rPr>
          <w:bCs/>
          <w:color w:val="000000" w:themeColor="text1"/>
          <w:lang w:val="es-CO"/>
        </w:rPr>
        <w:t>Montagu</w:t>
      </w:r>
      <w:proofErr w:type="spellEnd"/>
      <w:r w:rsidR="00F47ED7" w:rsidRPr="00A93FD7">
        <w:rPr>
          <w:bCs/>
          <w:color w:val="000000" w:themeColor="text1"/>
          <w:lang w:val="es-CO"/>
        </w:rPr>
        <w:t>,</w:t>
      </w:r>
      <w:r w:rsidRPr="00A93FD7">
        <w:rPr>
          <w:bCs/>
          <w:color w:val="000000" w:themeColor="text1"/>
          <w:lang w:val="es-CO"/>
        </w:rPr>
        <w:t xml:space="preserve"> M.; </w:t>
      </w:r>
      <w:proofErr w:type="spellStart"/>
      <w:r w:rsidRPr="00A93FD7">
        <w:rPr>
          <w:bCs/>
          <w:color w:val="000000" w:themeColor="text1"/>
          <w:lang w:val="es-CO"/>
        </w:rPr>
        <w:t>Angenon</w:t>
      </w:r>
      <w:proofErr w:type="spellEnd"/>
      <w:r w:rsidRPr="00A93FD7">
        <w:rPr>
          <w:bCs/>
          <w:color w:val="000000" w:themeColor="text1"/>
          <w:lang w:val="es-CO"/>
        </w:rPr>
        <w:t xml:space="preserve"> G. </w:t>
      </w:r>
      <w:r w:rsidRPr="00A93FD7">
        <w:rPr>
          <w:color w:val="000000" w:themeColor="text1"/>
          <w:lang w:val="es-CO"/>
        </w:rPr>
        <w:t xml:space="preserve">1997. </w:t>
      </w:r>
      <w:proofErr w:type="gramStart"/>
      <w:r w:rsidR="00A6447F" w:rsidRPr="00C822B9">
        <w:rPr>
          <w:color w:val="000000" w:themeColor="text1"/>
          <w:lang w:val="en-US"/>
        </w:rPr>
        <w:t xml:space="preserve">An </w:t>
      </w:r>
      <w:proofErr w:type="spellStart"/>
      <w:r w:rsidR="00A6447F" w:rsidRPr="00C822B9">
        <w:rPr>
          <w:i/>
          <w:iCs/>
          <w:color w:val="000000" w:themeColor="text1"/>
          <w:lang w:val="en-US"/>
        </w:rPr>
        <w:t>Agrobacterium</w:t>
      </w:r>
      <w:proofErr w:type="spellEnd"/>
      <w:r w:rsidR="00A6447F" w:rsidRPr="00C822B9">
        <w:rPr>
          <w:color w:val="000000" w:themeColor="text1"/>
          <w:lang w:val="en-US"/>
        </w:rPr>
        <w:t>-mediated transient gene expression system for intact leaves.</w:t>
      </w:r>
      <w:proofErr w:type="gramEnd"/>
      <w:r w:rsidR="00872499" w:rsidRPr="00C822B9">
        <w:rPr>
          <w:color w:val="000000" w:themeColor="text1"/>
          <w:lang w:val="en-US"/>
        </w:rPr>
        <w:t xml:space="preserve"> </w:t>
      </w:r>
      <w:proofErr w:type="gramStart"/>
      <w:r w:rsidR="00A6447F" w:rsidRPr="00C822B9">
        <w:rPr>
          <w:i/>
          <w:iCs/>
          <w:color w:val="000000" w:themeColor="text1"/>
          <w:lang w:val="en-US"/>
        </w:rPr>
        <w:t>Plant Science</w:t>
      </w:r>
      <w:r w:rsidR="00B416D1">
        <w:rPr>
          <w:iCs/>
          <w:color w:val="000000" w:themeColor="text1"/>
          <w:lang w:val="en-US"/>
        </w:rPr>
        <w:t>.</w:t>
      </w:r>
      <w:proofErr w:type="gramEnd"/>
      <w:r w:rsidR="009F4138" w:rsidRPr="00C822B9">
        <w:rPr>
          <w:iCs/>
          <w:color w:val="000000" w:themeColor="text1"/>
          <w:lang w:val="en-US"/>
        </w:rPr>
        <w:t xml:space="preserve"> </w:t>
      </w:r>
      <w:r w:rsidR="00A6447F" w:rsidRPr="00C822B9">
        <w:rPr>
          <w:bCs/>
          <w:color w:val="000000" w:themeColor="text1"/>
          <w:lang w:val="en-US"/>
        </w:rPr>
        <w:t>122</w:t>
      </w:r>
      <w:r w:rsidR="00B416D1">
        <w:rPr>
          <w:color w:val="000000" w:themeColor="text1"/>
          <w:lang w:val="en-US"/>
        </w:rPr>
        <w:t>:</w:t>
      </w:r>
      <w:r w:rsidR="00A6447F" w:rsidRPr="00C822B9">
        <w:rPr>
          <w:color w:val="000000" w:themeColor="text1"/>
          <w:lang w:val="en-US"/>
        </w:rPr>
        <w:t xml:space="preserve"> 101-108.</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gramStart"/>
      <w:r w:rsidRPr="00C822B9">
        <w:rPr>
          <w:bCs/>
          <w:color w:val="000000" w:themeColor="text1"/>
          <w:lang w:val="en-US"/>
        </w:rPr>
        <w:t>Karp</w:t>
      </w:r>
      <w:r w:rsidR="00F47ED7" w:rsidRPr="00C822B9">
        <w:rPr>
          <w:bCs/>
          <w:color w:val="000000" w:themeColor="text1"/>
          <w:lang w:val="en-US"/>
        </w:rPr>
        <w:t>,</w:t>
      </w:r>
      <w:r w:rsidRPr="00C822B9">
        <w:rPr>
          <w:bCs/>
          <w:color w:val="000000" w:themeColor="text1"/>
          <w:lang w:val="en-US"/>
        </w:rPr>
        <w:t xml:space="preserve"> A. </w:t>
      </w:r>
      <w:r w:rsidRPr="00C822B9">
        <w:rPr>
          <w:color w:val="000000" w:themeColor="text1"/>
          <w:lang w:val="en-US"/>
        </w:rPr>
        <w:t>1991.</w:t>
      </w:r>
      <w:proofErr w:type="gramEnd"/>
      <w:r w:rsidR="00872499" w:rsidRPr="00C822B9">
        <w:rPr>
          <w:color w:val="000000" w:themeColor="text1"/>
          <w:lang w:val="en-US"/>
        </w:rPr>
        <w:t xml:space="preserve"> </w:t>
      </w:r>
      <w:proofErr w:type="gramStart"/>
      <w:r w:rsidRPr="00C822B9">
        <w:rPr>
          <w:color w:val="000000" w:themeColor="text1"/>
          <w:lang w:val="en-US"/>
        </w:rPr>
        <w:t xml:space="preserve">On the current understanding of </w:t>
      </w:r>
      <w:proofErr w:type="spellStart"/>
      <w:r w:rsidRPr="00C822B9">
        <w:rPr>
          <w:color w:val="000000" w:themeColor="text1"/>
          <w:lang w:val="en-US"/>
        </w:rPr>
        <w:t>somaclonal</w:t>
      </w:r>
      <w:proofErr w:type="spellEnd"/>
      <w:r w:rsidRPr="00C822B9">
        <w:rPr>
          <w:color w:val="000000" w:themeColor="text1"/>
          <w:lang w:val="en-US"/>
        </w:rPr>
        <w:t xml:space="preserve"> variation.</w:t>
      </w:r>
      <w:proofErr w:type="gramEnd"/>
      <w:r w:rsidR="00872499" w:rsidRPr="00C822B9">
        <w:rPr>
          <w:color w:val="000000" w:themeColor="text1"/>
          <w:lang w:val="en-US"/>
        </w:rPr>
        <w:t xml:space="preserve"> </w:t>
      </w:r>
      <w:proofErr w:type="gramStart"/>
      <w:r w:rsidRPr="00C822B9">
        <w:rPr>
          <w:i/>
          <w:color w:val="000000" w:themeColor="text1"/>
          <w:lang w:val="en-US"/>
        </w:rPr>
        <w:t>Oxford Surveys of Plant Molecular and Cell Biology</w:t>
      </w:r>
      <w:r w:rsidR="00B416D1">
        <w:rPr>
          <w:i/>
          <w:color w:val="000000" w:themeColor="text1"/>
          <w:lang w:val="en-US"/>
        </w:rPr>
        <w:t>.</w:t>
      </w:r>
      <w:proofErr w:type="gramEnd"/>
      <w:r w:rsidRPr="00C822B9">
        <w:rPr>
          <w:color w:val="000000" w:themeColor="text1"/>
          <w:lang w:val="en-US"/>
        </w:rPr>
        <w:t xml:space="preserve"> 7</w:t>
      </w:r>
      <w:r w:rsidR="00B416D1">
        <w:rPr>
          <w:color w:val="000000" w:themeColor="text1"/>
          <w:lang w:val="en-US"/>
        </w:rPr>
        <w:t>:</w:t>
      </w:r>
      <w:r w:rsidRPr="00C822B9">
        <w:rPr>
          <w:color w:val="000000" w:themeColor="text1"/>
          <w:lang w:val="en-US"/>
        </w:rPr>
        <w:t>1-58.</w:t>
      </w:r>
    </w:p>
    <w:p w:rsidR="005F3E97" w:rsidRPr="00C822B9" w:rsidRDefault="005F3E97"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eastAsia="es-CO"/>
        </w:rPr>
      </w:pPr>
      <w:r w:rsidRPr="00C822B9">
        <w:rPr>
          <w:color w:val="000000" w:themeColor="text1"/>
          <w:lang w:val="en-US" w:eastAsia="es-CO"/>
        </w:rPr>
        <w:t>Krishna</w:t>
      </w:r>
      <w:proofErr w:type="gramStart"/>
      <w:r w:rsidR="00F47ED7" w:rsidRPr="00C822B9">
        <w:rPr>
          <w:color w:val="000000" w:themeColor="text1"/>
          <w:lang w:val="en-US" w:eastAsia="es-CO"/>
        </w:rPr>
        <w:t>,</w:t>
      </w:r>
      <w:r w:rsidRPr="00C822B9">
        <w:rPr>
          <w:color w:val="000000" w:themeColor="text1"/>
          <w:lang w:val="en-US" w:eastAsia="es-CO"/>
        </w:rPr>
        <w:t xml:space="preserve">  G</w:t>
      </w:r>
      <w:proofErr w:type="gramEnd"/>
      <w:r w:rsidR="005C5AB1" w:rsidRPr="00C822B9">
        <w:rPr>
          <w:color w:val="000000" w:themeColor="text1"/>
          <w:lang w:val="en-US" w:eastAsia="es-CO"/>
        </w:rPr>
        <w:t>.</w:t>
      </w:r>
      <w:r w:rsidRPr="00C822B9">
        <w:rPr>
          <w:color w:val="000000" w:themeColor="text1"/>
          <w:lang w:val="en-US" w:eastAsia="es-CO"/>
        </w:rPr>
        <w:t>; Reddy</w:t>
      </w:r>
      <w:r w:rsidR="00F47ED7" w:rsidRPr="00C822B9">
        <w:rPr>
          <w:color w:val="000000" w:themeColor="text1"/>
          <w:lang w:val="en-US" w:eastAsia="es-CO"/>
        </w:rPr>
        <w:t>,</w:t>
      </w:r>
      <w:r w:rsidRPr="00C822B9">
        <w:rPr>
          <w:color w:val="000000" w:themeColor="text1"/>
          <w:lang w:val="en-US" w:eastAsia="es-CO"/>
        </w:rPr>
        <w:t xml:space="preserve"> S.; </w:t>
      </w:r>
      <w:proofErr w:type="spellStart"/>
      <w:r w:rsidRPr="00C822B9">
        <w:rPr>
          <w:color w:val="000000" w:themeColor="text1"/>
          <w:lang w:val="en-US" w:eastAsia="es-CO"/>
        </w:rPr>
        <w:t>Ramteke</w:t>
      </w:r>
      <w:proofErr w:type="spellEnd"/>
      <w:r w:rsidRPr="00C822B9">
        <w:rPr>
          <w:color w:val="000000" w:themeColor="text1"/>
          <w:lang w:val="en-US" w:eastAsia="es-CO"/>
        </w:rPr>
        <w:t xml:space="preserve"> P.W.; Bhattacharya P.S. 2010. Revi</w:t>
      </w:r>
      <w:r w:rsidR="00E975B8" w:rsidRPr="00C822B9">
        <w:rPr>
          <w:color w:val="000000" w:themeColor="text1"/>
          <w:lang w:val="en-US" w:eastAsia="es-CO"/>
        </w:rPr>
        <w:t>e</w:t>
      </w:r>
      <w:r w:rsidRPr="00C822B9">
        <w:rPr>
          <w:color w:val="000000" w:themeColor="text1"/>
          <w:lang w:val="en-US" w:eastAsia="es-CO"/>
        </w:rPr>
        <w:t xml:space="preserve">w: Progress of tissue culture and genetic transformation research in pigeon pea </w:t>
      </w:r>
      <w:r w:rsidR="00D12DAE" w:rsidRPr="00C822B9">
        <w:rPr>
          <w:color w:val="000000" w:themeColor="text1"/>
          <w:lang w:val="en-US" w:eastAsia="es-CO"/>
        </w:rPr>
        <w:t>(</w:t>
      </w:r>
      <w:proofErr w:type="spellStart"/>
      <w:r w:rsidRPr="00C822B9">
        <w:rPr>
          <w:i/>
          <w:color w:val="000000" w:themeColor="text1"/>
          <w:lang w:val="en-US" w:eastAsia="es-CO"/>
        </w:rPr>
        <w:t>Cajanus</w:t>
      </w:r>
      <w:proofErr w:type="spellEnd"/>
      <w:r w:rsidR="00872499" w:rsidRPr="00C822B9">
        <w:rPr>
          <w:i/>
          <w:color w:val="000000" w:themeColor="text1"/>
          <w:lang w:val="en-US" w:eastAsia="es-CO"/>
        </w:rPr>
        <w:t xml:space="preserve"> </w:t>
      </w:r>
      <w:proofErr w:type="spellStart"/>
      <w:proofErr w:type="gramStart"/>
      <w:r w:rsidRPr="00C822B9">
        <w:rPr>
          <w:i/>
          <w:color w:val="000000" w:themeColor="text1"/>
          <w:lang w:val="en-US" w:eastAsia="es-CO"/>
        </w:rPr>
        <w:t>cajan</w:t>
      </w:r>
      <w:proofErr w:type="spellEnd"/>
      <w:proofErr w:type="gramEnd"/>
      <w:r w:rsidRPr="00C822B9">
        <w:rPr>
          <w:color w:val="000000" w:themeColor="text1"/>
          <w:lang w:val="en-US" w:eastAsia="es-CO"/>
        </w:rPr>
        <w:t xml:space="preserve"> (L.) </w:t>
      </w:r>
      <w:proofErr w:type="gramStart"/>
      <w:r w:rsidRPr="00C822B9">
        <w:rPr>
          <w:color w:val="000000" w:themeColor="text1"/>
          <w:lang w:val="en-US" w:eastAsia="es-CO"/>
        </w:rPr>
        <w:t>Mill</w:t>
      </w:r>
      <w:r w:rsidR="00872499" w:rsidRPr="00C822B9">
        <w:rPr>
          <w:color w:val="000000" w:themeColor="text1"/>
          <w:lang w:val="en-US" w:eastAsia="es-CO"/>
        </w:rPr>
        <w:t xml:space="preserve"> </w:t>
      </w:r>
      <w:r w:rsidRPr="00C822B9">
        <w:rPr>
          <w:color w:val="000000" w:themeColor="text1"/>
          <w:lang w:val="en-US" w:eastAsia="es-CO"/>
        </w:rPr>
        <w:t>sp.</w:t>
      </w:r>
      <w:r w:rsidR="00D12DAE" w:rsidRPr="00C822B9">
        <w:rPr>
          <w:color w:val="000000" w:themeColor="text1"/>
          <w:lang w:val="en-US" w:eastAsia="es-CO"/>
        </w:rPr>
        <w:t>)</w:t>
      </w:r>
      <w:proofErr w:type="gramEnd"/>
      <w:r w:rsidR="00872499" w:rsidRPr="00C822B9">
        <w:rPr>
          <w:color w:val="000000" w:themeColor="text1"/>
          <w:lang w:val="en-US" w:eastAsia="es-CO"/>
        </w:rPr>
        <w:t xml:space="preserve"> </w:t>
      </w:r>
      <w:proofErr w:type="gramStart"/>
      <w:r w:rsidRPr="00C822B9">
        <w:rPr>
          <w:i/>
          <w:color w:val="000000" w:themeColor="text1"/>
          <w:lang w:val="en-US" w:eastAsia="es-CO"/>
        </w:rPr>
        <w:t>Plant Cell Rep</w:t>
      </w:r>
      <w:r w:rsidR="00060DEC" w:rsidRPr="00C822B9">
        <w:rPr>
          <w:i/>
          <w:color w:val="000000" w:themeColor="text1"/>
          <w:lang w:val="en-US" w:eastAsia="es-CO"/>
        </w:rPr>
        <w:t>.</w:t>
      </w:r>
      <w:r w:rsidRPr="00C822B9">
        <w:rPr>
          <w:color w:val="000000" w:themeColor="text1"/>
          <w:lang w:val="en-US" w:eastAsia="es-CO"/>
        </w:rPr>
        <w:t xml:space="preserve"> 29</w:t>
      </w:r>
      <w:r w:rsidR="00CC7927">
        <w:rPr>
          <w:color w:val="000000" w:themeColor="text1"/>
          <w:lang w:val="en-US" w:eastAsia="es-CO"/>
        </w:rPr>
        <w:t>:</w:t>
      </w:r>
      <w:r w:rsidR="00314807" w:rsidRPr="00C822B9">
        <w:rPr>
          <w:color w:val="000000" w:themeColor="text1"/>
          <w:lang w:val="en-US" w:eastAsia="es-CO"/>
        </w:rPr>
        <w:t xml:space="preserve"> </w:t>
      </w:r>
      <w:r w:rsidRPr="00C822B9">
        <w:rPr>
          <w:color w:val="000000" w:themeColor="text1"/>
          <w:lang w:val="en-US" w:eastAsia="es-CO"/>
        </w:rPr>
        <w:t>1079–1095.</w:t>
      </w:r>
      <w:proofErr w:type="gramEnd"/>
    </w:p>
    <w:p w:rsidR="00A6447F" w:rsidRPr="00C822B9" w:rsidRDefault="00A6447F" w:rsidP="00B00EDE">
      <w:pPr>
        <w:autoSpaceDE w:val="0"/>
        <w:autoSpaceDN w:val="0"/>
        <w:adjustRightInd w:val="0"/>
        <w:jc w:val="both"/>
        <w:rPr>
          <w:color w:val="000000" w:themeColor="text1"/>
          <w:lang w:val="en-US" w:eastAsia="es-CO"/>
        </w:rPr>
      </w:pPr>
    </w:p>
    <w:p w:rsidR="00A6447F" w:rsidRPr="00C822B9" w:rsidRDefault="00A6447F" w:rsidP="00B00EDE">
      <w:pPr>
        <w:autoSpaceDE w:val="0"/>
        <w:autoSpaceDN w:val="0"/>
        <w:adjustRightInd w:val="0"/>
        <w:jc w:val="both"/>
        <w:rPr>
          <w:color w:val="000000" w:themeColor="text1"/>
          <w:lang w:val="en-US"/>
        </w:rPr>
      </w:pPr>
      <w:proofErr w:type="gramStart"/>
      <w:r w:rsidRPr="00C822B9">
        <w:rPr>
          <w:bCs/>
          <w:color w:val="000000" w:themeColor="text1"/>
          <w:lang w:val="en-US"/>
        </w:rPr>
        <w:t>Klein</w:t>
      </w:r>
      <w:r w:rsidR="006A5F39" w:rsidRPr="00C822B9">
        <w:rPr>
          <w:bCs/>
          <w:color w:val="000000" w:themeColor="text1"/>
          <w:lang w:val="en-US"/>
        </w:rPr>
        <w:t>,</w:t>
      </w:r>
      <w:r w:rsidRPr="00C822B9">
        <w:rPr>
          <w:bCs/>
          <w:color w:val="000000" w:themeColor="text1"/>
          <w:lang w:val="en-US"/>
        </w:rPr>
        <w:t xml:space="preserve"> B.P.; </w:t>
      </w:r>
      <w:proofErr w:type="spellStart"/>
      <w:r w:rsidRPr="00C822B9">
        <w:rPr>
          <w:bCs/>
          <w:color w:val="000000" w:themeColor="text1"/>
          <w:lang w:val="en-US"/>
        </w:rPr>
        <w:t>Kurilich</w:t>
      </w:r>
      <w:proofErr w:type="spellEnd"/>
      <w:r w:rsidR="006A5F39" w:rsidRPr="00C822B9">
        <w:rPr>
          <w:bCs/>
          <w:color w:val="000000" w:themeColor="text1"/>
          <w:lang w:val="en-US"/>
        </w:rPr>
        <w:t>,</w:t>
      </w:r>
      <w:r w:rsidRPr="00C822B9">
        <w:rPr>
          <w:bCs/>
          <w:color w:val="000000" w:themeColor="text1"/>
          <w:lang w:val="en-US"/>
        </w:rPr>
        <w:t xml:space="preserve"> A.C</w:t>
      </w:r>
      <w:r w:rsidRPr="00C822B9">
        <w:rPr>
          <w:color w:val="000000" w:themeColor="text1"/>
          <w:lang w:val="en-US"/>
        </w:rPr>
        <w:t>. 2001.</w:t>
      </w:r>
      <w:proofErr w:type="gramEnd"/>
      <w:r w:rsidR="00872499" w:rsidRPr="00C822B9">
        <w:rPr>
          <w:color w:val="000000" w:themeColor="text1"/>
          <w:lang w:val="en-US"/>
        </w:rPr>
        <w:t xml:space="preserve"> </w:t>
      </w:r>
      <w:proofErr w:type="gramStart"/>
      <w:r w:rsidRPr="00C822B9">
        <w:rPr>
          <w:color w:val="000000" w:themeColor="text1"/>
          <w:lang w:val="en-US"/>
        </w:rPr>
        <w:t>Processing effects on dietary antioxidants from plant foods.</w:t>
      </w:r>
      <w:proofErr w:type="gramEnd"/>
      <w:r w:rsidR="00872499" w:rsidRPr="00C822B9">
        <w:rPr>
          <w:color w:val="000000" w:themeColor="text1"/>
          <w:lang w:val="en-US"/>
        </w:rPr>
        <w:t xml:space="preserve"> </w:t>
      </w:r>
      <w:proofErr w:type="spellStart"/>
      <w:proofErr w:type="gramStart"/>
      <w:r w:rsidRPr="00C822B9">
        <w:rPr>
          <w:i/>
          <w:color w:val="000000" w:themeColor="text1"/>
          <w:lang w:val="en-US"/>
        </w:rPr>
        <w:t>HortScience</w:t>
      </w:r>
      <w:proofErr w:type="spellEnd"/>
      <w:r w:rsidR="00CC7927">
        <w:rPr>
          <w:color w:val="000000" w:themeColor="text1"/>
          <w:lang w:val="en-US"/>
        </w:rPr>
        <w:t>.</w:t>
      </w:r>
      <w:proofErr w:type="gramEnd"/>
      <w:r w:rsidRPr="00C822B9">
        <w:rPr>
          <w:color w:val="000000" w:themeColor="text1"/>
          <w:lang w:val="en-US"/>
        </w:rPr>
        <w:t xml:space="preserve"> </w:t>
      </w:r>
      <w:r w:rsidR="00872499" w:rsidRPr="00C822B9">
        <w:rPr>
          <w:color w:val="000000" w:themeColor="text1"/>
          <w:lang w:val="en-US"/>
        </w:rPr>
        <w:t xml:space="preserve"> </w:t>
      </w:r>
      <w:r w:rsidRPr="00C822B9">
        <w:rPr>
          <w:color w:val="000000" w:themeColor="text1"/>
          <w:lang w:val="en-US"/>
        </w:rPr>
        <w:t>35(4)</w:t>
      </w:r>
      <w:r w:rsidR="00CC7927">
        <w:rPr>
          <w:color w:val="000000" w:themeColor="text1"/>
          <w:lang w:val="en-US"/>
        </w:rPr>
        <w:t>:</w:t>
      </w:r>
      <w:r w:rsidR="00314807" w:rsidRPr="00C822B9">
        <w:rPr>
          <w:color w:val="000000" w:themeColor="text1"/>
          <w:lang w:val="en-US"/>
        </w:rPr>
        <w:t xml:space="preserve"> </w:t>
      </w:r>
      <w:r w:rsidRPr="00C822B9">
        <w:rPr>
          <w:color w:val="000000" w:themeColor="text1"/>
          <w:lang w:val="en-US"/>
        </w:rPr>
        <w:t>580-584.</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lastRenderedPageBreak/>
        <w:t>Ko</w:t>
      </w:r>
      <w:proofErr w:type="spellEnd"/>
      <w:proofErr w:type="gramEnd"/>
      <w:r w:rsidR="006A5F39" w:rsidRPr="00C822B9">
        <w:rPr>
          <w:bCs/>
          <w:color w:val="000000" w:themeColor="text1"/>
          <w:lang w:val="en-US"/>
        </w:rPr>
        <w:t>,</w:t>
      </w:r>
      <w:r w:rsidRPr="00C822B9">
        <w:rPr>
          <w:bCs/>
          <w:color w:val="000000" w:themeColor="text1"/>
          <w:lang w:val="en-US"/>
        </w:rPr>
        <w:t xml:space="preserve"> T.; Lee</w:t>
      </w:r>
      <w:r w:rsidR="006A5F39" w:rsidRPr="00C822B9">
        <w:rPr>
          <w:bCs/>
          <w:color w:val="000000" w:themeColor="text1"/>
          <w:lang w:val="en-US"/>
        </w:rPr>
        <w:t>,</w:t>
      </w:r>
      <w:r w:rsidRPr="00C822B9">
        <w:rPr>
          <w:bCs/>
          <w:color w:val="000000" w:themeColor="text1"/>
          <w:lang w:val="en-US"/>
        </w:rPr>
        <w:t xml:space="preserve"> S.; </w:t>
      </w:r>
      <w:proofErr w:type="spellStart"/>
      <w:r w:rsidRPr="00C822B9">
        <w:rPr>
          <w:bCs/>
          <w:color w:val="000000" w:themeColor="text1"/>
          <w:lang w:val="en-US"/>
        </w:rPr>
        <w:t>Hrasnyanski</w:t>
      </w:r>
      <w:proofErr w:type="spellEnd"/>
      <w:r w:rsidRPr="00C822B9">
        <w:rPr>
          <w:bCs/>
          <w:color w:val="000000" w:themeColor="text1"/>
          <w:lang w:val="en-US"/>
        </w:rPr>
        <w:t>.</w:t>
      </w:r>
      <w:r w:rsidR="00872499" w:rsidRPr="00C822B9">
        <w:rPr>
          <w:bCs/>
          <w:color w:val="000000" w:themeColor="text1"/>
          <w:lang w:val="en-US"/>
        </w:rPr>
        <w:t xml:space="preserve"> </w:t>
      </w:r>
      <w:r w:rsidRPr="00C822B9">
        <w:rPr>
          <w:color w:val="000000" w:themeColor="text1"/>
          <w:lang w:val="en-US"/>
        </w:rPr>
        <w:t>2003. Two critical factors are required for efficient</w:t>
      </w:r>
      <w:r w:rsidR="00872499" w:rsidRPr="00C822B9">
        <w:rPr>
          <w:color w:val="000000" w:themeColor="text1"/>
          <w:lang w:val="en-US"/>
        </w:rPr>
        <w:t xml:space="preserve"> </w:t>
      </w:r>
      <w:r w:rsidRPr="00C822B9">
        <w:rPr>
          <w:color w:val="000000" w:themeColor="text1"/>
          <w:lang w:val="en-US"/>
        </w:rPr>
        <w:t xml:space="preserve">transformation of multiple soybean cultivars: </w:t>
      </w:r>
      <w:proofErr w:type="spellStart"/>
      <w:r w:rsidRPr="00C822B9">
        <w:rPr>
          <w:i/>
          <w:color w:val="000000" w:themeColor="text1"/>
          <w:lang w:val="en-US"/>
        </w:rPr>
        <w:t>Agrobacterium</w:t>
      </w:r>
      <w:proofErr w:type="spellEnd"/>
      <w:r w:rsidRPr="00C822B9">
        <w:rPr>
          <w:color w:val="000000" w:themeColor="text1"/>
          <w:lang w:val="en-US"/>
        </w:rPr>
        <w:t xml:space="preserve"> strain and orientation of immature </w:t>
      </w:r>
      <w:proofErr w:type="spellStart"/>
      <w:r w:rsidRPr="00C822B9">
        <w:rPr>
          <w:color w:val="000000" w:themeColor="text1"/>
          <w:lang w:val="en-US"/>
        </w:rPr>
        <w:t>cotyledonary</w:t>
      </w:r>
      <w:proofErr w:type="spellEnd"/>
      <w:r w:rsidRPr="00C822B9">
        <w:rPr>
          <w:color w:val="000000" w:themeColor="text1"/>
          <w:lang w:val="en-US"/>
        </w:rPr>
        <w:t xml:space="preserve"> </w:t>
      </w:r>
      <w:proofErr w:type="spellStart"/>
      <w:r w:rsidRPr="00C822B9">
        <w:rPr>
          <w:color w:val="000000" w:themeColor="text1"/>
          <w:lang w:val="en-US"/>
        </w:rPr>
        <w:t>explant</w:t>
      </w:r>
      <w:proofErr w:type="spellEnd"/>
      <w:r w:rsidRPr="00C822B9">
        <w:rPr>
          <w:color w:val="000000" w:themeColor="text1"/>
          <w:lang w:val="en-US"/>
        </w:rPr>
        <w:t xml:space="preserve">. </w:t>
      </w:r>
      <w:proofErr w:type="spellStart"/>
      <w:proofErr w:type="gramStart"/>
      <w:r w:rsidRPr="00C822B9">
        <w:rPr>
          <w:i/>
          <w:color w:val="000000" w:themeColor="text1"/>
          <w:lang w:val="en-US"/>
        </w:rPr>
        <w:t>Theor</w:t>
      </w:r>
      <w:proofErr w:type="spellEnd"/>
      <w:r w:rsidR="00BA4AC9" w:rsidRPr="00C822B9">
        <w:rPr>
          <w:i/>
          <w:color w:val="000000" w:themeColor="text1"/>
          <w:lang w:val="en-US"/>
        </w:rPr>
        <w:t>.</w:t>
      </w:r>
      <w:proofErr w:type="gramEnd"/>
      <w:r w:rsidRPr="00C822B9">
        <w:rPr>
          <w:i/>
          <w:color w:val="000000" w:themeColor="text1"/>
          <w:lang w:val="en-US"/>
        </w:rPr>
        <w:t xml:space="preserve"> Appl</w:t>
      </w:r>
      <w:r w:rsidR="00BA4AC9" w:rsidRPr="00C822B9">
        <w:rPr>
          <w:i/>
          <w:color w:val="000000" w:themeColor="text1"/>
          <w:lang w:val="en-US"/>
        </w:rPr>
        <w:t>.</w:t>
      </w:r>
      <w:r w:rsidRPr="00C822B9">
        <w:rPr>
          <w:i/>
          <w:color w:val="000000" w:themeColor="text1"/>
          <w:lang w:val="en-US"/>
        </w:rPr>
        <w:t xml:space="preserve"> Genet</w:t>
      </w:r>
      <w:r w:rsidRPr="00C822B9">
        <w:rPr>
          <w:color w:val="000000" w:themeColor="text1"/>
          <w:lang w:val="en-US"/>
        </w:rPr>
        <w:t>. 107</w:t>
      </w:r>
      <w:r w:rsidR="00CE22AC">
        <w:rPr>
          <w:color w:val="000000" w:themeColor="text1"/>
          <w:lang w:val="en-US"/>
        </w:rPr>
        <w:t>:</w:t>
      </w:r>
      <w:r w:rsidRPr="00C822B9">
        <w:rPr>
          <w:color w:val="000000" w:themeColor="text1"/>
          <w:lang w:val="en-US"/>
        </w:rPr>
        <w:t xml:space="preserve"> 439-447.</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eastAsia="es-CO"/>
        </w:rPr>
      </w:pPr>
      <w:r w:rsidRPr="00C822B9">
        <w:rPr>
          <w:color w:val="000000" w:themeColor="text1"/>
          <w:lang w:val="en-US" w:eastAsia="es-CO"/>
        </w:rPr>
        <w:t>Kumar</w:t>
      </w:r>
      <w:r w:rsidR="006A5F39" w:rsidRPr="00C822B9">
        <w:rPr>
          <w:color w:val="000000" w:themeColor="text1"/>
          <w:lang w:val="en-US" w:eastAsia="es-CO"/>
        </w:rPr>
        <w:t>,</w:t>
      </w:r>
      <w:r w:rsidRPr="00C822B9">
        <w:rPr>
          <w:color w:val="000000" w:themeColor="text1"/>
          <w:lang w:val="en-US" w:eastAsia="es-CO"/>
        </w:rPr>
        <w:t xml:space="preserve"> S</w:t>
      </w:r>
      <w:r w:rsidR="005C5AB1" w:rsidRPr="00C822B9">
        <w:rPr>
          <w:color w:val="000000" w:themeColor="text1"/>
          <w:lang w:val="en-US" w:eastAsia="es-CO"/>
        </w:rPr>
        <w:t>.</w:t>
      </w:r>
      <w:r w:rsidRPr="00C822B9">
        <w:rPr>
          <w:color w:val="000000" w:themeColor="text1"/>
          <w:lang w:val="en-US" w:eastAsia="es-CO"/>
        </w:rPr>
        <w:t>M</w:t>
      </w:r>
      <w:r w:rsidR="005C5AB1" w:rsidRPr="00C822B9">
        <w:rPr>
          <w:color w:val="000000" w:themeColor="text1"/>
          <w:lang w:val="en-US" w:eastAsia="es-CO"/>
        </w:rPr>
        <w:t>;</w:t>
      </w:r>
      <w:r w:rsidRPr="00C822B9">
        <w:rPr>
          <w:color w:val="000000" w:themeColor="text1"/>
          <w:lang w:val="en-US" w:eastAsia="es-CO"/>
        </w:rPr>
        <w:t xml:space="preserve"> Kumar</w:t>
      </w:r>
      <w:r w:rsidR="006A5F39" w:rsidRPr="00C822B9">
        <w:rPr>
          <w:color w:val="000000" w:themeColor="text1"/>
          <w:lang w:val="en-US" w:eastAsia="es-CO"/>
        </w:rPr>
        <w:t>,</w:t>
      </w:r>
      <w:r w:rsidRPr="00C822B9">
        <w:rPr>
          <w:color w:val="000000" w:themeColor="text1"/>
          <w:lang w:val="en-US" w:eastAsia="es-CO"/>
        </w:rPr>
        <w:t xml:space="preserve"> B</w:t>
      </w:r>
      <w:r w:rsidR="005C5AB1" w:rsidRPr="00C822B9">
        <w:rPr>
          <w:color w:val="000000" w:themeColor="text1"/>
          <w:lang w:val="en-US" w:eastAsia="es-CO"/>
        </w:rPr>
        <w:t>.</w:t>
      </w:r>
      <w:r w:rsidRPr="00C822B9">
        <w:rPr>
          <w:color w:val="000000" w:themeColor="text1"/>
          <w:lang w:val="en-US" w:eastAsia="es-CO"/>
        </w:rPr>
        <w:t>K</w:t>
      </w:r>
      <w:r w:rsidR="005C5AB1" w:rsidRPr="00C822B9">
        <w:rPr>
          <w:color w:val="000000" w:themeColor="text1"/>
          <w:lang w:val="en-US" w:eastAsia="es-CO"/>
        </w:rPr>
        <w:t>.;</w:t>
      </w:r>
      <w:r w:rsidRPr="00C822B9">
        <w:rPr>
          <w:color w:val="000000" w:themeColor="text1"/>
          <w:lang w:val="en-US" w:eastAsia="es-CO"/>
        </w:rPr>
        <w:t xml:space="preserve"> Sharma</w:t>
      </w:r>
      <w:r w:rsidR="006A5F39" w:rsidRPr="00C822B9">
        <w:rPr>
          <w:color w:val="000000" w:themeColor="text1"/>
          <w:lang w:val="en-US" w:eastAsia="es-CO"/>
        </w:rPr>
        <w:t>,</w:t>
      </w:r>
      <w:r w:rsidRPr="00C822B9">
        <w:rPr>
          <w:color w:val="000000" w:themeColor="text1"/>
          <w:lang w:val="en-US" w:eastAsia="es-CO"/>
        </w:rPr>
        <w:t xml:space="preserve"> K</w:t>
      </w:r>
      <w:r w:rsidR="005C5AB1" w:rsidRPr="00C822B9">
        <w:rPr>
          <w:color w:val="000000" w:themeColor="text1"/>
          <w:lang w:val="en-US" w:eastAsia="es-CO"/>
        </w:rPr>
        <w:t>.</w:t>
      </w:r>
      <w:r w:rsidRPr="00C822B9">
        <w:rPr>
          <w:color w:val="000000" w:themeColor="text1"/>
          <w:lang w:val="en-US" w:eastAsia="es-CO"/>
        </w:rPr>
        <w:t>K</w:t>
      </w:r>
      <w:r w:rsidR="005C5AB1" w:rsidRPr="00C822B9">
        <w:rPr>
          <w:color w:val="000000" w:themeColor="text1"/>
          <w:lang w:val="en-US" w:eastAsia="es-CO"/>
        </w:rPr>
        <w:t>.;</w:t>
      </w:r>
      <w:r w:rsidRPr="00C822B9">
        <w:rPr>
          <w:color w:val="000000" w:themeColor="text1"/>
          <w:lang w:val="en-US" w:eastAsia="es-CO"/>
        </w:rPr>
        <w:t xml:space="preserve"> Devi</w:t>
      </w:r>
      <w:r w:rsidR="006A5F39" w:rsidRPr="00C822B9">
        <w:rPr>
          <w:color w:val="000000" w:themeColor="text1"/>
          <w:lang w:val="en-US" w:eastAsia="es-CO"/>
        </w:rPr>
        <w:t>,</w:t>
      </w:r>
      <w:r w:rsidRPr="00C822B9">
        <w:rPr>
          <w:color w:val="000000" w:themeColor="text1"/>
          <w:lang w:val="en-US" w:eastAsia="es-CO"/>
        </w:rPr>
        <w:t xml:space="preserve"> P. 2004 Genetic transformation of pigeon pea with rice </w:t>
      </w:r>
      <w:proofErr w:type="spellStart"/>
      <w:r w:rsidRPr="00C822B9">
        <w:rPr>
          <w:color w:val="000000" w:themeColor="text1"/>
          <w:lang w:val="en-US" w:eastAsia="es-CO"/>
        </w:rPr>
        <w:t>chitinase</w:t>
      </w:r>
      <w:proofErr w:type="spellEnd"/>
      <w:r w:rsidRPr="00C822B9">
        <w:rPr>
          <w:color w:val="000000" w:themeColor="text1"/>
          <w:lang w:val="en-US" w:eastAsia="es-CO"/>
        </w:rPr>
        <w:t xml:space="preserve"> gene. </w:t>
      </w:r>
      <w:r w:rsidR="00AB55DD" w:rsidRPr="00C822B9">
        <w:rPr>
          <w:color w:val="000000" w:themeColor="text1"/>
          <w:lang w:val="en-US" w:eastAsia="es-CO"/>
        </w:rPr>
        <w:t xml:space="preserve"> </w:t>
      </w:r>
      <w:proofErr w:type="gramStart"/>
      <w:r w:rsidRPr="00C822B9">
        <w:rPr>
          <w:i/>
          <w:color w:val="000000" w:themeColor="text1"/>
          <w:lang w:val="en-US" w:eastAsia="es-CO"/>
        </w:rPr>
        <w:t>Plant Breed</w:t>
      </w:r>
      <w:r w:rsidR="00BA4AC9" w:rsidRPr="00C822B9">
        <w:rPr>
          <w:i/>
          <w:color w:val="000000" w:themeColor="text1"/>
          <w:lang w:val="en-US" w:eastAsia="es-CO"/>
        </w:rPr>
        <w:t>.</w:t>
      </w:r>
      <w:proofErr w:type="gramEnd"/>
      <w:r w:rsidRPr="00C822B9">
        <w:rPr>
          <w:color w:val="000000" w:themeColor="text1"/>
          <w:lang w:val="en-US" w:eastAsia="es-CO"/>
        </w:rPr>
        <w:t xml:space="preserve"> 123</w:t>
      </w:r>
      <w:r w:rsidR="00CE22AC">
        <w:rPr>
          <w:color w:val="000000" w:themeColor="text1"/>
          <w:lang w:val="en-US" w:eastAsia="es-CO"/>
        </w:rPr>
        <w:t>:</w:t>
      </w:r>
      <w:r w:rsidR="00314807" w:rsidRPr="00C822B9">
        <w:rPr>
          <w:color w:val="000000" w:themeColor="text1"/>
          <w:lang w:val="en-US" w:eastAsia="es-CO"/>
        </w:rPr>
        <w:t xml:space="preserve"> </w:t>
      </w:r>
      <w:r w:rsidRPr="00C822B9">
        <w:rPr>
          <w:color w:val="000000" w:themeColor="text1"/>
          <w:lang w:val="en-US" w:eastAsia="es-CO"/>
        </w:rPr>
        <w:t>485–489.</w:t>
      </w:r>
    </w:p>
    <w:p w:rsidR="00A6447F" w:rsidRPr="00C822B9" w:rsidRDefault="00A6447F" w:rsidP="00B00EDE">
      <w:pPr>
        <w:autoSpaceDE w:val="0"/>
        <w:autoSpaceDN w:val="0"/>
        <w:adjustRightInd w:val="0"/>
        <w:jc w:val="both"/>
        <w:rPr>
          <w:color w:val="000000" w:themeColor="text1"/>
          <w:lang w:val="en-US" w:eastAsia="es-CO"/>
        </w:rPr>
      </w:pPr>
    </w:p>
    <w:p w:rsidR="00A6447F" w:rsidRPr="00C822B9" w:rsidRDefault="00A6447F" w:rsidP="00B00EDE">
      <w:pPr>
        <w:autoSpaceDE w:val="0"/>
        <w:autoSpaceDN w:val="0"/>
        <w:adjustRightInd w:val="0"/>
        <w:jc w:val="both"/>
        <w:rPr>
          <w:color w:val="000000" w:themeColor="text1"/>
          <w:lang w:val="en-US"/>
        </w:rPr>
      </w:pPr>
      <w:r w:rsidRPr="00C822B9">
        <w:rPr>
          <w:bCs/>
          <w:color w:val="000000" w:themeColor="text1"/>
          <w:lang w:val="en-US"/>
        </w:rPr>
        <w:t>Lowe</w:t>
      </w:r>
      <w:r w:rsidR="006A5F39" w:rsidRPr="00C822B9">
        <w:rPr>
          <w:bCs/>
          <w:color w:val="000000" w:themeColor="text1"/>
          <w:lang w:val="en-US"/>
        </w:rPr>
        <w:t>,</w:t>
      </w:r>
      <w:r w:rsidRPr="00C822B9">
        <w:rPr>
          <w:bCs/>
          <w:color w:val="000000" w:themeColor="text1"/>
          <w:lang w:val="en-US"/>
        </w:rPr>
        <w:t xml:space="preserve"> K.; Bowen</w:t>
      </w:r>
      <w:r w:rsidR="006A5F39" w:rsidRPr="00C822B9">
        <w:rPr>
          <w:bCs/>
          <w:color w:val="000000" w:themeColor="text1"/>
          <w:lang w:val="en-US"/>
        </w:rPr>
        <w:t>,</w:t>
      </w:r>
      <w:r w:rsidRPr="00C822B9">
        <w:rPr>
          <w:bCs/>
          <w:color w:val="000000" w:themeColor="text1"/>
          <w:lang w:val="en-US"/>
        </w:rPr>
        <w:t xml:space="preserve"> B.; </w:t>
      </w:r>
      <w:proofErr w:type="spellStart"/>
      <w:r w:rsidRPr="00C822B9">
        <w:rPr>
          <w:bCs/>
          <w:color w:val="000000" w:themeColor="text1"/>
          <w:lang w:val="en-US"/>
        </w:rPr>
        <w:t>Hoerster</w:t>
      </w:r>
      <w:proofErr w:type="spellEnd"/>
      <w:r w:rsidR="006A5F39" w:rsidRPr="00C822B9">
        <w:rPr>
          <w:bCs/>
          <w:color w:val="000000" w:themeColor="text1"/>
          <w:lang w:val="en-US"/>
        </w:rPr>
        <w:t>,</w:t>
      </w:r>
      <w:r w:rsidRPr="00C822B9">
        <w:rPr>
          <w:bCs/>
          <w:color w:val="000000" w:themeColor="text1"/>
          <w:lang w:val="en-US"/>
        </w:rPr>
        <w:t xml:space="preserve"> G.; Ross</w:t>
      </w:r>
      <w:r w:rsidR="006A5F39" w:rsidRPr="00C822B9">
        <w:rPr>
          <w:bCs/>
          <w:color w:val="000000" w:themeColor="text1"/>
          <w:lang w:val="en-US"/>
        </w:rPr>
        <w:t>,</w:t>
      </w:r>
      <w:r w:rsidRPr="00C822B9">
        <w:rPr>
          <w:bCs/>
          <w:color w:val="000000" w:themeColor="text1"/>
          <w:lang w:val="en-US"/>
        </w:rPr>
        <w:t xml:space="preserve"> M.; Bond</w:t>
      </w:r>
      <w:r w:rsidR="006A5F39" w:rsidRPr="00C822B9">
        <w:rPr>
          <w:bCs/>
          <w:color w:val="000000" w:themeColor="text1"/>
          <w:lang w:val="en-US"/>
        </w:rPr>
        <w:t>,</w:t>
      </w:r>
      <w:r w:rsidRPr="00C822B9">
        <w:rPr>
          <w:bCs/>
          <w:color w:val="000000" w:themeColor="text1"/>
          <w:lang w:val="en-US"/>
        </w:rPr>
        <w:t xml:space="preserve"> D.; </w:t>
      </w:r>
      <w:proofErr w:type="spellStart"/>
      <w:r w:rsidRPr="00C822B9">
        <w:rPr>
          <w:bCs/>
          <w:color w:val="000000" w:themeColor="text1"/>
          <w:lang w:val="en-US"/>
        </w:rPr>
        <w:t>Pierce</w:t>
      </w:r>
      <w:proofErr w:type="gramStart"/>
      <w:r w:rsidR="006A5F39" w:rsidRPr="00C822B9">
        <w:rPr>
          <w:bCs/>
          <w:color w:val="000000" w:themeColor="text1"/>
          <w:lang w:val="en-US"/>
        </w:rPr>
        <w:t>,</w:t>
      </w:r>
      <w:r w:rsidRPr="00C822B9">
        <w:rPr>
          <w:bCs/>
          <w:color w:val="000000" w:themeColor="text1"/>
          <w:lang w:val="en-US"/>
        </w:rPr>
        <w:t>.</w:t>
      </w:r>
      <w:proofErr w:type="gramEnd"/>
      <w:r w:rsidRPr="00C822B9">
        <w:rPr>
          <w:bCs/>
          <w:color w:val="000000" w:themeColor="text1"/>
          <w:lang w:val="en-US"/>
        </w:rPr>
        <w:t>D</w:t>
      </w:r>
      <w:proofErr w:type="spellEnd"/>
      <w:r w:rsidRPr="00C822B9">
        <w:rPr>
          <w:bCs/>
          <w:color w:val="000000" w:themeColor="text1"/>
          <w:lang w:val="en-US"/>
        </w:rPr>
        <w:t>.; Gordon-</w:t>
      </w:r>
      <w:proofErr w:type="spellStart"/>
      <w:r w:rsidRPr="00C822B9">
        <w:rPr>
          <w:bCs/>
          <w:color w:val="000000" w:themeColor="text1"/>
          <w:lang w:val="en-US"/>
        </w:rPr>
        <w:t>Kamm</w:t>
      </w:r>
      <w:proofErr w:type="spellEnd"/>
      <w:r w:rsidRPr="00C822B9">
        <w:rPr>
          <w:bCs/>
          <w:color w:val="000000" w:themeColor="text1"/>
          <w:lang w:val="en-US"/>
        </w:rPr>
        <w:t xml:space="preserve">. B. </w:t>
      </w:r>
      <w:r w:rsidRPr="00C822B9">
        <w:rPr>
          <w:color w:val="000000" w:themeColor="text1"/>
          <w:lang w:val="en-US"/>
        </w:rPr>
        <w:t xml:space="preserve">1995. </w:t>
      </w:r>
      <w:proofErr w:type="spellStart"/>
      <w:proofErr w:type="gramStart"/>
      <w:r w:rsidRPr="00C822B9">
        <w:rPr>
          <w:color w:val="000000" w:themeColor="text1"/>
          <w:lang w:val="en-US"/>
        </w:rPr>
        <w:t>Germline</w:t>
      </w:r>
      <w:proofErr w:type="spellEnd"/>
      <w:r w:rsidRPr="00C822B9">
        <w:rPr>
          <w:color w:val="000000" w:themeColor="text1"/>
          <w:lang w:val="en-US"/>
        </w:rPr>
        <w:t xml:space="preserve"> transformation of maize following manipulation of </w:t>
      </w:r>
      <w:proofErr w:type="spellStart"/>
      <w:r w:rsidRPr="00C822B9">
        <w:rPr>
          <w:color w:val="000000" w:themeColor="text1"/>
          <w:lang w:val="en-US"/>
        </w:rPr>
        <w:t>chimeric</w:t>
      </w:r>
      <w:proofErr w:type="spellEnd"/>
      <w:r w:rsidRPr="00C822B9">
        <w:rPr>
          <w:color w:val="000000" w:themeColor="text1"/>
          <w:lang w:val="en-US"/>
        </w:rPr>
        <w:t xml:space="preserve"> shoot </w:t>
      </w:r>
      <w:proofErr w:type="spellStart"/>
      <w:r w:rsidRPr="00C822B9">
        <w:rPr>
          <w:color w:val="000000" w:themeColor="text1"/>
          <w:lang w:val="en-US"/>
        </w:rPr>
        <w:t>meristemos</w:t>
      </w:r>
      <w:proofErr w:type="spellEnd"/>
      <w:r w:rsidRPr="00C822B9">
        <w:rPr>
          <w:color w:val="000000" w:themeColor="text1"/>
          <w:lang w:val="en-US"/>
        </w:rPr>
        <w:t>.</w:t>
      </w:r>
      <w:proofErr w:type="gramEnd"/>
      <w:r w:rsidR="00AB55DD" w:rsidRPr="00C822B9">
        <w:rPr>
          <w:color w:val="000000" w:themeColor="text1"/>
          <w:lang w:val="en-US"/>
        </w:rPr>
        <w:t xml:space="preserve"> </w:t>
      </w:r>
      <w:proofErr w:type="gramStart"/>
      <w:r w:rsidRPr="00C822B9">
        <w:rPr>
          <w:i/>
          <w:color w:val="000000" w:themeColor="text1"/>
          <w:lang w:val="en-US"/>
        </w:rPr>
        <w:t>Biotechnology</w:t>
      </w:r>
      <w:r w:rsidR="00CE22AC">
        <w:rPr>
          <w:color w:val="000000" w:themeColor="text1"/>
          <w:lang w:val="en-US"/>
        </w:rPr>
        <w:t>.</w:t>
      </w:r>
      <w:proofErr w:type="gramEnd"/>
      <w:r w:rsidRPr="00C822B9">
        <w:rPr>
          <w:color w:val="000000" w:themeColor="text1"/>
          <w:lang w:val="en-US"/>
        </w:rPr>
        <w:t xml:space="preserve"> 13</w:t>
      </w:r>
      <w:r w:rsidR="00CE22AC">
        <w:rPr>
          <w:color w:val="000000" w:themeColor="text1"/>
          <w:lang w:val="en-US"/>
        </w:rPr>
        <w:t xml:space="preserve">: </w:t>
      </w:r>
      <w:r w:rsidRPr="00C822B9">
        <w:rPr>
          <w:color w:val="000000" w:themeColor="text1"/>
          <w:lang w:val="en-US"/>
        </w:rPr>
        <w:t>677-682.</w:t>
      </w:r>
    </w:p>
    <w:p w:rsidR="00A6447F" w:rsidRPr="00C822B9" w:rsidRDefault="00A6447F" w:rsidP="00B00EDE">
      <w:pPr>
        <w:autoSpaceDE w:val="0"/>
        <w:autoSpaceDN w:val="0"/>
        <w:adjustRightInd w:val="0"/>
        <w:jc w:val="both"/>
        <w:rPr>
          <w:color w:val="000000" w:themeColor="text1"/>
          <w:lang w:val="en-US"/>
        </w:rPr>
      </w:pPr>
    </w:p>
    <w:p w:rsidR="00A6447F" w:rsidRPr="00C822B9" w:rsidRDefault="009B336C" w:rsidP="00B00EDE">
      <w:pPr>
        <w:autoSpaceDE w:val="0"/>
        <w:autoSpaceDN w:val="0"/>
        <w:adjustRightInd w:val="0"/>
        <w:jc w:val="both"/>
        <w:rPr>
          <w:color w:val="000000" w:themeColor="text1"/>
          <w:lang w:val="en-US"/>
        </w:rPr>
      </w:pPr>
      <w:proofErr w:type="spellStart"/>
      <w:r w:rsidRPr="00A93FD7">
        <w:rPr>
          <w:bCs/>
          <w:color w:val="000000" w:themeColor="text1"/>
          <w:lang w:val="es-CO"/>
        </w:rPr>
        <w:t>Mahmoudian</w:t>
      </w:r>
      <w:proofErr w:type="spellEnd"/>
      <w:r w:rsidR="006A5F39" w:rsidRPr="00A93FD7">
        <w:rPr>
          <w:bCs/>
          <w:color w:val="000000" w:themeColor="text1"/>
          <w:lang w:val="es-CO"/>
        </w:rPr>
        <w:t>,</w:t>
      </w:r>
      <w:r w:rsidRPr="00A93FD7">
        <w:rPr>
          <w:bCs/>
          <w:color w:val="000000" w:themeColor="text1"/>
          <w:lang w:val="es-CO"/>
        </w:rPr>
        <w:t xml:space="preserve"> M.; </w:t>
      </w:r>
      <w:proofErr w:type="spellStart"/>
      <w:r w:rsidRPr="00A93FD7">
        <w:rPr>
          <w:bCs/>
          <w:color w:val="000000" w:themeColor="text1"/>
          <w:lang w:val="es-CO"/>
        </w:rPr>
        <w:t>Yucel</w:t>
      </w:r>
      <w:proofErr w:type="spellEnd"/>
      <w:r w:rsidR="006A5F39" w:rsidRPr="00A93FD7">
        <w:rPr>
          <w:bCs/>
          <w:color w:val="000000" w:themeColor="text1"/>
          <w:lang w:val="es-CO"/>
        </w:rPr>
        <w:t>,</w:t>
      </w:r>
      <w:r w:rsidRPr="00A93FD7">
        <w:rPr>
          <w:bCs/>
          <w:color w:val="000000" w:themeColor="text1"/>
          <w:lang w:val="es-CO"/>
        </w:rPr>
        <w:t xml:space="preserve"> M.; </w:t>
      </w:r>
      <w:proofErr w:type="spellStart"/>
      <w:r w:rsidRPr="00A93FD7">
        <w:rPr>
          <w:bCs/>
          <w:color w:val="000000" w:themeColor="text1"/>
          <w:lang w:val="es-CO"/>
        </w:rPr>
        <w:t>Avni</w:t>
      </w:r>
      <w:proofErr w:type="spellEnd"/>
      <w:r w:rsidR="006A5F39" w:rsidRPr="00A93FD7">
        <w:rPr>
          <w:bCs/>
          <w:color w:val="000000" w:themeColor="text1"/>
          <w:lang w:val="es-CO"/>
        </w:rPr>
        <w:t>,</w:t>
      </w:r>
      <w:r w:rsidRPr="00A93FD7">
        <w:rPr>
          <w:bCs/>
          <w:color w:val="000000" w:themeColor="text1"/>
          <w:lang w:val="es-CO"/>
        </w:rPr>
        <w:t xml:space="preserve"> H</w:t>
      </w:r>
      <w:r w:rsidRPr="00A93FD7">
        <w:rPr>
          <w:color w:val="000000" w:themeColor="text1"/>
          <w:lang w:val="es-CO"/>
        </w:rPr>
        <w:t>. 2002.</w:t>
      </w:r>
      <w:r w:rsidR="00AB55DD" w:rsidRPr="00A93FD7">
        <w:rPr>
          <w:color w:val="000000" w:themeColor="text1"/>
          <w:lang w:val="es-CO"/>
        </w:rPr>
        <w:t xml:space="preserve"> </w:t>
      </w:r>
      <w:proofErr w:type="gramStart"/>
      <w:r w:rsidR="00A6447F" w:rsidRPr="00C822B9">
        <w:rPr>
          <w:color w:val="000000" w:themeColor="text1"/>
          <w:lang w:val="en-US"/>
        </w:rPr>
        <w:t xml:space="preserve">Transformation of </w:t>
      </w:r>
      <w:proofErr w:type="spellStart"/>
      <w:r w:rsidR="00A6447F" w:rsidRPr="00C822B9">
        <w:rPr>
          <w:color w:val="000000" w:themeColor="text1"/>
          <w:lang w:val="en-US"/>
        </w:rPr>
        <w:t>lenti</w:t>
      </w:r>
      <w:proofErr w:type="spellEnd"/>
      <w:r w:rsidR="00A6447F" w:rsidRPr="00C822B9">
        <w:rPr>
          <w:color w:val="000000" w:themeColor="text1"/>
          <w:lang w:val="en-US"/>
        </w:rPr>
        <w:t xml:space="preserve"> (</w:t>
      </w:r>
      <w:r w:rsidR="00A6447F" w:rsidRPr="00C822B9">
        <w:rPr>
          <w:i/>
          <w:color w:val="000000" w:themeColor="text1"/>
          <w:lang w:val="en-US"/>
        </w:rPr>
        <w:t xml:space="preserve">Lens </w:t>
      </w:r>
      <w:proofErr w:type="spellStart"/>
      <w:r w:rsidR="00A6447F" w:rsidRPr="00C822B9">
        <w:rPr>
          <w:i/>
          <w:color w:val="000000" w:themeColor="text1"/>
          <w:lang w:val="en-US"/>
        </w:rPr>
        <w:t>culinaris</w:t>
      </w:r>
      <w:proofErr w:type="spellEnd"/>
      <w:r w:rsidR="00A6447F" w:rsidRPr="00C822B9">
        <w:rPr>
          <w:color w:val="000000" w:themeColor="text1"/>
          <w:lang w:val="en-US"/>
        </w:rPr>
        <w:t xml:space="preserve"> M.)</w:t>
      </w:r>
      <w:proofErr w:type="gramEnd"/>
      <w:r w:rsidR="00AB55DD" w:rsidRPr="00C822B9">
        <w:rPr>
          <w:color w:val="000000" w:themeColor="text1"/>
          <w:lang w:val="en-US"/>
        </w:rPr>
        <w:t xml:space="preserve"> </w:t>
      </w:r>
      <w:proofErr w:type="spellStart"/>
      <w:r w:rsidR="00A6447F" w:rsidRPr="00C822B9">
        <w:rPr>
          <w:color w:val="000000" w:themeColor="text1"/>
          <w:lang w:val="en-US"/>
        </w:rPr>
        <w:t>Cotyledonary</w:t>
      </w:r>
      <w:proofErr w:type="spellEnd"/>
      <w:r w:rsidR="00A6447F" w:rsidRPr="00C822B9">
        <w:rPr>
          <w:color w:val="000000" w:themeColor="text1"/>
          <w:lang w:val="en-US"/>
        </w:rPr>
        <w:t xml:space="preserve"> Nodes by Vacuum Infiltration of </w:t>
      </w:r>
      <w:proofErr w:type="spellStart"/>
      <w:r w:rsidR="00A6447F" w:rsidRPr="00C822B9">
        <w:rPr>
          <w:i/>
          <w:color w:val="000000" w:themeColor="text1"/>
          <w:lang w:val="en-US"/>
        </w:rPr>
        <w:t>Agrobacterium</w:t>
      </w:r>
      <w:proofErr w:type="spellEnd"/>
      <w:r w:rsidR="00A6447F" w:rsidRPr="00C822B9">
        <w:rPr>
          <w:i/>
          <w:color w:val="000000" w:themeColor="text1"/>
          <w:lang w:val="en-US"/>
        </w:rPr>
        <w:t xml:space="preserve"> </w:t>
      </w:r>
      <w:proofErr w:type="spellStart"/>
      <w:r w:rsidR="00A6447F" w:rsidRPr="00C822B9">
        <w:rPr>
          <w:i/>
          <w:color w:val="000000" w:themeColor="text1"/>
          <w:lang w:val="en-US"/>
        </w:rPr>
        <w:t>tumefaciens</w:t>
      </w:r>
      <w:proofErr w:type="spellEnd"/>
      <w:r w:rsidR="00A6447F" w:rsidRPr="00C822B9">
        <w:rPr>
          <w:color w:val="000000" w:themeColor="text1"/>
          <w:lang w:val="en-US"/>
        </w:rPr>
        <w:t xml:space="preserve">. </w:t>
      </w:r>
      <w:r w:rsidR="00A6447F" w:rsidRPr="00C822B9">
        <w:rPr>
          <w:i/>
          <w:color w:val="000000" w:themeColor="text1"/>
          <w:lang w:val="en-US"/>
        </w:rPr>
        <w:t xml:space="preserve">Plant Molecular </w:t>
      </w:r>
      <w:proofErr w:type="gramStart"/>
      <w:r w:rsidR="00A6447F" w:rsidRPr="00C822B9">
        <w:rPr>
          <w:i/>
          <w:color w:val="000000" w:themeColor="text1"/>
          <w:lang w:val="en-US"/>
        </w:rPr>
        <w:t>Biology</w:t>
      </w:r>
      <w:r w:rsidR="00AB55DD" w:rsidRPr="00C822B9">
        <w:rPr>
          <w:i/>
          <w:color w:val="000000" w:themeColor="text1"/>
          <w:lang w:val="en-US"/>
        </w:rPr>
        <w:t xml:space="preserve"> </w:t>
      </w:r>
      <w:r w:rsidR="00A6447F" w:rsidRPr="00C822B9">
        <w:rPr>
          <w:i/>
          <w:color w:val="000000" w:themeColor="text1"/>
          <w:lang w:val="en-US"/>
        </w:rPr>
        <w:t xml:space="preserve"> Reporter</w:t>
      </w:r>
      <w:proofErr w:type="gramEnd"/>
      <w:r w:rsidR="00CE22AC">
        <w:rPr>
          <w:color w:val="000000" w:themeColor="text1"/>
          <w:lang w:val="en-US"/>
        </w:rPr>
        <w:t>.</w:t>
      </w:r>
      <w:r w:rsidR="00F764BD" w:rsidRPr="00C822B9">
        <w:rPr>
          <w:color w:val="000000" w:themeColor="text1"/>
          <w:lang w:val="en-US"/>
        </w:rPr>
        <w:t xml:space="preserve"> </w:t>
      </w:r>
      <w:r w:rsidR="00CE22AC">
        <w:rPr>
          <w:color w:val="000000" w:themeColor="text1"/>
          <w:lang w:val="en-US"/>
        </w:rPr>
        <w:t xml:space="preserve"> </w:t>
      </w:r>
      <w:r w:rsidR="00A6447F" w:rsidRPr="00C822B9">
        <w:rPr>
          <w:color w:val="000000" w:themeColor="text1"/>
          <w:lang w:val="en-US"/>
        </w:rPr>
        <w:t>20</w:t>
      </w:r>
      <w:r w:rsidR="00CE22AC">
        <w:rPr>
          <w:color w:val="000000" w:themeColor="text1"/>
          <w:lang w:val="en-US"/>
        </w:rPr>
        <w:t>:</w:t>
      </w:r>
      <w:r w:rsidR="00A6447F" w:rsidRPr="00C822B9">
        <w:rPr>
          <w:color w:val="000000" w:themeColor="text1"/>
          <w:lang w:val="en-US"/>
        </w:rPr>
        <w:t xml:space="preserve"> 251-257.</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Maximova</w:t>
      </w:r>
      <w:proofErr w:type="spellEnd"/>
      <w:r w:rsidR="006A5F39" w:rsidRPr="00C822B9">
        <w:rPr>
          <w:bCs/>
          <w:color w:val="000000" w:themeColor="text1"/>
          <w:lang w:val="en-US"/>
        </w:rPr>
        <w:t>,</w:t>
      </w:r>
      <w:r w:rsidRPr="00C822B9">
        <w:rPr>
          <w:bCs/>
          <w:color w:val="000000" w:themeColor="text1"/>
          <w:lang w:val="en-US"/>
        </w:rPr>
        <w:t xml:space="preserve"> S.N., </w:t>
      </w:r>
      <w:proofErr w:type="spellStart"/>
      <w:r w:rsidRPr="00C822B9">
        <w:rPr>
          <w:bCs/>
          <w:color w:val="000000" w:themeColor="text1"/>
          <w:lang w:val="en-US"/>
        </w:rPr>
        <w:t>Dandekar</w:t>
      </w:r>
      <w:proofErr w:type="spellEnd"/>
      <w:r w:rsidR="006A5F39" w:rsidRPr="00C822B9">
        <w:rPr>
          <w:bCs/>
          <w:color w:val="000000" w:themeColor="text1"/>
          <w:lang w:val="en-US"/>
        </w:rPr>
        <w:t>,</w:t>
      </w:r>
      <w:r w:rsidRPr="00C822B9">
        <w:rPr>
          <w:bCs/>
          <w:color w:val="000000" w:themeColor="text1"/>
          <w:lang w:val="en-US"/>
        </w:rPr>
        <w:t xml:space="preserve"> A.M.; </w:t>
      </w:r>
      <w:proofErr w:type="spellStart"/>
      <w:r w:rsidRPr="00C822B9">
        <w:rPr>
          <w:bCs/>
          <w:color w:val="000000" w:themeColor="text1"/>
          <w:lang w:val="en-US"/>
        </w:rPr>
        <w:t>Guiltinan</w:t>
      </w:r>
      <w:proofErr w:type="spellEnd"/>
      <w:r w:rsidR="006A5F39" w:rsidRPr="00C822B9">
        <w:rPr>
          <w:bCs/>
          <w:color w:val="000000" w:themeColor="text1"/>
          <w:lang w:val="en-US"/>
        </w:rPr>
        <w:t>,</w:t>
      </w:r>
      <w:r w:rsidRPr="00C822B9">
        <w:rPr>
          <w:bCs/>
          <w:color w:val="000000" w:themeColor="text1"/>
          <w:lang w:val="en-US"/>
        </w:rPr>
        <w:t xml:space="preserve"> M.J. </w:t>
      </w:r>
      <w:r w:rsidRPr="00C822B9">
        <w:rPr>
          <w:color w:val="000000" w:themeColor="text1"/>
          <w:lang w:val="en-US"/>
        </w:rPr>
        <w:t>1998.</w:t>
      </w:r>
      <w:proofErr w:type="gramEnd"/>
      <w:r w:rsidRPr="00C822B9">
        <w:rPr>
          <w:color w:val="000000" w:themeColor="text1"/>
          <w:lang w:val="en-US"/>
        </w:rPr>
        <w:t xml:space="preserve"> Investigation of </w:t>
      </w:r>
      <w:proofErr w:type="spellStart"/>
      <w:r w:rsidRPr="00C822B9">
        <w:rPr>
          <w:i/>
          <w:iCs/>
          <w:color w:val="000000" w:themeColor="text1"/>
          <w:lang w:val="en-US"/>
        </w:rPr>
        <w:t>Agrobacterium</w:t>
      </w:r>
      <w:proofErr w:type="spellEnd"/>
      <w:r w:rsidR="00AB55DD" w:rsidRPr="00C822B9">
        <w:rPr>
          <w:i/>
          <w:iCs/>
          <w:color w:val="000000" w:themeColor="text1"/>
          <w:lang w:val="en-US"/>
        </w:rPr>
        <w:t xml:space="preserve"> </w:t>
      </w:r>
      <w:r w:rsidRPr="00C822B9">
        <w:rPr>
          <w:color w:val="000000" w:themeColor="text1"/>
          <w:lang w:val="en-US"/>
        </w:rPr>
        <w:t xml:space="preserve">mediated transformation of apple using green fluorescent protein: high transient expression and low stable transformation suggest that factors other than T-DNA transfer are rate-limiting. </w:t>
      </w:r>
      <w:r w:rsidRPr="00C822B9">
        <w:rPr>
          <w:i/>
          <w:iCs/>
          <w:color w:val="000000" w:themeColor="text1"/>
          <w:lang w:val="en-US"/>
        </w:rPr>
        <w:t>Plant Molecular Biology</w:t>
      </w:r>
      <w:r w:rsidR="005957A0">
        <w:rPr>
          <w:iCs/>
          <w:color w:val="000000" w:themeColor="text1"/>
          <w:lang w:val="en-US"/>
        </w:rPr>
        <w:t>.</w:t>
      </w:r>
      <w:r w:rsidR="0040523A" w:rsidRPr="00C822B9">
        <w:rPr>
          <w:iCs/>
          <w:color w:val="000000" w:themeColor="text1"/>
          <w:lang w:val="en-US"/>
        </w:rPr>
        <w:t xml:space="preserve"> </w:t>
      </w:r>
      <w:r w:rsidR="00AB55DD" w:rsidRPr="00C822B9">
        <w:rPr>
          <w:iCs/>
          <w:color w:val="000000" w:themeColor="text1"/>
          <w:lang w:val="en-US"/>
        </w:rPr>
        <w:t xml:space="preserve"> </w:t>
      </w:r>
      <w:r w:rsidRPr="00C822B9">
        <w:rPr>
          <w:bCs/>
          <w:color w:val="000000" w:themeColor="text1"/>
          <w:lang w:val="en-US"/>
        </w:rPr>
        <w:t>37</w:t>
      </w:r>
      <w:r w:rsidR="005957A0">
        <w:rPr>
          <w:bCs/>
          <w:color w:val="000000" w:themeColor="text1"/>
          <w:lang w:val="en-US"/>
        </w:rPr>
        <w:t xml:space="preserve">: </w:t>
      </w:r>
      <w:r w:rsidRPr="00C822B9">
        <w:rPr>
          <w:color w:val="000000" w:themeColor="text1"/>
          <w:lang w:val="en-US"/>
        </w:rPr>
        <w:t>549-559.</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r w:rsidRPr="00C822B9">
        <w:rPr>
          <w:bCs/>
          <w:color w:val="000000" w:themeColor="text1"/>
          <w:lang w:val="en-US"/>
        </w:rPr>
        <w:t>Meurer</w:t>
      </w:r>
      <w:proofErr w:type="spellEnd"/>
      <w:r w:rsidR="006A5F39" w:rsidRPr="00C822B9">
        <w:rPr>
          <w:bCs/>
          <w:color w:val="000000" w:themeColor="text1"/>
          <w:lang w:val="en-US"/>
        </w:rPr>
        <w:t>,</w:t>
      </w:r>
      <w:r w:rsidRPr="00C822B9">
        <w:rPr>
          <w:bCs/>
          <w:color w:val="000000" w:themeColor="text1"/>
          <w:lang w:val="en-US"/>
        </w:rPr>
        <w:t xml:space="preserve"> </w:t>
      </w:r>
      <w:proofErr w:type="gramStart"/>
      <w:r w:rsidRPr="00C822B9">
        <w:rPr>
          <w:bCs/>
          <w:color w:val="000000" w:themeColor="text1"/>
          <w:lang w:val="en-US"/>
        </w:rPr>
        <w:t>CA.;</w:t>
      </w:r>
      <w:proofErr w:type="gramEnd"/>
      <w:r w:rsidRPr="00C822B9">
        <w:rPr>
          <w:bCs/>
          <w:color w:val="000000" w:themeColor="text1"/>
          <w:lang w:val="en-US"/>
        </w:rPr>
        <w:t xml:space="preserve"> Dinkins</w:t>
      </w:r>
      <w:r w:rsidR="006A5F39" w:rsidRPr="00C822B9">
        <w:rPr>
          <w:bCs/>
          <w:color w:val="000000" w:themeColor="text1"/>
          <w:lang w:val="en-US"/>
        </w:rPr>
        <w:t>,</w:t>
      </w:r>
      <w:r w:rsidRPr="00C822B9">
        <w:rPr>
          <w:bCs/>
          <w:color w:val="000000" w:themeColor="text1"/>
          <w:lang w:val="en-US"/>
        </w:rPr>
        <w:t xml:space="preserve"> R</w:t>
      </w:r>
      <w:r w:rsidR="00000698" w:rsidRPr="00C822B9">
        <w:rPr>
          <w:bCs/>
          <w:color w:val="000000" w:themeColor="text1"/>
          <w:lang w:val="en-US"/>
        </w:rPr>
        <w:t>.</w:t>
      </w:r>
      <w:r w:rsidRPr="00C822B9">
        <w:rPr>
          <w:bCs/>
          <w:color w:val="000000" w:themeColor="text1"/>
          <w:lang w:val="en-US"/>
        </w:rPr>
        <w:t>D.; Collins</w:t>
      </w:r>
      <w:r w:rsidR="006A5F39" w:rsidRPr="00C822B9">
        <w:rPr>
          <w:bCs/>
          <w:color w:val="000000" w:themeColor="text1"/>
          <w:lang w:val="en-US"/>
        </w:rPr>
        <w:t>,</w:t>
      </w:r>
      <w:r w:rsidRPr="00C822B9">
        <w:rPr>
          <w:bCs/>
          <w:color w:val="000000" w:themeColor="text1"/>
          <w:lang w:val="en-US"/>
        </w:rPr>
        <w:t xml:space="preserve"> G</w:t>
      </w:r>
      <w:r w:rsidR="00000698" w:rsidRPr="00C822B9">
        <w:rPr>
          <w:bCs/>
          <w:color w:val="000000" w:themeColor="text1"/>
          <w:lang w:val="en-US"/>
        </w:rPr>
        <w:t>.</w:t>
      </w:r>
      <w:r w:rsidRPr="00C822B9">
        <w:rPr>
          <w:bCs/>
          <w:color w:val="000000" w:themeColor="text1"/>
          <w:lang w:val="en-US"/>
        </w:rPr>
        <w:t xml:space="preserve">B. </w:t>
      </w:r>
      <w:r w:rsidRPr="00C822B9">
        <w:rPr>
          <w:color w:val="000000" w:themeColor="text1"/>
          <w:lang w:val="en-US"/>
        </w:rPr>
        <w:t xml:space="preserve">1998.Factors affecting soybean </w:t>
      </w:r>
      <w:proofErr w:type="spellStart"/>
      <w:r w:rsidRPr="00C822B9">
        <w:rPr>
          <w:color w:val="000000" w:themeColor="text1"/>
          <w:lang w:val="en-US"/>
        </w:rPr>
        <w:t>cotyledonary</w:t>
      </w:r>
      <w:proofErr w:type="spellEnd"/>
      <w:r w:rsidR="00AB55DD" w:rsidRPr="00C822B9">
        <w:rPr>
          <w:color w:val="000000" w:themeColor="text1"/>
          <w:lang w:val="en-US"/>
        </w:rPr>
        <w:t xml:space="preserve"> </w:t>
      </w:r>
      <w:r w:rsidRPr="00C822B9">
        <w:rPr>
          <w:color w:val="000000" w:themeColor="text1"/>
          <w:lang w:val="en-US"/>
        </w:rPr>
        <w:t>node transformation.</w:t>
      </w:r>
      <w:r w:rsidR="00AB55DD" w:rsidRPr="00C822B9">
        <w:rPr>
          <w:color w:val="000000" w:themeColor="text1"/>
          <w:lang w:val="en-US"/>
        </w:rPr>
        <w:t xml:space="preserve"> </w:t>
      </w:r>
      <w:proofErr w:type="gramStart"/>
      <w:r w:rsidRPr="00C822B9">
        <w:rPr>
          <w:i/>
          <w:color w:val="000000" w:themeColor="text1"/>
          <w:lang w:val="en-US"/>
        </w:rPr>
        <w:t>Plant Cell Rep</w:t>
      </w:r>
      <w:r w:rsidR="005957A0">
        <w:rPr>
          <w:color w:val="000000" w:themeColor="text1"/>
          <w:lang w:val="en-US"/>
        </w:rPr>
        <w:t>.</w:t>
      </w:r>
      <w:r w:rsidR="0040523A" w:rsidRPr="00C822B9">
        <w:rPr>
          <w:color w:val="000000" w:themeColor="text1"/>
          <w:lang w:val="en-US"/>
        </w:rPr>
        <w:t xml:space="preserve"> </w:t>
      </w:r>
      <w:r w:rsidRPr="00C822B9">
        <w:rPr>
          <w:color w:val="000000" w:themeColor="text1"/>
          <w:lang w:val="en-US"/>
        </w:rPr>
        <w:t>18</w:t>
      </w:r>
      <w:r w:rsidR="005957A0">
        <w:rPr>
          <w:color w:val="000000" w:themeColor="text1"/>
          <w:lang w:val="en-US"/>
        </w:rPr>
        <w:t>:</w:t>
      </w:r>
      <w:r w:rsidR="00314807" w:rsidRPr="00C822B9">
        <w:rPr>
          <w:color w:val="000000" w:themeColor="text1"/>
          <w:lang w:val="en-US"/>
        </w:rPr>
        <w:t xml:space="preserve"> </w:t>
      </w:r>
      <w:r w:rsidRPr="00C822B9">
        <w:rPr>
          <w:color w:val="000000" w:themeColor="text1"/>
          <w:lang w:val="en-US"/>
        </w:rPr>
        <w:t>180-186.</w:t>
      </w:r>
      <w:proofErr w:type="gramEnd"/>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Nadolska</w:t>
      </w:r>
      <w:proofErr w:type="spellEnd"/>
      <w:r w:rsidR="006A5F39" w:rsidRPr="00C822B9">
        <w:rPr>
          <w:bCs/>
          <w:color w:val="000000" w:themeColor="text1"/>
          <w:lang w:val="en-US"/>
        </w:rPr>
        <w:t xml:space="preserve">, </w:t>
      </w:r>
      <w:r w:rsidRPr="00C822B9">
        <w:rPr>
          <w:bCs/>
          <w:color w:val="000000" w:themeColor="text1"/>
          <w:lang w:val="en-US"/>
        </w:rPr>
        <w:t>O</w:t>
      </w:r>
      <w:r w:rsidR="00000698" w:rsidRPr="00C822B9">
        <w:rPr>
          <w:bCs/>
          <w:color w:val="000000" w:themeColor="text1"/>
          <w:lang w:val="en-US"/>
        </w:rPr>
        <w:t>.</w:t>
      </w:r>
      <w:r w:rsidRPr="00C822B9">
        <w:rPr>
          <w:bCs/>
          <w:color w:val="000000" w:themeColor="text1"/>
          <w:lang w:val="en-US"/>
        </w:rPr>
        <w:t xml:space="preserve">; </w:t>
      </w:r>
      <w:proofErr w:type="spellStart"/>
      <w:r w:rsidRPr="00C822B9">
        <w:rPr>
          <w:bCs/>
          <w:color w:val="000000" w:themeColor="text1"/>
          <w:lang w:val="en-US"/>
        </w:rPr>
        <w:t>Waclaw</w:t>
      </w:r>
      <w:proofErr w:type="spellEnd"/>
      <w:r w:rsidR="006A5F39" w:rsidRPr="00C822B9">
        <w:rPr>
          <w:bCs/>
          <w:color w:val="000000" w:themeColor="text1"/>
          <w:lang w:val="en-US"/>
        </w:rPr>
        <w:t>,</w:t>
      </w:r>
      <w:r w:rsidRPr="00C822B9">
        <w:rPr>
          <w:bCs/>
          <w:color w:val="000000" w:themeColor="text1"/>
          <w:lang w:val="en-US"/>
        </w:rPr>
        <w:t xml:space="preserve"> O</w:t>
      </w:r>
      <w:r w:rsidR="00D12DAE" w:rsidRPr="00C822B9">
        <w:rPr>
          <w:bCs/>
          <w:color w:val="000000" w:themeColor="text1"/>
          <w:lang w:val="en-US"/>
        </w:rPr>
        <w:t xml:space="preserve">. </w:t>
      </w:r>
      <w:r w:rsidRPr="00C822B9">
        <w:rPr>
          <w:color w:val="000000" w:themeColor="text1"/>
          <w:lang w:val="en-US"/>
        </w:rPr>
        <w:t>2000.</w:t>
      </w:r>
      <w:proofErr w:type="gramEnd"/>
      <w:r w:rsidRPr="00C822B9">
        <w:rPr>
          <w:color w:val="000000" w:themeColor="text1"/>
          <w:lang w:val="en-US"/>
        </w:rPr>
        <w:t xml:space="preserve"> Study of the factors influencing </w:t>
      </w:r>
      <w:proofErr w:type="spellStart"/>
      <w:r w:rsidRPr="00C822B9">
        <w:rPr>
          <w:i/>
          <w:color w:val="000000" w:themeColor="text1"/>
          <w:lang w:val="en-US"/>
        </w:rPr>
        <w:t>Agrobacterium</w:t>
      </w:r>
      <w:proofErr w:type="spellEnd"/>
      <w:r w:rsidRPr="00C822B9">
        <w:rPr>
          <w:color w:val="000000" w:themeColor="text1"/>
          <w:lang w:val="en-US"/>
        </w:rPr>
        <w:t xml:space="preserve"> mediated transformation of pea (</w:t>
      </w:r>
      <w:proofErr w:type="spellStart"/>
      <w:r w:rsidRPr="00C822B9">
        <w:rPr>
          <w:i/>
          <w:color w:val="000000" w:themeColor="text1"/>
          <w:lang w:val="en-US"/>
        </w:rPr>
        <w:t>Pisum</w:t>
      </w:r>
      <w:proofErr w:type="spellEnd"/>
      <w:r w:rsidR="003E65F0">
        <w:rPr>
          <w:i/>
          <w:color w:val="000000" w:themeColor="text1"/>
          <w:lang w:val="en-US"/>
        </w:rPr>
        <w:t xml:space="preserve"> </w:t>
      </w:r>
      <w:proofErr w:type="spellStart"/>
      <w:proofErr w:type="gramStart"/>
      <w:r w:rsidRPr="00C822B9">
        <w:rPr>
          <w:i/>
          <w:color w:val="000000" w:themeColor="text1"/>
          <w:lang w:val="en-US"/>
        </w:rPr>
        <w:t>sativum</w:t>
      </w:r>
      <w:proofErr w:type="spellEnd"/>
      <w:r w:rsidRPr="00C822B9">
        <w:rPr>
          <w:color w:val="000000" w:themeColor="text1"/>
          <w:lang w:val="en-US"/>
        </w:rPr>
        <w:t xml:space="preserve"> </w:t>
      </w:r>
      <w:r w:rsidR="00AB55DD" w:rsidRPr="00C822B9">
        <w:rPr>
          <w:color w:val="000000" w:themeColor="text1"/>
          <w:lang w:val="en-US"/>
        </w:rPr>
        <w:t xml:space="preserve"> </w:t>
      </w:r>
      <w:r w:rsidRPr="00C822B9">
        <w:rPr>
          <w:color w:val="000000" w:themeColor="text1"/>
          <w:lang w:val="en-US"/>
        </w:rPr>
        <w:t>L</w:t>
      </w:r>
      <w:proofErr w:type="gramEnd"/>
      <w:r w:rsidRPr="00C822B9">
        <w:rPr>
          <w:color w:val="000000" w:themeColor="text1"/>
          <w:lang w:val="en-US"/>
        </w:rPr>
        <w:t xml:space="preserve">.) </w:t>
      </w:r>
      <w:proofErr w:type="gramStart"/>
      <w:r w:rsidRPr="00C822B9">
        <w:rPr>
          <w:i/>
          <w:color w:val="000000" w:themeColor="text1"/>
          <w:lang w:val="en-US"/>
        </w:rPr>
        <w:t>Molecular breeding</w:t>
      </w:r>
      <w:r w:rsidR="00944AEF">
        <w:rPr>
          <w:color w:val="000000" w:themeColor="text1"/>
          <w:lang w:val="en-US"/>
        </w:rPr>
        <w:t>.</w:t>
      </w:r>
      <w:proofErr w:type="gramEnd"/>
      <w:r w:rsidR="0040523A" w:rsidRPr="00C822B9">
        <w:rPr>
          <w:color w:val="000000" w:themeColor="text1"/>
          <w:lang w:val="en-US"/>
        </w:rPr>
        <w:t xml:space="preserve"> </w:t>
      </w:r>
      <w:r w:rsidRPr="00C822B9">
        <w:rPr>
          <w:color w:val="000000" w:themeColor="text1"/>
          <w:lang w:val="en-US"/>
        </w:rPr>
        <w:t>6</w:t>
      </w:r>
      <w:r w:rsidR="00944AEF">
        <w:rPr>
          <w:color w:val="000000" w:themeColor="text1"/>
          <w:lang w:val="en-US"/>
        </w:rPr>
        <w:t>:</w:t>
      </w:r>
      <w:r w:rsidRPr="00C822B9">
        <w:rPr>
          <w:color w:val="000000" w:themeColor="text1"/>
          <w:lang w:val="en-US"/>
        </w:rPr>
        <w:t xml:space="preserve"> 185-194.</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rPr>
      </w:pPr>
      <w:proofErr w:type="spellStart"/>
      <w:r w:rsidRPr="00A93FD7">
        <w:rPr>
          <w:bCs/>
          <w:color w:val="000000" w:themeColor="text1"/>
          <w:lang w:val="es-CO"/>
        </w:rPr>
        <w:t>Narasimhulu</w:t>
      </w:r>
      <w:proofErr w:type="spellEnd"/>
      <w:r w:rsidR="006A5F39" w:rsidRPr="00A93FD7">
        <w:rPr>
          <w:bCs/>
          <w:color w:val="000000" w:themeColor="text1"/>
          <w:lang w:val="es-CO"/>
        </w:rPr>
        <w:t>,</w:t>
      </w:r>
      <w:r w:rsidRPr="00A93FD7">
        <w:rPr>
          <w:bCs/>
          <w:color w:val="000000" w:themeColor="text1"/>
          <w:lang w:val="es-CO"/>
        </w:rPr>
        <w:t xml:space="preserve"> S.; </w:t>
      </w:r>
      <w:proofErr w:type="spellStart"/>
      <w:r w:rsidRPr="00A93FD7">
        <w:rPr>
          <w:bCs/>
          <w:color w:val="000000" w:themeColor="text1"/>
          <w:lang w:val="es-CO"/>
        </w:rPr>
        <w:t>Deng</w:t>
      </w:r>
      <w:proofErr w:type="spellEnd"/>
      <w:r w:rsidR="006A5F39" w:rsidRPr="00A93FD7">
        <w:rPr>
          <w:bCs/>
          <w:color w:val="000000" w:themeColor="text1"/>
          <w:lang w:val="es-CO"/>
        </w:rPr>
        <w:t>,</w:t>
      </w:r>
      <w:r w:rsidRPr="00A93FD7">
        <w:rPr>
          <w:bCs/>
          <w:color w:val="000000" w:themeColor="text1"/>
          <w:lang w:val="es-CO"/>
        </w:rPr>
        <w:t xml:space="preserve"> X.; Sarria</w:t>
      </w:r>
      <w:r w:rsidR="006A5F39" w:rsidRPr="00A93FD7">
        <w:rPr>
          <w:bCs/>
          <w:color w:val="000000" w:themeColor="text1"/>
          <w:lang w:val="es-CO"/>
        </w:rPr>
        <w:t>,</w:t>
      </w:r>
      <w:r w:rsidRPr="00A93FD7">
        <w:rPr>
          <w:bCs/>
          <w:color w:val="000000" w:themeColor="text1"/>
          <w:lang w:val="es-CO"/>
        </w:rPr>
        <w:t xml:space="preserve"> R.; </w:t>
      </w:r>
      <w:proofErr w:type="spellStart"/>
      <w:r w:rsidRPr="00A93FD7">
        <w:rPr>
          <w:bCs/>
          <w:color w:val="000000" w:themeColor="text1"/>
          <w:lang w:val="es-CO"/>
        </w:rPr>
        <w:t>Gelvin</w:t>
      </w:r>
      <w:proofErr w:type="spellEnd"/>
      <w:r w:rsidR="006A5F39" w:rsidRPr="00A93FD7">
        <w:rPr>
          <w:bCs/>
          <w:color w:val="000000" w:themeColor="text1"/>
          <w:lang w:val="es-CO"/>
        </w:rPr>
        <w:t>,</w:t>
      </w:r>
      <w:r w:rsidRPr="00A93FD7">
        <w:rPr>
          <w:bCs/>
          <w:color w:val="000000" w:themeColor="text1"/>
          <w:lang w:val="es-CO"/>
        </w:rPr>
        <w:t xml:space="preserve"> S. </w:t>
      </w:r>
      <w:r w:rsidRPr="00A93FD7">
        <w:rPr>
          <w:color w:val="000000" w:themeColor="text1"/>
          <w:lang w:val="es-CO"/>
        </w:rPr>
        <w:t>1996.</w:t>
      </w:r>
      <w:r w:rsidR="00AB55DD" w:rsidRPr="00A93FD7">
        <w:rPr>
          <w:color w:val="000000" w:themeColor="text1"/>
          <w:lang w:val="es-CO"/>
        </w:rPr>
        <w:t xml:space="preserve"> </w:t>
      </w:r>
      <w:proofErr w:type="gramStart"/>
      <w:r w:rsidRPr="00C822B9">
        <w:rPr>
          <w:color w:val="000000" w:themeColor="text1"/>
          <w:lang w:val="en-US"/>
        </w:rPr>
        <w:t xml:space="preserve">Early transcription of </w:t>
      </w:r>
      <w:proofErr w:type="spellStart"/>
      <w:r w:rsidRPr="00C822B9">
        <w:rPr>
          <w:i/>
          <w:color w:val="000000" w:themeColor="text1"/>
          <w:lang w:val="en-US"/>
        </w:rPr>
        <w:t>Agrobacterium</w:t>
      </w:r>
      <w:proofErr w:type="spellEnd"/>
      <w:r w:rsidRPr="00C822B9">
        <w:rPr>
          <w:color w:val="000000" w:themeColor="text1"/>
          <w:lang w:val="en-US"/>
        </w:rPr>
        <w:t xml:space="preserve"> TDNA genes in tobacco and maize.</w:t>
      </w:r>
      <w:proofErr w:type="gramEnd"/>
      <w:r w:rsidR="00AB55DD" w:rsidRPr="00C822B9">
        <w:rPr>
          <w:color w:val="000000" w:themeColor="text1"/>
          <w:lang w:val="en-US"/>
        </w:rPr>
        <w:t xml:space="preserve"> </w:t>
      </w:r>
      <w:proofErr w:type="spellStart"/>
      <w:r w:rsidRPr="00C822B9">
        <w:rPr>
          <w:i/>
          <w:color w:val="000000" w:themeColor="text1"/>
        </w:rPr>
        <w:t>The</w:t>
      </w:r>
      <w:proofErr w:type="spellEnd"/>
      <w:r w:rsidRPr="00C822B9">
        <w:rPr>
          <w:i/>
          <w:color w:val="000000" w:themeColor="text1"/>
        </w:rPr>
        <w:t xml:space="preserve"> </w:t>
      </w:r>
      <w:proofErr w:type="spellStart"/>
      <w:r w:rsidR="00081C1C" w:rsidRPr="00C822B9">
        <w:rPr>
          <w:i/>
          <w:color w:val="000000" w:themeColor="text1"/>
        </w:rPr>
        <w:t>P</w:t>
      </w:r>
      <w:r w:rsidRPr="00C822B9">
        <w:rPr>
          <w:i/>
          <w:color w:val="000000" w:themeColor="text1"/>
        </w:rPr>
        <w:t>lant</w:t>
      </w:r>
      <w:proofErr w:type="spellEnd"/>
      <w:r w:rsidRPr="00C822B9">
        <w:rPr>
          <w:i/>
          <w:color w:val="000000" w:themeColor="text1"/>
        </w:rPr>
        <w:t xml:space="preserve"> </w:t>
      </w:r>
      <w:proofErr w:type="spellStart"/>
      <w:r w:rsidR="00081C1C" w:rsidRPr="00C822B9">
        <w:rPr>
          <w:i/>
          <w:color w:val="000000" w:themeColor="text1"/>
        </w:rPr>
        <w:t>C</w:t>
      </w:r>
      <w:r w:rsidRPr="00C822B9">
        <w:rPr>
          <w:i/>
          <w:color w:val="000000" w:themeColor="text1"/>
        </w:rPr>
        <w:t>ell</w:t>
      </w:r>
      <w:proofErr w:type="spellEnd"/>
      <w:r w:rsidR="00944AEF">
        <w:rPr>
          <w:color w:val="000000" w:themeColor="text1"/>
        </w:rPr>
        <w:t>.</w:t>
      </w:r>
      <w:r w:rsidR="00EC26F3" w:rsidRPr="00C822B9">
        <w:rPr>
          <w:color w:val="000000" w:themeColor="text1"/>
        </w:rPr>
        <w:t xml:space="preserve"> </w:t>
      </w:r>
      <w:r w:rsidRPr="00C822B9">
        <w:rPr>
          <w:color w:val="000000" w:themeColor="text1"/>
        </w:rPr>
        <w:t>8</w:t>
      </w:r>
      <w:r w:rsidR="00944AEF">
        <w:rPr>
          <w:color w:val="000000" w:themeColor="text1"/>
        </w:rPr>
        <w:t>:</w:t>
      </w:r>
      <w:r w:rsidRPr="00C822B9">
        <w:rPr>
          <w:color w:val="000000" w:themeColor="text1"/>
        </w:rPr>
        <w:t xml:space="preserve"> 873-886.</w:t>
      </w:r>
    </w:p>
    <w:p w:rsidR="00A6447F" w:rsidRPr="00C822B9" w:rsidRDefault="00A6447F" w:rsidP="00B00EDE">
      <w:pPr>
        <w:autoSpaceDE w:val="0"/>
        <w:autoSpaceDN w:val="0"/>
        <w:adjustRightInd w:val="0"/>
        <w:jc w:val="both"/>
        <w:rPr>
          <w:color w:val="000000" w:themeColor="text1"/>
        </w:rPr>
      </w:pPr>
    </w:p>
    <w:p w:rsidR="00A6447F" w:rsidRPr="00C822B9" w:rsidRDefault="00A6447F" w:rsidP="00B00EDE">
      <w:pPr>
        <w:autoSpaceDE w:val="0"/>
        <w:autoSpaceDN w:val="0"/>
        <w:adjustRightInd w:val="0"/>
        <w:jc w:val="both"/>
        <w:rPr>
          <w:color w:val="000000" w:themeColor="text1"/>
          <w:lang w:val="en-US"/>
        </w:rPr>
      </w:pPr>
      <w:r w:rsidRPr="00C822B9">
        <w:rPr>
          <w:color w:val="000000" w:themeColor="text1"/>
        </w:rPr>
        <w:t xml:space="preserve">Pacheco, C.A.; Vergara, M.C.; </w:t>
      </w:r>
      <w:proofErr w:type="spellStart"/>
      <w:r w:rsidRPr="00C822B9">
        <w:rPr>
          <w:color w:val="000000" w:themeColor="text1"/>
        </w:rPr>
        <w:t>Ligarreto</w:t>
      </w:r>
      <w:proofErr w:type="spellEnd"/>
      <w:r w:rsidRPr="00C822B9">
        <w:rPr>
          <w:color w:val="000000" w:themeColor="text1"/>
        </w:rPr>
        <w:t>, G.A. 2010. Clasificación de 42</w:t>
      </w:r>
      <w:r w:rsidR="00060DEC" w:rsidRPr="00C822B9">
        <w:rPr>
          <w:color w:val="000000" w:themeColor="text1"/>
        </w:rPr>
        <w:t xml:space="preserve"> l</w:t>
      </w:r>
      <w:r w:rsidRPr="00C822B9">
        <w:rPr>
          <w:color w:val="000000" w:themeColor="text1"/>
        </w:rPr>
        <w:t xml:space="preserve">íneas </w:t>
      </w:r>
      <w:r w:rsidR="00060DEC" w:rsidRPr="00C822B9">
        <w:rPr>
          <w:color w:val="000000" w:themeColor="text1"/>
        </w:rPr>
        <w:t>m</w:t>
      </w:r>
      <w:r w:rsidRPr="00C822B9">
        <w:rPr>
          <w:color w:val="000000" w:themeColor="text1"/>
        </w:rPr>
        <w:t xml:space="preserve">ejoradas de </w:t>
      </w:r>
      <w:r w:rsidR="00060DEC" w:rsidRPr="00C822B9">
        <w:rPr>
          <w:color w:val="000000" w:themeColor="text1"/>
        </w:rPr>
        <w:t>a</w:t>
      </w:r>
      <w:r w:rsidRPr="00C822B9">
        <w:rPr>
          <w:color w:val="000000" w:themeColor="text1"/>
        </w:rPr>
        <w:t>rveja (</w:t>
      </w:r>
      <w:proofErr w:type="spellStart"/>
      <w:r w:rsidRPr="00C822B9">
        <w:rPr>
          <w:i/>
          <w:color w:val="000000" w:themeColor="text1"/>
        </w:rPr>
        <w:t>Pisum</w:t>
      </w:r>
      <w:proofErr w:type="spellEnd"/>
      <w:r w:rsidR="003E65F0">
        <w:rPr>
          <w:i/>
          <w:color w:val="000000" w:themeColor="text1"/>
        </w:rPr>
        <w:t xml:space="preserve"> </w:t>
      </w:r>
      <w:proofErr w:type="spellStart"/>
      <w:r w:rsidRPr="00C822B9">
        <w:rPr>
          <w:i/>
          <w:color w:val="000000" w:themeColor="text1"/>
        </w:rPr>
        <w:t>sativum</w:t>
      </w:r>
      <w:proofErr w:type="spellEnd"/>
      <w:r w:rsidRPr="00C822B9">
        <w:rPr>
          <w:color w:val="000000" w:themeColor="text1"/>
        </w:rPr>
        <w:t xml:space="preserve"> L.) por caracteres </w:t>
      </w:r>
      <w:r w:rsidR="00060DEC" w:rsidRPr="00C822B9">
        <w:rPr>
          <w:color w:val="000000" w:themeColor="text1"/>
        </w:rPr>
        <w:t>m</w:t>
      </w:r>
      <w:r w:rsidRPr="00C822B9">
        <w:rPr>
          <w:color w:val="000000" w:themeColor="text1"/>
        </w:rPr>
        <w:t xml:space="preserve">orfológicos y </w:t>
      </w:r>
      <w:r w:rsidR="00060DEC" w:rsidRPr="00C822B9">
        <w:rPr>
          <w:color w:val="000000" w:themeColor="text1"/>
        </w:rPr>
        <w:t>c</w:t>
      </w:r>
      <w:r w:rsidRPr="00C822B9">
        <w:rPr>
          <w:color w:val="000000" w:themeColor="text1"/>
        </w:rPr>
        <w:t xml:space="preserve">omportamiento </w:t>
      </w:r>
      <w:r w:rsidR="00060DEC" w:rsidRPr="00C822B9">
        <w:rPr>
          <w:color w:val="000000" w:themeColor="text1"/>
        </w:rPr>
        <w:t>a</w:t>
      </w:r>
      <w:r w:rsidRPr="00C822B9">
        <w:rPr>
          <w:color w:val="000000" w:themeColor="text1"/>
        </w:rPr>
        <w:t xml:space="preserve">gronómico. </w:t>
      </w:r>
      <w:proofErr w:type="gramStart"/>
      <w:r w:rsidRPr="00C822B9">
        <w:rPr>
          <w:i/>
          <w:color w:val="000000" w:themeColor="text1"/>
          <w:lang w:val="en-US"/>
        </w:rPr>
        <w:t xml:space="preserve">Revista </w:t>
      </w:r>
      <w:proofErr w:type="spellStart"/>
      <w:r w:rsidRPr="00C822B9">
        <w:rPr>
          <w:i/>
          <w:color w:val="000000" w:themeColor="text1"/>
          <w:lang w:val="en-US"/>
        </w:rPr>
        <w:t>Facultad</w:t>
      </w:r>
      <w:proofErr w:type="spellEnd"/>
      <w:r w:rsidRPr="00C822B9">
        <w:rPr>
          <w:i/>
          <w:color w:val="000000" w:themeColor="text1"/>
          <w:lang w:val="en-US"/>
        </w:rPr>
        <w:t xml:space="preserve"> </w:t>
      </w:r>
      <w:proofErr w:type="spellStart"/>
      <w:r w:rsidRPr="00C822B9">
        <w:rPr>
          <w:i/>
          <w:color w:val="000000" w:themeColor="text1"/>
          <w:lang w:val="en-US"/>
        </w:rPr>
        <w:t>Agronomía</w:t>
      </w:r>
      <w:proofErr w:type="spellEnd"/>
      <w:r w:rsidRPr="00C822B9">
        <w:rPr>
          <w:i/>
          <w:color w:val="000000" w:themeColor="text1"/>
          <w:lang w:val="en-US"/>
        </w:rPr>
        <w:t xml:space="preserve"> Medellin</w:t>
      </w:r>
      <w:r w:rsidR="00944AEF">
        <w:rPr>
          <w:color w:val="000000" w:themeColor="text1"/>
          <w:lang w:val="en-US"/>
        </w:rPr>
        <w:t>.</w:t>
      </w:r>
      <w:proofErr w:type="gramEnd"/>
      <w:r w:rsidR="004E1BED" w:rsidRPr="00C822B9">
        <w:rPr>
          <w:color w:val="000000" w:themeColor="text1"/>
          <w:lang w:val="en-US"/>
        </w:rPr>
        <w:t xml:space="preserve"> </w:t>
      </w:r>
      <w:r w:rsidR="00060DEC" w:rsidRPr="00C822B9">
        <w:rPr>
          <w:color w:val="000000" w:themeColor="text1"/>
          <w:lang w:val="en-US"/>
        </w:rPr>
        <w:t>6</w:t>
      </w:r>
      <w:r w:rsidRPr="00C822B9">
        <w:rPr>
          <w:color w:val="000000" w:themeColor="text1"/>
          <w:lang w:val="en-US"/>
        </w:rPr>
        <w:t xml:space="preserve"> (2)</w:t>
      </w:r>
      <w:r w:rsidR="00944AEF">
        <w:rPr>
          <w:color w:val="000000" w:themeColor="text1"/>
          <w:lang w:val="en-US"/>
        </w:rPr>
        <w:t>:</w:t>
      </w:r>
      <w:r w:rsidR="00314807" w:rsidRPr="00C822B9">
        <w:rPr>
          <w:color w:val="000000" w:themeColor="text1"/>
          <w:lang w:val="en-US"/>
        </w:rPr>
        <w:t xml:space="preserve"> </w:t>
      </w:r>
      <w:r w:rsidRPr="00C822B9">
        <w:rPr>
          <w:color w:val="000000" w:themeColor="text1"/>
          <w:lang w:val="en-US"/>
        </w:rPr>
        <w:t>5543-5553.</w:t>
      </w:r>
    </w:p>
    <w:p w:rsidR="00A6447F" w:rsidRPr="00C822B9" w:rsidRDefault="00A6447F" w:rsidP="00B00EDE">
      <w:pPr>
        <w:autoSpaceDE w:val="0"/>
        <w:autoSpaceDN w:val="0"/>
        <w:adjustRightInd w:val="0"/>
        <w:jc w:val="both"/>
        <w:rPr>
          <w:color w:val="000000" w:themeColor="text1"/>
          <w:lang w:val="en-US"/>
        </w:rPr>
      </w:pPr>
    </w:p>
    <w:p w:rsidR="002E5888" w:rsidRPr="00C822B9" w:rsidRDefault="00A6447F" w:rsidP="00B00EDE">
      <w:pPr>
        <w:autoSpaceDE w:val="0"/>
        <w:autoSpaceDN w:val="0"/>
        <w:adjustRightInd w:val="0"/>
        <w:jc w:val="both"/>
        <w:rPr>
          <w:color w:val="000000" w:themeColor="text1"/>
          <w:lang w:val="es-CO"/>
        </w:rPr>
      </w:pPr>
      <w:proofErr w:type="gramStart"/>
      <w:r w:rsidRPr="00C822B9">
        <w:rPr>
          <w:bCs/>
          <w:color w:val="000000" w:themeColor="text1"/>
          <w:lang w:val="en-US"/>
        </w:rPr>
        <w:t>Peters</w:t>
      </w:r>
      <w:r w:rsidR="006A5F39" w:rsidRPr="00C822B9">
        <w:rPr>
          <w:bCs/>
          <w:color w:val="000000" w:themeColor="text1"/>
          <w:lang w:val="en-US"/>
        </w:rPr>
        <w:t>,</w:t>
      </w:r>
      <w:r w:rsidRPr="00C822B9">
        <w:rPr>
          <w:bCs/>
          <w:color w:val="000000" w:themeColor="text1"/>
          <w:lang w:val="en-US"/>
        </w:rPr>
        <w:t xml:space="preserve"> N.; Ackerman</w:t>
      </w:r>
      <w:r w:rsidR="006A5F39" w:rsidRPr="00C822B9">
        <w:rPr>
          <w:bCs/>
          <w:color w:val="000000" w:themeColor="text1"/>
          <w:lang w:val="en-US"/>
        </w:rPr>
        <w:t>,</w:t>
      </w:r>
      <w:r w:rsidRPr="00C822B9">
        <w:rPr>
          <w:bCs/>
          <w:color w:val="000000" w:themeColor="text1"/>
          <w:lang w:val="en-US"/>
        </w:rPr>
        <w:t xml:space="preserve"> S.; Davis</w:t>
      </w:r>
      <w:r w:rsidR="006A5F39" w:rsidRPr="00C822B9">
        <w:rPr>
          <w:bCs/>
          <w:color w:val="000000" w:themeColor="text1"/>
          <w:lang w:val="en-US"/>
        </w:rPr>
        <w:t>,</w:t>
      </w:r>
      <w:r w:rsidRPr="00C822B9">
        <w:rPr>
          <w:bCs/>
          <w:color w:val="000000" w:themeColor="text1"/>
          <w:lang w:val="en-US"/>
        </w:rPr>
        <w:t xml:space="preserve"> E. </w:t>
      </w:r>
      <w:r w:rsidRPr="00C822B9">
        <w:rPr>
          <w:color w:val="000000" w:themeColor="text1"/>
          <w:lang w:val="en-US"/>
        </w:rPr>
        <w:t xml:space="preserve">1999.A </w:t>
      </w:r>
      <w:r w:rsidR="00060DEC" w:rsidRPr="00C822B9">
        <w:rPr>
          <w:color w:val="000000" w:themeColor="text1"/>
          <w:lang w:val="en-US"/>
        </w:rPr>
        <w:t>m</w:t>
      </w:r>
      <w:r w:rsidRPr="00C822B9">
        <w:rPr>
          <w:color w:val="000000" w:themeColor="text1"/>
          <w:lang w:val="en-US"/>
        </w:rPr>
        <w:t xml:space="preserve">odular </w:t>
      </w:r>
      <w:r w:rsidR="00060DEC" w:rsidRPr="00C822B9">
        <w:rPr>
          <w:color w:val="000000" w:themeColor="text1"/>
          <w:lang w:val="en-US"/>
        </w:rPr>
        <w:t>v</w:t>
      </w:r>
      <w:r w:rsidRPr="00C822B9">
        <w:rPr>
          <w:color w:val="000000" w:themeColor="text1"/>
          <w:lang w:val="en-US"/>
        </w:rPr>
        <w:t xml:space="preserve">ector for </w:t>
      </w:r>
      <w:proofErr w:type="spellStart"/>
      <w:r w:rsidRPr="00C822B9">
        <w:rPr>
          <w:i/>
          <w:iCs/>
          <w:color w:val="000000" w:themeColor="text1"/>
          <w:lang w:val="en-US"/>
        </w:rPr>
        <w:t>Agrobacterium</w:t>
      </w:r>
      <w:proofErr w:type="spellEnd"/>
      <w:r w:rsidRPr="00C822B9">
        <w:rPr>
          <w:i/>
          <w:iCs/>
          <w:color w:val="000000" w:themeColor="text1"/>
          <w:lang w:val="en-US"/>
        </w:rPr>
        <w:t xml:space="preserve"> </w:t>
      </w:r>
      <w:r w:rsidR="00060DEC" w:rsidRPr="00C822B9">
        <w:rPr>
          <w:iCs/>
          <w:color w:val="000000" w:themeColor="text1"/>
          <w:lang w:val="en-US"/>
        </w:rPr>
        <w:t>m</w:t>
      </w:r>
      <w:r w:rsidRPr="00C822B9">
        <w:rPr>
          <w:color w:val="000000" w:themeColor="text1"/>
          <w:lang w:val="en-US"/>
        </w:rPr>
        <w:t>ediated</w:t>
      </w:r>
      <w:r w:rsidR="00060DEC" w:rsidRPr="00C822B9">
        <w:rPr>
          <w:color w:val="000000" w:themeColor="text1"/>
          <w:lang w:val="en-US"/>
        </w:rPr>
        <w:t xml:space="preserve"> t</w:t>
      </w:r>
      <w:r w:rsidRPr="00C822B9">
        <w:rPr>
          <w:color w:val="000000" w:themeColor="text1"/>
          <w:lang w:val="en-US"/>
        </w:rPr>
        <w:t xml:space="preserve">ransformation of </w:t>
      </w:r>
      <w:r w:rsidR="00060DEC" w:rsidRPr="00C822B9">
        <w:rPr>
          <w:color w:val="000000" w:themeColor="text1"/>
          <w:lang w:val="en-US"/>
        </w:rPr>
        <w:t>w</w:t>
      </w:r>
      <w:r w:rsidRPr="00C822B9">
        <w:rPr>
          <w:color w:val="000000" w:themeColor="text1"/>
          <w:lang w:val="en-US"/>
        </w:rPr>
        <w:t>heat.</w:t>
      </w:r>
      <w:proofErr w:type="gramEnd"/>
      <w:r w:rsidRPr="00C822B9">
        <w:rPr>
          <w:color w:val="000000" w:themeColor="text1"/>
          <w:lang w:val="en-US"/>
        </w:rPr>
        <w:t xml:space="preserve"> </w:t>
      </w:r>
      <w:r w:rsidR="00AB55DD" w:rsidRPr="00C822B9">
        <w:rPr>
          <w:color w:val="000000" w:themeColor="text1"/>
          <w:lang w:val="en-US"/>
        </w:rPr>
        <w:t xml:space="preserve"> </w:t>
      </w:r>
      <w:proofErr w:type="spellStart"/>
      <w:r w:rsidRPr="00C822B9">
        <w:rPr>
          <w:i/>
          <w:color w:val="000000" w:themeColor="text1"/>
          <w:lang w:val="es-CO"/>
        </w:rPr>
        <w:t>Plant</w:t>
      </w:r>
      <w:proofErr w:type="spellEnd"/>
      <w:r w:rsidRPr="00C822B9">
        <w:rPr>
          <w:i/>
          <w:color w:val="000000" w:themeColor="text1"/>
          <w:lang w:val="es-CO"/>
        </w:rPr>
        <w:t xml:space="preserve"> Molecular </w:t>
      </w:r>
      <w:proofErr w:type="spellStart"/>
      <w:r w:rsidRPr="00C822B9">
        <w:rPr>
          <w:i/>
          <w:color w:val="000000" w:themeColor="text1"/>
          <w:lang w:val="es-CO"/>
        </w:rPr>
        <w:t>Biology</w:t>
      </w:r>
      <w:proofErr w:type="spellEnd"/>
      <w:r w:rsidRPr="00C822B9">
        <w:rPr>
          <w:i/>
          <w:color w:val="000000" w:themeColor="text1"/>
          <w:lang w:val="es-CO"/>
        </w:rPr>
        <w:t xml:space="preserve"> </w:t>
      </w:r>
      <w:proofErr w:type="spellStart"/>
      <w:r w:rsidRPr="00C822B9">
        <w:rPr>
          <w:i/>
          <w:color w:val="000000" w:themeColor="text1"/>
          <w:lang w:val="es-CO"/>
        </w:rPr>
        <w:t>Reporter</w:t>
      </w:r>
      <w:proofErr w:type="spellEnd"/>
      <w:r w:rsidR="00944AEF">
        <w:rPr>
          <w:color w:val="000000" w:themeColor="text1"/>
          <w:lang w:val="es-CO"/>
        </w:rPr>
        <w:t xml:space="preserve">. </w:t>
      </w:r>
      <w:r w:rsidRPr="00C822B9">
        <w:rPr>
          <w:bCs/>
          <w:color w:val="000000" w:themeColor="text1"/>
          <w:lang w:val="es-CO"/>
        </w:rPr>
        <w:t>17</w:t>
      </w:r>
      <w:r w:rsidR="00944AEF">
        <w:rPr>
          <w:bCs/>
          <w:color w:val="000000" w:themeColor="text1"/>
          <w:lang w:val="es-CO"/>
        </w:rPr>
        <w:t>:</w:t>
      </w:r>
      <w:r w:rsidR="00314807" w:rsidRPr="00C822B9">
        <w:rPr>
          <w:bCs/>
          <w:color w:val="000000" w:themeColor="text1"/>
          <w:lang w:val="es-CO"/>
        </w:rPr>
        <w:t xml:space="preserve"> </w:t>
      </w:r>
      <w:r w:rsidRPr="00C822B9">
        <w:rPr>
          <w:color w:val="000000" w:themeColor="text1"/>
          <w:lang w:val="es-CO"/>
        </w:rPr>
        <w:t>323–331</w:t>
      </w:r>
      <w:r w:rsidR="002E5888" w:rsidRPr="00C822B9">
        <w:rPr>
          <w:color w:val="000000" w:themeColor="text1"/>
          <w:lang w:val="es-CO"/>
        </w:rPr>
        <w:t>.</w:t>
      </w:r>
    </w:p>
    <w:p w:rsidR="00A6447F" w:rsidRPr="00C822B9" w:rsidRDefault="00A6447F" w:rsidP="00B00EDE">
      <w:pPr>
        <w:autoSpaceDE w:val="0"/>
        <w:autoSpaceDN w:val="0"/>
        <w:adjustRightInd w:val="0"/>
        <w:jc w:val="both"/>
        <w:rPr>
          <w:color w:val="000000" w:themeColor="text1"/>
          <w:lang w:val="es-CO"/>
        </w:rPr>
      </w:pPr>
    </w:p>
    <w:p w:rsidR="0039012C" w:rsidRPr="00C822B9" w:rsidRDefault="0039012C" w:rsidP="00B00EDE">
      <w:pPr>
        <w:autoSpaceDE w:val="0"/>
        <w:autoSpaceDN w:val="0"/>
        <w:adjustRightInd w:val="0"/>
        <w:jc w:val="both"/>
        <w:rPr>
          <w:color w:val="000000" w:themeColor="text1"/>
          <w:lang w:val="es-CO"/>
        </w:rPr>
      </w:pPr>
      <w:proofErr w:type="spellStart"/>
      <w:r w:rsidRPr="00C822B9">
        <w:rPr>
          <w:color w:val="000000" w:themeColor="text1"/>
          <w:lang w:val="es-CO"/>
        </w:rPr>
        <w:t>Petri</w:t>
      </w:r>
      <w:proofErr w:type="spellEnd"/>
      <w:r w:rsidRPr="00C822B9">
        <w:rPr>
          <w:color w:val="000000" w:themeColor="text1"/>
          <w:lang w:val="es-CO"/>
        </w:rPr>
        <w:t>, C. 2005. Transformación genética del albaricoquero (</w:t>
      </w:r>
      <w:proofErr w:type="spellStart"/>
      <w:r w:rsidR="00EC3406" w:rsidRPr="00C822B9">
        <w:rPr>
          <w:i/>
          <w:color w:val="000000" w:themeColor="text1"/>
          <w:lang w:val="es-CO"/>
        </w:rPr>
        <w:t>Prunus</w:t>
      </w:r>
      <w:proofErr w:type="spellEnd"/>
      <w:r w:rsidR="00EC3406" w:rsidRPr="00C822B9">
        <w:rPr>
          <w:i/>
          <w:color w:val="000000" w:themeColor="text1"/>
          <w:lang w:val="es-CO"/>
        </w:rPr>
        <w:t xml:space="preserve"> </w:t>
      </w:r>
      <w:proofErr w:type="spellStart"/>
      <w:r w:rsidR="00EC3406" w:rsidRPr="00C822B9">
        <w:rPr>
          <w:i/>
          <w:color w:val="000000" w:themeColor="text1"/>
          <w:lang w:val="es-CO"/>
        </w:rPr>
        <w:t>armenioca</w:t>
      </w:r>
      <w:proofErr w:type="spellEnd"/>
      <w:r w:rsidR="003E65F0">
        <w:rPr>
          <w:i/>
          <w:color w:val="000000" w:themeColor="text1"/>
          <w:lang w:val="es-CO"/>
        </w:rPr>
        <w:t xml:space="preserve"> </w:t>
      </w:r>
      <w:r w:rsidRPr="00C822B9">
        <w:rPr>
          <w:color w:val="000000" w:themeColor="text1"/>
          <w:lang w:val="es-CO"/>
        </w:rPr>
        <w:t xml:space="preserve">L.), mediado por </w:t>
      </w:r>
      <w:proofErr w:type="spellStart"/>
      <w:r w:rsidRPr="00C822B9">
        <w:rPr>
          <w:i/>
          <w:color w:val="000000" w:themeColor="text1"/>
          <w:lang w:val="es-CO"/>
        </w:rPr>
        <w:t>Agrobacterium</w:t>
      </w:r>
      <w:proofErr w:type="spellEnd"/>
      <w:r w:rsidRPr="00C822B9">
        <w:rPr>
          <w:color w:val="000000" w:themeColor="text1"/>
          <w:lang w:val="es-CO"/>
        </w:rPr>
        <w:t xml:space="preserve">, y regeneración de plantas transformadas. Tesis Doctoral. Universidad de Murcia. Departamento de Biología Vegetal. Murcia. 194 p.   </w:t>
      </w:r>
    </w:p>
    <w:p w:rsidR="0039012C" w:rsidRPr="00C822B9" w:rsidRDefault="0039012C" w:rsidP="00B00EDE">
      <w:pPr>
        <w:autoSpaceDE w:val="0"/>
        <w:autoSpaceDN w:val="0"/>
        <w:adjustRightInd w:val="0"/>
        <w:jc w:val="both"/>
        <w:rPr>
          <w:color w:val="000000" w:themeColor="text1"/>
          <w:lang w:val="es-CO"/>
        </w:rPr>
      </w:pPr>
    </w:p>
    <w:p w:rsidR="00A6447F" w:rsidRPr="00C822B9" w:rsidRDefault="00A6447F" w:rsidP="00B00EDE">
      <w:pPr>
        <w:autoSpaceDE w:val="0"/>
        <w:autoSpaceDN w:val="0"/>
        <w:adjustRightInd w:val="0"/>
        <w:jc w:val="both"/>
        <w:rPr>
          <w:color w:val="000000" w:themeColor="text1"/>
        </w:rPr>
      </w:pPr>
      <w:r w:rsidRPr="00C822B9">
        <w:rPr>
          <w:bCs/>
          <w:color w:val="000000" w:themeColor="text1"/>
        </w:rPr>
        <w:t>Pineda</w:t>
      </w:r>
      <w:r w:rsidR="002346D2" w:rsidRPr="00C822B9">
        <w:rPr>
          <w:bCs/>
          <w:color w:val="000000" w:themeColor="text1"/>
        </w:rPr>
        <w:t>,</w:t>
      </w:r>
      <w:r w:rsidRPr="00C822B9">
        <w:rPr>
          <w:bCs/>
          <w:color w:val="000000" w:themeColor="text1"/>
        </w:rPr>
        <w:t xml:space="preserve"> R. </w:t>
      </w:r>
      <w:r w:rsidRPr="00C822B9">
        <w:rPr>
          <w:color w:val="000000" w:themeColor="text1"/>
        </w:rPr>
        <w:t xml:space="preserve">1998. Evaluación de la </w:t>
      </w:r>
      <w:r w:rsidR="00060DEC" w:rsidRPr="00C822B9">
        <w:rPr>
          <w:color w:val="000000" w:themeColor="text1"/>
        </w:rPr>
        <w:t>e</w:t>
      </w:r>
      <w:r w:rsidRPr="00C822B9">
        <w:rPr>
          <w:color w:val="000000" w:themeColor="text1"/>
        </w:rPr>
        <w:t>xpresión B-</w:t>
      </w:r>
      <w:proofErr w:type="spellStart"/>
      <w:r w:rsidRPr="00C822B9">
        <w:rPr>
          <w:color w:val="000000" w:themeColor="text1"/>
        </w:rPr>
        <w:t>glucoronidasa</w:t>
      </w:r>
      <w:proofErr w:type="spellEnd"/>
      <w:r w:rsidRPr="00C822B9">
        <w:rPr>
          <w:color w:val="000000" w:themeColor="text1"/>
        </w:rPr>
        <w:t xml:space="preserve"> (GUS) en </w:t>
      </w:r>
      <w:r w:rsidR="00E34515" w:rsidRPr="00C822B9">
        <w:rPr>
          <w:color w:val="000000" w:themeColor="text1"/>
        </w:rPr>
        <w:t xml:space="preserve">células </w:t>
      </w:r>
      <w:proofErr w:type="spellStart"/>
      <w:r w:rsidRPr="00C822B9">
        <w:rPr>
          <w:color w:val="000000" w:themeColor="text1"/>
        </w:rPr>
        <w:t>embriogenicas</w:t>
      </w:r>
      <w:proofErr w:type="spellEnd"/>
      <w:r w:rsidRPr="00C822B9">
        <w:rPr>
          <w:color w:val="000000" w:themeColor="text1"/>
        </w:rPr>
        <w:t xml:space="preserve"> en suspensión (CES) de </w:t>
      </w:r>
      <w:r w:rsidRPr="00C822B9">
        <w:rPr>
          <w:i/>
          <w:color w:val="000000" w:themeColor="text1"/>
        </w:rPr>
        <w:t>Musa</w:t>
      </w:r>
      <w:r w:rsidR="00AB55DD" w:rsidRPr="00C822B9">
        <w:rPr>
          <w:i/>
          <w:color w:val="000000" w:themeColor="text1"/>
        </w:rPr>
        <w:t xml:space="preserve"> </w:t>
      </w:r>
      <w:proofErr w:type="spellStart"/>
      <w:r w:rsidRPr="00C822B9">
        <w:rPr>
          <w:color w:val="000000" w:themeColor="text1"/>
        </w:rPr>
        <w:t>spp</w:t>
      </w:r>
      <w:proofErr w:type="spellEnd"/>
      <w:r w:rsidRPr="00C822B9">
        <w:rPr>
          <w:color w:val="000000" w:themeColor="text1"/>
        </w:rPr>
        <w:t xml:space="preserve">. Var. Dominico </w:t>
      </w:r>
      <w:proofErr w:type="spellStart"/>
      <w:r w:rsidRPr="00C822B9">
        <w:rPr>
          <w:color w:val="000000" w:themeColor="text1"/>
        </w:rPr>
        <w:t>Harton</w:t>
      </w:r>
      <w:proofErr w:type="spellEnd"/>
      <w:r w:rsidRPr="00C822B9">
        <w:rPr>
          <w:color w:val="000000" w:themeColor="text1"/>
        </w:rPr>
        <w:t xml:space="preserve">, transformadas </w:t>
      </w:r>
      <w:r w:rsidR="00000698" w:rsidRPr="00C822B9">
        <w:rPr>
          <w:color w:val="000000" w:themeColor="text1"/>
        </w:rPr>
        <w:t>vía</w:t>
      </w:r>
      <w:r w:rsidR="00AB55DD" w:rsidRPr="00C822B9">
        <w:rPr>
          <w:color w:val="000000" w:themeColor="text1"/>
        </w:rPr>
        <w:t xml:space="preserve"> </w:t>
      </w:r>
      <w:proofErr w:type="spellStart"/>
      <w:r w:rsidRPr="00C822B9">
        <w:rPr>
          <w:i/>
          <w:color w:val="000000" w:themeColor="text1"/>
        </w:rPr>
        <w:t>Agrobacterium</w:t>
      </w:r>
      <w:proofErr w:type="spellEnd"/>
      <w:r w:rsidRPr="00C822B9">
        <w:rPr>
          <w:bCs/>
          <w:i/>
          <w:color w:val="000000" w:themeColor="text1"/>
        </w:rPr>
        <w:t>.</w:t>
      </w:r>
      <w:r w:rsidR="00AB55DD" w:rsidRPr="00C822B9">
        <w:rPr>
          <w:bCs/>
          <w:i/>
          <w:color w:val="000000" w:themeColor="text1"/>
        </w:rPr>
        <w:t xml:space="preserve"> </w:t>
      </w:r>
      <w:proofErr w:type="spellStart"/>
      <w:r w:rsidRPr="00C822B9">
        <w:rPr>
          <w:color w:val="000000" w:themeColor="text1"/>
        </w:rPr>
        <w:t>Pontifícia</w:t>
      </w:r>
      <w:proofErr w:type="spellEnd"/>
      <w:r w:rsidRPr="00C822B9">
        <w:rPr>
          <w:color w:val="000000" w:themeColor="text1"/>
        </w:rPr>
        <w:t xml:space="preserve"> Universidad Javeriana</w:t>
      </w:r>
      <w:r w:rsidR="00D45344" w:rsidRPr="00C822B9">
        <w:rPr>
          <w:color w:val="000000" w:themeColor="text1"/>
        </w:rPr>
        <w:t xml:space="preserve">, </w:t>
      </w:r>
      <w:r w:rsidR="00D45344" w:rsidRPr="00C822B9">
        <w:rPr>
          <w:bCs/>
          <w:color w:val="000000" w:themeColor="text1"/>
        </w:rPr>
        <w:t>Tesis de Maestría</w:t>
      </w:r>
      <w:r w:rsidR="00944AEF">
        <w:rPr>
          <w:bCs/>
          <w:color w:val="000000" w:themeColor="text1"/>
        </w:rPr>
        <w:t>.</w:t>
      </w:r>
      <w:r w:rsidR="00DE7684" w:rsidRPr="00C822B9">
        <w:rPr>
          <w:bCs/>
          <w:color w:val="000000" w:themeColor="text1"/>
        </w:rPr>
        <w:t xml:space="preserve"> 1</w:t>
      </w:r>
      <w:r w:rsidR="00D45344" w:rsidRPr="00C822B9">
        <w:rPr>
          <w:bCs/>
          <w:color w:val="000000" w:themeColor="text1"/>
        </w:rPr>
        <w:t>22 p</w:t>
      </w:r>
      <w:r w:rsidRPr="00C822B9">
        <w:rPr>
          <w:color w:val="000000" w:themeColor="text1"/>
        </w:rPr>
        <w:t xml:space="preserve">. </w:t>
      </w:r>
    </w:p>
    <w:p w:rsidR="00A6447F" w:rsidRPr="00C822B9" w:rsidRDefault="00A6447F" w:rsidP="00B00EDE">
      <w:pPr>
        <w:autoSpaceDE w:val="0"/>
        <w:autoSpaceDN w:val="0"/>
        <w:adjustRightInd w:val="0"/>
        <w:jc w:val="both"/>
        <w:rPr>
          <w:color w:val="000000" w:themeColor="text1"/>
        </w:rPr>
      </w:pPr>
    </w:p>
    <w:p w:rsidR="00A6447F" w:rsidRPr="00C822B9" w:rsidRDefault="009B336C" w:rsidP="00B00EDE">
      <w:pPr>
        <w:autoSpaceDE w:val="0"/>
        <w:autoSpaceDN w:val="0"/>
        <w:adjustRightInd w:val="0"/>
        <w:jc w:val="both"/>
        <w:rPr>
          <w:color w:val="000000" w:themeColor="text1"/>
          <w:lang w:val="en-US" w:eastAsia="es-CO"/>
        </w:rPr>
      </w:pPr>
      <w:proofErr w:type="spellStart"/>
      <w:r w:rsidRPr="00C822B9">
        <w:rPr>
          <w:color w:val="000000" w:themeColor="text1"/>
          <w:lang w:val="pt-BR" w:eastAsia="es-CO"/>
        </w:rPr>
        <w:t>Sharma</w:t>
      </w:r>
      <w:proofErr w:type="spellEnd"/>
      <w:r w:rsidR="002346D2" w:rsidRPr="00C822B9">
        <w:rPr>
          <w:color w:val="000000" w:themeColor="text1"/>
          <w:lang w:val="pt-BR" w:eastAsia="es-CO"/>
        </w:rPr>
        <w:t>,</w:t>
      </w:r>
      <w:r w:rsidRPr="00C822B9">
        <w:rPr>
          <w:color w:val="000000" w:themeColor="text1"/>
          <w:lang w:val="pt-BR" w:eastAsia="es-CO"/>
        </w:rPr>
        <w:t xml:space="preserve"> </w:t>
      </w:r>
      <w:proofErr w:type="spellStart"/>
      <w:r w:rsidRPr="00C822B9">
        <w:rPr>
          <w:color w:val="000000" w:themeColor="text1"/>
          <w:lang w:val="pt-BR" w:eastAsia="es-CO"/>
        </w:rPr>
        <w:t>K.K.</w:t>
      </w:r>
      <w:proofErr w:type="spellEnd"/>
      <w:r w:rsidRPr="00C822B9">
        <w:rPr>
          <w:color w:val="000000" w:themeColor="text1"/>
          <w:lang w:val="pt-BR" w:eastAsia="es-CO"/>
        </w:rPr>
        <w:t>;</w:t>
      </w:r>
      <w:r w:rsidR="00AB55DD" w:rsidRPr="00C822B9">
        <w:rPr>
          <w:color w:val="000000" w:themeColor="text1"/>
          <w:lang w:val="pt-BR" w:eastAsia="es-CO"/>
        </w:rPr>
        <w:t xml:space="preserve"> </w:t>
      </w:r>
      <w:proofErr w:type="spellStart"/>
      <w:r w:rsidRPr="00C822B9">
        <w:rPr>
          <w:color w:val="000000" w:themeColor="text1"/>
          <w:lang w:val="pt-BR" w:eastAsia="es-CO"/>
        </w:rPr>
        <w:t>Lavanya</w:t>
      </w:r>
      <w:proofErr w:type="spellEnd"/>
      <w:r w:rsidR="002346D2" w:rsidRPr="00C822B9">
        <w:rPr>
          <w:color w:val="000000" w:themeColor="text1"/>
          <w:lang w:val="pt-BR" w:eastAsia="es-CO"/>
        </w:rPr>
        <w:t>,</w:t>
      </w:r>
      <w:r w:rsidRPr="00C822B9">
        <w:rPr>
          <w:color w:val="000000" w:themeColor="text1"/>
          <w:lang w:val="pt-BR" w:eastAsia="es-CO"/>
        </w:rPr>
        <w:t xml:space="preserve"> M.;</w:t>
      </w:r>
      <w:r w:rsidR="00AB55DD" w:rsidRPr="00C822B9">
        <w:rPr>
          <w:color w:val="000000" w:themeColor="text1"/>
          <w:lang w:val="pt-BR" w:eastAsia="es-CO"/>
        </w:rPr>
        <w:t xml:space="preserve"> </w:t>
      </w:r>
      <w:proofErr w:type="spellStart"/>
      <w:r w:rsidRPr="00C822B9">
        <w:rPr>
          <w:color w:val="000000" w:themeColor="text1"/>
          <w:lang w:val="pt-BR" w:eastAsia="es-CO"/>
        </w:rPr>
        <w:t>Anjaiah</w:t>
      </w:r>
      <w:proofErr w:type="spellEnd"/>
      <w:r w:rsidR="002346D2" w:rsidRPr="00C822B9">
        <w:rPr>
          <w:color w:val="000000" w:themeColor="text1"/>
          <w:lang w:val="pt-BR" w:eastAsia="es-CO"/>
        </w:rPr>
        <w:t>,</w:t>
      </w:r>
      <w:r w:rsidRPr="00C822B9">
        <w:rPr>
          <w:color w:val="000000" w:themeColor="text1"/>
          <w:lang w:val="pt-BR" w:eastAsia="es-CO"/>
        </w:rPr>
        <w:t xml:space="preserve"> V. 2006. </w:t>
      </w:r>
      <w:proofErr w:type="spellStart"/>
      <w:r w:rsidR="00A6447F" w:rsidRPr="00C822B9">
        <w:rPr>
          <w:i/>
          <w:color w:val="000000" w:themeColor="text1"/>
          <w:lang w:val="en-US" w:eastAsia="es-CO"/>
        </w:rPr>
        <w:t>Agrobacterium</w:t>
      </w:r>
      <w:proofErr w:type="spellEnd"/>
      <w:r w:rsidR="00A6447F" w:rsidRPr="00C822B9">
        <w:rPr>
          <w:i/>
          <w:color w:val="000000" w:themeColor="text1"/>
          <w:lang w:val="en-US" w:eastAsia="es-CO"/>
        </w:rPr>
        <w:t>-</w:t>
      </w:r>
      <w:r w:rsidR="00A6447F" w:rsidRPr="00C822B9">
        <w:rPr>
          <w:color w:val="000000" w:themeColor="text1"/>
          <w:lang w:val="en-US" w:eastAsia="es-CO"/>
        </w:rPr>
        <w:t>mediated production of transgenic pigeon pea (</w:t>
      </w:r>
      <w:proofErr w:type="spellStart"/>
      <w:r w:rsidR="00A6447F" w:rsidRPr="00C822B9">
        <w:rPr>
          <w:i/>
          <w:color w:val="000000" w:themeColor="text1"/>
          <w:lang w:val="en-US" w:eastAsia="es-CO"/>
        </w:rPr>
        <w:t>Cajanus</w:t>
      </w:r>
      <w:proofErr w:type="spellEnd"/>
      <w:r w:rsidR="00AB55DD" w:rsidRPr="00C822B9">
        <w:rPr>
          <w:i/>
          <w:color w:val="000000" w:themeColor="text1"/>
          <w:lang w:val="en-US" w:eastAsia="es-CO"/>
        </w:rPr>
        <w:t xml:space="preserve"> </w:t>
      </w:r>
      <w:proofErr w:type="spellStart"/>
      <w:proofErr w:type="gramStart"/>
      <w:r w:rsidR="00A6447F" w:rsidRPr="00C822B9">
        <w:rPr>
          <w:i/>
          <w:color w:val="000000" w:themeColor="text1"/>
          <w:lang w:val="en-US" w:eastAsia="es-CO"/>
        </w:rPr>
        <w:t>cajan</w:t>
      </w:r>
      <w:proofErr w:type="spellEnd"/>
      <w:proofErr w:type="gramEnd"/>
      <w:r w:rsidR="00AB55DD" w:rsidRPr="00C822B9">
        <w:rPr>
          <w:i/>
          <w:color w:val="000000" w:themeColor="text1"/>
          <w:lang w:val="en-US" w:eastAsia="es-CO"/>
        </w:rPr>
        <w:t xml:space="preserve"> </w:t>
      </w:r>
      <w:r w:rsidR="00A6447F" w:rsidRPr="00C822B9">
        <w:rPr>
          <w:color w:val="000000" w:themeColor="text1"/>
          <w:lang w:val="en-US" w:eastAsia="es-CO"/>
        </w:rPr>
        <w:t>L. Mill</w:t>
      </w:r>
      <w:r w:rsidR="00AB55DD" w:rsidRPr="00C822B9">
        <w:rPr>
          <w:color w:val="000000" w:themeColor="text1"/>
          <w:lang w:val="en-US" w:eastAsia="es-CO"/>
        </w:rPr>
        <w:t xml:space="preserve"> </w:t>
      </w:r>
      <w:r w:rsidR="00A6447F" w:rsidRPr="00C822B9">
        <w:rPr>
          <w:color w:val="000000" w:themeColor="text1"/>
          <w:lang w:val="en-US" w:eastAsia="es-CO"/>
        </w:rPr>
        <w:t>sp.)</w:t>
      </w:r>
      <w:r w:rsidR="00AB55DD" w:rsidRPr="00C822B9">
        <w:rPr>
          <w:color w:val="000000" w:themeColor="text1"/>
          <w:lang w:val="en-US" w:eastAsia="es-CO"/>
        </w:rPr>
        <w:t xml:space="preserve"> </w:t>
      </w:r>
      <w:r w:rsidR="00A6447F" w:rsidRPr="00C822B9">
        <w:rPr>
          <w:color w:val="000000" w:themeColor="text1"/>
          <w:lang w:val="en-US" w:eastAsia="es-CO"/>
        </w:rPr>
        <w:t xml:space="preserve">expressing the synthetic Bt Cry1AB gene. </w:t>
      </w:r>
      <w:proofErr w:type="gramStart"/>
      <w:r w:rsidR="00A6447F" w:rsidRPr="00C822B9">
        <w:rPr>
          <w:i/>
          <w:color w:val="000000" w:themeColor="text1"/>
          <w:lang w:val="en-US" w:eastAsia="es-CO"/>
        </w:rPr>
        <w:t xml:space="preserve">In </w:t>
      </w:r>
      <w:r w:rsidR="00000698" w:rsidRPr="00C822B9">
        <w:rPr>
          <w:i/>
          <w:color w:val="000000" w:themeColor="text1"/>
          <w:lang w:val="en-US" w:eastAsia="es-CO"/>
        </w:rPr>
        <w:t>v</w:t>
      </w:r>
      <w:r w:rsidR="00A6447F" w:rsidRPr="00C822B9">
        <w:rPr>
          <w:i/>
          <w:color w:val="000000" w:themeColor="text1"/>
          <w:lang w:val="en-US" w:eastAsia="es-CO"/>
        </w:rPr>
        <w:t>itro Cell and Dev</w:t>
      </w:r>
      <w:r w:rsidR="00000698" w:rsidRPr="00C822B9">
        <w:rPr>
          <w:i/>
          <w:color w:val="000000" w:themeColor="text1"/>
          <w:lang w:val="en-US" w:eastAsia="es-CO"/>
        </w:rPr>
        <w:t>.</w:t>
      </w:r>
      <w:r w:rsidR="00A6447F" w:rsidRPr="00C822B9">
        <w:rPr>
          <w:i/>
          <w:color w:val="000000" w:themeColor="text1"/>
          <w:lang w:val="en-US" w:eastAsia="es-CO"/>
        </w:rPr>
        <w:t xml:space="preserve"> Biol</w:t>
      </w:r>
      <w:r w:rsidR="00000698" w:rsidRPr="00C822B9">
        <w:rPr>
          <w:i/>
          <w:color w:val="000000" w:themeColor="text1"/>
          <w:lang w:val="en-US" w:eastAsia="es-CO"/>
        </w:rPr>
        <w:t xml:space="preserve">. </w:t>
      </w:r>
      <w:r w:rsidR="00A6447F" w:rsidRPr="00C822B9">
        <w:rPr>
          <w:i/>
          <w:color w:val="000000" w:themeColor="text1"/>
          <w:lang w:val="en-US" w:eastAsia="es-CO"/>
        </w:rPr>
        <w:t>Plant</w:t>
      </w:r>
      <w:r w:rsidR="00944AEF">
        <w:rPr>
          <w:color w:val="000000" w:themeColor="text1"/>
          <w:lang w:val="en-US" w:eastAsia="es-CO"/>
        </w:rPr>
        <w:t>.</w:t>
      </w:r>
      <w:proofErr w:type="gramEnd"/>
      <w:r w:rsidR="00A6447F" w:rsidRPr="00C822B9">
        <w:rPr>
          <w:color w:val="000000" w:themeColor="text1"/>
          <w:lang w:val="en-US" w:eastAsia="es-CO"/>
        </w:rPr>
        <w:t xml:space="preserve"> 42</w:t>
      </w:r>
      <w:r w:rsidR="00944AEF">
        <w:rPr>
          <w:color w:val="000000" w:themeColor="text1"/>
          <w:lang w:val="en-US" w:eastAsia="es-CO"/>
        </w:rPr>
        <w:t>:</w:t>
      </w:r>
      <w:r w:rsidR="00081C1C" w:rsidRPr="00C822B9">
        <w:rPr>
          <w:color w:val="000000" w:themeColor="text1"/>
          <w:lang w:val="en-US" w:eastAsia="es-CO"/>
        </w:rPr>
        <w:t xml:space="preserve"> </w:t>
      </w:r>
      <w:r w:rsidR="00A6447F" w:rsidRPr="00C822B9">
        <w:rPr>
          <w:color w:val="000000" w:themeColor="text1"/>
          <w:lang w:val="en-US" w:eastAsia="es-CO"/>
        </w:rPr>
        <w:t>165–173</w:t>
      </w:r>
      <w:r w:rsidR="00F50E72" w:rsidRPr="00C822B9">
        <w:rPr>
          <w:color w:val="000000" w:themeColor="text1"/>
          <w:lang w:val="en-US" w:eastAsia="es-CO"/>
        </w:rPr>
        <w:t>.</w:t>
      </w:r>
    </w:p>
    <w:p w:rsidR="00F50E72" w:rsidRPr="00C822B9" w:rsidRDefault="00F50E72" w:rsidP="00B00EDE">
      <w:pPr>
        <w:autoSpaceDE w:val="0"/>
        <w:autoSpaceDN w:val="0"/>
        <w:adjustRightInd w:val="0"/>
        <w:jc w:val="both"/>
        <w:rPr>
          <w:color w:val="000000" w:themeColor="text1"/>
          <w:lang w:val="en-US" w:eastAsia="es-CO"/>
        </w:rPr>
      </w:pPr>
    </w:p>
    <w:p w:rsidR="00F50E72" w:rsidRPr="00C822B9" w:rsidRDefault="00F50E72" w:rsidP="00B00EDE">
      <w:pPr>
        <w:pStyle w:val="Default"/>
        <w:rPr>
          <w:rFonts w:ascii="Times New Roman" w:hAnsi="Times New Roman" w:cs="Times New Roman"/>
          <w:color w:val="000000" w:themeColor="text1"/>
          <w:lang w:val="en-US" w:eastAsia="es-CO"/>
        </w:rPr>
      </w:pPr>
      <w:r w:rsidRPr="00C822B9">
        <w:rPr>
          <w:rFonts w:ascii="Times New Roman" w:hAnsi="Times New Roman" w:cs="Times New Roman"/>
          <w:color w:val="000000" w:themeColor="text1"/>
          <w:lang w:val="en-US" w:eastAsia="es-CO"/>
        </w:rPr>
        <w:t xml:space="preserve">Sharma, P. 2011. </w:t>
      </w:r>
      <w:r w:rsidRPr="00C822B9">
        <w:rPr>
          <w:rFonts w:ascii="Times New Roman" w:hAnsi="Times New Roman" w:cs="Times New Roman"/>
          <w:bCs/>
          <w:color w:val="000000" w:themeColor="text1"/>
          <w:lang w:val="en-US"/>
        </w:rPr>
        <w:t xml:space="preserve">Alarming occurrence of </w:t>
      </w:r>
      <w:proofErr w:type="spellStart"/>
      <w:r w:rsidRPr="00C822B9">
        <w:rPr>
          <w:rFonts w:ascii="Times New Roman" w:hAnsi="Times New Roman" w:cs="Times New Roman"/>
          <w:bCs/>
          <w:i/>
          <w:iCs/>
          <w:color w:val="000000" w:themeColor="text1"/>
          <w:lang w:val="en-US"/>
        </w:rPr>
        <w:t>Fusarium</w:t>
      </w:r>
      <w:proofErr w:type="spellEnd"/>
      <w:r w:rsidR="00AB55DD" w:rsidRPr="00C822B9">
        <w:rPr>
          <w:rFonts w:ascii="Times New Roman" w:hAnsi="Times New Roman" w:cs="Times New Roman"/>
          <w:bCs/>
          <w:i/>
          <w:iCs/>
          <w:color w:val="000000" w:themeColor="text1"/>
          <w:lang w:val="en-US"/>
        </w:rPr>
        <w:t xml:space="preserve"> </w:t>
      </w:r>
      <w:r w:rsidRPr="00C822B9">
        <w:rPr>
          <w:rFonts w:ascii="Times New Roman" w:hAnsi="Times New Roman" w:cs="Times New Roman"/>
          <w:bCs/>
          <w:color w:val="000000" w:themeColor="text1"/>
          <w:lang w:val="en-US"/>
        </w:rPr>
        <w:t>wilt disease in pea (</w:t>
      </w:r>
      <w:proofErr w:type="spellStart"/>
      <w:r w:rsidRPr="00C822B9">
        <w:rPr>
          <w:rFonts w:ascii="Times New Roman" w:hAnsi="Times New Roman" w:cs="Times New Roman"/>
          <w:bCs/>
          <w:i/>
          <w:iCs/>
          <w:color w:val="000000" w:themeColor="text1"/>
          <w:lang w:val="en-US"/>
        </w:rPr>
        <w:t>Pisum</w:t>
      </w:r>
      <w:proofErr w:type="spellEnd"/>
      <w:r w:rsidR="003E65F0">
        <w:rPr>
          <w:rFonts w:ascii="Times New Roman" w:hAnsi="Times New Roman" w:cs="Times New Roman"/>
          <w:bCs/>
          <w:i/>
          <w:iCs/>
          <w:color w:val="000000" w:themeColor="text1"/>
          <w:lang w:val="en-US"/>
        </w:rPr>
        <w:t xml:space="preserve"> </w:t>
      </w:r>
      <w:proofErr w:type="spellStart"/>
      <w:r w:rsidRPr="00C822B9">
        <w:rPr>
          <w:rFonts w:ascii="Times New Roman" w:hAnsi="Times New Roman" w:cs="Times New Roman"/>
          <w:bCs/>
          <w:i/>
          <w:iCs/>
          <w:color w:val="000000" w:themeColor="text1"/>
          <w:lang w:val="en-US"/>
        </w:rPr>
        <w:t>sativum</w:t>
      </w:r>
      <w:proofErr w:type="spellEnd"/>
      <w:r w:rsidR="00AB55DD" w:rsidRPr="00C822B9">
        <w:rPr>
          <w:rFonts w:ascii="Times New Roman" w:hAnsi="Times New Roman" w:cs="Times New Roman"/>
          <w:bCs/>
          <w:i/>
          <w:iCs/>
          <w:color w:val="000000" w:themeColor="text1"/>
          <w:lang w:val="en-US"/>
        </w:rPr>
        <w:t xml:space="preserve"> </w:t>
      </w:r>
      <w:r w:rsidRPr="00C822B9">
        <w:rPr>
          <w:rFonts w:ascii="Times New Roman" w:hAnsi="Times New Roman" w:cs="Times New Roman"/>
          <w:bCs/>
          <w:color w:val="000000" w:themeColor="text1"/>
          <w:lang w:val="en-US"/>
        </w:rPr>
        <w:t xml:space="preserve">L.) cultivations of Jabalpur district in Central India revealed by an array of </w:t>
      </w:r>
      <w:proofErr w:type="spellStart"/>
      <w:r w:rsidRPr="00C822B9">
        <w:rPr>
          <w:rFonts w:ascii="Times New Roman" w:hAnsi="Times New Roman" w:cs="Times New Roman"/>
          <w:bCs/>
          <w:color w:val="000000" w:themeColor="text1"/>
          <w:lang w:val="en-US"/>
        </w:rPr>
        <w:t>pathogenicity</w:t>
      </w:r>
      <w:proofErr w:type="spellEnd"/>
      <w:r w:rsidRPr="00C822B9">
        <w:rPr>
          <w:rFonts w:ascii="Times New Roman" w:hAnsi="Times New Roman" w:cs="Times New Roman"/>
          <w:bCs/>
          <w:color w:val="000000" w:themeColor="text1"/>
          <w:lang w:val="en-US"/>
        </w:rPr>
        <w:t xml:space="preserve"> tests. </w:t>
      </w:r>
      <w:r w:rsidRPr="00C822B9">
        <w:rPr>
          <w:rFonts w:ascii="Times New Roman" w:hAnsi="Times New Roman" w:cs="Times New Roman"/>
          <w:i/>
          <w:color w:val="000000" w:themeColor="text1"/>
          <w:lang w:val="en-US"/>
        </w:rPr>
        <w:t>Agric. Biol. J. N. Am.</w:t>
      </w:r>
      <w:r w:rsidRPr="00C822B9">
        <w:rPr>
          <w:rFonts w:ascii="Times New Roman" w:hAnsi="Times New Roman" w:cs="Times New Roman"/>
          <w:color w:val="000000" w:themeColor="text1"/>
          <w:lang w:val="en-US"/>
        </w:rPr>
        <w:t xml:space="preserve"> 2(6)</w:t>
      </w:r>
      <w:r w:rsidR="00B12AF0" w:rsidRPr="00C822B9">
        <w:rPr>
          <w:rFonts w:ascii="Times New Roman" w:hAnsi="Times New Roman" w:cs="Times New Roman"/>
          <w:color w:val="000000" w:themeColor="text1"/>
          <w:lang w:val="en-US"/>
        </w:rPr>
        <w:t xml:space="preserve">: </w:t>
      </w:r>
      <w:r w:rsidRPr="00C822B9">
        <w:rPr>
          <w:rFonts w:ascii="Times New Roman" w:hAnsi="Times New Roman" w:cs="Times New Roman"/>
          <w:color w:val="000000" w:themeColor="text1"/>
          <w:lang w:val="en-US"/>
        </w:rPr>
        <w:t>981-994.</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Shewfelt</w:t>
      </w:r>
      <w:proofErr w:type="spellEnd"/>
      <w:r w:rsidR="002346D2" w:rsidRPr="00C822B9">
        <w:rPr>
          <w:bCs/>
          <w:color w:val="000000" w:themeColor="text1"/>
          <w:lang w:val="en-US"/>
        </w:rPr>
        <w:t>,</w:t>
      </w:r>
      <w:r w:rsidRPr="00C822B9">
        <w:rPr>
          <w:bCs/>
          <w:color w:val="000000" w:themeColor="text1"/>
          <w:lang w:val="en-US"/>
        </w:rPr>
        <w:t xml:space="preserve"> D.L.; Rosario</w:t>
      </w:r>
      <w:r w:rsidR="002346D2" w:rsidRPr="00C822B9">
        <w:rPr>
          <w:bCs/>
          <w:color w:val="000000" w:themeColor="text1"/>
          <w:lang w:val="en-US"/>
        </w:rPr>
        <w:t>,</w:t>
      </w:r>
      <w:r w:rsidRPr="00C822B9">
        <w:rPr>
          <w:bCs/>
          <w:color w:val="000000" w:themeColor="text1"/>
          <w:lang w:val="en-US"/>
        </w:rPr>
        <w:t xml:space="preserve"> B.A. </w:t>
      </w:r>
      <w:r w:rsidRPr="00C822B9">
        <w:rPr>
          <w:color w:val="000000" w:themeColor="text1"/>
          <w:lang w:val="en-US"/>
        </w:rPr>
        <w:t>2000.</w:t>
      </w:r>
      <w:proofErr w:type="gramEnd"/>
      <w:r w:rsidRPr="00C822B9">
        <w:rPr>
          <w:color w:val="000000" w:themeColor="text1"/>
          <w:lang w:val="en-US"/>
        </w:rPr>
        <w:t xml:space="preserve"> The role of lipid </w:t>
      </w:r>
      <w:proofErr w:type="spellStart"/>
      <w:r w:rsidRPr="00C822B9">
        <w:rPr>
          <w:color w:val="000000" w:themeColor="text1"/>
          <w:lang w:val="en-US"/>
        </w:rPr>
        <w:t>peroxidation</w:t>
      </w:r>
      <w:proofErr w:type="spellEnd"/>
      <w:r w:rsidRPr="00C822B9">
        <w:rPr>
          <w:color w:val="000000" w:themeColor="text1"/>
          <w:lang w:val="en-US"/>
        </w:rPr>
        <w:t xml:space="preserve"> in storage disorders of fresh fruits an</w:t>
      </w:r>
      <w:r w:rsidR="003E65F0">
        <w:rPr>
          <w:color w:val="000000" w:themeColor="text1"/>
          <w:lang w:val="en-US"/>
        </w:rPr>
        <w:t>d</w:t>
      </w:r>
      <w:r w:rsidRPr="00C822B9">
        <w:rPr>
          <w:color w:val="000000" w:themeColor="text1"/>
          <w:lang w:val="en-US"/>
        </w:rPr>
        <w:t xml:space="preserve"> vegetables. </w:t>
      </w:r>
      <w:r w:rsidR="00AB55DD" w:rsidRPr="00C822B9">
        <w:rPr>
          <w:color w:val="000000" w:themeColor="text1"/>
          <w:lang w:val="en-US"/>
        </w:rPr>
        <w:t xml:space="preserve"> </w:t>
      </w:r>
      <w:proofErr w:type="spellStart"/>
      <w:proofErr w:type="gramStart"/>
      <w:r w:rsidRPr="00C822B9">
        <w:rPr>
          <w:i/>
          <w:color w:val="000000" w:themeColor="text1"/>
          <w:lang w:val="en-US"/>
        </w:rPr>
        <w:t>HortScience</w:t>
      </w:r>
      <w:proofErr w:type="spellEnd"/>
      <w:r w:rsidR="00F234EF">
        <w:rPr>
          <w:color w:val="000000" w:themeColor="text1"/>
          <w:lang w:val="en-US"/>
        </w:rPr>
        <w:t>.</w:t>
      </w:r>
      <w:proofErr w:type="gramEnd"/>
      <w:r w:rsidRPr="00C822B9">
        <w:rPr>
          <w:color w:val="000000" w:themeColor="text1"/>
          <w:lang w:val="en-US"/>
        </w:rPr>
        <w:t xml:space="preserve"> 35(4)</w:t>
      </w:r>
      <w:r w:rsidR="00F234EF">
        <w:rPr>
          <w:color w:val="000000" w:themeColor="text1"/>
          <w:lang w:val="en-US"/>
        </w:rPr>
        <w:t>:</w:t>
      </w:r>
      <w:r w:rsidRPr="00C822B9">
        <w:rPr>
          <w:color w:val="000000" w:themeColor="text1"/>
          <w:lang w:val="en-US"/>
        </w:rPr>
        <w:t xml:space="preserve"> 575-579.</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jc w:val="both"/>
        <w:rPr>
          <w:color w:val="000000" w:themeColor="text1"/>
          <w:lang w:val="en-US"/>
        </w:rPr>
      </w:pPr>
      <w:proofErr w:type="gramStart"/>
      <w:r w:rsidRPr="00C822B9">
        <w:rPr>
          <w:color w:val="000000" w:themeColor="text1"/>
          <w:lang w:val="en-US"/>
        </w:rPr>
        <w:t>Schroeder</w:t>
      </w:r>
      <w:r w:rsidR="002346D2" w:rsidRPr="00C822B9">
        <w:rPr>
          <w:color w:val="000000" w:themeColor="text1"/>
          <w:lang w:val="en-US"/>
        </w:rPr>
        <w:t>,</w:t>
      </w:r>
      <w:r w:rsidRPr="00C822B9">
        <w:rPr>
          <w:color w:val="000000" w:themeColor="text1"/>
          <w:lang w:val="en-US"/>
        </w:rPr>
        <w:t xml:space="preserve"> H</w:t>
      </w:r>
      <w:r w:rsidR="00000698" w:rsidRPr="00C822B9">
        <w:rPr>
          <w:color w:val="000000" w:themeColor="text1"/>
          <w:lang w:val="en-US"/>
        </w:rPr>
        <w:t>.</w:t>
      </w:r>
      <w:r w:rsidRPr="00C822B9">
        <w:rPr>
          <w:color w:val="000000" w:themeColor="text1"/>
          <w:lang w:val="en-US"/>
        </w:rPr>
        <w:t>E</w:t>
      </w:r>
      <w:r w:rsidR="00000698" w:rsidRPr="00C822B9">
        <w:rPr>
          <w:color w:val="000000" w:themeColor="text1"/>
          <w:lang w:val="en-US"/>
        </w:rPr>
        <w:t>.;</w:t>
      </w:r>
      <w:r w:rsidR="00AB55DD" w:rsidRPr="00C822B9">
        <w:rPr>
          <w:color w:val="000000" w:themeColor="text1"/>
          <w:lang w:val="en-US"/>
        </w:rPr>
        <w:t xml:space="preserve"> </w:t>
      </w:r>
      <w:proofErr w:type="spellStart"/>
      <w:r w:rsidRPr="00C822B9">
        <w:rPr>
          <w:color w:val="000000" w:themeColor="text1"/>
          <w:lang w:val="en-US"/>
        </w:rPr>
        <w:t>Schotz</w:t>
      </w:r>
      <w:proofErr w:type="spellEnd"/>
      <w:r w:rsidR="002346D2" w:rsidRPr="00C822B9">
        <w:rPr>
          <w:color w:val="000000" w:themeColor="text1"/>
          <w:lang w:val="en-US"/>
        </w:rPr>
        <w:t>,</w:t>
      </w:r>
      <w:r w:rsidRPr="00C822B9">
        <w:rPr>
          <w:color w:val="000000" w:themeColor="text1"/>
          <w:lang w:val="en-US"/>
        </w:rPr>
        <w:t xml:space="preserve"> A</w:t>
      </w:r>
      <w:r w:rsidR="00000698" w:rsidRPr="00C822B9">
        <w:rPr>
          <w:color w:val="000000" w:themeColor="text1"/>
          <w:lang w:val="en-US"/>
        </w:rPr>
        <w:t>.</w:t>
      </w:r>
      <w:r w:rsidRPr="00C822B9">
        <w:rPr>
          <w:color w:val="000000" w:themeColor="text1"/>
          <w:lang w:val="en-US"/>
        </w:rPr>
        <w:t>H</w:t>
      </w:r>
      <w:r w:rsidR="00000698" w:rsidRPr="00C822B9">
        <w:rPr>
          <w:color w:val="000000" w:themeColor="text1"/>
          <w:lang w:val="en-US"/>
        </w:rPr>
        <w:t>.;</w:t>
      </w:r>
      <w:r w:rsidR="00AB55DD" w:rsidRPr="00C822B9">
        <w:rPr>
          <w:color w:val="000000" w:themeColor="text1"/>
          <w:lang w:val="en-US"/>
        </w:rPr>
        <w:t xml:space="preserve"> </w:t>
      </w:r>
      <w:proofErr w:type="spellStart"/>
      <w:r w:rsidRPr="00C822B9">
        <w:rPr>
          <w:color w:val="000000" w:themeColor="text1"/>
          <w:lang w:val="en-US"/>
        </w:rPr>
        <w:t>Wardley</w:t>
      </w:r>
      <w:proofErr w:type="spellEnd"/>
      <w:r w:rsidRPr="00C822B9">
        <w:rPr>
          <w:color w:val="000000" w:themeColor="text1"/>
          <w:lang w:val="en-US"/>
        </w:rPr>
        <w:t>-Richardson</w:t>
      </w:r>
      <w:r w:rsidR="002346D2" w:rsidRPr="00C822B9">
        <w:rPr>
          <w:color w:val="000000" w:themeColor="text1"/>
          <w:lang w:val="en-US"/>
        </w:rPr>
        <w:t>,</w:t>
      </w:r>
      <w:r w:rsidRPr="00C822B9">
        <w:rPr>
          <w:color w:val="000000" w:themeColor="text1"/>
          <w:lang w:val="en-US"/>
        </w:rPr>
        <w:t xml:space="preserve"> T.</w:t>
      </w:r>
      <w:r w:rsidR="00000698" w:rsidRPr="00C822B9">
        <w:rPr>
          <w:color w:val="000000" w:themeColor="text1"/>
          <w:lang w:val="en-US"/>
        </w:rPr>
        <w:t>;</w:t>
      </w:r>
      <w:r w:rsidRPr="00C822B9">
        <w:rPr>
          <w:color w:val="000000" w:themeColor="text1"/>
          <w:lang w:val="en-US"/>
        </w:rPr>
        <w:t xml:space="preserve"> Spencer</w:t>
      </w:r>
      <w:r w:rsidR="002346D2" w:rsidRPr="00C822B9">
        <w:rPr>
          <w:color w:val="000000" w:themeColor="text1"/>
          <w:lang w:val="en-US"/>
        </w:rPr>
        <w:t>,</w:t>
      </w:r>
      <w:r w:rsidRPr="00C822B9">
        <w:rPr>
          <w:color w:val="000000" w:themeColor="text1"/>
          <w:lang w:val="en-US"/>
        </w:rPr>
        <w:t xml:space="preserve"> D</w:t>
      </w:r>
      <w:r w:rsidR="00000698" w:rsidRPr="00C822B9">
        <w:rPr>
          <w:color w:val="000000" w:themeColor="text1"/>
          <w:lang w:val="en-US"/>
        </w:rPr>
        <w:t>.;</w:t>
      </w:r>
      <w:r w:rsidRPr="00C822B9">
        <w:rPr>
          <w:color w:val="000000" w:themeColor="text1"/>
          <w:lang w:val="en-US"/>
        </w:rPr>
        <w:t xml:space="preserve"> Higgins</w:t>
      </w:r>
      <w:r w:rsidR="002346D2" w:rsidRPr="00C822B9">
        <w:rPr>
          <w:color w:val="000000" w:themeColor="text1"/>
          <w:lang w:val="en-US"/>
        </w:rPr>
        <w:t>,</w:t>
      </w:r>
      <w:r w:rsidRPr="00C822B9">
        <w:rPr>
          <w:color w:val="000000" w:themeColor="text1"/>
          <w:lang w:val="en-US"/>
        </w:rPr>
        <w:t xml:space="preserve"> T</w:t>
      </w:r>
      <w:r w:rsidR="00000698" w:rsidRPr="00C822B9">
        <w:rPr>
          <w:color w:val="000000" w:themeColor="text1"/>
          <w:lang w:val="en-US"/>
        </w:rPr>
        <w:t>.</w:t>
      </w:r>
      <w:r w:rsidRPr="00C822B9">
        <w:rPr>
          <w:color w:val="000000" w:themeColor="text1"/>
          <w:lang w:val="en-US"/>
        </w:rPr>
        <w:t>J</w:t>
      </w:r>
      <w:r w:rsidR="00000698" w:rsidRPr="00C822B9">
        <w:rPr>
          <w:color w:val="000000" w:themeColor="text1"/>
          <w:lang w:val="en-US"/>
        </w:rPr>
        <w:t>.</w:t>
      </w:r>
      <w:r w:rsidRPr="00C822B9">
        <w:rPr>
          <w:color w:val="000000" w:themeColor="text1"/>
          <w:lang w:val="en-US"/>
        </w:rPr>
        <w:t>V. 1993.</w:t>
      </w:r>
      <w:proofErr w:type="gramEnd"/>
      <w:r w:rsidR="00AB55DD" w:rsidRPr="00C822B9">
        <w:rPr>
          <w:color w:val="000000" w:themeColor="text1"/>
          <w:lang w:val="en-US"/>
        </w:rPr>
        <w:t xml:space="preserve"> </w:t>
      </w:r>
      <w:r w:rsidRPr="00C822B9">
        <w:rPr>
          <w:color w:val="000000" w:themeColor="text1"/>
          <w:lang w:val="en-US"/>
        </w:rPr>
        <w:t>Transformation and regeneration of pea (</w:t>
      </w:r>
      <w:proofErr w:type="spellStart"/>
      <w:r w:rsidRPr="00C822B9">
        <w:rPr>
          <w:i/>
          <w:color w:val="000000" w:themeColor="text1"/>
          <w:lang w:val="en-US"/>
        </w:rPr>
        <w:t>Pisum</w:t>
      </w:r>
      <w:proofErr w:type="spellEnd"/>
      <w:r w:rsidR="00AB55DD" w:rsidRPr="00C822B9">
        <w:rPr>
          <w:i/>
          <w:color w:val="000000" w:themeColor="text1"/>
          <w:lang w:val="en-US"/>
        </w:rPr>
        <w:t xml:space="preserve"> </w:t>
      </w:r>
      <w:proofErr w:type="spellStart"/>
      <w:proofErr w:type="gramStart"/>
      <w:r w:rsidRPr="00C822B9">
        <w:rPr>
          <w:i/>
          <w:color w:val="000000" w:themeColor="text1"/>
          <w:lang w:val="en-US"/>
        </w:rPr>
        <w:t>sativum</w:t>
      </w:r>
      <w:proofErr w:type="spellEnd"/>
      <w:r w:rsidRPr="00C822B9">
        <w:rPr>
          <w:color w:val="000000" w:themeColor="text1"/>
          <w:lang w:val="en-US"/>
        </w:rPr>
        <w:t xml:space="preserve"> </w:t>
      </w:r>
      <w:r w:rsidR="00AB55DD" w:rsidRPr="00C822B9">
        <w:rPr>
          <w:color w:val="000000" w:themeColor="text1"/>
          <w:lang w:val="en-US"/>
        </w:rPr>
        <w:t xml:space="preserve"> </w:t>
      </w:r>
      <w:r w:rsidRPr="00C822B9">
        <w:rPr>
          <w:color w:val="000000" w:themeColor="text1"/>
          <w:lang w:val="en-US"/>
        </w:rPr>
        <w:t>L</w:t>
      </w:r>
      <w:proofErr w:type="gramEnd"/>
      <w:r w:rsidRPr="00C822B9">
        <w:rPr>
          <w:color w:val="000000" w:themeColor="text1"/>
          <w:lang w:val="en-US"/>
        </w:rPr>
        <w:t>.)</w:t>
      </w:r>
      <w:r w:rsidR="0089113E" w:rsidRPr="00C822B9">
        <w:rPr>
          <w:color w:val="000000" w:themeColor="text1"/>
          <w:lang w:val="en-US"/>
        </w:rPr>
        <w:t>.</w:t>
      </w:r>
      <w:r w:rsidR="00AB55DD" w:rsidRPr="00C822B9">
        <w:rPr>
          <w:color w:val="000000" w:themeColor="text1"/>
          <w:lang w:val="en-US"/>
        </w:rPr>
        <w:t xml:space="preserve"> </w:t>
      </w:r>
      <w:r w:rsidRPr="00C822B9">
        <w:rPr>
          <w:i/>
          <w:color w:val="000000" w:themeColor="text1"/>
          <w:lang w:val="en-US"/>
        </w:rPr>
        <w:t>Plant Physiol</w:t>
      </w:r>
      <w:r w:rsidR="00F234EF">
        <w:rPr>
          <w:i/>
          <w:color w:val="000000" w:themeColor="text1"/>
          <w:lang w:val="en-US"/>
        </w:rPr>
        <w:t xml:space="preserve">. </w:t>
      </w:r>
      <w:r w:rsidRPr="00C822B9">
        <w:rPr>
          <w:color w:val="000000" w:themeColor="text1"/>
          <w:lang w:val="en-US"/>
        </w:rPr>
        <w:t>101</w:t>
      </w:r>
      <w:r w:rsidR="00F234EF">
        <w:rPr>
          <w:color w:val="000000" w:themeColor="text1"/>
          <w:lang w:val="en-US"/>
        </w:rPr>
        <w:t>:</w:t>
      </w:r>
      <w:r w:rsidR="00081C1C" w:rsidRPr="00C822B9">
        <w:rPr>
          <w:color w:val="000000" w:themeColor="text1"/>
          <w:lang w:val="en-US"/>
        </w:rPr>
        <w:t xml:space="preserve"> </w:t>
      </w:r>
      <w:r w:rsidRPr="00C822B9">
        <w:rPr>
          <w:color w:val="000000" w:themeColor="text1"/>
          <w:lang w:val="en-US"/>
        </w:rPr>
        <w:t>751-757.</w:t>
      </w:r>
    </w:p>
    <w:p w:rsidR="00A6447F" w:rsidRPr="00C822B9" w:rsidRDefault="00A6447F" w:rsidP="00B00EDE">
      <w:pPr>
        <w:jc w:val="both"/>
        <w:rPr>
          <w:color w:val="000000" w:themeColor="text1"/>
          <w:lang w:val="en-US"/>
        </w:rPr>
      </w:pPr>
    </w:p>
    <w:p w:rsidR="0038299F" w:rsidRPr="00C822B9" w:rsidRDefault="0038299F" w:rsidP="00B00EDE">
      <w:pPr>
        <w:shd w:val="clear" w:color="auto" w:fill="FFFFFF"/>
        <w:jc w:val="both"/>
        <w:rPr>
          <w:bCs/>
          <w:i/>
          <w:iCs/>
          <w:color w:val="000000" w:themeColor="text1"/>
          <w:lang w:val="en-US"/>
        </w:rPr>
      </w:pPr>
      <w:proofErr w:type="spellStart"/>
      <w:r w:rsidRPr="00C822B9">
        <w:rPr>
          <w:rStyle w:val="Textoennegrita"/>
          <w:b w:val="0"/>
          <w:color w:val="000000" w:themeColor="text1"/>
          <w:lang w:val="en-US"/>
        </w:rPr>
        <w:t>Surekha</w:t>
      </w:r>
      <w:proofErr w:type="spellEnd"/>
      <w:r w:rsidR="002346D2" w:rsidRPr="00C822B9">
        <w:rPr>
          <w:rStyle w:val="Textoennegrita"/>
          <w:b w:val="0"/>
          <w:color w:val="000000" w:themeColor="text1"/>
          <w:lang w:val="en-US"/>
        </w:rPr>
        <w:t>,</w:t>
      </w:r>
      <w:r w:rsidRPr="00C822B9">
        <w:rPr>
          <w:rStyle w:val="Textoennegrita"/>
          <w:b w:val="0"/>
          <w:color w:val="000000" w:themeColor="text1"/>
          <w:lang w:val="en-US"/>
        </w:rPr>
        <w:t xml:space="preserve"> C</w:t>
      </w:r>
      <w:r w:rsidR="00000698" w:rsidRPr="00C822B9">
        <w:rPr>
          <w:rStyle w:val="Textoennegrita"/>
          <w:b w:val="0"/>
          <w:color w:val="000000" w:themeColor="text1"/>
          <w:lang w:val="en-US"/>
        </w:rPr>
        <w:t>.;</w:t>
      </w:r>
      <w:r w:rsidR="00AB55DD" w:rsidRPr="00C822B9">
        <w:rPr>
          <w:rStyle w:val="Textoennegrita"/>
          <w:b w:val="0"/>
          <w:color w:val="000000" w:themeColor="text1"/>
          <w:lang w:val="en-US"/>
        </w:rPr>
        <w:t xml:space="preserve"> </w:t>
      </w:r>
      <w:proofErr w:type="spellStart"/>
      <w:r w:rsidRPr="00C822B9">
        <w:rPr>
          <w:rStyle w:val="Textoennegrita"/>
          <w:b w:val="0"/>
          <w:color w:val="000000" w:themeColor="text1"/>
          <w:lang w:val="en-US"/>
        </w:rPr>
        <w:t>Beena</w:t>
      </w:r>
      <w:proofErr w:type="spellEnd"/>
      <w:r w:rsidR="002346D2" w:rsidRPr="00C822B9">
        <w:rPr>
          <w:rStyle w:val="Textoennegrita"/>
          <w:b w:val="0"/>
          <w:color w:val="000000" w:themeColor="text1"/>
          <w:lang w:val="en-US"/>
        </w:rPr>
        <w:t>,</w:t>
      </w:r>
      <w:hyperlink r:id="rId11" w:anchor="fn1#fn1" w:history="1"/>
      <w:r w:rsidRPr="00C822B9">
        <w:rPr>
          <w:rStyle w:val="Textoennegrita"/>
          <w:b w:val="0"/>
          <w:color w:val="000000" w:themeColor="text1"/>
          <w:lang w:val="en-US"/>
        </w:rPr>
        <w:t xml:space="preserve"> M.R.</w:t>
      </w:r>
      <w:r w:rsidR="00000698" w:rsidRPr="00C822B9">
        <w:rPr>
          <w:rStyle w:val="Textoennegrita"/>
          <w:b w:val="0"/>
          <w:color w:val="000000" w:themeColor="text1"/>
          <w:lang w:val="en-US"/>
        </w:rPr>
        <w:t>;</w:t>
      </w:r>
      <w:r w:rsidR="00AB55DD" w:rsidRPr="00C822B9">
        <w:rPr>
          <w:rStyle w:val="Textoennegrita"/>
          <w:b w:val="0"/>
          <w:color w:val="000000" w:themeColor="text1"/>
          <w:lang w:val="en-US"/>
        </w:rPr>
        <w:t xml:space="preserve"> </w:t>
      </w:r>
      <w:proofErr w:type="spellStart"/>
      <w:r w:rsidRPr="00C822B9">
        <w:rPr>
          <w:rStyle w:val="Textoennegrita"/>
          <w:b w:val="0"/>
          <w:color w:val="000000" w:themeColor="text1"/>
          <w:lang w:val="en-US"/>
        </w:rPr>
        <w:t>Arundhati</w:t>
      </w:r>
      <w:proofErr w:type="spellEnd"/>
      <w:r w:rsidR="002346D2" w:rsidRPr="00C822B9">
        <w:rPr>
          <w:rStyle w:val="Textoennegrita"/>
          <w:b w:val="0"/>
          <w:color w:val="000000" w:themeColor="text1"/>
          <w:lang w:val="en-US"/>
        </w:rPr>
        <w:t>,</w:t>
      </w:r>
      <w:r w:rsidRPr="00C822B9">
        <w:rPr>
          <w:rStyle w:val="Textoennegrita"/>
          <w:b w:val="0"/>
          <w:color w:val="000000" w:themeColor="text1"/>
          <w:lang w:val="en-US"/>
        </w:rPr>
        <w:t xml:space="preserve"> A</w:t>
      </w:r>
      <w:r w:rsidR="00000698" w:rsidRPr="00C822B9">
        <w:rPr>
          <w:rStyle w:val="Textoennegrita"/>
          <w:b w:val="0"/>
          <w:color w:val="000000" w:themeColor="text1"/>
          <w:lang w:val="en-US"/>
        </w:rPr>
        <w:t>.;</w:t>
      </w:r>
      <w:r w:rsidRPr="00C822B9">
        <w:rPr>
          <w:rStyle w:val="Textoennegrita"/>
          <w:b w:val="0"/>
          <w:color w:val="000000" w:themeColor="text1"/>
          <w:lang w:val="en-US"/>
        </w:rPr>
        <w:t xml:space="preserve"> Singh</w:t>
      </w:r>
      <w:r w:rsidR="002346D2" w:rsidRPr="00C822B9">
        <w:rPr>
          <w:rStyle w:val="Textoennegrita"/>
          <w:b w:val="0"/>
          <w:color w:val="000000" w:themeColor="text1"/>
          <w:lang w:val="en-US"/>
        </w:rPr>
        <w:t>,</w:t>
      </w:r>
      <w:hyperlink r:id="rId12" w:anchor="aff2#aff2" w:history="1"/>
      <w:r w:rsidRPr="00C822B9">
        <w:rPr>
          <w:rStyle w:val="Textoennegrita"/>
          <w:b w:val="0"/>
          <w:color w:val="000000" w:themeColor="text1"/>
          <w:lang w:val="en-US"/>
        </w:rPr>
        <w:t xml:space="preserve"> P.K.</w:t>
      </w:r>
      <w:r w:rsidR="00000698" w:rsidRPr="00C822B9">
        <w:rPr>
          <w:rStyle w:val="Textoennegrita"/>
          <w:b w:val="0"/>
          <w:color w:val="000000" w:themeColor="text1"/>
          <w:lang w:val="en-US"/>
        </w:rPr>
        <w:t>;</w:t>
      </w:r>
      <w:r w:rsidR="00AB55DD" w:rsidRPr="00C822B9">
        <w:rPr>
          <w:rStyle w:val="Textoennegrita"/>
          <w:b w:val="0"/>
          <w:color w:val="000000" w:themeColor="text1"/>
          <w:lang w:val="en-US"/>
        </w:rPr>
        <w:t xml:space="preserve"> </w:t>
      </w:r>
      <w:proofErr w:type="spellStart"/>
      <w:r w:rsidRPr="00C822B9">
        <w:rPr>
          <w:rStyle w:val="Textoennegrita"/>
          <w:b w:val="0"/>
          <w:color w:val="000000" w:themeColor="text1"/>
          <w:lang w:val="en-US"/>
        </w:rPr>
        <w:t>Tuli</w:t>
      </w:r>
      <w:proofErr w:type="spellEnd"/>
      <w:r w:rsidR="002346D2" w:rsidRPr="00C822B9">
        <w:rPr>
          <w:rStyle w:val="Textoennegrita"/>
          <w:b w:val="0"/>
          <w:color w:val="000000" w:themeColor="text1"/>
          <w:lang w:val="en-US"/>
        </w:rPr>
        <w:t>,</w:t>
      </w:r>
      <w:hyperlink r:id="rId13" w:anchor="aff2#aff2" w:history="1"/>
      <w:r w:rsidRPr="00C822B9">
        <w:rPr>
          <w:rStyle w:val="Textoennegrita"/>
          <w:b w:val="0"/>
          <w:color w:val="000000" w:themeColor="text1"/>
          <w:lang w:val="en-US"/>
        </w:rPr>
        <w:t xml:space="preserve"> R.</w:t>
      </w:r>
      <w:r w:rsidR="00000698" w:rsidRPr="00C822B9">
        <w:rPr>
          <w:rStyle w:val="Textoennegrita"/>
          <w:b w:val="0"/>
          <w:color w:val="000000" w:themeColor="text1"/>
          <w:lang w:val="en-US"/>
        </w:rPr>
        <w:t>;</w:t>
      </w:r>
      <w:r w:rsidR="00AB55DD" w:rsidRPr="00C822B9">
        <w:rPr>
          <w:rStyle w:val="Textoennegrita"/>
          <w:b w:val="0"/>
          <w:color w:val="000000" w:themeColor="text1"/>
          <w:lang w:val="en-US"/>
        </w:rPr>
        <w:t xml:space="preserve"> </w:t>
      </w:r>
      <w:proofErr w:type="spellStart"/>
      <w:r w:rsidRPr="00C822B9">
        <w:rPr>
          <w:rStyle w:val="Textoennegrita"/>
          <w:b w:val="0"/>
          <w:color w:val="000000" w:themeColor="text1"/>
          <w:lang w:val="en-US"/>
        </w:rPr>
        <w:t>Dutta</w:t>
      </w:r>
      <w:proofErr w:type="spellEnd"/>
      <w:r w:rsidRPr="00C822B9">
        <w:rPr>
          <w:rStyle w:val="Textoennegrita"/>
          <w:b w:val="0"/>
          <w:color w:val="000000" w:themeColor="text1"/>
          <w:lang w:val="en-US"/>
        </w:rPr>
        <w:t>-Gupta</w:t>
      </w:r>
      <w:r w:rsidR="002346D2" w:rsidRPr="00C822B9">
        <w:rPr>
          <w:rStyle w:val="Textoennegrita"/>
          <w:b w:val="0"/>
          <w:color w:val="000000" w:themeColor="text1"/>
          <w:lang w:val="en-US"/>
        </w:rPr>
        <w:t>,</w:t>
      </w:r>
      <w:hyperlink r:id="rId14" w:anchor="aff3#aff3" w:history="1"/>
      <w:r w:rsidRPr="00C822B9">
        <w:rPr>
          <w:rStyle w:val="Textoennegrita"/>
          <w:b w:val="0"/>
          <w:color w:val="000000" w:themeColor="text1"/>
          <w:lang w:val="en-US"/>
        </w:rPr>
        <w:t xml:space="preserve"> A.</w:t>
      </w:r>
      <w:r w:rsidR="00000698" w:rsidRPr="00C822B9">
        <w:rPr>
          <w:rStyle w:val="Textoennegrita"/>
          <w:b w:val="0"/>
          <w:color w:val="000000" w:themeColor="text1"/>
          <w:lang w:val="en-US"/>
        </w:rPr>
        <w:t>;</w:t>
      </w:r>
      <w:r w:rsidR="00AB55DD" w:rsidRPr="00C822B9">
        <w:rPr>
          <w:rStyle w:val="Textoennegrita"/>
          <w:b w:val="0"/>
          <w:color w:val="000000" w:themeColor="text1"/>
          <w:lang w:val="en-US"/>
        </w:rPr>
        <w:t xml:space="preserve"> </w:t>
      </w:r>
      <w:proofErr w:type="spellStart"/>
      <w:r w:rsidRPr="00C822B9">
        <w:rPr>
          <w:rStyle w:val="Textoennegrita"/>
          <w:b w:val="0"/>
          <w:color w:val="000000" w:themeColor="text1"/>
          <w:lang w:val="en-US"/>
        </w:rPr>
        <w:t>Kirti</w:t>
      </w:r>
      <w:proofErr w:type="spellEnd"/>
      <w:r w:rsidR="002346D2" w:rsidRPr="00C822B9">
        <w:rPr>
          <w:rStyle w:val="Textoennegrita"/>
          <w:b w:val="0"/>
          <w:color w:val="000000" w:themeColor="text1"/>
          <w:lang w:val="en-US"/>
        </w:rPr>
        <w:t>,</w:t>
      </w:r>
      <w:hyperlink r:id="rId15" w:anchor="aff4#aff4" w:history="1"/>
      <w:r w:rsidRPr="00C822B9">
        <w:rPr>
          <w:rStyle w:val="Textoennegrita"/>
          <w:b w:val="0"/>
          <w:color w:val="000000" w:themeColor="text1"/>
          <w:lang w:val="en-US"/>
        </w:rPr>
        <w:t xml:space="preserve"> P.B. 2005. </w:t>
      </w:r>
      <w:proofErr w:type="spellStart"/>
      <w:r w:rsidRPr="00C822B9">
        <w:rPr>
          <w:bCs/>
          <w:i/>
          <w:iCs/>
          <w:color w:val="000000" w:themeColor="text1"/>
          <w:lang w:val="en-US"/>
        </w:rPr>
        <w:t>Agrobacterium</w:t>
      </w:r>
      <w:proofErr w:type="spellEnd"/>
      <w:r w:rsidRPr="00C822B9">
        <w:rPr>
          <w:bCs/>
          <w:color w:val="000000" w:themeColor="text1"/>
          <w:lang w:val="en-US"/>
        </w:rPr>
        <w:t xml:space="preserve">-mediated genetic transformation of </w:t>
      </w:r>
      <w:r w:rsidR="00081C1C" w:rsidRPr="00C822B9">
        <w:rPr>
          <w:bCs/>
          <w:color w:val="000000" w:themeColor="text1"/>
          <w:lang w:val="en-US"/>
        </w:rPr>
        <w:t>p</w:t>
      </w:r>
      <w:r w:rsidRPr="00C822B9">
        <w:rPr>
          <w:bCs/>
          <w:color w:val="000000" w:themeColor="text1"/>
          <w:lang w:val="en-US"/>
        </w:rPr>
        <w:t>igeon pea (</w:t>
      </w:r>
      <w:proofErr w:type="spellStart"/>
      <w:r w:rsidRPr="00C822B9">
        <w:rPr>
          <w:bCs/>
          <w:i/>
          <w:iCs/>
          <w:color w:val="000000" w:themeColor="text1"/>
          <w:lang w:val="en-US"/>
        </w:rPr>
        <w:t>Cajanus</w:t>
      </w:r>
      <w:proofErr w:type="spellEnd"/>
      <w:r w:rsidR="00AB55DD" w:rsidRPr="00C822B9">
        <w:rPr>
          <w:bCs/>
          <w:i/>
          <w:iCs/>
          <w:color w:val="000000" w:themeColor="text1"/>
          <w:lang w:val="en-US"/>
        </w:rPr>
        <w:t xml:space="preserve"> </w:t>
      </w:r>
      <w:proofErr w:type="spellStart"/>
      <w:proofErr w:type="gramStart"/>
      <w:r w:rsidRPr="00C822B9">
        <w:rPr>
          <w:bCs/>
          <w:i/>
          <w:iCs/>
          <w:color w:val="000000" w:themeColor="text1"/>
          <w:lang w:val="en-US"/>
        </w:rPr>
        <w:t>cajan</w:t>
      </w:r>
      <w:proofErr w:type="spellEnd"/>
      <w:proofErr w:type="gramEnd"/>
      <w:r w:rsidRPr="00C822B9">
        <w:rPr>
          <w:bCs/>
          <w:color w:val="000000" w:themeColor="text1"/>
          <w:lang w:val="en-US"/>
        </w:rPr>
        <w:t xml:space="preserve"> (L.) </w:t>
      </w:r>
      <w:proofErr w:type="gramStart"/>
      <w:r w:rsidRPr="00C822B9">
        <w:rPr>
          <w:bCs/>
          <w:color w:val="000000" w:themeColor="text1"/>
          <w:lang w:val="en-US"/>
        </w:rPr>
        <w:t>Mill</w:t>
      </w:r>
      <w:r w:rsidR="00AB55DD" w:rsidRPr="00C822B9">
        <w:rPr>
          <w:bCs/>
          <w:color w:val="000000" w:themeColor="text1"/>
          <w:lang w:val="en-US"/>
        </w:rPr>
        <w:t xml:space="preserve"> </w:t>
      </w:r>
      <w:r w:rsidRPr="00C822B9">
        <w:rPr>
          <w:bCs/>
          <w:color w:val="000000" w:themeColor="text1"/>
          <w:lang w:val="en-US"/>
        </w:rPr>
        <w:t>sp.)</w:t>
      </w:r>
      <w:proofErr w:type="gramEnd"/>
      <w:r w:rsidR="00AB55DD" w:rsidRPr="00C822B9">
        <w:rPr>
          <w:bCs/>
          <w:color w:val="000000" w:themeColor="text1"/>
          <w:lang w:val="en-US"/>
        </w:rPr>
        <w:t xml:space="preserve"> </w:t>
      </w:r>
      <w:proofErr w:type="gramStart"/>
      <w:r w:rsidRPr="00C822B9">
        <w:rPr>
          <w:bCs/>
          <w:color w:val="000000" w:themeColor="text1"/>
          <w:lang w:val="en-US"/>
        </w:rPr>
        <w:t>using</w:t>
      </w:r>
      <w:proofErr w:type="gramEnd"/>
      <w:r w:rsidR="00AB55DD" w:rsidRPr="00C822B9">
        <w:rPr>
          <w:bCs/>
          <w:color w:val="000000" w:themeColor="text1"/>
          <w:lang w:val="en-US"/>
        </w:rPr>
        <w:t xml:space="preserve"> </w:t>
      </w:r>
      <w:proofErr w:type="spellStart"/>
      <w:r w:rsidRPr="00C822B9">
        <w:rPr>
          <w:bCs/>
          <w:color w:val="000000" w:themeColor="text1"/>
          <w:lang w:val="en-US"/>
        </w:rPr>
        <w:t>embryonal</w:t>
      </w:r>
      <w:proofErr w:type="spellEnd"/>
      <w:r w:rsidRPr="00C822B9">
        <w:rPr>
          <w:bCs/>
          <w:color w:val="000000" w:themeColor="text1"/>
          <w:lang w:val="en-US"/>
        </w:rPr>
        <w:t xml:space="preserve"> segments and development of transgenic plants for resistance against </w:t>
      </w:r>
      <w:r w:rsidR="00AB55DD" w:rsidRPr="00C822B9">
        <w:rPr>
          <w:bCs/>
          <w:color w:val="000000" w:themeColor="text1"/>
          <w:lang w:val="en-US"/>
        </w:rPr>
        <w:t xml:space="preserve"> </w:t>
      </w:r>
      <w:proofErr w:type="spellStart"/>
      <w:r w:rsidRPr="00C822B9">
        <w:rPr>
          <w:bCs/>
          <w:i/>
          <w:iCs/>
          <w:color w:val="000000" w:themeColor="text1"/>
          <w:lang w:val="en-US"/>
        </w:rPr>
        <w:t>Spodoptera</w:t>
      </w:r>
      <w:proofErr w:type="spellEnd"/>
      <w:r w:rsidR="00D71EBB" w:rsidRPr="00C822B9">
        <w:rPr>
          <w:bCs/>
          <w:i/>
          <w:iCs/>
          <w:color w:val="000000" w:themeColor="text1"/>
          <w:lang w:val="en-US"/>
        </w:rPr>
        <w:t>.</w:t>
      </w:r>
      <w:r w:rsidR="00AB55DD" w:rsidRPr="00C822B9">
        <w:rPr>
          <w:bCs/>
          <w:i/>
          <w:iCs/>
          <w:color w:val="000000" w:themeColor="text1"/>
          <w:lang w:val="en-US"/>
        </w:rPr>
        <w:t xml:space="preserve"> </w:t>
      </w:r>
      <w:proofErr w:type="gramStart"/>
      <w:r w:rsidR="00106260" w:rsidRPr="00C822B9">
        <w:rPr>
          <w:bCs/>
          <w:i/>
          <w:iCs/>
          <w:color w:val="000000" w:themeColor="text1"/>
          <w:lang w:val="en-US"/>
        </w:rPr>
        <w:t>Plant Science</w:t>
      </w:r>
      <w:r w:rsidR="00F234EF">
        <w:rPr>
          <w:bCs/>
          <w:iCs/>
          <w:color w:val="000000" w:themeColor="text1"/>
          <w:lang w:val="en-US"/>
        </w:rPr>
        <w:t>.</w:t>
      </w:r>
      <w:proofErr w:type="gramEnd"/>
      <w:r w:rsidR="00106260" w:rsidRPr="00C822B9">
        <w:rPr>
          <w:bCs/>
          <w:iCs/>
          <w:color w:val="000000" w:themeColor="text1"/>
          <w:lang w:val="en-US"/>
        </w:rPr>
        <w:t xml:space="preserve"> 169</w:t>
      </w:r>
      <w:r w:rsidR="00F234EF">
        <w:rPr>
          <w:bCs/>
          <w:iCs/>
          <w:color w:val="000000" w:themeColor="text1"/>
          <w:lang w:val="en-US"/>
        </w:rPr>
        <w:t>:</w:t>
      </w:r>
      <w:r w:rsidR="00106260" w:rsidRPr="00C822B9">
        <w:rPr>
          <w:bCs/>
          <w:iCs/>
          <w:color w:val="000000" w:themeColor="text1"/>
          <w:lang w:val="en-US"/>
        </w:rPr>
        <w:t xml:space="preserve"> 1074-1080.</w:t>
      </w:r>
    </w:p>
    <w:p w:rsidR="00A6447F" w:rsidRPr="00C822B9" w:rsidRDefault="00A6447F" w:rsidP="00B00EDE">
      <w:pPr>
        <w:shd w:val="clear" w:color="auto" w:fill="FFFFFF"/>
        <w:jc w:val="both"/>
        <w:rPr>
          <w:bCs/>
          <w:i/>
          <w:iCs/>
          <w:color w:val="000000" w:themeColor="text1"/>
          <w:lang w:val="en-US"/>
        </w:rPr>
      </w:pPr>
    </w:p>
    <w:p w:rsidR="00106260" w:rsidRPr="00C822B9" w:rsidRDefault="00106260" w:rsidP="00B00EDE">
      <w:pPr>
        <w:shd w:val="clear" w:color="auto" w:fill="FFFFFF"/>
        <w:jc w:val="both"/>
        <w:rPr>
          <w:bCs/>
          <w:i/>
          <w:iCs/>
          <w:color w:val="000000" w:themeColor="text1"/>
          <w:lang w:val="en-US"/>
        </w:rPr>
      </w:pPr>
    </w:p>
    <w:p w:rsidR="00A6447F" w:rsidRPr="00C822B9" w:rsidRDefault="00A6447F" w:rsidP="00B00EDE">
      <w:pPr>
        <w:autoSpaceDE w:val="0"/>
        <w:autoSpaceDN w:val="0"/>
        <w:adjustRightInd w:val="0"/>
        <w:jc w:val="both"/>
        <w:rPr>
          <w:color w:val="000000" w:themeColor="text1"/>
          <w:lang w:val="en-US" w:eastAsia="es-CO"/>
        </w:rPr>
      </w:pPr>
      <w:proofErr w:type="spellStart"/>
      <w:proofErr w:type="gramStart"/>
      <w:r w:rsidRPr="00C822B9">
        <w:rPr>
          <w:color w:val="000000" w:themeColor="text1"/>
          <w:lang w:val="en-US" w:eastAsia="es-CO"/>
        </w:rPr>
        <w:t>Surekha</w:t>
      </w:r>
      <w:proofErr w:type="spellEnd"/>
      <w:r w:rsidR="002346D2" w:rsidRPr="00C822B9">
        <w:rPr>
          <w:color w:val="000000" w:themeColor="text1"/>
          <w:lang w:val="en-US" w:eastAsia="es-CO"/>
        </w:rPr>
        <w:t>,</w:t>
      </w:r>
      <w:r w:rsidRPr="00C822B9">
        <w:rPr>
          <w:color w:val="000000" w:themeColor="text1"/>
          <w:lang w:val="en-US" w:eastAsia="es-CO"/>
        </w:rPr>
        <w:t xml:space="preserve"> C</w:t>
      </w:r>
      <w:r w:rsidR="00000698" w:rsidRPr="00C822B9">
        <w:rPr>
          <w:color w:val="000000" w:themeColor="text1"/>
          <w:lang w:val="en-US" w:eastAsia="es-CO"/>
        </w:rPr>
        <w:t>.;</w:t>
      </w:r>
      <w:r w:rsidR="00AB55DD" w:rsidRPr="00C822B9">
        <w:rPr>
          <w:color w:val="000000" w:themeColor="text1"/>
          <w:lang w:val="en-US" w:eastAsia="es-CO"/>
        </w:rPr>
        <w:t xml:space="preserve"> </w:t>
      </w:r>
      <w:proofErr w:type="spellStart"/>
      <w:r w:rsidRPr="00C822B9">
        <w:rPr>
          <w:color w:val="000000" w:themeColor="text1"/>
          <w:lang w:val="en-US" w:eastAsia="es-CO"/>
        </w:rPr>
        <w:t>Arundhati</w:t>
      </w:r>
      <w:proofErr w:type="spellEnd"/>
      <w:r w:rsidR="002346D2" w:rsidRPr="00C822B9">
        <w:rPr>
          <w:color w:val="000000" w:themeColor="text1"/>
          <w:lang w:val="en-US" w:eastAsia="es-CO"/>
        </w:rPr>
        <w:t>,</w:t>
      </w:r>
      <w:r w:rsidRPr="00C822B9">
        <w:rPr>
          <w:color w:val="000000" w:themeColor="text1"/>
          <w:lang w:val="en-US" w:eastAsia="es-CO"/>
        </w:rPr>
        <w:t xml:space="preserve"> A</w:t>
      </w:r>
      <w:r w:rsidR="00000698" w:rsidRPr="00C822B9">
        <w:rPr>
          <w:color w:val="000000" w:themeColor="text1"/>
          <w:lang w:val="en-US" w:eastAsia="es-CO"/>
        </w:rPr>
        <w:t>.;</w:t>
      </w:r>
      <w:r w:rsidR="00AB55DD" w:rsidRPr="00C822B9">
        <w:rPr>
          <w:color w:val="000000" w:themeColor="text1"/>
          <w:lang w:val="en-US" w:eastAsia="es-CO"/>
        </w:rPr>
        <w:t xml:space="preserve"> </w:t>
      </w:r>
      <w:proofErr w:type="spellStart"/>
      <w:r w:rsidRPr="00C822B9">
        <w:rPr>
          <w:color w:val="000000" w:themeColor="text1"/>
          <w:lang w:val="en-US" w:eastAsia="es-CO"/>
        </w:rPr>
        <w:t>Rao</w:t>
      </w:r>
      <w:proofErr w:type="spellEnd"/>
      <w:r w:rsidR="002346D2" w:rsidRPr="00C822B9">
        <w:rPr>
          <w:color w:val="000000" w:themeColor="text1"/>
          <w:lang w:val="en-US" w:eastAsia="es-CO"/>
        </w:rPr>
        <w:t>,</w:t>
      </w:r>
      <w:r w:rsidRPr="00C822B9">
        <w:rPr>
          <w:color w:val="000000" w:themeColor="text1"/>
          <w:lang w:val="en-US" w:eastAsia="es-CO"/>
        </w:rPr>
        <w:t xml:space="preserve"> S. 2007.</w:t>
      </w:r>
      <w:proofErr w:type="gramEnd"/>
      <w:r w:rsidRPr="00C822B9">
        <w:rPr>
          <w:color w:val="000000" w:themeColor="text1"/>
          <w:lang w:val="en-US" w:eastAsia="es-CO"/>
        </w:rPr>
        <w:t xml:space="preserve">  Differential response of </w:t>
      </w:r>
      <w:proofErr w:type="spellStart"/>
      <w:r w:rsidRPr="00C822B9">
        <w:rPr>
          <w:i/>
          <w:color w:val="000000" w:themeColor="text1"/>
          <w:lang w:val="en-US" w:eastAsia="es-CO"/>
        </w:rPr>
        <w:t>Cajanus</w:t>
      </w:r>
      <w:proofErr w:type="spellEnd"/>
      <w:r w:rsidR="00AB55DD" w:rsidRPr="00C822B9">
        <w:rPr>
          <w:i/>
          <w:color w:val="000000" w:themeColor="text1"/>
          <w:lang w:val="en-US" w:eastAsia="es-CO"/>
        </w:rPr>
        <w:t xml:space="preserve"> </w:t>
      </w:r>
      <w:proofErr w:type="spellStart"/>
      <w:proofErr w:type="gramStart"/>
      <w:r w:rsidRPr="00C822B9">
        <w:rPr>
          <w:i/>
          <w:color w:val="000000" w:themeColor="text1"/>
          <w:lang w:val="en-US" w:eastAsia="es-CO"/>
        </w:rPr>
        <w:t>cajan</w:t>
      </w:r>
      <w:proofErr w:type="spellEnd"/>
      <w:proofErr w:type="gramEnd"/>
      <w:r w:rsidRPr="00C822B9">
        <w:rPr>
          <w:color w:val="000000" w:themeColor="text1"/>
          <w:lang w:val="en-US" w:eastAsia="es-CO"/>
        </w:rPr>
        <w:t xml:space="preserve"> varieties to transformation different strains of </w:t>
      </w:r>
      <w:proofErr w:type="spellStart"/>
      <w:r w:rsidRPr="00C822B9">
        <w:rPr>
          <w:i/>
          <w:color w:val="000000" w:themeColor="text1"/>
          <w:lang w:val="en-US" w:eastAsia="es-CO"/>
        </w:rPr>
        <w:t>Agrobacterium</w:t>
      </w:r>
      <w:proofErr w:type="spellEnd"/>
      <w:r w:rsidRPr="00C822B9">
        <w:rPr>
          <w:color w:val="000000" w:themeColor="text1"/>
          <w:lang w:val="en-US" w:eastAsia="es-CO"/>
        </w:rPr>
        <w:t xml:space="preserve">. </w:t>
      </w:r>
      <w:r w:rsidR="00AB55DD" w:rsidRPr="00C822B9">
        <w:rPr>
          <w:color w:val="000000" w:themeColor="text1"/>
          <w:lang w:val="en-US" w:eastAsia="es-CO"/>
        </w:rPr>
        <w:t xml:space="preserve"> </w:t>
      </w:r>
      <w:r w:rsidRPr="00C822B9">
        <w:rPr>
          <w:i/>
          <w:color w:val="000000" w:themeColor="text1"/>
          <w:lang w:val="en-US" w:eastAsia="es-CO"/>
        </w:rPr>
        <w:t>J</w:t>
      </w:r>
      <w:r w:rsidR="00BA4AC9" w:rsidRPr="00C822B9">
        <w:rPr>
          <w:i/>
          <w:color w:val="000000" w:themeColor="text1"/>
          <w:lang w:val="en-US" w:eastAsia="es-CO"/>
        </w:rPr>
        <w:t>.</w:t>
      </w:r>
      <w:r w:rsidRPr="00C822B9">
        <w:rPr>
          <w:i/>
          <w:color w:val="000000" w:themeColor="text1"/>
          <w:lang w:val="en-US" w:eastAsia="es-CO"/>
        </w:rPr>
        <w:t xml:space="preserve"> Biol</w:t>
      </w:r>
      <w:r w:rsidR="00BA4AC9" w:rsidRPr="00C822B9">
        <w:rPr>
          <w:i/>
          <w:color w:val="000000" w:themeColor="text1"/>
          <w:lang w:val="en-US" w:eastAsia="es-CO"/>
        </w:rPr>
        <w:t>.</w:t>
      </w:r>
      <w:r w:rsidRPr="00C822B9">
        <w:rPr>
          <w:i/>
          <w:color w:val="000000" w:themeColor="text1"/>
          <w:lang w:val="en-US" w:eastAsia="es-CO"/>
        </w:rPr>
        <w:t xml:space="preserve"> Sci</w:t>
      </w:r>
      <w:r w:rsidR="00BA4AC9" w:rsidRPr="00C822B9">
        <w:rPr>
          <w:i/>
          <w:color w:val="000000" w:themeColor="text1"/>
          <w:lang w:val="en-US" w:eastAsia="es-CO"/>
        </w:rPr>
        <w:t>.</w:t>
      </w:r>
      <w:r w:rsidRPr="00C822B9">
        <w:rPr>
          <w:color w:val="000000" w:themeColor="text1"/>
          <w:lang w:val="en-US" w:eastAsia="es-CO"/>
        </w:rPr>
        <w:t xml:space="preserve"> 7</w:t>
      </w:r>
      <w:r w:rsidR="00F234EF">
        <w:rPr>
          <w:color w:val="000000" w:themeColor="text1"/>
          <w:lang w:val="en-US" w:eastAsia="es-CO"/>
        </w:rPr>
        <w:t>:</w:t>
      </w:r>
      <w:r w:rsidR="00081C1C" w:rsidRPr="00C822B9">
        <w:rPr>
          <w:color w:val="000000" w:themeColor="text1"/>
          <w:lang w:val="en-US" w:eastAsia="es-CO"/>
        </w:rPr>
        <w:t xml:space="preserve"> </w:t>
      </w:r>
      <w:r w:rsidRPr="00C822B9">
        <w:rPr>
          <w:color w:val="000000" w:themeColor="text1"/>
          <w:lang w:val="en-US" w:eastAsia="es-CO"/>
        </w:rPr>
        <w:t>176–181</w:t>
      </w:r>
    </w:p>
    <w:p w:rsidR="00A6447F" w:rsidRPr="00C822B9" w:rsidRDefault="00A6447F" w:rsidP="00B00EDE">
      <w:pPr>
        <w:autoSpaceDE w:val="0"/>
        <w:autoSpaceDN w:val="0"/>
        <w:adjustRightInd w:val="0"/>
        <w:jc w:val="both"/>
        <w:rPr>
          <w:color w:val="000000" w:themeColor="text1"/>
          <w:lang w:val="en-US" w:eastAsia="es-CO"/>
        </w:rPr>
      </w:pPr>
    </w:p>
    <w:p w:rsidR="00A6447F" w:rsidRPr="00C822B9" w:rsidRDefault="009B336C" w:rsidP="00B00EDE">
      <w:pPr>
        <w:autoSpaceDE w:val="0"/>
        <w:autoSpaceDN w:val="0"/>
        <w:adjustRightInd w:val="0"/>
        <w:jc w:val="both"/>
        <w:rPr>
          <w:color w:val="000000" w:themeColor="text1"/>
          <w:lang w:val="en-US" w:eastAsia="es-CO"/>
        </w:rPr>
      </w:pPr>
      <w:proofErr w:type="spellStart"/>
      <w:r w:rsidRPr="00C822B9">
        <w:rPr>
          <w:color w:val="000000" w:themeColor="text1"/>
          <w:lang w:val="pt-BR" w:eastAsia="es-CO"/>
        </w:rPr>
        <w:t>Thu</w:t>
      </w:r>
      <w:proofErr w:type="spellEnd"/>
      <w:r w:rsidR="002346D2" w:rsidRPr="00C822B9">
        <w:rPr>
          <w:color w:val="000000" w:themeColor="text1"/>
          <w:lang w:val="pt-BR" w:eastAsia="es-CO"/>
        </w:rPr>
        <w:t>,</w:t>
      </w:r>
      <w:r w:rsidRPr="00C822B9">
        <w:rPr>
          <w:color w:val="000000" w:themeColor="text1"/>
          <w:lang w:val="pt-BR" w:eastAsia="es-CO"/>
        </w:rPr>
        <w:t xml:space="preserve"> </w:t>
      </w:r>
      <w:proofErr w:type="spellStart"/>
      <w:r w:rsidRPr="00C822B9">
        <w:rPr>
          <w:color w:val="000000" w:themeColor="text1"/>
          <w:lang w:val="pt-BR" w:eastAsia="es-CO"/>
        </w:rPr>
        <w:t>T.T.</w:t>
      </w:r>
      <w:proofErr w:type="spellEnd"/>
      <w:r w:rsidRPr="00C822B9">
        <w:rPr>
          <w:color w:val="000000" w:themeColor="text1"/>
          <w:lang w:val="pt-BR" w:eastAsia="es-CO"/>
        </w:rPr>
        <w:t>; Mai</w:t>
      </w:r>
      <w:r w:rsidR="002346D2" w:rsidRPr="00C822B9">
        <w:rPr>
          <w:color w:val="000000" w:themeColor="text1"/>
          <w:lang w:val="pt-BR" w:eastAsia="es-CO"/>
        </w:rPr>
        <w:t>,</w:t>
      </w:r>
      <w:r w:rsidRPr="00C822B9">
        <w:rPr>
          <w:color w:val="000000" w:themeColor="text1"/>
          <w:lang w:val="pt-BR" w:eastAsia="es-CO"/>
        </w:rPr>
        <w:t xml:space="preserve"> </w:t>
      </w:r>
      <w:proofErr w:type="spellStart"/>
      <w:r w:rsidRPr="00C822B9">
        <w:rPr>
          <w:color w:val="000000" w:themeColor="text1"/>
          <w:lang w:val="pt-BR" w:eastAsia="es-CO"/>
        </w:rPr>
        <w:t>T.T.X.</w:t>
      </w:r>
      <w:proofErr w:type="spellEnd"/>
      <w:r w:rsidRPr="00C822B9">
        <w:rPr>
          <w:color w:val="000000" w:themeColor="text1"/>
          <w:lang w:val="pt-BR" w:eastAsia="es-CO"/>
        </w:rPr>
        <w:t>;</w:t>
      </w:r>
      <w:r w:rsidR="00AB55DD" w:rsidRPr="00C822B9">
        <w:rPr>
          <w:color w:val="000000" w:themeColor="text1"/>
          <w:lang w:val="pt-BR" w:eastAsia="es-CO"/>
        </w:rPr>
        <w:t xml:space="preserve"> </w:t>
      </w:r>
      <w:proofErr w:type="spellStart"/>
      <w:r w:rsidRPr="00C822B9">
        <w:rPr>
          <w:color w:val="000000" w:themeColor="text1"/>
          <w:lang w:val="pt-BR" w:eastAsia="es-CO"/>
        </w:rPr>
        <w:t>Dewaele</w:t>
      </w:r>
      <w:proofErr w:type="spellEnd"/>
      <w:r w:rsidR="002346D2" w:rsidRPr="00C822B9">
        <w:rPr>
          <w:color w:val="000000" w:themeColor="text1"/>
          <w:lang w:val="pt-BR" w:eastAsia="es-CO"/>
        </w:rPr>
        <w:t>,</w:t>
      </w:r>
      <w:r w:rsidRPr="00C822B9">
        <w:rPr>
          <w:color w:val="000000" w:themeColor="text1"/>
          <w:lang w:val="pt-BR" w:eastAsia="es-CO"/>
        </w:rPr>
        <w:t xml:space="preserve"> E</w:t>
      </w:r>
      <w:proofErr w:type="gramStart"/>
      <w:r w:rsidRPr="00C822B9">
        <w:rPr>
          <w:color w:val="000000" w:themeColor="text1"/>
          <w:lang w:val="pt-BR" w:eastAsia="es-CO"/>
        </w:rPr>
        <w:t>.;</w:t>
      </w:r>
      <w:proofErr w:type="gramEnd"/>
      <w:r w:rsidRPr="00C822B9">
        <w:rPr>
          <w:color w:val="000000" w:themeColor="text1"/>
          <w:lang w:val="pt-BR" w:eastAsia="es-CO"/>
        </w:rPr>
        <w:t xml:space="preserve"> Farsi</w:t>
      </w:r>
      <w:r w:rsidR="002346D2" w:rsidRPr="00C822B9">
        <w:rPr>
          <w:color w:val="000000" w:themeColor="text1"/>
          <w:lang w:val="pt-BR" w:eastAsia="es-CO"/>
        </w:rPr>
        <w:t>,</w:t>
      </w:r>
      <w:r w:rsidRPr="00C822B9">
        <w:rPr>
          <w:color w:val="000000" w:themeColor="text1"/>
          <w:lang w:val="pt-BR" w:eastAsia="es-CO"/>
        </w:rPr>
        <w:t xml:space="preserve"> S.;</w:t>
      </w:r>
      <w:r w:rsidR="00AB55DD" w:rsidRPr="00C822B9">
        <w:rPr>
          <w:color w:val="000000" w:themeColor="text1"/>
          <w:lang w:val="pt-BR" w:eastAsia="es-CO"/>
        </w:rPr>
        <w:t xml:space="preserve"> </w:t>
      </w:r>
      <w:proofErr w:type="spellStart"/>
      <w:r w:rsidRPr="00C822B9">
        <w:rPr>
          <w:color w:val="000000" w:themeColor="text1"/>
          <w:lang w:val="pt-BR" w:eastAsia="es-CO"/>
        </w:rPr>
        <w:t>Tadesse</w:t>
      </w:r>
      <w:proofErr w:type="spellEnd"/>
      <w:r w:rsidR="002346D2" w:rsidRPr="00C822B9">
        <w:rPr>
          <w:color w:val="000000" w:themeColor="text1"/>
          <w:lang w:val="pt-BR" w:eastAsia="es-CO"/>
        </w:rPr>
        <w:t>,</w:t>
      </w:r>
      <w:r w:rsidRPr="00C822B9">
        <w:rPr>
          <w:color w:val="000000" w:themeColor="text1"/>
          <w:lang w:val="pt-BR" w:eastAsia="es-CO"/>
        </w:rPr>
        <w:t xml:space="preserve"> Y.;</w:t>
      </w:r>
      <w:r w:rsidR="00AB55DD" w:rsidRPr="00C822B9">
        <w:rPr>
          <w:color w:val="000000" w:themeColor="text1"/>
          <w:lang w:val="pt-BR" w:eastAsia="es-CO"/>
        </w:rPr>
        <w:t xml:space="preserve"> </w:t>
      </w:r>
      <w:proofErr w:type="spellStart"/>
      <w:r w:rsidRPr="00C822B9">
        <w:rPr>
          <w:color w:val="000000" w:themeColor="text1"/>
          <w:lang w:val="pt-BR" w:eastAsia="es-CO"/>
        </w:rPr>
        <w:t>Angenon</w:t>
      </w:r>
      <w:proofErr w:type="spellEnd"/>
      <w:r w:rsidR="002346D2" w:rsidRPr="00C822B9">
        <w:rPr>
          <w:color w:val="000000" w:themeColor="text1"/>
          <w:lang w:val="pt-BR" w:eastAsia="es-CO"/>
        </w:rPr>
        <w:t>,</w:t>
      </w:r>
      <w:r w:rsidRPr="00C822B9">
        <w:rPr>
          <w:color w:val="000000" w:themeColor="text1"/>
          <w:lang w:val="pt-BR" w:eastAsia="es-CO"/>
        </w:rPr>
        <w:t xml:space="preserve"> G.;</w:t>
      </w:r>
      <w:r w:rsidR="00AB55DD" w:rsidRPr="00C822B9">
        <w:rPr>
          <w:color w:val="000000" w:themeColor="text1"/>
          <w:lang w:val="pt-BR" w:eastAsia="es-CO"/>
        </w:rPr>
        <w:t xml:space="preserve"> </w:t>
      </w:r>
      <w:proofErr w:type="spellStart"/>
      <w:r w:rsidRPr="00C822B9">
        <w:rPr>
          <w:color w:val="000000" w:themeColor="text1"/>
          <w:lang w:val="pt-BR" w:eastAsia="es-CO"/>
        </w:rPr>
        <w:t>Jacobs</w:t>
      </w:r>
      <w:proofErr w:type="spellEnd"/>
      <w:r w:rsidR="002346D2" w:rsidRPr="00C822B9">
        <w:rPr>
          <w:color w:val="000000" w:themeColor="text1"/>
          <w:lang w:val="pt-BR" w:eastAsia="es-CO"/>
        </w:rPr>
        <w:t>,</w:t>
      </w:r>
      <w:r w:rsidRPr="00C822B9">
        <w:rPr>
          <w:color w:val="000000" w:themeColor="text1"/>
          <w:lang w:val="pt-BR" w:eastAsia="es-CO"/>
        </w:rPr>
        <w:t xml:space="preserve"> M. 2003. </w:t>
      </w:r>
      <w:r w:rsidR="00A6447F" w:rsidRPr="00C822B9">
        <w:rPr>
          <w:i/>
          <w:color w:val="000000" w:themeColor="text1"/>
          <w:lang w:val="en-US" w:eastAsia="es-CO"/>
        </w:rPr>
        <w:t>In vitro</w:t>
      </w:r>
      <w:r w:rsidR="00A6447F" w:rsidRPr="00C822B9">
        <w:rPr>
          <w:color w:val="000000" w:themeColor="text1"/>
          <w:lang w:val="en-US" w:eastAsia="es-CO"/>
        </w:rPr>
        <w:t xml:space="preserve"> regeneration and transformation of pigeon pea (</w:t>
      </w:r>
      <w:proofErr w:type="spellStart"/>
      <w:r w:rsidR="00A6447F" w:rsidRPr="00C822B9">
        <w:rPr>
          <w:i/>
          <w:color w:val="000000" w:themeColor="text1"/>
          <w:lang w:val="en-US" w:eastAsia="es-CO"/>
        </w:rPr>
        <w:t>Cajanus</w:t>
      </w:r>
      <w:proofErr w:type="spellEnd"/>
      <w:r w:rsidR="00AB55DD" w:rsidRPr="00C822B9">
        <w:rPr>
          <w:i/>
          <w:color w:val="000000" w:themeColor="text1"/>
          <w:lang w:val="en-US" w:eastAsia="es-CO"/>
        </w:rPr>
        <w:t xml:space="preserve"> </w:t>
      </w:r>
      <w:proofErr w:type="spellStart"/>
      <w:proofErr w:type="gramStart"/>
      <w:r w:rsidR="00A6447F" w:rsidRPr="00C822B9">
        <w:rPr>
          <w:i/>
          <w:color w:val="000000" w:themeColor="text1"/>
          <w:lang w:val="en-US" w:eastAsia="es-CO"/>
        </w:rPr>
        <w:t>cajan</w:t>
      </w:r>
      <w:proofErr w:type="spellEnd"/>
      <w:proofErr w:type="gramEnd"/>
      <w:r w:rsidR="00A6447F" w:rsidRPr="00C822B9">
        <w:rPr>
          <w:color w:val="000000" w:themeColor="text1"/>
          <w:lang w:val="en-US" w:eastAsia="es-CO"/>
        </w:rPr>
        <w:t xml:space="preserve"> (L.) </w:t>
      </w:r>
      <w:proofErr w:type="gramStart"/>
      <w:r w:rsidR="00A6447F" w:rsidRPr="00C822B9">
        <w:rPr>
          <w:color w:val="000000" w:themeColor="text1"/>
          <w:lang w:val="en-US" w:eastAsia="es-CO"/>
        </w:rPr>
        <w:t>Mill</w:t>
      </w:r>
      <w:r w:rsidR="00AB55DD" w:rsidRPr="00C822B9">
        <w:rPr>
          <w:color w:val="000000" w:themeColor="text1"/>
          <w:lang w:val="en-US" w:eastAsia="es-CO"/>
        </w:rPr>
        <w:t xml:space="preserve"> </w:t>
      </w:r>
      <w:r w:rsidR="00A6447F" w:rsidRPr="00C822B9">
        <w:rPr>
          <w:color w:val="000000" w:themeColor="text1"/>
          <w:lang w:val="en-US" w:eastAsia="es-CO"/>
        </w:rPr>
        <w:t>sp.).</w:t>
      </w:r>
      <w:proofErr w:type="gramEnd"/>
      <w:r w:rsidR="00AB55DD" w:rsidRPr="00C822B9">
        <w:rPr>
          <w:color w:val="000000" w:themeColor="text1"/>
          <w:lang w:val="en-US" w:eastAsia="es-CO"/>
        </w:rPr>
        <w:t xml:space="preserve"> </w:t>
      </w:r>
      <w:r w:rsidR="00A6447F" w:rsidRPr="00C822B9">
        <w:rPr>
          <w:i/>
          <w:color w:val="000000" w:themeColor="text1"/>
          <w:lang w:val="en-US" w:eastAsia="es-CO"/>
        </w:rPr>
        <w:t>Mol</w:t>
      </w:r>
      <w:r w:rsidR="00BA4AC9" w:rsidRPr="00C822B9">
        <w:rPr>
          <w:i/>
          <w:color w:val="000000" w:themeColor="text1"/>
          <w:lang w:val="en-US" w:eastAsia="es-CO"/>
        </w:rPr>
        <w:t>.</w:t>
      </w:r>
      <w:r w:rsidR="00A6447F" w:rsidRPr="00C822B9">
        <w:rPr>
          <w:i/>
          <w:color w:val="000000" w:themeColor="text1"/>
          <w:lang w:val="en-US" w:eastAsia="es-CO"/>
        </w:rPr>
        <w:t xml:space="preserve"> Breed</w:t>
      </w:r>
      <w:r w:rsidR="00BA4AC9" w:rsidRPr="00C822B9">
        <w:rPr>
          <w:color w:val="000000" w:themeColor="text1"/>
          <w:lang w:val="en-US" w:eastAsia="es-CO"/>
        </w:rPr>
        <w:t>.</w:t>
      </w:r>
      <w:r w:rsidR="00AB55DD" w:rsidRPr="00C822B9">
        <w:rPr>
          <w:color w:val="000000" w:themeColor="text1"/>
          <w:lang w:val="en-US" w:eastAsia="es-CO"/>
        </w:rPr>
        <w:t xml:space="preserve"> </w:t>
      </w:r>
      <w:r w:rsidR="00A6447F" w:rsidRPr="00C822B9">
        <w:rPr>
          <w:color w:val="000000" w:themeColor="text1"/>
          <w:lang w:val="en-US" w:eastAsia="es-CO"/>
        </w:rPr>
        <w:t>11</w:t>
      </w:r>
      <w:r w:rsidR="00F234EF">
        <w:rPr>
          <w:color w:val="000000" w:themeColor="text1"/>
          <w:lang w:val="en-US" w:eastAsia="es-CO"/>
        </w:rPr>
        <w:t>:</w:t>
      </w:r>
      <w:r w:rsidR="00A6447F" w:rsidRPr="00C822B9">
        <w:rPr>
          <w:color w:val="000000" w:themeColor="text1"/>
          <w:lang w:val="en-US" w:eastAsia="es-CO"/>
        </w:rPr>
        <w:t>159–168.</w:t>
      </w:r>
    </w:p>
    <w:p w:rsidR="00A6447F" w:rsidRPr="00C822B9" w:rsidRDefault="00A6447F" w:rsidP="00B00EDE">
      <w:pPr>
        <w:autoSpaceDE w:val="0"/>
        <w:autoSpaceDN w:val="0"/>
        <w:adjustRightInd w:val="0"/>
        <w:jc w:val="both"/>
        <w:rPr>
          <w:color w:val="000000" w:themeColor="text1"/>
          <w:lang w:val="en-US" w:eastAsia="es-CO"/>
        </w:rPr>
      </w:pPr>
    </w:p>
    <w:p w:rsidR="00A6447F" w:rsidRPr="00C822B9" w:rsidRDefault="00A6447F" w:rsidP="00B00EDE">
      <w:pPr>
        <w:shd w:val="clear" w:color="auto" w:fill="FFFFFF"/>
        <w:jc w:val="both"/>
        <w:rPr>
          <w:color w:val="000000" w:themeColor="text1"/>
          <w:lang w:val="en-US"/>
        </w:rPr>
      </w:pPr>
      <w:r w:rsidRPr="00C822B9">
        <w:rPr>
          <w:bCs/>
          <w:color w:val="000000" w:themeColor="text1"/>
          <w:lang w:val="de-DE"/>
        </w:rPr>
        <w:t>Tjokrokusumo</w:t>
      </w:r>
      <w:r w:rsidR="002346D2" w:rsidRPr="00C822B9">
        <w:rPr>
          <w:bCs/>
          <w:color w:val="000000" w:themeColor="text1"/>
          <w:lang w:val="de-DE"/>
        </w:rPr>
        <w:t>,</w:t>
      </w:r>
      <w:r w:rsidRPr="00C822B9">
        <w:rPr>
          <w:bCs/>
          <w:color w:val="000000" w:themeColor="text1"/>
          <w:lang w:val="de-DE"/>
        </w:rPr>
        <w:t xml:space="preserve"> D.; </w:t>
      </w:r>
      <w:r w:rsidR="00AB55DD" w:rsidRPr="00C822B9">
        <w:rPr>
          <w:bCs/>
          <w:color w:val="000000" w:themeColor="text1"/>
          <w:lang w:val="de-DE"/>
        </w:rPr>
        <w:t xml:space="preserve"> </w:t>
      </w:r>
      <w:r w:rsidRPr="00C822B9">
        <w:rPr>
          <w:bCs/>
          <w:color w:val="000000" w:themeColor="text1"/>
          <w:lang w:val="de-DE"/>
        </w:rPr>
        <w:t>Heinrich</w:t>
      </w:r>
      <w:r w:rsidR="002346D2" w:rsidRPr="00C822B9">
        <w:rPr>
          <w:bCs/>
          <w:color w:val="000000" w:themeColor="text1"/>
          <w:lang w:val="de-DE"/>
        </w:rPr>
        <w:t>,</w:t>
      </w:r>
      <w:r w:rsidRPr="00C822B9">
        <w:rPr>
          <w:bCs/>
          <w:color w:val="000000" w:themeColor="text1"/>
          <w:lang w:val="de-DE"/>
        </w:rPr>
        <w:t xml:space="preserve"> T.; Wylie</w:t>
      </w:r>
      <w:r w:rsidR="002346D2" w:rsidRPr="00C822B9">
        <w:rPr>
          <w:bCs/>
          <w:color w:val="000000" w:themeColor="text1"/>
          <w:lang w:val="de-DE"/>
        </w:rPr>
        <w:t>,</w:t>
      </w:r>
      <w:r w:rsidRPr="00C822B9">
        <w:rPr>
          <w:bCs/>
          <w:color w:val="000000" w:themeColor="text1"/>
          <w:lang w:val="de-DE"/>
        </w:rPr>
        <w:t xml:space="preserve"> S. </w:t>
      </w:r>
      <w:r w:rsidRPr="00C822B9">
        <w:rPr>
          <w:color w:val="000000" w:themeColor="text1"/>
          <w:lang w:val="de-DE"/>
        </w:rPr>
        <w:t xml:space="preserve">2000. </w:t>
      </w:r>
      <w:proofErr w:type="gramStart"/>
      <w:r w:rsidRPr="00C822B9">
        <w:rPr>
          <w:color w:val="000000" w:themeColor="text1"/>
          <w:lang w:val="en-US"/>
        </w:rPr>
        <w:t xml:space="preserve">Vacuum infiltration of petunia </w:t>
      </w:r>
      <w:proofErr w:type="spellStart"/>
      <w:r w:rsidRPr="00C822B9">
        <w:rPr>
          <w:color w:val="000000" w:themeColor="text1"/>
          <w:lang w:val="en-US"/>
        </w:rPr>
        <w:t>hybrida</w:t>
      </w:r>
      <w:proofErr w:type="spellEnd"/>
      <w:r w:rsidRPr="00C822B9">
        <w:rPr>
          <w:color w:val="000000" w:themeColor="text1"/>
          <w:lang w:val="en-US"/>
        </w:rPr>
        <w:t xml:space="preserve"> pollen whit </w:t>
      </w:r>
      <w:proofErr w:type="spellStart"/>
      <w:r w:rsidRPr="00C822B9">
        <w:rPr>
          <w:i/>
          <w:color w:val="000000" w:themeColor="text1"/>
          <w:lang w:val="en-US"/>
        </w:rPr>
        <w:t>Agrobacterium</w:t>
      </w:r>
      <w:proofErr w:type="spellEnd"/>
      <w:r w:rsidRPr="00C822B9">
        <w:rPr>
          <w:i/>
          <w:color w:val="000000" w:themeColor="text1"/>
          <w:lang w:val="en-US"/>
        </w:rPr>
        <w:t xml:space="preserve"> </w:t>
      </w:r>
      <w:proofErr w:type="spellStart"/>
      <w:r w:rsidRPr="00C822B9">
        <w:rPr>
          <w:i/>
          <w:color w:val="000000" w:themeColor="text1"/>
          <w:lang w:val="en-US"/>
        </w:rPr>
        <w:t>tumefaciens</w:t>
      </w:r>
      <w:proofErr w:type="spellEnd"/>
      <w:r w:rsidRPr="00C822B9">
        <w:rPr>
          <w:color w:val="000000" w:themeColor="text1"/>
          <w:lang w:val="en-US"/>
        </w:rPr>
        <w:t xml:space="preserve"> to achieve plant transformation.</w:t>
      </w:r>
      <w:proofErr w:type="gramEnd"/>
      <w:r w:rsidR="00AB55DD" w:rsidRPr="00C822B9">
        <w:rPr>
          <w:color w:val="000000" w:themeColor="text1"/>
          <w:lang w:val="en-US"/>
        </w:rPr>
        <w:t xml:space="preserve"> </w:t>
      </w:r>
      <w:proofErr w:type="gramStart"/>
      <w:r w:rsidRPr="00C822B9">
        <w:rPr>
          <w:i/>
          <w:color w:val="000000" w:themeColor="text1"/>
          <w:lang w:val="en-US"/>
        </w:rPr>
        <w:t>Plant Cell Rep</w:t>
      </w:r>
      <w:r w:rsidR="00F234EF">
        <w:rPr>
          <w:color w:val="000000" w:themeColor="text1"/>
          <w:lang w:val="en-US"/>
        </w:rPr>
        <w:t>.</w:t>
      </w:r>
      <w:r w:rsidR="006F1265" w:rsidRPr="00C822B9">
        <w:rPr>
          <w:color w:val="000000" w:themeColor="text1"/>
          <w:lang w:val="en-US"/>
        </w:rPr>
        <w:t xml:space="preserve"> </w:t>
      </w:r>
      <w:r w:rsidRPr="00C822B9">
        <w:rPr>
          <w:color w:val="000000" w:themeColor="text1"/>
          <w:lang w:val="en-US"/>
        </w:rPr>
        <w:t>19</w:t>
      </w:r>
      <w:r w:rsidR="00F234EF">
        <w:rPr>
          <w:color w:val="000000" w:themeColor="text1"/>
          <w:lang w:val="en-US"/>
        </w:rPr>
        <w:t>:</w:t>
      </w:r>
      <w:r w:rsidR="00081C1C" w:rsidRPr="00C822B9">
        <w:rPr>
          <w:color w:val="000000" w:themeColor="text1"/>
          <w:lang w:val="en-US"/>
        </w:rPr>
        <w:t xml:space="preserve"> </w:t>
      </w:r>
      <w:r w:rsidRPr="00C822B9">
        <w:rPr>
          <w:color w:val="000000" w:themeColor="text1"/>
          <w:lang w:val="en-US"/>
        </w:rPr>
        <w:t>792- 797.</w:t>
      </w:r>
      <w:proofErr w:type="gramEnd"/>
    </w:p>
    <w:p w:rsidR="00A6447F" w:rsidRPr="00C822B9" w:rsidRDefault="00A6447F" w:rsidP="00B00EDE">
      <w:pPr>
        <w:shd w:val="clear" w:color="auto" w:fill="FFFFFF"/>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Voinnet</w:t>
      </w:r>
      <w:proofErr w:type="spellEnd"/>
      <w:r w:rsidR="002346D2" w:rsidRPr="00C822B9">
        <w:rPr>
          <w:bCs/>
          <w:color w:val="000000" w:themeColor="text1"/>
          <w:lang w:val="en-US"/>
        </w:rPr>
        <w:t>,</w:t>
      </w:r>
      <w:r w:rsidRPr="00C822B9">
        <w:rPr>
          <w:bCs/>
          <w:color w:val="000000" w:themeColor="text1"/>
          <w:lang w:val="en-US"/>
        </w:rPr>
        <w:t xml:space="preserve"> O.; </w:t>
      </w:r>
      <w:proofErr w:type="spellStart"/>
      <w:r w:rsidRPr="00C822B9">
        <w:rPr>
          <w:bCs/>
          <w:color w:val="000000" w:themeColor="text1"/>
          <w:lang w:val="en-US"/>
        </w:rPr>
        <w:t>Lederer</w:t>
      </w:r>
      <w:proofErr w:type="spellEnd"/>
      <w:r w:rsidR="002346D2" w:rsidRPr="00C822B9">
        <w:rPr>
          <w:bCs/>
          <w:color w:val="000000" w:themeColor="text1"/>
          <w:lang w:val="en-US"/>
        </w:rPr>
        <w:t>,</w:t>
      </w:r>
      <w:r w:rsidRPr="00C822B9">
        <w:rPr>
          <w:bCs/>
          <w:color w:val="000000" w:themeColor="text1"/>
          <w:lang w:val="en-US"/>
        </w:rPr>
        <w:t xml:space="preserve"> C.; </w:t>
      </w:r>
      <w:proofErr w:type="spellStart"/>
      <w:r w:rsidRPr="00C822B9">
        <w:rPr>
          <w:bCs/>
          <w:color w:val="000000" w:themeColor="text1"/>
          <w:lang w:val="en-US"/>
        </w:rPr>
        <w:t>Baulcombe</w:t>
      </w:r>
      <w:proofErr w:type="spellEnd"/>
      <w:r w:rsidR="002346D2" w:rsidRPr="00C822B9">
        <w:rPr>
          <w:bCs/>
          <w:color w:val="000000" w:themeColor="text1"/>
          <w:lang w:val="en-US"/>
        </w:rPr>
        <w:t>,</w:t>
      </w:r>
      <w:r w:rsidRPr="00C822B9">
        <w:rPr>
          <w:bCs/>
          <w:color w:val="000000" w:themeColor="text1"/>
          <w:lang w:val="en-US"/>
        </w:rPr>
        <w:t xml:space="preserve"> D.C. </w:t>
      </w:r>
      <w:r w:rsidRPr="00C822B9">
        <w:rPr>
          <w:color w:val="000000" w:themeColor="text1"/>
          <w:lang w:val="en-US"/>
        </w:rPr>
        <w:t>2000.</w:t>
      </w:r>
      <w:proofErr w:type="gramEnd"/>
      <w:r w:rsidRPr="00C822B9">
        <w:rPr>
          <w:color w:val="000000" w:themeColor="text1"/>
          <w:lang w:val="en-US"/>
        </w:rPr>
        <w:t xml:space="preserve"> A viral movement protein prevents systemic</w:t>
      </w:r>
      <w:r w:rsidR="003E65F0">
        <w:rPr>
          <w:color w:val="000000" w:themeColor="text1"/>
          <w:lang w:val="en-US"/>
        </w:rPr>
        <w:t xml:space="preserve"> </w:t>
      </w:r>
      <w:r w:rsidRPr="00C822B9">
        <w:rPr>
          <w:color w:val="000000" w:themeColor="text1"/>
          <w:lang w:val="en-US"/>
        </w:rPr>
        <w:t xml:space="preserve">spread of the gene silencing signal in </w:t>
      </w:r>
      <w:proofErr w:type="spellStart"/>
      <w:r w:rsidRPr="00C822B9">
        <w:rPr>
          <w:i/>
          <w:iCs/>
          <w:color w:val="000000" w:themeColor="text1"/>
          <w:lang w:val="en-US"/>
        </w:rPr>
        <w:t>Nicotiana</w:t>
      </w:r>
      <w:proofErr w:type="spellEnd"/>
      <w:r w:rsidR="006F762F" w:rsidRPr="00C822B9">
        <w:rPr>
          <w:i/>
          <w:iCs/>
          <w:color w:val="000000" w:themeColor="text1"/>
          <w:lang w:val="en-US"/>
        </w:rPr>
        <w:t xml:space="preserve"> </w:t>
      </w:r>
      <w:proofErr w:type="spellStart"/>
      <w:r w:rsidRPr="00C822B9">
        <w:rPr>
          <w:i/>
          <w:iCs/>
          <w:color w:val="000000" w:themeColor="text1"/>
          <w:lang w:val="en-US"/>
        </w:rPr>
        <w:t>benthamiana</w:t>
      </w:r>
      <w:proofErr w:type="spellEnd"/>
      <w:r w:rsidRPr="00C822B9">
        <w:rPr>
          <w:color w:val="000000" w:themeColor="text1"/>
          <w:lang w:val="en-US"/>
        </w:rPr>
        <w:t xml:space="preserve">. </w:t>
      </w:r>
      <w:proofErr w:type="gramStart"/>
      <w:r w:rsidRPr="00C822B9">
        <w:rPr>
          <w:i/>
          <w:iCs/>
          <w:color w:val="000000" w:themeColor="text1"/>
          <w:lang w:val="en-US"/>
        </w:rPr>
        <w:t>Cell</w:t>
      </w:r>
      <w:r w:rsidR="00F234EF">
        <w:rPr>
          <w:i/>
          <w:iCs/>
          <w:color w:val="000000" w:themeColor="text1"/>
          <w:lang w:val="en-US"/>
        </w:rPr>
        <w:t>.</w:t>
      </w:r>
      <w:proofErr w:type="gramEnd"/>
      <w:r w:rsidR="006F762F" w:rsidRPr="00C822B9">
        <w:rPr>
          <w:i/>
          <w:iCs/>
          <w:color w:val="000000" w:themeColor="text1"/>
          <w:lang w:val="en-US"/>
        </w:rPr>
        <w:t xml:space="preserve"> </w:t>
      </w:r>
      <w:r w:rsidRPr="00C822B9">
        <w:rPr>
          <w:color w:val="000000" w:themeColor="text1"/>
          <w:lang w:val="en-US"/>
        </w:rPr>
        <w:t>103</w:t>
      </w:r>
      <w:r w:rsidR="00F234EF">
        <w:rPr>
          <w:color w:val="000000" w:themeColor="text1"/>
          <w:lang w:val="en-US"/>
        </w:rPr>
        <w:t>:</w:t>
      </w:r>
      <w:r w:rsidRPr="00C822B9">
        <w:rPr>
          <w:color w:val="000000" w:themeColor="text1"/>
          <w:lang w:val="en-US"/>
        </w:rPr>
        <w:t>157–167.</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proofErr w:type="gramStart"/>
      <w:r w:rsidRPr="00C822B9">
        <w:rPr>
          <w:bCs/>
          <w:color w:val="000000" w:themeColor="text1"/>
          <w:lang w:val="en-US"/>
        </w:rPr>
        <w:t>Warkentin</w:t>
      </w:r>
      <w:proofErr w:type="spellEnd"/>
      <w:r w:rsidR="002346D2" w:rsidRPr="00C822B9">
        <w:rPr>
          <w:bCs/>
          <w:color w:val="000000" w:themeColor="text1"/>
          <w:lang w:val="en-US"/>
        </w:rPr>
        <w:t>,</w:t>
      </w:r>
      <w:r w:rsidRPr="00C822B9">
        <w:rPr>
          <w:bCs/>
          <w:color w:val="000000" w:themeColor="text1"/>
          <w:lang w:val="en-US"/>
        </w:rPr>
        <w:t xml:space="preserve"> T</w:t>
      </w:r>
      <w:r w:rsidR="00000698" w:rsidRPr="00C822B9">
        <w:rPr>
          <w:bCs/>
          <w:color w:val="000000" w:themeColor="text1"/>
          <w:lang w:val="en-US"/>
        </w:rPr>
        <w:t>.</w:t>
      </w:r>
      <w:r w:rsidRPr="00C822B9">
        <w:rPr>
          <w:bCs/>
          <w:color w:val="000000" w:themeColor="text1"/>
          <w:lang w:val="en-US"/>
        </w:rPr>
        <w:t>D</w:t>
      </w:r>
      <w:r w:rsidR="00000698" w:rsidRPr="00C822B9">
        <w:rPr>
          <w:bCs/>
          <w:color w:val="000000" w:themeColor="text1"/>
          <w:lang w:val="en-US"/>
        </w:rPr>
        <w:t>.;</w:t>
      </w:r>
      <w:r w:rsidR="006F762F" w:rsidRPr="00C822B9">
        <w:rPr>
          <w:bCs/>
          <w:color w:val="000000" w:themeColor="text1"/>
          <w:lang w:val="en-US"/>
        </w:rPr>
        <w:t xml:space="preserve"> </w:t>
      </w:r>
      <w:proofErr w:type="spellStart"/>
      <w:r w:rsidRPr="00C822B9">
        <w:rPr>
          <w:bCs/>
          <w:color w:val="000000" w:themeColor="text1"/>
          <w:lang w:val="en-US"/>
        </w:rPr>
        <w:t>McHugen</w:t>
      </w:r>
      <w:proofErr w:type="spellEnd"/>
      <w:r w:rsidR="002346D2" w:rsidRPr="00C822B9">
        <w:rPr>
          <w:bCs/>
          <w:color w:val="000000" w:themeColor="text1"/>
          <w:lang w:val="en-US"/>
        </w:rPr>
        <w:t>,</w:t>
      </w:r>
      <w:r w:rsidRPr="00C822B9">
        <w:rPr>
          <w:bCs/>
          <w:color w:val="000000" w:themeColor="text1"/>
          <w:lang w:val="en-US"/>
        </w:rPr>
        <w:t xml:space="preserve"> A. </w:t>
      </w:r>
      <w:r w:rsidRPr="00C822B9">
        <w:rPr>
          <w:color w:val="000000" w:themeColor="text1"/>
          <w:lang w:val="en-US"/>
        </w:rPr>
        <w:t>1993.</w:t>
      </w:r>
      <w:proofErr w:type="gramEnd"/>
      <w:r w:rsidR="006F762F" w:rsidRPr="00C822B9">
        <w:rPr>
          <w:color w:val="000000" w:themeColor="text1"/>
          <w:lang w:val="en-US"/>
        </w:rPr>
        <w:t xml:space="preserve"> </w:t>
      </w:r>
      <w:proofErr w:type="gramStart"/>
      <w:r w:rsidRPr="00C822B9">
        <w:rPr>
          <w:color w:val="000000" w:themeColor="text1"/>
          <w:lang w:val="en-US"/>
        </w:rPr>
        <w:t xml:space="preserve">Regeneration from lentil </w:t>
      </w:r>
      <w:proofErr w:type="spellStart"/>
      <w:r w:rsidRPr="00C822B9">
        <w:rPr>
          <w:color w:val="000000" w:themeColor="text1"/>
          <w:lang w:val="en-US"/>
        </w:rPr>
        <w:t>cotyledonary</w:t>
      </w:r>
      <w:proofErr w:type="spellEnd"/>
      <w:r w:rsidRPr="00C822B9">
        <w:rPr>
          <w:color w:val="000000" w:themeColor="text1"/>
          <w:lang w:val="en-US"/>
        </w:rPr>
        <w:t xml:space="preserve"> nodes and</w:t>
      </w:r>
      <w:r w:rsidR="006F762F" w:rsidRPr="00C822B9">
        <w:rPr>
          <w:color w:val="000000" w:themeColor="text1"/>
          <w:lang w:val="en-US"/>
        </w:rPr>
        <w:t xml:space="preserve"> </w:t>
      </w:r>
      <w:r w:rsidRPr="00C822B9">
        <w:rPr>
          <w:color w:val="000000" w:themeColor="text1"/>
          <w:lang w:val="en-US"/>
        </w:rPr>
        <w:t xml:space="preserve">potential of this </w:t>
      </w:r>
      <w:proofErr w:type="spellStart"/>
      <w:r w:rsidRPr="00C822B9">
        <w:rPr>
          <w:color w:val="000000" w:themeColor="text1"/>
          <w:lang w:val="en-US"/>
        </w:rPr>
        <w:t>explant</w:t>
      </w:r>
      <w:proofErr w:type="spellEnd"/>
      <w:r w:rsidRPr="00C822B9">
        <w:rPr>
          <w:color w:val="000000" w:themeColor="text1"/>
          <w:lang w:val="en-US"/>
        </w:rPr>
        <w:t xml:space="preserve"> for transformation by </w:t>
      </w:r>
      <w:proofErr w:type="spellStart"/>
      <w:r w:rsidRPr="00C822B9">
        <w:rPr>
          <w:i/>
          <w:iCs/>
          <w:color w:val="000000" w:themeColor="text1"/>
          <w:lang w:val="en-US"/>
        </w:rPr>
        <w:t>Agrobacterium</w:t>
      </w:r>
      <w:proofErr w:type="spellEnd"/>
      <w:r w:rsidRPr="00C822B9">
        <w:rPr>
          <w:i/>
          <w:iCs/>
          <w:color w:val="000000" w:themeColor="text1"/>
          <w:lang w:val="en-US"/>
        </w:rPr>
        <w:t xml:space="preserve"> </w:t>
      </w:r>
      <w:proofErr w:type="spellStart"/>
      <w:r w:rsidRPr="00C822B9">
        <w:rPr>
          <w:i/>
          <w:iCs/>
          <w:color w:val="000000" w:themeColor="text1"/>
          <w:lang w:val="en-US"/>
        </w:rPr>
        <w:t>tumefaciens</w:t>
      </w:r>
      <w:proofErr w:type="spellEnd"/>
      <w:r w:rsidRPr="00C822B9">
        <w:rPr>
          <w:color w:val="000000" w:themeColor="text1"/>
          <w:lang w:val="en-US"/>
        </w:rPr>
        <w:t>.</w:t>
      </w:r>
      <w:proofErr w:type="gramEnd"/>
      <w:r w:rsidR="006F762F" w:rsidRPr="00C822B9">
        <w:rPr>
          <w:color w:val="000000" w:themeColor="text1"/>
          <w:lang w:val="en-US"/>
        </w:rPr>
        <w:t xml:space="preserve"> </w:t>
      </w:r>
      <w:proofErr w:type="gramStart"/>
      <w:r w:rsidRPr="00C822B9">
        <w:rPr>
          <w:i/>
          <w:color w:val="000000" w:themeColor="text1"/>
          <w:lang w:val="en-US"/>
        </w:rPr>
        <w:t>Newsletter</w:t>
      </w:r>
      <w:r w:rsidR="00F234EF">
        <w:rPr>
          <w:color w:val="000000" w:themeColor="text1"/>
          <w:lang w:val="en-US"/>
        </w:rPr>
        <w:t>.</w:t>
      </w:r>
      <w:proofErr w:type="gramEnd"/>
      <w:r w:rsidRPr="00C822B9">
        <w:rPr>
          <w:color w:val="000000" w:themeColor="text1"/>
          <w:lang w:val="en-US"/>
        </w:rPr>
        <w:t xml:space="preserve"> 20</w:t>
      </w:r>
      <w:r w:rsidR="00F234EF">
        <w:rPr>
          <w:color w:val="000000" w:themeColor="text1"/>
          <w:lang w:val="en-US"/>
        </w:rPr>
        <w:t>:</w:t>
      </w:r>
      <w:r w:rsidRPr="00C822B9">
        <w:rPr>
          <w:color w:val="000000" w:themeColor="text1"/>
          <w:lang w:val="en-US"/>
        </w:rPr>
        <w:t xml:space="preserve"> 26-28.</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bCs/>
          <w:color w:val="000000" w:themeColor="text1"/>
          <w:lang w:val="en-US" w:eastAsia="en-US"/>
        </w:rPr>
      </w:pPr>
      <w:proofErr w:type="spellStart"/>
      <w:r w:rsidRPr="00C822B9">
        <w:rPr>
          <w:color w:val="000000" w:themeColor="text1"/>
          <w:lang w:val="en-US" w:eastAsia="en-US"/>
        </w:rPr>
        <w:t>Wydro</w:t>
      </w:r>
      <w:proofErr w:type="spellEnd"/>
      <w:r w:rsidR="002346D2" w:rsidRPr="00C822B9">
        <w:rPr>
          <w:color w:val="000000" w:themeColor="text1"/>
          <w:lang w:val="en-US" w:eastAsia="en-US"/>
        </w:rPr>
        <w:t>,</w:t>
      </w:r>
      <w:r w:rsidRPr="00C822B9">
        <w:rPr>
          <w:color w:val="000000" w:themeColor="text1"/>
          <w:lang w:val="en-US" w:eastAsia="en-US"/>
        </w:rPr>
        <w:t xml:space="preserve"> M</w:t>
      </w:r>
      <w:r w:rsidR="00000698" w:rsidRPr="00C822B9">
        <w:rPr>
          <w:color w:val="000000" w:themeColor="text1"/>
          <w:lang w:val="en-US" w:eastAsia="en-US"/>
        </w:rPr>
        <w:t>.;</w:t>
      </w:r>
      <w:r w:rsidR="006F762F" w:rsidRPr="00C822B9">
        <w:rPr>
          <w:color w:val="000000" w:themeColor="text1"/>
          <w:lang w:val="en-US" w:eastAsia="en-US"/>
        </w:rPr>
        <w:t xml:space="preserve"> </w:t>
      </w:r>
      <w:proofErr w:type="spellStart"/>
      <w:r w:rsidRPr="00C822B9">
        <w:rPr>
          <w:color w:val="000000" w:themeColor="text1"/>
          <w:lang w:val="en-US" w:eastAsia="en-US"/>
        </w:rPr>
        <w:t>Kozubek</w:t>
      </w:r>
      <w:proofErr w:type="spellEnd"/>
      <w:r w:rsidR="002346D2" w:rsidRPr="00C822B9">
        <w:rPr>
          <w:color w:val="000000" w:themeColor="text1"/>
          <w:lang w:val="en-US" w:eastAsia="en-US"/>
        </w:rPr>
        <w:t>,</w:t>
      </w:r>
      <w:r w:rsidRPr="00C822B9">
        <w:rPr>
          <w:color w:val="000000" w:themeColor="text1"/>
          <w:lang w:val="en-US" w:eastAsia="en-US"/>
        </w:rPr>
        <w:t xml:space="preserve"> E</w:t>
      </w:r>
      <w:r w:rsidR="00000698" w:rsidRPr="00C822B9">
        <w:rPr>
          <w:color w:val="000000" w:themeColor="text1"/>
          <w:lang w:val="en-US" w:eastAsia="en-US"/>
        </w:rPr>
        <w:t>.;</w:t>
      </w:r>
      <w:r w:rsidRPr="00C822B9">
        <w:rPr>
          <w:color w:val="000000" w:themeColor="text1"/>
          <w:lang w:val="en-US" w:eastAsia="en-US"/>
        </w:rPr>
        <w:t xml:space="preserve"> Lehmann</w:t>
      </w:r>
      <w:r w:rsidR="002346D2" w:rsidRPr="00C822B9">
        <w:rPr>
          <w:color w:val="000000" w:themeColor="text1"/>
          <w:lang w:val="en-US" w:eastAsia="en-US"/>
        </w:rPr>
        <w:t>,</w:t>
      </w:r>
      <w:r w:rsidRPr="00C822B9">
        <w:rPr>
          <w:color w:val="000000" w:themeColor="text1"/>
          <w:lang w:val="en-US" w:eastAsia="en-US"/>
        </w:rPr>
        <w:t xml:space="preserve"> P. 2003. </w:t>
      </w:r>
      <w:proofErr w:type="gramStart"/>
      <w:r w:rsidRPr="00C822B9">
        <w:rPr>
          <w:bCs/>
          <w:color w:val="000000" w:themeColor="text1"/>
          <w:lang w:val="en-US" w:eastAsia="en-US"/>
        </w:rPr>
        <w:t xml:space="preserve">Optimization of transient </w:t>
      </w:r>
      <w:proofErr w:type="spellStart"/>
      <w:r w:rsidR="00F84EFF" w:rsidRPr="00C822B9">
        <w:rPr>
          <w:bCs/>
          <w:i/>
          <w:color w:val="000000" w:themeColor="text1"/>
          <w:lang w:val="en-US" w:eastAsia="en-US"/>
        </w:rPr>
        <w:t>A</w:t>
      </w:r>
      <w:r w:rsidRPr="00C822B9">
        <w:rPr>
          <w:bCs/>
          <w:i/>
          <w:iCs/>
          <w:color w:val="000000" w:themeColor="text1"/>
          <w:lang w:val="en-US" w:eastAsia="en-US"/>
        </w:rPr>
        <w:t>grobacterium</w:t>
      </w:r>
      <w:proofErr w:type="spellEnd"/>
      <w:r w:rsidRPr="00C822B9">
        <w:rPr>
          <w:bCs/>
          <w:color w:val="000000" w:themeColor="text1"/>
          <w:lang w:val="en-US" w:eastAsia="en-US"/>
        </w:rPr>
        <w:t xml:space="preserve">-mediated gene expression system in leaves of </w:t>
      </w:r>
      <w:proofErr w:type="spellStart"/>
      <w:r w:rsidRPr="00C822B9">
        <w:rPr>
          <w:bCs/>
          <w:i/>
          <w:iCs/>
          <w:color w:val="000000" w:themeColor="text1"/>
          <w:lang w:val="en-US" w:eastAsia="en-US"/>
        </w:rPr>
        <w:t>Nicotiana</w:t>
      </w:r>
      <w:proofErr w:type="spellEnd"/>
      <w:r w:rsidR="00146BC2" w:rsidRPr="00C822B9">
        <w:rPr>
          <w:bCs/>
          <w:i/>
          <w:iCs/>
          <w:color w:val="000000" w:themeColor="text1"/>
          <w:lang w:val="en-US" w:eastAsia="en-US"/>
        </w:rPr>
        <w:t xml:space="preserve"> </w:t>
      </w:r>
      <w:proofErr w:type="spellStart"/>
      <w:r w:rsidRPr="00C822B9">
        <w:rPr>
          <w:bCs/>
          <w:i/>
          <w:iCs/>
          <w:color w:val="000000" w:themeColor="text1"/>
          <w:lang w:val="en-US" w:eastAsia="en-US"/>
        </w:rPr>
        <w:t>benthamiana</w:t>
      </w:r>
      <w:proofErr w:type="spellEnd"/>
      <w:r w:rsidRPr="00C822B9">
        <w:rPr>
          <w:bCs/>
          <w:iCs/>
          <w:color w:val="000000" w:themeColor="text1"/>
          <w:lang w:val="en-US" w:eastAsia="en-US"/>
        </w:rPr>
        <w:t>.</w:t>
      </w:r>
      <w:proofErr w:type="gramEnd"/>
      <w:r w:rsidR="00146BC2" w:rsidRPr="00C822B9">
        <w:rPr>
          <w:bCs/>
          <w:iCs/>
          <w:color w:val="000000" w:themeColor="text1"/>
          <w:lang w:val="en-US" w:eastAsia="en-US"/>
        </w:rPr>
        <w:t xml:space="preserve"> </w:t>
      </w:r>
      <w:proofErr w:type="spellStart"/>
      <w:proofErr w:type="gramStart"/>
      <w:r w:rsidRPr="00C822B9">
        <w:rPr>
          <w:i/>
          <w:iCs/>
          <w:color w:val="000000" w:themeColor="text1"/>
          <w:lang w:val="en-US" w:eastAsia="en-US"/>
        </w:rPr>
        <w:t>Acta</w:t>
      </w:r>
      <w:proofErr w:type="spellEnd"/>
      <w:r w:rsidR="00146BC2" w:rsidRPr="00C822B9">
        <w:rPr>
          <w:i/>
          <w:iCs/>
          <w:color w:val="000000" w:themeColor="text1"/>
          <w:lang w:val="en-US" w:eastAsia="en-US"/>
        </w:rPr>
        <w:t xml:space="preserve"> </w:t>
      </w:r>
      <w:proofErr w:type="spellStart"/>
      <w:r w:rsidRPr="00C822B9">
        <w:rPr>
          <w:i/>
          <w:iCs/>
          <w:color w:val="000000" w:themeColor="text1"/>
          <w:lang w:val="en-US" w:eastAsia="en-US"/>
        </w:rPr>
        <w:t>Biochim</w:t>
      </w:r>
      <w:proofErr w:type="spellEnd"/>
      <w:r w:rsidR="00146BC2" w:rsidRPr="00C822B9">
        <w:rPr>
          <w:i/>
          <w:iCs/>
          <w:color w:val="000000" w:themeColor="text1"/>
          <w:lang w:val="en-US" w:eastAsia="en-US"/>
        </w:rPr>
        <w:t xml:space="preserve"> </w:t>
      </w:r>
      <w:r w:rsidRPr="00C822B9">
        <w:rPr>
          <w:i/>
          <w:iCs/>
          <w:color w:val="000000" w:themeColor="text1"/>
          <w:lang w:val="en-US" w:eastAsia="en-US"/>
        </w:rPr>
        <w:t>Pol</w:t>
      </w:r>
      <w:r w:rsidR="00F234EF">
        <w:rPr>
          <w:i/>
          <w:iCs/>
          <w:color w:val="000000" w:themeColor="text1"/>
          <w:lang w:val="en-US" w:eastAsia="en-US"/>
        </w:rPr>
        <w:t>.</w:t>
      </w:r>
      <w:r w:rsidR="00AC016D" w:rsidRPr="00C822B9">
        <w:rPr>
          <w:iCs/>
          <w:color w:val="000000" w:themeColor="text1"/>
          <w:lang w:val="en-US" w:eastAsia="en-US"/>
        </w:rPr>
        <w:t xml:space="preserve"> 53</w:t>
      </w:r>
      <w:r w:rsidR="00F234EF">
        <w:rPr>
          <w:iCs/>
          <w:color w:val="000000" w:themeColor="text1"/>
          <w:lang w:val="en-US" w:eastAsia="en-US"/>
        </w:rPr>
        <w:t>:</w:t>
      </w:r>
      <w:r w:rsidR="00146BC2" w:rsidRPr="00C822B9">
        <w:rPr>
          <w:iCs/>
          <w:color w:val="000000" w:themeColor="text1"/>
          <w:lang w:val="en-US" w:eastAsia="en-US"/>
        </w:rPr>
        <w:t xml:space="preserve"> </w:t>
      </w:r>
      <w:r w:rsidR="00AC016D" w:rsidRPr="00C822B9">
        <w:rPr>
          <w:iCs/>
          <w:color w:val="000000" w:themeColor="text1"/>
          <w:lang w:val="en-US" w:eastAsia="en-US"/>
        </w:rPr>
        <w:t>289-298.</w:t>
      </w:r>
      <w:proofErr w:type="gramEnd"/>
    </w:p>
    <w:p w:rsidR="00A6447F" w:rsidRPr="00C822B9" w:rsidRDefault="00A6447F" w:rsidP="00B00EDE">
      <w:pPr>
        <w:autoSpaceDE w:val="0"/>
        <w:autoSpaceDN w:val="0"/>
        <w:adjustRightInd w:val="0"/>
        <w:jc w:val="both"/>
        <w:rPr>
          <w:bCs/>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roofErr w:type="spellStart"/>
      <w:r w:rsidRPr="00C822B9">
        <w:rPr>
          <w:bCs/>
          <w:color w:val="000000" w:themeColor="text1"/>
          <w:lang w:val="en-US"/>
        </w:rPr>
        <w:t>Ye</w:t>
      </w:r>
      <w:proofErr w:type="spellEnd"/>
      <w:r w:rsidR="002346D2" w:rsidRPr="00C822B9">
        <w:rPr>
          <w:bCs/>
          <w:color w:val="000000" w:themeColor="text1"/>
          <w:lang w:val="en-US"/>
        </w:rPr>
        <w:t>,</w:t>
      </w:r>
      <w:r w:rsidRPr="00C822B9">
        <w:rPr>
          <w:bCs/>
          <w:color w:val="000000" w:themeColor="text1"/>
          <w:lang w:val="en-US"/>
        </w:rPr>
        <w:t xml:space="preserve"> G.N.; Stone</w:t>
      </w:r>
      <w:r w:rsidR="002346D2" w:rsidRPr="00C822B9">
        <w:rPr>
          <w:bCs/>
          <w:color w:val="000000" w:themeColor="text1"/>
          <w:lang w:val="en-US"/>
        </w:rPr>
        <w:t>,</w:t>
      </w:r>
      <w:r w:rsidRPr="00C822B9">
        <w:rPr>
          <w:bCs/>
          <w:color w:val="000000" w:themeColor="text1"/>
          <w:lang w:val="en-US"/>
        </w:rPr>
        <w:t xml:space="preserve"> D.; Pang</w:t>
      </w:r>
      <w:r w:rsidR="002346D2" w:rsidRPr="00C822B9">
        <w:rPr>
          <w:bCs/>
          <w:color w:val="000000" w:themeColor="text1"/>
          <w:lang w:val="en-US"/>
        </w:rPr>
        <w:t>,</w:t>
      </w:r>
      <w:r w:rsidRPr="00C822B9">
        <w:rPr>
          <w:bCs/>
          <w:color w:val="000000" w:themeColor="text1"/>
          <w:lang w:val="en-US"/>
        </w:rPr>
        <w:t xml:space="preserve"> S.Z.; </w:t>
      </w:r>
      <w:proofErr w:type="spellStart"/>
      <w:r w:rsidRPr="00C822B9">
        <w:rPr>
          <w:bCs/>
          <w:color w:val="000000" w:themeColor="text1"/>
          <w:lang w:val="en-US"/>
        </w:rPr>
        <w:t>Creely</w:t>
      </w:r>
      <w:proofErr w:type="spellEnd"/>
      <w:r w:rsidR="002346D2" w:rsidRPr="00C822B9">
        <w:rPr>
          <w:bCs/>
          <w:color w:val="000000" w:themeColor="text1"/>
          <w:lang w:val="en-US"/>
        </w:rPr>
        <w:t>,</w:t>
      </w:r>
      <w:r w:rsidRPr="00C822B9">
        <w:rPr>
          <w:bCs/>
          <w:color w:val="000000" w:themeColor="text1"/>
          <w:lang w:val="en-US"/>
        </w:rPr>
        <w:t xml:space="preserve"> W.; Gonzalez</w:t>
      </w:r>
      <w:r w:rsidR="002346D2" w:rsidRPr="00C822B9">
        <w:rPr>
          <w:bCs/>
          <w:color w:val="000000" w:themeColor="text1"/>
          <w:lang w:val="en-US"/>
        </w:rPr>
        <w:t>,</w:t>
      </w:r>
      <w:r w:rsidRPr="00C822B9">
        <w:rPr>
          <w:bCs/>
          <w:color w:val="000000" w:themeColor="text1"/>
          <w:lang w:val="en-US"/>
        </w:rPr>
        <w:t xml:space="preserve"> K.; </w:t>
      </w:r>
      <w:proofErr w:type="spellStart"/>
      <w:r w:rsidRPr="00C822B9">
        <w:rPr>
          <w:bCs/>
          <w:color w:val="000000" w:themeColor="text1"/>
          <w:lang w:val="en-US"/>
        </w:rPr>
        <w:t>Hinchee</w:t>
      </w:r>
      <w:proofErr w:type="spellEnd"/>
      <w:r w:rsidR="002346D2" w:rsidRPr="00C822B9">
        <w:rPr>
          <w:bCs/>
          <w:color w:val="000000" w:themeColor="text1"/>
          <w:lang w:val="en-US"/>
        </w:rPr>
        <w:t>,</w:t>
      </w:r>
      <w:r w:rsidRPr="00C822B9">
        <w:rPr>
          <w:bCs/>
          <w:color w:val="000000" w:themeColor="text1"/>
          <w:lang w:val="en-US"/>
        </w:rPr>
        <w:t xml:space="preserve"> M. </w:t>
      </w:r>
      <w:r w:rsidRPr="00C822B9">
        <w:rPr>
          <w:color w:val="000000" w:themeColor="text1"/>
          <w:lang w:val="en-US"/>
        </w:rPr>
        <w:t>1999.</w:t>
      </w:r>
      <w:r w:rsidRPr="00C822B9">
        <w:rPr>
          <w:i/>
          <w:color w:val="000000" w:themeColor="text1"/>
          <w:lang w:val="en-US"/>
        </w:rPr>
        <w:t>Arabidopsis</w:t>
      </w:r>
      <w:r w:rsidR="003E65F0">
        <w:rPr>
          <w:i/>
          <w:color w:val="000000" w:themeColor="text1"/>
          <w:lang w:val="en-US"/>
        </w:rPr>
        <w:t xml:space="preserve"> </w:t>
      </w:r>
      <w:r w:rsidR="00F84EFF" w:rsidRPr="00C822B9">
        <w:rPr>
          <w:color w:val="000000" w:themeColor="text1"/>
          <w:lang w:val="en-US"/>
        </w:rPr>
        <w:t>o</w:t>
      </w:r>
      <w:r w:rsidRPr="00C822B9">
        <w:rPr>
          <w:color w:val="000000" w:themeColor="text1"/>
          <w:lang w:val="en-US"/>
        </w:rPr>
        <w:t xml:space="preserve">vule is the target for </w:t>
      </w:r>
      <w:proofErr w:type="spellStart"/>
      <w:r w:rsidRPr="00C822B9">
        <w:rPr>
          <w:i/>
          <w:color w:val="000000" w:themeColor="text1"/>
          <w:lang w:val="en-US"/>
        </w:rPr>
        <w:t>Agrobacterium</w:t>
      </w:r>
      <w:proofErr w:type="spellEnd"/>
      <w:r w:rsidRPr="00C822B9">
        <w:rPr>
          <w:color w:val="000000" w:themeColor="text1"/>
          <w:lang w:val="en-US"/>
        </w:rPr>
        <w:t xml:space="preserve"> in plant vacuum infiltration transformation. </w:t>
      </w:r>
      <w:r w:rsidRPr="00C822B9">
        <w:rPr>
          <w:i/>
          <w:color w:val="000000" w:themeColor="text1"/>
          <w:lang w:val="en-US"/>
        </w:rPr>
        <w:t>Plant J</w:t>
      </w:r>
      <w:r w:rsidR="00000698" w:rsidRPr="00C822B9">
        <w:rPr>
          <w:i/>
          <w:color w:val="000000" w:themeColor="text1"/>
          <w:lang w:val="en-US"/>
        </w:rPr>
        <w:t>.</w:t>
      </w:r>
      <w:r w:rsidR="00F234EF">
        <w:rPr>
          <w:i/>
          <w:color w:val="000000" w:themeColor="text1"/>
          <w:lang w:val="en-US"/>
        </w:rPr>
        <w:t xml:space="preserve"> </w:t>
      </w:r>
      <w:r w:rsidR="00F234EF" w:rsidRPr="00C822B9">
        <w:rPr>
          <w:color w:val="000000" w:themeColor="text1"/>
          <w:lang w:val="en-US"/>
        </w:rPr>
        <w:t xml:space="preserve"> </w:t>
      </w:r>
      <w:r w:rsidRPr="00C822B9">
        <w:rPr>
          <w:color w:val="000000" w:themeColor="text1"/>
          <w:lang w:val="en-US"/>
        </w:rPr>
        <w:t>19</w:t>
      </w:r>
      <w:r w:rsidR="00F234EF">
        <w:rPr>
          <w:color w:val="000000" w:themeColor="text1"/>
          <w:lang w:val="en-US"/>
        </w:rPr>
        <w:t>:</w:t>
      </w:r>
      <w:r w:rsidRPr="00C822B9">
        <w:rPr>
          <w:color w:val="000000" w:themeColor="text1"/>
          <w:lang w:val="en-US"/>
        </w:rPr>
        <w:t xml:space="preserve"> 249-257.</w:t>
      </w:r>
    </w:p>
    <w:p w:rsidR="00A6447F" w:rsidRPr="00C822B9" w:rsidRDefault="00A6447F" w:rsidP="00B00EDE">
      <w:pPr>
        <w:autoSpaceDE w:val="0"/>
        <w:autoSpaceDN w:val="0"/>
        <w:adjustRightInd w:val="0"/>
        <w:jc w:val="both"/>
        <w:rPr>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r w:rsidRPr="00C822B9">
        <w:rPr>
          <w:bCs/>
          <w:color w:val="000000" w:themeColor="text1"/>
          <w:lang w:val="en-US"/>
        </w:rPr>
        <w:t>Yoshioka</w:t>
      </w:r>
      <w:r w:rsidR="002346D2" w:rsidRPr="00C822B9">
        <w:rPr>
          <w:bCs/>
          <w:color w:val="000000" w:themeColor="text1"/>
          <w:lang w:val="en-US"/>
        </w:rPr>
        <w:t>,</w:t>
      </w:r>
      <w:r w:rsidRPr="00C822B9">
        <w:rPr>
          <w:bCs/>
          <w:color w:val="000000" w:themeColor="text1"/>
          <w:lang w:val="en-US"/>
        </w:rPr>
        <w:t xml:space="preserve"> Y.; Takahashi</w:t>
      </w:r>
      <w:r w:rsidR="002346D2" w:rsidRPr="00C822B9">
        <w:rPr>
          <w:bCs/>
          <w:color w:val="000000" w:themeColor="text1"/>
          <w:lang w:val="en-US"/>
        </w:rPr>
        <w:t>,</w:t>
      </w:r>
      <w:r w:rsidRPr="00C822B9">
        <w:rPr>
          <w:bCs/>
          <w:color w:val="000000" w:themeColor="text1"/>
          <w:lang w:val="en-US"/>
        </w:rPr>
        <w:t xml:space="preserve"> Y.</w:t>
      </w:r>
      <w:r w:rsidR="00E975B8" w:rsidRPr="00C822B9">
        <w:rPr>
          <w:bCs/>
          <w:color w:val="000000" w:themeColor="text1"/>
          <w:lang w:val="en-US"/>
        </w:rPr>
        <w:t>;</w:t>
      </w:r>
      <w:r w:rsidRPr="00C822B9">
        <w:rPr>
          <w:bCs/>
          <w:color w:val="000000" w:themeColor="text1"/>
          <w:lang w:val="en-US"/>
        </w:rPr>
        <w:t xml:space="preserve"> Matsuoka</w:t>
      </w:r>
      <w:r w:rsidR="002346D2" w:rsidRPr="00C822B9">
        <w:rPr>
          <w:bCs/>
          <w:color w:val="000000" w:themeColor="text1"/>
          <w:lang w:val="en-US"/>
        </w:rPr>
        <w:t>,</w:t>
      </w:r>
      <w:r w:rsidRPr="00C822B9">
        <w:rPr>
          <w:bCs/>
          <w:color w:val="000000" w:themeColor="text1"/>
          <w:lang w:val="en-US"/>
        </w:rPr>
        <w:t xml:space="preserve"> K.; Nakamura</w:t>
      </w:r>
      <w:r w:rsidR="002346D2" w:rsidRPr="00C822B9">
        <w:rPr>
          <w:bCs/>
          <w:color w:val="000000" w:themeColor="text1"/>
          <w:lang w:val="en-US"/>
        </w:rPr>
        <w:t>,</w:t>
      </w:r>
      <w:r w:rsidRPr="00C822B9">
        <w:rPr>
          <w:bCs/>
          <w:color w:val="000000" w:themeColor="text1"/>
          <w:lang w:val="en-US"/>
        </w:rPr>
        <w:t xml:space="preserve"> K</w:t>
      </w:r>
      <w:r w:rsidR="00DE7684" w:rsidRPr="00C822B9">
        <w:rPr>
          <w:bCs/>
          <w:color w:val="000000" w:themeColor="text1"/>
          <w:lang w:val="en-US"/>
        </w:rPr>
        <w:t>.;</w:t>
      </w:r>
      <w:r w:rsidR="00157A80" w:rsidRPr="00C822B9">
        <w:rPr>
          <w:bCs/>
          <w:color w:val="000000" w:themeColor="text1"/>
          <w:lang w:val="en-US"/>
        </w:rPr>
        <w:t xml:space="preserve"> </w:t>
      </w:r>
      <w:r w:rsidRPr="00C822B9">
        <w:rPr>
          <w:bCs/>
          <w:color w:val="000000" w:themeColor="text1"/>
          <w:lang w:val="en-US"/>
        </w:rPr>
        <w:t>Koizumi</w:t>
      </w:r>
      <w:r w:rsidR="002346D2" w:rsidRPr="00C822B9">
        <w:rPr>
          <w:bCs/>
          <w:color w:val="000000" w:themeColor="text1"/>
          <w:lang w:val="en-US"/>
        </w:rPr>
        <w:t>,</w:t>
      </w:r>
      <w:r w:rsidRPr="00C822B9">
        <w:rPr>
          <w:bCs/>
          <w:color w:val="000000" w:themeColor="text1"/>
          <w:lang w:val="en-US"/>
        </w:rPr>
        <w:t xml:space="preserve"> J.; Kojima</w:t>
      </w:r>
      <w:r w:rsidR="002346D2" w:rsidRPr="00C822B9">
        <w:rPr>
          <w:bCs/>
          <w:color w:val="000000" w:themeColor="text1"/>
          <w:lang w:val="en-US"/>
        </w:rPr>
        <w:t>,</w:t>
      </w:r>
      <w:r w:rsidRPr="00C822B9">
        <w:rPr>
          <w:bCs/>
          <w:color w:val="000000" w:themeColor="text1"/>
          <w:lang w:val="en-US"/>
        </w:rPr>
        <w:t xml:space="preserve"> M.;</w:t>
      </w:r>
      <w:r w:rsidR="00157A80" w:rsidRPr="00C822B9">
        <w:rPr>
          <w:bCs/>
          <w:color w:val="000000" w:themeColor="text1"/>
          <w:lang w:val="en-US"/>
        </w:rPr>
        <w:t xml:space="preserve"> </w:t>
      </w:r>
      <w:r w:rsidRPr="00C822B9">
        <w:rPr>
          <w:bCs/>
          <w:color w:val="000000" w:themeColor="text1"/>
          <w:lang w:val="en-US"/>
        </w:rPr>
        <w:t xml:space="preserve"> Machida</w:t>
      </w:r>
      <w:r w:rsidR="002346D2" w:rsidRPr="00C822B9">
        <w:rPr>
          <w:bCs/>
          <w:color w:val="000000" w:themeColor="text1"/>
          <w:lang w:val="en-US"/>
        </w:rPr>
        <w:t>,</w:t>
      </w:r>
      <w:r w:rsidRPr="00C822B9">
        <w:rPr>
          <w:bCs/>
          <w:color w:val="000000" w:themeColor="text1"/>
          <w:lang w:val="en-US"/>
        </w:rPr>
        <w:t xml:space="preserve"> Y. </w:t>
      </w:r>
      <w:r w:rsidRPr="00C822B9">
        <w:rPr>
          <w:color w:val="000000" w:themeColor="text1"/>
          <w:lang w:val="en-US"/>
        </w:rPr>
        <w:t xml:space="preserve">1996. Transient </w:t>
      </w:r>
      <w:r w:rsidR="00081C1C" w:rsidRPr="00C822B9">
        <w:rPr>
          <w:color w:val="000000" w:themeColor="text1"/>
          <w:lang w:val="en-US"/>
        </w:rPr>
        <w:t>g</w:t>
      </w:r>
      <w:r w:rsidRPr="00C822B9">
        <w:rPr>
          <w:color w:val="000000" w:themeColor="text1"/>
          <w:lang w:val="en-US"/>
        </w:rPr>
        <w:t xml:space="preserve">ene </w:t>
      </w:r>
      <w:r w:rsidR="00081C1C" w:rsidRPr="00C822B9">
        <w:rPr>
          <w:color w:val="000000" w:themeColor="text1"/>
          <w:lang w:val="en-US"/>
        </w:rPr>
        <w:t>e</w:t>
      </w:r>
      <w:r w:rsidRPr="00C822B9">
        <w:rPr>
          <w:color w:val="000000" w:themeColor="text1"/>
          <w:lang w:val="en-US"/>
        </w:rPr>
        <w:t xml:space="preserve">xpression in </w:t>
      </w:r>
      <w:r w:rsidR="00081C1C" w:rsidRPr="00C822B9">
        <w:rPr>
          <w:color w:val="000000" w:themeColor="text1"/>
          <w:lang w:val="en-US"/>
        </w:rPr>
        <w:t>p</w:t>
      </w:r>
      <w:r w:rsidRPr="00C822B9">
        <w:rPr>
          <w:color w:val="000000" w:themeColor="text1"/>
          <w:lang w:val="en-US"/>
        </w:rPr>
        <w:t xml:space="preserve">lant </w:t>
      </w:r>
      <w:r w:rsidR="00081C1C" w:rsidRPr="00C822B9">
        <w:rPr>
          <w:color w:val="000000" w:themeColor="text1"/>
          <w:lang w:val="en-US"/>
        </w:rPr>
        <w:t>c</w:t>
      </w:r>
      <w:r w:rsidRPr="00C822B9">
        <w:rPr>
          <w:color w:val="000000" w:themeColor="text1"/>
          <w:lang w:val="en-US"/>
        </w:rPr>
        <w:t xml:space="preserve">ells </w:t>
      </w:r>
      <w:r w:rsidR="00081C1C" w:rsidRPr="00C822B9">
        <w:rPr>
          <w:color w:val="000000" w:themeColor="text1"/>
          <w:lang w:val="en-US"/>
        </w:rPr>
        <w:t>m</w:t>
      </w:r>
      <w:r w:rsidRPr="00C822B9">
        <w:rPr>
          <w:color w:val="000000" w:themeColor="text1"/>
          <w:lang w:val="en-US"/>
        </w:rPr>
        <w:t xml:space="preserve">ediated by </w:t>
      </w:r>
      <w:proofErr w:type="spellStart"/>
      <w:proofErr w:type="gramStart"/>
      <w:r w:rsidRPr="00C822B9">
        <w:rPr>
          <w:i/>
          <w:iCs/>
          <w:color w:val="000000" w:themeColor="text1"/>
          <w:lang w:val="en-US"/>
        </w:rPr>
        <w:t>Agrobacterium</w:t>
      </w:r>
      <w:proofErr w:type="spellEnd"/>
      <w:r w:rsidR="00157A80" w:rsidRPr="00C822B9">
        <w:rPr>
          <w:i/>
          <w:iCs/>
          <w:color w:val="000000" w:themeColor="text1"/>
          <w:lang w:val="en-US"/>
        </w:rPr>
        <w:t xml:space="preserve">  </w:t>
      </w:r>
      <w:proofErr w:type="spellStart"/>
      <w:r w:rsidRPr="00C822B9">
        <w:rPr>
          <w:i/>
          <w:iCs/>
          <w:color w:val="000000" w:themeColor="text1"/>
          <w:lang w:val="en-US"/>
        </w:rPr>
        <w:t>tumefaciens</w:t>
      </w:r>
      <w:proofErr w:type="spellEnd"/>
      <w:proofErr w:type="gramEnd"/>
      <w:r w:rsidRPr="00C822B9">
        <w:rPr>
          <w:color w:val="000000" w:themeColor="text1"/>
          <w:lang w:val="en-US"/>
        </w:rPr>
        <w:t xml:space="preserve">: Application for the </w:t>
      </w:r>
      <w:r w:rsidR="00081C1C" w:rsidRPr="00C822B9">
        <w:rPr>
          <w:color w:val="000000" w:themeColor="text1"/>
          <w:lang w:val="en-US"/>
        </w:rPr>
        <w:t>a</w:t>
      </w:r>
      <w:r w:rsidRPr="00C822B9">
        <w:rPr>
          <w:color w:val="000000" w:themeColor="text1"/>
          <w:lang w:val="en-US"/>
        </w:rPr>
        <w:t xml:space="preserve">nalysis of </w:t>
      </w:r>
      <w:r w:rsidR="00081C1C" w:rsidRPr="00C822B9">
        <w:rPr>
          <w:color w:val="000000" w:themeColor="text1"/>
          <w:lang w:val="en-US"/>
        </w:rPr>
        <w:t>v</w:t>
      </w:r>
      <w:r w:rsidRPr="00C822B9">
        <w:rPr>
          <w:color w:val="000000" w:themeColor="text1"/>
          <w:lang w:val="en-US"/>
        </w:rPr>
        <w:t xml:space="preserve">irulence </w:t>
      </w:r>
      <w:r w:rsidR="00081C1C" w:rsidRPr="00C822B9">
        <w:rPr>
          <w:color w:val="000000" w:themeColor="text1"/>
          <w:lang w:val="en-US"/>
        </w:rPr>
        <w:t>l</w:t>
      </w:r>
      <w:r w:rsidRPr="00C822B9">
        <w:rPr>
          <w:color w:val="000000" w:themeColor="text1"/>
          <w:lang w:val="en-US"/>
        </w:rPr>
        <w:t>oci</w:t>
      </w:r>
      <w:r w:rsidR="00081C1C" w:rsidRPr="00C822B9">
        <w:rPr>
          <w:color w:val="000000" w:themeColor="text1"/>
          <w:lang w:val="en-US"/>
        </w:rPr>
        <w:t>.</w:t>
      </w:r>
      <w:r w:rsidR="00157A80" w:rsidRPr="00C822B9">
        <w:rPr>
          <w:color w:val="000000" w:themeColor="text1"/>
          <w:lang w:val="en-US"/>
        </w:rPr>
        <w:t xml:space="preserve"> </w:t>
      </w:r>
      <w:r w:rsidRPr="00C822B9">
        <w:rPr>
          <w:i/>
          <w:color w:val="000000" w:themeColor="text1"/>
          <w:lang w:val="en-US"/>
        </w:rPr>
        <w:t>Plant Cell Physiol</w:t>
      </w:r>
      <w:r w:rsidR="00F234EF">
        <w:rPr>
          <w:color w:val="000000" w:themeColor="text1"/>
          <w:lang w:val="en-US"/>
        </w:rPr>
        <w:t>.</w:t>
      </w:r>
      <w:r w:rsidR="00BB1CF8" w:rsidRPr="00C822B9">
        <w:rPr>
          <w:color w:val="000000" w:themeColor="text1"/>
          <w:lang w:val="en-US"/>
        </w:rPr>
        <w:t xml:space="preserve"> </w:t>
      </w:r>
      <w:r w:rsidR="00157A80" w:rsidRPr="00C822B9">
        <w:rPr>
          <w:color w:val="000000" w:themeColor="text1"/>
          <w:lang w:val="en-US"/>
        </w:rPr>
        <w:t xml:space="preserve"> </w:t>
      </w:r>
      <w:r w:rsidRPr="00C822B9">
        <w:rPr>
          <w:color w:val="000000" w:themeColor="text1"/>
          <w:lang w:val="en-US"/>
        </w:rPr>
        <w:t>37</w:t>
      </w:r>
      <w:r w:rsidR="00F234EF">
        <w:rPr>
          <w:color w:val="000000" w:themeColor="text1"/>
          <w:lang w:val="en-US"/>
        </w:rPr>
        <w:t>:</w:t>
      </w:r>
      <w:r w:rsidRPr="00C822B9">
        <w:rPr>
          <w:color w:val="000000" w:themeColor="text1"/>
          <w:lang w:val="en-US"/>
        </w:rPr>
        <w:t xml:space="preserve"> 782-789.</w:t>
      </w:r>
      <w:bookmarkStart w:id="0" w:name="_GoBack"/>
      <w:bookmarkEnd w:id="0"/>
    </w:p>
    <w:p w:rsidR="00A6447F" w:rsidRPr="00C822B9" w:rsidRDefault="00A6447F" w:rsidP="00B00EDE">
      <w:pPr>
        <w:autoSpaceDE w:val="0"/>
        <w:autoSpaceDN w:val="0"/>
        <w:adjustRightInd w:val="0"/>
        <w:rPr>
          <w:bCs/>
          <w:color w:val="000000" w:themeColor="text1"/>
          <w:lang w:val="en-US"/>
        </w:rPr>
      </w:pPr>
    </w:p>
    <w:p w:rsidR="00A6447F" w:rsidRPr="00C822B9" w:rsidRDefault="00A6447F" w:rsidP="00B00EDE">
      <w:pPr>
        <w:autoSpaceDE w:val="0"/>
        <w:autoSpaceDN w:val="0"/>
        <w:adjustRightInd w:val="0"/>
        <w:jc w:val="both"/>
        <w:rPr>
          <w:color w:val="000000" w:themeColor="text1"/>
          <w:lang w:val="en-US"/>
        </w:rPr>
      </w:pPr>
    </w:p>
    <w:p w:rsidR="00F22B21" w:rsidRPr="00C822B9" w:rsidRDefault="00F22B21" w:rsidP="002F5030">
      <w:pPr>
        <w:autoSpaceDE w:val="0"/>
        <w:autoSpaceDN w:val="0"/>
        <w:adjustRightInd w:val="0"/>
        <w:rPr>
          <w:color w:val="000000" w:themeColor="text1"/>
          <w:lang w:val="es-CO"/>
        </w:rPr>
      </w:pPr>
    </w:p>
    <w:sectPr w:rsidR="00F22B21" w:rsidRPr="00C822B9" w:rsidSect="00C41A51">
      <w:type w:val="continuous"/>
      <w:pgSz w:w="12240" w:h="15840"/>
      <w:pgMar w:top="1418" w:right="902" w:bottom="1418"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E6E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BB44A2D"/>
    <w:multiLevelType w:val="hybridMultilevel"/>
    <w:tmpl w:val="57D03D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stylePaneFormatFilter w:val="3F01"/>
  <w:defaultTabStop w:val="708"/>
  <w:hyphenationZone w:val="425"/>
  <w:drawingGridHorizontalSpacing w:val="120"/>
  <w:displayHorizontalDrawingGridEvery w:val="2"/>
  <w:characterSpacingControl w:val="doNotCompress"/>
  <w:compat/>
  <w:rsids>
    <w:rsidRoot w:val="005B0765"/>
    <w:rsid w:val="00000698"/>
    <w:rsid w:val="00001CCE"/>
    <w:rsid w:val="0000548C"/>
    <w:rsid w:val="000070A6"/>
    <w:rsid w:val="00011A9C"/>
    <w:rsid w:val="000138E4"/>
    <w:rsid w:val="0001666F"/>
    <w:rsid w:val="00017225"/>
    <w:rsid w:val="0003125C"/>
    <w:rsid w:val="000326E5"/>
    <w:rsid w:val="0004273D"/>
    <w:rsid w:val="00043A12"/>
    <w:rsid w:val="0004459B"/>
    <w:rsid w:val="00050446"/>
    <w:rsid w:val="00052F0C"/>
    <w:rsid w:val="00056EFE"/>
    <w:rsid w:val="00060DEC"/>
    <w:rsid w:val="00062FBE"/>
    <w:rsid w:val="000755B3"/>
    <w:rsid w:val="00080066"/>
    <w:rsid w:val="000809F1"/>
    <w:rsid w:val="00081C1C"/>
    <w:rsid w:val="00084B13"/>
    <w:rsid w:val="000951F9"/>
    <w:rsid w:val="000A6114"/>
    <w:rsid w:val="000C01B6"/>
    <w:rsid w:val="000C05D6"/>
    <w:rsid w:val="000C438C"/>
    <w:rsid w:val="000D0428"/>
    <w:rsid w:val="000D4C1C"/>
    <w:rsid w:val="000E2359"/>
    <w:rsid w:val="000E2EDE"/>
    <w:rsid w:val="000E4DD1"/>
    <w:rsid w:val="000E598C"/>
    <w:rsid w:val="000E5E4A"/>
    <w:rsid w:val="000F0A99"/>
    <w:rsid w:val="000F23A6"/>
    <w:rsid w:val="000F5DBD"/>
    <w:rsid w:val="00100738"/>
    <w:rsid w:val="00100C59"/>
    <w:rsid w:val="0010132E"/>
    <w:rsid w:val="001015D9"/>
    <w:rsid w:val="0010214C"/>
    <w:rsid w:val="00106260"/>
    <w:rsid w:val="001063BD"/>
    <w:rsid w:val="00110C76"/>
    <w:rsid w:val="00111661"/>
    <w:rsid w:val="00112122"/>
    <w:rsid w:val="0011270F"/>
    <w:rsid w:val="00120DC6"/>
    <w:rsid w:val="00125E02"/>
    <w:rsid w:val="00126FC7"/>
    <w:rsid w:val="00127929"/>
    <w:rsid w:val="0013674F"/>
    <w:rsid w:val="00137120"/>
    <w:rsid w:val="00145882"/>
    <w:rsid w:val="00145A54"/>
    <w:rsid w:val="00146BC2"/>
    <w:rsid w:val="00154B34"/>
    <w:rsid w:val="00157612"/>
    <w:rsid w:val="00157A80"/>
    <w:rsid w:val="00163B58"/>
    <w:rsid w:val="0016677B"/>
    <w:rsid w:val="001728BF"/>
    <w:rsid w:val="001778EE"/>
    <w:rsid w:val="00181DEA"/>
    <w:rsid w:val="00181EBF"/>
    <w:rsid w:val="0018238A"/>
    <w:rsid w:val="001829A9"/>
    <w:rsid w:val="00182C0D"/>
    <w:rsid w:val="00183DB5"/>
    <w:rsid w:val="00187BFE"/>
    <w:rsid w:val="00194885"/>
    <w:rsid w:val="001B06A7"/>
    <w:rsid w:val="001B3AF4"/>
    <w:rsid w:val="001B3FA9"/>
    <w:rsid w:val="001B4B31"/>
    <w:rsid w:val="001C7C30"/>
    <w:rsid w:val="001D379E"/>
    <w:rsid w:val="001D5229"/>
    <w:rsid w:val="001D6F6F"/>
    <w:rsid w:val="001E2D06"/>
    <w:rsid w:val="001E7C1B"/>
    <w:rsid w:val="001F6920"/>
    <w:rsid w:val="001F7125"/>
    <w:rsid w:val="00202A13"/>
    <w:rsid w:val="00206362"/>
    <w:rsid w:val="00213B92"/>
    <w:rsid w:val="00215209"/>
    <w:rsid w:val="002227FF"/>
    <w:rsid w:val="00222F07"/>
    <w:rsid w:val="00233571"/>
    <w:rsid w:val="002346D2"/>
    <w:rsid w:val="00236947"/>
    <w:rsid w:val="002544E1"/>
    <w:rsid w:val="00256367"/>
    <w:rsid w:val="0026678D"/>
    <w:rsid w:val="0027213A"/>
    <w:rsid w:val="00273DFE"/>
    <w:rsid w:val="0027592A"/>
    <w:rsid w:val="00276A46"/>
    <w:rsid w:val="00277E64"/>
    <w:rsid w:val="00287E5D"/>
    <w:rsid w:val="0029046F"/>
    <w:rsid w:val="00292DEF"/>
    <w:rsid w:val="00293490"/>
    <w:rsid w:val="0029598F"/>
    <w:rsid w:val="002A47E3"/>
    <w:rsid w:val="002A4AEB"/>
    <w:rsid w:val="002C7CD8"/>
    <w:rsid w:val="002D79F5"/>
    <w:rsid w:val="002E06B4"/>
    <w:rsid w:val="002E3383"/>
    <w:rsid w:val="002E5888"/>
    <w:rsid w:val="002E5F91"/>
    <w:rsid w:val="002E65BC"/>
    <w:rsid w:val="002F5030"/>
    <w:rsid w:val="002F5FA2"/>
    <w:rsid w:val="002F6B7D"/>
    <w:rsid w:val="003008CE"/>
    <w:rsid w:val="00301144"/>
    <w:rsid w:val="0030229C"/>
    <w:rsid w:val="00314357"/>
    <w:rsid w:val="00314807"/>
    <w:rsid w:val="003176B1"/>
    <w:rsid w:val="00320A24"/>
    <w:rsid w:val="003253F6"/>
    <w:rsid w:val="00327319"/>
    <w:rsid w:val="00332FC1"/>
    <w:rsid w:val="003336CD"/>
    <w:rsid w:val="00333E1B"/>
    <w:rsid w:val="0033451D"/>
    <w:rsid w:val="00335FBC"/>
    <w:rsid w:val="00336E3C"/>
    <w:rsid w:val="00351C93"/>
    <w:rsid w:val="003521D3"/>
    <w:rsid w:val="00352ED8"/>
    <w:rsid w:val="00356100"/>
    <w:rsid w:val="00366AA5"/>
    <w:rsid w:val="00366CCF"/>
    <w:rsid w:val="00374E33"/>
    <w:rsid w:val="00376454"/>
    <w:rsid w:val="003767F6"/>
    <w:rsid w:val="0038299F"/>
    <w:rsid w:val="00385A82"/>
    <w:rsid w:val="0039012C"/>
    <w:rsid w:val="003A12D6"/>
    <w:rsid w:val="003A18B3"/>
    <w:rsid w:val="003B0A58"/>
    <w:rsid w:val="003B337D"/>
    <w:rsid w:val="003C54A1"/>
    <w:rsid w:val="003E2C5D"/>
    <w:rsid w:val="003E4920"/>
    <w:rsid w:val="003E65F0"/>
    <w:rsid w:val="003E65F9"/>
    <w:rsid w:val="003E7924"/>
    <w:rsid w:val="003F3F72"/>
    <w:rsid w:val="003F42AE"/>
    <w:rsid w:val="003F650C"/>
    <w:rsid w:val="00404F30"/>
    <w:rsid w:val="0040523A"/>
    <w:rsid w:val="00406DF6"/>
    <w:rsid w:val="00407BC6"/>
    <w:rsid w:val="00413CEE"/>
    <w:rsid w:val="00413F43"/>
    <w:rsid w:val="004160BE"/>
    <w:rsid w:val="004217B0"/>
    <w:rsid w:val="004228AE"/>
    <w:rsid w:val="00422CE2"/>
    <w:rsid w:val="004251E6"/>
    <w:rsid w:val="00430878"/>
    <w:rsid w:val="00433124"/>
    <w:rsid w:val="004357F7"/>
    <w:rsid w:val="00436BFC"/>
    <w:rsid w:val="00443068"/>
    <w:rsid w:val="00475522"/>
    <w:rsid w:val="00480579"/>
    <w:rsid w:val="0048087E"/>
    <w:rsid w:val="0048224F"/>
    <w:rsid w:val="00490288"/>
    <w:rsid w:val="00492669"/>
    <w:rsid w:val="00492C10"/>
    <w:rsid w:val="0049411F"/>
    <w:rsid w:val="004A0BBD"/>
    <w:rsid w:val="004A1EEB"/>
    <w:rsid w:val="004A3472"/>
    <w:rsid w:val="004A3D36"/>
    <w:rsid w:val="004A597B"/>
    <w:rsid w:val="004A73A9"/>
    <w:rsid w:val="004B21A5"/>
    <w:rsid w:val="004B4453"/>
    <w:rsid w:val="004C6663"/>
    <w:rsid w:val="004C66BC"/>
    <w:rsid w:val="004C728F"/>
    <w:rsid w:val="004D057F"/>
    <w:rsid w:val="004D40FA"/>
    <w:rsid w:val="004D5E1F"/>
    <w:rsid w:val="004D5F90"/>
    <w:rsid w:val="004E1BED"/>
    <w:rsid w:val="004F747D"/>
    <w:rsid w:val="005020BE"/>
    <w:rsid w:val="0050498A"/>
    <w:rsid w:val="005061BC"/>
    <w:rsid w:val="005107DF"/>
    <w:rsid w:val="0052366F"/>
    <w:rsid w:val="00523DF4"/>
    <w:rsid w:val="0052682C"/>
    <w:rsid w:val="005302FB"/>
    <w:rsid w:val="00543A10"/>
    <w:rsid w:val="005533B4"/>
    <w:rsid w:val="00563B7D"/>
    <w:rsid w:val="005675F7"/>
    <w:rsid w:val="00581654"/>
    <w:rsid w:val="00586FBB"/>
    <w:rsid w:val="005957A0"/>
    <w:rsid w:val="005A1B9A"/>
    <w:rsid w:val="005A1C10"/>
    <w:rsid w:val="005A4CEA"/>
    <w:rsid w:val="005A69CB"/>
    <w:rsid w:val="005B0765"/>
    <w:rsid w:val="005B49F2"/>
    <w:rsid w:val="005B5D11"/>
    <w:rsid w:val="005B7D5A"/>
    <w:rsid w:val="005C49AF"/>
    <w:rsid w:val="005C5AB1"/>
    <w:rsid w:val="005D1B52"/>
    <w:rsid w:val="005E4A16"/>
    <w:rsid w:val="005F265D"/>
    <w:rsid w:val="005F3E97"/>
    <w:rsid w:val="006000D2"/>
    <w:rsid w:val="00606239"/>
    <w:rsid w:val="00606EBF"/>
    <w:rsid w:val="00610637"/>
    <w:rsid w:val="006127A5"/>
    <w:rsid w:val="00613539"/>
    <w:rsid w:val="00621F4E"/>
    <w:rsid w:val="006223B4"/>
    <w:rsid w:val="006304DA"/>
    <w:rsid w:val="00630DD2"/>
    <w:rsid w:val="00633AA4"/>
    <w:rsid w:val="00637EC4"/>
    <w:rsid w:val="00655D51"/>
    <w:rsid w:val="00656749"/>
    <w:rsid w:val="00662FDB"/>
    <w:rsid w:val="006641B6"/>
    <w:rsid w:val="00671EFA"/>
    <w:rsid w:val="00673E3D"/>
    <w:rsid w:val="00680189"/>
    <w:rsid w:val="006829F5"/>
    <w:rsid w:val="00683749"/>
    <w:rsid w:val="006843FC"/>
    <w:rsid w:val="0068666A"/>
    <w:rsid w:val="00690D3C"/>
    <w:rsid w:val="00691CBC"/>
    <w:rsid w:val="006A5F39"/>
    <w:rsid w:val="006A6921"/>
    <w:rsid w:val="006C004A"/>
    <w:rsid w:val="006D1652"/>
    <w:rsid w:val="006D2995"/>
    <w:rsid w:val="006D5818"/>
    <w:rsid w:val="006D5A35"/>
    <w:rsid w:val="006D60C0"/>
    <w:rsid w:val="006D7E28"/>
    <w:rsid w:val="006E1BC8"/>
    <w:rsid w:val="006F1265"/>
    <w:rsid w:val="006F71F7"/>
    <w:rsid w:val="006F762F"/>
    <w:rsid w:val="0070271C"/>
    <w:rsid w:val="00707134"/>
    <w:rsid w:val="00712D54"/>
    <w:rsid w:val="00713E4B"/>
    <w:rsid w:val="0071443E"/>
    <w:rsid w:val="00724904"/>
    <w:rsid w:val="00735705"/>
    <w:rsid w:val="00742777"/>
    <w:rsid w:val="00742C23"/>
    <w:rsid w:val="00747919"/>
    <w:rsid w:val="00747D00"/>
    <w:rsid w:val="00751B18"/>
    <w:rsid w:val="00751D7E"/>
    <w:rsid w:val="007528A1"/>
    <w:rsid w:val="00753F73"/>
    <w:rsid w:val="0075585D"/>
    <w:rsid w:val="00765512"/>
    <w:rsid w:val="0077073F"/>
    <w:rsid w:val="00781F58"/>
    <w:rsid w:val="00786262"/>
    <w:rsid w:val="00786987"/>
    <w:rsid w:val="00787679"/>
    <w:rsid w:val="0079079F"/>
    <w:rsid w:val="007912FD"/>
    <w:rsid w:val="00791952"/>
    <w:rsid w:val="007932FC"/>
    <w:rsid w:val="00794CA4"/>
    <w:rsid w:val="0079688D"/>
    <w:rsid w:val="00797B1A"/>
    <w:rsid w:val="007A2530"/>
    <w:rsid w:val="007A2C82"/>
    <w:rsid w:val="007A33DB"/>
    <w:rsid w:val="007B0F90"/>
    <w:rsid w:val="007C7275"/>
    <w:rsid w:val="007D0086"/>
    <w:rsid w:val="007D2179"/>
    <w:rsid w:val="007E2167"/>
    <w:rsid w:val="007E493D"/>
    <w:rsid w:val="007E5E8C"/>
    <w:rsid w:val="007E64CA"/>
    <w:rsid w:val="007E73F8"/>
    <w:rsid w:val="00801BD1"/>
    <w:rsid w:val="0081091A"/>
    <w:rsid w:val="00813E36"/>
    <w:rsid w:val="008171B1"/>
    <w:rsid w:val="008177B3"/>
    <w:rsid w:val="00827E0D"/>
    <w:rsid w:val="00836362"/>
    <w:rsid w:val="00836EF0"/>
    <w:rsid w:val="00842AD0"/>
    <w:rsid w:val="0085435A"/>
    <w:rsid w:val="00856819"/>
    <w:rsid w:val="00857089"/>
    <w:rsid w:val="00857886"/>
    <w:rsid w:val="00862D10"/>
    <w:rsid w:val="00865039"/>
    <w:rsid w:val="00870CF4"/>
    <w:rsid w:val="00872499"/>
    <w:rsid w:val="00880186"/>
    <w:rsid w:val="00880436"/>
    <w:rsid w:val="00887350"/>
    <w:rsid w:val="0089113E"/>
    <w:rsid w:val="00891225"/>
    <w:rsid w:val="008913B8"/>
    <w:rsid w:val="00892419"/>
    <w:rsid w:val="008B4B3F"/>
    <w:rsid w:val="008C00BF"/>
    <w:rsid w:val="008D0499"/>
    <w:rsid w:val="008D1911"/>
    <w:rsid w:val="008D5B74"/>
    <w:rsid w:val="008E0C48"/>
    <w:rsid w:val="008E4EE7"/>
    <w:rsid w:val="008F061C"/>
    <w:rsid w:val="008F0B9D"/>
    <w:rsid w:val="008F0CF4"/>
    <w:rsid w:val="008F2190"/>
    <w:rsid w:val="009012DB"/>
    <w:rsid w:val="00902124"/>
    <w:rsid w:val="00905C21"/>
    <w:rsid w:val="00907CF7"/>
    <w:rsid w:val="009103AB"/>
    <w:rsid w:val="00915852"/>
    <w:rsid w:val="009176B5"/>
    <w:rsid w:val="009219FD"/>
    <w:rsid w:val="00922396"/>
    <w:rsid w:val="00922FDD"/>
    <w:rsid w:val="00923D62"/>
    <w:rsid w:val="009270E1"/>
    <w:rsid w:val="00927693"/>
    <w:rsid w:val="00930264"/>
    <w:rsid w:val="0093289B"/>
    <w:rsid w:val="00936C98"/>
    <w:rsid w:val="00944AEF"/>
    <w:rsid w:val="00946107"/>
    <w:rsid w:val="00947845"/>
    <w:rsid w:val="00950AFC"/>
    <w:rsid w:val="00951DB8"/>
    <w:rsid w:val="00962C31"/>
    <w:rsid w:val="00964EE9"/>
    <w:rsid w:val="0097123E"/>
    <w:rsid w:val="009712B9"/>
    <w:rsid w:val="009733AC"/>
    <w:rsid w:val="00974744"/>
    <w:rsid w:val="00976111"/>
    <w:rsid w:val="00980DF8"/>
    <w:rsid w:val="00984EC7"/>
    <w:rsid w:val="009957DC"/>
    <w:rsid w:val="00996AA0"/>
    <w:rsid w:val="009A46CB"/>
    <w:rsid w:val="009A5A48"/>
    <w:rsid w:val="009A7D7B"/>
    <w:rsid w:val="009B336C"/>
    <w:rsid w:val="009B5CA6"/>
    <w:rsid w:val="009C03D8"/>
    <w:rsid w:val="009C0CFE"/>
    <w:rsid w:val="009C39D9"/>
    <w:rsid w:val="009E2287"/>
    <w:rsid w:val="009E3D61"/>
    <w:rsid w:val="009E59B4"/>
    <w:rsid w:val="009E5DCE"/>
    <w:rsid w:val="009F2232"/>
    <w:rsid w:val="009F3D1B"/>
    <w:rsid w:val="009F4138"/>
    <w:rsid w:val="009F5FA1"/>
    <w:rsid w:val="00A015AB"/>
    <w:rsid w:val="00A04179"/>
    <w:rsid w:val="00A06824"/>
    <w:rsid w:val="00A1780B"/>
    <w:rsid w:val="00A208BA"/>
    <w:rsid w:val="00A209A8"/>
    <w:rsid w:val="00A349EF"/>
    <w:rsid w:val="00A41865"/>
    <w:rsid w:val="00A42CCA"/>
    <w:rsid w:val="00A43769"/>
    <w:rsid w:val="00A5209A"/>
    <w:rsid w:val="00A53803"/>
    <w:rsid w:val="00A615DC"/>
    <w:rsid w:val="00A61A99"/>
    <w:rsid w:val="00A62FAE"/>
    <w:rsid w:val="00A6447F"/>
    <w:rsid w:val="00A66C2B"/>
    <w:rsid w:val="00A72929"/>
    <w:rsid w:val="00A74789"/>
    <w:rsid w:val="00A7651C"/>
    <w:rsid w:val="00A81A25"/>
    <w:rsid w:val="00A8453C"/>
    <w:rsid w:val="00A93A17"/>
    <w:rsid w:val="00A93A24"/>
    <w:rsid w:val="00A93FD7"/>
    <w:rsid w:val="00A95CA9"/>
    <w:rsid w:val="00A969DF"/>
    <w:rsid w:val="00A97870"/>
    <w:rsid w:val="00AA163F"/>
    <w:rsid w:val="00AA22FB"/>
    <w:rsid w:val="00AA306D"/>
    <w:rsid w:val="00AA3937"/>
    <w:rsid w:val="00AB17C9"/>
    <w:rsid w:val="00AB1DCE"/>
    <w:rsid w:val="00AB299A"/>
    <w:rsid w:val="00AB34CD"/>
    <w:rsid w:val="00AB55DD"/>
    <w:rsid w:val="00AC016D"/>
    <w:rsid w:val="00AC642C"/>
    <w:rsid w:val="00AD1349"/>
    <w:rsid w:val="00AD328A"/>
    <w:rsid w:val="00AD400E"/>
    <w:rsid w:val="00AD6839"/>
    <w:rsid w:val="00AE1A94"/>
    <w:rsid w:val="00AF247C"/>
    <w:rsid w:val="00B00EDE"/>
    <w:rsid w:val="00B01D35"/>
    <w:rsid w:val="00B029F6"/>
    <w:rsid w:val="00B12AF0"/>
    <w:rsid w:val="00B16DD7"/>
    <w:rsid w:val="00B25713"/>
    <w:rsid w:val="00B316C1"/>
    <w:rsid w:val="00B330CA"/>
    <w:rsid w:val="00B359CD"/>
    <w:rsid w:val="00B362DB"/>
    <w:rsid w:val="00B412DB"/>
    <w:rsid w:val="00B416D1"/>
    <w:rsid w:val="00B42560"/>
    <w:rsid w:val="00B4285E"/>
    <w:rsid w:val="00B60370"/>
    <w:rsid w:val="00B60A64"/>
    <w:rsid w:val="00B60DE7"/>
    <w:rsid w:val="00B61F26"/>
    <w:rsid w:val="00B632E4"/>
    <w:rsid w:val="00B6435D"/>
    <w:rsid w:val="00B674A4"/>
    <w:rsid w:val="00B70E10"/>
    <w:rsid w:val="00B75CA7"/>
    <w:rsid w:val="00B829CD"/>
    <w:rsid w:val="00B85CE0"/>
    <w:rsid w:val="00B86362"/>
    <w:rsid w:val="00B87CFC"/>
    <w:rsid w:val="00B95EBB"/>
    <w:rsid w:val="00BA2706"/>
    <w:rsid w:val="00BA4AC9"/>
    <w:rsid w:val="00BA6740"/>
    <w:rsid w:val="00BA6824"/>
    <w:rsid w:val="00BB07C1"/>
    <w:rsid w:val="00BB1CF8"/>
    <w:rsid w:val="00BB7910"/>
    <w:rsid w:val="00BD13EA"/>
    <w:rsid w:val="00BE01C7"/>
    <w:rsid w:val="00BE1792"/>
    <w:rsid w:val="00BE533F"/>
    <w:rsid w:val="00BE62D0"/>
    <w:rsid w:val="00BF395B"/>
    <w:rsid w:val="00BF4A71"/>
    <w:rsid w:val="00BF661D"/>
    <w:rsid w:val="00C026DE"/>
    <w:rsid w:val="00C04682"/>
    <w:rsid w:val="00C06CCC"/>
    <w:rsid w:val="00C11BAC"/>
    <w:rsid w:val="00C11D24"/>
    <w:rsid w:val="00C22FD9"/>
    <w:rsid w:val="00C24B58"/>
    <w:rsid w:val="00C25A63"/>
    <w:rsid w:val="00C27508"/>
    <w:rsid w:val="00C30A34"/>
    <w:rsid w:val="00C326B9"/>
    <w:rsid w:val="00C36050"/>
    <w:rsid w:val="00C367A1"/>
    <w:rsid w:val="00C41A51"/>
    <w:rsid w:val="00C60CEE"/>
    <w:rsid w:val="00C65588"/>
    <w:rsid w:val="00C703A7"/>
    <w:rsid w:val="00C72FB5"/>
    <w:rsid w:val="00C7742D"/>
    <w:rsid w:val="00C80F41"/>
    <w:rsid w:val="00C822B9"/>
    <w:rsid w:val="00C85B20"/>
    <w:rsid w:val="00C93CA3"/>
    <w:rsid w:val="00C9579B"/>
    <w:rsid w:val="00C95CC9"/>
    <w:rsid w:val="00CA2D04"/>
    <w:rsid w:val="00CA3191"/>
    <w:rsid w:val="00CA5847"/>
    <w:rsid w:val="00CB04ED"/>
    <w:rsid w:val="00CB0B6B"/>
    <w:rsid w:val="00CB6B60"/>
    <w:rsid w:val="00CB721C"/>
    <w:rsid w:val="00CC17BD"/>
    <w:rsid w:val="00CC2846"/>
    <w:rsid w:val="00CC52FB"/>
    <w:rsid w:val="00CC77AD"/>
    <w:rsid w:val="00CC7927"/>
    <w:rsid w:val="00CD0027"/>
    <w:rsid w:val="00CD0953"/>
    <w:rsid w:val="00CD0CAF"/>
    <w:rsid w:val="00CD6164"/>
    <w:rsid w:val="00CE22AC"/>
    <w:rsid w:val="00D12DAE"/>
    <w:rsid w:val="00D14439"/>
    <w:rsid w:val="00D166AA"/>
    <w:rsid w:val="00D20778"/>
    <w:rsid w:val="00D20C8F"/>
    <w:rsid w:val="00D24933"/>
    <w:rsid w:val="00D24B18"/>
    <w:rsid w:val="00D31498"/>
    <w:rsid w:val="00D343FB"/>
    <w:rsid w:val="00D40709"/>
    <w:rsid w:val="00D423F6"/>
    <w:rsid w:val="00D45344"/>
    <w:rsid w:val="00D45704"/>
    <w:rsid w:val="00D46027"/>
    <w:rsid w:val="00D46436"/>
    <w:rsid w:val="00D471C2"/>
    <w:rsid w:val="00D5207F"/>
    <w:rsid w:val="00D52996"/>
    <w:rsid w:val="00D55485"/>
    <w:rsid w:val="00D65234"/>
    <w:rsid w:val="00D662B0"/>
    <w:rsid w:val="00D71EBB"/>
    <w:rsid w:val="00D74D08"/>
    <w:rsid w:val="00D850CF"/>
    <w:rsid w:val="00D85A77"/>
    <w:rsid w:val="00D86D78"/>
    <w:rsid w:val="00D93C4E"/>
    <w:rsid w:val="00D97803"/>
    <w:rsid w:val="00DA2442"/>
    <w:rsid w:val="00DA254D"/>
    <w:rsid w:val="00DA3364"/>
    <w:rsid w:val="00DC1FC1"/>
    <w:rsid w:val="00DC27FB"/>
    <w:rsid w:val="00DC55E3"/>
    <w:rsid w:val="00DC7957"/>
    <w:rsid w:val="00DC7DF9"/>
    <w:rsid w:val="00DD231A"/>
    <w:rsid w:val="00DD550F"/>
    <w:rsid w:val="00DE4804"/>
    <w:rsid w:val="00DE7684"/>
    <w:rsid w:val="00E07F1A"/>
    <w:rsid w:val="00E12187"/>
    <w:rsid w:val="00E12795"/>
    <w:rsid w:val="00E16C8E"/>
    <w:rsid w:val="00E21E6C"/>
    <w:rsid w:val="00E21FD0"/>
    <w:rsid w:val="00E264F7"/>
    <w:rsid w:val="00E320C3"/>
    <w:rsid w:val="00E32768"/>
    <w:rsid w:val="00E34335"/>
    <w:rsid w:val="00E34515"/>
    <w:rsid w:val="00E40F8E"/>
    <w:rsid w:val="00E473F7"/>
    <w:rsid w:val="00E5125B"/>
    <w:rsid w:val="00E51A2A"/>
    <w:rsid w:val="00E55885"/>
    <w:rsid w:val="00E56ECF"/>
    <w:rsid w:val="00E57892"/>
    <w:rsid w:val="00E57CA5"/>
    <w:rsid w:val="00E62C30"/>
    <w:rsid w:val="00E65094"/>
    <w:rsid w:val="00E752EE"/>
    <w:rsid w:val="00E759CB"/>
    <w:rsid w:val="00E7600D"/>
    <w:rsid w:val="00E8161A"/>
    <w:rsid w:val="00E86BF2"/>
    <w:rsid w:val="00E86C65"/>
    <w:rsid w:val="00E90DF9"/>
    <w:rsid w:val="00E975B8"/>
    <w:rsid w:val="00EA432E"/>
    <w:rsid w:val="00EA54C2"/>
    <w:rsid w:val="00EA6FB9"/>
    <w:rsid w:val="00EB0550"/>
    <w:rsid w:val="00EB3499"/>
    <w:rsid w:val="00EB45E4"/>
    <w:rsid w:val="00EB709F"/>
    <w:rsid w:val="00EC144F"/>
    <w:rsid w:val="00EC26F3"/>
    <w:rsid w:val="00EC3406"/>
    <w:rsid w:val="00ED585A"/>
    <w:rsid w:val="00EE784F"/>
    <w:rsid w:val="00EF0C9C"/>
    <w:rsid w:val="00EF3BBC"/>
    <w:rsid w:val="00F0097B"/>
    <w:rsid w:val="00F134A1"/>
    <w:rsid w:val="00F22B21"/>
    <w:rsid w:val="00F234EF"/>
    <w:rsid w:val="00F35E03"/>
    <w:rsid w:val="00F409AD"/>
    <w:rsid w:val="00F47ED7"/>
    <w:rsid w:val="00F50C86"/>
    <w:rsid w:val="00F50E72"/>
    <w:rsid w:val="00F55D86"/>
    <w:rsid w:val="00F657CB"/>
    <w:rsid w:val="00F672CE"/>
    <w:rsid w:val="00F67416"/>
    <w:rsid w:val="00F74722"/>
    <w:rsid w:val="00F75482"/>
    <w:rsid w:val="00F764BD"/>
    <w:rsid w:val="00F84EFF"/>
    <w:rsid w:val="00F96440"/>
    <w:rsid w:val="00FA0EC4"/>
    <w:rsid w:val="00FA1D85"/>
    <w:rsid w:val="00FA6B27"/>
    <w:rsid w:val="00FB0711"/>
    <w:rsid w:val="00FB2FE6"/>
    <w:rsid w:val="00FB5CE5"/>
    <w:rsid w:val="00FB621B"/>
    <w:rsid w:val="00FC253D"/>
    <w:rsid w:val="00FC662C"/>
    <w:rsid w:val="00FC797D"/>
    <w:rsid w:val="00FD06E5"/>
    <w:rsid w:val="00FD151E"/>
    <w:rsid w:val="00FD174F"/>
    <w:rsid w:val="00FD21E1"/>
    <w:rsid w:val="00FD3296"/>
    <w:rsid w:val="00FE1993"/>
    <w:rsid w:val="00FE5947"/>
    <w:rsid w:val="00FE603B"/>
    <w:rsid w:val="00FF123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36C"/>
    <w:rPr>
      <w:sz w:val="24"/>
      <w:szCs w:val="24"/>
      <w:lang w:val="es-ES" w:eastAsia="es-ES"/>
    </w:rPr>
  </w:style>
  <w:style w:type="paragraph" w:styleId="Ttulo1">
    <w:name w:val="heading 1"/>
    <w:basedOn w:val="Normal"/>
    <w:next w:val="Normal"/>
    <w:link w:val="Ttulo1Car"/>
    <w:uiPriority w:val="9"/>
    <w:qFormat/>
    <w:rsid w:val="006A5F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93C4E"/>
    <w:rPr>
      <w:rFonts w:ascii="Tahoma" w:hAnsi="Tahoma" w:cs="Tahoma"/>
      <w:sz w:val="16"/>
      <w:szCs w:val="16"/>
    </w:rPr>
  </w:style>
  <w:style w:type="paragraph" w:styleId="NormalWeb">
    <w:name w:val="Normal (Web)"/>
    <w:basedOn w:val="Normal"/>
    <w:rsid w:val="00691CBC"/>
    <w:pPr>
      <w:spacing w:before="100" w:beforeAutospacing="1" w:after="100" w:afterAutospacing="1"/>
    </w:pPr>
  </w:style>
  <w:style w:type="character" w:styleId="Textoennegrita">
    <w:name w:val="Strong"/>
    <w:qFormat/>
    <w:rsid w:val="00691CBC"/>
    <w:rPr>
      <w:b/>
      <w:bCs/>
    </w:rPr>
  </w:style>
  <w:style w:type="character" w:styleId="Hipervnculo">
    <w:name w:val="Hyperlink"/>
    <w:rsid w:val="0038299F"/>
    <w:rPr>
      <w:strike w:val="0"/>
      <w:dstrike w:val="0"/>
      <w:color w:val="0156AA"/>
      <w:u w:val="none"/>
      <w:effect w:val="none"/>
    </w:rPr>
  </w:style>
  <w:style w:type="character" w:styleId="Refdecomentario">
    <w:name w:val="annotation reference"/>
    <w:rsid w:val="00A66C2B"/>
    <w:rPr>
      <w:sz w:val="18"/>
      <w:szCs w:val="18"/>
    </w:rPr>
  </w:style>
  <w:style w:type="paragraph" w:styleId="Textocomentario">
    <w:name w:val="annotation text"/>
    <w:basedOn w:val="Normal"/>
    <w:link w:val="TextocomentarioCar"/>
    <w:rsid w:val="00A66C2B"/>
  </w:style>
  <w:style w:type="character" w:customStyle="1" w:styleId="TextocomentarioCar">
    <w:name w:val="Texto comentario Car"/>
    <w:link w:val="Textocomentario"/>
    <w:rsid w:val="00A66C2B"/>
    <w:rPr>
      <w:sz w:val="24"/>
      <w:szCs w:val="24"/>
      <w:lang w:val="es-ES"/>
    </w:rPr>
  </w:style>
  <w:style w:type="paragraph" w:styleId="Asuntodelcomentario">
    <w:name w:val="annotation subject"/>
    <w:basedOn w:val="Textocomentario"/>
    <w:next w:val="Textocomentario"/>
    <w:link w:val="AsuntodelcomentarioCar"/>
    <w:rsid w:val="00A66C2B"/>
    <w:rPr>
      <w:b/>
      <w:bCs/>
    </w:rPr>
  </w:style>
  <w:style w:type="character" w:customStyle="1" w:styleId="AsuntodelcomentarioCar">
    <w:name w:val="Asunto del comentario Car"/>
    <w:link w:val="Asuntodelcomentario"/>
    <w:rsid w:val="00A66C2B"/>
    <w:rPr>
      <w:b/>
      <w:bCs/>
      <w:sz w:val="24"/>
      <w:szCs w:val="24"/>
      <w:lang w:val="es-ES"/>
    </w:rPr>
  </w:style>
  <w:style w:type="paragraph" w:customStyle="1" w:styleId="Listamedia2-nfasis21">
    <w:name w:val="Lista media 2 - Énfasis 21"/>
    <w:hidden/>
    <w:uiPriority w:val="71"/>
    <w:rsid w:val="00081C1C"/>
    <w:rPr>
      <w:sz w:val="24"/>
      <w:szCs w:val="24"/>
      <w:lang w:val="es-ES" w:eastAsia="es-ES"/>
    </w:rPr>
  </w:style>
  <w:style w:type="character" w:styleId="Hipervnculovisitado">
    <w:name w:val="FollowedHyperlink"/>
    <w:rsid w:val="004D057F"/>
    <w:rPr>
      <w:color w:val="800080"/>
      <w:u w:val="single"/>
    </w:rPr>
  </w:style>
  <w:style w:type="paragraph" w:styleId="Subttulo">
    <w:name w:val="Subtitle"/>
    <w:basedOn w:val="Normal"/>
    <w:next w:val="Normal"/>
    <w:link w:val="SubttuloCar"/>
    <w:qFormat/>
    <w:rsid w:val="007A33DB"/>
    <w:pPr>
      <w:spacing w:after="60"/>
      <w:jc w:val="center"/>
      <w:outlineLvl w:val="1"/>
    </w:pPr>
    <w:rPr>
      <w:rFonts w:ascii="Calibri" w:eastAsia="MS Gothic" w:hAnsi="Calibri"/>
    </w:rPr>
  </w:style>
  <w:style w:type="character" w:customStyle="1" w:styleId="SubttuloCar">
    <w:name w:val="Subtítulo Car"/>
    <w:link w:val="Subttulo"/>
    <w:rsid w:val="007A33DB"/>
    <w:rPr>
      <w:rFonts w:ascii="Calibri" w:eastAsia="MS Gothic" w:hAnsi="Calibri" w:cs="Times New Roman"/>
      <w:sz w:val="24"/>
      <w:szCs w:val="24"/>
      <w:lang w:val="es-ES"/>
    </w:rPr>
  </w:style>
  <w:style w:type="paragraph" w:customStyle="1" w:styleId="Default">
    <w:name w:val="Default"/>
    <w:rsid w:val="00F50E72"/>
    <w:pPr>
      <w:widowControl w:val="0"/>
      <w:autoSpaceDE w:val="0"/>
      <w:autoSpaceDN w:val="0"/>
      <w:adjustRightInd w:val="0"/>
    </w:pPr>
    <w:rPr>
      <w:rFonts w:ascii="Arial" w:hAnsi="Arial" w:cs="Arial"/>
      <w:color w:val="000000"/>
      <w:sz w:val="24"/>
      <w:szCs w:val="24"/>
      <w:lang w:val="es-ES" w:eastAsia="es-ES"/>
    </w:rPr>
  </w:style>
  <w:style w:type="character" w:styleId="Nmerodelnea">
    <w:name w:val="line number"/>
    <w:basedOn w:val="Fuentedeprrafopredeter"/>
    <w:rsid w:val="00B00EDE"/>
  </w:style>
  <w:style w:type="character" w:customStyle="1" w:styleId="Ttulo1Car">
    <w:name w:val="Título 1 Car"/>
    <w:basedOn w:val="Fuentedeprrafopredeter"/>
    <w:link w:val="Ttulo1"/>
    <w:uiPriority w:val="9"/>
    <w:rsid w:val="006A5F39"/>
    <w:rPr>
      <w:rFonts w:asciiTheme="majorHAnsi" w:eastAsiaTheme="majorEastAsia" w:hAnsiTheme="majorHAnsi" w:cstheme="majorBidi"/>
      <w:b/>
      <w:bCs/>
      <w:color w:val="365F91" w:themeColor="accent1" w:themeShade="BF"/>
      <w:sz w:val="28"/>
      <w:szCs w:val="28"/>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36C"/>
    <w:rPr>
      <w:sz w:val="24"/>
      <w:szCs w:val="24"/>
      <w:lang w:val="es-ES" w:eastAsia="es-ES"/>
    </w:rPr>
  </w:style>
  <w:style w:type="paragraph" w:styleId="Ttulo1">
    <w:name w:val="heading 1"/>
    <w:basedOn w:val="Normal"/>
    <w:next w:val="Normal"/>
    <w:link w:val="Ttulo1Car"/>
    <w:uiPriority w:val="9"/>
    <w:qFormat/>
    <w:rsid w:val="006A5F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93C4E"/>
    <w:rPr>
      <w:rFonts w:ascii="Tahoma" w:hAnsi="Tahoma" w:cs="Tahoma"/>
      <w:sz w:val="16"/>
      <w:szCs w:val="16"/>
    </w:rPr>
  </w:style>
  <w:style w:type="paragraph" w:styleId="NormalWeb">
    <w:name w:val="Normal (Web)"/>
    <w:basedOn w:val="Normal"/>
    <w:rsid w:val="00691CBC"/>
    <w:pPr>
      <w:spacing w:before="100" w:beforeAutospacing="1" w:after="100" w:afterAutospacing="1"/>
    </w:pPr>
  </w:style>
  <w:style w:type="character" w:styleId="Textoennegrita">
    <w:name w:val="Strong"/>
    <w:qFormat/>
    <w:rsid w:val="00691CBC"/>
    <w:rPr>
      <w:b/>
      <w:bCs/>
    </w:rPr>
  </w:style>
  <w:style w:type="character" w:styleId="Hipervnculo">
    <w:name w:val="Hyperlink"/>
    <w:rsid w:val="0038299F"/>
    <w:rPr>
      <w:strike w:val="0"/>
      <w:dstrike w:val="0"/>
      <w:color w:val="0156AA"/>
      <w:u w:val="none"/>
      <w:effect w:val="none"/>
    </w:rPr>
  </w:style>
  <w:style w:type="character" w:styleId="Refdecomentario">
    <w:name w:val="annotation reference"/>
    <w:rsid w:val="00A66C2B"/>
    <w:rPr>
      <w:sz w:val="18"/>
      <w:szCs w:val="18"/>
    </w:rPr>
  </w:style>
  <w:style w:type="paragraph" w:styleId="Textocomentario">
    <w:name w:val="annotation text"/>
    <w:basedOn w:val="Normal"/>
    <w:link w:val="TextocomentarioCar"/>
    <w:rsid w:val="00A66C2B"/>
  </w:style>
  <w:style w:type="character" w:customStyle="1" w:styleId="TextocomentarioCar">
    <w:name w:val="Texto comentario Car"/>
    <w:link w:val="Textocomentario"/>
    <w:rsid w:val="00A66C2B"/>
    <w:rPr>
      <w:sz w:val="24"/>
      <w:szCs w:val="24"/>
      <w:lang w:val="es-ES"/>
    </w:rPr>
  </w:style>
  <w:style w:type="paragraph" w:styleId="Asuntodelcomentario">
    <w:name w:val="annotation subject"/>
    <w:basedOn w:val="Textocomentario"/>
    <w:next w:val="Textocomentario"/>
    <w:link w:val="AsuntodelcomentarioCar"/>
    <w:rsid w:val="00A66C2B"/>
    <w:rPr>
      <w:b/>
      <w:bCs/>
    </w:rPr>
  </w:style>
  <w:style w:type="character" w:customStyle="1" w:styleId="AsuntodelcomentarioCar">
    <w:name w:val="Asunto del comentario Car"/>
    <w:link w:val="Asuntodelcomentario"/>
    <w:rsid w:val="00A66C2B"/>
    <w:rPr>
      <w:b/>
      <w:bCs/>
      <w:sz w:val="24"/>
      <w:szCs w:val="24"/>
      <w:lang w:val="es-ES"/>
    </w:rPr>
  </w:style>
  <w:style w:type="paragraph" w:customStyle="1" w:styleId="Listamedia2-nfasis21">
    <w:name w:val="Lista media 2 - Énfasis 21"/>
    <w:hidden/>
    <w:uiPriority w:val="71"/>
    <w:rsid w:val="00081C1C"/>
    <w:rPr>
      <w:sz w:val="24"/>
      <w:szCs w:val="24"/>
      <w:lang w:val="es-ES" w:eastAsia="es-ES"/>
    </w:rPr>
  </w:style>
  <w:style w:type="character" w:styleId="Hipervnculovisitado">
    <w:name w:val="FollowedHyperlink"/>
    <w:rsid w:val="004D057F"/>
    <w:rPr>
      <w:color w:val="800080"/>
      <w:u w:val="single"/>
    </w:rPr>
  </w:style>
  <w:style w:type="paragraph" w:styleId="Subttulo">
    <w:name w:val="Subtitle"/>
    <w:basedOn w:val="Normal"/>
    <w:next w:val="Normal"/>
    <w:link w:val="SubttuloCar"/>
    <w:qFormat/>
    <w:rsid w:val="007A33DB"/>
    <w:pPr>
      <w:spacing w:after="60"/>
      <w:jc w:val="center"/>
      <w:outlineLvl w:val="1"/>
    </w:pPr>
    <w:rPr>
      <w:rFonts w:ascii="Calibri" w:eastAsia="MS Gothic" w:hAnsi="Calibri"/>
    </w:rPr>
  </w:style>
  <w:style w:type="character" w:customStyle="1" w:styleId="SubttuloCar">
    <w:name w:val="Subtítulo Car"/>
    <w:link w:val="Subttulo"/>
    <w:rsid w:val="007A33DB"/>
    <w:rPr>
      <w:rFonts w:ascii="Calibri" w:eastAsia="MS Gothic" w:hAnsi="Calibri" w:cs="Times New Roman"/>
      <w:sz w:val="24"/>
      <w:szCs w:val="24"/>
      <w:lang w:val="es-ES"/>
    </w:rPr>
  </w:style>
  <w:style w:type="paragraph" w:customStyle="1" w:styleId="Default">
    <w:name w:val="Default"/>
    <w:rsid w:val="00F50E72"/>
    <w:pPr>
      <w:widowControl w:val="0"/>
      <w:autoSpaceDE w:val="0"/>
      <w:autoSpaceDN w:val="0"/>
      <w:adjustRightInd w:val="0"/>
    </w:pPr>
    <w:rPr>
      <w:rFonts w:ascii="Arial" w:hAnsi="Arial" w:cs="Arial"/>
      <w:color w:val="000000"/>
      <w:sz w:val="24"/>
      <w:szCs w:val="24"/>
      <w:lang w:val="es-ES" w:eastAsia="es-ES"/>
    </w:rPr>
  </w:style>
  <w:style w:type="character" w:styleId="Nmerodelnea">
    <w:name w:val="line number"/>
    <w:basedOn w:val="Fuentedeprrafopredeter"/>
    <w:rsid w:val="00B00EDE"/>
  </w:style>
  <w:style w:type="character" w:customStyle="1" w:styleId="Ttulo1Car">
    <w:name w:val="Título 1 Car"/>
    <w:basedOn w:val="Fuentedeprrafopredeter"/>
    <w:link w:val="Ttulo1"/>
    <w:uiPriority w:val="9"/>
    <w:rsid w:val="006A5F39"/>
    <w:rPr>
      <w:rFonts w:asciiTheme="majorHAnsi" w:eastAsiaTheme="majorEastAsia" w:hAnsiTheme="majorHAnsi" w:cstheme="majorBidi"/>
      <w:b/>
      <w:bCs/>
      <w:color w:val="365F91" w:themeColor="accent1" w:themeShade="BF"/>
      <w:sz w:val="28"/>
      <w:szCs w:val="28"/>
      <w:lang w:val="es-ES"/>
    </w:rPr>
  </w:style>
</w:styles>
</file>

<file path=word/webSettings.xml><?xml version="1.0" encoding="utf-8"?>
<w:webSettings xmlns:r="http://schemas.openxmlformats.org/officeDocument/2006/relationships" xmlns:w="http://schemas.openxmlformats.org/wordprocessingml/2006/main">
  <w:divs>
    <w:div w:id="164824079">
      <w:bodyDiv w:val="1"/>
      <w:marLeft w:val="0"/>
      <w:marRight w:val="0"/>
      <w:marTop w:val="0"/>
      <w:marBottom w:val="0"/>
      <w:divBdr>
        <w:top w:val="none" w:sz="0" w:space="0" w:color="auto"/>
        <w:left w:val="none" w:sz="0" w:space="0" w:color="auto"/>
        <w:bottom w:val="none" w:sz="0" w:space="0" w:color="auto"/>
        <w:right w:val="none" w:sz="0" w:space="0" w:color="auto"/>
      </w:divBdr>
      <w:divsChild>
        <w:div w:id="1653950970">
          <w:marLeft w:val="0"/>
          <w:marRight w:val="0"/>
          <w:marTop w:val="0"/>
          <w:marBottom w:val="0"/>
          <w:divBdr>
            <w:top w:val="none" w:sz="0" w:space="0" w:color="auto"/>
            <w:left w:val="none" w:sz="0" w:space="0" w:color="auto"/>
            <w:bottom w:val="none" w:sz="0" w:space="0" w:color="auto"/>
            <w:right w:val="none" w:sz="0" w:space="0" w:color="auto"/>
          </w:divBdr>
        </w:div>
      </w:divsChild>
    </w:div>
    <w:div w:id="357195434">
      <w:bodyDiv w:val="1"/>
      <w:marLeft w:val="0"/>
      <w:marRight w:val="0"/>
      <w:marTop w:val="0"/>
      <w:marBottom w:val="0"/>
      <w:divBdr>
        <w:top w:val="none" w:sz="0" w:space="0" w:color="auto"/>
        <w:left w:val="none" w:sz="0" w:space="0" w:color="auto"/>
        <w:bottom w:val="none" w:sz="0" w:space="0" w:color="auto"/>
        <w:right w:val="none" w:sz="0" w:space="0" w:color="auto"/>
      </w:divBdr>
      <w:divsChild>
        <w:div w:id="1854569598">
          <w:marLeft w:val="0"/>
          <w:marRight w:val="0"/>
          <w:marTop w:val="0"/>
          <w:marBottom w:val="0"/>
          <w:divBdr>
            <w:top w:val="none" w:sz="0" w:space="0" w:color="auto"/>
            <w:left w:val="none" w:sz="0" w:space="0" w:color="auto"/>
            <w:bottom w:val="none" w:sz="0" w:space="0" w:color="auto"/>
            <w:right w:val="none" w:sz="0" w:space="0" w:color="auto"/>
          </w:divBdr>
          <w:divsChild>
            <w:div w:id="5522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6882">
      <w:bodyDiv w:val="1"/>
      <w:marLeft w:val="0"/>
      <w:marRight w:val="0"/>
      <w:marTop w:val="0"/>
      <w:marBottom w:val="0"/>
      <w:divBdr>
        <w:top w:val="none" w:sz="0" w:space="0" w:color="auto"/>
        <w:left w:val="none" w:sz="0" w:space="0" w:color="auto"/>
        <w:bottom w:val="none" w:sz="0" w:space="0" w:color="auto"/>
        <w:right w:val="none" w:sz="0" w:space="0" w:color="auto"/>
      </w:divBdr>
    </w:div>
    <w:div w:id="1042094512">
      <w:bodyDiv w:val="1"/>
      <w:marLeft w:val="0"/>
      <w:marRight w:val="0"/>
      <w:marTop w:val="0"/>
      <w:marBottom w:val="0"/>
      <w:divBdr>
        <w:top w:val="none" w:sz="0" w:space="0" w:color="auto"/>
        <w:left w:val="none" w:sz="0" w:space="0" w:color="auto"/>
        <w:bottom w:val="none" w:sz="0" w:space="0" w:color="auto"/>
        <w:right w:val="none" w:sz="0" w:space="0" w:color="auto"/>
      </w:divBdr>
    </w:div>
    <w:div w:id="1265067883">
      <w:bodyDiv w:val="1"/>
      <w:marLeft w:val="0"/>
      <w:marRight w:val="0"/>
      <w:marTop w:val="0"/>
      <w:marBottom w:val="0"/>
      <w:divBdr>
        <w:top w:val="none" w:sz="0" w:space="0" w:color="auto"/>
        <w:left w:val="none" w:sz="0" w:space="0" w:color="auto"/>
        <w:bottom w:val="none" w:sz="0" w:space="0" w:color="auto"/>
        <w:right w:val="none" w:sz="0" w:space="0" w:color="auto"/>
      </w:divBdr>
      <w:divsChild>
        <w:div w:id="232938231">
          <w:marLeft w:val="0"/>
          <w:marRight w:val="0"/>
          <w:marTop w:val="0"/>
          <w:marBottom w:val="0"/>
          <w:divBdr>
            <w:top w:val="none" w:sz="0" w:space="0" w:color="auto"/>
            <w:left w:val="none" w:sz="0" w:space="0" w:color="auto"/>
            <w:bottom w:val="none" w:sz="0" w:space="0" w:color="auto"/>
            <w:right w:val="none" w:sz="0" w:space="0" w:color="auto"/>
          </w:divBdr>
        </w:div>
      </w:divsChild>
    </w:div>
    <w:div w:id="1400058894">
      <w:bodyDiv w:val="1"/>
      <w:marLeft w:val="0"/>
      <w:marRight w:val="0"/>
      <w:marTop w:val="0"/>
      <w:marBottom w:val="0"/>
      <w:divBdr>
        <w:top w:val="none" w:sz="0" w:space="0" w:color="auto"/>
        <w:left w:val="none" w:sz="0" w:space="0" w:color="auto"/>
        <w:bottom w:val="none" w:sz="0" w:space="0" w:color="auto"/>
        <w:right w:val="none" w:sz="0" w:space="0" w:color="auto"/>
      </w:divBdr>
    </w:div>
    <w:div w:id="1484080170">
      <w:bodyDiv w:val="1"/>
      <w:marLeft w:val="0"/>
      <w:marRight w:val="0"/>
      <w:marTop w:val="0"/>
      <w:marBottom w:val="0"/>
      <w:divBdr>
        <w:top w:val="none" w:sz="0" w:space="0" w:color="auto"/>
        <w:left w:val="none" w:sz="0" w:space="0" w:color="auto"/>
        <w:bottom w:val="none" w:sz="0" w:space="0" w:color="auto"/>
        <w:right w:val="none" w:sz="0" w:space="0" w:color="auto"/>
      </w:divBdr>
    </w:div>
    <w:div w:id="1559901046">
      <w:bodyDiv w:val="1"/>
      <w:marLeft w:val="0"/>
      <w:marRight w:val="0"/>
      <w:marTop w:val="0"/>
      <w:marBottom w:val="0"/>
      <w:divBdr>
        <w:top w:val="none" w:sz="0" w:space="0" w:color="auto"/>
        <w:left w:val="none" w:sz="0" w:space="0" w:color="auto"/>
        <w:bottom w:val="none" w:sz="0" w:space="0" w:color="auto"/>
        <w:right w:val="none" w:sz="0" w:space="0" w:color="auto"/>
      </w:divBdr>
    </w:div>
    <w:div w:id="1566917472">
      <w:bodyDiv w:val="1"/>
      <w:marLeft w:val="0"/>
      <w:marRight w:val="0"/>
      <w:marTop w:val="0"/>
      <w:marBottom w:val="0"/>
      <w:divBdr>
        <w:top w:val="none" w:sz="0" w:space="0" w:color="auto"/>
        <w:left w:val="none" w:sz="0" w:space="0" w:color="auto"/>
        <w:bottom w:val="none" w:sz="0" w:space="0" w:color="auto"/>
        <w:right w:val="none" w:sz="0" w:space="0" w:color="auto"/>
      </w:divBdr>
      <w:divsChild>
        <w:div w:id="1868520006">
          <w:marLeft w:val="0"/>
          <w:marRight w:val="0"/>
          <w:marTop w:val="0"/>
          <w:marBottom w:val="0"/>
          <w:divBdr>
            <w:top w:val="none" w:sz="0" w:space="0" w:color="auto"/>
            <w:left w:val="none" w:sz="0" w:space="0" w:color="auto"/>
            <w:bottom w:val="none" w:sz="0" w:space="0" w:color="auto"/>
            <w:right w:val="none" w:sz="0" w:space="0" w:color="auto"/>
          </w:divBdr>
          <w:divsChild>
            <w:div w:id="2015379697">
              <w:marLeft w:val="0"/>
              <w:marRight w:val="0"/>
              <w:marTop w:val="0"/>
              <w:marBottom w:val="0"/>
              <w:divBdr>
                <w:top w:val="none" w:sz="0" w:space="0" w:color="auto"/>
                <w:left w:val="none" w:sz="0" w:space="0" w:color="auto"/>
                <w:bottom w:val="none" w:sz="0" w:space="0" w:color="auto"/>
                <w:right w:val="none" w:sz="0" w:space="0" w:color="auto"/>
              </w:divBdr>
              <w:divsChild>
                <w:div w:id="730349055">
                  <w:marLeft w:val="0"/>
                  <w:marRight w:val="0"/>
                  <w:marTop w:val="0"/>
                  <w:marBottom w:val="0"/>
                  <w:divBdr>
                    <w:top w:val="none" w:sz="0" w:space="0" w:color="auto"/>
                    <w:left w:val="none" w:sz="0" w:space="0" w:color="auto"/>
                    <w:bottom w:val="none" w:sz="0" w:space="0" w:color="auto"/>
                    <w:right w:val="none" w:sz="0" w:space="0" w:color="auto"/>
                  </w:divBdr>
                  <w:divsChild>
                    <w:div w:id="782460426">
                      <w:marLeft w:val="0"/>
                      <w:marRight w:val="0"/>
                      <w:marTop w:val="0"/>
                      <w:marBottom w:val="0"/>
                      <w:divBdr>
                        <w:top w:val="single" w:sz="18" w:space="0" w:color="E8E8E8"/>
                        <w:left w:val="none" w:sz="0" w:space="0" w:color="auto"/>
                        <w:bottom w:val="none" w:sz="0" w:space="0" w:color="auto"/>
                        <w:right w:val="none" w:sz="0" w:space="0" w:color="auto"/>
                      </w:divBdr>
                      <w:divsChild>
                        <w:div w:id="1418558801">
                          <w:marLeft w:val="0"/>
                          <w:marRight w:val="3610"/>
                          <w:marTop w:val="0"/>
                          <w:marBottom w:val="0"/>
                          <w:divBdr>
                            <w:top w:val="none" w:sz="0" w:space="0" w:color="auto"/>
                            <w:left w:val="none" w:sz="0" w:space="0" w:color="auto"/>
                            <w:bottom w:val="none" w:sz="0" w:space="0" w:color="auto"/>
                            <w:right w:val="none" w:sz="0" w:space="0" w:color="auto"/>
                          </w:divBdr>
                          <w:divsChild>
                            <w:div w:id="1632592638">
                              <w:marLeft w:val="0"/>
                              <w:marRight w:val="0"/>
                              <w:marTop w:val="0"/>
                              <w:marBottom w:val="0"/>
                              <w:divBdr>
                                <w:top w:val="single" w:sz="4" w:space="0" w:color="9B9B9B"/>
                                <w:left w:val="none" w:sz="0" w:space="0" w:color="auto"/>
                                <w:bottom w:val="none" w:sz="0" w:space="0" w:color="auto"/>
                                <w:right w:val="none" w:sz="0" w:space="0" w:color="auto"/>
                              </w:divBdr>
                              <w:divsChild>
                                <w:div w:id="443233393">
                                  <w:marLeft w:val="0"/>
                                  <w:marRight w:val="0"/>
                                  <w:marTop w:val="0"/>
                                  <w:marBottom w:val="0"/>
                                  <w:divBdr>
                                    <w:top w:val="single" w:sz="4" w:space="0" w:color="FFFFFF"/>
                                    <w:left w:val="none" w:sz="0" w:space="0" w:color="auto"/>
                                    <w:bottom w:val="none" w:sz="0" w:space="0" w:color="auto"/>
                                    <w:right w:val="none" w:sz="0" w:space="0" w:color="auto"/>
                                  </w:divBdr>
                                  <w:divsChild>
                                    <w:div w:id="1623803059">
                                      <w:marLeft w:val="0"/>
                                      <w:marRight w:val="0"/>
                                      <w:marTop w:val="0"/>
                                      <w:marBottom w:val="0"/>
                                      <w:divBdr>
                                        <w:top w:val="none" w:sz="0" w:space="0" w:color="auto"/>
                                        <w:left w:val="none" w:sz="0" w:space="0" w:color="auto"/>
                                        <w:bottom w:val="none" w:sz="0" w:space="0" w:color="auto"/>
                                        <w:right w:val="none" w:sz="0" w:space="0" w:color="auto"/>
                                      </w:divBdr>
                                      <w:divsChild>
                                        <w:div w:id="1200362026">
                                          <w:marLeft w:val="0"/>
                                          <w:marRight w:val="0"/>
                                          <w:marTop w:val="0"/>
                                          <w:marBottom w:val="0"/>
                                          <w:divBdr>
                                            <w:top w:val="none" w:sz="0" w:space="0" w:color="auto"/>
                                            <w:left w:val="none" w:sz="0" w:space="0" w:color="auto"/>
                                            <w:bottom w:val="none" w:sz="0" w:space="0" w:color="auto"/>
                                            <w:right w:val="none" w:sz="0" w:space="0" w:color="auto"/>
                                          </w:divBdr>
                                          <w:divsChild>
                                            <w:div w:id="401678840">
                                              <w:marLeft w:val="0"/>
                                              <w:marRight w:val="0"/>
                                              <w:marTop w:val="0"/>
                                              <w:marBottom w:val="0"/>
                                              <w:divBdr>
                                                <w:top w:val="none" w:sz="0" w:space="0" w:color="auto"/>
                                                <w:left w:val="none" w:sz="0" w:space="0" w:color="auto"/>
                                                <w:bottom w:val="none" w:sz="0" w:space="0" w:color="auto"/>
                                                <w:right w:val="none" w:sz="0" w:space="0" w:color="auto"/>
                                              </w:divBdr>
                                              <w:divsChild>
                                                <w:div w:id="67388154">
                                                  <w:marLeft w:val="30"/>
                                                  <w:marRight w:val="50"/>
                                                  <w:marTop w:val="0"/>
                                                  <w:marBottom w:val="0"/>
                                                  <w:divBdr>
                                                    <w:top w:val="none" w:sz="0" w:space="0" w:color="auto"/>
                                                    <w:left w:val="none" w:sz="0" w:space="0" w:color="auto"/>
                                                    <w:bottom w:val="none" w:sz="0" w:space="0" w:color="auto"/>
                                                    <w:right w:val="none" w:sz="0" w:space="0" w:color="auto"/>
                                                  </w:divBdr>
                                                  <w:divsChild>
                                                    <w:div w:id="2057657931">
                                                      <w:marLeft w:val="0"/>
                                                      <w:marRight w:val="0"/>
                                                      <w:marTop w:val="0"/>
                                                      <w:marBottom w:val="0"/>
                                                      <w:divBdr>
                                                        <w:top w:val="none" w:sz="0" w:space="0" w:color="auto"/>
                                                        <w:left w:val="none" w:sz="0" w:space="0" w:color="auto"/>
                                                        <w:bottom w:val="none" w:sz="0" w:space="0" w:color="auto"/>
                                                        <w:right w:val="none" w:sz="0" w:space="0" w:color="auto"/>
                                                      </w:divBdr>
                                                      <w:divsChild>
                                                        <w:div w:id="1047339170">
                                                          <w:marLeft w:val="0"/>
                                                          <w:marRight w:val="0"/>
                                                          <w:marTop w:val="0"/>
                                                          <w:marBottom w:val="0"/>
                                                          <w:divBdr>
                                                            <w:top w:val="none" w:sz="0" w:space="0" w:color="auto"/>
                                                            <w:left w:val="none" w:sz="0" w:space="0" w:color="auto"/>
                                                            <w:bottom w:val="none" w:sz="0" w:space="0" w:color="auto"/>
                                                            <w:right w:val="none" w:sz="0" w:space="0" w:color="auto"/>
                                                          </w:divBdr>
                                                          <w:divsChild>
                                                            <w:div w:id="1187331631">
                                                              <w:marLeft w:val="0"/>
                                                              <w:marRight w:val="0"/>
                                                              <w:marTop w:val="0"/>
                                                              <w:marBottom w:val="0"/>
                                                              <w:divBdr>
                                                                <w:top w:val="none" w:sz="0" w:space="0" w:color="auto"/>
                                                                <w:left w:val="none" w:sz="0" w:space="0" w:color="auto"/>
                                                                <w:bottom w:val="none" w:sz="0" w:space="0" w:color="auto"/>
                                                                <w:right w:val="none" w:sz="0" w:space="0" w:color="auto"/>
                                                              </w:divBdr>
                                                              <w:divsChild>
                                                                <w:div w:id="15700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unez@corpoica.org.co" TargetMode="External"/><Relationship Id="rId13" Type="http://schemas.openxmlformats.org/officeDocument/2006/relationships/hyperlink" Target="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galigarretom@unal.edu.co" TargetMode="External"/><Relationship Id="rId12" Type="http://schemas.openxmlformats.org/officeDocument/2006/relationships/hyperlink" Target="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sabella1125c@yahoo.com" TargetMode="External"/><Relationship Id="rId11" Type="http://schemas.openxmlformats.org/officeDocument/2006/relationships/hyperlink" Target="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 TargetMode="External"/><Relationship Id="rId5" Type="http://schemas.openxmlformats.org/officeDocument/2006/relationships/webSettings" Target="webSettings.xml"/><Relationship Id="rId15" Type="http://schemas.openxmlformats.org/officeDocument/2006/relationships/hyperlink" Target="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 TargetMode="External"/><Relationship Id="rId10" Type="http://schemas.openxmlformats.org/officeDocument/2006/relationships/hyperlink" Target="http://www.ciad.mx/boletin/marabr05/articulo.pdf" TargetMode="External"/><Relationship Id="rId4" Type="http://schemas.openxmlformats.org/officeDocument/2006/relationships/settings" Target="settings.xml"/><Relationship Id="rId9" Type="http://schemas.openxmlformats.org/officeDocument/2006/relationships/hyperlink" Target="http://www.biotech-info.net/patent_abstract.html" TargetMode="External"/><Relationship Id="rId14" Type="http://schemas.openxmlformats.org/officeDocument/2006/relationships/hyperlink" Target="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6E3C-8C54-452D-AF15-E564B171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6918</Words>
  <Characters>38050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RESUMEN</vt:lpstr>
    </vt:vector>
  </TitlesOfParts>
  <Company>ACER</Company>
  <LinksUpToDate>false</LinksUpToDate>
  <CharactersWithSpaces>44879</CharactersWithSpaces>
  <SharedDoc>false</SharedDoc>
  <HLinks>
    <vt:vector size="42" baseType="variant">
      <vt:variant>
        <vt:i4>5111864</vt:i4>
      </vt:variant>
      <vt:variant>
        <vt:i4>18</vt:i4>
      </vt:variant>
      <vt:variant>
        <vt:i4>0</vt:i4>
      </vt:variant>
      <vt:variant>
        <vt:i4>5</vt:i4>
      </vt:variant>
      <vt:variant>
        <vt:lpwstr>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vt:lpwstr>
      </vt:variant>
      <vt:variant>
        <vt:lpwstr>aff4#aff4</vt:lpwstr>
      </vt:variant>
      <vt:variant>
        <vt:i4>4784191</vt:i4>
      </vt:variant>
      <vt:variant>
        <vt:i4>15</vt:i4>
      </vt:variant>
      <vt:variant>
        <vt:i4>0</vt:i4>
      </vt:variant>
      <vt:variant>
        <vt:i4>5</vt:i4>
      </vt:variant>
      <vt:variant>
        <vt:lpwstr>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vt:lpwstr>
      </vt:variant>
      <vt:variant>
        <vt:lpwstr>aff3#aff3</vt:lpwstr>
      </vt:variant>
      <vt:variant>
        <vt:i4>4718654</vt:i4>
      </vt:variant>
      <vt:variant>
        <vt:i4>12</vt:i4>
      </vt:variant>
      <vt:variant>
        <vt:i4>0</vt:i4>
      </vt:variant>
      <vt:variant>
        <vt:i4>5</vt:i4>
      </vt:variant>
      <vt:variant>
        <vt:lpwstr>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vt:lpwstr>
      </vt:variant>
      <vt:variant>
        <vt:lpwstr>aff2#aff2</vt:lpwstr>
      </vt:variant>
      <vt:variant>
        <vt:i4>4718654</vt:i4>
      </vt:variant>
      <vt:variant>
        <vt:i4>9</vt:i4>
      </vt:variant>
      <vt:variant>
        <vt:i4>0</vt:i4>
      </vt:variant>
      <vt:variant>
        <vt:i4>5</vt:i4>
      </vt:variant>
      <vt:variant>
        <vt:lpwstr>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vt:lpwstr>
      </vt:variant>
      <vt:variant>
        <vt:lpwstr>aff2#aff2</vt:lpwstr>
      </vt:variant>
      <vt:variant>
        <vt:i4>3670094</vt:i4>
      </vt:variant>
      <vt:variant>
        <vt:i4>6</vt:i4>
      </vt:variant>
      <vt:variant>
        <vt:i4>0</vt:i4>
      </vt:variant>
      <vt:variant>
        <vt:i4>5</vt:i4>
      </vt:variant>
      <vt:variant>
        <vt:lpwstr>http://www.sciencedirect.com/science?_ob=ArticleURL&amp;_udi=B6TBH-4GVH2FX-2&amp;_user=10&amp;_coverDate=12%2F31%2F2005&amp;_rdoc=1&amp;_fmt=high&amp;_orig=search&amp;_origin=search&amp;_sort=d&amp;_docanchor=&amp;view=c&amp;_searchStrId=1611664525&amp;_rerunOrigin=google&amp;_acct=C000050221&amp;_version=1&amp;_urlVersion=0&amp;_userid=10&amp;md5=e2d957de44ba92214cc99f32c3ba6e49&amp;searchtype=a</vt:lpwstr>
      </vt:variant>
      <vt:variant>
        <vt:lpwstr>fn1#fn1</vt:lpwstr>
      </vt:variant>
      <vt:variant>
        <vt:i4>1966148</vt:i4>
      </vt:variant>
      <vt:variant>
        <vt:i4>3</vt:i4>
      </vt:variant>
      <vt:variant>
        <vt:i4>0</vt:i4>
      </vt:variant>
      <vt:variant>
        <vt:i4>5</vt:i4>
      </vt:variant>
      <vt:variant>
        <vt:lpwstr>http://www.ciad.mx/boletin/marabr05/articulo.pdf</vt:lpwstr>
      </vt:variant>
      <vt:variant>
        <vt:lpwstr/>
      </vt:variant>
      <vt:variant>
        <vt:i4>327723</vt:i4>
      </vt:variant>
      <vt:variant>
        <vt:i4>0</vt:i4>
      </vt:variant>
      <vt:variant>
        <vt:i4>0</vt:i4>
      </vt:variant>
      <vt:variant>
        <vt:i4>5</vt:i4>
      </vt:variant>
      <vt:variant>
        <vt:lpwstr>http://www.biotech-info.net/patent_abstract.html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dc:title>
  <dc:creator>ASPIRE</dc:creator>
  <cp:lastModifiedBy>revista</cp:lastModifiedBy>
  <cp:revision>8</cp:revision>
  <cp:lastPrinted>2007-12-12T15:31:00Z</cp:lastPrinted>
  <dcterms:created xsi:type="dcterms:W3CDTF">2013-12-04T20:24:00Z</dcterms:created>
  <dcterms:modified xsi:type="dcterms:W3CDTF">2013-12-04T20:39:00Z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