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D5" w:rsidRPr="00FC110D" w:rsidRDefault="002F7ED5" w:rsidP="002F7ED5">
      <w:pPr>
        <w:spacing w:after="0" w:line="240" w:lineRule="auto"/>
        <w:jc w:val="both"/>
        <w:rPr>
          <w:rFonts w:ascii="Times New Roman" w:hAnsi="Times New Roman"/>
          <w:b/>
        </w:rPr>
      </w:pPr>
      <w:r w:rsidRPr="00FC110D">
        <w:rPr>
          <w:rFonts w:ascii="Times New Roman" w:hAnsi="Times New Roman"/>
          <w:b/>
        </w:rPr>
        <w:t>Instituto de Biotecnología:Líder en Investigación, Desarrollo e Innovación</w:t>
      </w:r>
    </w:p>
    <w:p w:rsidR="002F7ED5" w:rsidRDefault="002F7ED5" w:rsidP="002F7ED5">
      <w:pPr>
        <w:spacing w:after="0" w:line="240" w:lineRule="auto"/>
        <w:jc w:val="both"/>
        <w:rPr>
          <w:rFonts w:ascii="Times New Roman" w:hAnsi="Times New Roman"/>
        </w:rPr>
      </w:pPr>
    </w:p>
    <w:p w:rsidR="00E368ED" w:rsidRPr="00FC110D" w:rsidRDefault="00E368ED" w:rsidP="00E368ED">
      <w:pPr>
        <w:spacing w:after="0" w:line="240" w:lineRule="auto"/>
        <w:jc w:val="both"/>
        <w:rPr>
          <w:rFonts w:ascii="Times New Roman" w:hAnsi="Times New Roman"/>
        </w:rPr>
      </w:pPr>
      <w:proofErr w:type="spellStart"/>
      <w:r w:rsidRPr="00FC110D">
        <w:rPr>
          <w:rFonts w:ascii="Times New Roman" w:hAnsi="Times New Roman"/>
        </w:rPr>
        <w:t>Dolly</w:t>
      </w:r>
      <w:proofErr w:type="spellEnd"/>
      <w:r w:rsidRPr="00FC110D">
        <w:rPr>
          <w:rFonts w:ascii="Times New Roman" w:hAnsi="Times New Roman"/>
        </w:rPr>
        <w:t xml:space="preserve"> Montoya Castaño </w:t>
      </w:r>
    </w:p>
    <w:p w:rsidR="00E368ED" w:rsidRPr="00FC110D" w:rsidRDefault="00E368ED" w:rsidP="00E368ED">
      <w:pPr>
        <w:spacing w:after="0" w:line="240" w:lineRule="auto"/>
        <w:jc w:val="both"/>
        <w:rPr>
          <w:rFonts w:ascii="Times New Roman" w:hAnsi="Times New Roman"/>
        </w:rPr>
      </w:pPr>
      <w:r w:rsidRPr="00FC110D">
        <w:rPr>
          <w:rFonts w:ascii="Times New Roman" w:hAnsi="Times New Roman"/>
        </w:rPr>
        <w:t xml:space="preserve">Profesora Titular </w:t>
      </w:r>
    </w:p>
    <w:p w:rsidR="00E368ED" w:rsidRPr="00FC110D" w:rsidRDefault="00E368ED" w:rsidP="00E368ED">
      <w:pPr>
        <w:spacing w:after="0" w:line="240" w:lineRule="auto"/>
        <w:jc w:val="both"/>
        <w:rPr>
          <w:rFonts w:ascii="Times New Roman" w:hAnsi="Times New Roman"/>
        </w:rPr>
      </w:pPr>
      <w:r w:rsidRPr="00FC110D">
        <w:rPr>
          <w:rFonts w:ascii="Times New Roman" w:hAnsi="Times New Roman"/>
        </w:rPr>
        <w:t>Instituto de Biotecnología IBUN</w:t>
      </w:r>
    </w:p>
    <w:p w:rsidR="00E368ED" w:rsidRPr="00FC110D" w:rsidRDefault="00E368ED" w:rsidP="00E368ED">
      <w:pPr>
        <w:spacing w:after="0" w:line="240" w:lineRule="auto"/>
        <w:jc w:val="both"/>
        <w:rPr>
          <w:rFonts w:ascii="Times New Roman" w:hAnsi="Times New Roman"/>
        </w:rPr>
      </w:pPr>
      <w:r w:rsidRPr="00FC110D">
        <w:rPr>
          <w:rFonts w:ascii="Times New Roman" w:hAnsi="Times New Roman"/>
        </w:rPr>
        <w:t xml:space="preserve">Universidad Nacional de Colombia </w:t>
      </w:r>
    </w:p>
    <w:p w:rsidR="00E368ED" w:rsidRDefault="00E368ED" w:rsidP="002F7ED5">
      <w:pPr>
        <w:spacing w:after="0" w:line="240" w:lineRule="auto"/>
        <w:jc w:val="both"/>
        <w:rPr>
          <w:rFonts w:ascii="Times New Roman" w:hAnsi="Times New Roman"/>
        </w:rPr>
      </w:pPr>
    </w:p>
    <w:p w:rsidR="00E368ED" w:rsidRDefault="00E368ED" w:rsidP="002F7ED5">
      <w:pPr>
        <w:spacing w:after="0" w:line="240" w:lineRule="auto"/>
        <w:jc w:val="both"/>
        <w:rPr>
          <w:rFonts w:ascii="Times New Roman" w:hAnsi="Times New Roman"/>
        </w:rPr>
      </w:pPr>
    </w:p>
    <w:p w:rsidR="00E368ED" w:rsidRPr="00FC110D" w:rsidRDefault="00E368ED" w:rsidP="002F7ED5">
      <w:pPr>
        <w:spacing w:after="0" w:line="240" w:lineRule="auto"/>
        <w:jc w:val="both"/>
        <w:rPr>
          <w:rFonts w:ascii="Times New Roman" w:hAnsi="Times New Roman"/>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rPr>
        <w:t xml:space="preserve">Celebrar 25 años de la creación del Instituto de Biotecnología de la Universidad Nacional de Colombia (IBUN), nos remonta a su génesis en los años ochenta. Para entonces ya  había transcurrido más de una  década de desarrollo de la investigación en el sector agrícola liderado por el ICA y con el apoyo de Universidades, programas y recursos internacionales. En el país se vivió un renovado aire para las ciencias, marcado por la segunda expedición Botánica (financiada por el programa BID-COLCIENCIAS) y el programa de apoyo a maestrías y doctorados (BID-ICFES). Estos dos programas fortalecieron la infraestructura y el intercambio académico internacional, y permitieron movilizar esfuerzos para proyectar escenarios de futuro. Simultáneamente, muchos jóvenes profesores se involucraron en nuevas iniciativas de capacitación al más alto nivel en centros de excelencia internacional en diferentes áreas del conocimiento; se promovió la generación de muchos grupos,  institutos y  centros de investigación que  albergaran y procuraran espacios adecuados para proyectar el desarrollo científico y tecnologías de punta preponderantes para el país y articuladoras del trabajo interdisciplinario.  Este impulso a la investigación y capacitación del recurso humano fue un aporte definitivo para establecer estrategias tendientes a consolidar una  nueva cultura en Ciencia y Tecnología. La Misión de Ciencia y Tecnología  estableció  en 1990 el diseño de un  plan a largo plazo para el desarrollo científico del país Se estructuró entonces el Sistema de Ciencia y Tecnología, se reorganizó Colciencias con la creación de los 11 Programas Nacionales y se creó la Comisión Nacional de Ciencia y Tecnología como máxima autoridad del sistema. </w:t>
      </w:r>
    </w:p>
    <w:p w:rsidR="002F7ED5" w:rsidRPr="00FC110D" w:rsidRDefault="002F7ED5" w:rsidP="002F7ED5">
      <w:pPr>
        <w:spacing w:after="0" w:line="240" w:lineRule="auto"/>
        <w:jc w:val="both"/>
        <w:rPr>
          <w:rFonts w:ascii="Times New Roman" w:hAnsi="Times New Roman"/>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rPr>
        <w:t xml:space="preserve">En estas circunstancias surge en 1982 el Grupo Interfacultades de Biotecnología de la Universidad Nacional de Colombia, el cual tuvo como meta consolidar una masa crítica de investigadores y proyectos que apuntalaran la creación del Instituto de Biotecnología en la Universidad. La propuesta de proyecto del instituto se estructuró mediante un ejercicio interdisciplinario orientado a  descifrar el camino que ha de recorrerse desde el laboratorio hasta la industria. En consecuencia, el Grupo desarrolló el proyecto “Diagnóstico de Biotecnología en Colombia” Con base en el Diagnóstico definimos tres líneas de investigación prioritarias para nuestro país, así como los proyectos de despegue. </w:t>
      </w:r>
    </w:p>
    <w:p w:rsidR="002F7ED5" w:rsidRPr="00FC110D" w:rsidRDefault="002F7ED5" w:rsidP="002F7ED5">
      <w:pPr>
        <w:spacing w:after="0" w:line="240" w:lineRule="auto"/>
        <w:jc w:val="both"/>
        <w:rPr>
          <w:rFonts w:ascii="Times New Roman" w:hAnsi="Times New Roman"/>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rPr>
        <w:t>Así nació en 1987, después de cinco años de trabajo continuo, nuestro Instituto de Biotecnología de la Universidad Nacional de Colombia - IBUN. Reconocimiento especial merece el profesor Rodolfo Quintero de la Universidad Nacional Autónoma de México, quien  nos orientó en la apertura de horizontes internaciones para el IBUN cuando estuvo a la cabeza al Programa de Biotecnología de las Naciones Unidas para América Latina y el Caribe durante el período 1986-1996, y nos abrió la puerta al Programa porque para él “entrar para aprender es válido”. Y aprendimos, pues en el programa se seleccionó el área de tecnología de enzimas para trabajar y al final del proyecto, los aprendices del IBUN habíamos accedido a toda la tecnología, y hoy dicha área es una de las fuertes de nuestro Instituto.</w:t>
      </w:r>
    </w:p>
    <w:p w:rsidR="002F7ED5" w:rsidRPr="00FC110D" w:rsidRDefault="002F7ED5" w:rsidP="002F7ED5">
      <w:pPr>
        <w:spacing w:after="0" w:line="240" w:lineRule="auto"/>
        <w:jc w:val="both"/>
        <w:rPr>
          <w:rFonts w:ascii="Times New Roman" w:hAnsi="Times New Roman"/>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rPr>
        <w:t xml:space="preserve">De aquella </w:t>
      </w:r>
      <w:r w:rsidR="008B01F0" w:rsidRPr="00FC110D">
        <w:rPr>
          <w:rFonts w:ascii="Times New Roman" w:hAnsi="Times New Roman"/>
        </w:rPr>
        <w:t>época</w:t>
      </w:r>
      <w:r w:rsidRPr="00FC110D">
        <w:rPr>
          <w:rFonts w:ascii="Times New Roman" w:hAnsi="Times New Roman"/>
        </w:rPr>
        <w:t xml:space="preserve"> las anécdotas abundan. Se asoma a mi mente la figura de un día lluvioso, cuando los delegados de 13 países latinoamericanos abordamos un avión en Buenos Aires rumbo a Tucumán para asistir a un Congreso Latinoamericano de Biotecnología</w:t>
      </w:r>
      <w:r w:rsidR="008B01F0" w:rsidRPr="00FC110D">
        <w:rPr>
          <w:rFonts w:ascii="Times New Roman" w:hAnsi="Times New Roman"/>
        </w:rPr>
        <w:t xml:space="preserve"> en donde </w:t>
      </w:r>
      <w:r w:rsidRPr="00FC110D">
        <w:rPr>
          <w:rFonts w:ascii="Times New Roman" w:hAnsi="Times New Roman"/>
        </w:rPr>
        <w:t xml:space="preserve">presentaríamos </w:t>
      </w:r>
      <w:r w:rsidR="008B01F0" w:rsidRPr="00FC110D">
        <w:rPr>
          <w:rFonts w:ascii="Times New Roman" w:hAnsi="Times New Roman"/>
        </w:rPr>
        <w:t>diversos</w:t>
      </w:r>
      <w:r w:rsidRPr="00FC110D">
        <w:rPr>
          <w:rFonts w:ascii="Times New Roman" w:hAnsi="Times New Roman"/>
        </w:rPr>
        <w:t xml:space="preserve"> trabajos relaci</w:t>
      </w:r>
      <w:r w:rsidR="008B01F0" w:rsidRPr="00FC110D">
        <w:rPr>
          <w:rFonts w:ascii="Times New Roman" w:hAnsi="Times New Roman"/>
        </w:rPr>
        <w:t>onados con el Programa Regional. E</w:t>
      </w:r>
      <w:r w:rsidRPr="00FC110D">
        <w:rPr>
          <w:rFonts w:ascii="Times New Roman" w:hAnsi="Times New Roman"/>
        </w:rPr>
        <w:t xml:space="preserve">ntonces alguien dijo “si se cae este avión se retrasará muchos años la biotecnología latinoamericana”. Éramos </w:t>
      </w:r>
      <w:r w:rsidRPr="00FC110D">
        <w:rPr>
          <w:rFonts w:ascii="Times New Roman" w:hAnsi="Times New Roman"/>
        </w:rPr>
        <w:lastRenderedPageBreak/>
        <w:t>realmente pocos, pero compartimos el deseo de difundir la biotecnología en nuestros países, en un ambiente de hermandad y crecimiento colectivo.</w:t>
      </w:r>
    </w:p>
    <w:p w:rsidR="002F7ED5" w:rsidRPr="00FC110D" w:rsidRDefault="002F7ED5" w:rsidP="002F7ED5">
      <w:pPr>
        <w:spacing w:after="0" w:line="240" w:lineRule="auto"/>
        <w:jc w:val="both"/>
        <w:rPr>
          <w:rFonts w:ascii="Times New Roman" w:hAnsi="Times New Roman"/>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rPr>
        <w:t xml:space="preserve">De la etapa de despegue aprendimos muchas lecciones: a focalizar de manera innovadora nuestro trabajo en áreas prioritarias para el país; a diseñar programas de largo plazo, buscando la cooperación internacional para formar investigadores al más alto nivel en convenio con otros países en diferentes áreas como un camino expedito para no repetir lo desarrollado hasta el momento, buscando espacios para la innovación y la generación del conocimiento. Aprendimos a trazar estrategias para abrir nuevas líneas de investigación y simultáneamente construir infraestructura. </w:t>
      </w:r>
    </w:p>
    <w:p w:rsidR="002F7ED5" w:rsidRPr="00FC110D" w:rsidRDefault="002F7ED5" w:rsidP="002F7ED5">
      <w:pPr>
        <w:spacing w:after="0" w:line="240" w:lineRule="auto"/>
        <w:jc w:val="both"/>
        <w:rPr>
          <w:rFonts w:ascii="Times New Roman" w:hAnsi="Times New Roman"/>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b/>
        </w:rPr>
        <w:t>Nuestra fortaleza es nuestra comunidad</w:t>
      </w:r>
      <w:r w:rsidRPr="00FC110D">
        <w:rPr>
          <w:rFonts w:ascii="Times New Roman" w:hAnsi="Times New Roman"/>
        </w:rPr>
        <w:t xml:space="preserve">. La </w:t>
      </w:r>
      <w:r w:rsidR="001C25DC" w:rsidRPr="00FC110D">
        <w:rPr>
          <w:rFonts w:ascii="Times New Roman" w:hAnsi="Times New Roman"/>
        </w:rPr>
        <w:t>i</w:t>
      </w:r>
      <w:r w:rsidRPr="00FC110D">
        <w:rPr>
          <w:rFonts w:ascii="Times New Roman" w:hAnsi="Times New Roman"/>
        </w:rPr>
        <w:t xml:space="preserve">nvestigación en el IBUN está bajo la responsabilidad del cuerpo académico del IBUN constituido por siete docentes adscritos, más de cuarenta profesores vinculados de facultades comoCiencias, Ingeniería, Agronomía, Medicina, Ciencias Económicas, Medicina Veterinaria y Zootecnia; cuatro profesores pensionados que continúan desarrollando su actividad de investigación en el IBUN y profesores especiales ad-honorem que apoyan actividades académicas del Instituto. Cabe destacar otrosconstructores del IBUN </w:t>
      </w:r>
      <w:r w:rsidR="00630070" w:rsidRPr="00FC110D">
        <w:rPr>
          <w:rFonts w:ascii="Times New Roman" w:hAnsi="Times New Roman"/>
        </w:rPr>
        <w:t>como son</w:t>
      </w:r>
      <w:r w:rsidRPr="00FC110D">
        <w:rPr>
          <w:rFonts w:ascii="Times New Roman" w:hAnsi="Times New Roman"/>
        </w:rPr>
        <w:t xml:space="preserve"> los profesionales universitarios </w:t>
      </w:r>
      <w:r w:rsidR="00630070" w:rsidRPr="00FC110D">
        <w:rPr>
          <w:rFonts w:ascii="Times New Roman" w:hAnsi="Times New Roman"/>
        </w:rPr>
        <w:t xml:space="preserve">y especializados </w:t>
      </w:r>
      <w:r w:rsidRPr="00FC110D">
        <w:rPr>
          <w:rFonts w:ascii="Times New Roman" w:hAnsi="Times New Roman"/>
        </w:rPr>
        <w:t xml:space="preserve">que realizan actividades de investigación </w:t>
      </w:r>
      <w:r w:rsidR="001C25DC" w:rsidRPr="00FC110D">
        <w:rPr>
          <w:rFonts w:ascii="Times New Roman" w:hAnsi="Times New Roman"/>
        </w:rPr>
        <w:t>o</w:t>
      </w:r>
      <w:r w:rsidRPr="00FC110D">
        <w:rPr>
          <w:rFonts w:ascii="Times New Roman" w:hAnsi="Times New Roman"/>
        </w:rPr>
        <w:t xml:space="preserve"> apoyan la gestión, </w:t>
      </w:r>
      <w:r w:rsidR="00630070" w:rsidRPr="00FC110D">
        <w:rPr>
          <w:rFonts w:ascii="Times New Roman" w:hAnsi="Times New Roman"/>
        </w:rPr>
        <w:t>quienes</w:t>
      </w:r>
      <w:r w:rsidRPr="00FC110D">
        <w:rPr>
          <w:rFonts w:ascii="Times New Roman" w:hAnsi="Times New Roman"/>
        </w:rPr>
        <w:t xml:space="preserve"> han obtenido títulos </w:t>
      </w:r>
      <w:r w:rsidR="00630070" w:rsidRPr="00FC110D">
        <w:rPr>
          <w:rFonts w:ascii="Times New Roman" w:hAnsi="Times New Roman"/>
        </w:rPr>
        <w:t>de pos</w:t>
      </w:r>
      <w:r w:rsidRPr="00FC110D">
        <w:rPr>
          <w:rFonts w:ascii="Times New Roman" w:hAnsi="Times New Roman"/>
        </w:rPr>
        <w:t>grado en la Universidad y en el exterior; los j</w:t>
      </w:r>
      <w:r w:rsidR="001359AB" w:rsidRPr="00FC110D">
        <w:rPr>
          <w:rFonts w:ascii="Times New Roman" w:hAnsi="Times New Roman"/>
        </w:rPr>
        <w:t xml:space="preserve">óvenes investigadores, </w:t>
      </w:r>
      <w:r w:rsidRPr="00FC110D">
        <w:rPr>
          <w:rFonts w:ascii="Times New Roman" w:hAnsi="Times New Roman"/>
        </w:rPr>
        <w:t xml:space="preserve">estudiantes de doctorado, maestría y pregrado </w:t>
      </w:r>
      <w:r w:rsidR="001C25DC" w:rsidRPr="00FC110D">
        <w:rPr>
          <w:rFonts w:ascii="Times New Roman" w:hAnsi="Times New Roman"/>
        </w:rPr>
        <w:t>de la Universidad Nacional.</w:t>
      </w:r>
      <w:r w:rsidR="00026FE6" w:rsidRPr="00FC110D">
        <w:rPr>
          <w:rFonts w:ascii="Times New Roman" w:hAnsi="Times New Roman"/>
        </w:rPr>
        <w:t>E</w:t>
      </w:r>
      <w:r w:rsidRPr="00FC110D">
        <w:rPr>
          <w:rFonts w:ascii="Times New Roman" w:hAnsi="Times New Roman"/>
        </w:rPr>
        <w:t xml:space="preserve">ste equipo </w:t>
      </w:r>
      <w:r w:rsidR="00630070" w:rsidRPr="00FC110D">
        <w:rPr>
          <w:rFonts w:ascii="Times New Roman" w:hAnsi="Times New Roman"/>
        </w:rPr>
        <w:t>académico</w:t>
      </w:r>
      <w:r w:rsidR="00620FEC" w:rsidRPr="00FC110D">
        <w:rPr>
          <w:rFonts w:ascii="Times New Roman" w:hAnsi="Times New Roman"/>
        </w:rPr>
        <w:t xml:space="preserve">ha </w:t>
      </w:r>
      <w:r w:rsidR="001C25DC" w:rsidRPr="00FC110D">
        <w:rPr>
          <w:rFonts w:ascii="Times New Roman" w:hAnsi="Times New Roman"/>
        </w:rPr>
        <w:t>lidera</w:t>
      </w:r>
      <w:r w:rsidR="00620FEC" w:rsidRPr="00FC110D">
        <w:rPr>
          <w:rFonts w:ascii="Times New Roman" w:hAnsi="Times New Roman"/>
        </w:rPr>
        <w:t>do</w:t>
      </w:r>
      <w:r w:rsidR="001C25DC" w:rsidRPr="00FC110D">
        <w:rPr>
          <w:rFonts w:ascii="Times New Roman" w:hAnsi="Times New Roman"/>
        </w:rPr>
        <w:t xml:space="preserve"> y consolida</w:t>
      </w:r>
      <w:r w:rsidR="00620FEC" w:rsidRPr="00FC110D">
        <w:rPr>
          <w:rFonts w:ascii="Times New Roman" w:hAnsi="Times New Roman"/>
        </w:rPr>
        <w:t>do</w:t>
      </w:r>
      <w:r w:rsidRPr="00FC110D">
        <w:rPr>
          <w:rFonts w:ascii="Times New Roman" w:hAnsi="Times New Roman"/>
        </w:rPr>
        <w:t xml:space="preserve"> los siguientes grupos de investigación: Epidemiología molecular de la infección intrahospitalaria</w:t>
      </w:r>
      <w:r w:rsidR="00026FE6" w:rsidRPr="00FC110D">
        <w:rPr>
          <w:rFonts w:ascii="Times New Roman" w:hAnsi="Times New Roman"/>
        </w:rPr>
        <w:t>,</w:t>
      </w:r>
      <w:r w:rsidRPr="00FC110D">
        <w:rPr>
          <w:rFonts w:ascii="Times New Roman" w:hAnsi="Times New Roman"/>
        </w:rPr>
        <w:t xml:space="preserve"> Bioprocesos y </w:t>
      </w:r>
      <w:r w:rsidR="001C25DC" w:rsidRPr="00FC110D">
        <w:rPr>
          <w:rFonts w:ascii="Times New Roman" w:hAnsi="Times New Roman"/>
        </w:rPr>
        <w:t>Bioprospección</w:t>
      </w:r>
      <w:r w:rsidR="00026FE6" w:rsidRPr="00FC110D">
        <w:rPr>
          <w:rFonts w:ascii="Times New Roman" w:hAnsi="Times New Roman"/>
        </w:rPr>
        <w:t>,</w:t>
      </w:r>
      <w:r w:rsidR="00867C9F" w:rsidRPr="00FC110D">
        <w:rPr>
          <w:rFonts w:ascii="Times New Roman" w:hAnsi="Times New Roman"/>
        </w:rPr>
        <w:t xml:space="preserve"> </w:t>
      </w:r>
      <w:proofErr w:type="spellStart"/>
      <w:r w:rsidR="00867C9F" w:rsidRPr="00FC110D">
        <w:rPr>
          <w:rFonts w:ascii="Times New Roman" w:hAnsi="Times New Roman"/>
        </w:rPr>
        <w:t>Bioinformática</w:t>
      </w:r>
      <w:r w:rsidR="00026FE6" w:rsidRPr="00FC110D">
        <w:rPr>
          <w:rFonts w:ascii="Times New Roman" w:hAnsi="Times New Roman"/>
        </w:rPr>
        <w:t>,</w:t>
      </w:r>
      <w:r w:rsidRPr="00FC110D">
        <w:rPr>
          <w:rFonts w:ascii="Times New Roman" w:hAnsi="Times New Roman"/>
        </w:rPr>
        <w:t>Biología</w:t>
      </w:r>
      <w:proofErr w:type="spellEnd"/>
      <w:r w:rsidRPr="00FC110D">
        <w:rPr>
          <w:rFonts w:ascii="Times New Roman" w:hAnsi="Times New Roman"/>
        </w:rPr>
        <w:t xml:space="preserve"> </w:t>
      </w:r>
      <w:r w:rsidR="00867C9F" w:rsidRPr="00FC110D">
        <w:rPr>
          <w:rFonts w:ascii="Times New Roman" w:hAnsi="Times New Roman"/>
        </w:rPr>
        <w:t xml:space="preserve">molecular de </w:t>
      </w:r>
      <w:proofErr w:type="spellStart"/>
      <w:r w:rsidR="00867C9F" w:rsidRPr="00FC110D">
        <w:rPr>
          <w:rFonts w:ascii="Times New Roman" w:hAnsi="Times New Roman"/>
        </w:rPr>
        <w:t>virus</w:t>
      </w:r>
      <w:r w:rsidR="00026FE6" w:rsidRPr="00FC110D">
        <w:rPr>
          <w:rFonts w:ascii="Times New Roman" w:hAnsi="Times New Roman"/>
        </w:rPr>
        <w:t>,</w:t>
      </w:r>
      <w:r w:rsidR="00867C9F" w:rsidRPr="00FC110D">
        <w:rPr>
          <w:rFonts w:ascii="Times New Roman" w:hAnsi="Times New Roman"/>
        </w:rPr>
        <w:t>Biopesticidas</w:t>
      </w:r>
      <w:r w:rsidR="00026FE6" w:rsidRPr="00FC110D">
        <w:rPr>
          <w:rFonts w:ascii="Times New Roman" w:hAnsi="Times New Roman"/>
        </w:rPr>
        <w:t>,</w:t>
      </w:r>
      <w:r w:rsidRPr="00FC110D">
        <w:rPr>
          <w:rFonts w:ascii="Times New Roman" w:hAnsi="Times New Roman"/>
        </w:rPr>
        <w:t>Patobi</w:t>
      </w:r>
      <w:r w:rsidR="00867C9F" w:rsidRPr="00FC110D">
        <w:rPr>
          <w:rFonts w:ascii="Times New Roman" w:hAnsi="Times New Roman"/>
        </w:rPr>
        <w:t>ología</w:t>
      </w:r>
      <w:r w:rsidR="00026FE6" w:rsidRPr="00FC110D">
        <w:rPr>
          <w:rFonts w:ascii="Times New Roman" w:hAnsi="Times New Roman"/>
        </w:rPr>
        <w:t>V</w:t>
      </w:r>
      <w:r w:rsidR="00867C9F" w:rsidRPr="00FC110D">
        <w:rPr>
          <w:rFonts w:ascii="Times New Roman" w:hAnsi="Times New Roman"/>
        </w:rPr>
        <w:t>eterinaria</w:t>
      </w:r>
      <w:proofErr w:type="spellEnd"/>
      <w:r w:rsidR="00026FE6" w:rsidRPr="00FC110D">
        <w:rPr>
          <w:rFonts w:ascii="Times New Roman" w:hAnsi="Times New Roman"/>
        </w:rPr>
        <w:t>,</w:t>
      </w:r>
      <w:r w:rsidR="00867C9F" w:rsidRPr="00FC110D">
        <w:rPr>
          <w:rFonts w:ascii="Times New Roman" w:hAnsi="Times New Roman"/>
        </w:rPr>
        <w:t xml:space="preserve"> Microbiología </w:t>
      </w:r>
      <w:r w:rsidR="00026FE6" w:rsidRPr="00FC110D">
        <w:rPr>
          <w:rFonts w:ascii="Times New Roman" w:hAnsi="Times New Roman"/>
        </w:rPr>
        <w:t>A</w:t>
      </w:r>
      <w:r w:rsidR="00867C9F" w:rsidRPr="00FC110D">
        <w:rPr>
          <w:rFonts w:ascii="Times New Roman" w:hAnsi="Times New Roman"/>
        </w:rPr>
        <w:t>grícola</w:t>
      </w:r>
      <w:r w:rsidR="00026FE6" w:rsidRPr="00FC110D">
        <w:rPr>
          <w:rFonts w:ascii="Times New Roman" w:hAnsi="Times New Roman"/>
        </w:rPr>
        <w:t>,</w:t>
      </w:r>
      <w:r w:rsidR="00867C9F" w:rsidRPr="00FC110D">
        <w:rPr>
          <w:rFonts w:ascii="Times New Roman" w:hAnsi="Times New Roman"/>
        </w:rPr>
        <w:t xml:space="preserve"> Reactivos </w:t>
      </w:r>
      <w:proofErr w:type="spellStart"/>
      <w:r w:rsidR="00026FE6" w:rsidRPr="00FC110D">
        <w:rPr>
          <w:rFonts w:ascii="Times New Roman" w:hAnsi="Times New Roman"/>
        </w:rPr>
        <w:t>B</w:t>
      </w:r>
      <w:r w:rsidR="00867C9F" w:rsidRPr="00FC110D">
        <w:rPr>
          <w:rFonts w:ascii="Times New Roman" w:hAnsi="Times New Roman"/>
        </w:rPr>
        <w:t>iológicos</w:t>
      </w:r>
      <w:r w:rsidR="00026FE6" w:rsidRPr="00FC110D">
        <w:rPr>
          <w:rFonts w:ascii="Times New Roman" w:hAnsi="Times New Roman"/>
        </w:rPr>
        <w:t>,</w:t>
      </w:r>
      <w:r w:rsidR="00867C9F" w:rsidRPr="00FC110D">
        <w:rPr>
          <w:rFonts w:ascii="Times New Roman" w:hAnsi="Times New Roman"/>
        </w:rPr>
        <w:t>Bio</w:t>
      </w:r>
      <w:proofErr w:type="spellEnd"/>
      <w:r w:rsidR="00867C9F" w:rsidRPr="00FC110D">
        <w:rPr>
          <w:rFonts w:ascii="Times New Roman" w:hAnsi="Times New Roman"/>
        </w:rPr>
        <w:t>-educación</w:t>
      </w:r>
      <w:r w:rsidRPr="00FC110D">
        <w:rPr>
          <w:rFonts w:ascii="Times New Roman" w:hAnsi="Times New Roman"/>
        </w:rPr>
        <w:t>, Grupo de investig</w:t>
      </w:r>
      <w:r w:rsidR="00867C9F" w:rsidRPr="00FC110D">
        <w:rPr>
          <w:rFonts w:ascii="Times New Roman" w:hAnsi="Times New Roman"/>
        </w:rPr>
        <w:t>ación sobre el cultivo de ñame</w:t>
      </w:r>
      <w:r w:rsidR="00026FE6" w:rsidRPr="00FC110D">
        <w:rPr>
          <w:rFonts w:ascii="Times New Roman" w:hAnsi="Times New Roman"/>
        </w:rPr>
        <w:t xml:space="preserve">, </w:t>
      </w:r>
      <w:proofErr w:type="spellStart"/>
      <w:r w:rsidR="00026FE6" w:rsidRPr="00FC110D">
        <w:rPr>
          <w:rFonts w:ascii="Times New Roman" w:hAnsi="Times New Roman"/>
        </w:rPr>
        <w:t>Biopolímeros</w:t>
      </w:r>
      <w:proofErr w:type="spellEnd"/>
      <w:r w:rsidR="00026FE6" w:rsidRPr="00FC110D">
        <w:rPr>
          <w:rFonts w:ascii="Times New Roman" w:hAnsi="Times New Roman"/>
        </w:rPr>
        <w:t xml:space="preserve"> y </w:t>
      </w:r>
      <w:proofErr w:type="spellStart"/>
      <w:r w:rsidR="00026FE6" w:rsidRPr="00FC110D">
        <w:rPr>
          <w:rFonts w:ascii="Times New Roman" w:hAnsi="Times New Roman"/>
        </w:rPr>
        <w:t>Biofuncionales</w:t>
      </w:r>
      <w:proofErr w:type="spellEnd"/>
      <w:r w:rsidR="00026FE6" w:rsidRPr="00FC110D">
        <w:rPr>
          <w:rFonts w:ascii="Times New Roman" w:hAnsi="Times New Roman"/>
        </w:rPr>
        <w:t xml:space="preserve">, </w:t>
      </w:r>
      <w:r w:rsidRPr="00FC110D">
        <w:rPr>
          <w:rFonts w:ascii="Times New Roman" w:hAnsi="Times New Roman"/>
        </w:rPr>
        <w:t xml:space="preserve">y </w:t>
      </w:r>
      <w:proofErr w:type="spellStart"/>
      <w:r w:rsidRPr="00FC110D">
        <w:rPr>
          <w:rFonts w:ascii="Times New Roman" w:hAnsi="Times New Roman"/>
        </w:rPr>
        <w:t>B</w:t>
      </w:r>
      <w:r w:rsidR="001C25DC" w:rsidRPr="00FC110D">
        <w:rPr>
          <w:rFonts w:ascii="Times New Roman" w:hAnsi="Times New Roman"/>
        </w:rPr>
        <w:t>ionegoc</w:t>
      </w:r>
      <w:r w:rsidR="00867C9F" w:rsidRPr="00FC110D">
        <w:rPr>
          <w:rFonts w:ascii="Times New Roman" w:hAnsi="Times New Roman"/>
        </w:rPr>
        <w:t>ios</w:t>
      </w:r>
      <w:proofErr w:type="spellEnd"/>
      <w:r w:rsidR="00867C9F" w:rsidRPr="00FC110D">
        <w:rPr>
          <w:rFonts w:ascii="Times New Roman" w:hAnsi="Times New Roman"/>
        </w:rPr>
        <w:t>.</w:t>
      </w:r>
      <w:r w:rsidR="00630070" w:rsidRPr="00FC110D">
        <w:rPr>
          <w:rFonts w:ascii="Times New Roman" w:hAnsi="Times New Roman"/>
        </w:rPr>
        <w:t xml:space="preserve"> Pero además, muchos investigadores formados en el IBUN se han vinculado a otras universidades,  a grupos de investigación de la misma Universidad Nacional o al sector productivo.</w:t>
      </w:r>
    </w:p>
    <w:p w:rsidR="001C25DC" w:rsidRPr="00FC110D" w:rsidRDefault="001C25DC" w:rsidP="002F7ED5">
      <w:pPr>
        <w:spacing w:after="0" w:line="240" w:lineRule="auto"/>
        <w:jc w:val="both"/>
        <w:rPr>
          <w:rFonts w:ascii="Times New Roman" w:hAnsi="Times New Roman"/>
        </w:rPr>
      </w:pPr>
    </w:p>
    <w:p w:rsidR="002F7ED5" w:rsidRPr="00FC110D" w:rsidRDefault="00026FE6" w:rsidP="002F7ED5">
      <w:pPr>
        <w:spacing w:after="0" w:line="240" w:lineRule="auto"/>
        <w:jc w:val="both"/>
        <w:rPr>
          <w:rFonts w:ascii="Times New Roman" w:hAnsi="Times New Roman"/>
        </w:rPr>
      </w:pPr>
      <w:r w:rsidRPr="00FC110D">
        <w:rPr>
          <w:rFonts w:ascii="Times New Roman" w:hAnsi="Times New Roman"/>
        </w:rPr>
        <w:t>Desde su creación e</w:t>
      </w:r>
      <w:r w:rsidR="002F7ED5" w:rsidRPr="00FC110D">
        <w:rPr>
          <w:rFonts w:ascii="Times New Roman" w:hAnsi="Times New Roman"/>
        </w:rPr>
        <w:t xml:space="preserve">l IBUN mantiene permanente interacción con empresas </w:t>
      </w:r>
      <w:r w:rsidRPr="00FC110D">
        <w:rPr>
          <w:rFonts w:ascii="Times New Roman" w:hAnsi="Times New Roman"/>
        </w:rPr>
        <w:t>lo</w:t>
      </w:r>
      <w:r w:rsidR="002F7ED5" w:rsidRPr="00FC110D">
        <w:rPr>
          <w:rFonts w:ascii="Times New Roman" w:hAnsi="Times New Roman"/>
        </w:rPr>
        <w:t xml:space="preserve"> que ha permitido recoger, evaluar y asimilar muchas de las experiencias en el aprendizaje continuo, reco</w:t>
      </w:r>
      <w:r w:rsidR="00AF0353" w:rsidRPr="00FC110D">
        <w:rPr>
          <w:rFonts w:ascii="Times New Roman" w:hAnsi="Times New Roman"/>
        </w:rPr>
        <w:t>nociendo los errores y aciertos.</w:t>
      </w:r>
      <w:r w:rsidR="00186ECB" w:rsidRPr="00FC110D">
        <w:rPr>
          <w:rFonts w:ascii="Times New Roman" w:hAnsi="Times New Roman"/>
        </w:rPr>
        <w:t xml:space="preserve"> L</w:t>
      </w:r>
      <w:r w:rsidR="002F7ED5" w:rsidRPr="00FC110D">
        <w:rPr>
          <w:rFonts w:ascii="Times New Roman" w:hAnsi="Times New Roman"/>
        </w:rPr>
        <w:t xml:space="preserve">a búsqueda incansable por transferir resultados del laboratorio a la industria involucró al Instituto a ser reconocido como Instituto de investigación y Centro de Desarrollo Tecnológico </w:t>
      </w:r>
      <w:r w:rsidR="00630070" w:rsidRPr="00FC110D">
        <w:rPr>
          <w:rFonts w:ascii="Times New Roman" w:hAnsi="Times New Roman"/>
        </w:rPr>
        <w:t xml:space="preserve">(CDT) </w:t>
      </w:r>
      <w:r w:rsidR="002F7ED5" w:rsidRPr="00FC110D">
        <w:rPr>
          <w:rFonts w:ascii="Times New Roman" w:hAnsi="Times New Roman"/>
        </w:rPr>
        <w:t>en proyectos Empresa-Universidad,</w:t>
      </w:r>
      <w:r w:rsidR="00630070" w:rsidRPr="00FC110D">
        <w:rPr>
          <w:rFonts w:ascii="Times New Roman" w:hAnsi="Times New Roman"/>
        </w:rPr>
        <w:t xml:space="preserve"> los que se han catalogado como </w:t>
      </w:r>
      <w:r w:rsidR="002F7ED5" w:rsidRPr="00FC110D">
        <w:rPr>
          <w:rFonts w:ascii="Times New Roman" w:hAnsi="Times New Roman"/>
        </w:rPr>
        <w:t xml:space="preserve">de dominio público o privado. Cuando el proyecto es de dominio público, </w:t>
      </w:r>
      <w:r w:rsidR="00630070" w:rsidRPr="00FC110D">
        <w:rPr>
          <w:rFonts w:ascii="Times New Roman" w:hAnsi="Times New Roman"/>
        </w:rPr>
        <w:t>aunque se desarrolla</w:t>
      </w:r>
      <w:r w:rsidR="002F7ED5" w:rsidRPr="00FC110D">
        <w:rPr>
          <w:rFonts w:ascii="Times New Roman" w:hAnsi="Times New Roman"/>
        </w:rPr>
        <w:t xml:space="preserve"> en una empresa, la financiación del mismo ha sido apoyada por entidades estatales y los resultados son de libre transferencia a cualquier </w:t>
      </w:r>
      <w:r w:rsidR="00630070" w:rsidRPr="00FC110D">
        <w:rPr>
          <w:rFonts w:ascii="Times New Roman" w:hAnsi="Times New Roman"/>
        </w:rPr>
        <w:t xml:space="preserve">otra </w:t>
      </w:r>
      <w:r w:rsidR="002F7ED5" w:rsidRPr="00FC110D">
        <w:rPr>
          <w:rFonts w:ascii="Times New Roman" w:hAnsi="Times New Roman"/>
        </w:rPr>
        <w:t>entidad</w:t>
      </w:r>
      <w:r w:rsidR="00630070" w:rsidRPr="00FC110D">
        <w:rPr>
          <w:rFonts w:ascii="Times New Roman" w:hAnsi="Times New Roman"/>
        </w:rPr>
        <w:t>,</w:t>
      </w:r>
      <w:r w:rsidR="002F7ED5" w:rsidRPr="00FC110D">
        <w:rPr>
          <w:rFonts w:ascii="Times New Roman" w:hAnsi="Times New Roman"/>
        </w:rPr>
        <w:t xml:space="preserve"> pública o privada. Cuando el </w:t>
      </w:r>
      <w:r w:rsidR="00630070" w:rsidRPr="00FC110D">
        <w:rPr>
          <w:rFonts w:ascii="Times New Roman" w:hAnsi="Times New Roman"/>
        </w:rPr>
        <w:t>proyecto es catalogado como</w:t>
      </w:r>
      <w:r w:rsidR="002F7ED5" w:rsidRPr="00FC110D">
        <w:rPr>
          <w:rFonts w:ascii="Times New Roman" w:hAnsi="Times New Roman"/>
        </w:rPr>
        <w:t xml:space="preserve"> privado, la empresa es el soporte económico principal, comparte el desarrollo de los prototipos, de los usos del producto y las pruebas de campo. El CDT aporta conocimiento, infraestructura, gestión y parte del personal. Se comparten derechos de propiedad intelectual, hay p</w:t>
      </w:r>
      <w:r w:rsidR="00630070" w:rsidRPr="00FC110D">
        <w:rPr>
          <w:rFonts w:ascii="Times New Roman" w:hAnsi="Times New Roman"/>
        </w:rPr>
        <w:t xml:space="preserve">atentes o secretos industriales. </w:t>
      </w:r>
      <w:r w:rsidR="002F7ED5" w:rsidRPr="00FC110D">
        <w:rPr>
          <w:rFonts w:ascii="Times New Roman" w:hAnsi="Times New Roman"/>
        </w:rPr>
        <w:t xml:space="preserve">En general, se </w:t>
      </w:r>
      <w:r w:rsidR="00630070" w:rsidRPr="00FC110D">
        <w:rPr>
          <w:rFonts w:ascii="Times New Roman" w:hAnsi="Times New Roman"/>
        </w:rPr>
        <w:t>aprendi</w:t>
      </w:r>
      <w:r w:rsidR="002F7ED5" w:rsidRPr="00FC110D">
        <w:rPr>
          <w:rFonts w:ascii="Times New Roman" w:hAnsi="Times New Roman"/>
        </w:rPr>
        <w:t xml:space="preserve">ó que cada caso, cada proyecto, cada proceso </w:t>
      </w:r>
      <w:r w:rsidR="00630070" w:rsidRPr="00FC110D">
        <w:rPr>
          <w:rFonts w:ascii="Times New Roman" w:hAnsi="Times New Roman"/>
        </w:rPr>
        <w:t>es</w:t>
      </w:r>
      <w:r w:rsidR="002F7ED5" w:rsidRPr="00FC110D">
        <w:rPr>
          <w:rFonts w:ascii="Times New Roman" w:hAnsi="Times New Roman"/>
        </w:rPr>
        <w:t xml:space="preserve"> diferente y que las reglas claras </w:t>
      </w:r>
      <w:r w:rsidR="00630070" w:rsidRPr="00FC110D">
        <w:rPr>
          <w:rFonts w:ascii="Times New Roman" w:hAnsi="Times New Roman"/>
        </w:rPr>
        <w:t xml:space="preserve">desde el inicio </w:t>
      </w:r>
      <w:r w:rsidR="002F7ED5" w:rsidRPr="00FC110D">
        <w:rPr>
          <w:rFonts w:ascii="Times New Roman" w:hAnsi="Times New Roman"/>
        </w:rPr>
        <w:t>son el camino para establecer las bases sólidas de negociación, en un modelo “gana-gana”</w:t>
      </w:r>
      <w:r w:rsidR="00630070" w:rsidRPr="00FC110D">
        <w:rPr>
          <w:rFonts w:ascii="Times New Roman" w:hAnsi="Times New Roman"/>
        </w:rPr>
        <w:t>.Ello</w:t>
      </w:r>
      <w:r w:rsidR="002F7ED5" w:rsidRPr="00FC110D">
        <w:rPr>
          <w:rFonts w:ascii="Times New Roman" w:hAnsi="Times New Roman"/>
        </w:rPr>
        <w:t xml:space="preserve"> ha p</w:t>
      </w:r>
      <w:r w:rsidR="00630070" w:rsidRPr="00FC110D">
        <w:rPr>
          <w:rFonts w:ascii="Times New Roman" w:hAnsi="Times New Roman"/>
        </w:rPr>
        <w:t>ermitido</w:t>
      </w:r>
      <w:r w:rsidR="002F7ED5" w:rsidRPr="00FC110D">
        <w:rPr>
          <w:rFonts w:ascii="Times New Roman" w:hAnsi="Times New Roman"/>
        </w:rPr>
        <w:t xml:space="preserve"> resultados beneficiosos</w:t>
      </w:r>
      <w:r w:rsidR="00630070" w:rsidRPr="00FC110D">
        <w:rPr>
          <w:rFonts w:ascii="Times New Roman" w:hAnsi="Times New Roman"/>
        </w:rPr>
        <w:t xml:space="preserve"> tanto para el IBUN como para </w:t>
      </w:r>
      <w:r w:rsidR="002F7ED5" w:rsidRPr="00FC110D">
        <w:rPr>
          <w:rFonts w:ascii="Times New Roman" w:hAnsi="Times New Roman"/>
        </w:rPr>
        <w:t>la empresa</w:t>
      </w:r>
      <w:r w:rsidR="00630070" w:rsidRPr="00FC110D">
        <w:rPr>
          <w:rFonts w:ascii="Times New Roman" w:hAnsi="Times New Roman"/>
        </w:rPr>
        <w:t>,</w:t>
      </w:r>
      <w:r w:rsidR="002F7ED5" w:rsidRPr="00FC110D">
        <w:rPr>
          <w:rFonts w:ascii="Times New Roman" w:hAnsi="Times New Roman"/>
        </w:rPr>
        <w:t xml:space="preserve"> en el camino por transformar el conocimiento en beneficio social y económico.</w:t>
      </w:r>
    </w:p>
    <w:p w:rsidR="00630070" w:rsidRPr="00FC110D" w:rsidRDefault="00630070" w:rsidP="002F7ED5">
      <w:pPr>
        <w:spacing w:after="0" w:line="240" w:lineRule="auto"/>
        <w:jc w:val="both"/>
        <w:rPr>
          <w:rFonts w:ascii="Times New Roman" w:hAnsi="Times New Roman"/>
          <w:b/>
        </w:rPr>
      </w:pPr>
    </w:p>
    <w:p w:rsidR="002F7ED5" w:rsidRPr="00FC110D" w:rsidRDefault="002F7ED5" w:rsidP="002F7ED5">
      <w:pPr>
        <w:spacing w:after="0" w:line="240" w:lineRule="auto"/>
        <w:jc w:val="both"/>
        <w:rPr>
          <w:rFonts w:ascii="Times New Roman" w:hAnsi="Times New Roman"/>
        </w:rPr>
      </w:pPr>
      <w:r w:rsidRPr="00FC110D">
        <w:rPr>
          <w:rFonts w:ascii="Times New Roman" w:hAnsi="Times New Roman"/>
          <w:b/>
        </w:rPr>
        <w:t>Logros de nuestra comunidad académica.</w:t>
      </w:r>
      <w:r w:rsidRPr="00FC110D">
        <w:rPr>
          <w:rFonts w:ascii="Times New Roman" w:hAnsi="Times New Roman"/>
        </w:rPr>
        <w:t xml:space="preserve"> Para la comunidad académica del IBUN haber superado los 5 años de alistamiento (1982-1987) para la creación del IBUN en 1987 y continuar con su consolidación y crecimiento hasta la fecha, son la muestra de nuestra capacidad para articular y compartir  de manera innovadora nuestro trabajo, para proyectar </w:t>
      </w:r>
      <w:r w:rsidR="0034228D" w:rsidRPr="00FC110D">
        <w:rPr>
          <w:rFonts w:ascii="Times New Roman" w:hAnsi="Times New Roman"/>
        </w:rPr>
        <w:t>la Biotecnología</w:t>
      </w:r>
      <w:r w:rsidRPr="00FC110D">
        <w:rPr>
          <w:rFonts w:ascii="Times New Roman" w:hAnsi="Times New Roman"/>
        </w:rPr>
        <w:t xml:space="preserve">desde la Universidad Nacional de Colombia, integrarnos al trabajo comunitario y para participar en la solución de problemas en diferentes regiones del País. Movilizar el conocimiento a la sociedad ha exigido una clara política de alianzas con actores </w:t>
      </w:r>
      <w:r w:rsidR="00026FE6" w:rsidRPr="00FC110D">
        <w:rPr>
          <w:rFonts w:ascii="Times New Roman" w:hAnsi="Times New Roman"/>
        </w:rPr>
        <w:t>del Sistema Nacional de Ciencia, T</w:t>
      </w:r>
      <w:r w:rsidRPr="00FC110D">
        <w:rPr>
          <w:rFonts w:ascii="Times New Roman" w:hAnsi="Times New Roman"/>
        </w:rPr>
        <w:t xml:space="preserve">ecnología e </w:t>
      </w:r>
      <w:r w:rsidR="00026FE6" w:rsidRPr="00FC110D">
        <w:rPr>
          <w:rFonts w:ascii="Times New Roman" w:hAnsi="Times New Roman"/>
        </w:rPr>
        <w:t>I</w:t>
      </w:r>
      <w:r w:rsidRPr="00FC110D">
        <w:rPr>
          <w:rFonts w:ascii="Times New Roman" w:hAnsi="Times New Roman"/>
        </w:rPr>
        <w:t xml:space="preserve">nnovación. Así se han tejido la urdimbre de la proyección social del IBUN: </w:t>
      </w:r>
    </w:p>
    <w:p w:rsidR="002F7ED5" w:rsidRPr="00FC110D" w:rsidRDefault="002F7ED5" w:rsidP="002F7ED5">
      <w:pPr>
        <w:spacing w:after="0" w:line="240" w:lineRule="auto"/>
        <w:jc w:val="both"/>
        <w:rPr>
          <w:rFonts w:ascii="Times New Roman" w:hAnsi="Times New Roman"/>
        </w:rPr>
      </w:pPr>
    </w:p>
    <w:p w:rsidR="002F7ED5" w:rsidRPr="00FC110D" w:rsidRDefault="002F7ED5" w:rsidP="00DC3506">
      <w:pPr>
        <w:pStyle w:val="Prrafodelista"/>
        <w:numPr>
          <w:ilvl w:val="0"/>
          <w:numId w:val="11"/>
        </w:numPr>
        <w:ind w:left="360"/>
        <w:rPr>
          <w:rFonts w:ascii="Times New Roman" w:hAnsi="Times New Roman" w:cs="Times New Roman"/>
        </w:rPr>
      </w:pPr>
      <w:r w:rsidRPr="00FC110D">
        <w:rPr>
          <w:rFonts w:ascii="Times New Roman" w:hAnsi="Times New Roman"/>
          <w:i/>
        </w:rPr>
        <w:t>Diseño</w:t>
      </w:r>
      <w:r w:rsidR="00EE5978" w:rsidRPr="00FC110D">
        <w:rPr>
          <w:rFonts w:ascii="Times New Roman" w:hAnsi="Times New Roman"/>
          <w:i/>
        </w:rPr>
        <w:t>,</w:t>
      </w:r>
      <w:r w:rsidRPr="00FC110D">
        <w:rPr>
          <w:rFonts w:ascii="Times New Roman" w:hAnsi="Times New Roman"/>
          <w:i/>
        </w:rPr>
        <w:t xml:space="preserve"> construcción y puesta en marcha de la spin-off</w:t>
      </w:r>
      <w:r w:rsidR="00EE5978" w:rsidRPr="00FC110D">
        <w:rPr>
          <w:rFonts w:ascii="Times New Roman" w:hAnsi="Times New Roman"/>
          <w:i/>
        </w:rPr>
        <w:t xml:space="preserve"> e</w:t>
      </w:r>
      <w:r w:rsidRPr="00FC110D">
        <w:rPr>
          <w:rFonts w:ascii="Times New Roman" w:hAnsi="Times New Roman"/>
          <w:i/>
        </w:rPr>
        <w:t xml:space="preserve">co-innovadora </w:t>
      </w:r>
      <w:r w:rsidR="00EE5978" w:rsidRPr="00FC110D">
        <w:rPr>
          <w:rFonts w:ascii="Times New Roman" w:hAnsi="Times New Roman"/>
          <w:i/>
        </w:rPr>
        <w:t>“</w:t>
      </w:r>
      <w:proofErr w:type="spellStart"/>
      <w:r w:rsidRPr="00FC110D">
        <w:rPr>
          <w:rFonts w:ascii="Times New Roman" w:hAnsi="Times New Roman"/>
          <w:i/>
        </w:rPr>
        <w:t>Biocultivos</w:t>
      </w:r>
      <w:proofErr w:type="spellEnd"/>
      <w:r w:rsidRPr="00FC110D">
        <w:rPr>
          <w:rFonts w:ascii="Times New Roman" w:hAnsi="Times New Roman"/>
          <w:i/>
        </w:rPr>
        <w:t xml:space="preserve"> S.A</w:t>
      </w:r>
      <w:r w:rsidR="00EE5978" w:rsidRPr="00FC110D">
        <w:rPr>
          <w:rFonts w:ascii="Times New Roman" w:hAnsi="Times New Roman"/>
          <w:i/>
        </w:rPr>
        <w:t>.”.</w:t>
      </w:r>
      <w:r w:rsidR="00D06B8A" w:rsidRPr="00FC110D">
        <w:rPr>
          <w:rFonts w:ascii="Times New Roman" w:hAnsi="Times New Roman"/>
        </w:rPr>
        <w:t xml:space="preserve"> E</w:t>
      </w:r>
      <w:r w:rsidR="00B81B1C" w:rsidRPr="00FC110D">
        <w:rPr>
          <w:rFonts w:ascii="Times New Roman" w:hAnsi="Times New Roman"/>
        </w:rPr>
        <w:t>nalianza</w:t>
      </w:r>
      <w:r w:rsidR="00EE5978" w:rsidRPr="00FC110D">
        <w:rPr>
          <w:rFonts w:ascii="Times New Roman" w:hAnsi="Times New Roman"/>
        </w:rPr>
        <w:t xml:space="preserve"> con la </w:t>
      </w:r>
      <w:r w:rsidR="00B81B1C" w:rsidRPr="00FC110D">
        <w:rPr>
          <w:rFonts w:ascii="Times New Roman" w:hAnsi="Times New Roman"/>
        </w:rPr>
        <w:t xml:space="preserve">Federación de Arroceros, </w:t>
      </w:r>
      <w:r w:rsidR="00D06B8A" w:rsidRPr="00FC110D">
        <w:rPr>
          <w:rFonts w:ascii="Times New Roman" w:hAnsi="Times New Roman"/>
        </w:rPr>
        <w:t>se</w:t>
      </w:r>
      <w:r w:rsidR="00B81B1C" w:rsidRPr="00FC110D">
        <w:rPr>
          <w:rFonts w:ascii="Times New Roman" w:hAnsi="Times New Roman"/>
        </w:rPr>
        <w:t xml:space="preserve">desarrolló la tecnología </w:t>
      </w:r>
      <w:r w:rsidR="00E63986" w:rsidRPr="00FC110D">
        <w:rPr>
          <w:rFonts w:ascii="Times New Roman" w:hAnsi="Times New Roman"/>
        </w:rPr>
        <w:t>para</w:t>
      </w:r>
      <w:r w:rsidR="00B81B1C" w:rsidRPr="00FC110D">
        <w:rPr>
          <w:rFonts w:ascii="Times New Roman" w:hAnsi="Times New Roman"/>
        </w:rPr>
        <w:t xml:space="preserve"> la </w:t>
      </w:r>
      <w:r w:rsidR="00D06B8A" w:rsidRPr="00FC110D">
        <w:rPr>
          <w:rFonts w:ascii="Times New Roman" w:hAnsi="Times New Roman"/>
        </w:rPr>
        <w:t xml:space="preserve">producción de nuevos </w:t>
      </w:r>
      <w:proofErr w:type="spellStart"/>
      <w:r w:rsidR="00D06B8A" w:rsidRPr="00FC110D">
        <w:rPr>
          <w:rFonts w:ascii="Times New Roman" w:hAnsi="Times New Roman"/>
        </w:rPr>
        <w:t>bioinsumos</w:t>
      </w:r>
      <w:proofErr w:type="spellEnd"/>
      <w:r w:rsidR="00D06B8A" w:rsidRPr="00FC110D">
        <w:rPr>
          <w:rFonts w:ascii="Times New Roman" w:hAnsi="Times New Roman"/>
        </w:rPr>
        <w:t xml:space="preserve"> agrícolas a</w:t>
      </w:r>
      <w:r w:rsidR="00B81B1C" w:rsidRPr="00FC110D">
        <w:rPr>
          <w:rFonts w:ascii="Times New Roman" w:hAnsi="Times New Roman"/>
        </w:rPr>
        <w:t xml:space="preserve"> nivel de banco, se escaló a  planta piloto,  </w:t>
      </w:r>
      <w:r w:rsidR="00D06B8A" w:rsidRPr="00FC110D">
        <w:rPr>
          <w:rFonts w:ascii="Times New Roman" w:hAnsi="Times New Roman"/>
        </w:rPr>
        <w:t xml:space="preserve">se adelantaron </w:t>
      </w:r>
      <w:r w:rsidR="00B81B1C" w:rsidRPr="00FC110D">
        <w:rPr>
          <w:rFonts w:ascii="Times New Roman" w:hAnsi="Times New Roman"/>
        </w:rPr>
        <w:t xml:space="preserve">las pruebas de campo y </w:t>
      </w:r>
      <w:r w:rsidR="00E63986" w:rsidRPr="00FC110D">
        <w:rPr>
          <w:rFonts w:ascii="Times New Roman" w:hAnsi="Times New Roman"/>
        </w:rPr>
        <w:t xml:space="preserve">finalmente se logró </w:t>
      </w:r>
      <w:r w:rsidR="00B81B1C" w:rsidRPr="00FC110D">
        <w:rPr>
          <w:rFonts w:ascii="Times New Roman" w:hAnsi="Times New Roman"/>
        </w:rPr>
        <w:t>el montaje de la planta industrial en</w:t>
      </w:r>
      <w:r w:rsidR="00E63986" w:rsidRPr="00FC110D">
        <w:rPr>
          <w:rFonts w:ascii="Times New Roman" w:hAnsi="Times New Roman"/>
        </w:rPr>
        <w:t xml:space="preserve"> la ciudad de</w:t>
      </w:r>
      <w:r w:rsidR="00B81B1C" w:rsidRPr="00FC110D">
        <w:rPr>
          <w:rFonts w:ascii="Times New Roman" w:hAnsi="Times New Roman"/>
        </w:rPr>
        <w:t xml:space="preserve"> Ibagué.</w:t>
      </w:r>
      <w:r w:rsidR="00D06B8A" w:rsidRPr="00FC110D">
        <w:rPr>
          <w:rFonts w:ascii="Times New Roman" w:hAnsi="Times New Roman"/>
        </w:rPr>
        <w:t xml:space="preserve">Actualmente </w:t>
      </w:r>
      <w:r w:rsidR="00E63986" w:rsidRPr="00FC110D">
        <w:rPr>
          <w:rFonts w:ascii="Times New Roman" w:hAnsi="Times New Roman"/>
        </w:rPr>
        <w:t>todos los productos cuentan con registro ICA.</w:t>
      </w:r>
    </w:p>
    <w:p w:rsidR="002F7ED5" w:rsidRPr="00FC110D" w:rsidRDefault="002F7ED5" w:rsidP="002F7ED5">
      <w:pPr>
        <w:pStyle w:val="Prrafodelista"/>
        <w:numPr>
          <w:ilvl w:val="0"/>
          <w:numId w:val="11"/>
        </w:numPr>
        <w:ind w:left="360"/>
        <w:rPr>
          <w:rFonts w:ascii="Times New Roman" w:hAnsi="Times New Roman"/>
        </w:rPr>
      </w:pPr>
      <w:r w:rsidRPr="00FC110D">
        <w:rPr>
          <w:rFonts w:ascii="Times New Roman" w:hAnsi="Times New Roman"/>
          <w:i/>
        </w:rPr>
        <w:t xml:space="preserve">Biopolímero de origen microbiano patentado </w:t>
      </w:r>
      <w:r w:rsidR="00EE5978" w:rsidRPr="00FC110D">
        <w:rPr>
          <w:rFonts w:ascii="Times New Roman" w:hAnsi="Times New Roman"/>
          <w:i/>
        </w:rPr>
        <w:t>“</w:t>
      </w:r>
      <w:r w:rsidRPr="00FC110D">
        <w:rPr>
          <w:rFonts w:ascii="Times New Roman" w:hAnsi="Times New Roman"/>
          <w:i/>
        </w:rPr>
        <w:t>BILAC</w:t>
      </w:r>
      <w:r w:rsidR="00EE5978" w:rsidRPr="00FC110D">
        <w:rPr>
          <w:rFonts w:ascii="Times New Roman" w:hAnsi="Times New Roman"/>
          <w:i/>
        </w:rPr>
        <w:t>”</w:t>
      </w:r>
      <w:r w:rsidRPr="00FC110D">
        <w:rPr>
          <w:rFonts w:ascii="Times New Roman" w:hAnsi="Times New Roman"/>
          <w:i/>
        </w:rPr>
        <w:t>.</w:t>
      </w:r>
      <w:r w:rsidRPr="00FC110D">
        <w:rPr>
          <w:rFonts w:ascii="Times New Roman" w:hAnsi="Times New Roman"/>
        </w:rPr>
        <w:t xml:space="preserve"> La </w:t>
      </w:r>
      <w:r w:rsidR="00EE5978" w:rsidRPr="00FC110D">
        <w:rPr>
          <w:rFonts w:ascii="Times New Roman" w:hAnsi="Times New Roman"/>
        </w:rPr>
        <w:t>l</w:t>
      </w:r>
      <w:r w:rsidRPr="00FC110D">
        <w:rPr>
          <w:rFonts w:ascii="Times New Roman" w:hAnsi="Times New Roman"/>
        </w:rPr>
        <w:t>ínea de investigación inició con</w:t>
      </w:r>
      <w:r w:rsidR="005B7528" w:rsidRPr="00FC110D">
        <w:rPr>
          <w:rFonts w:ascii="Times New Roman" w:hAnsi="Times New Roman"/>
        </w:rPr>
        <w:t xml:space="preserve"> el asocio de</w:t>
      </w:r>
      <w:r w:rsidRPr="00FC110D">
        <w:rPr>
          <w:rFonts w:ascii="Times New Roman" w:hAnsi="Times New Roman"/>
        </w:rPr>
        <w:t xml:space="preserve"> la Empresa </w:t>
      </w:r>
      <w:proofErr w:type="spellStart"/>
      <w:r w:rsidRPr="00FC110D">
        <w:rPr>
          <w:rFonts w:ascii="Times New Roman" w:hAnsi="Times New Roman"/>
        </w:rPr>
        <w:t>Procaps</w:t>
      </w:r>
      <w:proofErr w:type="spellEnd"/>
      <w:r w:rsidRPr="00FC110D">
        <w:rPr>
          <w:rFonts w:ascii="Times New Roman" w:hAnsi="Times New Roman"/>
        </w:rPr>
        <w:t xml:space="preserve"> S.A. evaluando el uso del biopolímero en la producción de cápsulas de uso farmacéutico y cosmético</w:t>
      </w:r>
      <w:r w:rsidR="005B7528" w:rsidRPr="00FC110D">
        <w:rPr>
          <w:rFonts w:ascii="Times New Roman" w:hAnsi="Times New Roman"/>
        </w:rPr>
        <w:t xml:space="preserve">. En el concurso </w:t>
      </w:r>
      <w:proofErr w:type="spellStart"/>
      <w:r w:rsidR="005B7528" w:rsidRPr="00FC110D">
        <w:rPr>
          <w:rFonts w:ascii="Times New Roman" w:hAnsi="Times New Roman"/>
        </w:rPr>
        <w:t>Ventures</w:t>
      </w:r>
      <w:proofErr w:type="spellEnd"/>
      <w:r w:rsidR="005B7528" w:rsidRPr="00FC110D">
        <w:rPr>
          <w:rFonts w:ascii="Times New Roman" w:hAnsi="Times New Roman"/>
        </w:rPr>
        <w:t xml:space="preserve"> 2000 para emprendedores, este desarrollo recibió el tercer puesto entre 1750 proyectos. A</w:t>
      </w:r>
      <w:r w:rsidRPr="00FC110D">
        <w:rPr>
          <w:rFonts w:ascii="Times New Roman" w:hAnsi="Times New Roman"/>
        </w:rPr>
        <w:t>ctualmente existen alianzas con otras empresas para buscar</w:t>
      </w:r>
      <w:r w:rsidR="00CC3485" w:rsidRPr="00FC110D">
        <w:rPr>
          <w:rFonts w:ascii="Times New Roman" w:hAnsi="Times New Roman"/>
        </w:rPr>
        <w:t xml:space="preserve"> otras </w:t>
      </w:r>
      <w:r w:rsidRPr="00FC110D">
        <w:rPr>
          <w:rFonts w:ascii="Times New Roman" w:hAnsi="Times New Roman"/>
        </w:rPr>
        <w:t xml:space="preserve">aplicaciones. </w:t>
      </w:r>
    </w:p>
    <w:p w:rsidR="002F7ED5" w:rsidRPr="00FC110D" w:rsidRDefault="002F7ED5" w:rsidP="00052521">
      <w:pPr>
        <w:pStyle w:val="Prrafodelista"/>
        <w:numPr>
          <w:ilvl w:val="0"/>
          <w:numId w:val="11"/>
        </w:numPr>
        <w:ind w:left="360"/>
        <w:rPr>
          <w:rFonts w:ascii="Times New Roman" w:hAnsi="Times New Roman"/>
        </w:rPr>
      </w:pPr>
      <w:r w:rsidRPr="00FC110D">
        <w:rPr>
          <w:rFonts w:ascii="Times New Roman" w:hAnsi="Times New Roman"/>
          <w:i/>
        </w:rPr>
        <w:t>Inserción en la cadena productiva de caucho</w:t>
      </w:r>
      <w:r w:rsidRPr="00FC110D">
        <w:rPr>
          <w:rFonts w:ascii="Times New Roman" w:hAnsi="Times New Roman"/>
        </w:rPr>
        <w:t xml:space="preserve">. Durante el período 2002-2006, </w:t>
      </w:r>
      <w:r w:rsidR="00913118" w:rsidRPr="00FC110D">
        <w:rPr>
          <w:rFonts w:ascii="Times New Roman" w:hAnsi="Times New Roman"/>
        </w:rPr>
        <w:t xml:space="preserve">con </w:t>
      </w:r>
      <w:r w:rsidRPr="00FC110D">
        <w:rPr>
          <w:rFonts w:ascii="Times New Roman" w:hAnsi="Times New Roman"/>
        </w:rPr>
        <w:t xml:space="preserve">el </w:t>
      </w:r>
      <w:r w:rsidR="00913118" w:rsidRPr="00FC110D">
        <w:rPr>
          <w:rFonts w:ascii="Times New Roman" w:hAnsi="Times New Roman"/>
        </w:rPr>
        <w:t xml:space="preserve">apoyo del </w:t>
      </w:r>
      <w:r w:rsidRPr="00FC110D">
        <w:rPr>
          <w:rFonts w:ascii="Times New Roman" w:hAnsi="Times New Roman"/>
        </w:rPr>
        <w:t xml:space="preserve">Ministerio de Agricultura y Desarrollo </w:t>
      </w:r>
      <w:r w:rsidR="007C1E21" w:rsidRPr="00FC110D">
        <w:rPr>
          <w:rFonts w:ascii="Times New Roman" w:hAnsi="Times New Roman"/>
        </w:rPr>
        <w:t>Rural se ejecutaron proyectos catalogados de</w:t>
      </w:r>
      <w:r w:rsidRPr="00FC110D">
        <w:rPr>
          <w:rFonts w:ascii="Times New Roman" w:hAnsi="Times New Roman"/>
        </w:rPr>
        <w:t xml:space="preserve"> dominio público, </w:t>
      </w:r>
      <w:r w:rsidR="007C1E21" w:rsidRPr="00FC110D">
        <w:rPr>
          <w:rFonts w:ascii="Times New Roman" w:hAnsi="Times New Roman"/>
        </w:rPr>
        <w:t>que contribuyeron al desarrollo del cultivo del caucho natural (</w:t>
      </w:r>
      <w:r w:rsidR="007C1E21" w:rsidRPr="00FC110D">
        <w:rPr>
          <w:rFonts w:ascii="Times New Roman" w:hAnsi="Times New Roman"/>
          <w:i/>
        </w:rPr>
        <w:t xml:space="preserve">Hevea </w:t>
      </w:r>
      <w:proofErr w:type="spellStart"/>
      <w:r w:rsidR="007C1E21" w:rsidRPr="00FC110D">
        <w:rPr>
          <w:rFonts w:ascii="Times New Roman" w:hAnsi="Times New Roman"/>
          <w:i/>
        </w:rPr>
        <w:t>Brasiliensis</w:t>
      </w:r>
      <w:proofErr w:type="spellEnd"/>
      <w:r w:rsidR="007C1E21" w:rsidRPr="00FC110D">
        <w:rPr>
          <w:rFonts w:ascii="Times New Roman" w:hAnsi="Times New Roman"/>
        </w:rPr>
        <w:t>) en el  país. En ese mismo contexto e</w:t>
      </w:r>
      <w:r w:rsidR="00913118" w:rsidRPr="00FC110D">
        <w:rPr>
          <w:rFonts w:ascii="Times New Roman" w:hAnsi="Times New Roman"/>
        </w:rPr>
        <w:t xml:space="preserve">n convenio con la empresa </w:t>
      </w:r>
      <w:proofErr w:type="spellStart"/>
      <w:r w:rsidR="00913118" w:rsidRPr="00FC110D">
        <w:rPr>
          <w:rFonts w:ascii="Times New Roman" w:hAnsi="Times New Roman"/>
        </w:rPr>
        <w:t>Mavalle</w:t>
      </w:r>
      <w:proofErr w:type="spellEnd"/>
      <w:r w:rsidR="007C1E21" w:rsidRPr="00FC110D">
        <w:rPr>
          <w:rFonts w:ascii="Times New Roman" w:hAnsi="Times New Roman"/>
        </w:rPr>
        <w:t xml:space="preserve"> S.A., se desarrolló un proyecto en el que se </w:t>
      </w:r>
      <w:r w:rsidRPr="00FC110D">
        <w:rPr>
          <w:rFonts w:ascii="Times New Roman" w:hAnsi="Times New Roman"/>
        </w:rPr>
        <w:t>diseñ</w:t>
      </w:r>
      <w:r w:rsidR="007C1E21" w:rsidRPr="00FC110D">
        <w:rPr>
          <w:rFonts w:ascii="Times New Roman" w:hAnsi="Times New Roman"/>
        </w:rPr>
        <w:t>ó</w:t>
      </w:r>
      <w:r w:rsidRPr="00FC110D">
        <w:rPr>
          <w:rFonts w:ascii="Times New Roman" w:hAnsi="Times New Roman"/>
        </w:rPr>
        <w:t xml:space="preserve"> y </w:t>
      </w:r>
      <w:r w:rsidR="007C1E21" w:rsidRPr="00FC110D">
        <w:rPr>
          <w:rFonts w:ascii="Times New Roman" w:hAnsi="Times New Roman"/>
        </w:rPr>
        <w:t xml:space="preserve">se </w:t>
      </w:r>
      <w:r w:rsidRPr="00FC110D">
        <w:rPr>
          <w:rFonts w:ascii="Times New Roman" w:hAnsi="Times New Roman"/>
        </w:rPr>
        <w:t>p</w:t>
      </w:r>
      <w:r w:rsidR="007C1E21" w:rsidRPr="00FC110D">
        <w:rPr>
          <w:rFonts w:ascii="Times New Roman" w:hAnsi="Times New Roman"/>
        </w:rPr>
        <w:t>uso</w:t>
      </w:r>
      <w:r w:rsidRPr="00FC110D">
        <w:rPr>
          <w:rFonts w:ascii="Times New Roman" w:hAnsi="Times New Roman"/>
        </w:rPr>
        <w:t xml:space="preserve"> en marcha la planta piloto para el beneficio del caucho tipo crepé. </w:t>
      </w:r>
      <w:r w:rsidR="00CC3485" w:rsidRPr="00FC110D">
        <w:rPr>
          <w:rFonts w:ascii="Times New Roman" w:hAnsi="Times New Roman"/>
        </w:rPr>
        <w:t>Adicionalmente, e</w:t>
      </w:r>
      <w:r w:rsidRPr="00FC110D">
        <w:rPr>
          <w:rFonts w:ascii="Times New Roman" w:hAnsi="Times New Roman"/>
        </w:rPr>
        <w:t>l I</w:t>
      </w:r>
      <w:r w:rsidR="00CC3485" w:rsidRPr="00FC110D">
        <w:rPr>
          <w:rFonts w:ascii="Times New Roman" w:hAnsi="Times New Roman"/>
        </w:rPr>
        <w:t>BUN</w:t>
      </w:r>
      <w:r w:rsidRPr="00FC110D">
        <w:rPr>
          <w:rFonts w:ascii="Times New Roman" w:hAnsi="Times New Roman"/>
        </w:rPr>
        <w:t xml:space="preserve"> ha trabajado en la consolidación de la cadena productiva de caucho</w:t>
      </w:r>
      <w:r w:rsidR="00CC3485" w:rsidRPr="00FC110D">
        <w:rPr>
          <w:rFonts w:ascii="Times New Roman" w:hAnsi="Times New Roman"/>
        </w:rPr>
        <w:t>: orientó la definic</w:t>
      </w:r>
      <w:r w:rsidR="000473BD" w:rsidRPr="00FC110D">
        <w:rPr>
          <w:rFonts w:ascii="Times New Roman" w:hAnsi="Times New Roman"/>
        </w:rPr>
        <w:t>i</w:t>
      </w:r>
      <w:r w:rsidR="00CC3485" w:rsidRPr="00FC110D">
        <w:rPr>
          <w:rFonts w:ascii="Times New Roman" w:hAnsi="Times New Roman"/>
        </w:rPr>
        <w:t>ón de</w:t>
      </w:r>
      <w:r w:rsidRPr="00FC110D">
        <w:rPr>
          <w:rFonts w:ascii="Times New Roman" w:hAnsi="Times New Roman"/>
        </w:rPr>
        <w:t xml:space="preserve"> una agenda de investigación, estableció una batería de  pruebas </w:t>
      </w:r>
      <w:r w:rsidR="000473BD" w:rsidRPr="00FC110D">
        <w:rPr>
          <w:rFonts w:ascii="Times New Roman" w:hAnsi="Times New Roman"/>
        </w:rPr>
        <w:t>moleculares</w:t>
      </w:r>
      <w:r w:rsidRPr="00FC110D">
        <w:rPr>
          <w:rFonts w:ascii="Times New Roman" w:hAnsi="Times New Roman"/>
        </w:rPr>
        <w:t xml:space="preserve"> para determinar la calidad de los </w:t>
      </w:r>
      <w:r w:rsidR="000473BD" w:rsidRPr="00FC110D">
        <w:rPr>
          <w:rFonts w:ascii="Times New Roman" w:hAnsi="Times New Roman"/>
        </w:rPr>
        <w:t>j</w:t>
      </w:r>
      <w:r w:rsidRPr="00FC110D">
        <w:rPr>
          <w:rFonts w:ascii="Times New Roman" w:hAnsi="Times New Roman"/>
        </w:rPr>
        <w:t xml:space="preserve">ardines </w:t>
      </w:r>
      <w:proofErr w:type="spellStart"/>
      <w:r w:rsidR="000473BD" w:rsidRPr="00FC110D">
        <w:rPr>
          <w:rFonts w:ascii="Times New Roman" w:hAnsi="Times New Roman"/>
        </w:rPr>
        <w:t>c</w:t>
      </w:r>
      <w:r w:rsidRPr="00FC110D">
        <w:rPr>
          <w:rFonts w:ascii="Times New Roman" w:hAnsi="Times New Roman"/>
        </w:rPr>
        <w:t>lonales</w:t>
      </w:r>
      <w:proofErr w:type="spellEnd"/>
      <w:r w:rsidR="000473BD" w:rsidRPr="00FC110D">
        <w:rPr>
          <w:rFonts w:ascii="Times New Roman" w:hAnsi="Times New Roman"/>
        </w:rPr>
        <w:t>,</w:t>
      </w:r>
      <w:r w:rsidRPr="00FC110D">
        <w:rPr>
          <w:rFonts w:ascii="Times New Roman" w:hAnsi="Times New Roman"/>
        </w:rPr>
        <w:t xml:space="preserve"> y ha sido </w:t>
      </w:r>
      <w:r w:rsidR="000473BD" w:rsidRPr="00FC110D">
        <w:rPr>
          <w:rFonts w:ascii="Times New Roman" w:hAnsi="Times New Roman"/>
        </w:rPr>
        <w:t xml:space="preserve">el </w:t>
      </w:r>
      <w:r w:rsidRPr="00FC110D">
        <w:rPr>
          <w:rFonts w:ascii="Times New Roman" w:hAnsi="Times New Roman"/>
        </w:rPr>
        <w:t xml:space="preserve"> dinamizador para la creación del Centro de Investigación en Caucho- </w:t>
      </w:r>
      <w:proofErr w:type="spellStart"/>
      <w:r w:rsidRPr="00FC110D">
        <w:rPr>
          <w:rFonts w:ascii="Times New Roman" w:hAnsi="Times New Roman"/>
        </w:rPr>
        <w:t>Cenicaucho</w:t>
      </w:r>
      <w:proofErr w:type="spellEnd"/>
      <w:r w:rsidRPr="00FC110D">
        <w:rPr>
          <w:rFonts w:ascii="Times New Roman" w:hAnsi="Times New Roman"/>
        </w:rPr>
        <w:t>.</w:t>
      </w:r>
    </w:p>
    <w:p w:rsidR="002F7ED5" w:rsidRPr="00FC110D" w:rsidRDefault="006E1498" w:rsidP="00052521">
      <w:pPr>
        <w:pStyle w:val="Prrafodelista"/>
        <w:numPr>
          <w:ilvl w:val="0"/>
          <w:numId w:val="11"/>
        </w:numPr>
        <w:ind w:left="360"/>
        <w:rPr>
          <w:rFonts w:ascii="Times New Roman" w:hAnsi="Times New Roman"/>
        </w:rPr>
      </w:pPr>
      <w:r w:rsidRPr="00FC110D">
        <w:rPr>
          <w:rFonts w:ascii="Times New Roman" w:hAnsi="Times New Roman"/>
          <w:i/>
        </w:rPr>
        <w:t>Aprovechamiento de residuos industriales</w:t>
      </w:r>
      <w:r w:rsidRPr="00FC110D">
        <w:rPr>
          <w:rFonts w:ascii="Times New Roman" w:hAnsi="Times New Roman"/>
        </w:rPr>
        <w:t xml:space="preserve">. </w:t>
      </w:r>
      <w:r w:rsidR="002435F7" w:rsidRPr="00FC110D">
        <w:rPr>
          <w:rFonts w:ascii="Times New Roman" w:hAnsi="Times New Roman"/>
        </w:rPr>
        <w:t>Esta línea de investigación se ha desarrollado durante muchos años en el IBUN. Actualmente, e</w:t>
      </w:r>
      <w:r w:rsidRPr="00FC110D">
        <w:rPr>
          <w:rFonts w:ascii="Times New Roman" w:hAnsi="Times New Roman"/>
        </w:rPr>
        <w:t xml:space="preserve">n </w:t>
      </w:r>
      <w:r w:rsidR="003D0B0E" w:rsidRPr="00FC110D">
        <w:rPr>
          <w:rFonts w:ascii="Times New Roman" w:hAnsi="Times New Roman"/>
        </w:rPr>
        <w:t>a</w:t>
      </w:r>
      <w:r w:rsidR="002F7ED5" w:rsidRPr="00FC110D">
        <w:rPr>
          <w:rFonts w:ascii="Times New Roman" w:hAnsi="Times New Roman"/>
        </w:rPr>
        <w:t xml:space="preserve">lianza con </w:t>
      </w:r>
      <w:proofErr w:type="spellStart"/>
      <w:r w:rsidR="002F7ED5" w:rsidRPr="00FC110D">
        <w:rPr>
          <w:rFonts w:ascii="Times New Roman" w:hAnsi="Times New Roman"/>
        </w:rPr>
        <w:t>Ecodiesel</w:t>
      </w:r>
      <w:r w:rsidRPr="00FC110D">
        <w:rPr>
          <w:rFonts w:ascii="Times New Roman" w:hAnsi="Times New Roman"/>
        </w:rPr>
        <w:t>Colombia</w:t>
      </w:r>
      <w:proofErr w:type="spellEnd"/>
      <w:r w:rsidRPr="00FC110D">
        <w:rPr>
          <w:rFonts w:ascii="Times New Roman" w:hAnsi="Times New Roman"/>
        </w:rPr>
        <w:t xml:space="preserve"> </w:t>
      </w:r>
      <w:r w:rsidR="002F7ED5" w:rsidRPr="00FC110D">
        <w:rPr>
          <w:rFonts w:ascii="Times New Roman" w:hAnsi="Times New Roman"/>
        </w:rPr>
        <w:t>S.A</w:t>
      </w:r>
      <w:r w:rsidRPr="00FC110D">
        <w:rPr>
          <w:rFonts w:ascii="Times New Roman" w:hAnsi="Times New Roman"/>
        </w:rPr>
        <w:t>.</w:t>
      </w:r>
      <w:r w:rsidR="002435F7" w:rsidRPr="00FC110D">
        <w:rPr>
          <w:rFonts w:ascii="Times New Roman" w:hAnsi="Times New Roman"/>
        </w:rPr>
        <w:t xml:space="preserve">se trabaja en </w:t>
      </w:r>
      <w:r w:rsidR="002F7ED5" w:rsidRPr="00FC110D">
        <w:rPr>
          <w:rFonts w:ascii="Times New Roman" w:hAnsi="Times New Roman"/>
        </w:rPr>
        <w:t xml:space="preserve">el diseño de la planta piloto, tendiente a escalar la producción vía biotecnológica de 1,3 </w:t>
      </w:r>
      <w:proofErr w:type="spellStart"/>
      <w:r w:rsidR="002435F7" w:rsidRPr="00FC110D">
        <w:rPr>
          <w:rFonts w:ascii="Times New Roman" w:hAnsi="Times New Roman"/>
        </w:rPr>
        <w:t>p</w:t>
      </w:r>
      <w:r w:rsidR="002F7ED5" w:rsidRPr="00FC110D">
        <w:rPr>
          <w:rFonts w:ascii="Times New Roman" w:hAnsi="Times New Roman"/>
        </w:rPr>
        <w:t>ropanodiol</w:t>
      </w:r>
      <w:proofErr w:type="spellEnd"/>
      <w:r w:rsidR="002F7ED5" w:rsidRPr="00FC110D">
        <w:rPr>
          <w:rFonts w:ascii="Times New Roman" w:hAnsi="Times New Roman"/>
        </w:rPr>
        <w:t xml:space="preserve"> usando como fuente de carbono glicerina cruda proveniente de la producción de biodiesel y</w:t>
      </w:r>
      <w:r w:rsidR="00ED0F93" w:rsidRPr="00FC110D">
        <w:rPr>
          <w:rFonts w:ascii="Times New Roman" w:hAnsi="Times New Roman"/>
        </w:rPr>
        <w:t xml:space="preserve"> en el</w:t>
      </w:r>
      <w:r w:rsidR="002F7ED5" w:rsidRPr="00FC110D">
        <w:rPr>
          <w:rFonts w:ascii="Times New Roman" w:hAnsi="Times New Roman"/>
        </w:rPr>
        <w:t xml:space="preserve"> mejoramiento genético de la cepa nativa </w:t>
      </w:r>
      <w:proofErr w:type="spellStart"/>
      <w:r w:rsidR="002F7ED5" w:rsidRPr="00FC110D">
        <w:rPr>
          <w:rFonts w:ascii="Times New Roman" w:hAnsi="Times New Roman"/>
          <w:i/>
        </w:rPr>
        <w:t>Clostridium</w:t>
      </w:r>
      <w:proofErr w:type="spellEnd"/>
      <w:r w:rsidR="002F7ED5" w:rsidRPr="00FC110D">
        <w:rPr>
          <w:rFonts w:ascii="Times New Roman" w:hAnsi="Times New Roman"/>
        </w:rPr>
        <w:t xml:space="preserve"> IBUN 158 B.</w:t>
      </w:r>
    </w:p>
    <w:p w:rsidR="00AB7751" w:rsidRPr="00FC110D" w:rsidRDefault="000B23BF" w:rsidP="00052521">
      <w:pPr>
        <w:pStyle w:val="Prrafodelista"/>
        <w:numPr>
          <w:ilvl w:val="0"/>
          <w:numId w:val="11"/>
        </w:numPr>
        <w:ind w:left="360"/>
        <w:rPr>
          <w:rFonts w:ascii="Times New Roman" w:hAnsi="Times New Roman"/>
        </w:rPr>
      </w:pPr>
      <w:r w:rsidRPr="00FC110D">
        <w:rPr>
          <w:rFonts w:ascii="Times New Roman" w:hAnsi="Times New Roman"/>
          <w:i/>
        </w:rPr>
        <w:t xml:space="preserve">Programa de Biotecnología Agrícola en la Costa Atlántica para el cultivo de ñame. </w:t>
      </w:r>
      <w:r w:rsidRPr="00FC110D">
        <w:rPr>
          <w:rFonts w:ascii="Times New Roman" w:hAnsi="Times New Roman"/>
        </w:rPr>
        <w:t>E</w:t>
      </w:r>
      <w:r w:rsidR="00AB7751" w:rsidRPr="00FC110D">
        <w:rPr>
          <w:rFonts w:ascii="Times New Roman" w:hAnsi="Times New Roman"/>
        </w:rPr>
        <w:t xml:space="preserve">s un ejemplo </w:t>
      </w:r>
      <w:r w:rsidR="00D51DDD" w:rsidRPr="00FC110D">
        <w:rPr>
          <w:rFonts w:ascii="Times New Roman" w:hAnsi="Times New Roman"/>
        </w:rPr>
        <w:t xml:space="preserve">exitoso </w:t>
      </w:r>
      <w:r w:rsidR="00AB7751" w:rsidRPr="00FC110D">
        <w:rPr>
          <w:rFonts w:ascii="Times New Roman" w:hAnsi="Times New Roman"/>
        </w:rPr>
        <w:t>de investigación pa</w:t>
      </w:r>
      <w:r w:rsidRPr="00FC110D">
        <w:rPr>
          <w:rFonts w:ascii="Times New Roman" w:hAnsi="Times New Roman"/>
        </w:rPr>
        <w:t>rticipativa y desarrollo social</w:t>
      </w:r>
      <w:r w:rsidR="00AB7751" w:rsidRPr="00FC110D">
        <w:rPr>
          <w:rFonts w:ascii="Times New Roman" w:hAnsi="Times New Roman"/>
        </w:rPr>
        <w:t xml:space="preserve">, </w:t>
      </w:r>
      <w:r w:rsidR="00D51DDD" w:rsidRPr="00FC110D">
        <w:rPr>
          <w:rFonts w:ascii="Times New Roman" w:hAnsi="Times New Roman"/>
        </w:rPr>
        <w:t xml:space="preserve">pues </w:t>
      </w:r>
      <w:r w:rsidR="00AB7751" w:rsidRPr="00FC110D">
        <w:rPr>
          <w:rFonts w:ascii="Times New Roman" w:hAnsi="Times New Roman"/>
        </w:rPr>
        <w:t xml:space="preserve">en diez años de investigación consolidó dos prósperas empresas de base </w:t>
      </w:r>
      <w:proofErr w:type="spellStart"/>
      <w:r w:rsidR="00AB7751" w:rsidRPr="00FC110D">
        <w:rPr>
          <w:rFonts w:ascii="Times New Roman" w:hAnsi="Times New Roman"/>
        </w:rPr>
        <w:t>tecnológica</w:t>
      </w:r>
      <w:r w:rsidR="00D51DDD" w:rsidRPr="00FC110D">
        <w:rPr>
          <w:rFonts w:ascii="Times New Roman" w:hAnsi="Times New Roman"/>
        </w:rPr>
        <w:t>en</w:t>
      </w:r>
      <w:proofErr w:type="spellEnd"/>
      <w:r w:rsidR="00D51DDD" w:rsidRPr="00FC110D">
        <w:rPr>
          <w:rFonts w:ascii="Times New Roman" w:hAnsi="Times New Roman"/>
        </w:rPr>
        <w:t xml:space="preserve"> </w:t>
      </w:r>
      <w:proofErr w:type="spellStart"/>
      <w:r w:rsidR="00D51DDD" w:rsidRPr="00FC110D">
        <w:rPr>
          <w:rFonts w:ascii="Times New Roman" w:hAnsi="Times New Roman"/>
        </w:rPr>
        <w:t>Curumaní</w:t>
      </w:r>
      <w:proofErr w:type="spellEnd"/>
      <w:r w:rsidR="00D51DDD" w:rsidRPr="00FC110D">
        <w:rPr>
          <w:rFonts w:ascii="Times New Roman" w:hAnsi="Times New Roman"/>
        </w:rPr>
        <w:t xml:space="preserve"> (Cesar) y en Repelón (Atlántico). Los propietarios de estas empresas son las comunidades y a ella acuden los pequeños productores por semillas de calidad e insumos.</w:t>
      </w:r>
    </w:p>
    <w:p w:rsidR="002F7ED5" w:rsidRPr="00FC110D" w:rsidRDefault="002F7ED5" w:rsidP="002F7ED5">
      <w:pPr>
        <w:spacing w:after="0" w:line="240" w:lineRule="auto"/>
        <w:jc w:val="both"/>
        <w:rPr>
          <w:rFonts w:ascii="Times New Roman" w:hAnsi="Times New Roman"/>
        </w:rPr>
      </w:pPr>
    </w:p>
    <w:p w:rsidR="002F7ED5" w:rsidRPr="00FC110D" w:rsidRDefault="00090549" w:rsidP="002F7ED5">
      <w:pPr>
        <w:spacing w:after="0" w:line="240" w:lineRule="auto"/>
        <w:jc w:val="both"/>
        <w:rPr>
          <w:rFonts w:ascii="Times New Roman" w:hAnsi="Times New Roman"/>
        </w:rPr>
      </w:pPr>
      <w:r w:rsidRPr="00FC110D">
        <w:rPr>
          <w:rFonts w:ascii="Times New Roman" w:hAnsi="Times New Roman"/>
        </w:rPr>
        <w:t xml:space="preserve">Estos </w:t>
      </w:r>
      <w:r w:rsidR="002F7ED5" w:rsidRPr="00FC110D">
        <w:rPr>
          <w:rFonts w:ascii="Times New Roman" w:hAnsi="Times New Roman"/>
        </w:rPr>
        <w:t>son solo algunos resultados</w:t>
      </w:r>
      <w:r w:rsidR="00FC110D" w:rsidRPr="00FC110D">
        <w:rPr>
          <w:rFonts w:ascii="Times New Roman" w:hAnsi="Times New Roman"/>
        </w:rPr>
        <w:t>,</w:t>
      </w:r>
      <w:r w:rsidR="002F7ED5" w:rsidRPr="00FC110D">
        <w:rPr>
          <w:rFonts w:ascii="Times New Roman" w:hAnsi="Times New Roman"/>
        </w:rPr>
        <w:t xml:space="preserve"> muestra fehaciente de que el conocimiento es nuestro eje y que la innovación y la </w:t>
      </w:r>
      <w:r w:rsidR="00052521" w:rsidRPr="00FC110D">
        <w:rPr>
          <w:rFonts w:ascii="Times New Roman" w:hAnsi="Times New Roman"/>
        </w:rPr>
        <w:t>b</w:t>
      </w:r>
      <w:r w:rsidR="002F7ED5" w:rsidRPr="00FC110D">
        <w:rPr>
          <w:rFonts w:ascii="Times New Roman" w:hAnsi="Times New Roman"/>
        </w:rPr>
        <w:t xml:space="preserve">ioprospección han sido brújulas en el trabajo de investigación y desarrollo del IBUN, </w:t>
      </w:r>
      <w:r w:rsidR="00052521" w:rsidRPr="00FC110D">
        <w:rPr>
          <w:rFonts w:ascii="Times New Roman" w:hAnsi="Times New Roman"/>
        </w:rPr>
        <w:t xml:space="preserve">que le han permitido cumplir con la misión de generar conocimiento, </w:t>
      </w:r>
      <w:r w:rsidR="002F7ED5" w:rsidRPr="00FC110D">
        <w:rPr>
          <w:rFonts w:ascii="Times New Roman" w:hAnsi="Times New Roman"/>
        </w:rPr>
        <w:t xml:space="preserve">movilizarlo a la sociedad para producir bienestar social y beneficio económico. </w:t>
      </w:r>
    </w:p>
    <w:p w:rsidR="00FC110D" w:rsidRDefault="00FC110D" w:rsidP="002F7ED5">
      <w:pPr>
        <w:spacing w:after="0" w:line="240" w:lineRule="auto"/>
        <w:jc w:val="both"/>
        <w:rPr>
          <w:rFonts w:ascii="Times New Roman" w:hAnsi="Times New Roman"/>
        </w:rPr>
      </w:pPr>
    </w:p>
    <w:sectPr w:rsidR="00FC110D" w:rsidSect="004972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8B3"/>
    <w:multiLevelType w:val="hybridMultilevel"/>
    <w:tmpl w:val="9230DFC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8B6CF9"/>
    <w:multiLevelType w:val="hybridMultilevel"/>
    <w:tmpl w:val="3D30BCC2"/>
    <w:lvl w:ilvl="0" w:tplc="240A0001">
      <w:start w:val="1"/>
      <w:numFmt w:val="bullet"/>
      <w:lvlText w:val=""/>
      <w:lvlJc w:val="left"/>
      <w:pPr>
        <w:tabs>
          <w:tab w:val="num" w:pos="780"/>
        </w:tabs>
        <w:ind w:left="780" w:hanging="360"/>
      </w:pPr>
      <w:rPr>
        <w:rFonts w:ascii="Symbol" w:hAnsi="Symbol" w:hint="default"/>
      </w:rPr>
    </w:lvl>
    <w:lvl w:ilvl="1" w:tplc="240A0003" w:tentative="1">
      <w:start w:val="1"/>
      <w:numFmt w:val="bullet"/>
      <w:lvlText w:val="o"/>
      <w:lvlJc w:val="left"/>
      <w:pPr>
        <w:tabs>
          <w:tab w:val="num" w:pos="1500"/>
        </w:tabs>
        <w:ind w:left="1500" w:hanging="360"/>
      </w:pPr>
      <w:rPr>
        <w:rFonts w:ascii="Courier New" w:hAnsi="Courier New" w:cs="Courier New" w:hint="default"/>
      </w:rPr>
    </w:lvl>
    <w:lvl w:ilvl="2" w:tplc="240A0005" w:tentative="1">
      <w:start w:val="1"/>
      <w:numFmt w:val="bullet"/>
      <w:lvlText w:val=""/>
      <w:lvlJc w:val="left"/>
      <w:pPr>
        <w:tabs>
          <w:tab w:val="num" w:pos="2220"/>
        </w:tabs>
        <w:ind w:left="2220" w:hanging="360"/>
      </w:pPr>
      <w:rPr>
        <w:rFonts w:ascii="Wingdings" w:hAnsi="Wingdings" w:hint="default"/>
      </w:rPr>
    </w:lvl>
    <w:lvl w:ilvl="3" w:tplc="240A0001" w:tentative="1">
      <w:start w:val="1"/>
      <w:numFmt w:val="bullet"/>
      <w:lvlText w:val=""/>
      <w:lvlJc w:val="left"/>
      <w:pPr>
        <w:tabs>
          <w:tab w:val="num" w:pos="2940"/>
        </w:tabs>
        <w:ind w:left="2940" w:hanging="360"/>
      </w:pPr>
      <w:rPr>
        <w:rFonts w:ascii="Symbol" w:hAnsi="Symbol" w:hint="default"/>
      </w:rPr>
    </w:lvl>
    <w:lvl w:ilvl="4" w:tplc="240A0003" w:tentative="1">
      <w:start w:val="1"/>
      <w:numFmt w:val="bullet"/>
      <w:lvlText w:val="o"/>
      <w:lvlJc w:val="left"/>
      <w:pPr>
        <w:tabs>
          <w:tab w:val="num" w:pos="3660"/>
        </w:tabs>
        <w:ind w:left="3660" w:hanging="360"/>
      </w:pPr>
      <w:rPr>
        <w:rFonts w:ascii="Courier New" w:hAnsi="Courier New" w:cs="Courier New" w:hint="default"/>
      </w:rPr>
    </w:lvl>
    <w:lvl w:ilvl="5" w:tplc="240A0005" w:tentative="1">
      <w:start w:val="1"/>
      <w:numFmt w:val="bullet"/>
      <w:lvlText w:val=""/>
      <w:lvlJc w:val="left"/>
      <w:pPr>
        <w:tabs>
          <w:tab w:val="num" w:pos="4380"/>
        </w:tabs>
        <w:ind w:left="4380" w:hanging="360"/>
      </w:pPr>
      <w:rPr>
        <w:rFonts w:ascii="Wingdings" w:hAnsi="Wingdings" w:hint="default"/>
      </w:rPr>
    </w:lvl>
    <w:lvl w:ilvl="6" w:tplc="240A0001" w:tentative="1">
      <w:start w:val="1"/>
      <w:numFmt w:val="bullet"/>
      <w:lvlText w:val=""/>
      <w:lvlJc w:val="left"/>
      <w:pPr>
        <w:tabs>
          <w:tab w:val="num" w:pos="5100"/>
        </w:tabs>
        <w:ind w:left="5100" w:hanging="360"/>
      </w:pPr>
      <w:rPr>
        <w:rFonts w:ascii="Symbol" w:hAnsi="Symbol" w:hint="default"/>
      </w:rPr>
    </w:lvl>
    <w:lvl w:ilvl="7" w:tplc="240A0003" w:tentative="1">
      <w:start w:val="1"/>
      <w:numFmt w:val="bullet"/>
      <w:lvlText w:val="o"/>
      <w:lvlJc w:val="left"/>
      <w:pPr>
        <w:tabs>
          <w:tab w:val="num" w:pos="5820"/>
        </w:tabs>
        <w:ind w:left="5820" w:hanging="360"/>
      </w:pPr>
      <w:rPr>
        <w:rFonts w:ascii="Courier New" w:hAnsi="Courier New" w:cs="Courier New" w:hint="default"/>
      </w:rPr>
    </w:lvl>
    <w:lvl w:ilvl="8" w:tplc="240A0005" w:tentative="1">
      <w:start w:val="1"/>
      <w:numFmt w:val="bullet"/>
      <w:lvlText w:val=""/>
      <w:lvlJc w:val="left"/>
      <w:pPr>
        <w:tabs>
          <w:tab w:val="num" w:pos="6540"/>
        </w:tabs>
        <w:ind w:left="6540" w:hanging="360"/>
      </w:pPr>
      <w:rPr>
        <w:rFonts w:ascii="Wingdings" w:hAnsi="Wingdings" w:hint="default"/>
      </w:rPr>
    </w:lvl>
  </w:abstractNum>
  <w:abstractNum w:abstractNumId="2">
    <w:nsid w:val="0D676819"/>
    <w:multiLevelType w:val="hybridMultilevel"/>
    <w:tmpl w:val="0326363A"/>
    <w:lvl w:ilvl="0" w:tplc="99E8BE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3C5D40"/>
    <w:multiLevelType w:val="hybridMultilevel"/>
    <w:tmpl w:val="96083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DB312D"/>
    <w:multiLevelType w:val="hybridMultilevel"/>
    <w:tmpl w:val="784A1C7E"/>
    <w:lvl w:ilvl="0" w:tplc="240A000F">
      <w:start w:val="1"/>
      <w:numFmt w:val="decimal"/>
      <w:lvlText w:val="%1."/>
      <w:lvlJc w:val="left"/>
      <w:pPr>
        <w:tabs>
          <w:tab w:val="num" w:pos="720"/>
        </w:tabs>
        <w:ind w:left="720" w:hanging="360"/>
      </w:pPr>
      <w:rPr>
        <w:rFonts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5">
    <w:nsid w:val="288126D3"/>
    <w:multiLevelType w:val="hybridMultilevel"/>
    <w:tmpl w:val="55C27A50"/>
    <w:lvl w:ilvl="0" w:tplc="5428F738">
      <w:numFmt w:val="bullet"/>
      <w:lvlText w:val="-"/>
      <w:lvlJc w:val="left"/>
      <w:pPr>
        <w:ind w:left="360" w:hanging="360"/>
      </w:pPr>
      <w:rPr>
        <w:rFonts w:ascii="Arial" w:eastAsia="Calibri" w:hAnsi="Arial" w:cs="Arial" w:hint="default"/>
        <w:i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AC03094"/>
    <w:multiLevelType w:val="hybridMultilevel"/>
    <w:tmpl w:val="BC64B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F892D88"/>
    <w:multiLevelType w:val="hybridMultilevel"/>
    <w:tmpl w:val="F4C02E6C"/>
    <w:lvl w:ilvl="0" w:tplc="0C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8">
    <w:nsid w:val="434612A0"/>
    <w:multiLevelType w:val="hybridMultilevel"/>
    <w:tmpl w:val="8C088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56E6986"/>
    <w:multiLevelType w:val="hybridMultilevel"/>
    <w:tmpl w:val="8084B638"/>
    <w:lvl w:ilvl="0" w:tplc="0C0A000F">
      <w:start w:val="1"/>
      <w:numFmt w:val="decimal"/>
      <w:lvlText w:val="%1."/>
      <w:lvlJc w:val="left"/>
      <w:pPr>
        <w:ind w:left="720" w:hanging="360"/>
      </w:pPr>
      <w:rPr>
        <w:rFont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5"/>
  </w:num>
  <w:num w:numId="2">
    <w:abstractNumId w:val="9"/>
  </w:num>
  <w:num w:numId="3">
    <w:abstractNumId w:val="9"/>
  </w:num>
  <w:num w:numId="4">
    <w:abstractNumId w:val="7"/>
  </w:num>
  <w:num w:numId="5">
    <w:abstractNumId w:val="2"/>
  </w:num>
  <w:num w:numId="6">
    <w:abstractNumId w:val="1"/>
  </w:num>
  <w:num w:numId="7">
    <w:abstractNumId w:val="4"/>
  </w:num>
  <w:num w:numId="8">
    <w:abstractNumId w:val="8"/>
  </w:num>
  <w:num w:numId="9">
    <w:abstractNumId w:val="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15E63"/>
    <w:rsid w:val="00015E63"/>
    <w:rsid w:val="00026FE6"/>
    <w:rsid w:val="000473BD"/>
    <w:rsid w:val="00052521"/>
    <w:rsid w:val="00090549"/>
    <w:rsid w:val="000A707B"/>
    <w:rsid w:val="000B23BF"/>
    <w:rsid w:val="000E33C0"/>
    <w:rsid w:val="000F664F"/>
    <w:rsid w:val="001359AB"/>
    <w:rsid w:val="00141CA9"/>
    <w:rsid w:val="00144AE6"/>
    <w:rsid w:val="00186ECB"/>
    <w:rsid w:val="001B7F26"/>
    <w:rsid w:val="001C25DC"/>
    <w:rsid w:val="001C767C"/>
    <w:rsid w:val="002435F7"/>
    <w:rsid w:val="002F00B3"/>
    <w:rsid w:val="002F7ED5"/>
    <w:rsid w:val="00310BD9"/>
    <w:rsid w:val="00315410"/>
    <w:rsid w:val="0034228D"/>
    <w:rsid w:val="003C27EE"/>
    <w:rsid w:val="003D0B0E"/>
    <w:rsid w:val="004256F4"/>
    <w:rsid w:val="00467B25"/>
    <w:rsid w:val="004972BD"/>
    <w:rsid w:val="005B7528"/>
    <w:rsid w:val="005B7792"/>
    <w:rsid w:val="00605D39"/>
    <w:rsid w:val="00620FEC"/>
    <w:rsid w:val="00630070"/>
    <w:rsid w:val="00630571"/>
    <w:rsid w:val="00640E6E"/>
    <w:rsid w:val="00642043"/>
    <w:rsid w:val="00643857"/>
    <w:rsid w:val="0065796D"/>
    <w:rsid w:val="006E1498"/>
    <w:rsid w:val="00707A21"/>
    <w:rsid w:val="00716C2E"/>
    <w:rsid w:val="0072515B"/>
    <w:rsid w:val="0074401E"/>
    <w:rsid w:val="007750B2"/>
    <w:rsid w:val="00780114"/>
    <w:rsid w:val="007934BA"/>
    <w:rsid w:val="007A5066"/>
    <w:rsid w:val="007B5258"/>
    <w:rsid w:val="007B53A7"/>
    <w:rsid w:val="007C1E21"/>
    <w:rsid w:val="007D4A6F"/>
    <w:rsid w:val="00833468"/>
    <w:rsid w:val="00867C9F"/>
    <w:rsid w:val="0087238F"/>
    <w:rsid w:val="00894E7A"/>
    <w:rsid w:val="008B01F0"/>
    <w:rsid w:val="008C6838"/>
    <w:rsid w:val="008E7C7C"/>
    <w:rsid w:val="00913118"/>
    <w:rsid w:val="00922250"/>
    <w:rsid w:val="00971FB0"/>
    <w:rsid w:val="00993C77"/>
    <w:rsid w:val="00A76518"/>
    <w:rsid w:val="00A76799"/>
    <w:rsid w:val="00AA67D3"/>
    <w:rsid w:val="00AB7751"/>
    <w:rsid w:val="00AF0353"/>
    <w:rsid w:val="00B45812"/>
    <w:rsid w:val="00B81B1C"/>
    <w:rsid w:val="00C02BD5"/>
    <w:rsid w:val="00C416CD"/>
    <w:rsid w:val="00CC3485"/>
    <w:rsid w:val="00CD3A7D"/>
    <w:rsid w:val="00CF75D7"/>
    <w:rsid w:val="00D06B8A"/>
    <w:rsid w:val="00D27B30"/>
    <w:rsid w:val="00D43702"/>
    <w:rsid w:val="00D51DDD"/>
    <w:rsid w:val="00D91501"/>
    <w:rsid w:val="00E368ED"/>
    <w:rsid w:val="00E63986"/>
    <w:rsid w:val="00ED0F93"/>
    <w:rsid w:val="00ED7F80"/>
    <w:rsid w:val="00EE5978"/>
    <w:rsid w:val="00F526D7"/>
    <w:rsid w:val="00F6489C"/>
    <w:rsid w:val="00F65583"/>
    <w:rsid w:val="00F82E94"/>
    <w:rsid w:val="00FA42EE"/>
    <w:rsid w:val="00FC110D"/>
    <w:rsid w:val="00FF2CE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63"/>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6D7"/>
    <w:pPr>
      <w:spacing w:after="0" w:line="240" w:lineRule="auto"/>
      <w:ind w:left="720"/>
      <w:contextualSpacing/>
      <w:jc w:val="both"/>
    </w:pPr>
    <w:rPr>
      <w:rFonts w:ascii="Arial" w:eastAsiaTheme="minorHAnsi" w:hAnsi="Arial" w:cstheme="minorBidi"/>
    </w:rPr>
  </w:style>
  <w:style w:type="paragraph" w:customStyle="1" w:styleId="western">
    <w:name w:val="western"/>
    <w:basedOn w:val="Normal"/>
    <w:rsid w:val="00D43702"/>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
    <w:name w:val="Body Text"/>
    <w:basedOn w:val="Normal"/>
    <w:link w:val="TextoindependienteCar"/>
    <w:rsid w:val="00D43702"/>
    <w:pPr>
      <w:spacing w:after="0" w:line="240" w:lineRule="auto"/>
      <w:jc w:val="both"/>
    </w:pPr>
    <w:rPr>
      <w:rFonts w:ascii="Times New Roman" w:eastAsia="Times New Roman" w:hAnsi="Times New Roman"/>
      <w:bCs/>
      <w:sz w:val="24"/>
      <w:szCs w:val="24"/>
      <w:lang w:val="es-ES" w:eastAsia="es-ES"/>
    </w:rPr>
  </w:style>
  <w:style w:type="character" w:customStyle="1" w:styleId="TextoindependienteCar">
    <w:name w:val="Texto independiente Car"/>
    <w:basedOn w:val="Fuentedeprrafopredeter"/>
    <w:link w:val="Textoindependiente"/>
    <w:rsid w:val="00D43702"/>
    <w:rPr>
      <w:rFonts w:ascii="Times New Roman" w:eastAsia="Times New Roman" w:hAnsi="Times New Roman" w:cs="Times New Roman"/>
      <w:bCs/>
      <w:sz w:val="24"/>
      <w:szCs w:val="24"/>
      <w:lang w:eastAsia="es-ES"/>
    </w:rPr>
  </w:style>
</w:styles>
</file>

<file path=word/webSettings.xml><?xml version="1.0" encoding="utf-8"?>
<w:webSettings xmlns:r="http://schemas.openxmlformats.org/officeDocument/2006/relationships" xmlns:w="http://schemas.openxmlformats.org/wordprocessingml/2006/main">
  <w:divs>
    <w:div w:id="8243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1705</Words>
  <Characters>9379</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Dolly Montoya</dc:creator>
  <cp:lastModifiedBy>revista</cp:lastModifiedBy>
  <cp:revision>3</cp:revision>
  <dcterms:created xsi:type="dcterms:W3CDTF">2013-11-20T20:13:00Z</dcterms:created>
  <dcterms:modified xsi:type="dcterms:W3CDTF">2013-11-20T20:14:00Z</dcterms:modified>
</cp:coreProperties>
</file>