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7396" w:rsidRPr="00CA4828" w:rsidRDefault="00657396" w:rsidP="006B7207">
      <w:pPr>
        <w:spacing w:after="0" w:line="240" w:lineRule="auto"/>
        <w:jc w:val="both"/>
        <w:rPr>
          <w:rFonts w:ascii="Times New Roman" w:hAnsi="Times New Roman"/>
          <w:b/>
          <w:sz w:val="28"/>
          <w:szCs w:val="28"/>
        </w:rPr>
      </w:pPr>
      <w:r w:rsidRPr="00CA4828">
        <w:rPr>
          <w:rFonts w:ascii="Times New Roman" w:hAnsi="Times New Roman"/>
          <w:b/>
          <w:sz w:val="28"/>
          <w:szCs w:val="28"/>
        </w:rPr>
        <w:t xml:space="preserve">Obtención de semilla </w:t>
      </w:r>
      <w:r>
        <w:rPr>
          <w:rFonts w:ascii="Times New Roman" w:hAnsi="Times New Roman"/>
          <w:b/>
          <w:sz w:val="28"/>
          <w:szCs w:val="28"/>
        </w:rPr>
        <w:t xml:space="preserve">biotecnológica </w:t>
      </w:r>
      <w:r w:rsidRPr="00CA4828">
        <w:rPr>
          <w:rFonts w:ascii="Times New Roman" w:hAnsi="Times New Roman"/>
          <w:b/>
          <w:sz w:val="28"/>
          <w:szCs w:val="28"/>
        </w:rPr>
        <w:t xml:space="preserve">de caña de azúcar </w:t>
      </w:r>
      <w:r>
        <w:rPr>
          <w:rFonts w:ascii="Times New Roman" w:hAnsi="Times New Roman"/>
          <w:b/>
          <w:sz w:val="28"/>
          <w:szCs w:val="28"/>
        </w:rPr>
        <w:t>(</w:t>
      </w:r>
      <w:proofErr w:type="spellStart"/>
      <w:r w:rsidRPr="001F5F7C">
        <w:rPr>
          <w:rFonts w:ascii="Times New Roman" w:hAnsi="Times New Roman"/>
          <w:b/>
          <w:i/>
          <w:sz w:val="28"/>
          <w:szCs w:val="28"/>
        </w:rPr>
        <w:t>Saccharum</w:t>
      </w:r>
      <w:proofErr w:type="spellEnd"/>
      <w:r>
        <w:rPr>
          <w:rFonts w:ascii="Times New Roman" w:hAnsi="Times New Roman"/>
          <w:b/>
          <w:sz w:val="28"/>
          <w:szCs w:val="28"/>
        </w:rPr>
        <w:t xml:space="preserve"> </w:t>
      </w:r>
      <w:proofErr w:type="spellStart"/>
      <w:r>
        <w:rPr>
          <w:rFonts w:ascii="Times New Roman" w:hAnsi="Times New Roman"/>
          <w:b/>
          <w:sz w:val="28"/>
          <w:szCs w:val="28"/>
        </w:rPr>
        <w:t>spp</w:t>
      </w:r>
      <w:proofErr w:type="spellEnd"/>
      <w:r>
        <w:rPr>
          <w:rFonts w:ascii="Times New Roman" w:hAnsi="Times New Roman"/>
          <w:b/>
          <w:sz w:val="28"/>
          <w:szCs w:val="28"/>
        </w:rPr>
        <w:t xml:space="preserve">. híbrido) </w:t>
      </w:r>
      <w:r w:rsidRPr="00CA4828">
        <w:rPr>
          <w:rFonts w:ascii="Times New Roman" w:hAnsi="Times New Roman"/>
          <w:b/>
          <w:sz w:val="28"/>
          <w:szCs w:val="28"/>
        </w:rPr>
        <w:t xml:space="preserve">de alta calidad genética y fitosanitaria en el Ecuador </w:t>
      </w:r>
    </w:p>
    <w:p w:rsidR="00657396" w:rsidRDefault="00657396" w:rsidP="006B7207">
      <w:pPr>
        <w:autoSpaceDE w:val="0"/>
        <w:autoSpaceDN w:val="0"/>
        <w:adjustRightInd w:val="0"/>
        <w:spacing w:after="0" w:line="240" w:lineRule="auto"/>
        <w:jc w:val="both"/>
        <w:rPr>
          <w:rFonts w:ascii="Times New Roman" w:hAnsi="Times New Roman"/>
          <w:b/>
          <w:i/>
          <w:sz w:val="28"/>
          <w:szCs w:val="28"/>
        </w:rPr>
      </w:pPr>
    </w:p>
    <w:p w:rsidR="00657396" w:rsidRDefault="00657396" w:rsidP="006B7207">
      <w:pPr>
        <w:spacing w:after="0" w:line="240" w:lineRule="auto"/>
        <w:jc w:val="both"/>
        <w:rPr>
          <w:rFonts w:ascii="Times New Roman" w:hAnsi="Times New Roman"/>
          <w:b/>
          <w:sz w:val="28"/>
          <w:szCs w:val="28"/>
          <w:lang w:val="en-US"/>
        </w:rPr>
      </w:pPr>
      <w:r w:rsidRPr="00A25687">
        <w:rPr>
          <w:rFonts w:ascii="Times New Roman" w:hAnsi="Times New Roman"/>
          <w:b/>
          <w:sz w:val="28"/>
          <w:szCs w:val="28"/>
          <w:lang w:val="en-US"/>
        </w:rPr>
        <w:t xml:space="preserve">Obtainment of </w:t>
      </w:r>
      <w:r>
        <w:rPr>
          <w:rFonts w:ascii="Times New Roman" w:hAnsi="Times New Roman"/>
          <w:b/>
          <w:sz w:val="28"/>
          <w:szCs w:val="28"/>
          <w:lang w:val="en-US"/>
        </w:rPr>
        <w:t>sug</w:t>
      </w:r>
      <w:r w:rsidRPr="00A25687">
        <w:rPr>
          <w:rFonts w:ascii="Times New Roman" w:hAnsi="Times New Roman"/>
          <w:b/>
          <w:sz w:val="28"/>
          <w:szCs w:val="28"/>
          <w:lang w:val="en-US"/>
        </w:rPr>
        <w:t>a</w:t>
      </w:r>
      <w:r>
        <w:rPr>
          <w:rFonts w:ascii="Times New Roman" w:hAnsi="Times New Roman"/>
          <w:b/>
          <w:sz w:val="28"/>
          <w:szCs w:val="28"/>
          <w:lang w:val="en-US"/>
        </w:rPr>
        <w:t>rc</w:t>
      </w:r>
      <w:r w:rsidRPr="00A25687">
        <w:rPr>
          <w:rFonts w:ascii="Times New Roman" w:hAnsi="Times New Roman"/>
          <w:b/>
          <w:sz w:val="28"/>
          <w:szCs w:val="28"/>
          <w:lang w:val="en-US"/>
        </w:rPr>
        <w:t>a</w:t>
      </w:r>
      <w:r>
        <w:rPr>
          <w:rFonts w:ascii="Times New Roman" w:hAnsi="Times New Roman"/>
          <w:b/>
          <w:sz w:val="28"/>
          <w:szCs w:val="28"/>
          <w:lang w:val="en-US"/>
        </w:rPr>
        <w:t>n</w:t>
      </w:r>
      <w:r w:rsidRPr="00A25687">
        <w:rPr>
          <w:rFonts w:ascii="Times New Roman" w:hAnsi="Times New Roman"/>
          <w:b/>
          <w:sz w:val="28"/>
          <w:szCs w:val="28"/>
          <w:lang w:val="en-US"/>
        </w:rPr>
        <w:t xml:space="preserve">e </w:t>
      </w:r>
      <w:r w:rsidRPr="006476CB">
        <w:rPr>
          <w:rFonts w:ascii="Times New Roman" w:hAnsi="Times New Roman"/>
          <w:b/>
          <w:sz w:val="28"/>
          <w:szCs w:val="28"/>
          <w:lang w:val="en-US"/>
        </w:rPr>
        <w:t>(</w:t>
      </w:r>
      <w:proofErr w:type="spellStart"/>
      <w:r w:rsidRPr="006476CB">
        <w:rPr>
          <w:rFonts w:ascii="Times New Roman" w:hAnsi="Times New Roman"/>
          <w:b/>
          <w:i/>
          <w:sz w:val="28"/>
          <w:szCs w:val="28"/>
          <w:lang w:val="en-US"/>
        </w:rPr>
        <w:t>Saccharum</w:t>
      </w:r>
      <w:proofErr w:type="spellEnd"/>
      <w:r w:rsidRPr="006476CB">
        <w:rPr>
          <w:rFonts w:ascii="Times New Roman" w:hAnsi="Times New Roman"/>
          <w:b/>
          <w:sz w:val="28"/>
          <w:szCs w:val="28"/>
          <w:lang w:val="en-US"/>
        </w:rPr>
        <w:t xml:space="preserve"> spp. hybrid) </w:t>
      </w:r>
      <w:r w:rsidRPr="00A25687">
        <w:rPr>
          <w:rFonts w:ascii="Times New Roman" w:hAnsi="Times New Roman"/>
          <w:b/>
          <w:sz w:val="28"/>
          <w:szCs w:val="28"/>
          <w:lang w:val="en-US"/>
        </w:rPr>
        <w:t xml:space="preserve">biotechnological seed </w:t>
      </w:r>
      <w:r>
        <w:rPr>
          <w:rFonts w:ascii="Times New Roman" w:hAnsi="Times New Roman"/>
          <w:b/>
          <w:sz w:val="28"/>
          <w:szCs w:val="28"/>
          <w:lang w:val="en-US"/>
        </w:rPr>
        <w:t xml:space="preserve">of </w:t>
      </w:r>
      <w:r w:rsidRPr="00A25687">
        <w:rPr>
          <w:rFonts w:ascii="Times New Roman" w:hAnsi="Times New Roman"/>
          <w:b/>
          <w:sz w:val="28"/>
          <w:szCs w:val="28"/>
          <w:lang w:val="en-US"/>
        </w:rPr>
        <w:t xml:space="preserve">high genetic and </w:t>
      </w:r>
      <w:proofErr w:type="spellStart"/>
      <w:r w:rsidRPr="00A25687">
        <w:rPr>
          <w:rFonts w:ascii="Times New Roman" w:hAnsi="Times New Roman"/>
          <w:b/>
          <w:sz w:val="28"/>
          <w:szCs w:val="28"/>
          <w:lang w:val="en-US"/>
        </w:rPr>
        <w:t>phytosanitary</w:t>
      </w:r>
      <w:proofErr w:type="spellEnd"/>
      <w:r w:rsidRPr="00A25687">
        <w:rPr>
          <w:rFonts w:ascii="Times New Roman" w:hAnsi="Times New Roman"/>
          <w:b/>
          <w:sz w:val="28"/>
          <w:szCs w:val="28"/>
          <w:lang w:val="en-US"/>
        </w:rPr>
        <w:t xml:space="preserve"> quality i</w:t>
      </w:r>
      <w:r>
        <w:rPr>
          <w:rFonts w:ascii="Times New Roman" w:hAnsi="Times New Roman"/>
          <w:b/>
          <w:sz w:val="28"/>
          <w:szCs w:val="28"/>
          <w:lang w:val="en-US"/>
        </w:rPr>
        <w:t xml:space="preserve">n </w:t>
      </w:r>
      <w:r w:rsidRPr="00A25687">
        <w:rPr>
          <w:rFonts w:ascii="Times New Roman" w:hAnsi="Times New Roman"/>
          <w:b/>
          <w:sz w:val="28"/>
          <w:szCs w:val="28"/>
          <w:lang w:val="en-US"/>
        </w:rPr>
        <w:t xml:space="preserve">Ecuador   </w:t>
      </w:r>
    </w:p>
    <w:p w:rsidR="00657396" w:rsidRPr="00A25687" w:rsidRDefault="00657396" w:rsidP="006B7207">
      <w:pPr>
        <w:spacing w:after="0" w:line="240" w:lineRule="auto"/>
        <w:jc w:val="both"/>
        <w:rPr>
          <w:rFonts w:ascii="Times New Roman" w:hAnsi="Times New Roman"/>
          <w:b/>
          <w:sz w:val="28"/>
          <w:szCs w:val="28"/>
          <w:lang w:val="en-US"/>
        </w:rPr>
      </w:pPr>
    </w:p>
    <w:p w:rsidR="00657396" w:rsidRPr="0063083A" w:rsidRDefault="00657396" w:rsidP="006B7207">
      <w:pPr>
        <w:spacing w:after="0" w:line="240" w:lineRule="auto"/>
        <w:jc w:val="both"/>
        <w:rPr>
          <w:rFonts w:ascii="Times New Roman" w:hAnsi="Times New Roman"/>
          <w:sz w:val="24"/>
          <w:szCs w:val="24"/>
          <w:lang w:val="es-MX"/>
        </w:rPr>
      </w:pPr>
      <w:r>
        <w:rPr>
          <w:rFonts w:ascii="Times New Roman" w:hAnsi="Times New Roman"/>
          <w:b/>
          <w:sz w:val="28"/>
          <w:szCs w:val="28"/>
        </w:rPr>
        <w:t>Título corto: S</w:t>
      </w:r>
      <w:r w:rsidRPr="00CA4828">
        <w:rPr>
          <w:rFonts w:ascii="Times New Roman" w:hAnsi="Times New Roman"/>
          <w:b/>
          <w:sz w:val="28"/>
          <w:szCs w:val="28"/>
        </w:rPr>
        <w:t xml:space="preserve">emilla </w:t>
      </w:r>
      <w:r>
        <w:rPr>
          <w:rFonts w:ascii="Times New Roman" w:hAnsi="Times New Roman"/>
          <w:b/>
          <w:sz w:val="28"/>
          <w:szCs w:val="28"/>
        </w:rPr>
        <w:t xml:space="preserve">biotecnológica </w:t>
      </w:r>
      <w:r w:rsidRPr="00CA4828">
        <w:rPr>
          <w:rFonts w:ascii="Times New Roman" w:hAnsi="Times New Roman"/>
          <w:b/>
          <w:sz w:val="28"/>
          <w:szCs w:val="28"/>
        </w:rPr>
        <w:t>de caña de azúcar</w:t>
      </w:r>
    </w:p>
    <w:p w:rsidR="00657396" w:rsidRPr="0063083A" w:rsidRDefault="00657396" w:rsidP="006B7207">
      <w:pPr>
        <w:spacing w:after="0" w:line="240" w:lineRule="auto"/>
        <w:jc w:val="both"/>
        <w:rPr>
          <w:rFonts w:ascii="Times New Roman" w:hAnsi="Times New Roman"/>
          <w:sz w:val="24"/>
          <w:szCs w:val="24"/>
          <w:lang w:val="es-MX"/>
        </w:rPr>
      </w:pPr>
    </w:p>
    <w:p w:rsidR="00657396" w:rsidRDefault="00657396" w:rsidP="006B7207">
      <w:pPr>
        <w:spacing w:after="0" w:line="240" w:lineRule="auto"/>
        <w:jc w:val="both"/>
        <w:rPr>
          <w:rFonts w:ascii="Times New Roman" w:hAnsi="Times New Roman"/>
          <w:sz w:val="24"/>
          <w:szCs w:val="24"/>
        </w:rPr>
      </w:pPr>
      <w:r w:rsidRPr="00CA4828">
        <w:rPr>
          <w:rFonts w:ascii="Times New Roman" w:hAnsi="Times New Roman"/>
          <w:sz w:val="24"/>
          <w:szCs w:val="24"/>
        </w:rPr>
        <w:t>Ana C. Arellano</w:t>
      </w:r>
      <w:r>
        <w:rPr>
          <w:rFonts w:ascii="Times New Roman" w:hAnsi="Times New Roman"/>
          <w:sz w:val="24"/>
          <w:szCs w:val="24"/>
        </w:rPr>
        <w:t>-</w:t>
      </w:r>
      <w:proofErr w:type="spellStart"/>
      <w:r>
        <w:rPr>
          <w:rFonts w:ascii="Times New Roman" w:hAnsi="Times New Roman"/>
          <w:sz w:val="24"/>
          <w:szCs w:val="24"/>
        </w:rPr>
        <w:t>Litardo</w:t>
      </w:r>
      <w:proofErr w:type="spellEnd"/>
      <w:r>
        <w:rPr>
          <w:rFonts w:ascii="Times New Roman" w:hAnsi="Times New Roman"/>
          <w:sz w:val="24"/>
          <w:szCs w:val="24"/>
          <w:vertAlign w:val="superscript"/>
        </w:rPr>
        <w:t>*</w:t>
      </w:r>
      <w:r w:rsidRPr="00CA4828">
        <w:rPr>
          <w:rFonts w:ascii="Times New Roman" w:hAnsi="Times New Roman"/>
          <w:sz w:val="24"/>
          <w:szCs w:val="24"/>
        </w:rPr>
        <w:t xml:space="preserve">, Sofía </w:t>
      </w:r>
      <w:r>
        <w:rPr>
          <w:rFonts w:ascii="Times New Roman" w:hAnsi="Times New Roman"/>
          <w:sz w:val="24"/>
          <w:szCs w:val="24"/>
        </w:rPr>
        <w:t xml:space="preserve">B. </w:t>
      </w:r>
      <w:proofErr w:type="spellStart"/>
      <w:r w:rsidRPr="00CA4828">
        <w:rPr>
          <w:rFonts w:ascii="Times New Roman" w:hAnsi="Times New Roman"/>
          <w:sz w:val="24"/>
          <w:szCs w:val="24"/>
        </w:rPr>
        <w:t>Korneva</w:t>
      </w:r>
      <w:proofErr w:type="spellEnd"/>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Pr>
          <w:rFonts w:ascii="Times New Roman" w:hAnsi="Times New Roman"/>
          <w:sz w:val="24"/>
          <w:szCs w:val="24"/>
          <w:vertAlign w:val="superscript"/>
        </w:rPr>
        <w:t>†</w:t>
      </w:r>
      <w:r w:rsidRPr="00CA4828">
        <w:rPr>
          <w:rFonts w:ascii="Times New Roman" w:hAnsi="Times New Roman"/>
          <w:sz w:val="24"/>
          <w:szCs w:val="24"/>
        </w:rPr>
        <w:t>, Fanny C. Fischer</w:t>
      </w:r>
      <w:r>
        <w:rPr>
          <w:rFonts w:ascii="Times New Roman" w:hAnsi="Times New Roman"/>
          <w:sz w:val="24"/>
          <w:szCs w:val="24"/>
          <w:vertAlign w:val="superscript"/>
        </w:rPr>
        <w:t>*</w:t>
      </w:r>
      <w:r w:rsidRPr="00CA4828">
        <w:rPr>
          <w:rFonts w:ascii="Times New Roman" w:hAnsi="Times New Roman"/>
          <w:sz w:val="24"/>
          <w:szCs w:val="24"/>
        </w:rPr>
        <w:t xml:space="preserve">, </w:t>
      </w:r>
      <w:proofErr w:type="spellStart"/>
      <w:r>
        <w:rPr>
          <w:rFonts w:ascii="Times New Roman" w:hAnsi="Times New Roman"/>
          <w:sz w:val="24"/>
          <w:szCs w:val="24"/>
        </w:rPr>
        <w:t>Nataly</w:t>
      </w:r>
      <w:proofErr w:type="spellEnd"/>
      <w:r>
        <w:rPr>
          <w:rFonts w:ascii="Times New Roman" w:hAnsi="Times New Roman"/>
          <w:sz w:val="24"/>
          <w:szCs w:val="24"/>
        </w:rPr>
        <w:t xml:space="preserve"> A. Tola</w:t>
      </w:r>
      <w:r>
        <w:rPr>
          <w:rFonts w:ascii="Times New Roman" w:hAnsi="Times New Roman"/>
          <w:sz w:val="24"/>
          <w:szCs w:val="24"/>
          <w:vertAlign w:val="superscript"/>
        </w:rPr>
        <w:t>*</w:t>
      </w:r>
      <w:r>
        <w:rPr>
          <w:rFonts w:ascii="Times New Roman" w:hAnsi="Times New Roman"/>
          <w:sz w:val="24"/>
          <w:szCs w:val="24"/>
        </w:rPr>
        <w:t xml:space="preserve">, </w:t>
      </w:r>
      <w:r w:rsidRPr="00CA4828">
        <w:rPr>
          <w:rFonts w:ascii="Times New Roman" w:hAnsi="Times New Roman"/>
          <w:sz w:val="24"/>
          <w:szCs w:val="24"/>
        </w:rPr>
        <w:t>Miguel Ramos-Leal</w:t>
      </w:r>
      <w:r>
        <w:rPr>
          <w:rFonts w:ascii="Times New Roman" w:hAnsi="Times New Roman"/>
          <w:sz w:val="24"/>
          <w:szCs w:val="24"/>
          <w:vertAlign w:val="superscript"/>
        </w:rPr>
        <w:t>***</w:t>
      </w:r>
      <w:r w:rsidRPr="00CA4828">
        <w:rPr>
          <w:rFonts w:ascii="Times New Roman" w:hAnsi="Times New Roman"/>
          <w:sz w:val="24"/>
          <w:szCs w:val="24"/>
          <w:vertAlign w:val="superscript"/>
        </w:rPr>
        <w:t xml:space="preserve"> </w:t>
      </w:r>
      <w:r w:rsidRPr="00CA4828">
        <w:rPr>
          <w:rFonts w:ascii="Times New Roman" w:hAnsi="Times New Roman"/>
          <w:sz w:val="24"/>
          <w:szCs w:val="24"/>
        </w:rPr>
        <w:t xml:space="preserve">y </w:t>
      </w:r>
      <w:proofErr w:type="spellStart"/>
      <w:r w:rsidRPr="00CA4828">
        <w:rPr>
          <w:rFonts w:ascii="Times New Roman" w:hAnsi="Times New Roman"/>
          <w:sz w:val="24"/>
          <w:szCs w:val="24"/>
        </w:rPr>
        <w:t>Asto</w:t>
      </w:r>
      <w:r>
        <w:rPr>
          <w:rFonts w:ascii="Times New Roman" w:hAnsi="Times New Roman"/>
          <w:sz w:val="24"/>
          <w:szCs w:val="24"/>
        </w:rPr>
        <w:t>l</w:t>
      </w:r>
      <w:r w:rsidRPr="00CA4828">
        <w:rPr>
          <w:rFonts w:ascii="Times New Roman" w:hAnsi="Times New Roman"/>
          <w:sz w:val="24"/>
          <w:szCs w:val="24"/>
        </w:rPr>
        <w:t>fo</w:t>
      </w:r>
      <w:proofErr w:type="spellEnd"/>
      <w:r w:rsidRPr="00CA4828">
        <w:rPr>
          <w:rFonts w:ascii="Times New Roman" w:hAnsi="Times New Roman"/>
          <w:sz w:val="24"/>
          <w:szCs w:val="24"/>
        </w:rPr>
        <w:t xml:space="preserve"> </w:t>
      </w:r>
      <w:proofErr w:type="spellStart"/>
      <w:r w:rsidRPr="00CA4828">
        <w:rPr>
          <w:rFonts w:ascii="Times New Roman" w:hAnsi="Times New Roman"/>
          <w:sz w:val="24"/>
          <w:szCs w:val="24"/>
        </w:rPr>
        <w:t>Pincay</w:t>
      </w:r>
      <w:proofErr w:type="spellEnd"/>
      <w:r w:rsidRPr="00CA4828">
        <w:rPr>
          <w:rFonts w:ascii="Times New Roman" w:hAnsi="Times New Roman"/>
          <w:sz w:val="24"/>
          <w:szCs w:val="24"/>
        </w:rPr>
        <w:t>-Flores</w:t>
      </w:r>
      <w:r w:rsidRPr="00CA4828">
        <w:rPr>
          <w:rFonts w:ascii="Times New Roman" w:hAnsi="Times New Roman"/>
          <w:sz w:val="24"/>
          <w:szCs w:val="24"/>
          <w:vertAlign w:val="superscript"/>
        </w:rPr>
        <w:t>*</w:t>
      </w:r>
      <w:r>
        <w:rPr>
          <w:rFonts w:ascii="Times New Roman" w:hAnsi="Times New Roman"/>
          <w:sz w:val="24"/>
          <w:szCs w:val="24"/>
          <w:vertAlign w:val="superscript"/>
        </w:rPr>
        <w:t>***</w:t>
      </w:r>
      <w:r w:rsidRPr="00CA4828">
        <w:rPr>
          <w:rFonts w:ascii="Times New Roman" w:hAnsi="Times New Roman"/>
          <w:sz w:val="24"/>
          <w:szCs w:val="24"/>
        </w:rPr>
        <w:t xml:space="preserve"> </w:t>
      </w:r>
    </w:p>
    <w:p w:rsidR="00657396" w:rsidRPr="00CA4828" w:rsidRDefault="00657396" w:rsidP="006B7207">
      <w:pPr>
        <w:spacing w:after="0" w:line="240" w:lineRule="auto"/>
        <w:jc w:val="both"/>
        <w:rPr>
          <w:rFonts w:ascii="Times New Roman" w:hAnsi="Times New Roman"/>
          <w:sz w:val="24"/>
          <w:szCs w:val="24"/>
        </w:rPr>
      </w:pPr>
    </w:p>
    <w:p w:rsidR="00657396" w:rsidRPr="000C73B8" w:rsidRDefault="00657396" w:rsidP="006B7207">
      <w:pPr>
        <w:spacing w:after="0" w:line="240" w:lineRule="auto"/>
        <w:jc w:val="both"/>
        <w:rPr>
          <w:rFonts w:ascii="Times New Roman" w:hAnsi="Times New Roman"/>
        </w:rPr>
      </w:pPr>
      <w:r>
        <w:rPr>
          <w:rFonts w:ascii="Times New Roman" w:hAnsi="Times New Roman"/>
        </w:rPr>
        <w:t xml:space="preserve">*    </w:t>
      </w:r>
      <w:r w:rsidRPr="000C73B8">
        <w:rPr>
          <w:rFonts w:ascii="Times New Roman" w:hAnsi="Times New Roman"/>
        </w:rPr>
        <w:t xml:space="preserve">Centro de Investigación y Desarrollo, Unión Nacional de </w:t>
      </w:r>
      <w:proofErr w:type="spellStart"/>
      <w:r w:rsidRPr="000C73B8">
        <w:rPr>
          <w:rFonts w:ascii="Times New Roman" w:hAnsi="Times New Roman"/>
        </w:rPr>
        <w:t>Cañicultores</w:t>
      </w:r>
      <w:proofErr w:type="spellEnd"/>
      <w:r w:rsidRPr="000C73B8">
        <w:rPr>
          <w:rFonts w:ascii="Times New Roman" w:hAnsi="Times New Roman"/>
        </w:rPr>
        <w:t xml:space="preserve"> del Ecuador (UNCE). Cantón El Triunfo, vía Durán- Tambo km 53, Guayas, Ecuador. </w:t>
      </w:r>
    </w:p>
    <w:p w:rsidR="00657396" w:rsidRDefault="00657396" w:rsidP="006B7207">
      <w:pPr>
        <w:spacing w:after="0" w:line="240" w:lineRule="auto"/>
        <w:jc w:val="both"/>
        <w:rPr>
          <w:rFonts w:ascii="Times New Roman" w:hAnsi="Times New Roman"/>
        </w:rPr>
      </w:pPr>
      <w:r>
        <w:rPr>
          <w:rFonts w:ascii="Times New Roman" w:hAnsi="Times New Roman"/>
        </w:rPr>
        <w:t xml:space="preserve">**   </w:t>
      </w:r>
      <w:r w:rsidRPr="000C73B8">
        <w:rPr>
          <w:rFonts w:ascii="Times New Roman" w:hAnsi="Times New Roman"/>
        </w:rPr>
        <w:t>Centro de Investigaciones Biotecnológicas del Ecuador (CIBE). Escuela Superior Politécnica del Litoral (ESPOL), Guayaquil, Ecuador.</w:t>
      </w:r>
    </w:p>
    <w:p w:rsidR="00657396" w:rsidRPr="000C73B8" w:rsidRDefault="00657396" w:rsidP="006B7207">
      <w:pPr>
        <w:spacing w:after="0" w:line="240" w:lineRule="auto"/>
        <w:jc w:val="both"/>
        <w:rPr>
          <w:rFonts w:ascii="Times New Roman" w:hAnsi="Times New Roman"/>
        </w:rPr>
      </w:pPr>
      <w:r>
        <w:rPr>
          <w:rFonts w:ascii="Times New Roman" w:hAnsi="Times New Roman"/>
        </w:rPr>
        <w:t>†.   Fallecida el 7 de septiembre de 2013</w:t>
      </w:r>
    </w:p>
    <w:p w:rsidR="00657396" w:rsidRDefault="00657396" w:rsidP="006B7207">
      <w:pPr>
        <w:spacing w:after="0" w:line="240" w:lineRule="auto"/>
        <w:jc w:val="both"/>
        <w:rPr>
          <w:rFonts w:ascii="Times New Roman" w:hAnsi="Times New Roman"/>
        </w:rPr>
      </w:pPr>
      <w:r>
        <w:rPr>
          <w:rFonts w:ascii="Times New Roman" w:hAnsi="Times New Roman"/>
        </w:rPr>
        <w:t xml:space="preserve">*** </w:t>
      </w:r>
      <w:r w:rsidRPr="000C73B8">
        <w:rPr>
          <w:rFonts w:ascii="Times New Roman" w:hAnsi="Times New Roman"/>
        </w:rPr>
        <w:t>Laboratorio de Biotecnología, Dpto. Microbiología y Virología, Facultad de Biología, Universidad de La Habana</w:t>
      </w:r>
      <w:r>
        <w:rPr>
          <w:rFonts w:ascii="Times New Roman" w:hAnsi="Times New Roman"/>
        </w:rPr>
        <w:t xml:space="preserve"> (UH)</w:t>
      </w:r>
      <w:r w:rsidRPr="000C73B8">
        <w:rPr>
          <w:rFonts w:ascii="Times New Roman" w:hAnsi="Times New Roman"/>
        </w:rPr>
        <w:t>, Cuba</w:t>
      </w:r>
    </w:p>
    <w:p w:rsidR="00657396" w:rsidRDefault="00657396" w:rsidP="006B7207">
      <w:pPr>
        <w:spacing w:after="0" w:line="240" w:lineRule="auto"/>
        <w:jc w:val="both"/>
        <w:rPr>
          <w:rFonts w:ascii="Times New Roman" w:hAnsi="Times New Roman"/>
          <w:lang w:val="es-MX"/>
        </w:rPr>
      </w:pPr>
      <w:r>
        <w:rPr>
          <w:rFonts w:ascii="Times New Roman" w:hAnsi="Times New Roman"/>
        </w:rPr>
        <w:t xml:space="preserve">Dirección actual: Instituto de Investigaciones en Fruticultura Tropical (IIFT). Ave. 7ma. No. 3005 e/30 y 32, Miramar, La Habana, Cuba. Telf. (53-7)293585   </w:t>
      </w:r>
      <w:r w:rsidRPr="00657396">
        <w:rPr>
          <w:rFonts w:ascii="Times New Roman" w:hAnsi="Times New Roman"/>
          <w:lang w:val="es-MX"/>
        </w:rPr>
        <w:t>fitopatologia18@iift.cu</w:t>
      </w:r>
      <w:r>
        <w:rPr>
          <w:rFonts w:ascii="Times New Roman" w:hAnsi="Times New Roman"/>
          <w:lang w:val="es-MX"/>
        </w:rPr>
        <w:t xml:space="preserve"> </w:t>
      </w:r>
      <w:r w:rsidRPr="009C01BE">
        <w:rPr>
          <w:rFonts w:ascii="Times New Roman" w:hAnsi="Times New Roman"/>
          <w:lang w:val="es-MX"/>
        </w:rPr>
        <w:t xml:space="preserve">  </w:t>
      </w:r>
    </w:p>
    <w:p w:rsidR="00657396" w:rsidRPr="000C73B8" w:rsidRDefault="00657396" w:rsidP="006B7207">
      <w:pPr>
        <w:spacing w:after="0" w:line="240" w:lineRule="auto"/>
        <w:jc w:val="both"/>
        <w:rPr>
          <w:rFonts w:ascii="Times New Roman" w:hAnsi="Times New Roman"/>
        </w:rPr>
      </w:pPr>
      <w:r w:rsidRPr="009C01BE">
        <w:rPr>
          <w:rFonts w:ascii="Times New Roman" w:hAnsi="Times New Roman"/>
          <w:lang w:val="es-MX"/>
        </w:rPr>
        <w:t xml:space="preserve">  </w:t>
      </w:r>
    </w:p>
    <w:p w:rsidR="00657396" w:rsidRDefault="00657396" w:rsidP="006B7207">
      <w:pPr>
        <w:spacing w:after="0" w:line="240" w:lineRule="auto"/>
        <w:jc w:val="both"/>
        <w:rPr>
          <w:rFonts w:ascii="Times New Roman" w:hAnsi="Times New Roman"/>
        </w:rPr>
      </w:pPr>
      <w:r>
        <w:rPr>
          <w:rFonts w:ascii="Times New Roman" w:hAnsi="Times New Roman"/>
        </w:rPr>
        <w:t>***</w:t>
      </w:r>
      <w:r w:rsidRPr="000C73B8">
        <w:rPr>
          <w:rFonts w:ascii="Times New Roman" w:hAnsi="Times New Roman"/>
        </w:rPr>
        <w:t xml:space="preserve">*. </w:t>
      </w:r>
      <w:r>
        <w:rPr>
          <w:rFonts w:ascii="Times New Roman" w:hAnsi="Times New Roman"/>
        </w:rPr>
        <w:t xml:space="preserve">  </w:t>
      </w:r>
      <w:r w:rsidRPr="000C73B8">
        <w:rPr>
          <w:rFonts w:ascii="Times New Roman" w:hAnsi="Times New Roman"/>
        </w:rPr>
        <w:t>Presidente UNCE. A quien debe dirigirse la correspondencia</w:t>
      </w:r>
    </w:p>
    <w:p w:rsidR="00657396" w:rsidRDefault="00657396" w:rsidP="006B7207">
      <w:pPr>
        <w:spacing w:after="0" w:line="240" w:lineRule="auto"/>
        <w:ind w:left="360"/>
        <w:jc w:val="both"/>
      </w:pPr>
      <w:r w:rsidRPr="00657396">
        <w:rPr>
          <w:rFonts w:ascii="Times New Roman" w:hAnsi="Times New Roman"/>
          <w:lang w:val="es-MX"/>
        </w:rPr>
        <w:t>uncecanicultoresecuador@hotmail.com</w:t>
      </w:r>
    </w:p>
    <w:p w:rsidR="00657396" w:rsidRPr="009C01BE" w:rsidRDefault="00657396" w:rsidP="006B7207">
      <w:pPr>
        <w:spacing w:after="0" w:line="240" w:lineRule="auto"/>
        <w:ind w:left="360"/>
        <w:jc w:val="both"/>
        <w:rPr>
          <w:rFonts w:ascii="Times New Roman" w:hAnsi="Times New Roman"/>
          <w:lang w:val="es-MX"/>
        </w:rPr>
      </w:pPr>
      <w:r w:rsidRPr="009C01BE">
        <w:rPr>
          <w:rFonts w:ascii="Times New Roman" w:hAnsi="Times New Roman"/>
          <w:lang w:val="es-MX"/>
        </w:rPr>
        <w:t xml:space="preserve">    </w:t>
      </w:r>
    </w:p>
    <w:p w:rsidR="00657396" w:rsidRPr="00CA6D0D" w:rsidRDefault="00657396" w:rsidP="006B7207">
      <w:pPr>
        <w:spacing w:after="0" w:line="240" w:lineRule="auto"/>
        <w:jc w:val="both"/>
        <w:rPr>
          <w:rFonts w:ascii="Times New Roman" w:hAnsi="Times New Roman"/>
          <w:b/>
          <w:sz w:val="24"/>
          <w:szCs w:val="24"/>
        </w:rPr>
      </w:pPr>
      <w:r w:rsidRPr="00CA6D0D">
        <w:rPr>
          <w:rFonts w:ascii="Times New Roman" w:hAnsi="Times New Roman"/>
          <w:sz w:val="24"/>
          <w:szCs w:val="24"/>
        </w:rPr>
        <w:t xml:space="preserve">A la memoria de Sofía B. </w:t>
      </w:r>
      <w:proofErr w:type="spellStart"/>
      <w:r w:rsidRPr="00CA6D0D">
        <w:rPr>
          <w:rFonts w:ascii="Times New Roman" w:hAnsi="Times New Roman"/>
          <w:sz w:val="24"/>
          <w:szCs w:val="24"/>
        </w:rPr>
        <w:t>Korneva</w:t>
      </w:r>
      <w:proofErr w:type="spellEnd"/>
      <w:r w:rsidRPr="00CA6D0D">
        <w:rPr>
          <w:rFonts w:ascii="Times New Roman" w:hAnsi="Times New Roman"/>
          <w:sz w:val="24"/>
          <w:szCs w:val="24"/>
        </w:rPr>
        <w:t xml:space="preserve">, quien entregó parte de su </w:t>
      </w:r>
      <w:r>
        <w:rPr>
          <w:rFonts w:ascii="Times New Roman" w:hAnsi="Times New Roman"/>
          <w:sz w:val="24"/>
          <w:szCs w:val="24"/>
        </w:rPr>
        <w:t>esfuerzo</w:t>
      </w:r>
      <w:r w:rsidRPr="00CA6D0D">
        <w:rPr>
          <w:rFonts w:ascii="Times New Roman" w:hAnsi="Times New Roman"/>
          <w:sz w:val="24"/>
          <w:szCs w:val="24"/>
        </w:rPr>
        <w:t xml:space="preserve"> al desarrollo de la Biotecnología de la caña de azúcar en el Dpto. </w:t>
      </w:r>
      <w:proofErr w:type="spellStart"/>
      <w:r w:rsidRPr="00CA6D0D">
        <w:rPr>
          <w:rFonts w:ascii="Times New Roman" w:hAnsi="Times New Roman"/>
          <w:sz w:val="24"/>
          <w:szCs w:val="24"/>
        </w:rPr>
        <w:t>BioPlantas</w:t>
      </w:r>
      <w:proofErr w:type="spellEnd"/>
      <w:r w:rsidRPr="00CA6D0D">
        <w:rPr>
          <w:rFonts w:ascii="Times New Roman" w:hAnsi="Times New Roman"/>
          <w:sz w:val="24"/>
          <w:szCs w:val="24"/>
        </w:rPr>
        <w:t xml:space="preserve"> del Centro Nacional de Investigaciones Científicas (CNIC) en La Habana, Cuba, así como en el Centro de Investigaciones Biotecnológicas del Ecuador (CIBE) perteneciente a la Escuela Superior Politécnica del Litoral (ESPOL) y en el Centro de Investigación y Desarrollo de la Unión Nacional de </w:t>
      </w:r>
      <w:proofErr w:type="spellStart"/>
      <w:r w:rsidRPr="00CA6D0D">
        <w:rPr>
          <w:rFonts w:ascii="Times New Roman" w:hAnsi="Times New Roman"/>
          <w:sz w:val="24"/>
          <w:szCs w:val="24"/>
        </w:rPr>
        <w:t>Cañicultores</w:t>
      </w:r>
      <w:proofErr w:type="spellEnd"/>
      <w:r w:rsidRPr="00CA6D0D">
        <w:rPr>
          <w:rFonts w:ascii="Times New Roman" w:hAnsi="Times New Roman"/>
          <w:sz w:val="24"/>
          <w:szCs w:val="24"/>
        </w:rPr>
        <w:t xml:space="preserve"> del Ecuador (UNCE). </w:t>
      </w:r>
    </w:p>
    <w:p w:rsidR="00922116" w:rsidRPr="00922116" w:rsidRDefault="00922116" w:rsidP="006B7207">
      <w:pPr>
        <w:autoSpaceDE w:val="0"/>
        <w:autoSpaceDN w:val="0"/>
        <w:adjustRightInd w:val="0"/>
        <w:spacing w:after="0" w:line="240" w:lineRule="auto"/>
        <w:jc w:val="both"/>
        <w:rPr>
          <w:rFonts w:ascii="Times New Roman" w:hAnsi="Times New Roman"/>
          <w:b/>
          <w:i/>
          <w:sz w:val="28"/>
          <w:szCs w:val="28"/>
          <w:lang w:val="es-MX"/>
        </w:rPr>
      </w:pPr>
    </w:p>
    <w:p w:rsidR="006D325E" w:rsidRPr="00390D9E" w:rsidRDefault="006476CB" w:rsidP="006B7207">
      <w:pPr>
        <w:autoSpaceDE w:val="0"/>
        <w:autoSpaceDN w:val="0"/>
        <w:adjustRightInd w:val="0"/>
        <w:spacing w:after="0" w:line="240" w:lineRule="auto"/>
        <w:jc w:val="both"/>
        <w:rPr>
          <w:rFonts w:ascii="Times New Roman" w:hAnsi="Times New Roman"/>
          <w:b/>
          <w:sz w:val="28"/>
          <w:szCs w:val="28"/>
        </w:rPr>
      </w:pPr>
      <w:r w:rsidRPr="006476CB">
        <w:rPr>
          <w:rFonts w:ascii="Times New Roman" w:hAnsi="Times New Roman"/>
          <w:b/>
          <w:sz w:val="28"/>
          <w:szCs w:val="28"/>
        </w:rPr>
        <w:t>RESUMEN</w:t>
      </w:r>
    </w:p>
    <w:p w:rsidR="00CA4828" w:rsidRPr="00CA4828" w:rsidRDefault="00321831" w:rsidP="006B7207">
      <w:pPr>
        <w:autoSpaceDE w:val="0"/>
        <w:autoSpaceDN w:val="0"/>
        <w:adjustRightInd w:val="0"/>
        <w:spacing w:after="0" w:line="240" w:lineRule="auto"/>
        <w:jc w:val="both"/>
        <w:rPr>
          <w:rFonts w:ascii="Times New Roman" w:hAnsi="Times New Roman"/>
          <w:sz w:val="24"/>
          <w:szCs w:val="24"/>
        </w:rPr>
      </w:pPr>
      <w:r w:rsidRPr="00B46E22">
        <w:rPr>
          <w:rFonts w:ascii="Times New Roman" w:hAnsi="Times New Roman"/>
          <w:sz w:val="24"/>
          <w:szCs w:val="24"/>
        </w:rPr>
        <w:t>Los</w:t>
      </w:r>
      <w:r w:rsidR="009D1073" w:rsidRPr="00B46E22">
        <w:rPr>
          <w:rFonts w:ascii="Times New Roman" w:hAnsi="Times New Roman"/>
          <w:sz w:val="24"/>
          <w:szCs w:val="24"/>
        </w:rPr>
        <w:t xml:space="preserve"> </w:t>
      </w:r>
      <w:r w:rsidRPr="00B46E22">
        <w:rPr>
          <w:rFonts w:ascii="Times New Roman" w:hAnsi="Times New Roman"/>
          <w:sz w:val="24"/>
          <w:szCs w:val="24"/>
        </w:rPr>
        <w:t xml:space="preserve">métodos de saneamiento </w:t>
      </w:r>
      <w:r w:rsidR="00C65F52" w:rsidRPr="00B46E22">
        <w:rPr>
          <w:rFonts w:ascii="Times New Roman" w:hAnsi="Times New Roman"/>
          <w:sz w:val="24"/>
          <w:szCs w:val="24"/>
        </w:rPr>
        <w:t xml:space="preserve">de plantas se basan fundamentalmente en el empleo combinado de cultivo </w:t>
      </w:r>
      <w:r w:rsidR="00C65F52" w:rsidRPr="00B46E22">
        <w:rPr>
          <w:rFonts w:ascii="Times New Roman" w:hAnsi="Times New Roman"/>
          <w:i/>
          <w:sz w:val="24"/>
          <w:szCs w:val="24"/>
        </w:rPr>
        <w:t>in vitro</w:t>
      </w:r>
      <w:r w:rsidR="00C65F52" w:rsidRPr="00B46E22">
        <w:rPr>
          <w:rFonts w:ascii="Times New Roman" w:hAnsi="Times New Roman"/>
          <w:sz w:val="24"/>
          <w:szCs w:val="24"/>
        </w:rPr>
        <w:t xml:space="preserve"> de meristemos con tratamientos </w:t>
      </w:r>
      <w:r w:rsidR="00252A84" w:rsidRPr="00B46E22">
        <w:rPr>
          <w:rFonts w:ascii="Times New Roman" w:hAnsi="Times New Roman"/>
          <w:sz w:val="24"/>
          <w:szCs w:val="24"/>
        </w:rPr>
        <w:t>media</w:t>
      </w:r>
      <w:r w:rsidR="00C65F52" w:rsidRPr="00B46E22">
        <w:rPr>
          <w:rFonts w:ascii="Times New Roman" w:hAnsi="Times New Roman"/>
          <w:sz w:val="24"/>
          <w:szCs w:val="24"/>
        </w:rPr>
        <w:t>n</w:t>
      </w:r>
      <w:r w:rsidR="00252A84" w:rsidRPr="00B46E22">
        <w:rPr>
          <w:rFonts w:ascii="Times New Roman" w:hAnsi="Times New Roman"/>
          <w:sz w:val="24"/>
          <w:szCs w:val="24"/>
        </w:rPr>
        <w:t>te</w:t>
      </w:r>
      <w:r w:rsidR="00C65F52" w:rsidRPr="00B46E22">
        <w:rPr>
          <w:rFonts w:ascii="Times New Roman" w:hAnsi="Times New Roman"/>
          <w:sz w:val="24"/>
          <w:szCs w:val="24"/>
        </w:rPr>
        <w:t xml:space="preserve"> </w:t>
      </w:r>
      <w:proofErr w:type="spellStart"/>
      <w:r w:rsidR="00C65F52" w:rsidRPr="00B46E22">
        <w:rPr>
          <w:rFonts w:ascii="Times New Roman" w:hAnsi="Times New Roman"/>
          <w:sz w:val="24"/>
          <w:szCs w:val="24"/>
        </w:rPr>
        <w:t>hidrotermoterapia</w:t>
      </w:r>
      <w:proofErr w:type="spellEnd"/>
      <w:r w:rsidR="00C65F52" w:rsidRPr="00B46E22">
        <w:rPr>
          <w:rFonts w:ascii="Times New Roman" w:hAnsi="Times New Roman"/>
          <w:sz w:val="24"/>
          <w:szCs w:val="24"/>
        </w:rPr>
        <w:t xml:space="preserve">. Este </w:t>
      </w:r>
      <w:r w:rsidR="009D1073" w:rsidRPr="00B46E22">
        <w:rPr>
          <w:rFonts w:ascii="Times New Roman" w:hAnsi="Times New Roman"/>
          <w:sz w:val="24"/>
          <w:szCs w:val="24"/>
        </w:rPr>
        <w:t xml:space="preserve">trabajo </w:t>
      </w:r>
      <w:r w:rsidR="00C65F52" w:rsidRPr="00B46E22">
        <w:rPr>
          <w:rFonts w:ascii="Times New Roman" w:hAnsi="Times New Roman"/>
          <w:sz w:val="24"/>
          <w:szCs w:val="24"/>
        </w:rPr>
        <w:t xml:space="preserve">se realizó con el objetivo de </w:t>
      </w:r>
      <w:r w:rsidR="00252A84" w:rsidRPr="00B46E22">
        <w:rPr>
          <w:rFonts w:ascii="Times New Roman" w:hAnsi="Times New Roman"/>
          <w:sz w:val="24"/>
          <w:szCs w:val="24"/>
        </w:rPr>
        <w:t>obtener plantas para usar como semilla libre de patógenos sistémicos</w:t>
      </w:r>
      <w:r w:rsidR="0025054C" w:rsidRPr="00B46E22">
        <w:rPr>
          <w:rFonts w:ascii="Times New Roman" w:hAnsi="Times New Roman"/>
          <w:sz w:val="24"/>
          <w:szCs w:val="24"/>
        </w:rPr>
        <w:t xml:space="preserve">, con énfasis en la enfermedad </w:t>
      </w:r>
      <w:r w:rsidR="0025054C" w:rsidRPr="00B46E22">
        <w:rPr>
          <w:rFonts w:ascii="Times New Roman" w:hAnsi="Times New Roman"/>
          <w:bCs/>
          <w:sz w:val="24"/>
          <w:szCs w:val="24"/>
          <w:lang w:val="es-MX" w:eastAsia="es-MX"/>
        </w:rPr>
        <w:t xml:space="preserve">raquitismo de los retoños de la caña de azúcar (RSD). </w:t>
      </w:r>
      <w:r w:rsidR="00252A84" w:rsidRPr="00B46E22">
        <w:rPr>
          <w:rFonts w:ascii="Times New Roman" w:hAnsi="Times New Roman"/>
          <w:sz w:val="24"/>
          <w:szCs w:val="24"/>
        </w:rPr>
        <w:t>El trabajo  se</w:t>
      </w:r>
      <w:r w:rsidR="000136E4" w:rsidRPr="00B46E22">
        <w:rPr>
          <w:rFonts w:ascii="Times New Roman" w:hAnsi="Times New Roman"/>
          <w:sz w:val="24"/>
          <w:szCs w:val="24"/>
        </w:rPr>
        <w:t xml:space="preserve"> </w:t>
      </w:r>
      <w:r w:rsidR="00667C95" w:rsidRPr="00B46E22">
        <w:rPr>
          <w:rFonts w:ascii="Times New Roman" w:hAnsi="Times New Roman"/>
          <w:sz w:val="24"/>
          <w:szCs w:val="24"/>
        </w:rPr>
        <w:t>llev</w:t>
      </w:r>
      <w:r w:rsidR="00252A84" w:rsidRPr="00B46E22">
        <w:rPr>
          <w:rFonts w:ascii="Times New Roman" w:hAnsi="Times New Roman"/>
          <w:sz w:val="24"/>
          <w:szCs w:val="24"/>
        </w:rPr>
        <w:t xml:space="preserve">ó </w:t>
      </w:r>
      <w:r w:rsidR="00667C95" w:rsidRPr="00B46E22">
        <w:rPr>
          <w:rFonts w:ascii="Times New Roman" w:hAnsi="Times New Roman"/>
          <w:sz w:val="24"/>
          <w:szCs w:val="24"/>
        </w:rPr>
        <w:t xml:space="preserve">a cabo </w:t>
      </w:r>
      <w:r w:rsidR="00BC53E2" w:rsidRPr="00B46E22">
        <w:rPr>
          <w:rFonts w:ascii="Times New Roman" w:hAnsi="Times New Roman"/>
          <w:sz w:val="24"/>
          <w:szCs w:val="24"/>
        </w:rPr>
        <w:t xml:space="preserve">con </w:t>
      </w:r>
      <w:r w:rsidR="00900023">
        <w:rPr>
          <w:rFonts w:ascii="Times New Roman" w:hAnsi="Times New Roman"/>
          <w:sz w:val="24"/>
          <w:szCs w:val="24"/>
        </w:rPr>
        <w:t>diferentes</w:t>
      </w:r>
      <w:r w:rsidR="00BC53E2" w:rsidRPr="00B46E22">
        <w:rPr>
          <w:rFonts w:ascii="Times New Roman" w:hAnsi="Times New Roman"/>
          <w:sz w:val="24"/>
          <w:szCs w:val="24"/>
        </w:rPr>
        <w:t xml:space="preserve"> cultivares de caña de azúcar</w:t>
      </w:r>
      <w:r w:rsidR="0025054C" w:rsidRPr="00B46E22">
        <w:rPr>
          <w:rFonts w:ascii="Times New Roman" w:hAnsi="Times New Roman"/>
          <w:sz w:val="24"/>
          <w:szCs w:val="24"/>
        </w:rPr>
        <w:t xml:space="preserve">, </w:t>
      </w:r>
      <w:r w:rsidR="00576933">
        <w:rPr>
          <w:rFonts w:ascii="Times New Roman" w:hAnsi="Times New Roman"/>
          <w:sz w:val="24"/>
          <w:szCs w:val="24"/>
        </w:rPr>
        <w:t>los c</w:t>
      </w:r>
      <w:r w:rsidR="00900023">
        <w:rPr>
          <w:rFonts w:ascii="Times New Roman" w:hAnsi="Times New Roman"/>
          <w:sz w:val="24"/>
          <w:szCs w:val="24"/>
        </w:rPr>
        <w:t>u</w:t>
      </w:r>
      <w:r w:rsidR="00576933">
        <w:rPr>
          <w:rFonts w:ascii="Times New Roman" w:hAnsi="Times New Roman"/>
          <w:sz w:val="24"/>
          <w:szCs w:val="24"/>
        </w:rPr>
        <w:t>al</w:t>
      </w:r>
      <w:r w:rsidR="00900023">
        <w:rPr>
          <w:rFonts w:ascii="Times New Roman" w:hAnsi="Times New Roman"/>
          <w:sz w:val="24"/>
          <w:szCs w:val="24"/>
        </w:rPr>
        <w:t>e</w:t>
      </w:r>
      <w:r w:rsidR="00576933">
        <w:rPr>
          <w:rFonts w:ascii="Times New Roman" w:hAnsi="Times New Roman"/>
          <w:sz w:val="24"/>
          <w:szCs w:val="24"/>
        </w:rPr>
        <w:t>s</w:t>
      </w:r>
      <w:r w:rsidR="00900023">
        <w:rPr>
          <w:rFonts w:ascii="Times New Roman" w:hAnsi="Times New Roman"/>
          <w:sz w:val="24"/>
          <w:szCs w:val="24"/>
        </w:rPr>
        <w:t xml:space="preserve"> fueron previamente </w:t>
      </w:r>
      <w:r w:rsidR="0025054C" w:rsidRPr="00B46E22">
        <w:rPr>
          <w:rFonts w:ascii="Times New Roman" w:hAnsi="Times New Roman"/>
          <w:sz w:val="24"/>
          <w:szCs w:val="24"/>
        </w:rPr>
        <w:t>identifica</w:t>
      </w:r>
      <w:r w:rsidR="00900023">
        <w:rPr>
          <w:rFonts w:ascii="Times New Roman" w:hAnsi="Times New Roman"/>
          <w:sz w:val="24"/>
          <w:szCs w:val="24"/>
        </w:rPr>
        <w:t xml:space="preserve">dos </w:t>
      </w:r>
      <w:r w:rsidR="009D1073" w:rsidRPr="00B46E22">
        <w:rPr>
          <w:rFonts w:ascii="Times New Roman" w:hAnsi="Times New Roman"/>
          <w:sz w:val="24"/>
          <w:szCs w:val="24"/>
        </w:rPr>
        <w:t xml:space="preserve">mediante </w:t>
      </w:r>
      <w:r w:rsidR="00900023">
        <w:rPr>
          <w:rFonts w:ascii="Times New Roman" w:hAnsi="Times New Roman"/>
          <w:sz w:val="24"/>
          <w:szCs w:val="24"/>
        </w:rPr>
        <w:t xml:space="preserve">marcadores bioquímicos </w:t>
      </w:r>
      <w:r w:rsidR="00576933">
        <w:rPr>
          <w:rFonts w:ascii="Times New Roman" w:hAnsi="Times New Roman"/>
          <w:sz w:val="24"/>
          <w:szCs w:val="24"/>
        </w:rPr>
        <w:t xml:space="preserve">basados en los </w:t>
      </w:r>
      <w:r w:rsidR="009D1073" w:rsidRPr="00B46E22">
        <w:rPr>
          <w:rFonts w:ascii="Times New Roman" w:hAnsi="Times New Roman"/>
          <w:sz w:val="24"/>
          <w:szCs w:val="24"/>
        </w:rPr>
        <w:t xml:space="preserve">patrones electroforéticos de </w:t>
      </w:r>
      <w:proofErr w:type="spellStart"/>
      <w:r w:rsidR="009D1073" w:rsidRPr="00B46E22">
        <w:rPr>
          <w:rFonts w:ascii="Times New Roman" w:hAnsi="Times New Roman"/>
          <w:sz w:val="24"/>
          <w:szCs w:val="24"/>
        </w:rPr>
        <w:t>isoenzimas</w:t>
      </w:r>
      <w:proofErr w:type="spellEnd"/>
      <w:r w:rsidR="009D1073" w:rsidRPr="00B46E22">
        <w:rPr>
          <w:rFonts w:ascii="Times New Roman" w:hAnsi="Times New Roman"/>
          <w:sz w:val="24"/>
          <w:szCs w:val="24"/>
        </w:rPr>
        <w:t xml:space="preserve"> </w:t>
      </w:r>
      <w:proofErr w:type="spellStart"/>
      <w:r w:rsidR="009D1073" w:rsidRPr="00B46E22">
        <w:rPr>
          <w:rFonts w:ascii="Times New Roman" w:hAnsi="Times New Roman"/>
          <w:sz w:val="24"/>
          <w:szCs w:val="24"/>
        </w:rPr>
        <w:t>peroxidasas</w:t>
      </w:r>
      <w:proofErr w:type="spellEnd"/>
      <w:r w:rsidR="00B97DF3" w:rsidRPr="00B46E22">
        <w:rPr>
          <w:rFonts w:ascii="Times New Roman" w:hAnsi="Times New Roman"/>
          <w:sz w:val="24"/>
          <w:szCs w:val="24"/>
        </w:rPr>
        <w:t xml:space="preserve">. </w:t>
      </w:r>
      <w:r w:rsidR="00B46E22" w:rsidRPr="00B46E22">
        <w:rPr>
          <w:rFonts w:ascii="Times New Roman" w:hAnsi="Times New Roman"/>
          <w:sz w:val="24"/>
          <w:szCs w:val="24"/>
          <w:lang w:val="es-MX" w:eastAsia="es-MX"/>
        </w:rPr>
        <w:t xml:space="preserve">El saneamiento se realizó en tres etapas </w:t>
      </w:r>
      <w:r w:rsidR="00B46E22">
        <w:rPr>
          <w:rFonts w:ascii="Times New Roman" w:hAnsi="Times New Roman"/>
          <w:sz w:val="24"/>
          <w:szCs w:val="24"/>
          <w:lang w:val="es-MX" w:eastAsia="es-MX"/>
        </w:rPr>
        <w:t xml:space="preserve">sucesivas </w:t>
      </w:r>
      <w:r w:rsidR="00B46E22" w:rsidRPr="00B46E22">
        <w:rPr>
          <w:rFonts w:ascii="Times New Roman" w:hAnsi="Times New Roman"/>
          <w:sz w:val="24"/>
          <w:szCs w:val="24"/>
          <w:lang w:val="es-MX" w:eastAsia="es-MX"/>
        </w:rPr>
        <w:t xml:space="preserve">mediante tratamiento </w:t>
      </w:r>
      <w:proofErr w:type="spellStart"/>
      <w:r w:rsidR="00B46E22" w:rsidRPr="00B46E22">
        <w:rPr>
          <w:rFonts w:ascii="Times New Roman" w:hAnsi="Times New Roman"/>
          <w:sz w:val="24"/>
          <w:szCs w:val="24"/>
          <w:lang w:val="es-MX" w:eastAsia="es-MX"/>
        </w:rPr>
        <w:t>hidrotérmico</w:t>
      </w:r>
      <w:proofErr w:type="spellEnd"/>
      <w:r w:rsidR="00B46E22" w:rsidRPr="00B46E22">
        <w:rPr>
          <w:rFonts w:ascii="Times New Roman" w:hAnsi="Times New Roman"/>
          <w:sz w:val="24"/>
          <w:szCs w:val="24"/>
          <w:lang w:val="es-MX" w:eastAsia="es-MX"/>
        </w:rPr>
        <w:t xml:space="preserve"> a 52 </w:t>
      </w:r>
      <w:proofErr w:type="spellStart"/>
      <w:r w:rsidR="00B46E22" w:rsidRPr="00B46E22">
        <w:rPr>
          <w:rFonts w:ascii="Times New Roman" w:hAnsi="Times New Roman"/>
          <w:sz w:val="24"/>
          <w:szCs w:val="24"/>
          <w:vertAlign w:val="superscript"/>
          <w:lang w:val="es-MX" w:eastAsia="es-MX"/>
        </w:rPr>
        <w:t>o</w:t>
      </w:r>
      <w:r w:rsidR="00B46E22" w:rsidRPr="00B46E22">
        <w:rPr>
          <w:rFonts w:ascii="Times New Roman" w:hAnsi="Times New Roman"/>
          <w:sz w:val="24"/>
          <w:szCs w:val="24"/>
          <w:lang w:val="es-MX" w:eastAsia="es-MX"/>
        </w:rPr>
        <w:t>C</w:t>
      </w:r>
      <w:proofErr w:type="spellEnd"/>
      <w:r w:rsidR="00B46E22" w:rsidRPr="00B46E22">
        <w:rPr>
          <w:rFonts w:ascii="Times New Roman" w:hAnsi="Times New Roman"/>
          <w:sz w:val="24"/>
          <w:szCs w:val="24"/>
          <w:lang w:val="es-MX" w:eastAsia="es-MX"/>
        </w:rPr>
        <w:t xml:space="preserve"> durante 2h</w:t>
      </w:r>
      <w:r w:rsidR="000071D4">
        <w:rPr>
          <w:rFonts w:ascii="Times New Roman" w:hAnsi="Times New Roman"/>
          <w:sz w:val="24"/>
          <w:szCs w:val="24"/>
          <w:lang w:val="es-MX" w:eastAsia="es-MX"/>
        </w:rPr>
        <w:t xml:space="preserve"> y uso del </w:t>
      </w:r>
      <w:r w:rsidR="000071D4" w:rsidRPr="00837F57">
        <w:rPr>
          <w:rFonts w:ascii="Times New Roman" w:hAnsi="Times New Roman"/>
          <w:sz w:val="24"/>
          <w:szCs w:val="24"/>
        </w:rPr>
        <w:t>fungicida</w:t>
      </w:r>
      <w:r w:rsidR="000071D4">
        <w:rPr>
          <w:rFonts w:ascii="Times New Roman" w:hAnsi="Times New Roman"/>
          <w:sz w:val="24"/>
          <w:szCs w:val="24"/>
        </w:rPr>
        <w:t xml:space="preserve"> </w:t>
      </w:r>
      <w:proofErr w:type="spellStart"/>
      <w:r w:rsidR="000071D4" w:rsidRPr="00CA4828">
        <w:rPr>
          <w:rFonts w:ascii="Times New Roman" w:hAnsi="Times New Roman"/>
          <w:sz w:val="24"/>
          <w:szCs w:val="24"/>
        </w:rPr>
        <w:t>vitavax</w:t>
      </w:r>
      <w:proofErr w:type="spellEnd"/>
      <w:r w:rsidR="000071D4">
        <w:rPr>
          <w:rFonts w:ascii="Times New Roman" w:hAnsi="Times New Roman"/>
          <w:sz w:val="24"/>
          <w:szCs w:val="24"/>
          <w:lang w:val="es-MX" w:eastAsia="es-MX"/>
        </w:rPr>
        <w:t xml:space="preserve">, un segundo </w:t>
      </w:r>
      <w:r w:rsidR="000071D4" w:rsidRPr="00B46E22">
        <w:rPr>
          <w:rFonts w:ascii="Times New Roman" w:hAnsi="Times New Roman"/>
          <w:sz w:val="24"/>
          <w:szCs w:val="24"/>
          <w:lang w:val="es-MX" w:eastAsia="es-MX"/>
        </w:rPr>
        <w:t xml:space="preserve">tratamiento </w:t>
      </w:r>
      <w:proofErr w:type="spellStart"/>
      <w:r w:rsidR="000071D4" w:rsidRPr="00B46E22">
        <w:rPr>
          <w:rFonts w:ascii="Times New Roman" w:hAnsi="Times New Roman"/>
          <w:sz w:val="24"/>
          <w:szCs w:val="24"/>
          <w:lang w:val="es-MX" w:eastAsia="es-MX"/>
        </w:rPr>
        <w:t>hidrotérmico</w:t>
      </w:r>
      <w:proofErr w:type="spellEnd"/>
      <w:r w:rsidR="000071D4" w:rsidRPr="00B46E22">
        <w:rPr>
          <w:rFonts w:ascii="Times New Roman" w:hAnsi="Times New Roman"/>
          <w:sz w:val="24"/>
          <w:szCs w:val="24"/>
          <w:lang w:val="es-MX" w:eastAsia="es-MX"/>
        </w:rPr>
        <w:t xml:space="preserve"> </w:t>
      </w:r>
      <w:r w:rsidR="000071D4">
        <w:rPr>
          <w:rFonts w:ascii="Times New Roman" w:hAnsi="Times New Roman"/>
          <w:sz w:val="24"/>
          <w:szCs w:val="24"/>
          <w:lang w:val="es-MX" w:eastAsia="es-MX"/>
        </w:rPr>
        <w:t xml:space="preserve">a los meristemos </w:t>
      </w:r>
      <w:r w:rsidR="000071D4" w:rsidRPr="00B46E22">
        <w:rPr>
          <w:rFonts w:ascii="Times New Roman" w:hAnsi="Times New Roman"/>
          <w:sz w:val="24"/>
          <w:szCs w:val="24"/>
          <w:lang w:val="es-MX" w:eastAsia="es-MX"/>
        </w:rPr>
        <w:t>a 5</w:t>
      </w:r>
      <w:r w:rsidR="000071D4">
        <w:rPr>
          <w:rFonts w:ascii="Times New Roman" w:hAnsi="Times New Roman"/>
          <w:sz w:val="24"/>
          <w:szCs w:val="24"/>
          <w:lang w:val="es-MX" w:eastAsia="es-MX"/>
        </w:rPr>
        <w:t>1</w:t>
      </w:r>
      <w:r w:rsidR="000071D4" w:rsidRPr="00B46E22">
        <w:rPr>
          <w:rFonts w:ascii="Times New Roman" w:hAnsi="Times New Roman"/>
          <w:sz w:val="24"/>
          <w:szCs w:val="24"/>
          <w:lang w:val="es-MX" w:eastAsia="es-MX"/>
        </w:rPr>
        <w:t xml:space="preserve"> </w:t>
      </w:r>
      <w:proofErr w:type="spellStart"/>
      <w:r w:rsidR="000071D4" w:rsidRPr="00B46E22">
        <w:rPr>
          <w:rFonts w:ascii="Times New Roman" w:hAnsi="Times New Roman"/>
          <w:sz w:val="24"/>
          <w:szCs w:val="24"/>
          <w:vertAlign w:val="superscript"/>
          <w:lang w:val="es-MX" w:eastAsia="es-MX"/>
        </w:rPr>
        <w:t>o</w:t>
      </w:r>
      <w:r w:rsidR="000071D4" w:rsidRPr="00B46E22">
        <w:rPr>
          <w:rFonts w:ascii="Times New Roman" w:hAnsi="Times New Roman"/>
          <w:sz w:val="24"/>
          <w:szCs w:val="24"/>
          <w:lang w:val="es-MX" w:eastAsia="es-MX"/>
        </w:rPr>
        <w:t>C</w:t>
      </w:r>
      <w:proofErr w:type="spellEnd"/>
      <w:r w:rsidR="000071D4" w:rsidRPr="00B46E22">
        <w:rPr>
          <w:rFonts w:ascii="Times New Roman" w:hAnsi="Times New Roman"/>
          <w:sz w:val="24"/>
          <w:szCs w:val="24"/>
          <w:lang w:val="es-MX" w:eastAsia="es-MX"/>
        </w:rPr>
        <w:t xml:space="preserve"> durante </w:t>
      </w:r>
      <w:r w:rsidR="000071D4">
        <w:rPr>
          <w:rFonts w:ascii="Times New Roman" w:hAnsi="Times New Roman"/>
          <w:sz w:val="24"/>
          <w:szCs w:val="24"/>
          <w:lang w:val="es-MX" w:eastAsia="es-MX"/>
        </w:rPr>
        <w:t>10 min y una tercera etapa</w:t>
      </w:r>
      <w:r w:rsidR="000071D4" w:rsidRPr="000071D4">
        <w:rPr>
          <w:rFonts w:ascii="Times New Roman" w:hAnsi="Times New Roman"/>
          <w:sz w:val="24"/>
          <w:szCs w:val="24"/>
        </w:rPr>
        <w:t xml:space="preserve"> </w:t>
      </w:r>
      <w:r w:rsidR="000071D4">
        <w:rPr>
          <w:rFonts w:ascii="Times New Roman" w:hAnsi="Times New Roman"/>
          <w:sz w:val="24"/>
          <w:szCs w:val="24"/>
        </w:rPr>
        <w:t xml:space="preserve">donde </w:t>
      </w:r>
      <w:r w:rsidR="000071D4" w:rsidRPr="00CA4828">
        <w:rPr>
          <w:rFonts w:ascii="Times New Roman" w:hAnsi="Times New Roman"/>
          <w:sz w:val="24"/>
          <w:szCs w:val="24"/>
        </w:rPr>
        <w:t xml:space="preserve">las </w:t>
      </w:r>
      <w:proofErr w:type="spellStart"/>
      <w:r w:rsidR="000071D4">
        <w:rPr>
          <w:rFonts w:ascii="Times New Roman" w:hAnsi="Times New Roman"/>
          <w:sz w:val="24"/>
          <w:szCs w:val="24"/>
        </w:rPr>
        <w:t>vitro</w:t>
      </w:r>
      <w:r w:rsidR="000071D4" w:rsidRPr="00CA4828">
        <w:rPr>
          <w:rFonts w:ascii="Times New Roman" w:hAnsi="Times New Roman"/>
          <w:sz w:val="24"/>
          <w:szCs w:val="24"/>
        </w:rPr>
        <w:t>pl</w:t>
      </w:r>
      <w:r w:rsidR="000071D4">
        <w:rPr>
          <w:rFonts w:ascii="Times New Roman" w:hAnsi="Times New Roman"/>
          <w:sz w:val="24"/>
          <w:szCs w:val="24"/>
        </w:rPr>
        <w:t>á</w:t>
      </w:r>
      <w:r w:rsidR="000071D4" w:rsidRPr="00CA4828">
        <w:rPr>
          <w:rFonts w:ascii="Times New Roman" w:hAnsi="Times New Roman"/>
          <w:sz w:val="24"/>
          <w:szCs w:val="24"/>
        </w:rPr>
        <w:t>nt</w:t>
      </w:r>
      <w:r w:rsidR="000071D4">
        <w:rPr>
          <w:rFonts w:ascii="Times New Roman" w:hAnsi="Times New Roman"/>
          <w:sz w:val="24"/>
          <w:szCs w:val="24"/>
        </w:rPr>
        <w:t>ul</w:t>
      </w:r>
      <w:r w:rsidR="000071D4" w:rsidRPr="00CA4828">
        <w:rPr>
          <w:rFonts w:ascii="Times New Roman" w:hAnsi="Times New Roman"/>
          <w:sz w:val="24"/>
          <w:szCs w:val="24"/>
        </w:rPr>
        <w:t>as</w:t>
      </w:r>
      <w:proofErr w:type="spellEnd"/>
      <w:r w:rsidR="000071D4" w:rsidRPr="00CA4828">
        <w:rPr>
          <w:rFonts w:ascii="Times New Roman" w:hAnsi="Times New Roman"/>
          <w:sz w:val="24"/>
          <w:szCs w:val="24"/>
        </w:rPr>
        <w:t xml:space="preserve"> </w:t>
      </w:r>
      <w:r w:rsidR="000071D4">
        <w:rPr>
          <w:rFonts w:ascii="Times New Roman" w:hAnsi="Times New Roman"/>
          <w:sz w:val="24"/>
          <w:szCs w:val="24"/>
        </w:rPr>
        <w:t>s</w:t>
      </w:r>
      <w:r w:rsidR="000071D4" w:rsidRPr="00CA4828">
        <w:rPr>
          <w:rFonts w:ascii="Times New Roman" w:hAnsi="Times New Roman"/>
          <w:sz w:val="24"/>
          <w:szCs w:val="24"/>
        </w:rPr>
        <w:t>e propaga</w:t>
      </w:r>
      <w:r w:rsidR="000071D4">
        <w:rPr>
          <w:rFonts w:ascii="Times New Roman" w:hAnsi="Times New Roman"/>
          <w:sz w:val="24"/>
          <w:szCs w:val="24"/>
        </w:rPr>
        <w:t>ro</w:t>
      </w:r>
      <w:r w:rsidR="000071D4" w:rsidRPr="00CA4828">
        <w:rPr>
          <w:rFonts w:ascii="Times New Roman" w:hAnsi="Times New Roman"/>
          <w:sz w:val="24"/>
          <w:szCs w:val="24"/>
        </w:rPr>
        <w:t>n en presencia de</w:t>
      </w:r>
      <w:r w:rsidR="000071D4">
        <w:rPr>
          <w:rFonts w:ascii="Times New Roman" w:hAnsi="Times New Roman"/>
          <w:sz w:val="24"/>
          <w:szCs w:val="24"/>
        </w:rPr>
        <w:t xml:space="preserve">l antibiótico </w:t>
      </w:r>
      <w:proofErr w:type="spellStart"/>
      <w:r w:rsidR="000071D4">
        <w:rPr>
          <w:rFonts w:ascii="Times New Roman" w:hAnsi="Times New Roman"/>
          <w:sz w:val="24"/>
          <w:szCs w:val="24"/>
        </w:rPr>
        <w:t>gentamicina</w:t>
      </w:r>
      <w:proofErr w:type="spellEnd"/>
      <w:r w:rsidR="001B1E6C">
        <w:rPr>
          <w:rFonts w:ascii="Times New Roman" w:hAnsi="Times New Roman"/>
          <w:sz w:val="24"/>
          <w:szCs w:val="24"/>
        </w:rPr>
        <w:t>.</w:t>
      </w:r>
      <w:r w:rsidR="000071D4">
        <w:rPr>
          <w:rFonts w:ascii="Times New Roman" w:hAnsi="Times New Roman"/>
          <w:sz w:val="24"/>
          <w:szCs w:val="24"/>
          <w:lang w:val="es-MX" w:eastAsia="es-MX"/>
        </w:rPr>
        <w:t xml:space="preserve"> </w:t>
      </w:r>
      <w:r w:rsidR="0025054C" w:rsidRPr="00B46E22">
        <w:rPr>
          <w:rFonts w:ascii="Times New Roman" w:hAnsi="Times New Roman"/>
          <w:sz w:val="24"/>
          <w:szCs w:val="24"/>
        </w:rPr>
        <w:t xml:space="preserve">La detección </w:t>
      </w:r>
      <w:r w:rsidR="00D05125">
        <w:rPr>
          <w:rFonts w:ascii="Times New Roman" w:hAnsi="Times New Roman"/>
          <w:sz w:val="24"/>
          <w:szCs w:val="24"/>
        </w:rPr>
        <w:t xml:space="preserve">de RSD </w:t>
      </w:r>
      <w:r w:rsidR="0025054C" w:rsidRPr="00B46E22">
        <w:rPr>
          <w:rFonts w:ascii="Times New Roman" w:hAnsi="Times New Roman"/>
          <w:sz w:val="24"/>
          <w:szCs w:val="24"/>
        </w:rPr>
        <w:t>se</w:t>
      </w:r>
      <w:r w:rsidR="00D05125">
        <w:rPr>
          <w:rFonts w:ascii="Times New Roman" w:hAnsi="Times New Roman"/>
          <w:sz w:val="24"/>
          <w:szCs w:val="24"/>
        </w:rPr>
        <w:t xml:space="preserve"> efectuó m</w:t>
      </w:r>
      <w:proofErr w:type="spellStart"/>
      <w:r w:rsidR="0025054C" w:rsidRPr="00B46E22">
        <w:rPr>
          <w:rFonts w:ascii="Times New Roman" w:hAnsi="Times New Roman"/>
          <w:bCs/>
          <w:sz w:val="24"/>
          <w:szCs w:val="24"/>
          <w:lang w:val="es-MX" w:eastAsia="es-MX"/>
        </w:rPr>
        <w:t>ediante</w:t>
      </w:r>
      <w:proofErr w:type="spellEnd"/>
      <w:r w:rsidR="0025054C" w:rsidRPr="00B46E22">
        <w:rPr>
          <w:rFonts w:ascii="Times New Roman" w:hAnsi="Times New Roman"/>
          <w:bCs/>
          <w:sz w:val="24"/>
          <w:szCs w:val="24"/>
          <w:lang w:val="es-MX" w:eastAsia="es-MX"/>
        </w:rPr>
        <w:t xml:space="preserve"> el empleo de la técnica de tinción de haces </w:t>
      </w:r>
      <w:r w:rsidR="00D05125">
        <w:rPr>
          <w:rFonts w:ascii="Times New Roman" w:hAnsi="Times New Roman"/>
          <w:bCs/>
          <w:sz w:val="24"/>
          <w:szCs w:val="24"/>
          <w:lang w:val="es-MX" w:eastAsia="es-MX"/>
        </w:rPr>
        <w:t xml:space="preserve">vasculares </w:t>
      </w:r>
      <w:r w:rsidR="0025054C" w:rsidRPr="00B46E22">
        <w:rPr>
          <w:rFonts w:ascii="Times New Roman" w:hAnsi="Times New Roman"/>
          <w:bCs/>
          <w:sz w:val="24"/>
          <w:szCs w:val="24"/>
          <w:lang w:val="es-MX" w:eastAsia="es-MX"/>
        </w:rPr>
        <w:t>funcionales</w:t>
      </w:r>
      <w:r w:rsidR="006B60F2">
        <w:rPr>
          <w:rFonts w:ascii="Times New Roman" w:hAnsi="Times New Roman"/>
          <w:bCs/>
          <w:sz w:val="24"/>
          <w:szCs w:val="24"/>
          <w:lang w:val="es-MX" w:eastAsia="es-MX"/>
        </w:rPr>
        <w:t>.</w:t>
      </w:r>
      <w:r w:rsidR="0025054C" w:rsidRPr="00B46E22">
        <w:rPr>
          <w:rFonts w:ascii="Times New Roman" w:hAnsi="Times New Roman"/>
          <w:bCs/>
          <w:sz w:val="24"/>
          <w:szCs w:val="24"/>
          <w:lang w:val="es-MX" w:eastAsia="es-MX"/>
        </w:rPr>
        <w:t xml:space="preserve"> </w:t>
      </w:r>
      <w:r w:rsidR="00871D4D">
        <w:rPr>
          <w:rFonts w:ascii="Times New Roman" w:hAnsi="Times New Roman"/>
          <w:sz w:val="24"/>
          <w:szCs w:val="24"/>
        </w:rPr>
        <w:t xml:space="preserve">Los resultados </w:t>
      </w:r>
      <w:r w:rsidR="00D05125">
        <w:rPr>
          <w:rFonts w:ascii="Times New Roman" w:hAnsi="Times New Roman"/>
          <w:sz w:val="24"/>
          <w:szCs w:val="24"/>
        </w:rPr>
        <w:t>permitieron l</w:t>
      </w:r>
      <w:r w:rsidR="00B97DF3">
        <w:rPr>
          <w:rFonts w:ascii="Times New Roman" w:hAnsi="Times New Roman"/>
          <w:sz w:val="24"/>
          <w:szCs w:val="24"/>
        </w:rPr>
        <w:t xml:space="preserve">a creación de un banco de germoplasma </w:t>
      </w:r>
      <w:r w:rsidR="00D96A71">
        <w:rPr>
          <w:rFonts w:ascii="Times New Roman" w:hAnsi="Times New Roman"/>
          <w:sz w:val="24"/>
          <w:szCs w:val="24"/>
        </w:rPr>
        <w:t>de</w:t>
      </w:r>
      <w:r w:rsidR="00871D4D">
        <w:rPr>
          <w:rFonts w:ascii="Times New Roman" w:hAnsi="Times New Roman"/>
          <w:sz w:val="24"/>
          <w:szCs w:val="24"/>
        </w:rPr>
        <w:t xml:space="preserve"> plantas </w:t>
      </w:r>
      <w:r w:rsidR="007005B2">
        <w:rPr>
          <w:rFonts w:ascii="Times New Roman" w:hAnsi="Times New Roman"/>
          <w:sz w:val="24"/>
          <w:szCs w:val="24"/>
        </w:rPr>
        <w:t xml:space="preserve">libres de los principales patógenos </w:t>
      </w:r>
      <w:r w:rsidR="00D05125">
        <w:rPr>
          <w:rFonts w:ascii="Times New Roman" w:hAnsi="Times New Roman"/>
          <w:sz w:val="24"/>
          <w:szCs w:val="24"/>
        </w:rPr>
        <w:t xml:space="preserve">bacterianos </w:t>
      </w:r>
      <w:r w:rsidR="007005B2">
        <w:rPr>
          <w:rFonts w:ascii="Times New Roman" w:hAnsi="Times New Roman"/>
          <w:sz w:val="24"/>
          <w:szCs w:val="24"/>
        </w:rPr>
        <w:t xml:space="preserve">sistémicos y </w:t>
      </w:r>
      <w:r w:rsidR="00D05125">
        <w:rPr>
          <w:rFonts w:ascii="Times New Roman" w:hAnsi="Times New Roman"/>
          <w:sz w:val="24"/>
          <w:szCs w:val="24"/>
        </w:rPr>
        <w:t>con</w:t>
      </w:r>
      <w:r w:rsidR="00871D4D">
        <w:rPr>
          <w:rFonts w:ascii="Times New Roman" w:hAnsi="Times New Roman"/>
          <w:sz w:val="24"/>
          <w:szCs w:val="24"/>
        </w:rPr>
        <w:t xml:space="preserve"> </w:t>
      </w:r>
      <w:r w:rsidR="007005B2">
        <w:rPr>
          <w:rFonts w:ascii="Times New Roman" w:hAnsi="Times New Roman"/>
          <w:sz w:val="24"/>
          <w:szCs w:val="24"/>
        </w:rPr>
        <w:t>alta calidad genética</w:t>
      </w:r>
      <w:r w:rsidR="00871D4D">
        <w:rPr>
          <w:rFonts w:ascii="Times New Roman" w:hAnsi="Times New Roman"/>
          <w:sz w:val="24"/>
          <w:szCs w:val="24"/>
        </w:rPr>
        <w:t xml:space="preserve">, </w:t>
      </w:r>
      <w:r w:rsidR="001B1E6C">
        <w:rPr>
          <w:rFonts w:ascii="Times New Roman" w:hAnsi="Times New Roman"/>
          <w:sz w:val="24"/>
          <w:szCs w:val="24"/>
        </w:rPr>
        <w:t xml:space="preserve">lo que aportó </w:t>
      </w:r>
      <w:r w:rsidR="00871D4D">
        <w:rPr>
          <w:rFonts w:ascii="Times New Roman" w:hAnsi="Times New Roman"/>
          <w:sz w:val="24"/>
          <w:szCs w:val="24"/>
        </w:rPr>
        <w:t xml:space="preserve">semilla </w:t>
      </w:r>
      <w:r w:rsidR="009C35FC">
        <w:rPr>
          <w:rFonts w:ascii="Times New Roman" w:hAnsi="Times New Roman"/>
          <w:sz w:val="24"/>
          <w:szCs w:val="24"/>
        </w:rPr>
        <w:t>básica</w:t>
      </w:r>
      <w:r w:rsidR="00871D4D">
        <w:rPr>
          <w:rFonts w:ascii="Times New Roman" w:hAnsi="Times New Roman"/>
          <w:sz w:val="24"/>
          <w:szCs w:val="24"/>
        </w:rPr>
        <w:t xml:space="preserve"> de </w:t>
      </w:r>
      <w:r w:rsidR="00CA6D0D">
        <w:rPr>
          <w:rFonts w:ascii="Times New Roman" w:hAnsi="Times New Roman"/>
          <w:sz w:val="24"/>
          <w:szCs w:val="24"/>
        </w:rPr>
        <w:t>exce</w:t>
      </w:r>
      <w:r w:rsidR="00871D4D">
        <w:rPr>
          <w:rFonts w:ascii="Times New Roman" w:hAnsi="Times New Roman"/>
          <w:sz w:val="24"/>
          <w:szCs w:val="24"/>
        </w:rPr>
        <w:t>l</w:t>
      </w:r>
      <w:r w:rsidR="00CA6D0D">
        <w:rPr>
          <w:rFonts w:ascii="Times New Roman" w:hAnsi="Times New Roman"/>
          <w:sz w:val="24"/>
          <w:szCs w:val="24"/>
        </w:rPr>
        <w:t>en</w:t>
      </w:r>
      <w:r w:rsidR="00871D4D">
        <w:rPr>
          <w:rFonts w:ascii="Times New Roman" w:hAnsi="Times New Roman"/>
          <w:sz w:val="24"/>
          <w:szCs w:val="24"/>
        </w:rPr>
        <w:t>t</w:t>
      </w:r>
      <w:r w:rsidR="00CA6D0D">
        <w:rPr>
          <w:rFonts w:ascii="Times New Roman" w:hAnsi="Times New Roman"/>
          <w:sz w:val="24"/>
          <w:szCs w:val="24"/>
        </w:rPr>
        <w:t>e</w:t>
      </w:r>
      <w:r w:rsidR="00871D4D">
        <w:rPr>
          <w:rFonts w:ascii="Times New Roman" w:hAnsi="Times New Roman"/>
          <w:sz w:val="24"/>
          <w:szCs w:val="24"/>
        </w:rPr>
        <w:t xml:space="preserve"> calidad para establecer </w:t>
      </w:r>
      <w:r w:rsidR="00871D4D">
        <w:rPr>
          <w:rFonts w:ascii="Times New Roman" w:hAnsi="Times New Roman"/>
          <w:sz w:val="24"/>
          <w:szCs w:val="24"/>
        </w:rPr>
        <w:lastRenderedPageBreak/>
        <w:t>semilleros</w:t>
      </w:r>
      <w:r w:rsidR="00B97DF3">
        <w:rPr>
          <w:rFonts w:ascii="Times New Roman" w:hAnsi="Times New Roman"/>
          <w:sz w:val="24"/>
          <w:szCs w:val="24"/>
        </w:rPr>
        <w:t xml:space="preserve">. </w:t>
      </w:r>
      <w:r w:rsidR="00007FAC">
        <w:rPr>
          <w:rFonts w:ascii="Times New Roman" w:hAnsi="Times New Roman"/>
          <w:sz w:val="24"/>
          <w:szCs w:val="24"/>
        </w:rPr>
        <w:t xml:space="preserve">La conservación </w:t>
      </w:r>
      <w:r w:rsidR="00643C76">
        <w:rPr>
          <w:rFonts w:ascii="Times New Roman" w:hAnsi="Times New Roman"/>
          <w:sz w:val="24"/>
          <w:szCs w:val="24"/>
        </w:rPr>
        <w:t>incluy</w:t>
      </w:r>
      <w:r w:rsidR="006C5265">
        <w:rPr>
          <w:rFonts w:ascii="Times New Roman" w:hAnsi="Times New Roman"/>
          <w:sz w:val="24"/>
          <w:szCs w:val="24"/>
        </w:rPr>
        <w:t>ó</w:t>
      </w:r>
      <w:r w:rsidR="00643C76">
        <w:rPr>
          <w:rFonts w:ascii="Times New Roman" w:hAnsi="Times New Roman"/>
          <w:sz w:val="24"/>
          <w:szCs w:val="24"/>
        </w:rPr>
        <w:t xml:space="preserve"> </w:t>
      </w:r>
      <w:r w:rsidR="00007FAC">
        <w:rPr>
          <w:rFonts w:ascii="Times New Roman" w:hAnsi="Times New Roman"/>
          <w:sz w:val="24"/>
          <w:szCs w:val="24"/>
        </w:rPr>
        <w:t xml:space="preserve">el mantenimiento de plántulas  </w:t>
      </w:r>
      <w:r w:rsidR="00007FAC" w:rsidRPr="00007FAC">
        <w:rPr>
          <w:rFonts w:ascii="Times New Roman" w:hAnsi="Times New Roman"/>
          <w:i/>
          <w:sz w:val="24"/>
          <w:szCs w:val="24"/>
        </w:rPr>
        <w:t>in vitro</w:t>
      </w:r>
      <w:r w:rsidR="00007FAC">
        <w:rPr>
          <w:rFonts w:ascii="Times New Roman" w:hAnsi="Times New Roman"/>
          <w:sz w:val="24"/>
          <w:szCs w:val="24"/>
        </w:rPr>
        <w:t xml:space="preserve"> y </w:t>
      </w:r>
      <w:r w:rsidR="00643C76">
        <w:rPr>
          <w:rFonts w:ascii="Times New Roman" w:hAnsi="Times New Roman"/>
          <w:sz w:val="24"/>
          <w:szCs w:val="24"/>
        </w:rPr>
        <w:t xml:space="preserve">la creación de un </w:t>
      </w:r>
      <w:r w:rsidR="00B97DF3">
        <w:rPr>
          <w:rFonts w:ascii="Times New Roman" w:hAnsi="Times New Roman"/>
          <w:sz w:val="24"/>
          <w:szCs w:val="24"/>
        </w:rPr>
        <w:t>“b</w:t>
      </w:r>
      <w:r w:rsidR="00643C76">
        <w:rPr>
          <w:rFonts w:ascii="Times New Roman" w:hAnsi="Times New Roman"/>
          <w:sz w:val="24"/>
          <w:szCs w:val="24"/>
        </w:rPr>
        <w:t>anco de ADN</w:t>
      </w:r>
      <w:r w:rsidR="00B97DF3">
        <w:rPr>
          <w:rFonts w:ascii="Times New Roman" w:hAnsi="Times New Roman"/>
          <w:sz w:val="24"/>
          <w:szCs w:val="24"/>
        </w:rPr>
        <w:t>”</w:t>
      </w:r>
      <w:r w:rsidR="00643C76">
        <w:rPr>
          <w:rFonts w:ascii="Times New Roman" w:hAnsi="Times New Roman"/>
          <w:sz w:val="24"/>
          <w:szCs w:val="24"/>
        </w:rPr>
        <w:t xml:space="preserve"> que permite conservar el </w:t>
      </w:r>
      <w:proofErr w:type="spellStart"/>
      <w:r w:rsidR="00643C76">
        <w:rPr>
          <w:rFonts w:ascii="Times New Roman" w:hAnsi="Times New Roman"/>
          <w:sz w:val="24"/>
          <w:szCs w:val="24"/>
        </w:rPr>
        <w:t>genofondo</w:t>
      </w:r>
      <w:proofErr w:type="spellEnd"/>
      <w:r w:rsidR="00C429D9">
        <w:rPr>
          <w:rFonts w:ascii="Times New Roman" w:hAnsi="Times New Roman"/>
          <w:sz w:val="24"/>
          <w:szCs w:val="24"/>
        </w:rPr>
        <w:t xml:space="preserve"> </w:t>
      </w:r>
      <w:r w:rsidR="009C35FC">
        <w:rPr>
          <w:rFonts w:ascii="Times New Roman" w:hAnsi="Times New Roman"/>
          <w:sz w:val="24"/>
          <w:szCs w:val="24"/>
        </w:rPr>
        <w:t>en condiciones de laboratorio. S</w:t>
      </w:r>
      <w:r w:rsidR="00C429D9">
        <w:rPr>
          <w:rFonts w:ascii="Times New Roman" w:hAnsi="Times New Roman"/>
          <w:sz w:val="24"/>
          <w:szCs w:val="24"/>
        </w:rPr>
        <w:t xml:space="preserve">e propone </w:t>
      </w:r>
      <w:r w:rsidR="00871D4D">
        <w:rPr>
          <w:rFonts w:ascii="Times New Roman" w:hAnsi="Times New Roman"/>
          <w:sz w:val="24"/>
          <w:szCs w:val="24"/>
        </w:rPr>
        <w:t xml:space="preserve">finalmente </w:t>
      </w:r>
      <w:r w:rsidR="00C429D9">
        <w:rPr>
          <w:rFonts w:ascii="Times New Roman" w:hAnsi="Times New Roman"/>
          <w:sz w:val="24"/>
          <w:szCs w:val="24"/>
        </w:rPr>
        <w:t>una metodología para la obtención de plantas saneadas a partir de yemas</w:t>
      </w:r>
      <w:r w:rsidR="00871D4D">
        <w:rPr>
          <w:rFonts w:ascii="Times New Roman" w:hAnsi="Times New Roman"/>
          <w:sz w:val="24"/>
          <w:szCs w:val="24"/>
        </w:rPr>
        <w:t xml:space="preserve"> y meristemos</w:t>
      </w:r>
      <w:r w:rsidR="00D96A71">
        <w:rPr>
          <w:rFonts w:ascii="Times New Roman" w:hAnsi="Times New Roman"/>
          <w:sz w:val="24"/>
          <w:szCs w:val="24"/>
        </w:rPr>
        <w:t>.</w:t>
      </w:r>
    </w:p>
    <w:p w:rsidR="006D325E" w:rsidRDefault="006D325E" w:rsidP="006B7207">
      <w:pPr>
        <w:spacing w:after="0" w:line="240" w:lineRule="auto"/>
        <w:jc w:val="both"/>
        <w:rPr>
          <w:rFonts w:ascii="Times New Roman" w:hAnsi="Times New Roman"/>
          <w:sz w:val="24"/>
          <w:szCs w:val="24"/>
          <w:lang w:val="es-MX"/>
        </w:rPr>
      </w:pPr>
    </w:p>
    <w:p w:rsidR="00A25687" w:rsidRDefault="00F35FF9" w:rsidP="006B7207">
      <w:pPr>
        <w:spacing w:after="0" w:line="240" w:lineRule="auto"/>
        <w:jc w:val="both"/>
        <w:rPr>
          <w:rFonts w:ascii="Times New Roman" w:hAnsi="Times New Roman"/>
          <w:sz w:val="24"/>
          <w:szCs w:val="24"/>
          <w:lang w:val="es-MX"/>
        </w:rPr>
      </w:pPr>
      <w:r w:rsidRPr="00657396">
        <w:rPr>
          <w:rFonts w:ascii="Times New Roman" w:hAnsi="Times New Roman"/>
          <w:b/>
          <w:sz w:val="24"/>
          <w:szCs w:val="24"/>
          <w:lang w:val="es-MX"/>
        </w:rPr>
        <w:t>Palabras clave:</w:t>
      </w:r>
      <w:r w:rsidRPr="00860E6E">
        <w:rPr>
          <w:rFonts w:ascii="Times New Roman" w:hAnsi="Times New Roman"/>
          <w:sz w:val="24"/>
          <w:szCs w:val="24"/>
          <w:lang w:val="es-MX"/>
        </w:rPr>
        <w:t xml:space="preserve"> </w:t>
      </w:r>
      <w:proofErr w:type="spellStart"/>
      <w:r w:rsidR="00860E6E" w:rsidRPr="00860E6E">
        <w:rPr>
          <w:rFonts w:ascii="Times New Roman" w:hAnsi="Times New Roman"/>
          <w:i/>
          <w:sz w:val="24"/>
          <w:szCs w:val="24"/>
          <w:lang w:val="es-MX"/>
        </w:rPr>
        <w:t>Saccharum</w:t>
      </w:r>
      <w:proofErr w:type="spellEnd"/>
      <w:r w:rsidR="00860E6E" w:rsidRPr="00860E6E">
        <w:rPr>
          <w:rFonts w:ascii="Times New Roman" w:hAnsi="Times New Roman"/>
          <w:sz w:val="24"/>
          <w:szCs w:val="24"/>
          <w:lang w:val="es-MX"/>
        </w:rPr>
        <w:t xml:space="preserve"> </w:t>
      </w:r>
      <w:proofErr w:type="spellStart"/>
      <w:r w:rsidR="00860E6E" w:rsidRPr="00860E6E">
        <w:rPr>
          <w:rFonts w:ascii="Times New Roman" w:hAnsi="Times New Roman"/>
          <w:sz w:val="24"/>
          <w:szCs w:val="24"/>
          <w:lang w:val="es-MX"/>
        </w:rPr>
        <w:t>spp</w:t>
      </w:r>
      <w:proofErr w:type="spellEnd"/>
      <w:r w:rsidR="00860E6E" w:rsidRPr="00860E6E">
        <w:rPr>
          <w:rFonts w:ascii="Times New Roman" w:hAnsi="Times New Roman"/>
          <w:sz w:val="24"/>
          <w:szCs w:val="24"/>
          <w:lang w:val="es-MX"/>
        </w:rPr>
        <w:t xml:space="preserve">.; saneamiento; </w:t>
      </w:r>
      <w:r w:rsidR="00860E6E">
        <w:rPr>
          <w:rFonts w:ascii="Times New Roman" w:hAnsi="Times New Roman"/>
          <w:sz w:val="24"/>
          <w:szCs w:val="24"/>
          <w:lang w:val="es-MX"/>
        </w:rPr>
        <w:t>cultivo de yemas</w:t>
      </w:r>
      <w:r w:rsidR="009E4F01">
        <w:rPr>
          <w:rFonts w:ascii="Times New Roman" w:hAnsi="Times New Roman"/>
          <w:sz w:val="24"/>
          <w:szCs w:val="24"/>
          <w:lang w:val="es-MX"/>
        </w:rPr>
        <w:t>;</w:t>
      </w:r>
      <w:r w:rsidR="00657396">
        <w:rPr>
          <w:rFonts w:ascii="Times New Roman" w:hAnsi="Times New Roman"/>
          <w:sz w:val="24"/>
          <w:szCs w:val="24"/>
          <w:lang w:val="es-MX"/>
        </w:rPr>
        <w:t xml:space="preserve"> meristemo.</w:t>
      </w:r>
    </w:p>
    <w:p w:rsidR="00CA6D0D" w:rsidRDefault="00CD0E96" w:rsidP="006B7207">
      <w:pPr>
        <w:spacing w:after="0" w:line="240" w:lineRule="auto"/>
        <w:jc w:val="both"/>
        <w:rPr>
          <w:rFonts w:ascii="Times New Roman" w:hAnsi="Times New Roman"/>
          <w:sz w:val="24"/>
          <w:szCs w:val="24"/>
          <w:lang w:val="es-ES"/>
        </w:rPr>
      </w:pPr>
      <w:r w:rsidRPr="003223FC">
        <w:rPr>
          <w:rFonts w:ascii="Times New Roman" w:hAnsi="Times New Roman"/>
          <w:b/>
          <w:sz w:val="24"/>
          <w:szCs w:val="24"/>
          <w:lang w:val="es-MX"/>
        </w:rPr>
        <w:t>Abreviaturas:</w:t>
      </w:r>
      <w:r>
        <w:rPr>
          <w:rFonts w:ascii="Times New Roman" w:hAnsi="Times New Roman"/>
          <w:sz w:val="24"/>
          <w:szCs w:val="24"/>
          <w:lang w:val="es-MX"/>
        </w:rPr>
        <w:t xml:space="preserve"> </w:t>
      </w:r>
      <w:r w:rsidR="0030164E">
        <w:rPr>
          <w:rFonts w:ascii="Times New Roman" w:hAnsi="Times New Roman"/>
          <w:sz w:val="24"/>
          <w:szCs w:val="24"/>
          <w:lang w:val="es-MX"/>
        </w:rPr>
        <w:t xml:space="preserve">BAP: </w:t>
      </w:r>
      <w:r w:rsidR="0030164E" w:rsidRPr="00CA4828">
        <w:rPr>
          <w:rFonts w:ascii="Times New Roman" w:hAnsi="Times New Roman"/>
          <w:sz w:val="24"/>
          <w:szCs w:val="24"/>
          <w:lang w:val="es-ES"/>
        </w:rPr>
        <w:t>6-benzyl</w:t>
      </w:r>
      <w:r w:rsidR="0030164E">
        <w:rPr>
          <w:rFonts w:ascii="Times New Roman" w:hAnsi="Times New Roman"/>
          <w:sz w:val="24"/>
          <w:szCs w:val="24"/>
          <w:lang w:val="es-ES"/>
        </w:rPr>
        <w:t>-</w:t>
      </w:r>
      <w:r w:rsidR="0030164E" w:rsidRPr="00CA4828">
        <w:rPr>
          <w:rFonts w:ascii="Times New Roman" w:hAnsi="Times New Roman"/>
          <w:sz w:val="24"/>
          <w:szCs w:val="24"/>
          <w:lang w:val="es-ES"/>
        </w:rPr>
        <w:t>aminopurina</w:t>
      </w:r>
      <w:r w:rsidR="0030164E">
        <w:rPr>
          <w:rFonts w:ascii="Times New Roman" w:hAnsi="Times New Roman"/>
          <w:sz w:val="24"/>
          <w:szCs w:val="24"/>
          <w:lang w:val="es-ES"/>
        </w:rPr>
        <w:t xml:space="preserve">; </w:t>
      </w:r>
      <w:r w:rsidR="0030164E">
        <w:rPr>
          <w:rFonts w:ascii="Times New Roman" w:hAnsi="Times New Roman"/>
          <w:sz w:val="24"/>
          <w:szCs w:val="24"/>
          <w:lang w:val="es-MX"/>
        </w:rPr>
        <w:t xml:space="preserve">LSD: Escaldadura foliar; </w:t>
      </w:r>
      <w:r>
        <w:rPr>
          <w:rFonts w:ascii="Times New Roman" w:hAnsi="Times New Roman"/>
          <w:sz w:val="24"/>
          <w:szCs w:val="24"/>
          <w:lang w:val="es-MX"/>
        </w:rPr>
        <w:t>RSD: Raquitismo de los retoños;</w:t>
      </w:r>
      <w:r w:rsidR="0030164E">
        <w:rPr>
          <w:rFonts w:ascii="Times New Roman" w:hAnsi="Times New Roman"/>
          <w:sz w:val="24"/>
          <w:szCs w:val="24"/>
          <w:lang w:val="es-MX"/>
        </w:rPr>
        <w:t xml:space="preserve"> V</w:t>
      </w:r>
      <w:r w:rsidR="006C5265">
        <w:rPr>
          <w:rFonts w:ascii="Times New Roman" w:hAnsi="Times New Roman"/>
          <w:sz w:val="24"/>
          <w:szCs w:val="24"/>
          <w:lang w:val="es-MX"/>
        </w:rPr>
        <w:t>MCA</w:t>
      </w:r>
      <w:r w:rsidR="0030164E">
        <w:rPr>
          <w:rFonts w:ascii="Times New Roman" w:hAnsi="Times New Roman"/>
          <w:sz w:val="24"/>
          <w:szCs w:val="24"/>
          <w:lang w:val="es-MX"/>
        </w:rPr>
        <w:t xml:space="preserve">: Virus del mosaico de la caña de azúcar; </w:t>
      </w:r>
      <w:r w:rsidR="006E6DB8">
        <w:rPr>
          <w:rFonts w:ascii="Times New Roman" w:hAnsi="Times New Roman"/>
          <w:sz w:val="24"/>
          <w:szCs w:val="24"/>
          <w:lang w:val="es-ES"/>
        </w:rPr>
        <w:t>T</w:t>
      </w:r>
      <w:r w:rsidR="006C5265">
        <w:rPr>
          <w:rFonts w:ascii="Times New Roman" w:hAnsi="Times New Roman"/>
          <w:sz w:val="24"/>
          <w:szCs w:val="24"/>
          <w:lang w:val="es-ES"/>
        </w:rPr>
        <w:t>HV</w:t>
      </w:r>
      <w:r w:rsidR="006E6DB8">
        <w:rPr>
          <w:rFonts w:ascii="Times New Roman" w:hAnsi="Times New Roman"/>
          <w:sz w:val="24"/>
          <w:szCs w:val="24"/>
          <w:lang w:val="es-ES"/>
        </w:rPr>
        <w:t xml:space="preserve">: </w:t>
      </w:r>
      <w:r w:rsidR="006E6DB8" w:rsidRPr="00735708">
        <w:rPr>
          <w:rFonts w:ascii="Times New Roman" w:hAnsi="Times New Roman"/>
          <w:sz w:val="24"/>
          <w:szCs w:val="24"/>
          <w:lang w:val="es-ES_tradnl"/>
        </w:rPr>
        <w:t>tinción de los haces vasculares</w:t>
      </w:r>
      <w:r w:rsidR="006E6DB8">
        <w:rPr>
          <w:rFonts w:ascii="Times New Roman" w:hAnsi="Times New Roman"/>
          <w:sz w:val="24"/>
          <w:szCs w:val="24"/>
          <w:lang w:val="es-ES_tradnl"/>
        </w:rPr>
        <w:t xml:space="preserve">; </w:t>
      </w:r>
    </w:p>
    <w:p w:rsidR="003223FC" w:rsidRPr="00860E6E" w:rsidRDefault="003223FC" w:rsidP="006B7207">
      <w:pPr>
        <w:spacing w:after="0" w:line="240" w:lineRule="auto"/>
        <w:jc w:val="both"/>
        <w:rPr>
          <w:rFonts w:ascii="Times New Roman" w:hAnsi="Times New Roman"/>
          <w:sz w:val="24"/>
          <w:szCs w:val="24"/>
          <w:lang w:val="es-MX"/>
        </w:rPr>
      </w:pPr>
    </w:p>
    <w:p w:rsidR="006D325E" w:rsidRPr="006D325E" w:rsidRDefault="006476CB" w:rsidP="006B7207">
      <w:pPr>
        <w:autoSpaceDE w:val="0"/>
        <w:autoSpaceDN w:val="0"/>
        <w:adjustRightInd w:val="0"/>
        <w:spacing w:after="0" w:line="240" w:lineRule="auto"/>
        <w:jc w:val="both"/>
        <w:rPr>
          <w:rFonts w:ascii="Times New Roman" w:hAnsi="Times New Roman"/>
          <w:b/>
          <w:sz w:val="28"/>
          <w:szCs w:val="28"/>
          <w:lang w:val="en-US"/>
        </w:rPr>
      </w:pPr>
      <w:r w:rsidRPr="006476CB">
        <w:rPr>
          <w:rFonts w:ascii="Times New Roman" w:hAnsi="Times New Roman"/>
          <w:b/>
          <w:sz w:val="28"/>
          <w:szCs w:val="28"/>
          <w:lang w:val="en-US"/>
        </w:rPr>
        <w:t>ABSTRACT</w:t>
      </w:r>
    </w:p>
    <w:p w:rsidR="006D325E" w:rsidRDefault="006D325E" w:rsidP="006B7207">
      <w:pPr>
        <w:autoSpaceDE w:val="0"/>
        <w:autoSpaceDN w:val="0"/>
        <w:adjustRightInd w:val="0"/>
        <w:spacing w:after="0" w:line="240" w:lineRule="auto"/>
        <w:jc w:val="both"/>
        <w:rPr>
          <w:rFonts w:ascii="Times New Roman" w:hAnsi="Times New Roman"/>
          <w:b/>
          <w:i/>
          <w:sz w:val="28"/>
          <w:szCs w:val="28"/>
          <w:lang w:val="en-US"/>
        </w:rPr>
      </w:pPr>
    </w:p>
    <w:p w:rsidR="00871D4D" w:rsidRPr="00007FAC" w:rsidRDefault="00C34AB4" w:rsidP="006B7207">
      <w:pPr>
        <w:autoSpaceDE w:val="0"/>
        <w:autoSpaceDN w:val="0"/>
        <w:adjustRightInd w:val="0"/>
        <w:spacing w:after="0" w:line="240" w:lineRule="auto"/>
        <w:jc w:val="both"/>
        <w:rPr>
          <w:rFonts w:ascii="Times New Roman" w:hAnsi="Times New Roman"/>
          <w:sz w:val="24"/>
          <w:szCs w:val="24"/>
          <w:lang w:val="en-US"/>
        </w:rPr>
      </w:pPr>
      <w:r w:rsidRPr="00D15B85">
        <w:rPr>
          <w:rFonts w:ascii="Times New Roman" w:hAnsi="Times New Roman"/>
          <w:sz w:val="24"/>
          <w:szCs w:val="24"/>
          <w:lang w:val="en-US"/>
        </w:rPr>
        <w:t xml:space="preserve">Methods for obtaining healthy plants are mainly based on the combined use of </w:t>
      </w:r>
      <w:r w:rsidR="00D05125" w:rsidRPr="00D15B85">
        <w:rPr>
          <w:rFonts w:ascii="Times New Roman" w:hAnsi="Times New Roman"/>
          <w:sz w:val="24"/>
          <w:szCs w:val="24"/>
          <w:lang w:val="en-US"/>
        </w:rPr>
        <w:t xml:space="preserve">meristem </w:t>
      </w:r>
      <w:r w:rsidR="00D05125" w:rsidRPr="00D15B85">
        <w:rPr>
          <w:rFonts w:ascii="Times New Roman" w:hAnsi="Times New Roman"/>
          <w:i/>
          <w:sz w:val="24"/>
          <w:szCs w:val="24"/>
          <w:lang w:val="en-US"/>
        </w:rPr>
        <w:t>in vitro</w:t>
      </w:r>
      <w:r w:rsidR="00D05125" w:rsidRPr="00D15B85">
        <w:rPr>
          <w:rFonts w:ascii="Times New Roman" w:hAnsi="Times New Roman"/>
          <w:sz w:val="24"/>
          <w:szCs w:val="24"/>
          <w:lang w:val="en-US"/>
        </w:rPr>
        <w:t xml:space="preserve"> culture </w:t>
      </w:r>
      <w:r w:rsidR="001B1E6C" w:rsidRPr="00D15B85">
        <w:rPr>
          <w:rFonts w:ascii="Times New Roman" w:hAnsi="Times New Roman"/>
          <w:sz w:val="24"/>
          <w:szCs w:val="24"/>
          <w:lang w:val="en-US"/>
        </w:rPr>
        <w:t xml:space="preserve">and </w:t>
      </w:r>
      <w:proofErr w:type="spellStart"/>
      <w:r w:rsidR="001B1E6C" w:rsidRPr="00D15B85">
        <w:rPr>
          <w:rFonts w:ascii="Times New Roman" w:hAnsi="Times New Roman"/>
          <w:sz w:val="24"/>
          <w:szCs w:val="24"/>
          <w:lang w:val="en-US"/>
        </w:rPr>
        <w:t>hydrothermotherapy</w:t>
      </w:r>
      <w:proofErr w:type="spellEnd"/>
      <w:r w:rsidR="001B1E6C" w:rsidRPr="00D15B85">
        <w:rPr>
          <w:rFonts w:ascii="Times New Roman" w:hAnsi="Times New Roman"/>
          <w:sz w:val="24"/>
          <w:szCs w:val="24"/>
          <w:lang w:val="en-US"/>
        </w:rPr>
        <w:t xml:space="preserve">. </w:t>
      </w:r>
      <w:r w:rsidR="00AC1B05" w:rsidRPr="00D15B85">
        <w:rPr>
          <w:rFonts w:ascii="Times New Roman" w:hAnsi="Times New Roman"/>
          <w:sz w:val="24"/>
          <w:szCs w:val="24"/>
          <w:lang w:val="en-US"/>
        </w:rPr>
        <w:t xml:space="preserve">This work was carried out in order to obtain free- pathogen plants for using as </w:t>
      </w:r>
      <w:r w:rsidR="00F94518" w:rsidRPr="00D15B85">
        <w:rPr>
          <w:rFonts w:ascii="Times New Roman" w:hAnsi="Times New Roman"/>
          <w:sz w:val="24"/>
          <w:szCs w:val="24"/>
          <w:lang w:val="en-US"/>
        </w:rPr>
        <w:t>seeds</w:t>
      </w:r>
      <w:r w:rsidR="00AC1B05" w:rsidRPr="00D15B85">
        <w:rPr>
          <w:rFonts w:ascii="Times New Roman" w:hAnsi="Times New Roman"/>
          <w:sz w:val="24"/>
          <w:szCs w:val="24"/>
          <w:lang w:val="en-US"/>
        </w:rPr>
        <w:t xml:space="preserve">, emphasizing </w:t>
      </w:r>
      <w:proofErr w:type="spellStart"/>
      <w:r w:rsidR="00AC1B05" w:rsidRPr="00D15B85">
        <w:rPr>
          <w:rFonts w:ascii="Times New Roman" w:hAnsi="Times New Roman"/>
          <w:sz w:val="24"/>
          <w:szCs w:val="24"/>
          <w:lang w:val="en-US"/>
        </w:rPr>
        <w:t>ratoon</w:t>
      </w:r>
      <w:proofErr w:type="spellEnd"/>
      <w:r w:rsidR="00AC1B05" w:rsidRPr="00D15B85">
        <w:rPr>
          <w:rFonts w:ascii="Times New Roman" w:hAnsi="Times New Roman"/>
          <w:sz w:val="24"/>
          <w:szCs w:val="24"/>
          <w:lang w:val="en-US"/>
        </w:rPr>
        <w:t xml:space="preserve"> stunting disease (RSD) of sugarcane. The work was performed </w:t>
      </w:r>
      <w:r w:rsidR="00D14A96" w:rsidRPr="00D15B85">
        <w:rPr>
          <w:rFonts w:ascii="Times New Roman" w:hAnsi="Times New Roman"/>
          <w:sz w:val="24"/>
          <w:szCs w:val="24"/>
          <w:lang w:val="en-US"/>
        </w:rPr>
        <w:t xml:space="preserve">using </w:t>
      </w:r>
      <w:r w:rsidR="00AC1B05" w:rsidRPr="00D15B85">
        <w:rPr>
          <w:rFonts w:ascii="Times New Roman" w:hAnsi="Times New Roman"/>
          <w:sz w:val="24"/>
          <w:szCs w:val="24"/>
          <w:lang w:val="en-US"/>
        </w:rPr>
        <w:t>a gr</w:t>
      </w:r>
      <w:r w:rsidR="00D14A96" w:rsidRPr="00D15B85">
        <w:rPr>
          <w:rFonts w:ascii="Times New Roman" w:hAnsi="Times New Roman"/>
          <w:sz w:val="24"/>
          <w:szCs w:val="24"/>
          <w:lang w:val="en-US"/>
        </w:rPr>
        <w:t>o</w:t>
      </w:r>
      <w:r w:rsidR="00AC1B05" w:rsidRPr="00D15B85">
        <w:rPr>
          <w:rFonts w:ascii="Times New Roman" w:hAnsi="Times New Roman"/>
          <w:sz w:val="24"/>
          <w:szCs w:val="24"/>
          <w:lang w:val="en-US"/>
        </w:rPr>
        <w:t>up</w:t>
      </w:r>
      <w:r w:rsidR="00D14A96" w:rsidRPr="00D15B85">
        <w:rPr>
          <w:rFonts w:ascii="Times New Roman" w:hAnsi="Times New Roman"/>
          <w:sz w:val="24"/>
          <w:szCs w:val="24"/>
          <w:lang w:val="en-US"/>
        </w:rPr>
        <w:t xml:space="preserve"> </w:t>
      </w:r>
      <w:r w:rsidR="00AC1B05" w:rsidRPr="00D15B85">
        <w:rPr>
          <w:rFonts w:ascii="Times New Roman" w:hAnsi="Times New Roman"/>
          <w:sz w:val="24"/>
          <w:szCs w:val="24"/>
          <w:lang w:val="en-US"/>
        </w:rPr>
        <w:t>o</w:t>
      </w:r>
      <w:r w:rsidR="00D14A96" w:rsidRPr="00D15B85">
        <w:rPr>
          <w:rFonts w:ascii="Times New Roman" w:hAnsi="Times New Roman"/>
          <w:sz w:val="24"/>
          <w:szCs w:val="24"/>
          <w:lang w:val="en-US"/>
        </w:rPr>
        <w:t>f</w:t>
      </w:r>
      <w:r w:rsidR="00AC1B05" w:rsidRPr="00D15B85">
        <w:rPr>
          <w:rFonts w:ascii="Times New Roman" w:hAnsi="Times New Roman"/>
          <w:sz w:val="24"/>
          <w:szCs w:val="24"/>
          <w:lang w:val="en-US"/>
        </w:rPr>
        <w:t xml:space="preserve"> </w:t>
      </w:r>
      <w:r w:rsidR="00D14A96" w:rsidRPr="00D15B85">
        <w:rPr>
          <w:rFonts w:ascii="Times New Roman" w:hAnsi="Times New Roman"/>
          <w:sz w:val="24"/>
          <w:szCs w:val="24"/>
          <w:lang w:val="en-US"/>
        </w:rPr>
        <w:t xml:space="preserve">sugarcane </w:t>
      </w:r>
      <w:r w:rsidR="00AC1B05" w:rsidRPr="00D15B85">
        <w:rPr>
          <w:rFonts w:ascii="Times New Roman" w:hAnsi="Times New Roman"/>
          <w:sz w:val="24"/>
          <w:szCs w:val="24"/>
          <w:lang w:val="en-US"/>
        </w:rPr>
        <w:t>cultivars</w:t>
      </w:r>
      <w:r w:rsidR="00A32124" w:rsidRPr="00D15B85">
        <w:rPr>
          <w:rFonts w:ascii="Times New Roman" w:hAnsi="Times New Roman"/>
          <w:sz w:val="24"/>
          <w:szCs w:val="24"/>
          <w:lang w:val="en-US"/>
        </w:rPr>
        <w:t>,</w:t>
      </w:r>
      <w:r w:rsidR="00AC1B05" w:rsidRPr="00D15B85">
        <w:rPr>
          <w:rFonts w:ascii="Times New Roman" w:hAnsi="Times New Roman"/>
          <w:sz w:val="24"/>
          <w:szCs w:val="24"/>
          <w:lang w:val="en-US"/>
        </w:rPr>
        <w:t xml:space="preserve"> </w:t>
      </w:r>
      <w:r w:rsidR="00A32124" w:rsidRPr="00D15B85">
        <w:rPr>
          <w:rFonts w:ascii="Times New Roman" w:hAnsi="Times New Roman"/>
          <w:sz w:val="24"/>
          <w:szCs w:val="24"/>
          <w:lang w:val="en-US"/>
        </w:rPr>
        <w:t xml:space="preserve">which was </w:t>
      </w:r>
      <w:r w:rsidR="00AC1B05" w:rsidRPr="00D15B85">
        <w:rPr>
          <w:rFonts w:ascii="Times New Roman" w:hAnsi="Times New Roman"/>
          <w:sz w:val="24"/>
          <w:szCs w:val="24"/>
          <w:lang w:val="en-US"/>
        </w:rPr>
        <w:t>confirm</w:t>
      </w:r>
      <w:r w:rsidR="00A32124" w:rsidRPr="00D15B85">
        <w:rPr>
          <w:rFonts w:ascii="Times New Roman" w:hAnsi="Times New Roman"/>
          <w:sz w:val="24"/>
          <w:szCs w:val="24"/>
          <w:lang w:val="en-US"/>
        </w:rPr>
        <w:t>ed</w:t>
      </w:r>
      <w:r w:rsidR="00AC1B05" w:rsidRPr="00D15B85">
        <w:rPr>
          <w:rFonts w:ascii="Times New Roman" w:hAnsi="Times New Roman"/>
          <w:sz w:val="24"/>
          <w:szCs w:val="24"/>
          <w:lang w:val="en-US"/>
        </w:rPr>
        <w:t xml:space="preserve"> </w:t>
      </w:r>
      <w:r w:rsidR="00A32124" w:rsidRPr="00D15B85">
        <w:rPr>
          <w:rFonts w:ascii="Times New Roman" w:hAnsi="Times New Roman"/>
          <w:sz w:val="24"/>
          <w:szCs w:val="24"/>
          <w:lang w:val="en-US"/>
        </w:rPr>
        <w:t>the variety</w:t>
      </w:r>
      <w:r w:rsidR="00AC1B05" w:rsidRPr="00D15B85">
        <w:rPr>
          <w:rFonts w:ascii="Times New Roman" w:hAnsi="Times New Roman"/>
          <w:sz w:val="24"/>
          <w:szCs w:val="24"/>
          <w:lang w:val="en-US"/>
        </w:rPr>
        <w:t xml:space="preserve"> identifica</w:t>
      </w:r>
      <w:r w:rsidR="00A32124" w:rsidRPr="00D15B85">
        <w:rPr>
          <w:rFonts w:ascii="Times New Roman" w:hAnsi="Times New Roman"/>
          <w:sz w:val="24"/>
          <w:szCs w:val="24"/>
          <w:lang w:val="en-US"/>
        </w:rPr>
        <w:t>t</w:t>
      </w:r>
      <w:r w:rsidR="00AC1B05" w:rsidRPr="00D15B85">
        <w:rPr>
          <w:rFonts w:ascii="Times New Roman" w:hAnsi="Times New Roman"/>
          <w:sz w:val="24"/>
          <w:szCs w:val="24"/>
          <w:lang w:val="en-US"/>
        </w:rPr>
        <w:t>i</w:t>
      </w:r>
      <w:r w:rsidR="00A32124" w:rsidRPr="00D15B85">
        <w:rPr>
          <w:rFonts w:ascii="Times New Roman" w:hAnsi="Times New Roman"/>
          <w:sz w:val="24"/>
          <w:szCs w:val="24"/>
          <w:lang w:val="en-US"/>
        </w:rPr>
        <w:t>o</w:t>
      </w:r>
      <w:r w:rsidR="00AC1B05" w:rsidRPr="00D15B85">
        <w:rPr>
          <w:rFonts w:ascii="Times New Roman" w:hAnsi="Times New Roman"/>
          <w:sz w:val="24"/>
          <w:szCs w:val="24"/>
          <w:lang w:val="en-US"/>
        </w:rPr>
        <w:t xml:space="preserve">n </w:t>
      </w:r>
      <w:r w:rsidR="00A32124" w:rsidRPr="00D15B85">
        <w:rPr>
          <w:rFonts w:ascii="Times New Roman" w:hAnsi="Times New Roman"/>
          <w:sz w:val="24"/>
          <w:szCs w:val="24"/>
          <w:lang w:val="en-US"/>
        </w:rPr>
        <w:t>by</w:t>
      </w:r>
      <w:r w:rsidR="00AC1B05" w:rsidRPr="00D15B85">
        <w:rPr>
          <w:rFonts w:ascii="Times New Roman" w:hAnsi="Times New Roman"/>
          <w:sz w:val="24"/>
          <w:szCs w:val="24"/>
          <w:lang w:val="en-US"/>
        </w:rPr>
        <w:t xml:space="preserve"> mean</w:t>
      </w:r>
      <w:r w:rsidR="00A32124" w:rsidRPr="00D15B85">
        <w:rPr>
          <w:rFonts w:ascii="Times New Roman" w:hAnsi="Times New Roman"/>
          <w:sz w:val="24"/>
          <w:szCs w:val="24"/>
          <w:lang w:val="en-US"/>
        </w:rPr>
        <w:t>s</w:t>
      </w:r>
      <w:r w:rsidR="00AC1B05" w:rsidRPr="00D15B85">
        <w:rPr>
          <w:rFonts w:ascii="Times New Roman" w:hAnsi="Times New Roman"/>
          <w:sz w:val="24"/>
          <w:szCs w:val="24"/>
          <w:lang w:val="en-US"/>
        </w:rPr>
        <w:t xml:space="preserve"> o</w:t>
      </w:r>
      <w:r w:rsidR="00A32124" w:rsidRPr="00D15B85">
        <w:rPr>
          <w:rFonts w:ascii="Times New Roman" w:hAnsi="Times New Roman"/>
          <w:sz w:val="24"/>
          <w:szCs w:val="24"/>
          <w:lang w:val="en-US"/>
        </w:rPr>
        <w:t>f</w:t>
      </w:r>
      <w:r w:rsidR="00AC1B05" w:rsidRPr="00D15B85">
        <w:rPr>
          <w:rFonts w:ascii="Times New Roman" w:hAnsi="Times New Roman"/>
          <w:sz w:val="24"/>
          <w:szCs w:val="24"/>
          <w:lang w:val="en-US"/>
        </w:rPr>
        <w:t xml:space="preserve"> </w:t>
      </w:r>
      <w:proofErr w:type="spellStart"/>
      <w:r w:rsidR="00A32124" w:rsidRPr="00D15B85">
        <w:rPr>
          <w:rFonts w:ascii="Times New Roman" w:hAnsi="Times New Roman"/>
          <w:sz w:val="24"/>
          <w:szCs w:val="24"/>
          <w:lang w:val="en-US"/>
        </w:rPr>
        <w:t>peroxidases</w:t>
      </w:r>
      <w:proofErr w:type="spellEnd"/>
      <w:r w:rsidR="00A32124" w:rsidRPr="00D15B85">
        <w:rPr>
          <w:rFonts w:ascii="Times New Roman" w:hAnsi="Times New Roman"/>
          <w:sz w:val="24"/>
          <w:szCs w:val="24"/>
          <w:lang w:val="en-US"/>
        </w:rPr>
        <w:t xml:space="preserve"> </w:t>
      </w:r>
      <w:proofErr w:type="spellStart"/>
      <w:r w:rsidR="00A32124" w:rsidRPr="00D15B85">
        <w:rPr>
          <w:rFonts w:ascii="Times New Roman" w:hAnsi="Times New Roman"/>
          <w:sz w:val="24"/>
          <w:szCs w:val="24"/>
          <w:lang w:val="en-US"/>
        </w:rPr>
        <w:t>isozymes</w:t>
      </w:r>
      <w:proofErr w:type="spellEnd"/>
      <w:r w:rsidR="00A32124" w:rsidRPr="00D15B85">
        <w:rPr>
          <w:rFonts w:ascii="Times New Roman" w:hAnsi="Times New Roman"/>
          <w:sz w:val="24"/>
          <w:szCs w:val="24"/>
          <w:lang w:val="en-US"/>
        </w:rPr>
        <w:t xml:space="preserve"> </w:t>
      </w:r>
      <w:proofErr w:type="spellStart"/>
      <w:r w:rsidR="00A32124" w:rsidRPr="00D15B85">
        <w:rPr>
          <w:rFonts w:ascii="Times New Roman" w:hAnsi="Times New Roman"/>
          <w:sz w:val="24"/>
          <w:szCs w:val="24"/>
          <w:lang w:val="en-US"/>
        </w:rPr>
        <w:t>electrophoretic</w:t>
      </w:r>
      <w:proofErr w:type="spellEnd"/>
      <w:r w:rsidR="00A32124" w:rsidRPr="00D15B85">
        <w:rPr>
          <w:rFonts w:ascii="Times New Roman" w:hAnsi="Times New Roman"/>
          <w:sz w:val="24"/>
          <w:szCs w:val="24"/>
          <w:lang w:val="en-US"/>
        </w:rPr>
        <w:t xml:space="preserve"> </w:t>
      </w:r>
      <w:r w:rsidR="00AC1B05" w:rsidRPr="00D15B85">
        <w:rPr>
          <w:rFonts w:ascii="Times New Roman" w:hAnsi="Times New Roman"/>
          <w:sz w:val="24"/>
          <w:szCs w:val="24"/>
          <w:lang w:val="en-US"/>
        </w:rPr>
        <w:t>pat</w:t>
      </w:r>
      <w:r w:rsidR="00A32124" w:rsidRPr="00D15B85">
        <w:rPr>
          <w:rFonts w:ascii="Times New Roman" w:hAnsi="Times New Roman"/>
          <w:sz w:val="24"/>
          <w:szCs w:val="24"/>
          <w:lang w:val="en-US"/>
        </w:rPr>
        <w:t>te</w:t>
      </w:r>
      <w:r w:rsidR="00AC1B05" w:rsidRPr="00D15B85">
        <w:rPr>
          <w:rFonts w:ascii="Times New Roman" w:hAnsi="Times New Roman"/>
          <w:sz w:val="24"/>
          <w:szCs w:val="24"/>
          <w:lang w:val="en-US"/>
        </w:rPr>
        <w:t>rns</w:t>
      </w:r>
      <w:r w:rsidR="007C0988">
        <w:rPr>
          <w:rFonts w:ascii="Times New Roman" w:hAnsi="Times New Roman"/>
          <w:sz w:val="24"/>
          <w:szCs w:val="24"/>
          <w:lang w:val="en-US"/>
        </w:rPr>
        <w:t>.</w:t>
      </w:r>
      <w:r w:rsidR="00AC1B05" w:rsidRPr="00D15B85">
        <w:rPr>
          <w:rFonts w:ascii="Times New Roman" w:hAnsi="Times New Roman"/>
          <w:sz w:val="24"/>
          <w:szCs w:val="24"/>
          <w:lang w:val="en-US"/>
        </w:rPr>
        <w:t xml:space="preserve">  </w:t>
      </w:r>
      <w:r w:rsidR="0023072E" w:rsidRPr="00D15B85">
        <w:rPr>
          <w:rFonts w:ascii="Times New Roman" w:hAnsi="Times New Roman"/>
          <w:sz w:val="24"/>
          <w:szCs w:val="24"/>
          <w:lang w:val="en-US"/>
        </w:rPr>
        <w:t xml:space="preserve">Plant sanitation was performed in three </w:t>
      </w:r>
      <w:r w:rsidR="007327AF" w:rsidRPr="00D15B85">
        <w:rPr>
          <w:rFonts w:ascii="Times New Roman" w:hAnsi="Times New Roman"/>
          <w:sz w:val="24"/>
          <w:szCs w:val="24"/>
          <w:lang w:val="en-US"/>
        </w:rPr>
        <w:t>successive</w:t>
      </w:r>
      <w:r w:rsidR="0023072E" w:rsidRPr="00D15B85">
        <w:rPr>
          <w:rFonts w:ascii="Times New Roman" w:hAnsi="Times New Roman"/>
          <w:sz w:val="24"/>
          <w:szCs w:val="24"/>
          <w:lang w:val="en-US"/>
        </w:rPr>
        <w:t xml:space="preserve"> steps by means of </w:t>
      </w:r>
      <w:r w:rsidR="0023072E" w:rsidRPr="00D15B85">
        <w:rPr>
          <w:rFonts w:ascii="Times New Roman" w:hAnsi="Times New Roman"/>
          <w:sz w:val="24"/>
          <w:szCs w:val="24"/>
          <w:lang w:val="en-US" w:eastAsia="es-MX"/>
        </w:rPr>
        <w:t xml:space="preserve">hydrothermal </w:t>
      </w:r>
      <w:r w:rsidR="00AC1B05" w:rsidRPr="00D15B85">
        <w:rPr>
          <w:rFonts w:ascii="Times New Roman" w:hAnsi="Times New Roman"/>
          <w:sz w:val="24"/>
          <w:szCs w:val="24"/>
          <w:lang w:val="en-US" w:eastAsia="es-MX"/>
        </w:rPr>
        <w:t>tr</w:t>
      </w:r>
      <w:r w:rsidR="0023072E" w:rsidRPr="00D15B85">
        <w:rPr>
          <w:rFonts w:ascii="Times New Roman" w:hAnsi="Times New Roman"/>
          <w:sz w:val="24"/>
          <w:szCs w:val="24"/>
          <w:lang w:val="en-US" w:eastAsia="es-MX"/>
        </w:rPr>
        <w:t>e</w:t>
      </w:r>
      <w:r w:rsidR="00AC1B05" w:rsidRPr="00D15B85">
        <w:rPr>
          <w:rFonts w:ascii="Times New Roman" w:hAnsi="Times New Roman"/>
          <w:sz w:val="24"/>
          <w:szCs w:val="24"/>
          <w:lang w:val="en-US" w:eastAsia="es-MX"/>
        </w:rPr>
        <w:t>atment a</w:t>
      </w:r>
      <w:r w:rsidR="0023072E" w:rsidRPr="00D15B85">
        <w:rPr>
          <w:rFonts w:ascii="Times New Roman" w:hAnsi="Times New Roman"/>
          <w:sz w:val="24"/>
          <w:szCs w:val="24"/>
          <w:lang w:val="en-US" w:eastAsia="es-MX"/>
        </w:rPr>
        <w:t>t</w:t>
      </w:r>
      <w:r w:rsidR="00AC1B05" w:rsidRPr="00D15B85">
        <w:rPr>
          <w:rFonts w:ascii="Times New Roman" w:hAnsi="Times New Roman"/>
          <w:sz w:val="24"/>
          <w:szCs w:val="24"/>
          <w:lang w:val="en-US" w:eastAsia="es-MX"/>
        </w:rPr>
        <w:t xml:space="preserve"> 52 </w:t>
      </w:r>
      <w:proofErr w:type="spellStart"/>
      <w:r w:rsidR="00AC1B05" w:rsidRPr="00D15B85">
        <w:rPr>
          <w:rFonts w:ascii="Times New Roman" w:hAnsi="Times New Roman"/>
          <w:sz w:val="24"/>
          <w:szCs w:val="24"/>
          <w:vertAlign w:val="superscript"/>
          <w:lang w:val="en-US" w:eastAsia="es-MX"/>
        </w:rPr>
        <w:t>o</w:t>
      </w:r>
      <w:r w:rsidR="00AC1B05" w:rsidRPr="00D15B85">
        <w:rPr>
          <w:rFonts w:ascii="Times New Roman" w:hAnsi="Times New Roman"/>
          <w:sz w:val="24"/>
          <w:szCs w:val="24"/>
          <w:lang w:val="en-US" w:eastAsia="es-MX"/>
        </w:rPr>
        <w:t>C</w:t>
      </w:r>
      <w:proofErr w:type="spellEnd"/>
      <w:r w:rsidR="00AC1B05" w:rsidRPr="00D15B85">
        <w:rPr>
          <w:rFonts w:ascii="Times New Roman" w:hAnsi="Times New Roman"/>
          <w:sz w:val="24"/>
          <w:szCs w:val="24"/>
          <w:lang w:val="en-US" w:eastAsia="es-MX"/>
        </w:rPr>
        <w:t xml:space="preserve"> dur</w:t>
      </w:r>
      <w:r w:rsidR="0023072E" w:rsidRPr="00D15B85">
        <w:rPr>
          <w:rFonts w:ascii="Times New Roman" w:hAnsi="Times New Roman"/>
          <w:sz w:val="24"/>
          <w:szCs w:val="24"/>
          <w:lang w:val="en-US" w:eastAsia="es-MX"/>
        </w:rPr>
        <w:t>i</w:t>
      </w:r>
      <w:r w:rsidR="00AC1B05" w:rsidRPr="00D15B85">
        <w:rPr>
          <w:rFonts w:ascii="Times New Roman" w:hAnsi="Times New Roman"/>
          <w:sz w:val="24"/>
          <w:szCs w:val="24"/>
          <w:lang w:val="en-US" w:eastAsia="es-MX"/>
        </w:rPr>
        <w:t>n</w:t>
      </w:r>
      <w:r w:rsidR="0023072E" w:rsidRPr="00D15B85">
        <w:rPr>
          <w:rFonts w:ascii="Times New Roman" w:hAnsi="Times New Roman"/>
          <w:sz w:val="24"/>
          <w:szCs w:val="24"/>
          <w:lang w:val="en-US" w:eastAsia="es-MX"/>
        </w:rPr>
        <w:t>g</w:t>
      </w:r>
      <w:r w:rsidR="00AC1B05" w:rsidRPr="00D15B85">
        <w:rPr>
          <w:rFonts w:ascii="Times New Roman" w:hAnsi="Times New Roman"/>
          <w:sz w:val="24"/>
          <w:szCs w:val="24"/>
          <w:lang w:val="en-US" w:eastAsia="es-MX"/>
        </w:rPr>
        <w:t xml:space="preserve"> 2h </w:t>
      </w:r>
      <w:proofErr w:type="gramStart"/>
      <w:r w:rsidR="0023072E" w:rsidRPr="00D15B85">
        <w:rPr>
          <w:rFonts w:ascii="Times New Roman" w:hAnsi="Times New Roman"/>
          <w:sz w:val="24"/>
          <w:szCs w:val="24"/>
          <w:lang w:val="en-US" w:eastAsia="es-MX"/>
        </w:rPr>
        <w:t xml:space="preserve">and </w:t>
      </w:r>
      <w:r w:rsidR="00AC1B05" w:rsidRPr="00D15B85">
        <w:rPr>
          <w:rFonts w:ascii="Times New Roman" w:hAnsi="Times New Roman"/>
          <w:sz w:val="24"/>
          <w:szCs w:val="24"/>
          <w:lang w:val="en-US" w:eastAsia="es-MX"/>
        </w:rPr>
        <w:t xml:space="preserve"> us</w:t>
      </w:r>
      <w:r w:rsidR="0023072E" w:rsidRPr="00D15B85">
        <w:rPr>
          <w:rFonts w:ascii="Times New Roman" w:hAnsi="Times New Roman"/>
          <w:sz w:val="24"/>
          <w:szCs w:val="24"/>
          <w:lang w:val="en-US" w:eastAsia="es-MX"/>
        </w:rPr>
        <w:t>ing</w:t>
      </w:r>
      <w:proofErr w:type="gramEnd"/>
      <w:r w:rsidR="0023072E" w:rsidRPr="00D15B85">
        <w:rPr>
          <w:rFonts w:ascii="Times New Roman" w:hAnsi="Times New Roman"/>
          <w:sz w:val="24"/>
          <w:szCs w:val="24"/>
          <w:lang w:val="en-US" w:eastAsia="es-MX"/>
        </w:rPr>
        <w:t xml:space="preserve"> the </w:t>
      </w:r>
      <w:r w:rsidR="00AC1B05" w:rsidRPr="00D15B85">
        <w:rPr>
          <w:rFonts w:ascii="Times New Roman" w:hAnsi="Times New Roman"/>
          <w:sz w:val="24"/>
          <w:szCs w:val="24"/>
          <w:lang w:val="en-US" w:eastAsia="es-MX"/>
        </w:rPr>
        <w:t xml:space="preserve"> </w:t>
      </w:r>
      <w:r w:rsidR="00AC1B05" w:rsidRPr="00D15B85">
        <w:rPr>
          <w:rFonts w:ascii="Times New Roman" w:hAnsi="Times New Roman"/>
          <w:sz w:val="24"/>
          <w:szCs w:val="24"/>
          <w:lang w:val="en-US"/>
        </w:rPr>
        <w:t>fungicid</w:t>
      </w:r>
      <w:r w:rsidR="0023072E" w:rsidRPr="00D15B85">
        <w:rPr>
          <w:rFonts w:ascii="Times New Roman" w:hAnsi="Times New Roman"/>
          <w:sz w:val="24"/>
          <w:szCs w:val="24"/>
          <w:lang w:val="en-US"/>
        </w:rPr>
        <w:t>e</w:t>
      </w:r>
      <w:r w:rsidR="00AC1B05" w:rsidRPr="00D15B85">
        <w:rPr>
          <w:rFonts w:ascii="Times New Roman" w:hAnsi="Times New Roman"/>
          <w:sz w:val="24"/>
          <w:szCs w:val="24"/>
          <w:lang w:val="en-US"/>
        </w:rPr>
        <w:t xml:space="preserve"> </w:t>
      </w:r>
      <w:proofErr w:type="spellStart"/>
      <w:r w:rsidR="00AC1B05" w:rsidRPr="00D15B85">
        <w:rPr>
          <w:rFonts w:ascii="Times New Roman" w:hAnsi="Times New Roman"/>
          <w:sz w:val="24"/>
          <w:szCs w:val="24"/>
          <w:lang w:val="en-US"/>
        </w:rPr>
        <w:t>vitavax</w:t>
      </w:r>
      <w:proofErr w:type="spellEnd"/>
      <w:r w:rsidR="00AC1B05" w:rsidRPr="00D15B85">
        <w:rPr>
          <w:rFonts w:ascii="Times New Roman" w:hAnsi="Times New Roman"/>
          <w:sz w:val="24"/>
          <w:szCs w:val="24"/>
          <w:lang w:val="en-US" w:eastAsia="es-MX"/>
        </w:rPr>
        <w:t xml:space="preserve">, </w:t>
      </w:r>
      <w:r w:rsidR="0023072E" w:rsidRPr="00D15B85">
        <w:rPr>
          <w:rFonts w:ascii="Times New Roman" w:hAnsi="Times New Roman"/>
          <w:sz w:val="24"/>
          <w:szCs w:val="24"/>
          <w:lang w:val="en-US" w:eastAsia="es-MX"/>
        </w:rPr>
        <w:t>a</w:t>
      </w:r>
      <w:r w:rsidR="00AC1B05" w:rsidRPr="00D15B85">
        <w:rPr>
          <w:rFonts w:ascii="Times New Roman" w:hAnsi="Times New Roman"/>
          <w:sz w:val="24"/>
          <w:szCs w:val="24"/>
          <w:lang w:val="en-US" w:eastAsia="es-MX"/>
        </w:rPr>
        <w:t xml:space="preserve"> se</w:t>
      </w:r>
      <w:r w:rsidR="0023072E" w:rsidRPr="00D15B85">
        <w:rPr>
          <w:rFonts w:ascii="Times New Roman" w:hAnsi="Times New Roman"/>
          <w:sz w:val="24"/>
          <w:szCs w:val="24"/>
          <w:lang w:val="en-US" w:eastAsia="es-MX"/>
        </w:rPr>
        <w:t>co</w:t>
      </w:r>
      <w:r w:rsidR="00AC1B05" w:rsidRPr="00D15B85">
        <w:rPr>
          <w:rFonts w:ascii="Times New Roman" w:hAnsi="Times New Roman"/>
          <w:sz w:val="24"/>
          <w:szCs w:val="24"/>
          <w:lang w:val="en-US" w:eastAsia="es-MX"/>
        </w:rPr>
        <w:t xml:space="preserve">nd </w:t>
      </w:r>
      <w:r w:rsidR="0023072E" w:rsidRPr="00D15B85">
        <w:rPr>
          <w:rFonts w:ascii="Times New Roman" w:hAnsi="Times New Roman"/>
          <w:sz w:val="24"/>
          <w:szCs w:val="24"/>
          <w:lang w:val="en-US" w:eastAsia="es-MX"/>
        </w:rPr>
        <w:lastRenderedPageBreak/>
        <w:t xml:space="preserve">hydrothermal treatment at 51 </w:t>
      </w:r>
      <w:proofErr w:type="spellStart"/>
      <w:r w:rsidR="0023072E" w:rsidRPr="00D15B85">
        <w:rPr>
          <w:rFonts w:ascii="Times New Roman" w:hAnsi="Times New Roman"/>
          <w:sz w:val="24"/>
          <w:szCs w:val="24"/>
          <w:vertAlign w:val="superscript"/>
          <w:lang w:val="en-US" w:eastAsia="es-MX"/>
        </w:rPr>
        <w:t>o</w:t>
      </w:r>
      <w:r w:rsidR="0023072E" w:rsidRPr="00D15B85">
        <w:rPr>
          <w:rFonts w:ascii="Times New Roman" w:hAnsi="Times New Roman"/>
          <w:sz w:val="24"/>
          <w:szCs w:val="24"/>
          <w:lang w:val="en-US" w:eastAsia="es-MX"/>
        </w:rPr>
        <w:t>C</w:t>
      </w:r>
      <w:proofErr w:type="spellEnd"/>
      <w:r w:rsidR="0023072E" w:rsidRPr="00D15B85">
        <w:rPr>
          <w:rFonts w:ascii="Times New Roman" w:hAnsi="Times New Roman"/>
          <w:sz w:val="24"/>
          <w:szCs w:val="24"/>
          <w:lang w:val="en-US" w:eastAsia="es-MX"/>
        </w:rPr>
        <w:t xml:space="preserve"> during 10 min </w:t>
      </w:r>
      <w:r w:rsidR="007327AF" w:rsidRPr="00D15B85">
        <w:rPr>
          <w:rFonts w:ascii="Times New Roman" w:hAnsi="Times New Roman"/>
          <w:sz w:val="24"/>
          <w:szCs w:val="24"/>
          <w:lang w:val="en-US" w:eastAsia="es-MX"/>
        </w:rPr>
        <w:t xml:space="preserve">to the </w:t>
      </w:r>
      <w:r w:rsidR="00F94518" w:rsidRPr="00D15B85">
        <w:rPr>
          <w:rFonts w:ascii="Times New Roman" w:hAnsi="Times New Roman"/>
          <w:sz w:val="24"/>
          <w:szCs w:val="24"/>
          <w:lang w:val="en-US" w:eastAsia="es-MX"/>
        </w:rPr>
        <w:t>meristem</w:t>
      </w:r>
      <w:r w:rsidR="007327AF" w:rsidRPr="00D15B85">
        <w:rPr>
          <w:rFonts w:ascii="Times New Roman" w:hAnsi="Times New Roman"/>
          <w:sz w:val="24"/>
          <w:szCs w:val="24"/>
          <w:lang w:val="en-US" w:eastAsia="es-MX"/>
        </w:rPr>
        <w:t xml:space="preserve"> </w:t>
      </w:r>
      <w:r w:rsidR="0023072E" w:rsidRPr="00D15B85">
        <w:rPr>
          <w:rFonts w:ascii="Times New Roman" w:hAnsi="Times New Roman"/>
          <w:sz w:val="24"/>
          <w:szCs w:val="24"/>
          <w:lang w:val="en-US" w:eastAsia="es-MX"/>
        </w:rPr>
        <w:t xml:space="preserve">and a third step </w:t>
      </w:r>
      <w:r w:rsidR="007327AF" w:rsidRPr="00D15B85">
        <w:rPr>
          <w:rFonts w:ascii="Times New Roman" w:hAnsi="Times New Roman"/>
          <w:sz w:val="24"/>
          <w:szCs w:val="24"/>
          <w:lang w:val="en-US" w:eastAsia="es-MX"/>
        </w:rPr>
        <w:t xml:space="preserve">in which </w:t>
      </w:r>
      <w:proofErr w:type="spellStart"/>
      <w:r w:rsidR="007327AF" w:rsidRPr="00D15B85">
        <w:rPr>
          <w:rFonts w:ascii="Times New Roman" w:hAnsi="Times New Roman"/>
          <w:sz w:val="24"/>
          <w:szCs w:val="24"/>
          <w:lang w:val="en-US" w:eastAsia="es-MX"/>
        </w:rPr>
        <w:t>vitroplantlets</w:t>
      </w:r>
      <w:proofErr w:type="spellEnd"/>
      <w:r w:rsidR="007327AF" w:rsidRPr="00D15B85">
        <w:rPr>
          <w:rFonts w:ascii="Times New Roman" w:hAnsi="Times New Roman"/>
          <w:sz w:val="24"/>
          <w:szCs w:val="24"/>
          <w:lang w:val="en-US" w:eastAsia="es-MX"/>
        </w:rPr>
        <w:t xml:space="preserve"> were propagated in presence of the antibiotic </w:t>
      </w:r>
      <w:proofErr w:type="spellStart"/>
      <w:r w:rsidR="007327AF" w:rsidRPr="00D15B85">
        <w:rPr>
          <w:rFonts w:ascii="Times New Roman" w:hAnsi="Times New Roman"/>
          <w:sz w:val="24"/>
          <w:szCs w:val="24"/>
          <w:lang w:val="en-US" w:eastAsia="es-MX"/>
        </w:rPr>
        <w:t>gentam</w:t>
      </w:r>
      <w:r w:rsidR="00E7639F">
        <w:rPr>
          <w:rFonts w:ascii="Times New Roman" w:hAnsi="Times New Roman"/>
          <w:sz w:val="24"/>
          <w:szCs w:val="24"/>
          <w:lang w:val="en-US" w:eastAsia="es-MX"/>
        </w:rPr>
        <w:t>i</w:t>
      </w:r>
      <w:r w:rsidR="007327AF" w:rsidRPr="00D15B85">
        <w:rPr>
          <w:rFonts w:ascii="Times New Roman" w:hAnsi="Times New Roman"/>
          <w:sz w:val="24"/>
          <w:szCs w:val="24"/>
          <w:lang w:val="en-US" w:eastAsia="es-MX"/>
        </w:rPr>
        <w:t>cin</w:t>
      </w:r>
      <w:proofErr w:type="spellEnd"/>
      <w:r w:rsidR="007327AF" w:rsidRPr="00D15B85">
        <w:rPr>
          <w:rFonts w:ascii="Times New Roman" w:hAnsi="Times New Roman"/>
          <w:sz w:val="24"/>
          <w:szCs w:val="24"/>
          <w:lang w:val="en-US" w:eastAsia="es-MX"/>
        </w:rPr>
        <w:t xml:space="preserve">. </w:t>
      </w:r>
      <w:r w:rsidR="00AC1B05" w:rsidRPr="00D15B85">
        <w:rPr>
          <w:rFonts w:ascii="Times New Roman" w:hAnsi="Times New Roman"/>
          <w:sz w:val="24"/>
          <w:szCs w:val="24"/>
          <w:lang w:val="en-US"/>
        </w:rPr>
        <w:t xml:space="preserve">RSD </w:t>
      </w:r>
      <w:r w:rsidR="007327AF" w:rsidRPr="00D15B85">
        <w:rPr>
          <w:rFonts w:ascii="Times New Roman" w:hAnsi="Times New Roman"/>
          <w:sz w:val="24"/>
          <w:szCs w:val="24"/>
          <w:lang w:val="en-US"/>
        </w:rPr>
        <w:t xml:space="preserve">detection was done by </w:t>
      </w:r>
      <w:r w:rsidR="00D15B85" w:rsidRPr="00D15B85">
        <w:rPr>
          <w:rFonts w:ascii="Times New Roman" w:hAnsi="Times New Roman"/>
          <w:sz w:val="24"/>
          <w:szCs w:val="24"/>
          <w:lang w:val="en-US"/>
        </w:rPr>
        <w:t xml:space="preserve">using </w:t>
      </w:r>
      <w:r w:rsidR="00D15B85" w:rsidRPr="00D15B85">
        <w:rPr>
          <w:rFonts w:ascii="Times New Roman" w:hAnsi="Times New Roman"/>
          <w:bCs/>
          <w:lang w:val="en-US" w:eastAsia="es-MX"/>
        </w:rPr>
        <w:t>the staining transpiration methods (STM</w:t>
      </w:r>
      <w:r w:rsidR="00D15B85" w:rsidRPr="00D15B85">
        <w:rPr>
          <w:rFonts w:ascii="Times New Roman" w:hAnsi="Times New Roman"/>
          <w:bCs/>
          <w:sz w:val="24"/>
          <w:szCs w:val="24"/>
          <w:lang w:val="en-US" w:eastAsia="es-MX"/>
        </w:rPr>
        <w:t>)</w:t>
      </w:r>
      <w:r w:rsidR="00AC1B05" w:rsidRPr="00D15B85">
        <w:rPr>
          <w:rFonts w:ascii="Times New Roman" w:hAnsi="Times New Roman"/>
          <w:bCs/>
          <w:sz w:val="24"/>
          <w:szCs w:val="24"/>
          <w:lang w:val="en-US" w:eastAsia="es-MX"/>
        </w:rPr>
        <w:t xml:space="preserve"> </w:t>
      </w:r>
      <w:r w:rsidR="00D15B85" w:rsidRPr="00D15B85">
        <w:rPr>
          <w:rFonts w:ascii="Times New Roman" w:hAnsi="Times New Roman"/>
          <w:bCs/>
          <w:sz w:val="24"/>
          <w:szCs w:val="24"/>
          <w:lang w:val="en-US" w:eastAsia="es-MX"/>
        </w:rPr>
        <w:t>of functional bundles</w:t>
      </w:r>
      <w:r w:rsidR="00D15B85">
        <w:rPr>
          <w:rFonts w:ascii="Times New Roman" w:hAnsi="Times New Roman"/>
          <w:bCs/>
          <w:sz w:val="24"/>
          <w:szCs w:val="24"/>
          <w:lang w:val="en-US" w:eastAsia="es-MX"/>
        </w:rPr>
        <w:t>.</w:t>
      </w:r>
      <w:r w:rsidR="00AC1B05" w:rsidRPr="00D15B85">
        <w:rPr>
          <w:rFonts w:ascii="Times New Roman" w:hAnsi="Times New Roman"/>
          <w:bCs/>
          <w:sz w:val="24"/>
          <w:szCs w:val="24"/>
          <w:lang w:val="en-US" w:eastAsia="es-MX"/>
        </w:rPr>
        <w:t xml:space="preserve"> </w:t>
      </w:r>
      <w:r w:rsidR="00D15B85" w:rsidRPr="00D15B85">
        <w:rPr>
          <w:rFonts w:ascii="Times New Roman" w:hAnsi="Times New Roman"/>
          <w:sz w:val="24"/>
          <w:szCs w:val="24"/>
          <w:lang w:val="en-US"/>
        </w:rPr>
        <w:t>R</w:t>
      </w:r>
      <w:r w:rsidR="00AC1B05" w:rsidRPr="00D15B85">
        <w:rPr>
          <w:rFonts w:ascii="Times New Roman" w:hAnsi="Times New Roman"/>
          <w:sz w:val="24"/>
          <w:szCs w:val="24"/>
          <w:lang w:val="en-US"/>
        </w:rPr>
        <w:t xml:space="preserve">esults </w:t>
      </w:r>
      <w:r w:rsidR="00D15B85" w:rsidRPr="00D15B85">
        <w:rPr>
          <w:rFonts w:ascii="Times New Roman" w:hAnsi="Times New Roman"/>
          <w:sz w:val="24"/>
          <w:szCs w:val="24"/>
          <w:lang w:val="en-US"/>
        </w:rPr>
        <w:t xml:space="preserve">allowed the </w:t>
      </w:r>
      <w:r w:rsidR="00AC1B05" w:rsidRPr="00D15B85">
        <w:rPr>
          <w:rFonts w:ascii="Times New Roman" w:hAnsi="Times New Roman"/>
          <w:sz w:val="24"/>
          <w:szCs w:val="24"/>
          <w:lang w:val="en-US"/>
        </w:rPr>
        <w:t>crea</w:t>
      </w:r>
      <w:r w:rsidR="00D15B85" w:rsidRPr="00D15B85">
        <w:rPr>
          <w:rFonts w:ascii="Times New Roman" w:hAnsi="Times New Roman"/>
          <w:sz w:val="24"/>
          <w:szCs w:val="24"/>
          <w:lang w:val="en-US"/>
        </w:rPr>
        <w:t>t</w:t>
      </w:r>
      <w:r w:rsidR="00AC1B05" w:rsidRPr="00D15B85">
        <w:rPr>
          <w:rFonts w:ascii="Times New Roman" w:hAnsi="Times New Roman"/>
          <w:sz w:val="24"/>
          <w:szCs w:val="24"/>
          <w:lang w:val="en-US"/>
        </w:rPr>
        <w:t>i</w:t>
      </w:r>
      <w:r w:rsidR="00D15B85" w:rsidRPr="00D15B85">
        <w:rPr>
          <w:rFonts w:ascii="Times New Roman" w:hAnsi="Times New Roman"/>
          <w:sz w:val="24"/>
          <w:szCs w:val="24"/>
          <w:lang w:val="en-US"/>
        </w:rPr>
        <w:t>o</w:t>
      </w:r>
      <w:r w:rsidR="00AC1B05" w:rsidRPr="00D15B85">
        <w:rPr>
          <w:rFonts w:ascii="Times New Roman" w:hAnsi="Times New Roman"/>
          <w:sz w:val="24"/>
          <w:szCs w:val="24"/>
          <w:lang w:val="en-US"/>
        </w:rPr>
        <w:t xml:space="preserve">n </w:t>
      </w:r>
      <w:r w:rsidR="00D15B85" w:rsidRPr="00D15B85">
        <w:rPr>
          <w:rFonts w:ascii="Times New Roman" w:hAnsi="Times New Roman"/>
          <w:sz w:val="24"/>
          <w:szCs w:val="24"/>
          <w:lang w:val="en-US"/>
        </w:rPr>
        <w:t xml:space="preserve">of a </w:t>
      </w:r>
      <w:proofErr w:type="spellStart"/>
      <w:r w:rsidR="00D15B85" w:rsidRPr="00D15B85">
        <w:rPr>
          <w:rFonts w:ascii="Times New Roman" w:hAnsi="Times New Roman"/>
          <w:sz w:val="24"/>
          <w:szCs w:val="24"/>
          <w:lang w:val="en-US"/>
        </w:rPr>
        <w:t>germoplasm</w:t>
      </w:r>
      <w:proofErr w:type="spellEnd"/>
      <w:r w:rsidR="00AC1B05" w:rsidRPr="00D15B85">
        <w:rPr>
          <w:rFonts w:ascii="Times New Roman" w:hAnsi="Times New Roman"/>
          <w:sz w:val="24"/>
          <w:szCs w:val="24"/>
          <w:lang w:val="en-US"/>
        </w:rPr>
        <w:t xml:space="preserve"> ban</w:t>
      </w:r>
      <w:r w:rsidR="00D15B85" w:rsidRPr="00D15B85">
        <w:rPr>
          <w:rFonts w:ascii="Times New Roman" w:hAnsi="Times New Roman"/>
          <w:sz w:val="24"/>
          <w:szCs w:val="24"/>
          <w:lang w:val="en-US"/>
        </w:rPr>
        <w:t>k</w:t>
      </w:r>
      <w:r w:rsidR="00AC1B05" w:rsidRPr="00D15B85">
        <w:rPr>
          <w:rFonts w:ascii="Times New Roman" w:hAnsi="Times New Roman"/>
          <w:sz w:val="24"/>
          <w:szCs w:val="24"/>
          <w:lang w:val="en-US"/>
        </w:rPr>
        <w:t xml:space="preserve"> </w:t>
      </w:r>
      <w:r w:rsidR="00D15B85" w:rsidRPr="00D15B85">
        <w:rPr>
          <w:rFonts w:ascii="Times New Roman" w:hAnsi="Times New Roman"/>
          <w:sz w:val="24"/>
          <w:szCs w:val="24"/>
          <w:lang w:val="en-US"/>
        </w:rPr>
        <w:t>of sugarcane</w:t>
      </w:r>
      <w:r w:rsidR="00AC1B05" w:rsidRPr="00D15B85">
        <w:rPr>
          <w:rFonts w:ascii="Times New Roman" w:hAnsi="Times New Roman"/>
          <w:sz w:val="24"/>
          <w:szCs w:val="24"/>
          <w:lang w:val="en-US"/>
        </w:rPr>
        <w:t xml:space="preserve"> plants </w:t>
      </w:r>
      <w:r w:rsidR="00D15B85" w:rsidRPr="00D15B85">
        <w:rPr>
          <w:rFonts w:ascii="Times New Roman" w:hAnsi="Times New Roman"/>
          <w:sz w:val="24"/>
          <w:szCs w:val="24"/>
          <w:lang w:val="en-US"/>
        </w:rPr>
        <w:t xml:space="preserve">free of the most important systemic bacterial </w:t>
      </w:r>
      <w:r w:rsidR="00AC1B05" w:rsidRPr="00D15B85">
        <w:rPr>
          <w:rFonts w:ascii="Times New Roman" w:hAnsi="Times New Roman"/>
          <w:sz w:val="24"/>
          <w:szCs w:val="24"/>
          <w:lang w:val="en-US"/>
        </w:rPr>
        <w:t>pat</w:t>
      </w:r>
      <w:r w:rsidR="00D15B85">
        <w:rPr>
          <w:rFonts w:ascii="Times New Roman" w:hAnsi="Times New Roman"/>
          <w:sz w:val="24"/>
          <w:szCs w:val="24"/>
          <w:lang w:val="en-US"/>
        </w:rPr>
        <w:t>ho</w:t>
      </w:r>
      <w:r w:rsidR="00AC1B05" w:rsidRPr="00D15B85">
        <w:rPr>
          <w:rFonts w:ascii="Times New Roman" w:hAnsi="Times New Roman"/>
          <w:sz w:val="24"/>
          <w:szCs w:val="24"/>
          <w:lang w:val="en-US"/>
        </w:rPr>
        <w:t>gens</w:t>
      </w:r>
      <w:r w:rsidR="00D15B85">
        <w:rPr>
          <w:rFonts w:ascii="Times New Roman" w:hAnsi="Times New Roman"/>
          <w:sz w:val="24"/>
          <w:szCs w:val="24"/>
          <w:lang w:val="en-US"/>
        </w:rPr>
        <w:t xml:space="preserve">, with high genetic quality, which provided </w:t>
      </w:r>
      <w:r w:rsidR="00F94518">
        <w:rPr>
          <w:rFonts w:ascii="Times New Roman" w:hAnsi="Times New Roman"/>
          <w:sz w:val="24"/>
          <w:szCs w:val="24"/>
          <w:lang w:val="en-US"/>
        </w:rPr>
        <w:t xml:space="preserve">basic seed of </w:t>
      </w:r>
      <w:r w:rsidR="00AC1B05" w:rsidRPr="00D15B85">
        <w:rPr>
          <w:rFonts w:ascii="Times New Roman" w:hAnsi="Times New Roman"/>
          <w:sz w:val="24"/>
          <w:szCs w:val="24"/>
          <w:lang w:val="en-US"/>
        </w:rPr>
        <w:t>exce</w:t>
      </w:r>
      <w:r w:rsidR="00F94518">
        <w:rPr>
          <w:rFonts w:ascii="Times New Roman" w:hAnsi="Times New Roman"/>
          <w:sz w:val="24"/>
          <w:szCs w:val="24"/>
          <w:lang w:val="en-US"/>
        </w:rPr>
        <w:t>l</w:t>
      </w:r>
      <w:r w:rsidR="00AC1B05" w:rsidRPr="00D15B85">
        <w:rPr>
          <w:rFonts w:ascii="Times New Roman" w:hAnsi="Times New Roman"/>
          <w:sz w:val="24"/>
          <w:szCs w:val="24"/>
          <w:lang w:val="en-US"/>
        </w:rPr>
        <w:t xml:space="preserve">lent </w:t>
      </w:r>
      <w:r w:rsidR="00F94518">
        <w:rPr>
          <w:rFonts w:ascii="Times New Roman" w:hAnsi="Times New Roman"/>
          <w:sz w:val="24"/>
          <w:szCs w:val="24"/>
          <w:lang w:val="en-US"/>
        </w:rPr>
        <w:t>qu</w:t>
      </w:r>
      <w:r w:rsidR="00AC1B05" w:rsidRPr="00D15B85">
        <w:rPr>
          <w:rFonts w:ascii="Times New Roman" w:hAnsi="Times New Roman"/>
          <w:sz w:val="24"/>
          <w:szCs w:val="24"/>
          <w:lang w:val="en-US"/>
        </w:rPr>
        <w:t>ali</w:t>
      </w:r>
      <w:r w:rsidR="00F94518">
        <w:rPr>
          <w:rFonts w:ascii="Times New Roman" w:hAnsi="Times New Roman"/>
          <w:sz w:val="24"/>
          <w:szCs w:val="24"/>
          <w:lang w:val="en-US"/>
        </w:rPr>
        <w:t>ty</w:t>
      </w:r>
      <w:r w:rsidR="00AC1B05" w:rsidRPr="00D15B85">
        <w:rPr>
          <w:rFonts w:ascii="Times New Roman" w:hAnsi="Times New Roman"/>
          <w:sz w:val="24"/>
          <w:szCs w:val="24"/>
          <w:lang w:val="en-US"/>
        </w:rPr>
        <w:t xml:space="preserve"> </w:t>
      </w:r>
      <w:r w:rsidR="00F94518">
        <w:rPr>
          <w:rFonts w:ascii="Times New Roman" w:hAnsi="Times New Roman"/>
          <w:sz w:val="24"/>
          <w:szCs w:val="24"/>
          <w:lang w:val="en-US"/>
        </w:rPr>
        <w:t xml:space="preserve">for establishing </w:t>
      </w:r>
      <w:r w:rsidR="00AC1B05" w:rsidRPr="00D15B85">
        <w:rPr>
          <w:rFonts w:ascii="Times New Roman" w:hAnsi="Times New Roman"/>
          <w:sz w:val="24"/>
          <w:szCs w:val="24"/>
          <w:lang w:val="en-US"/>
        </w:rPr>
        <w:t>se</w:t>
      </w:r>
      <w:r w:rsidR="00F94518">
        <w:rPr>
          <w:rFonts w:ascii="Times New Roman" w:hAnsi="Times New Roman"/>
          <w:sz w:val="24"/>
          <w:szCs w:val="24"/>
          <w:lang w:val="en-US"/>
        </w:rPr>
        <w:t>edlings</w:t>
      </w:r>
      <w:r w:rsidR="00AC1B05" w:rsidRPr="00D15B85">
        <w:rPr>
          <w:rFonts w:ascii="Times New Roman" w:hAnsi="Times New Roman"/>
          <w:sz w:val="24"/>
          <w:szCs w:val="24"/>
          <w:lang w:val="en-US"/>
        </w:rPr>
        <w:t xml:space="preserve">. </w:t>
      </w:r>
      <w:r w:rsidR="00D305A1" w:rsidRPr="00D305A1">
        <w:rPr>
          <w:rFonts w:ascii="Times New Roman" w:hAnsi="Times New Roman"/>
          <w:sz w:val="24"/>
          <w:szCs w:val="24"/>
          <w:lang w:val="en-US"/>
        </w:rPr>
        <w:t>C</w:t>
      </w:r>
      <w:r w:rsidR="00007FAC">
        <w:rPr>
          <w:rFonts w:ascii="Times New Roman" w:hAnsi="Times New Roman"/>
          <w:sz w:val="24"/>
          <w:szCs w:val="24"/>
          <w:lang w:val="en-US"/>
        </w:rPr>
        <w:t>onservation include</w:t>
      </w:r>
      <w:r w:rsidR="00896219">
        <w:rPr>
          <w:rFonts w:ascii="Times New Roman" w:hAnsi="Times New Roman"/>
          <w:sz w:val="24"/>
          <w:szCs w:val="24"/>
          <w:lang w:val="en-US"/>
        </w:rPr>
        <w:t>d</w:t>
      </w:r>
      <w:r w:rsidR="00007FAC">
        <w:rPr>
          <w:rFonts w:ascii="Times New Roman" w:hAnsi="Times New Roman"/>
          <w:sz w:val="24"/>
          <w:szCs w:val="24"/>
          <w:lang w:val="en-US"/>
        </w:rPr>
        <w:t xml:space="preserve"> an </w:t>
      </w:r>
      <w:r w:rsidR="00007FAC" w:rsidRPr="00007FAC">
        <w:rPr>
          <w:rFonts w:ascii="Times New Roman" w:hAnsi="Times New Roman"/>
          <w:i/>
          <w:sz w:val="24"/>
          <w:szCs w:val="24"/>
          <w:lang w:val="en-US"/>
        </w:rPr>
        <w:t>in vitro</w:t>
      </w:r>
      <w:r w:rsidR="006B60F2">
        <w:rPr>
          <w:rFonts w:ascii="Times New Roman" w:hAnsi="Times New Roman"/>
          <w:sz w:val="24"/>
          <w:szCs w:val="24"/>
          <w:lang w:val="en-US"/>
        </w:rPr>
        <w:t>-</w:t>
      </w:r>
      <w:r w:rsidR="00007FAC">
        <w:rPr>
          <w:rFonts w:ascii="Times New Roman" w:hAnsi="Times New Roman"/>
          <w:sz w:val="24"/>
          <w:szCs w:val="24"/>
          <w:lang w:val="en-US"/>
        </w:rPr>
        <w:t xml:space="preserve">plantlets bank and </w:t>
      </w:r>
      <w:r w:rsidR="00667C95">
        <w:rPr>
          <w:rFonts w:ascii="Times New Roman" w:hAnsi="Times New Roman"/>
          <w:sz w:val="24"/>
          <w:szCs w:val="24"/>
          <w:lang w:val="en-US"/>
        </w:rPr>
        <w:t xml:space="preserve">the </w:t>
      </w:r>
      <w:r w:rsidR="00007FAC">
        <w:rPr>
          <w:rFonts w:ascii="Times New Roman" w:hAnsi="Times New Roman"/>
          <w:sz w:val="24"/>
          <w:szCs w:val="24"/>
          <w:lang w:val="en-US"/>
        </w:rPr>
        <w:t>c</w:t>
      </w:r>
      <w:r w:rsidR="00871D4D" w:rsidRPr="00D305A1">
        <w:rPr>
          <w:rFonts w:ascii="Times New Roman" w:hAnsi="Times New Roman"/>
          <w:sz w:val="24"/>
          <w:szCs w:val="24"/>
          <w:lang w:val="en-US"/>
        </w:rPr>
        <w:t>rea</w:t>
      </w:r>
      <w:r w:rsidR="00D305A1" w:rsidRPr="00D305A1">
        <w:rPr>
          <w:rFonts w:ascii="Times New Roman" w:hAnsi="Times New Roman"/>
          <w:sz w:val="24"/>
          <w:szCs w:val="24"/>
          <w:lang w:val="en-US"/>
        </w:rPr>
        <w:t>t</w:t>
      </w:r>
      <w:r w:rsidR="00871D4D" w:rsidRPr="00D305A1">
        <w:rPr>
          <w:rFonts w:ascii="Times New Roman" w:hAnsi="Times New Roman"/>
          <w:sz w:val="24"/>
          <w:szCs w:val="24"/>
          <w:lang w:val="en-US"/>
        </w:rPr>
        <w:t>i</w:t>
      </w:r>
      <w:r w:rsidR="00D305A1" w:rsidRPr="00D305A1">
        <w:rPr>
          <w:rFonts w:ascii="Times New Roman" w:hAnsi="Times New Roman"/>
          <w:sz w:val="24"/>
          <w:szCs w:val="24"/>
          <w:lang w:val="en-US"/>
        </w:rPr>
        <w:t>o</w:t>
      </w:r>
      <w:r w:rsidR="00871D4D" w:rsidRPr="00D305A1">
        <w:rPr>
          <w:rFonts w:ascii="Times New Roman" w:hAnsi="Times New Roman"/>
          <w:sz w:val="24"/>
          <w:szCs w:val="24"/>
          <w:lang w:val="en-US"/>
        </w:rPr>
        <w:t xml:space="preserve">n </w:t>
      </w:r>
      <w:r w:rsidR="00D305A1" w:rsidRPr="00D305A1">
        <w:rPr>
          <w:rFonts w:ascii="Times New Roman" w:hAnsi="Times New Roman"/>
          <w:sz w:val="24"/>
          <w:szCs w:val="24"/>
          <w:lang w:val="en-US"/>
        </w:rPr>
        <w:t xml:space="preserve">of a “DNA </w:t>
      </w:r>
      <w:r w:rsidR="00871D4D" w:rsidRPr="00D305A1">
        <w:rPr>
          <w:rFonts w:ascii="Times New Roman" w:hAnsi="Times New Roman"/>
          <w:sz w:val="24"/>
          <w:szCs w:val="24"/>
          <w:lang w:val="en-US"/>
        </w:rPr>
        <w:t>ban</w:t>
      </w:r>
      <w:r w:rsidR="00D305A1" w:rsidRPr="00D305A1">
        <w:rPr>
          <w:rFonts w:ascii="Times New Roman" w:hAnsi="Times New Roman"/>
          <w:sz w:val="24"/>
          <w:szCs w:val="24"/>
          <w:lang w:val="en-US"/>
        </w:rPr>
        <w:t>k</w:t>
      </w:r>
      <w:r w:rsidR="00871D4D" w:rsidRPr="00D305A1">
        <w:rPr>
          <w:rFonts w:ascii="Times New Roman" w:hAnsi="Times New Roman"/>
          <w:sz w:val="24"/>
          <w:szCs w:val="24"/>
          <w:lang w:val="en-US"/>
        </w:rPr>
        <w:t xml:space="preserve">” </w:t>
      </w:r>
      <w:r w:rsidR="00D305A1" w:rsidRPr="00D305A1">
        <w:rPr>
          <w:rFonts w:ascii="Times New Roman" w:hAnsi="Times New Roman"/>
          <w:sz w:val="24"/>
          <w:szCs w:val="24"/>
          <w:lang w:val="en-US"/>
        </w:rPr>
        <w:t xml:space="preserve">which </w:t>
      </w:r>
      <w:r w:rsidR="00007FAC" w:rsidRPr="00D305A1">
        <w:rPr>
          <w:rFonts w:ascii="Times New Roman" w:hAnsi="Times New Roman"/>
          <w:sz w:val="24"/>
          <w:szCs w:val="24"/>
          <w:lang w:val="en-US"/>
        </w:rPr>
        <w:t>allows</w:t>
      </w:r>
      <w:r w:rsidR="00D305A1" w:rsidRPr="00D305A1">
        <w:rPr>
          <w:rFonts w:ascii="Times New Roman" w:hAnsi="Times New Roman"/>
          <w:sz w:val="24"/>
          <w:szCs w:val="24"/>
          <w:lang w:val="en-US"/>
        </w:rPr>
        <w:t xml:space="preserve"> </w:t>
      </w:r>
      <w:r w:rsidR="006B60F2">
        <w:rPr>
          <w:rFonts w:ascii="Times New Roman" w:hAnsi="Times New Roman"/>
          <w:sz w:val="24"/>
          <w:szCs w:val="24"/>
          <w:lang w:val="en-US"/>
        </w:rPr>
        <w:t>pre</w:t>
      </w:r>
      <w:r w:rsidR="006B60F2" w:rsidRPr="00D305A1">
        <w:rPr>
          <w:rFonts w:ascii="Times New Roman" w:hAnsi="Times New Roman"/>
          <w:sz w:val="24"/>
          <w:szCs w:val="24"/>
          <w:lang w:val="en-US"/>
        </w:rPr>
        <w:t xml:space="preserve">serving </w:t>
      </w:r>
      <w:r w:rsidR="00D305A1" w:rsidRPr="00D305A1">
        <w:rPr>
          <w:rFonts w:ascii="Times New Roman" w:hAnsi="Times New Roman"/>
          <w:sz w:val="24"/>
          <w:szCs w:val="24"/>
          <w:lang w:val="en-US"/>
        </w:rPr>
        <w:t>th</w:t>
      </w:r>
      <w:r w:rsidR="00871D4D" w:rsidRPr="00D305A1">
        <w:rPr>
          <w:rFonts w:ascii="Times New Roman" w:hAnsi="Times New Roman"/>
          <w:sz w:val="24"/>
          <w:szCs w:val="24"/>
          <w:lang w:val="en-US"/>
        </w:rPr>
        <w:t>e gen</w:t>
      </w:r>
      <w:r w:rsidR="00D305A1" w:rsidRPr="00D305A1">
        <w:rPr>
          <w:rFonts w:ascii="Times New Roman" w:hAnsi="Times New Roman"/>
          <w:sz w:val="24"/>
          <w:szCs w:val="24"/>
          <w:lang w:val="en-US"/>
        </w:rPr>
        <w:t xml:space="preserve">etic </w:t>
      </w:r>
      <w:r w:rsidR="00007FAC" w:rsidRPr="00D305A1">
        <w:rPr>
          <w:rFonts w:ascii="Times New Roman" w:hAnsi="Times New Roman"/>
          <w:sz w:val="24"/>
          <w:szCs w:val="24"/>
          <w:lang w:val="en-US"/>
        </w:rPr>
        <w:t>fond</w:t>
      </w:r>
      <w:r w:rsidR="00871D4D" w:rsidRPr="00D305A1">
        <w:rPr>
          <w:rFonts w:ascii="Times New Roman" w:hAnsi="Times New Roman"/>
          <w:sz w:val="24"/>
          <w:szCs w:val="24"/>
          <w:lang w:val="en-US"/>
        </w:rPr>
        <w:t xml:space="preserve"> </w:t>
      </w:r>
      <w:r w:rsidR="00D305A1" w:rsidRPr="00D305A1">
        <w:rPr>
          <w:rFonts w:ascii="Times New Roman" w:hAnsi="Times New Roman"/>
          <w:sz w:val="24"/>
          <w:szCs w:val="24"/>
          <w:lang w:val="en-US"/>
        </w:rPr>
        <w:t>i</w:t>
      </w:r>
      <w:r w:rsidR="00871D4D" w:rsidRPr="00D305A1">
        <w:rPr>
          <w:rFonts w:ascii="Times New Roman" w:hAnsi="Times New Roman"/>
          <w:sz w:val="24"/>
          <w:szCs w:val="24"/>
          <w:lang w:val="en-US"/>
        </w:rPr>
        <w:t xml:space="preserve">n </w:t>
      </w:r>
      <w:r w:rsidR="00D305A1" w:rsidRPr="00D305A1">
        <w:rPr>
          <w:rFonts w:ascii="Times New Roman" w:hAnsi="Times New Roman"/>
          <w:sz w:val="24"/>
          <w:szCs w:val="24"/>
          <w:lang w:val="en-US"/>
        </w:rPr>
        <w:t xml:space="preserve">laboratory </w:t>
      </w:r>
      <w:r w:rsidR="00871D4D" w:rsidRPr="00D305A1">
        <w:rPr>
          <w:rFonts w:ascii="Times New Roman" w:hAnsi="Times New Roman"/>
          <w:sz w:val="24"/>
          <w:szCs w:val="24"/>
          <w:lang w:val="en-US"/>
        </w:rPr>
        <w:t>condi</w:t>
      </w:r>
      <w:r w:rsidR="00D305A1" w:rsidRPr="00D305A1">
        <w:rPr>
          <w:rFonts w:ascii="Times New Roman" w:hAnsi="Times New Roman"/>
          <w:sz w:val="24"/>
          <w:szCs w:val="24"/>
          <w:lang w:val="en-US"/>
        </w:rPr>
        <w:t>t</w:t>
      </w:r>
      <w:r w:rsidR="00007FAC">
        <w:rPr>
          <w:rFonts w:ascii="Times New Roman" w:hAnsi="Times New Roman"/>
          <w:sz w:val="24"/>
          <w:szCs w:val="24"/>
          <w:lang w:val="en-US"/>
        </w:rPr>
        <w:t>ions</w:t>
      </w:r>
      <w:r w:rsidR="00D305A1">
        <w:rPr>
          <w:rFonts w:ascii="Times New Roman" w:hAnsi="Times New Roman"/>
          <w:sz w:val="24"/>
          <w:szCs w:val="24"/>
          <w:lang w:val="en-US"/>
        </w:rPr>
        <w:t xml:space="preserve">. </w:t>
      </w:r>
      <w:r w:rsidR="00D305A1" w:rsidRPr="00007FAC">
        <w:rPr>
          <w:rFonts w:ascii="Times New Roman" w:hAnsi="Times New Roman"/>
          <w:sz w:val="24"/>
          <w:szCs w:val="24"/>
          <w:lang w:val="en-US"/>
        </w:rPr>
        <w:t>F</w:t>
      </w:r>
      <w:r w:rsidR="00871D4D" w:rsidRPr="00007FAC">
        <w:rPr>
          <w:rFonts w:ascii="Times New Roman" w:hAnsi="Times New Roman"/>
          <w:sz w:val="24"/>
          <w:szCs w:val="24"/>
          <w:lang w:val="en-US"/>
        </w:rPr>
        <w:t>inal</w:t>
      </w:r>
      <w:r w:rsidR="00D305A1" w:rsidRPr="00007FAC">
        <w:rPr>
          <w:rFonts w:ascii="Times New Roman" w:hAnsi="Times New Roman"/>
          <w:sz w:val="24"/>
          <w:szCs w:val="24"/>
          <w:lang w:val="en-US"/>
        </w:rPr>
        <w:t xml:space="preserve">ly </w:t>
      </w:r>
      <w:r w:rsidR="00871D4D" w:rsidRPr="00007FAC">
        <w:rPr>
          <w:rFonts w:ascii="Times New Roman" w:hAnsi="Times New Roman"/>
          <w:sz w:val="24"/>
          <w:szCs w:val="24"/>
          <w:lang w:val="en-US"/>
        </w:rPr>
        <w:t>a met</w:t>
      </w:r>
      <w:r w:rsidR="00D305A1" w:rsidRPr="00007FAC">
        <w:rPr>
          <w:rFonts w:ascii="Times New Roman" w:hAnsi="Times New Roman"/>
          <w:sz w:val="24"/>
          <w:szCs w:val="24"/>
          <w:lang w:val="en-US"/>
        </w:rPr>
        <w:t>h</w:t>
      </w:r>
      <w:r w:rsidR="00871D4D" w:rsidRPr="00007FAC">
        <w:rPr>
          <w:rFonts w:ascii="Times New Roman" w:hAnsi="Times New Roman"/>
          <w:sz w:val="24"/>
          <w:szCs w:val="24"/>
          <w:lang w:val="en-US"/>
        </w:rPr>
        <w:t>odolog</w:t>
      </w:r>
      <w:r w:rsidR="00D305A1" w:rsidRPr="00007FAC">
        <w:rPr>
          <w:rFonts w:ascii="Times New Roman" w:hAnsi="Times New Roman"/>
          <w:sz w:val="24"/>
          <w:szCs w:val="24"/>
          <w:lang w:val="en-US"/>
        </w:rPr>
        <w:t>y for</w:t>
      </w:r>
      <w:r w:rsidR="00871D4D" w:rsidRPr="00007FAC">
        <w:rPr>
          <w:rFonts w:ascii="Times New Roman" w:hAnsi="Times New Roman"/>
          <w:sz w:val="24"/>
          <w:szCs w:val="24"/>
          <w:lang w:val="en-US"/>
        </w:rPr>
        <w:t xml:space="preserve"> obt</w:t>
      </w:r>
      <w:r w:rsidR="00D305A1" w:rsidRPr="00007FAC">
        <w:rPr>
          <w:rFonts w:ascii="Times New Roman" w:hAnsi="Times New Roman"/>
          <w:sz w:val="24"/>
          <w:szCs w:val="24"/>
          <w:lang w:val="en-US"/>
        </w:rPr>
        <w:t>ai</w:t>
      </w:r>
      <w:r w:rsidR="00871D4D" w:rsidRPr="00007FAC">
        <w:rPr>
          <w:rFonts w:ascii="Times New Roman" w:hAnsi="Times New Roman"/>
          <w:sz w:val="24"/>
          <w:szCs w:val="24"/>
          <w:lang w:val="en-US"/>
        </w:rPr>
        <w:t>n</w:t>
      </w:r>
      <w:r w:rsidR="00667C95">
        <w:rPr>
          <w:rFonts w:ascii="Times New Roman" w:hAnsi="Times New Roman"/>
          <w:sz w:val="24"/>
          <w:szCs w:val="24"/>
          <w:lang w:val="en-US"/>
        </w:rPr>
        <w:t>ing</w:t>
      </w:r>
      <w:r w:rsidR="00D305A1" w:rsidRPr="00007FAC">
        <w:rPr>
          <w:rFonts w:ascii="Times New Roman" w:hAnsi="Times New Roman"/>
          <w:sz w:val="24"/>
          <w:szCs w:val="24"/>
          <w:lang w:val="en-US"/>
        </w:rPr>
        <w:t xml:space="preserve"> </w:t>
      </w:r>
      <w:r w:rsidR="00007FAC">
        <w:rPr>
          <w:rFonts w:ascii="Times New Roman" w:hAnsi="Times New Roman"/>
          <w:sz w:val="24"/>
          <w:szCs w:val="24"/>
          <w:lang w:val="en-US"/>
        </w:rPr>
        <w:t xml:space="preserve">free-pathogens </w:t>
      </w:r>
      <w:r w:rsidR="00871D4D" w:rsidRPr="00007FAC">
        <w:rPr>
          <w:rFonts w:ascii="Times New Roman" w:hAnsi="Times New Roman"/>
          <w:sz w:val="24"/>
          <w:szCs w:val="24"/>
          <w:lang w:val="en-US"/>
        </w:rPr>
        <w:t>plants</w:t>
      </w:r>
      <w:r w:rsidR="00007FAC">
        <w:rPr>
          <w:rFonts w:ascii="Times New Roman" w:hAnsi="Times New Roman"/>
          <w:sz w:val="24"/>
          <w:szCs w:val="24"/>
          <w:lang w:val="en-US"/>
        </w:rPr>
        <w:t xml:space="preserve"> from buds </w:t>
      </w:r>
      <w:r w:rsidR="00871D4D" w:rsidRPr="00007FAC">
        <w:rPr>
          <w:rFonts w:ascii="Times New Roman" w:hAnsi="Times New Roman"/>
          <w:sz w:val="24"/>
          <w:szCs w:val="24"/>
          <w:lang w:val="en-US"/>
        </w:rPr>
        <w:t>and</w:t>
      </w:r>
      <w:r w:rsidR="00007FAC">
        <w:rPr>
          <w:rFonts w:ascii="Times New Roman" w:hAnsi="Times New Roman"/>
          <w:sz w:val="24"/>
          <w:szCs w:val="24"/>
          <w:lang w:val="en-US"/>
        </w:rPr>
        <w:t xml:space="preserve"> </w:t>
      </w:r>
      <w:proofErr w:type="spellStart"/>
      <w:r w:rsidR="00871D4D" w:rsidRPr="00007FAC">
        <w:rPr>
          <w:rFonts w:ascii="Times New Roman" w:hAnsi="Times New Roman"/>
          <w:sz w:val="24"/>
          <w:szCs w:val="24"/>
          <w:lang w:val="en-US"/>
        </w:rPr>
        <w:t>meristems</w:t>
      </w:r>
      <w:proofErr w:type="spellEnd"/>
      <w:r w:rsidR="001553E2" w:rsidRPr="00007FAC">
        <w:rPr>
          <w:rFonts w:ascii="Times New Roman" w:hAnsi="Times New Roman"/>
          <w:sz w:val="24"/>
          <w:szCs w:val="24"/>
          <w:lang w:val="en-US"/>
        </w:rPr>
        <w:t xml:space="preserve"> </w:t>
      </w:r>
      <w:r w:rsidR="00D305A1" w:rsidRPr="00007FAC">
        <w:rPr>
          <w:rFonts w:ascii="Times New Roman" w:hAnsi="Times New Roman"/>
          <w:sz w:val="24"/>
          <w:szCs w:val="24"/>
          <w:lang w:val="en-US"/>
        </w:rPr>
        <w:t>is included.</w:t>
      </w:r>
    </w:p>
    <w:p w:rsidR="00860E6E" w:rsidRPr="00860E6E" w:rsidRDefault="00F35FF9" w:rsidP="006B7207">
      <w:pPr>
        <w:spacing w:after="0" w:line="240" w:lineRule="auto"/>
        <w:jc w:val="both"/>
        <w:rPr>
          <w:rFonts w:ascii="Times New Roman" w:hAnsi="Times New Roman"/>
          <w:sz w:val="24"/>
          <w:szCs w:val="24"/>
          <w:lang w:val="en-US"/>
        </w:rPr>
      </w:pPr>
      <w:r w:rsidRPr="00657396">
        <w:rPr>
          <w:rFonts w:ascii="Times New Roman" w:hAnsi="Times New Roman"/>
          <w:b/>
          <w:sz w:val="24"/>
          <w:szCs w:val="24"/>
          <w:lang w:val="en-US"/>
        </w:rPr>
        <w:t>Key</w:t>
      </w:r>
      <w:r w:rsidR="00657396" w:rsidRPr="00657396">
        <w:rPr>
          <w:rFonts w:ascii="Times New Roman" w:hAnsi="Times New Roman"/>
          <w:b/>
          <w:sz w:val="24"/>
          <w:szCs w:val="24"/>
          <w:lang w:val="en-US"/>
        </w:rPr>
        <w:t xml:space="preserve"> </w:t>
      </w:r>
      <w:r w:rsidRPr="00657396">
        <w:rPr>
          <w:rFonts w:ascii="Times New Roman" w:hAnsi="Times New Roman"/>
          <w:b/>
          <w:sz w:val="24"/>
          <w:szCs w:val="24"/>
          <w:lang w:val="en-US"/>
        </w:rPr>
        <w:t>words:</w:t>
      </w:r>
      <w:r w:rsidRPr="00860E6E">
        <w:rPr>
          <w:rFonts w:ascii="Times New Roman" w:hAnsi="Times New Roman"/>
          <w:sz w:val="24"/>
          <w:szCs w:val="24"/>
          <w:lang w:val="en-US"/>
        </w:rPr>
        <w:t xml:space="preserve"> </w:t>
      </w:r>
      <w:proofErr w:type="spellStart"/>
      <w:r w:rsidR="00860E6E" w:rsidRPr="00860E6E">
        <w:rPr>
          <w:rFonts w:ascii="Times New Roman" w:hAnsi="Times New Roman"/>
          <w:i/>
          <w:sz w:val="24"/>
          <w:szCs w:val="24"/>
          <w:lang w:val="en-US"/>
        </w:rPr>
        <w:t>Saccharum</w:t>
      </w:r>
      <w:proofErr w:type="spellEnd"/>
      <w:r w:rsidR="00860E6E" w:rsidRPr="00860E6E">
        <w:rPr>
          <w:rFonts w:ascii="Times New Roman" w:hAnsi="Times New Roman"/>
          <w:sz w:val="24"/>
          <w:szCs w:val="24"/>
          <w:lang w:val="en-US"/>
        </w:rPr>
        <w:t xml:space="preserve"> spp.; plant</w:t>
      </w:r>
      <w:r w:rsidR="00900023">
        <w:rPr>
          <w:rFonts w:ascii="Times New Roman" w:hAnsi="Times New Roman"/>
          <w:sz w:val="24"/>
          <w:szCs w:val="24"/>
          <w:lang w:val="en-US"/>
        </w:rPr>
        <w:t xml:space="preserve"> </w:t>
      </w:r>
      <w:r w:rsidR="00860E6E" w:rsidRPr="00860E6E">
        <w:rPr>
          <w:rFonts w:ascii="Times New Roman" w:hAnsi="Times New Roman"/>
          <w:sz w:val="24"/>
          <w:szCs w:val="24"/>
          <w:lang w:val="en-US"/>
        </w:rPr>
        <w:t>s</w:t>
      </w:r>
      <w:r w:rsidR="00900023">
        <w:rPr>
          <w:rFonts w:ascii="Times New Roman" w:hAnsi="Times New Roman"/>
          <w:sz w:val="24"/>
          <w:szCs w:val="24"/>
          <w:lang w:val="en-US"/>
        </w:rPr>
        <w:t>anitation</w:t>
      </w:r>
      <w:r w:rsidR="00860E6E" w:rsidRPr="00860E6E">
        <w:rPr>
          <w:rFonts w:ascii="Times New Roman" w:hAnsi="Times New Roman"/>
          <w:sz w:val="24"/>
          <w:szCs w:val="24"/>
          <w:lang w:val="en-US"/>
        </w:rPr>
        <w:t xml:space="preserve">; </w:t>
      </w:r>
      <w:r w:rsidR="00061DBF">
        <w:rPr>
          <w:rFonts w:ascii="Times New Roman" w:hAnsi="Times New Roman"/>
          <w:sz w:val="24"/>
          <w:szCs w:val="24"/>
          <w:lang w:val="en-US"/>
        </w:rPr>
        <w:t xml:space="preserve">culture of </w:t>
      </w:r>
      <w:r w:rsidR="00860E6E" w:rsidRPr="001553E2">
        <w:rPr>
          <w:rFonts w:ascii="Times New Roman" w:hAnsi="Times New Roman"/>
          <w:sz w:val="24"/>
          <w:szCs w:val="24"/>
          <w:lang w:val="en-US"/>
        </w:rPr>
        <w:t>buds</w:t>
      </w:r>
      <w:r w:rsidR="00061DBF">
        <w:rPr>
          <w:rFonts w:ascii="Times New Roman" w:hAnsi="Times New Roman"/>
          <w:sz w:val="24"/>
          <w:szCs w:val="24"/>
          <w:lang w:val="en-US"/>
        </w:rPr>
        <w:t>;</w:t>
      </w:r>
      <w:r w:rsidR="00896219">
        <w:rPr>
          <w:rFonts w:ascii="Times New Roman" w:hAnsi="Times New Roman"/>
          <w:sz w:val="24"/>
          <w:szCs w:val="24"/>
          <w:lang w:val="en-US"/>
        </w:rPr>
        <w:t xml:space="preserve"> </w:t>
      </w:r>
      <w:proofErr w:type="spellStart"/>
      <w:r w:rsidR="00860E6E" w:rsidRPr="001553E2">
        <w:rPr>
          <w:rFonts w:ascii="Times New Roman" w:hAnsi="Times New Roman"/>
          <w:sz w:val="24"/>
          <w:szCs w:val="24"/>
          <w:lang w:val="en-US"/>
        </w:rPr>
        <w:t>meristem</w:t>
      </w:r>
      <w:proofErr w:type="spellEnd"/>
      <w:r w:rsidR="00657396">
        <w:rPr>
          <w:rFonts w:ascii="Times New Roman" w:hAnsi="Times New Roman"/>
          <w:sz w:val="24"/>
          <w:szCs w:val="24"/>
          <w:lang w:val="en-US"/>
        </w:rPr>
        <w:t>.</w:t>
      </w:r>
    </w:p>
    <w:p w:rsidR="003E1DAF" w:rsidRPr="003E1DAF" w:rsidRDefault="003E1DAF" w:rsidP="006B7207">
      <w:pPr>
        <w:spacing w:after="0" w:line="240" w:lineRule="auto"/>
        <w:jc w:val="both"/>
        <w:rPr>
          <w:rFonts w:ascii="Times New Roman" w:hAnsi="Times New Roman"/>
          <w:b/>
          <w:sz w:val="28"/>
          <w:szCs w:val="28"/>
          <w:lang w:val="es-CO"/>
        </w:rPr>
      </w:pPr>
      <w:r w:rsidRPr="003E1DAF">
        <w:rPr>
          <w:rFonts w:ascii="Times New Roman" w:hAnsi="Times New Roman"/>
          <w:b/>
          <w:sz w:val="28"/>
          <w:szCs w:val="28"/>
          <w:lang w:val="es-CO"/>
        </w:rPr>
        <w:t>Recibido:</w:t>
      </w:r>
      <w:r w:rsidRPr="003E1DAF">
        <w:rPr>
          <w:rFonts w:ascii="Times New Roman" w:hAnsi="Times New Roman"/>
          <w:sz w:val="28"/>
          <w:szCs w:val="28"/>
          <w:lang w:val="es-CO"/>
        </w:rPr>
        <w:t xml:space="preserve"> noviembre 28 de 2014</w:t>
      </w:r>
      <w:r>
        <w:rPr>
          <w:rFonts w:ascii="Times New Roman" w:hAnsi="Times New Roman"/>
          <w:b/>
          <w:sz w:val="28"/>
          <w:szCs w:val="28"/>
          <w:lang w:val="es-CO"/>
        </w:rPr>
        <w:t xml:space="preserve"> </w:t>
      </w:r>
      <w:r w:rsidRPr="003E1DAF">
        <w:rPr>
          <w:rFonts w:ascii="Times New Roman" w:hAnsi="Times New Roman"/>
          <w:b/>
          <w:sz w:val="28"/>
          <w:szCs w:val="28"/>
          <w:lang w:val="es-CO"/>
        </w:rPr>
        <w:t>Aprobado:</w:t>
      </w:r>
      <w:r>
        <w:rPr>
          <w:rFonts w:ascii="Times New Roman" w:hAnsi="Times New Roman"/>
          <w:b/>
          <w:sz w:val="28"/>
          <w:szCs w:val="28"/>
          <w:lang w:val="es-CO"/>
        </w:rPr>
        <w:t xml:space="preserve"> </w:t>
      </w:r>
      <w:r>
        <w:rPr>
          <w:rFonts w:ascii="Times New Roman" w:hAnsi="Times New Roman"/>
          <w:sz w:val="28"/>
          <w:szCs w:val="28"/>
          <w:lang w:val="es-CO"/>
        </w:rPr>
        <w:t>abril 24 de 2015</w:t>
      </w:r>
    </w:p>
    <w:p w:rsidR="003E1DAF" w:rsidRPr="003E1DAF" w:rsidRDefault="003E1DAF" w:rsidP="006B7207">
      <w:pPr>
        <w:spacing w:after="0" w:line="240" w:lineRule="auto"/>
        <w:jc w:val="both"/>
        <w:rPr>
          <w:rFonts w:ascii="Times New Roman" w:hAnsi="Times New Roman"/>
          <w:b/>
          <w:sz w:val="28"/>
          <w:szCs w:val="28"/>
          <w:lang w:val="es-CO"/>
        </w:rPr>
      </w:pPr>
    </w:p>
    <w:p w:rsidR="007120B5" w:rsidRPr="00014D49" w:rsidRDefault="007120B5" w:rsidP="006B7207">
      <w:pPr>
        <w:spacing w:after="0" w:line="240" w:lineRule="auto"/>
        <w:jc w:val="both"/>
        <w:rPr>
          <w:rFonts w:ascii="Times New Roman" w:hAnsi="Times New Roman"/>
          <w:b/>
          <w:sz w:val="28"/>
          <w:szCs w:val="28"/>
          <w:lang w:val="es-MX"/>
        </w:rPr>
      </w:pPr>
      <w:r w:rsidRPr="00014D49">
        <w:rPr>
          <w:rFonts w:ascii="Times New Roman" w:hAnsi="Times New Roman"/>
          <w:b/>
          <w:sz w:val="28"/>
          <w:szCs w:val="28"/>
          <w:lang w:val="es-MX"/>
        </w:rPr>
        <w:t>I</w:t>
      </w:r>
      <w:r w:rsidR="00166F15" w:rsidRPr="00014D49">
        <w:rPr>
          <w:rFonts w:ascii="Times New Roman" w:hAnsi="Times New Roman"/>
          <w:b/>
          <w:sz w:val="28"/>
          <w:szCs w:val="28"/>
          <w:lang w:val="es-MX"/>
        </w:rPr>
        <w:t>ntroducción</w:t>
      </w:r>
    </w:p>
    <w:p w:rsidR="000C73B8" w:rsidRPr="00014D49" w:rsidRDefault="000C73B8" w:rsidP="006B7207">
      <w:pPr>
        <w:spacing w:after="0" w:line="240" w:lineRule="auto"/>
        <w:jc w:val="both"/>
        <w:rPr>
          <w:rFonts w:ascii="Times New Roman" w:hAnsi="Times New Roman"/>
          <w:sz w:val="24"/>
          <w:szCs w:val="24"/>
          <w:lang w:val="es-MX"/>
        </w:rPr>
      </w:pPr>
    </w:p>
    <w:p w:rsidR="00604CB6" w:rsidRDefault="00604CB6" w:rsidP="006B7207">
      <w:pPr>
        <w:spacing w:after="0" w:line="240" w:lineRule="auto"/>
        <w:jc w:val="both"/>
        <w:rPr>
          <w:rFonts w:ascii="Times New Roman" w:hAnsi="Times New Roman"/>
          <w:sz w:val="24"/>
          <w:szCs w:val="24"/>
        </w:rPr>
      </w:pPr>
      <w:r>
        <w:rPr>
          <w:rFonts w:ascii="Times New Roman" w:hAnsi="Times New Roman"/>
          <w:sz w:val="24"/>
          <w:szCs w:val="24"/>
        </w:rPr>
        <w:t>La conservación y e</w:t>
      </w:r>
      <w:r w:rsidRPr="00352F16">
        <w:rPr>
          <w:rFonts w:ascii="Times New Roman" w:hAnsi="Times New Roman"/>
          <w:sz w:val="24"/>
          <w:szCs w:val="24"/>
        </w:rPr>
        <w:t xml:space="preserve">l mantenimiento de los recursos genéticos de </w:t>
      </w:r>
      <w:r>
        <w:rPr>
          <w:rFonts w:ascii="Times New Roman" w:hAnsi="Times New Roman"/>
          <w:sz w:val="24"/>
          <w:szCs w:val="24"/>
        </w:rPr>
        <w:t>un</w:t>
      </w:r>
      <w:r w:rsidRPr="00352F16">
        <w:rPr>
          <w:rFonts w:ascii="Times New Roman" w:hAnsi="Times New Roman"/>
          <w:sz w:val="24"/>
          <w:szCs w:val="24"/>
        </w:rPr>
        <w:t xml:space="preserve"> país</w:t>
      </w:r>
      <w:r>
        <w:rPr>
          <w:rFonts w:ascii="Times New Roman" w:hAnsi="Times New Roman"/>
          <w:sz w:val="24"/>
          <w:szCs w:val="24"/>
        </w:rPr>
        <w:t>, además de s</w:t>
      </w:r>
      <w:r w:rsidRPr="00352F16">
        <w:rPr>
          <w:rFonts w:ascii="Times New Roman" w:hAnsi="Times New Roman"/>
          <w:sz w:val="24"/>
          <w:szCs w:val="24"/>
        </w:rPr>
        <w:t>e</w:t>
      </w:r>
      <w:r>
        <w:rPr>
          <w:rFonts w:ascii="Times New Roman" w:hAnsi="Times New Roman"/>
          <w:sz w:val="24"/>
          <w:szCs w:val="24"/>
        </w:rPr>
        <w:t xml:space="preserve">r </w:t>
      </w:r>
      <w:r w:rsidRPr="00352F16">
        <w:rPr>
          <w:rFonts w:ascii="Times New Roman" w:hAnsi="Times New Roman"/>
          <w:sz w:val="24"/>
          <w:szCs w:val="24"/>
        </w:rPr>
        <w:t>un derecho soberano</w:t>
      </w:r>
      <w:r>
        <w:rPr>
          <w:rFonts w:ascii="Times New Roman" w:hAnsi="Times New Roman"/>
          <w:sz w:val="24"/>
          <w:szCs w:val="24"/>
        </w:rPr>
        <w:t>, es una necesidad que permit</w:t>
      </w:r>
      <w:r w:rsidR="005300BE">
        <w:rPr>
          <w:rFonts w:ascii="Times New Roman" w:hAnsi="Times New Roman"/>
          <w:sz w:val="24"/>
          <w:szCs w:val="24"/>
        </w:rPr>
        <w:t>e</w:t>
      </w:r>
      <w:r>
        <w:rPr>
          <w:rFonts w:ascii="Times New Roman" w:hAnsi="Times New Roman"/>
          <w:sz w:val="24"/>
          <w:szCs w:val="24"/>
        </w:rPr>
        <w:t xml:space="preserve"> la manipulaci</w:t>
      </w:r>
      <w:r w:rsidR="00900023">
        <w:rPr>
          <w:rFonts w:ascii="Times New Roman" w:hAnsi="Times New Roman"/>
          <w:sz w:val="24"/>
          <w:szCs w:val="24"/>
        </w:rPr>
        <w:t>ó</w:t>
      </w:r>
      <w:r>
        <w:rPr>
          <w:rFonts w:ascii="Times New Roman" w:hAnsi="Times New Roman"/>
          <w:sz w:val="24"/>
          <w:szCs w:val="24"/>
        </w:rPr>
        <w:t xml:space="preserve">n sobre el germoplasma de un cultivo en cuestión.  </w:t>
      </w:r>
    </w:p>
    <w:p w:rsidR="00604CB6" w:rsidRDefault="0004421B" w:rsidP="006B7207">
      <w:pPr>
        <w:autoSpaceDE w:val="0"/>
        <w:autoSpaceDN w:val="0"/>
        <w:adjustRightInd w:val="0"/>
        <w:spacing w:after="0" w:line="240" w:lineRule="auto"/>
        <w:jc w:val="both"/>
        <w:rPr>
          <w:rFonts w:ascii="Times New Roman" w:hAnsi="Times New Roman"/>
          <w:sz w:val="24"/>
          <w:szCs w:val="24"/>
        </w:rPr>
      </w:pPr>
      <w:r w:rsidRPr="00DF7B4A">
        <w:rPr>
          <w:rFonts w:ascii="Times New Roman" w:hAnsi="Times New Roman"/>
          <w:sz w:val="24"/>
          <w:szCs w:val="24"/>
          <w:lang w:val="es-MX" w:eastAsia="es-MX"/>
        </w:rPr>
        <w:t>El término germoplasma se refiere al material que se conserva como semillas, cultivo de</w:t>
      </w:r>
      <w:r w:rsidR="008A60C8" w:rsidRPr="00DF7B4A">
        <w:rPr>
          <w:rFonts w:ascii="Times New Roman" w:hAnsi="Times New Roman"/>
          <w:sz w:val="24"/>
          <w:szCs w:val="24"/>
          <w:lang w:val="es-MX" w:eastAsia="es-MX"/>
        </w:rPr>
        <w:t xml:space="preserve"> </w:t>
      </w:r>
      <w:r w:rsidRPr="00DF7B4A">
        <w:rPr>
          <w:rFonts w:ascii="Times New Roman" w:hAnsi="Times New Roman"/>
          <w:sz w:val="24"/>
          <w:szCs w:val="24"/>
          <w:lang w:val="es-MX" w:eastAsia="es-MX"/>
        </w:rPr>
        <w:t xml:space="preserve">tejido o plantas establecidas en colecciones de campo que reúne la variabilidad genética </w:t>
      </w:r>
      <w:proofErr w:type="spellStart"/>
      <w:r w:rsidRPr="00DF7B4A">
        <w:rPr>
          <w:rFonts w:ascii="Times New Roman" w:hAnsi="Times New Roman"/>
          <w:sz w:val="24"/>
          <w:szCs w:val="24"/>
          <w:lang w:val="es-MX" w:eastAsia="es-MX"/>
        </w:rPr>
        <w:t>intra</w:t>
      </w:r>
      <w:proofErr w:type="spellEnd"/>
      <w:r w:rsidRPr="00DF7B4A">
        <w:rPr>
          <w:rFonts w:ascii="Times New Roman" w:hAnsi="Times New Roman"/>
          <w:sz w:val="24"/>
          <w:szCs w:val="24"/>
          <w:lang w:val="es-MX" w:eastAsia="es-MX"/>
        </w:rPr>
        <w:t xml:space="preserve">-específica de los materiales genéticos que pueden perpetuar una especie o una población de un organismo. </w:t>
      </w:r>
      <w:r w:rsidR="00604CB6" w:rsidRPr="00DF7B4A">
        <w:rPr>
          <w:rFonts w:ascii="Times New Roman" w:hAnsi="Times New Roman"/>
          <w:sz w:val="24"/>
          <w:szCs w:val="24"/>
        </w:rPr>
        <w:t>Existen diferentes formas</w:t>
      </w:r>
      <w:r w:rsidR="00604CB6">
        <w:rPr>
          <w:rFonts w:ascii="Times New Roman" w:hAnsi="Times New Roman"/>
          <w:sz w:val="24"/>
          <w:szCs w:val="24"/>
        </w:rPr>
        <w:t xml:space="preserve"> de conservar el germoplasma de</w:t>
      </w:r>
      <w:r w:rsidR="005300BE">
        <w:rPr>
          <w:rFonts w:ascii="Times New Roman" w:hAnsi="Times New Roman"/>
          <w:sz w:val="24"/>
          <w:szCs w:val="24"/>
        </w:rPr>
        <w:t xml:space="preserve"> un cultivo</w:t>
      </w:r>
      <w:r w:rsidR="00604CB6">
        <w:rPr>
          <w:rFonts w:ascii="Times New Roman" w:hAnsi="Times New Roman"/>
          <w:sz w:val="24"/>
          <w:szCs w:val="24"/>
        </w:rPr>
        <w:t xml:space="preserve">. Se destacan entre ellas, la conservación </w:t>
      </w:r>
      <w:r w:rsidR="00604CB6" w:rsidRPr="00B8479B">
        <w:rPr>
          <w:rFonts w:ascii="Times New Roman" w:hAnsi="Times New Roman"/>
          <w:i/>
          <w:sz w:val="24"/>
          <w:szCs w:val="24"/>
        </w:rPr>
        <w:t>in situ</w:t>
      </w:r>
      <w:r w:rsidR="00604CB6">
        <w:rPr>
          <w:rFonts w:ascii="Times New Roman" w:hAnsi="Times New Roman"/>
          <w:sz w:val="24"/>
          <w:szCs w:val="24"/>
        </w:rPr>
        <w:t xml:space="preserve"> en bancos, colecciones o jardines, la conservación de tejidos y plantas en medios de cultivos </w:t>
      </w:r>
      <w:r w:rsidR="00604CB6" w:rsidRPr="00B8479B">
        <w:rPr>
          <w:rFonts w:ascii="Times New Roman" w:hAnsi="Times New Roman"/>
          <w:i/>
          <w:sz w:val="24"/>
          <w:szCs w:val="24"/>
        </w:rPr>
        <w:t xml:space="preserve">in </w:t>
      </w:r>
      <w:r w:rsidR="00604CB6">
        <w:rPr>
          <w:rFonts w:ascii="Times New Roman" w:hAnsi="Times New Roman"/>
          <w:i/>
          <w:sz w:val="24"/>
          <w:szCs w:val="24"/>
        </w:rPr>
        <w:t>v</w:t>
      </w:r>
      <w:r w:rsidR="00604CB6" w:rsidRPr="00B8479B">
        <w:rPr>
          <w:rFonts w:ascii="Times New Roman" w:hAnsi="Times New Roman"/>
          <w:i/>
          <w:sz w:val="24"/>
          <w:szCs w:val="24"/>
        </w:rPr>
        <w:t>i</w:t>
      </w:r>
      <w:r w:rsidR="00604CB6">
        <w:rPr>
          <w:rFonts w:ascii="Times New Roman" w:hAnsi="Times New Roman"/>
          <w:i/>
          <w:sz w:val="24"/>
          <w:szCs w:val="24"/>
        </w:rPr>
        <w:t xml:space="preserve">tro </w:t>
      </w:r>
      <w:r w:rsidR="00604CB6">
        <w:rPr>
          <w:rFonts w:ascii="Times New Roman" w:hAnsi="Times New Roman"/>
          <w:sz w:val="24"/>
          <w:szCs w:val="24"/>
        </w:rPr>
        <w:t>y la crio</w:t>
      </w:r>
      <w:r w:rsidR="005300BE">
        <w:rPr>
          <w:rFonts w:ascii="Times New Roman" w:hAnsi="Times New Roman"/>
          <w:sz w:val="24"/>
          <w:szCs w:val="24"/>
        </w:rPr>
        <w:t>-</w:t>
      </w:r>
      <w:r w:rsidR="00604CB6">
        <w:rPr>
          <w:rFonts w:ascii="Times New Roman" w:hAnsi="Times New Roman"/>
          <w:sz w:val="24"/>
          <w:szCs w:val="24"/>
        </w:rPr>
        <w:t>conservación</w:t>
      </w:r>
      <w:r w:rsidR="005300BE">
        <w:rPr>
          <w:rFonts w:ascii="Times New Roman" w:hAnsi="Times New Roman"/>
          <w:sz w:val="24"/>
          <w:szCs w:val="24"/>
        </w:rPr>
        <w:t xml:space="preserve">, técnica que cobró desarrollo con el advenimiento de las técnicas de cultivo de tejido vegetal </w:t>
      </w:r>
      <w:r w:rsidR="005300BE" w:rsidRPr="005300BE">
        <w:rPr>
          <w:rFonts w:ascii="Times New Roman" w:hAnsi="Times New Roman"/>
          <w:i/>
          <w:sz w:val="24"/>
          <w:szCs w:val="24"/>
        </w:rPr>
        <w:t>in vitro</w:t>
      </w:r>
      <w:r w:rsidR="00604CB6">
        <w:rPr>
          <w:rFonts w:ascii="Times New Roman" w:hAnsi="Times New Roman"/>
          <w:sz w:val="24"/>
          <w:szCs w:val="24"/>
        </w:rPr>
        <w:t>. De</w:t>
      </w:r>
      <w:r w:rsidR="00677245">
        <w:rPr>
          <w:rFonts w:ascii="Times New Roman" w:hAnsi="Times New Roman"/>
          <w:sz w:val="24"/>
          <w:szCs w:val="24"/>
        </w:rPr>
        <w:t xml:space="preserve"> e</w:t>
      </w:r>
      <w:r w:rsidR="00604CB6">
        <w:rPr>
          <w:rFonts w:ascii="Times New Roman" w:hAnsi="Times New Roman"/>
          <w:sz w:val="24"/>
          <w:szCs w:val="24"/>
        </w:rPr>
        <w:t>st</w:t>
      </w:r>
      <w:r w:rsidR="00677245">
        <w:rPr>
          <w:rFonts w:ascii="Times New Roman" w:hAnsi="Times New Roman"/>
          <w:sz w:val="24"/>
          <w:szCs w:val="24"/>
        </w:rPr>
        <w:t xml:space="preserve">os </w:t>
      </w:r>
      <w:r w:rsidR="00604CB6">
        <w:rPr>
          <w:rFonts w:ascii="Times New Roman" w:hAnsi="Times New Roman"/>
          <w:sz w:val="24"/>
          <w:szCs w:val="24"/>
        </w:rPr>
        <w:t>métodos</w:t>
      </w:r>
      <w:r w:rsidR="00677245">
        <w:rPr>
          <w:rFonts w:ascii="Times New Roman" w:hAnsi="Times New Roman"/>
          <w:sz w:val="24"/>
          <w:szCs w:val="24"/>
        </w:rPr>
        <w:t>,</w:t>
      </w:r>
      <w:r w:rsidR="00604CB6">
        <w:rPr>
          <w:rFonts w:ascii="Times New Roman" w:hAnsi="Times New Roman"/>
          <w:sz w:val="24"/>
          <w:szCs w:val="24"/>
        </w:rPr>
        <w:t xml:space="preserve"> la conservación </w:t>
      </w:r>
      <w:r w:rsidR="00604CB6" w:rsidRPr="00B8479B">
        <w:rPr>
          <w:rFonts w:ascii="Times New Roman" w:hAnsi="Times New Roman"/>
          <w:i/>
          <w:sz w:val="24"/>
          <w:szCs w:val="24"/>
        </w:rPr>
        <w:t>in situ</w:t>
      </w:r>
      <w:r w:rsidR="00604CB6">
        <w:rPr>
          <w:rFonts w:ascii="Times New Roman" w:hAnsi="Times New Roman"/>
          <w:sz w:val="24"/>
          <w:szCs w:val="24"/>
        </w:rPr>
        <w:t xml:space="preserve"> en bancos </w:t>
      </w:r>
      <w:r w:rsidR="00677245">
        <w:rPr>
          <w:rFonts w:ascii="Times New Roman" w:hAnsi="Times New Roman"/>
          <w:sz w:val="24"/>
          <w:szCs w:val="24"/>
        </w:rPr>
        <w:t>e</w:t>
      </w:r>
      <w:r w:rsidR="00604CB6">
        <w:rPr>
          <w:rFonts w:ascii="Times New Roman" w:hAnsi="Times New Roman"/>
          <w:sz w:val="24"/>
          <w:szCs w:val="24"/>
        </w:rPr>
        <w:t>s</w:t>
      </w:r>
      <w:r w:rsidR="00677245">
        <w:rPr>
          <w:rFonts w:ascii="Times New Roman" w:hAnsi="Times New Roman"/>
          <w:sz w:val="24"/>
          <w:szCs w:val="24"/>
        </w:rPr>
        <w:t xml:space="preserve"> </w:t>
      </w:r>
      <w:r w:rsidR="00604CB6">
        <w:rPr>
          <w:rFonts w:ascii="Times New Roman" w:hAnsi="Times New Roman"/>
          <w:sz w:val="24"/>
          <w:szCs w:val="24"/>
        </w:rPr>
        <w:t>la forma más común,  extendida y fácil de llevar a  cabo</w:t>
      </w:r>
      <w:r w:rsidR="00D8449B">
        <w:rPr>
          <w:rFonts w:ascii="Times New Roman" w:hAnsi="Times New Roman"/>
          <w:sz w:val="24"/>
          <w:szCs w:val="24"/>
        </w:rPr>
        <w:t xml:space="preserve"> (</w:t>
      </w:r>
      <w:proofErr w:type="spellStart"/>
      <w:r w:rsidR="008A60C8">
        <w:rPr>
          <w:rFonts w:ascii="Times New Roman" w:hAnsi="Times New Roman"/>
          <w:sz w:val="24"/>
          <w:szCs w:val="24"/>
        </w:rPr>
        <w:t>Demey</w:t>
      </w:r>
      <w:proofErr w:type="spellEnd"/>
      <w:r w:rsidR="008A60C8">
        <w:rPr>
          <w:rFonts w:ascii="Times New Roman" w:hAnsi="Times New Roman"/>
          <w:sz w:val="24"/>
          <w:szCs w:val="24"/>
        </w:rPr>
        <w:t>, 2008</w:t>
      </w:r>
      <w:r w:rsidR="00D8449B">
        <w:rPr>
          <w:rFonts w:ascii="Times New Roman" w:hAnsi="Times New Roman"/>
          <w:sz w:val="24"/>
          <w:szCs w:val="24"/>
        </w:rPr>
        <w:t>)</w:t>
      </w:r>
      <w:r w:rsidR="00604CB6">
        <w:rPr>
          <w:rFonts w:ascii="Times New Roman" w:hAnsi="Times New Roman"/>
          <w:sz w:val="24"/>
          <w:szCs w:val="24"/>
        </w:rPr>
        <w:t>.</w:t>
      </w:r>
    </w:p>
    <w:p w:rsidR="00604CB6" w:rsidRDefault="00604CB6" w:rsidP="006B7207">
      <w:pPr>
        <w:spacing w:after="0" w:line="240" w:lineRule="auto"/>
        <w:jc w:val="both"/>
        <w:rPr>
          <w:rFonts w:ascii="Times New Roman" w:hAnsi="Times New Roman"/>
          <w:sz w:val="24"/>
          <w:szCs w:val="24"/>
        </w:rPr>
      </w:pPr>
      <w:r>
        <w:rPr>
          <w:rFonts w:ascii="Times New Roman" w:hAnsi="Times New Roman"/>
          <w:sz w:val="24"/>
          <w:szCs w:val="24"/>
        </w:rPr>
        <w:t>E</w:t>
      </w:r>
      <w:r w:rsidR="00896219">
        <w:rPr>
          <w:rFonts w:ascii="Times New Roman" w:hAnsi="Times New Roman"/>
          <w:sz w:val="24"/>
          <w:szCs w:val="24"/>
        </w:rPr>
        <w:t>n aras de</w:t>
      </w:r>
      <w:r>
        <w:rPr>
          <w:rFonts w:ascii="Times New Roman" w:hAnsi="Times New Roman"/>
          <w:sz w:val="24"/>
          <w:szCs w:val="24"/>
        </w:rPr>
        <w:t xml:space="preserve"> resolver </w:t>
      </w:r>
      <w:r w:rsidR="00896219">
        <w:rPr>
          <w:rFonts w:ascii="Times New Roman" w:hAnsi="Times New Roman"/>
          <w:sz w:val="24"/>
          <w:szCs w:val="24"/>
        </w:rPr>
        <w:t>las necesidades crecientes d</w:t>
      </w:r>
      <w:r>
        <w:rPr>
          <w:rFonts w:ascii="Times New Roman" w:hAnsi="Times New Roman"/>
          <w:sz w:val="24"/>
          <w:szCs w:val="24"/>
        </w:rPr>
        <w:t>e alimento</w:t>
      </w:r>
      <w:r w:rsidR="00896219">
        <w:rPr>
          <w:rFonts w:ascii="Times New Roman" w:hAnsi="Times New Roman"/>
          <w:sz w:val="24"/>
          <w:szCs w:val="24"/>
        </w:rPr>
        <w:t>,</w:t>
      </w:r>
      <w:r>
        <w:rPr>
          <w:rFonts w:ascii="Times New Roman" w:hAnsi="Times New Roman"/>
          <w:sz w:val="24"/>
          <w:szCs w:val="24"/>
        </w:rPr>
        <w:t xml:space="preserve"> el</w:t>
      </w:r>
      <w:r w:rsidR="00896219">
        <w:rPr>
          <w:rFonts w:ascii="Times New Roman" w:hAnsi="Times New Roman"/>
          <w:sz w:val="24"/>
          <w:szCs w:val="24"/>
        </w:rPr>
        <w:t xml:space="preserve"> hombre </w:t>
      </w:r>
      <w:r>
        <w:rPr>
          <w:rFonts w:ascii="Times New Roman" w:hAnsi="Times New Roman"/>
          <w:sz w:val="24"/>
          <w:szCs w:val="24"/>
        </w:rPr>
        <w:t xml:space="preserve">ha logrado incrementar las producciones de los diferentes cultivos agrícolas de interés. En este afán, el mejoramiento de </w:t>
      </w:r>
      <w:r w:rsidR="00576933">
        <w:rPr>
          <w:rFonts w:ascii="Times New Roman" w:hAnsi="Times New Roman"/>
          <w:sz w:val="24"/>
          <w:szCs w:val="24"/>
        </w:rPr>
        <w:t xml:space="preserve">las especies vegetales </w:t>
      </w:r>
      <w:r>
        <w:rPr>
          <w:rFonts w:ascii="Times New Roman" w:hAnsi="Times New Roman"/>
          <w:sz w:val="24"/>
          <w:szCs w:val="24"/>
        </w:rPr>
        <w:t xml:space="preserve">para casi todos los cultivos de interés económico ha conllevado el uso reiterado </w:t>
      </w:r>
      <w:r w:rsidR="003528CC">
        <w:rPr>
          <w:rFonts w:ascii="Times New Roman" w:hAnsi="Times New Roman"/>
          <w:sz w:val="24"/>
          <w:szCs w:val="24"/>
        </w:rPr>
        <w:t>de las mejores variedades</w:t>
      </w:r>
      <w:r w:rsidR="00304F5B">
        <w:rPr>
          <w:rFonts w:ascii="Times New Roman" w:hAnsi="Times New Roman"/>
          <w:sz w:val="24"/>
          <w:szCs w:val="24"/>
        </w:rPr>
        <w:t xml:space="preserve">, cepas o líneas en </w:t>
      </w:r>
      <w:r w:rsidR="00304F5B" w:rsidRPr="00186C0A">
        <w:rPr>
          <w:rFonts w:ascii="Times New Roman" w:hAnsi="Times New Roman"/>
          <w:strike/>
          <w:sz w:val="24"/>
          <w:szCs w:val="24"/>
        </w:rPr>
        <w:t>esos</w:t>
      </w:r>
      <w:r w:rsidR="00304F5B">
        <w:rPr>
          <w:rFonts w:ascii="Times New Roman" w:hAnsi="Times New Roman"/>
          <w:sz w:val="24"/>
          <w:szCs w:val="24"/>
        </w:rPr>
        <w:t xml:space="preserve"> trabajos de mejora genética. </w:t>
      </w:r>
      <w:r>
        <w:rPr>
          <w:rFonts w:ascii="Times New Roman" w:hAnsi="Times New Roman"/>
          <w:sz w:val="24"/>
          <w:szCs w:val="24"/>
        </w:rPr>
        <w:t xml:space="preserve">Esto ha causado que muchas de las variedades obtenidas estén </w:t>
      </w:r>
      <w:r>
        <w:rPr>
          <w:rFonts w:ascii="Times New Roman" w:hAnsi="Times New Roman"/>
          <w:sz w:val="24"/>
          <w:szCs w:val="24"/>
        </w:rPr>
        <w:lastRenderedPageBreak/>
        <w:t xml:space="preserve">emparentadas entre sí, lo que provoca </w:t>
      </w:r>
      <w:r w:rsidRPr="007E6B91">
        <w:rPr>
          <w:rFonts w:ascii="Times New Roman" w:hAnsi="Times New Roman"/>
          <w:sz w:val="24"/>
          <w:szCs w:val="24"/>
        </w:rPr>
        <w:t xml:space="preserve">una </w:t>
      </w:r>
      <w:r w:rsidR="00CA6D0D" w:rsidRPr="00CA6D0D">
        <w:rPr>
          <w:rFonts w:ascii="Times New Roman" w:hAnsi="Times New Roman"/>
          <w:sz w:val="24"/>
          <w:szCs w:val="24"/>
        </w:rPr>
        <w:t xml:space="preserve">estrecha </w:t>
      </w:r>
      <w:r w:rsidRPr="007E6B91">
        <w:rPr>
          <w:rFonts w:ascii="Times New Roman" w:hAnsi="Times New Roman"/>
          <w:sz w:val="24"/>
          <w:szCs w:val="24"/>
        </w:rPr>
        <w:t>base genética</w:t>
      </w:r>
      <w:r>
        <w:rPr>
          <w:rFonts w:ascii="Times New Roman" w:hAnsi="Times New Roman"/>
          <w:sz w:val="24"/>
          <w:szCs w:val="24"/>
        </w:rPr>
        <w:t xml:space="preserve">. Una forma de resolver esta situación es el empleo de diversas formas genéticas </w:t>
      </w:r>
      <w:r w:rsidR="00F1142F">
        <w:rPr>
          <w:rFonts w:ascii="Times New Roman" w:hAnsi="Times New Roman"/>
          <w:sz w:val="24"/>
          <w:szCs w:val="24"/>
        </w:rPr>
        <w:t xml:space="preserve"> </w:t>
      </w:r>
      <w:r w:rsidR="003528CC">
        <w:rPr>
          <w:rFonts w:ascii="Times New Roman" w:hAnsi="Times New Roman"/>
          <w:sz w:val="24"/>
          <w:szCs w:val="24"/>
        </w:rPr>
        <w:t>cercanas a</w:t>
      </w:r>
      <w:r>
        <w:rPr>
          <w:rFonts w:ascii="Times New Roman" w:hAnsi="Times New Roman"/>
          <w:sz w:val="24"/>
          <w:szCs w:val="24"/>
        </w:rPr>
        <w:t xml:space="preserve"> la especie en cuestión</w:t>
      </w:r>
      <w:r w:rsidR="004572B5">
        <w:rPr>
          <w:rFonts w:ascii="Times New Roman" w:hAnsi="Times New Roman"/>
          <w:sz w:val="24"/>
          <w:szCs w:val="24"/>
        </w:rPr>
        <w:t>, que aportan rusticidad en dicho proceso de mejora genética</w:t>
      </w:r>
      <w:r>
        <w:rPr>
          <w:rFonts w:ascii="Times New Roman" w:hAnsi="Times New Roman"/>
          <w:sz w:val="24"/>
          <w:szCs w:val="24"/>
        </w:rPr>
        <w:t>.</w:t>
      </w:r>
    </w:p>
    <w:p w:rsidR="00604CB6" w:rsidRDefault="00604CB6" w:rsidP="006B7207">
      <w:pPr>
        <w:spacing w:after="0" w:line="240" w:lineRule="auto"/>
        <w:jc w:val="both"/>
        <w:rPr>
          <w:rFonts w:ascii="Times New Roman" w:hAnsi="Times New Roman"/>
          <w:sz w:val="24"/>
          <w:szCs w:val="24"/>
        </w:rPr>
      </w:pPr>
      <w:r>
        <w:rPr>
          <w:rFonts w:ascii="Times New Roman" w:hAnsi="Times New Roman"/>
          <w:sz w:val="24"/>
          <w:szCs w:val="24"/>
        </w:rPr>
        <w:t>En la caña de azúcar (</w:t>
      </w:r>
      <w:proofErr w:type="spellStart"/>
      <w:r w:rsidRPr="001B26C2">
        <w:rPr>
          <w:rFonts w:ascii="Times New Roman" w:hAnsi="Times New Roman"/>
          <w:i/>
          <w:sz w:val="24"/>
          <w:szCs w:val="24"/>
        </w:rPr>
        <w:t>Saccharum</w:t>
      </w:r>
      <w:proofErr w:type="spellEnd"/>
      <w:r>
        <w:rPr>
          <w:rFonts w:ascii="Times New Roman" w:hAnsi="Times New Roman"/>
          <w:sz w:val="24"/>
          <w:szCs w:val="24"/>
        </w:rPr>
        <w:t xml:space="preserve"> </w:t>
      </w:r>
      <w:proofErr w:type="spellStart"/>
      <w:r>
        <w:rPr>
          <w:rFonts w:ascii="Times New Roman" w:hAnsi="Times New Roman"/>
          <w:sz w:val="24"/>
          <w:szCs w:val="24"/>
        </w:rPr>
        <w:t>spp</w:t>
      </w:r>
      <w:proofErr w:type="spellEnd"/>
      <w:r>
        <w:rPr>
          <w:rFonts w:ascii="Times New Roman" w:hAnsi="Times New Roman"/>
          <w:sz w:val="24"/>
          <w:szCs w:val="24"/>
        </w:rPr>
        <w:t xml:space="preserve">. </w:t>
      </w:r>
      <w:r w:rsidR="006858E7">
        <w:rPr>
          <w:rFonts w:ascii="Times New Roman" w:hAnsi="Times New Roman"/>
          <w:sz w:val="24"/>
          <w:szCs w:val="24"/>
        </w:rPr>
        <w:t>híbrido</w:t>
      </w:r>
      <w:r>
        <w:rPr>
          <w:rFonts w:ascii="Times New Roman" w:hAnsi="Times New Roman"/>
          <w:sz w:val="24"/>
          <w:szCs w:val="24"/>
        </w:rPr>
        <w:t xml:space="preserve">) </w:t>
      </w:r>
      <w:r w:rsidR="00535EE3">
        <w:rPr>
          <w:rFonts w:ascii="Times New Roman" w:hAnsi="Times New Roman"/>
          <w:sz w:val="24"/>
          <w:szCs w:val="24"/>
        </w:rPr>
        <w:t>como en la mayoría de las especies comerciales</w:t>
      </w:r>
      <w:r w:rsidR="00B5070A">
        <w:rPr>
          <w:rFonts w:ascii="Times New Roman" w:hAnsi="Times New Roman"/>
          <w:sz w:val="24"/>
          <w:szCs w:val="24"/>
        </w:rPr>
        <w:t xml:space="preserve"> cultivadas</w:t>
      </w:r>
      <w:r w:rsidR="00535EE3">
        <w:rPr>
          <w:rFonts w:ascii="Times New Roman" w:hAnsi="Times New Roman"/>
          <w:sz w:val="24"/>
          <w:szCs w:val="24"/>
        </w:rPr>
        <w:t xml:space="preserve">, </w:t>
      </w:r>
      <w:r>
        <w:rPr>
          <w:rFonts w:ascii="Times New Roman" w:hAnsi="Times New Roman"/>
          <w:sz w:val="24"/>
          <w:szCs w:val="24"/>
        </w:rPr>
        <w:t xml:space="preserve">los híbridos modernos </w:t>
      </w:r>
      <w:r w:rsidR="00007FAC">
        <w:rPr>
          <w:rFonts w:ascii="Times New Roman" w:hAnsi="Times New Roman"/>
          <w:sz w:val="24"/>
          <w:szCs w:val="24"/>
        </w:rPr>
        <w:t>poseen</w:t>
      </w:r>
      <w:r w:rsidR="00007FAC" w:rsidRPr="00604CB6">
        <w:rPr>
          <w:rFonts w:ascii="Times New Roman" w:hAnsi="Times New Roman"/>
          <w:b/>
          <w:sz w:val="24"/>
          <w:szCs w:val="24"/>
        </w:rPr>
        <w:t xml:space="preserve"> </w:t>
      </w:r>
      <w:r w:rsidRPr="007E6B91">
        <w:rPr>
          <w:rFonts w:ascii="Times New Roman" w:hAnsi="Times New Roman"/>
          <w:sz w:val="24"/>
          <w:szCs w:val="24"/>
        </w:rPr>
        <w:t>una estrecha base genética</w:t>
      </w:r>
      <w:r w:rsidR="006B60F2">
        <w:rPr>
          <w:rFonts w:ascii="Times New Roman" w:hAnsi="Times New Roman"/>
          <w:sz w:val="24"/>
          <w:szCs w:val="24"/>
        </w:rPr>
        <w:t xml:space="preserve"> (</w:t>
      </w:r>
      <w:proofErr w:type="spellStart"/>
      <w:r w:rsidR="006B60F2">
        <w:rPr>
          <w:rFonts w:ascii="Times New Roman" w:hAnsi="Times New Roman"/>
          <w:sz w:val="24"/>
          <w:szCs w:val="24"/>
        </w:rPr>
        <w:t>Costet</w:t>
      </w:r>
      <w:proofErr w:type="spellEnd"/>
      <w:r w:rsidR="006B60F2">
        <w:rPr>
          <w:rFonts w:ascii="Times New Roman" w:hAnsi="Times New Roman"/>
          <w:sz w:val="24"/>
          <w:szCs w:val="24"/>
        </w:rPr>
        <w:t xml:space="preserve"> </w:t>
      </w:r>
      <w:r w:rsidR="006B60F2" w:rsidRPr="006B60F2">
        <w:rPr>
          <w:rFonts w:ascii="Times New Roman" w:hAnsi="Times New Roman"/>
          <w:i/>
          <w:sz w:val="24"/>
          <w:szCs w:val="24"/>
        </w:rPr>
        <w:t>et</w:t>
      </w:r>
      <w:r w:rsidR="006B60F2">
        <w:rPr>
          <w:rFonts w:ascii="Times New Roman" w:hAnsi="Times New Roman"/>
          <w:sz w:val="24"/>
          <w:szCs w:val="24"/>
        </w:rPr>
        <w:t xml:space="preserve"> </w:t>
      </w:r>
      <w:r w:rsidR="006B60F2" w:rsidRPr="006B60F2">
        <w:rPr>
          <w:rFonts w:ascii="Times New Roman" w:hAnsi="Times New Roman"/>
          <w:i/>
          <w:sz w:val="24"/>
          <w:szCs w:val="24"/>
        </w:rPr>
        <w:t>al</w:t>
      </w:r>
      <w:r w:rsidR="006B60F2">
        <w:rPr>
          <w:rFonts w:ascii="Times New Roman" w:hAnsi="Times New Roman"/>
          <w:sz w:val="24"/>
          <w:szCs w:val="24"/>
        </w:rPr>
        <w:t>., 2012)</w:t>
      </w:r>
      <w:r>
        <w:rPr>
          <w:rFonts w:ascii="Times New Roman" w:hAnsi="Times New Roman"/>
          <w:sz w:val="24"/>
          <w:szCs w:val="24"/>
        </w:rPr>
        <w:t>. Uno de los objetivos de todo programa de mejoramiento genético es precisamente ampliar esa base genética. En tal sentido, la conservación del fondo genético (</w:t>
      </w:r>
      <w:proofErr w:type="spellStart"/>
      <w:r>
        <w:rPr>
          <w:rFonts w:ascii="Times New Roman" w:hAnsi="Times New Roman"/>
          <w:sz w:val="24"/>
          <w:szCs w:val="24"/>
        </w:rPr>
        <w:t>genofondo</w:t>
      </w:r>
      <w:proofErr w:type="spellEnd"/>
      <w:r>
        <w:rPr>
          <w:rFonts w:ascii="Times New Roman" w:hAnsi="Times New Roman"/>
          <w:sz w:val="24"/>
          <w:szCs w:val="24"/>
        </w:rPr>
        <w:t>) es tarea de primer orden</w:t>
      </w:r>
      <w:r w:rsidR="00CA6D0D">
        <w:rPr>
          <w:rFonts w:ascii="Times New Roman" w:hAnsi="Times New Roman"/>
          <w:sz w:val="24"/>
          <w:szCs w:val="24"/>
        </w:rPr>
        <w:t xml:space="preserve"> (</w:t>
      </w:r>
      <w:r w:rsidR="00D23535">
        <w:rPr>
          <w:rFonts w:ascii="Times New Roman" w:hAnsi="Times New Roman"/>
          <w:sz w:val="24"/>
          <w:szCs w:val="24"/>
        </w:rPr>
        <w:t>Min Agricultura España</w:t>
      </w:r>
      <w:r w:rsidR="00CA6D0D">
        <w:rPr>
          <w:rFonts w:ascii="Times New Roman" w:hAnsi="Times New Roman"/>
          <w:sz w:val="24"/>
          <w:szCs w:val="24"/>
        </w:rPr>
        <w:t>, 201</w:t>
      </w:r>
      <w:r w:rsidR="00624478">
        <w:rPr>
          <w:rFonts w:ascii="Times New Roman" w:hAnsi="Times New Roman"/>
          <w:sz w:val="24"/>
          <w:szCs w:val="24"/>
        </w:rPr>
        <w:t>4</w:t>
      </w:r>
      <w:r w:rsidR="00CA6D0D">
        <w:rPr>
          <w:rFonts w:ascii="Times New Roman" w:hAnsi="Times New Roman"/>
          <w:sz w:val="24"/>
          <w:szCs w:val="24"/>
        </w:rPr>
        <w:t>)</w:t>
      </w:r>
      <w:r>
        <w:rPr>
          <w:rFonts w:ascii="Times New Roman" w:hAnsi="Times New Roman"/>
          <w:sz w:val="24"/>
          <w:szCs w:val="24"/>
        </w:rPr>
        <w:t>.</w:t>
      </w:r>
    </w:p>
    <w:p w:rsidR="007120B5" w:rsidRPr="00CA4828" w:rsidRDefault="007120B5" w:rsidP="006B7207">
      <w:pPr>
        <w:spacing w:after="0" w:line="240" w:lineRule="auto"/>
        <w:jc w:val="both"/>
        <w:rPr>
          <w:rFonts w:ascii="Times New Roman" w:hAnsi="Times New Roman"/>
          <w:sz w:val="24"/>
          <w:szCs w:val="24"/>
        </w:rPr>
      </w:pPr>
      <w:r w:rsidRPr="00CA4828">
        <w:rPr>
          <w:rFonts w:ascii="Times New Roman" w:hAnsi="Times New Roman"/>
          <w:sz w:val="24"/>
          <w:szCs w:val="24"/>
        </w:rPr>
        <w:t>E</w:t>
      </w:r>
      <w:r w:rsidR="0073604B">
        <w:rPr>
          <w:rFonts w:ascii="Times New Roman" w:hAnsi="Times New Roman"/>
          <w:sz w:val="24"/>
          <w:szCs w:val="24"/>
        </w:rPr>
        <w:t>l e</w:t>
      </w:r>
      <w:r w:rsidRPr="00CA4828">
        <w:rPr>
          <w:rFonts w:ascii="Times New Roman" w:hAnsi="Times New Roman"/>
          <w:sz w:val="24"/>
          <w:szCs w:val="24"/>
        </w:rPr>
        <w:t>stablec</w:t>
      </w:r>
      <w:r w:rsidR="00DF0208">
        <w:rPr>
          <w:rFonts w:ascii="Times New Roman" w:hAnsi="Times New Roman"/>
          <w:sz w:val="24"/>
          <w:szCs w:val="24"/>
        </w:rPr>
        <w:t>imi</w:t>
      </w:r>
      <w:r w:rsidRPr="00CA4828">
        <w:rPr>
          <w:rFonts w:ascii="Times New Roman" w:hAnsi="Times New Roman"/>
          <w:sz w:val="24"/>
          <w:szCs w:val="24"/>
        </w:rPr>
        <w:t>e</w:t>
      </w:r>
      <w:r w:rsidR="00DF0208">
        <w:rPr>
          <w:rFonts w:ascii="Times New Roman" w:hAnsi="Times New Roman"/>
          <w:sz w:val="24"/>
          <w:szCs w:val="24"/>
        </w:rPr>
        <w:t>nto de</w:t>
      </w:r>
      <w:r w:rsidRPr="00CA4828">
        <w:rPr>
          <w:rFonts w:ascii="Times New Roman" w:hAnsi="Times New Roman"/>
          <w:sz w:val="24"/>
          <w:szCs w:val="24"/>
        </w:rPr>
        <w:t xml:space="preserve"> un banco de semilla biotecnológica certificada  es </w:t>
      </w:r>
      <w:r w:rsidR="00604CB6">
        <w:rPr>
          <w:rFonts w:ascii="Times New Roman" w:hAnsi="Times New Roman"/>
          <w:sz w:val="24"/>
          <w:szCs w:val="24"/>
        </w:rPr>
        <w:t xml:space="preserve">una </w:t>
      </w:r>
      <w:r w:rsidRPr="00CA4828">
        <w:rPr>
          <w:rFonts w:ascii="Times New Roman" w:hAnsi="Times New Roman"/>
          <w:sz w:val="24"/>
          <w:szCs w:val="24"/>
        </w:rPr>
        <w:t>necesi</w:t>
      </w:r>
      <w:r w:rsidR="00677245">
        <w:rPr>
          <w:rFonts w:ascii="Times New Roman" w:hAnsi="Times New Roman"/>
          <w:sz w:val="24"/>
          <w:szCs w:val="24"/>
        </w:rPr>
        <w:t xml:space="preserve">dad para </w:t>
      </w:r>
      <w:r w:rsidRPr="00CA4828">
        <w:rPr>
          <w:rFonts w:ascii="Times New Roman" w:hAnsi="Times New Roman"/>
          <w:sz w:val="24"/>
          <w:szCs w:val="24"/>
        </w:rPr>
        <w:t xml:space="preserve">disponer de plantas genéticamente identificadas y libres de enfermedades para su posterior multiplicación con fines comerciales, </w:t>
      </w:r>
      <w:r w:rsidRPr="00DE24D6">
        <w:rPr>
          <w:rFonts w:ascii="Times New Roman" w:hAnsi="Times New Roman"/>
          <w:strike/>
          <w:sz w:val="24"/>
          <w:szCs w:val="24"/>
        </w:rPr>
        <w:t>la</w:t>
      </w:r>
      <w:r w:rsidR="00DE24D6">
        <w:rPr>
          <w:rFonts w:ascii="Times New Roman" w:hAnsi="Times New Roman"/>
          <w:sz w:val="24"/>
          <w:szCs w:val="24"/>
        </w:rPr>
        <w:t xml:space="preserve"> de</w:t>
      </w:r>
      <w:r w:rsidRPr="00CA4828">
        <w:rPr>
          <w:rFonts w:ascii="Times New Roman" w:hAnsi="Times New Roman"/>
          <w:sz w:val="24"/>
          <w:szCs w:val="24"/>
        </w:rPr>
        <w:t xml:space="preserve"> investigación y </w:t>
      </w:r>
      <w:r w:rsidRPr="00DE24D6">
        <w:rPr>
          <w:rFonts w:ascii="Times New Roman" w:hAnsi="Times New Roman"/>
          <w:strike/>
          <w:sz w:val="24"/>
          <w:szCs w:val="24"/>
        </w:rPr>
        <w:t>el</w:t>
      </w:r>
      <w:r w:rsidRPr="00CA4828">
        <w:rPr>
          <w:rFonts w:ascii="Times New Roman" w:hAnsi="Times New Roman"/>
          <w:sz w:val="24"/>
          <w:szCs w:val="24"/>
        </w:rPr>
        <w:t xml:space="preserve"> mejoramiento genético. </w:t>
      </w:r>
      <w:r w:rsidR="00677245">
        <w:rPr>
          <w:rFonts w:ascii="Times New Roman" w:hAnsi="Times New Roman"/>
          <w:sz w:val="24"/>
          <w:szCs w:val="24"/>
        </w:rPr>
        <w:t>Por e</w:t>
      </w:r>
      <w:r w:rsidRPr="00CA4828">
        <w:rPr>
          <w:rFonts w:ascii="Times New Roman" w:hAnsi="Times New Roman"/>
          <w:sz w:val="24"/>
          <w:szCs w:val="24"/>
        </w:rPr>
        <w:t xml:space="preserve">l contrario, </w:t>
      </w:r>
      <w:r w:rsidR="00677245">
        <w:rPr>
          <w:rFonts w:ascii="Times New Roman" w:hAnsi="Times New Roman"/>
          <w:sz w:val="24"/>
          <w:szCs w:val="24"/>
        </w:rPr>
        <w:t>la</w:t>
      </w:r>
      <w:r w:rsidRPr="00CA4828">
        <w:rPr>
          <w:rFonts w:ascii="Times New Roman" w:hAnsi="Times New Roman"/>
          <w:sz w:val="24"/>
          <w:szCs w:val="24"/>
        </w:rPr>
        <w:t xml:space="preserve"> </w:t>
      </w:r>
      <w:r w:rsidR="00677245">
        <w:rPr>
          <w:rFonts w:ascii="Times New Roman" w:hAnsi="Times New Roman"/>
          <w:sz w:val="24"/>
          <w:szCs w:val="24"/>
        </w:rPr>
        <w:t>propagación de</w:t>
      </w:r>
      <w:r w:rsidRPr="00CA4828">
        <w:rPr>
          <w:rFonts w:ascii="Times New Roman" w:hAnsi="Times New Roman"/>
          <w:sz w:val="24"/>
          <w:szCs w:val="24"/>
        </w:rPr>
        <w:t xml:space="preserve"> plantas </w:t>
      </w:r>
      <w:r w:rsidR="00677245">
        <w:rPr>
          <w:rFonts w:ascii="Times New Roman" w:hAnsi="Times New Roman"/>
          <w:sz w:val="24"/>
          <w:szCs w:val="24"/>
        </w:rPr>
        <w:t>no tratadas</w:t>
      </w:r>
      <w:r w:rsidRPr="00CA4828">
        <w:rPr>
          <w:rFonts w:ascii="Times New Roman" w:hAnsi="Times New Roman"/>
          <w:sz w:val="24"/>
          <w:szCs w:val="24"/>
        </w:rPr>
        <w:t xml:space="preserve">, </w:t>
      </w:r>
      <w:r w:rsidR="00677245">
        <w:rPr>
          <w:rFonts w:ascii="Times New Roman" w:hAnsi="Times New Roman"/>
          <w:sz w:val="24"/>
          <w:szCs w:val="24"/>
        </w:rPr>
        <w:t>favorece</w:t>
      </w:r>
      <w:r w:rsidRPr="00CA4828">
        <w:rPr>
          <w:rFonts w:ascii="Times New Roman" w:hAnsi="Times New Roman"/>
          <w:sz w:val="24"/>
          <w:szCs w:val="24"/>
        </w:rPr>
        <w:t xml:space="preserve"> l</w:t>
      </w:r>
      <w:r w:rsidR="00677245">
        <w:rPr>
          <w:rFonts w:ascii="Times New Roman" w:hAnsi="Times New Roman"/>
          <w:sz w:val="24"/>
          <w:szCs w:val="24"/>
        </w:rPr>
        <w:t>a</w:t>
      </w:r>
      <w:r w:rsidRPr="00CA4828">
        <w:rPr>
          <w:rFonts w:ascii="Times New Roman" w:hAnsi="Times New Roman"/>
          <w:sz w:val="24"/>
          <w:szCs w:val="24"/>
        </w:rPr>
        <w:t xml:space="preserve"> </w:t>
      </w:r>
      <w:r w:rsidR="00407BCD">
        <w:rPr>
          <w:rFonts w:ascii="Times New Roman" w:hAnsi="Times New Roman"/>
          <w:sz w:val="24"/>
          <w:szCs w:val="24"/>
        </w:rPr>
        <w:t>a</w:t>
      </w:r>
      <w:r w:rsidR="00624478">
        <w:rPr>
          <w:rFonts w:ascii="Times New Roman" w:hAnsi="Times New Roman"/>
          <w:sz w:val="24"/>
          <w:szCs w:val="24"/>
        </w:rPr>
        <w:t>pari</w:t>
      </w:r>
      <w:r w:rsidR="00407BCD">
        <w:rPr>
          <w:rFonts w:ascii="Times New Roman" w:hAnsi="Times New Roman"/>
          <w:sz w:val="24"/>
          <w:szCs w:val="24"/>
        </w:rPr>
        <w:t xml:space="preserve">ción </w:t>
      </w:r>
      <w:r w:rsidRPr="00CA4828">
        <w:rPr>
          <w:rFonts w:ascii="Times New Roman" w:hAnsi="Times New Roman"/>
          <w:sz w:val="24"/>
          <w:szCs w:val="24"/>
        </w:rPr>
        <w:t xml:space="preserve"> </w:t>
      </w:r>
      <w:r w:rsidR="00407BCD">
        <w:rPr>
          <w:rFonts w:ascii="Times New Roman" w:hAnsi="Times New Roman"/>
          <w:sz w:val="24"/>
          <w:szCs w:val="24"/>
        </w:rPr>
        <w:t xml:space="preserve">de </w:t>
      </w:r>
      <w:r w:rsidRPr="00CA4828">
        <w:rPr>
          <w:rFonts w:ascii="Times New Roman" w:hAnsi="Times New Roman"/>
          <w:sz w:val="24"/>
          <w:szCs w:val="24"/>
        </w:rPr>
        <w:t>otros focos de infección</w:t>
      </w:r>
      <w:r w:rsidR="00205354">
        <w:rPr>
          <w:rFonts w:ascii="Times New Roman" w:hAnsi="Times New Roman"/>
          <w:sz w:val="24"/>
          <w:szCs w:val="24"/>
        </w:rPr>
        <w:t>,</w:t>
      </w:r>
      <w:r w:rsidRPr="00CA4828">
        <w:rPr>
          <w:rFonts w:ascii="Times New Roman" w:hAnsi="Times New Roman"/>
          <w:sz w:val="24"/>
          <w:szCs w:val="24"/>
        </w:rPr>
        <w:t xml:space="preserve"> </w:t>
      </w:r>
      <w:r w:rsidR="00205354">
        <w:rPr>
          <w:rFonts w:ascii="Times New Roman" w:hAnsi="Times New Roman"/>
          <w:sz w:val="24"/>
          <w:szCs w:val="24"/>
        </w:rPr>
        <w:t xml:space="preserve">lo cual puede </w:t>
      </w:r>
      <w:r w:rsidRPr="00CA4828">
        <w:rPr>
          <w:rFonts w:ascii="Times New Roman" w:hAnsi="Times New Roman"/>
          <w:sz w:val="24"/>
          <w:szCs w:val="24"/>
        </w:rPr>
        <w:t>provoca</w:t>
      </w:r>
      <w:r w:rsidR="00205354">
        <w:rPr>
          <w:rFonts w:ascii="Times New Roman" w:hAnsi="Times New Roman"/>
          <w:sz w:val="24"/>
          <w:szCs w:val="24"/>
        </w:rPr>
        <w:t>r</w:t>
      </w:r>
      <w:r w:rsidRPr="00CA4828">
        <w:rPr>
          <w:rFonts w:ascii="Times New Roman" w:hAnsi="Times New Roman"/>
          <w:sz w:val="24"/>
          <w:szCs w:val="24"/>
        </w:rPr>
        <w:t xml:space="preserve"> </w:t>
      </w:r>
      <w:proofErr w:type="spellStart"/>
      <w:r w:rsidRPr="00CA4828">
        <w:rPr>
          <w:rFonts w:ascii="Times New Roman" w:hAnsi="Times New Roman"/>
          <w:sz w:val="24"/>
          <w:szCs w:val="24"/>
        </w:rPr>
        <w:t>epifitias</w:t>
      </w:r>
      <w:proofErr w:type="spellEnd"/>
      <w:r w:rsidRPr="00CA4828">
        <w:rPr>
          <w:rFonts w:ascii="Times New Roman" w:hAnsi="Times New Roman"/>
          <w:sz w:val="24"/>
          <w:szCs w:val="24"/>
        </w:rPr>
        <w:t xml:space="preserve"> y daño ambiental.</w:t>
      </w:r>
      <w:r w:rsidR="003528CC">
        <w:rPr>
          <w:rFonts w:ascii="Times New Roman" w:hAnsi="Times New Roman"/>
          <w:sz w:val="24"/>
          <w:szCs w:val="24"/>
        </w:rPr>
        <w:t xml:space="preserve"> Para el caso del Ecuador, la enfermedad “raquitismo de los retoños” </w:t>
      </w:r>
      <w:r w:rsidR="00E17558">
        <w:rPr>
          <w:rFonts w:ascii="Times New Roman" w:hAnsi="Times New Roman"/>
          <w:sz w:val="24"/>
          <w:szCs w:val="24"/>
        </w:rPr>
        <w:t xml:space="preserve">(RSD) </w:t>
      </w:r>
      <w:r w:rsidR="003528CC">
        <w:rPr>
          <w:rFonts w:ascii="Times New Roman" w:hAnsi="Times New Roman"/>
          <w:sz w:val="24"/>
          <w:szCs w:val="24"/>
        </w:rPr>
        <w:t xml:space="preserve">causada por la bacteria </w:t>
      </w:r>
      <w:proofErr w:type="spellStart"/>
      <w:r w:rsidR="003528CC" w:rsidRPr="003528CC">
        <w:rPr>
          <w:rFonts w:ascii="Times New Roman" w:hAnsi="Times New Roman"/>
          <w:i/>
          <w:sz w:val="24"/>
          <w:szCs w:val="24"/>
        </w:rPr>
        <w:t>Leifsonia</w:t>
      </w:r>
      <w:proofErr w:type="spellEnd"/>
      <w:r w:rsidR="00CB2238">
        <w:rPr>
          <w:rFonts w:ascii="Times New Roman" w:hAnsi="Times New Roman"/>
          <w:i/>
          <w:sz w:val="24"/>
          <w:szCs w:val="24"/>
        </w:rPr>
        <w:t xml:space="preserve"> </w:t>
      </w:r>
      <w:proofErr w:type="spellStart"/>
      <w:r w:rsidR="003528CC" w:rsidRPr="003528CC">
        <w:rPr>
          <w:rFonts w:ascii="Times New Roman" w:hAnsi="Times New Roman"/>
          <w:i/>
          <w:sz w:val="24"/>
          <w:szCs w:val="24"/>
        </w:rPr>
        <w:t>xili</w:t>
      </w:r>
      <w:proofErr w:type="spellEnd"/>
      <w:r w:rsidR="003528CC">
        <w:rPr>
          <w:rFonts w:ascii="Times New Roman" w:hAnsi="Times New Roman"/>
          <w:sz w:val="24"/>
          <w:szCs w:val="24"/>
        </w:rPr>
        <w:t xml:space="preserve"> </w:t>
      </w:r>
      <w:proofErr w:type="spellStart"/>
      <w:r w:rsidR="003528CC">
        <w:rPr>
          <w:rFonts w:ascii="Times New Roman" w:hAnsi="Times New Roman"/>
          <w:sz w:val="24"/>
          <w:szCs w:val="24"/>
        </w:rPr>
        <w:t>ssp</w:t>
      </w:r>
      <w:proofErr w:type="spellEnd"/>
      <w:r w:rsidR="003528CC">
        <w:rPr>
          <w:rFonts w:ascii="Times New Roman" w:hAnsi="Times New Roman"/>
          <w:sz w:val="24"/>
          <w:szCs w:val="24"/>
        </w:rPr>
        <w:t xml:space="preserve">. </w:t>
      </w:r>
      <w:proofErr w:type="spellStart"/>
      <w:proofErr w:type="gramStart"/>
      <w:r w:rsidR="003528CC" w:rsidRPr="003528CC">
        <w:rPr>
          <w:rFonts w:ascii="Times New Roman" w:hAnsi="Times New Roman"/>
          <w:i/>
          <w:sz w:val="24"/>
          <w:szCs w:val="24"/>
        </w:rPr>
        <w:t>xili</w:t>
      </w:r>
      <w:proofErr w:type="spellEnd"/>
      <w:proofErr w:type="gramEnd"/>
      <w:r w:rsidR="003528CC">
        <w:rPr>
          <w:rFonts w:ascii="Times New Roman" w:hAnsi="Times New Roman"/>
          <w:sz w:val="24"/>
          <w:szCs w:val="24"/>
        </w:rPr>
        <w:t xml:space="preserve"> </w:t>
      </w:r>
      <w:r w:rsidR="00D21767">
        <w:rPr>
          <w:rFonts w:ascii="Times New Roman" w:hAnsi="Times New Roman"/>
          <w:sz w:val="24"/>
          <w:szCs w:val="24"/>
        </w:rPr>
        <w:t xml:space="preserve">Davis </w:t>
      </w:r>
      <w:r w:rsidR="003528CC">
        <w:rPr>
          <w:rFonts w:ascii="Times New Roman" w:hAnsi="Times New Roman"/>
          <w:sz w:val="24"/>
          <w:szCs w:val="24"/>
        </w:rPr>
        <w:t>resulta una de las principales</w:t>
      </w:r>
      <w:r w:rsidR="00223531">
        <w:rPr>
          <w:rFonts w:ascii="Times New Roman" w:hAnsi="Times New Roman"/>
          <w:sz w:val="24"/>
          <w:szCs w:val="24"/>
        </w:rPr>
        <w:t xml:space="preserve"> enfermedades sistémicas de interés</w:t>
      </w:r>
      <w:r w:rsidR="009F0D92">
        <w:rPr>
          <w:rFonts w:ascii="Times New Roman" w:hAnsi="Times New Roman"/>
          <w:sz w:val="24"/>
          <w:szCs w:val="24"/>
        </w:rPr>
        <w:t xml:space="preserve"> para la caña de azúcar</w:t>
      </w:r>
      <w:r w:rsidR="00EF5B96">
        <w:rPr>
          <w:rFonts w:ascii="Times New Roman" w:hAnsi="Times New Roman"/>
          <w:sz w:val="24"/>
          <w:szCs w:val="24"/>
        </w:rPr>
        <w:t>.</w:t>
      </w:r>
      <w:r w:rsidR="00D8449B">
        <w:rPr>
          <w:rFonts w:ascii="Times New Roman" w:hAnsi="Times New Roman"/>
          <w:sz w:val="24"/>
          <w:szCs w:val="24"/>
        </w:rPr>
        <w:t xml:space="preserve"> </w:t>
      </w:r>
    </w:p>
    <w:p w:rsidR="007120B5" w:rsidRPr="00CA4828" w:rsidRDefault="007120B5" w:rsidP="006B7207">
      <w:pPr>
        <w:spacing w:after="0" w:line="240" w:lineRule="auto"/>
        <w:jc w:val="both"/>
        <w:rPr>
          <w:rFonts w:ascii="Times New Roman" w:hAnsi="Times New Roman"/>
          <w:sz w:val="24"/>
          <w:szCs w:val="24"/>
        </w:rPr>
      </w:pPr>
      <w:r w:rsidRPr="00FE093F">
        <w:rPr>
          <w:rFonts w:ascii="Times New Roman" w:hAnsi="Times New Roman"/>
          <w:sz w:val="24"/>
          <w:szCs w:val="24"/>
        </w:rPr>
        <w:t xml:space="preserve">El </w:t>
      </w:r>
      <w:r w:rsidR="00A835FC">
        <w:rPr>
          <w:rFonts w:ascii="Times New Roman" w:hAnsi="Times New Roman"/>
          <w:sz w:val="24"/>
          <w:szCs w:val="24"/>
        </w:rPr>
        <w:t>o</w:t>
      </w:r>
      <w:r w:rsidRPr="00FE093F">
        <w:rPr>
          <w:rFonts w:ascii="Times New Roman" w:hAnsi="Times New Roman"/>
          <w:sz w:val="24"/>
          <w:szCs w:val="24"/>
        </w:rPr>
        <w:t>bjetivo</w:t>
      </w:r>
      <w:r w:rsidRPr="00CA4828">
        <w:rPr>
          <w:rFonts w:ascii="Times New Roman" w:hAnsi="Times New Roman"/>
          <w:sz w:val="24"/>
          <w:szCs w:val="24"/>
        </w:rPr>
        <w:t xml:space="preserve"> de est</w:t>
      </w:r>
      <w:r w:rsidR="000C73B8">
        <w:rPr>
          <w:rFonts w:ascii="Times New Roman" w:hAnsi="Times New Roman"/>
          <w:sz w:val="24"/>
          <w:szCs w:val="24"/>
        </w:rPr>
        <w:t xml:space="preserve">e </w:t>
      </w:r>
      <w:r w:rsidRPr="00CA4828">
        <w:rPr>
          <w:rFonts w:ascii="Times New Roman" w:hAnsi="Times New Roman"/>
          <w:sz w:val="24"/>
          <w:szCs w:val="24"/>
        </w:rPr>
        <w:t>t</w:t>
      </w:r>
      <w:r w:rsidR="000C73B8">
        <w:rPr>
          <w:rFonts w:ascii="Times New Roman" w:hAnsi="Times New Roman"/>
          <w:sz w:val="24"/>
          <w:szCs w:val="24"/>
        </w:rPr>
        <w:t xml:space="preserve">rabajo </w:t>
      </w:r>
      <w:r w:rsidRPr="00CA4828">
        <w:rPr>
          <w:rFonts w:ascii="Times New Roman" w:hAnsi="Times New Roman"/>
          <w:sz w:val="24"/>
          <w:szCs w:val="24"/>
        </w:rPr>
        <w:t xml:space="preserve">fue </w:t>
      </w:r>
      <w:r w:rsidR="00952DF7">
        <w:rPr>
          <w:rFonts w:ascii="Times New Roman" w:hAnsi="Times New Roman"/>
          <w:sz w:val="24"/>
          <w:szCs w:val="24"/>
        </w:rPr>
        <w:t>determina</w:t>
      </w:r>
      <w:r w:rsidR="000C73B8">
        <w:rPr>
          <w:rFonts w:ascii="Times New Roman" w:hAnsi="Times New Roman"/>
          <w:sz w:val="24"/>
          <w:szCs w:val="24"/>
        </w:rPr>
        <w:t xml:space="preserve">r </w:t>
      </w:r>
      <w:r w:rsidR="00952DF7">
        <w:rPr>
          <w:rFonts w:ascii="Times New Roman" w:hAnsi="Times New Roman"/>
          <w:sz w:val="24"/>
          <w:szCs w:val="24"/>
        </w:rPr>
        <w:t xml:space="preserve">la efectividad de los tratamientos que permitan obtener un </w:t>
      </w:r>
      <w:r w:rsidRPr="00CA4828">
        <w:rPr>
          <w:rFonts w:ascii="Times New Roman" w:hAnsi="Times New Roman"/>
          <w:sz w:val="24"/>
          <w:szCs w:val="24"/>
        </w:rPr>
        <w:t xml:space="preserve">material </w:t>
      </w:r>
      <w:r w:rsidR="000C73B8" w:rsidRPr="00CA4828">
        <w:rPr>
          <w:rFonts w:ascii="Times New Roman" w:hAnsi="Times New Roman"/>
          <w:sz w:val="24"/>
          <w:szCs w:val="24"/>
        </w:rPr>
        <w:t xml:space="preserve">inicial </w:t>
      </w:r>
      <w:r w:rsidR="000C73B8">
        <w:rPr>
          <w:rFonts w:ascii="Times New Roman" w:hAnsi="Times New Roman"/>
          <w:sz w:val="24"/>
          <w:szCs w:val="24"/>
        </w:rPr>
        <w:t>de</w:t>
      </w:r>
      <w:r w:rsidRPr="00CA4828">
        <w:rPr>
          <w:rFonts w:ascii="Times New Roman" w:hAnsi="Times New Roman"/>
          <w:sz w:val="24"/>
          <w:szCs w:val="24"/>
        </w:rPr>
        <w:t xml:space="preserve"> </w:t>
      </w:r>
      <w:r w:rsidR="000C73B8">
        <w:rPr>
          <w:rFonts w:ascii="Times New Roman" w:hAnsi="Times New Roman"/>
          <w:sz w:val="24"/>
          <w:szCs w:val="24"/>
        </w:rPr>
        <w:t>caña de azúcar</w:t>
      </w:r>
      <w:r w:rsidR="00677245">
        <w:rPr>
          <w:rFonts w:ascii="Times New Roman" w:hAnsi="Times New Roman"/>
          <w:sz w:val="24"/>
          <w:szCs w:val="24"/>
        </w:rPr>
        <w:t xml:space="preserve"> bien identificado y </w:t>
      </w:r>
      <w:r w:rsidR="000C73B8">
        <w:rPr>
          <w:rFonts w:ascii="Times New Roman" w:hAnsi="Times New Roman"/>
          <w:sz w:val="24"/>
          <w:szCs w:val="24"/>
        </w:rPr>
        <w:t xml:space="preserve">libre de enfermedades </w:t>
      </w:r>
      <w:r w:rsidR="000C73B8" w:rsidRPr="00CA4828">
        <w:rPr>
          <w:rFonts w:ascii="Times New Roman" w:hAnsi="Times New Roman"/>
          <w:sz w:val="24"/>
          <w:szCs w:val="24"/>
        </w:rPr>
        <w:t>s</w:t>
      </w:r>
      <w:r w:rsidR="000C73B8">
        <w:rPr>
          <w:rFonts w:ascii="Times New Roman" w:hAnsi="Times New Roman"/>
          <w:sz w:val="24"/>
          <w:szCs w:val="24"/>
        </w:rPr>
        <w:t>istémic</w:t>
      </w:r>
      <w:r w:rsidR="000C73B8" w:rsidRPr="00CA4828">
        <w:rPr>
          <w:rFonts w:ascii="Times New Roman" w:hAnsi="Times New Roman"/>
          <w:sz w:val="24"/>
          <w:szCs w:val="24"/>
        </w:rPr>
        <w:t>a</w:t>
      </w:r>
      <w:r w:rsidR="000C73B8">
        <w:rPr>
          <w:rFonts w:ascii="Times New Roman" w:hAnsi="Times New Roman"/>
          <w:sz w:val="24"/>
          <w:szCs w:val="24"/>
        </w:rPr>
        <w:t>s p</w:t>
      </w:r>
      <w:r w:rsidR="000C73B8" w:rsidRPr="00CA4828">
        <w:rPr>
          <w:rFonts w:ascii="Times New Roman" w:hAnsi="Times New Roman"/>
          <w:sz w:val="24"/>
          <w:szCs w:val="24"/>
        </w:rPr>
        <w:t>ar</w:t>
      </w:r>
      <w:r w:rsidR="000C73B8">
        <w:rPr>
          <w:rFonts w:ascii="Times New Roman" w:hAnsi="Times New Roman"/>
          <w:sz w:val="24"/>
          <w:szCs w:val="24"/>
        </w:rPr>
        <w:t>a</w:t>
      </w:r>
      <w:r w:rsidR="000C73B8" w:rsidRPr="00CA4828">
        <w:rPr>
          <w:rFonts w:ascii="Times New Roman" w:hAnsi="Times New Roman"/>
          <w:sz w:val="24"/>
          <w:szCs w:val="24"/>
        </w:rPr>
        <w:t xml:space="preserve"> </w:t>
      </w:r>
      <w:r w:rsidR="000C73B8">
        <w:rPr>
          <w:rFonts w:ascii="Times New Roman" w:hAnsi="Times New Roman"/>
          <w:sz w:val="24"/>
          <w:szCs w:val="24"/>
        </w:rPr>
        <w:t>su posterior</w:t>
      </w:r>
      <w:r w:rsidRPr="00CA4828">
        <w:rPr>
          <w:rFonts w:ascii="Times New Roman" w:hAnsi="Times New Roman"/>
          <w:sz w:val="24"/>
          <w:szCs w:val="24"/>
        </w:rPr>
        <w:t xml:space="preserve"> </w:t>
      </w:r>
      <w:r w:rsidR="000C73B8">
        <w:rPr>
          <w:rFonts w:ascii="Times New Roman" w:hAnsi="Times New Roman"/>
          <w:sz w:val="24"/>
          <w:szCs w:val="24"/>
        </w:rPr>
        <w:t xml:space="preserve">propagación </w:t>
      </w:r>
      <w:r w:rsidRPr="00CA4828">
        <w:rPr>
          <w:rFonts w:ascii="Times New Roman" w:hAnsi="Times New Roman"/>
          <w:sz w:val="24"/>
          <w:szCs w:val="24"/>
        </w:rPr>
        <w:t>acelera</w:t>
      </w:r>
      <w:r w:rsidR="00336FD9">
        <w:rPr>
          <w:rFonts w:ascii="Times New Roman" w:hAnsi="Times New Roman"/>
          <w:sz w:val="24"/>
          <w:szCs w:val="24"/>
        </w:rPr>
        <w:t>da</w:t>
      </w:r>
      <w:r w:rsidR="000C73B8">
        <w:rPr>
          <w:rFonts w:ascii="Times New Roman" w:hAnsi="Times New Roman"/>
          <w:sz w:val="24"/>
          <w:szCs w:val="24"/>
        </w:rPr>
        <w:t>, que permita</w:t>
      </w:r>
      <w:r w:rsidRPr="00CA4828">
        <w:rPr>
          <w:rFonts w:ascii="Times New Roman" w:hAnsi="Times New Roman"/>
          <w:sz w:val="24"/>
          <w:szCs w:val="24"/>
        </w:rPr>
        <w:t xml:space="preserve"> el montaje de</w:t>
      </w:r>
      <w:r w:rsidR="00336FD9">
        <w:rPr>
          <w:rFonts w:ascii="Times New Roman" w:hAnsi="Times New Roman"/>
          <w:sz w:val="24"/>
          <w:szCs w:val="24"/>
        </w:rPr>
        <w:t xml:space="preserve"> un</w:t>
      </w:r>
      <w:r w:rsidRPr="00CA4828">
        <w:rPr>
          <w:rFonts w:ascii="Times New Roman" w:hAnsi="Times New Roman"/>
          <w:sz w:val="24"/>
          <w:szCs w:val="24"/>
        </w:rPr>
        <w:t xml:space="preserve"> </w:t>
      </w:r>
      <w:r w:rsidR="00336FD9">
        <w:rPr>
          <w:rFonts w:ascii="Times New Roman" w:hAnsi="Times New Roman"/>
          <w:sz w:val="24"/>
          <w:szCs w:val="24"/>
        </w:rPr>
        <w:t xml:space="preserve">pequeño </w:t>
      </w:r>
      <w:r w:rsidRPr="00CA4828">
        <w:rPr>
          <w:rFonts w:ascii="Times New Roman" w:hAnsi="Times New Roman"/>
          <w:sz w:val="24"/>
          <w:szCs w:val="24"/>
        </w:rPr>
        <w:t xml:space="preserve">banco de germoplasma </w:t>
      </w:r>
      <w:r w:rsidR="00407BCD">
        <w:rPr>
          <w:rFonts w:ascii="Times New Roman" w:hAnsi="Times New Roman"/>
          <w:sz w:val="24"/>
          <w:szCs w:val="24"/>
        </w:rPr>
        <w:t>sa</w:t>
      </w:r>
      <w:r w:rsidR="00535EE3">
        <w:rPr>
          <w:rFonts w:ascii="Times New Roman" w:hAnsi="Times New Roman"/>
          <w:sz w:val="24"/>
          <w:szCs w:val="24"/>
        </w:rPr>
        <w:t>no</w:t>
      </w:r>
      <w:r w:rsidR="00407BCD">
        <w:rPr>
          <w:rFonts w:ascii="Times New Roman" w:hAnsi="Times New Roman"/>
          <w:sz w:val="24"/>
          <w:szCs w:val="24"/>
        </w:rPr>
        <w:t xml:space="preserve"> </w:t>
      </w:r>
      <w:r w:rsidRPr="00CA4828">
        <w:rPr>
          <w:rFonts w:ascii="Times New Roman" w:hAnsi="Times New Roman"/>
          <w:sz w:val="24"/>
          <w:szCs w:val="24"/>
        </w:rPr>
        <w:t>en</w:t>
      </w:r>
      <w:r w:rsidR="000C73B8">
        <w:rPr>
          <w:rFonts w:ascii="Times New Roman" w:hAnsi="Times New Roman"/>
          <w:sz w:val="24"/>
          <w:szCs w:val="24"/>
        </w:rPr>
        <w:t xml:space="preserve"> un plazo relativamente breve</w:t>
      </w:r>
      <w:r w:rsidRPr="00CA4828">
        <w:rPr>
          <w:rFonts w:ascii="Times New Roman" w:hAnsi="Times New Roman"/>
          <w:sz w:val="24"/>
          <w:szCs w:val="24"/>
        </w:rPr>
        <w:t xml:space="preserve">. </w:t>
      </w:r>
    </w:p>
    <w:p w:rsidR="000C73B8" w:rsidRPr="000C73B8" w:rsidRDefault="000C73B8" w:rsidP="006B7207">
      <w:pPr>
        <w:spacing w:after="0" w:line="240" w:lineRule="auto"/>
        <w:jc w:val="both"/>
        <w:rPr>
          <w:rFonts w:ascii="Times New Roman" w:hAnsi="Times New Roman"/>
          <w:b/>
          <w:sz w:val="28"/>
          <w:szCs w:val="28"/>
        </w:rPr>
      </w:pPr>
      <w:r w:rsidRPr="000C73B8">
        <w:rPr>
          <w:rFonts w:ascii="Times New Roman" w:hAnsi="Times New Roman"/>
          <w:b/>
          <w:sz w:val="28"/>
          <w:szCs w:val="28"/>
        </w:rPr>
        <w:t>M</w:t>
      </w:r>
      <w:r w:rsidR="00166F15">
        <w:rPr>
          <w:rFonts w:ascii="Times New Roman" w:hAnsi="Times New Roman"/>
          <w:b/>
          <w:sz w:val="28"/>
          <w:szCs w:val="28"/>
        </w:rPr>
        <w:t>ateriales</w:t>
      </w:r>
      <w:r w:rsidR="00865CF1">
        <w:rPr>
          <w:rFonts w:ascii="Times New Roman" w:hAnsi="Times New Roman"/>
          <w:b/>
          <w:sz w:val="28"/>
          <w:szCs w:val="28"/>
        </w:rPr>
        <w:t xml:space="preserve"> </w:t>
      </w:r>
      <w:r w:rsidRPr="000C73B8">
        <w:rPr>
          <w:rFonts w:ascii="Times New Roman" w:hAnsi="Times New Roman"/>
          <w:b/>
          <w:sz w:val="28"/>
          <w:szCs w:val="28"/>
        </w:rPr>
        <w:t xml:space="preserve">y </w:t>
      </w:r>
      <w:r w:rsidR="00796492">
        <w:rPr>
          <w:rFonts w:ascii="Times New Roman" w:hAnsi="Times New Roman"/>
          <w:b/>
          <w:sz w:val="28"/>
          <w:szCs w:val="28"/>
        </w:rPr>
        <w:t>métodos</w:t>
      </w:r>
    </w:p>
    <w:p w:rsidR="006F23F4" w:rsidRPr="00623CEE" w:rsidRDefault="009E4F01" w:rsidP="006B7207">
      <w:pPr>
        <w:spacing w:after="0" w:line="240" w:lineRule="auto"/>
        <w:jc w:val="both"/>
        <w:rPr>
          <w:rFonts w:ascii="Arial" w:hAnsi="Arial" w:cs="Arial"/>
          <w:sz w:val="24"/>
          <w:szCs w:val="24"/>
        </w:rPr>
      </w:pPr>
      <w:r>
        <w:rPr>
          <w:rFonts w:ascii="Times New Roman" w:hAnsi="Times New Roman"/>
          <w:sz w:val="24"/>
          <w:szCs w:val="24"/>
        </w:rPr>
        <w:t>E</w:t>
      </w:r>
      <w:r w:rsidR="00DA05CE" w:rsidRPr="00DA05CE">
        <w:rPr>
          <w:rFonts w:ascii="Times New Roman" w:hAnsi="Times New Roman"/>
          <w:sz w:val="24"/>
          <w:szCs w:val="24"/>
        </w:rPr>
        <w:t>l trabajo se desarroll</w:t>
      </w:r>
      <w:r>
        <w:rPr>
          <w:rFonts w:ascii="Times New Roman" w:hAnsi="Times New Roman"/>
          <w:sz w:val="24"/>
          <w:szCs w:val="24"/>
        </w:rPr>
        <w:t>ó</w:t>
      </w:r>
      <w:r w:rsidR="00DA05CE" w:rsidRPr="00DA05CE">
        <w:rPr>
          <w:rFonts w:ascii="Times New Roman" w:hAnsi="Times New Roman"/>
          <w:sz w:val="24"/>
          <w:szCs w:val="24"/>
        </w:rPr>
        <w:t xml:space="preserve"> en el Centro de Investigación y Desarrollo perteneciente a la Unión Nacional de Cañicultores del Ecuador (UNCE)</w:t>
      </w:r>
      <w:r w:rsidR="00F031D5">
        <w:rPr>
          <w:rFonts w:ascii="Times New Roman" w:hAnsi="Times New Roman"/>
          <w:sz w:val="24"/>
          <w:szCs w:val="24"/>
        </w:rPr>
        <w:t xml:space="preserve">, </w:t>
      </w:r>
      <w:r w:rsidR="006F23F4" w:rsidRPr="006F23F4">
        <w:rPr>
          <w:rFonts w:ascii="Times New Roman" w:hAnsi="Times New Roman"/>
          <w:sz w:val="24"/>
          <w:szCs w:val="24"/>
        </w:rPr>
        <w:t>ubicado en el Cantón El Triunfo Km. 53 Vía Duran Tambo, cuenca baja de la Provincia del Guayas, sector Agua Santa</w:t>
      </w:r>
      <w:r w:rsidR="00875777">
        <w:rPr>
          <w:rFonts w:ascii="Times New Roman" w:hAnsi="Times New Roman"/>
          <w:sz w:val="24"/>
          <w:szCs w:val="24"/>
        </w:rPr>
        <w:t>,</w:t>
      </w:r>
      <w:r w:rsidR="006F23F4" w:rsidRPr="006F23F4">
        <w:rPr>
          <w:rFonts w:ascii="Times New Roman" w:hAnsi="Times New Roman"/>
          <w:sz w:val="24"/>
          <w:szCs w:val="24"/>
        </w:rPr>
        <w:t xml:space="preserve"> </w:t>
      </w:r>
      <w:r w:rsidR="0065422B">
        <w:rPr>
          <w:rFonts w:ascii="Times New Roman" w:hAnsi="Times New Roman"/>
          <w:sz w:val="24"/>
          <w:szCs w:val="24"/>
        </w:rPr>
        <w:t>c</w:t>
      </w:r>
      <w:r w:rsidR="006F23F4" w:rsidRPr="006F23F4">
        <w:rPr>
          <w:rFonts w:ascii="Times New Roman" w:hAnsi="Times New Roman"/>
          <w:sz w:val="24"/>
          <w:szCs w:val="24"/>
        </w:rPr>
        <w:t>on una temperatura promedio anual de 25°C, precipitación media anual de 1202</w:t>
      </w:r>
      <w:r w:rsidR="00875777">
        <w:rPr>
          <w:rFonts w:ascii="Times New Roman" w:hAnsi="Times New Roman"/>
          <w:sz w:val="24"/>
          <w:szCs w:val="24"/>
        </w:rPr>
        <w:t>,</w:t>
      </w:r>
      <w:r w:rsidR="006F23F4" w:rsidRPr="006F23F4">
        <w:rPr>
          <w:rFonts w:ascii="Times New Roman" w:hAnsi="Times New Roman"/>
          <w:sz w:val="24"/>
          <w:szCs w:val="24"/>
        </w:rPr>
        <w:t>2 mm, humedad relativa del 80</w:t>
      </w:r>
      <w:r w:rsidR="00875777">
        <w:rPr>
          <w:rFonts w:ascii="Times New Roman" w:hAnsi="Times New Roman"/>
          <w:sz w:val="24"/>
          <w:szCs w:val="24"/>
        </w:rPr>
        <w:t>,</w:t>
      </w:r>
      <w:r w:rsidR="006F23F4" w:rsidRPr="006F23F4">
        <w:rPr>
          <w:rFonts w:ascii="Times New Roman" w:hAnsi="Times New Roman"/>
          <w:sz w:val="24"/>
          <w:szCs w:val="24"/>
        </w:rPr>
        <w:t>1%  y una altura de 60 msnm</w:t>
      </w:r>
      <w:r w:rsidR="006F23F4">
        <w:rPr>
          <w:rFonts w:ascii="Times New Roman" w:hAnsi="Times New Roman"/>
          <w:sz w:val="24"/>
          <w:szCs w:val="24"/>
        </w:rPr>
        <w:t>, la más importante región azucarera del país</w:t>
      </w:r>
      <w:r w:rsidR="006F23F4" w:rsidRPr="00DA05CE">
        <w:rPr>
          <w:rFonts w:ascii="Times New Roman" w:hAnsi="Times New Roman"/>
          <w:sz w:val="24"/>
          <w:szCs w:val="24"/>
        </w:rPr>
        <w:t>.</w:t>
      </w:r>
    </w:p>
    <w:p w:rsidR="00DA05CE" w:rsidRPr="00DA05CE" w:rsidRDefault="00DA05CE" w:rsidP="006B7207">
      <w:pPr>
        <w:spacing w:after="0" w:line="240" w:lineRule="auto"/>
        <w:jc w:val="both"/>
        <w:rPr>
          <w:rFonts w:ascii="Times New Roman" w:hAnsi="Times New Roman"/>
          <w:sz w:val="24"/>
          <w:szCs w:val="24"/>
        </w:rPr>
      </w:pPr>
    </w:p>
    <w:p w:rsidR="0083686B" w:rsidRDefault="0083686B" w:rsidP="006B7207">
      <w:pPr>
        <w:spacing w:after="0" w:line="240" w:lineRule="auto"/>
        <w:jc w:val="both"/>
        <w:rPr>
          <w:rFonts w:ascii="Times New Roman" w:hAnsi="Times New Roman"/>
          <w:b/>
          <w:sz w:val="24"/>
          <w:szCs w:val="24"/>
        </w:rPr>
      </w:pPr>
      <w:r>
        <w:rPr>
          <w:rFonts w:ascii="Times New Roman" w:hAnsi="Times New Roman"/>
          <w:b/>
          <w:sz w:val="24"/>
          <w:szCs w:val="24"/>
        </w:rPr>
        <w:t>Identificación de cultivares</w:t>
      </w:r>
    </w:p>
    <w:p w:rsidR="008F79D5" w:rsidRDefault="0083686B" w:rsidP="006B7207">
      <w:pPr>
        <w:pStyle w:val="NormalWeb"/>
        <w:spacing w:before="0" w:beforeAutospacing="0" w:after="0" w:afterAutospacing="0"/>
        <w:jc w:val="both"/>
      </w:pPr>
      <w:r w:rsidRPr="0083686B">
        <w:lastRenderedPageBreak/>
        <w:t>Se emplea</w:t>
      </w:r>
      <w:r>
        <w:t>ron</w:t>
      </w:r>
      <w:r w:rsidRPr="0083686B">
        <w:t xml:space="preserve"> un </w:t>
      </w:r>
      <w:r>
        <w:t>t</w:t>
      </w:r>
      <w:r w:rsidRPr="0083686B">
        <w:t>o</w:t>
      </w:r>
      <w:r>
        <w:t>tal</w:t>
      </w:r>
      <w:r w:rsidRPr="0083686B">
        <w:t xml:space="preserve"> de </w:t>
      </w:r>
      <w:r>
        <w:t>ocho</w:t>
      </w:r>
      <w:r w:rsidRPr="0083686B">
        <w:t xml:space="preserve"> cultivares de caña de azúcar</w:t>
      </w:r>
      <w:r w:rsidR="00F3305B" w:rsidRPr="00F3305B">
        <w:t xml:space="preserve"> </w:t>
      </w:r>
      <w:r w:rsidR="00F3305B" w:rsidRPr="00CA4828">
        <w:t>de 7-9 meses de edad</w:t>
      </w:r>
      <w:r w:rsidRPr="0083686B">
        <w:t>, de los más empleados en el Ecuador</w:t>
      </w:r>
      <w:r w:rsidR="00355498">
        <w:t>.</w:t>
      </w:r>
      <w:r>
        <w:t xml:space="preserve"> </w:t>
      </w:r>
      <w:r w:rsidR="00355498">
        <w:t>Est</w:t>
      </w:r>
      <w:r>
        <w:t xml:space="preserve">os </w:t>
      </w:r>
      <w:r w:rsidR="00355498">
        <w:t xml:space="preserve">fueron </w:t>
      </w:r>
      <w:r>
        <w:t xml:space="preserve">previamente identificados </w:t>
      </w:r>
      <w:r w:rsidR="008E0294">
        <w:t>me</w:t>
      </w:r>
      <w:r w:rsidR="008E0294" w:rsidRPr="00CA4828">
        <w:t>d</w:t>
      </w:r>
      <w:r w:rsidR="008E0294">
        <w:t>i</w:t>
      </w:r>
      <w:r w:rsidR="008E0294" w:rsidRPr="00CA4828">
        <w:t>a</w:t>
      </w:r>
      <w:r w:rsidR="008E0294">
        <w:t>nte</w:t>
      </w:r>
      <w:r w:rsidR="008E0294" w:rsidRPr="00CA4828">
        <w:t xml:space="preserve"> </w:t>
      </w:r>
      <w:r w:rsidR="00F3305B">
        <w:t>c</w:t>
      </w:r>
      <w:r w:rsidR="008E0294" w:rsidRPr="00CA4828">
        <w:t>ara</w:t>
      </w:r>
      <w:r w:rsidR="00F3305B">
        <w:t>cte</w:t>
      </w:r>
      <w:r w:rsidR="008E0294" w:rsidRPr="00CA4828">
        <w:t>res morfológicos</w:t>
      </w:r>
      <w:r w:rsidR="0065422B">
        <w:t>:</w:t>
      </w:r>
      <w:r w:rsidR="008E0294" w:rsidRPr="00CA4828">
        <w:t xml:space="preserve"> </w:t>
      </w:r>
      <w:proofErr w:type="spellStart"/>
      <w:r w:rsidR="0065422B">
        <w:t>Ragnar</w:t>
      </w:r>
      <w:proofErr w:type="spellEnd"/>
      <w:r w:rsidR="0065422B">
        <w:t>, CC85-92, RD75-11, CR74-250, BJ70-46, C87-51,  SP70-1143 y Mex64-1487.</w:t>
      </w:r>
      <w:r w:rsidR="00294FAE">
        <w:t xml:space="preserve"> </w:t>
      </w:r>
      <w:r w:rsidR="0065422B">
        <w:t>E</w:t>
      </w:r>
      <w:r w:rsidR="000A47AB">
        <w:t>n este trabajo</w:t>
      </w:r>
      <w:r w:rsidR="009D335A">
        <w:t xml:space="preserve"> </w:t>
      </w:r>
      <w:r w:rsidR="0065422B">
        <w:t xml:space="preserve">se confirmó la identificación </w:t>
      </w:r>
      <w:r>
        <w:t xml:space="preserve">mediante el empleo de </w:t>
      </w:r>
      <w:proofErr w:type="spellStart"/>
      <w:r>
        <w:t>isoenzimas</w:t>
      </w:r>
      <w:proofErr w:type="spellEnd"/>
      <w:r>
        <w:t xml:space="preserve"> </w:t>
      </w:r>
      <w:proofErr w:type="spellStart"/>
      <w:r>
        <w:t>peroxidasas</w:t>
      </w:r>
      <w:proofErr w:type="spellEnd"/>
      <w:r w:rsidR="00412E48">
        <w:t xml:space="preserve">, como describen Arellano </w:t>
      </w:r>
      <w:r w:rsidR="00412E48" w:rsidRPr="00412E48">
        <w:rPr>
          <w:i/>
        </w:rPr>
        <w:t>et al</w:t>
      </w:r>
      <w:r w:rsidR="00412E48">
        <w:t xml:space="preserve">. </w:t>
      </w:r>
      <w:r w:rsidR="009D3376">
        <w:t>(</w:t>
      </w:r>
      <w:r w:rsidR="00412E48">
        <w:t>2012</w:t>
      </w:r>
      <w:r w:rsidR="009D3376">
        <w:t>)</w:t>
      </w:r>
      <w:r>
        <w:t xml:space="preserve">. </w:t>
      </w:r>
      <w:r w:rsidR="008F79D5">
        <w:t>S</w:t>
      </w:r>
      <w:r w:rsidR="008F79D5" w:rsidRPr="008F79D5">
        <w:t xml:space="preserve">e escogieron hojas +3 de plantas adultas de cada cultivar </w:t>
      </w:r>
      <w:r w:rsidR="008F79D5" w:rsidRPr="00186C0A">
        <w:rPr>
          <w:strike/>
        </w:rPr>
        <w:t>empleada</w:t>
      </w:r>
      <w:r w:rsidR="00186C0A">
        <w:rPr>
          <w:strike/>
        </w:rPr>
        <w:t xml:space="preserve"> </w:t>
      </w:r>
      <w:r w:rsidR="00186C0A">
        <w:t>empleado</w:t>
      </w:r>
      <w:r w:rsidR="008F79D5" w:rsidRPr="008F79D5">
        <w:t xml:space="preserve"> y se maceraron en Nitrógeno líquido. Luego se añadió una solución que contenía sacarosa 20% y 0,025% </w:t>
      </w:r>
      <w:proofErr w:type="spellStart"/>
      <w:r w:rsidR="008F79D5" w:rsidRPr="008F79D5">
        <w:t>dietil-ditiocarbamato</w:t>
      </w:r>
      <w:proofErr w:type="spellEnd"/>
      <w:r w:rsidR="008F79D5" w:rsidRPr="008F79D5">
        <w:t xml:space="preserve"> de sodio (DECA). La electroforesis en condiciones nativas se realizó empleando un sistema de corrida vertical, usando un gel de separación de poliacrilamida de 8,5 %, con un tampón de corrida de Tris-Glicina 0,04 M a pH 8,3. El método de tinción se basó en el empleo de o-</w:t>
      </w:r>
      <w:proofErr w:type="spellStart"/>
      <w:r w:rsidR="008F79D5" w:rsidRPr="008F79D5">
        <w:t>dianisidina</w:t>
      </w:r>
      <w:proofErr w:type="spellEnd"/>
      <w:r w:rsidR="008F79D5" w:rsidRPr="008F79D5">
        <w:t>, en presencia del sustrato peróxido de hidrógeno.</w:t>
      </w:r>
    </w:p>
    <w:p w:rsidR="007120B5" w:rsidRPr="00CA4828" w:rsidRDefault="007120B5" w:rsidP="006B7207">
      <w:pPr>
        <w:spacing w:after="0" w:line="240" w:lineRule="auto"/>
        <w:jc w:val="both"/>
        <w:rPr>
          <w:rFonts w:ascii="Times New Roman" w:hAnsi="Times New Roman"/>
          <w:sz w:val="24"/>
          <w:szCs w:val="24"/>
        </w:rPr>
      </w:pPr>
      <w:r w:rsidRPr="00CA4828">
        <w:rPr>
          <w:rFonts w:ascii="Times New Roman" w:hAnsi="Times New Roman"/>
          <w:b/>
          <w:sz w:val="24"/>
          <w:szCs w:val="24"/>
        </w:rPr>
        <w:t xml:space="preserve">Primera etapa  de </w:t>
      </w:r>
      <w:r w:rsidR="00450D6D">
        <w:rPr>
          <w:rFonts w:ascii="Times New Roman" w:hAnsi="Times New Roman"/>
          <w:b/>
          <w:sz w:val="24"/>
          <w:szCs w:val="24"/>
        </w:rPr>
        <w:t>s</w:t>
      </w:r>
      <w:r w:rsidR="00450D6D" w:rsidRPr="00CA4828">
        <w:rPr>
          <w:rFonts w:ascii="Times New Roman" w:hAnsi="Times New Roman"/>
          <w:b/>
          <w:sz w:val="24"/>
          <w:szCs w:val="24"/>
        </w:rPr>
        <w:t xml:space="preserve">aneamiento  </w:t>
      </w:r>
      <w:r w:rsidRPr="00CA4828">
        <w:rPr>
          <w:rFonts w:ascii="Times New Roman" w:hAnsi="Times New Roman"/>
          <w:b/>
          <w:sz w:val="24"/>
          <w:szCs w:val="24"/>
        </w:rPr>
        <w:t>del material vegetal</w:t>
      </w:r>
    </w:p>
    <w:p w:rsidR="00F73AB2" w:rsidRDefault="001B1F25" w:rsidP="006B7207">
      <w:pPr>
        <w:spacing w:after="0" w:line="240" w:lineRule="auto"/>
        <w:jc w:val="both"/>
        <w:rPr>
          <w:rFonts w:ascii="Times New Roman" w:hAnsi="Times New Roman"/>
          <w:sz w:val="24"/>
          <w:szCs w:val="24"/>
        </w:rPr>
      </w:pPr>
      <w:r>
        <w:rPr>
          <w:rFonts w:ascii="Times New Roman" w:hAnsi="Times New Roman"/>
          <w:sz w:val="24"/>
          <w:szCs w:val="24"/>
        </w:rPr>
        <w:t xml:space="preserve"> </w:t>
      </w:r>
      <w:r w:rsidR="00DA2688">
        <w:rPr>
          <w:rFonts w:ascii="Times New Roman" w:hAnsi="Times New Roman"/>
          <w:sz w:val="24"/>
          <w:szCs w:val="24"/>
        </w:rPr>
        <w:t>El material vegetal procedente de l</w:t>
      </w:r>
      <w:r w:rsidR="00F3305B">
        <w:rPr>
          <w:rFonts w:ascii="Times New Roman" w:hAnsi="Times New Roman"/>
          <w:sz w:val="24"/>
          <w:szCs w:val="24"/>
        </w:rPr>
        <w:t>os</w:t>
      </w:r>
      <w:r w:rsidR="000C73B8">
        <w:rPr>
          <w:rFonts w:ascii="Times New Roman" w:hAnsi="Times New Roman"/>
          <w:sz w:val="24"/>
          <w:szCs w:val="24"/>
        </w:rPr>
        <w:t xml:space="preserve"> culti</w:t>
      </w:r>
      <w:r w:rsidR="000C73B8" w:rsidRPr="00CA4828">
        <w:rPr>
          <w:rFonts w:ascii="Times New Roman" w:hAnsi="Times New Roman"/>
          <w:sz w:val="24"/>
          <w:szCs w:val="24"/>
        </w:rPr>
        <w:t>vares de la caña de azúcar</w:t>
      </w:r>
      <w:r w:rsidR="009E4F01">
        <w:rPr>
          <w:rFonts w:ascii="Times New Roman" w:hAnsi="Times New Roman"/>
          <w:sz w:val="24"/>
          <w:szCs w:val="24"/>
        </w:rPr>
        <w:t xml:space="preserve"> emplea</w:t>
      </w:r>
      <w:r w:rsidR="0068208C">
        <w:rPr>
          <w:rFonts w:ascii="Times New Roman" w:hAnsi="Times New Roman"/>
          <w:sz w:val="24"/>
          <w:szCs w:val="24"/>
        </w:rPr>
        <w:t>d</w:t>
      </w:r>
      <w:r w:rsidR="009E4F01">
        <w:rPr>
          <w:rFonts w:ascii="Times New Roman" w:hAnsi="Times New Roman"/>
          <w:sz w:val="24"/>
          <w:szCs w:val="24"/>
        </w:rPr>
        <w:t>o</w:t>
      </w:r>
      <w:r w:rsidR="0068208C">
        <w:rPr>
          <w:rFonts w:ascii="Times New Roman" w:hAnsi="Times New Roman"/>
          <w:sz w:val="24"/>
          <w:szCs w:val="24"/>
        </w:rPr>
        <w:t>s</w:t>
      </w:r>
      <w:r w:rsidR="00DA2688">
        <w:rPr>
          <w:rFonts w:ascii="Times New Roman" w:hAnsi="Times New Roman"/>
          <w:sz w:val="24"/>
          <w:szCs w:val="24"/>
        </w:rPr>
        <w:t xml:space="preserve"> en este trabajo</w:t>
      </w:r>
      <w:r w:rsidR="009E4F01">
        <w:rPr>
          <w:rFonts w:ascii="Times New Roman" w:hAnsi="Times New Roman"/>
          <w:sz w:val="24"/>
          <w:szCs w:val="24"/>
        </w:rPr>
        <w:t xml:space="preserve"> estaba</w:t>
      </w:r>
      <w:r w:rsidR="000C73B8" w:rsidRPr="00CA4828">
        <w:rPr>
          <w:rFonts w:ascii="Times New Roman" w:hAnsi="Times New Roman"/>
          <w:sz w:val="24"/>
          <w:szCs w:val="24"/>
        </w:rPr>
        <w:t xml:space="preserve"> vigoros</w:t>
      </w:r>
      <w:r w:rsidR="00C14E5E">
        <w:rPr>
          <w:rFonts w:ascii="Times New Roman" w:hAnsi="Times New Roman"/>
          <w:sz w:val="24"/>
          <w:szCs w:val="24"/>
        </w:rPr>
        <w:t>o</w:t>
      </w:r>
      <w:r w:rsidR="000C73B8" w:rsidRPr="00CA4828">
        <w:rPr>
          <w:rFonts w:ascii="Times New Roman" w:hAnsi="Times New Roman"/>
          <w:sz w:val="24"/>
          <w:szCs w:val="24"/>
        </w:rPr>
        <w:t xml:space="preserve"> y sin síntomas visibles de las </w:t>
      </w:r>
      <w:r w:rsidR="000C73B8">
        <w:rPr>
          <w:rFonts w:ascii="Times New Roman" w:hAnsi="Times New Roman"/>
          <w:sz w:val="24"/>
          <w:szCs w:val="24"/>
        </w:rPr>
        <w:t xml:space="preserve">principales </w:t>
      </w:r>
      <w:r w:rsidR="000C73B8" w:rsidRPr="00CA4828">
        <w:rPr>
          <w:rFonts w:ascii="Times New Roman" w:hAnsi="Times New Roman"/>
          <w:sz w:val="24"/>
          <w:szCs w:val="24"/>
        </w:rPr>
        <w:t>enfermedades</w:t>
      </w:r>
      <w:r w:rsidR="007120B5" w:rsidRPr="00CA4828">
        <w:rPr>
          <w:rFonts w:ascii="Times New Roman" w:hAnsi="Times New Roman"/>
          <w:sz w:val="24"/>
          <w:szCs w:val="24"/>
        </w:rPr>
        <w:t>.</w:t>
      </w:r>
      <w:r w:rsidR="007120B5" w:rsidRPr="00CA4828">
        <w:rPr>
          <w:rFonts w:ascii="Times New Roman" w:hAnsi="Times New Roman"/>
          <w:i/>
          <w:color w:val="FF0000"/>
          <w:sz w:val="24"/>
          <w:szCs w:val="24"/>
        </w:rPr>
        <w:t xml:space="preserve"> </w:t>
      </w:r>
      <w:r w:rsidR="007120B5" w:rsidRPr="00CA4828">
        <w:rPr>
          <w:rFonts w:ascii="Times New Roman" w:hAnsi="Times New Roman"/>
          <w:sz w:val="24"/>
          <w:szCs w:val="24"/>
        </w:rPr>
        <w:t xml:space="preserve">Las estacas, con yemas laterales del  </w:t>
      </w:r>
      <w:r w:rsidR="007120B5" w:rsidRPr="00C14E5E">
        <w:rPr>
          <w:rFonts w:ascii="Times New Roman" w:hAnsi="Times New Roman"/>
          <w:sz w:val="24"/>
          <w:szCs w:val="24"/>
        </w:rPr>
        <w:t>tercio medio del tallo,</w:t>
      </w:r>
      <w:r w:rsidR="00336FD9">
        <w:rPr>
          <w:rFonts w:ascii="Times New Roman" w:hAnsi="Times New Roman"/>
          <w:sz w:val="24"/>
          <w:szCs w:val="24"/>
        </w:rPr>
        <w:t xml:space="preserve"> s</w:t>
      </w:r>
      <w:r w:rsidR="007120B5" w:rsidRPr="00CA4828">
        <w:rPr>
          <w:rFonts w:ascii="Times New Roman" w:hAnsi="Times New Roman"/>
          <w:sz w:val="24"/>
          <w:szCs w:val="24"/>
        </w:rPr>
        <w:t>e corta</w:t>
      </w:r>
      <w:r w:rsidR="00336FD9">
        <w:rPr>
          <w:rFonts w:ascii="Times New Roman" w:hAnsi="Times New Roman"/>
          <w:sz w:val="24"/>
          <w:szCs w:val="24"/>
        </w:rPr>
        <w:t>ron</w:t>
      </w:r>
      <w:r w:rsidR="007120B5" w:rsidRPr="00CA4828">
        <w:rPr>
          <w:rFonts w:ascii="Times New Roman" w:hAnsi="Times New Roman"/>
          <w:sz w:val="24"/>
          <w:szCs w:val="24"/>
        </w:rPr>
        <w:t xml:space="preserve"> </w:t>
      </w:r>
      <w:r w:rsidR="00336FD9">
        <w:rPr>
          <w:rFonts w:ascii="Times New Roman" w:hAnsi="Times New Roman"/>
          <w:sz w:val="24"/>
          <w:szCs w:val="24"/>
        </w:rPr>
        <w:t>empleando herramientas desin</w:t>
      </w:r>
      <w:r w:rsidR="007120B5" w:rsidRPr="00CA4828">
        <w:rPr>
          <w:rFonts w:ascii="Times New Roman" w:hAnsi="Times New Roman"/>
          <w:sz w:val="24"/>
          <w:szCs w:val="24"/>
        </w:rPr>
        <w:t>fectad</w:t>
      </w:r>
      <w:r w:rsidR="00336FD9">
        <w:rPr>
          <w:rFonts w:ascii="Times New Roman" w:hAnsi="Times New Roman"/>
          <w:sz w:val="24"/>
          <w:szCs w:val="24"/>
        </w:rPr>
        <w:t xml:space="preserve">as </w:t>
      </w:r>
      <w:r w:rsidR="007120B5" w:rsidRPr="00CA4828">
        <w:rPr>
          <w:rFonts w:ascii="Times New Roman" w:hAnsi="Times New Roman"/>
          <w:sz w:val="24"/>
          <w:szCs w:val="24"/>
        </w:rPr>
        <w:t xml:space="preserve">con alcohol etílico </w:t>
      </w:r>
      <w:r w:rsidR="00336FD9">
        <w:rPr>
          <w:rFonts w:ascii="Times New Roman" w:hAnsi="Times New Roman"/>
          <w:sz w:val="24"/>
          <w:szCs w:val="24"/>
        </w:rPr>
        <w:t>al</w:t>
      </w:r>
      <w:r w:rsidR="007120B5" w:rsidRPr="00CA4828">
        <w:rPr>
          <w:rFonts w:ascii="Times New Roman" w:hAnsi="Times New Roman"/>
          <w:sz w:val="24"/>
          <w:szCs w:val="24"/>
        </w:rPr>
        <w:t xml:space="preserve"> 70%</w:t>
      </w:r>
      <w:r w:rsidR="003F65DB">
        <w:rPr>
          <w:rFonts w:ascii="Times New Roman" w:hAnsi="Times New Roman"/>
          <w:sz w:val="24"/>
          <w:szCs w:val="24"/>
        </w:rPr>
        <w:t xml:space="preserve"> y</w:t>
      </w:r>
      <w:r w:rsidR="007120B5" w:rsidRPr="00CA4828">
        <w:rPr>
          <w:rFonts w:ascii="Times New Roman" w:hAnsi="Times New Roman"/>
          <w:sz w:val="24"/>
          <w:szCs w:val="24"/>
        </w:rPr>
        <w:t xml:space="preserve"> </w:t>
      </w:r>
      <w:r w:rsidR="009E4F01">
        <w:rPr>
          <w:rFonts w:ascii="Times New Roman" w:hAnsi="Times New Roman"/>
          <w:sz w:val="24"/>
          <w:szCs w:val="24"/>
        </w:rPr>
        <w:t>s</w:t>
      </w:r>
      <w:r w:rsidR="003F65DB">
        <w:rPr>
          <w:rFonts w:ascii="Times New Roman" w:hAnsi="Times New Roman"/>
          <w:sz w:val="24"/>
          <w:szCs w:val="24"/>
        </w:rPr>
        <w:t xml:space="preserve">e </w:t>
      </w:r>
      <w:r w:rsidR="007120B5" w:rsidRPr="00CA4828">
        <w:rPr>
          <w:rFonts w:ascii="Times New Roman" w:hAnsi="Times New Roman"/>
          <w:sz w:val="24"/>
          <w:szCs w:val="24"/>
        </w:rPr>
        <w:t>lava</w:t>
      </w:r>
      <w:r w:rsidR="009E4F01">
        <w:rPr>
          <w:rFonts w:ascii="Times New Roman" w:hAnsi="Times New Roman"/>
          <w:sz w:val="24"/>
          <w:szCs w:val="24"/>
        </w:rPr>
        <w:t>ron</w:t>
      </w:r>
      <w:r w:rsidR="007120B5" w:rsidRPr="00CA4828">
        <w:rPr>
          <w:rFonts w:ascii="Times New Roman" w:hAnsi="Times New Roman"/>
          <w:sz w:val="24"/>
          <w:szCs w:val="24"/>
        </w:rPr>
        <w:t xml:space="preserve"> cuidadosamente con agua corriente y detergente</w:t>
      </w:r>
      <w:r w:rsidR="00BE2818">
        <w:rPr>
          <w:rFonts w:ascii="Times New Roman" w:hAnsi="Times New Roman"/>
          <w:sz w:val="24"/>
          <w:szCs w:val="24"/>
        </w:rPr>
        <w:t>,</w:t>
      </w:r>
      <w:r w:rsidR="007120B5" w:rsidRPr="00CA4828">
        <w:rPr>
          <w:rFonts w:ascii="Times New Roman" w:hAnsi="Times New Roman"/>
          <w:sz w:val="24"/>
          <w:szCs w:val="24"/>
        </w:rPr>
        <w:t xml:space="preserve"> sin afectar la integridad de las yemas laterales</w:t>
      </w:r>
      <w:r w:rsidR="00BE2818">
        <w:rPr>
          <w:rFonts w:ascii="Times New Roman" w:hAnsi="Times New Roman"/>
          <w:sz w:val="24"/>
          <w:szCs w:val="24"/>
        </w:rPr>
        <w:t>.</w:t>
      </w:r>
      <w:r w:rsidR="007120B5" w:rsidRPr="00CA4828">
        <w:rPr>
          <w:rFonts w:ascii="Times New Roman" w:hAnsi="Times New Roman"/>
          <w:sz w:val="24"/>
          <w:szCs w:val="24"/>
        </w:rPr>
        <w:t xml:space="preserve"> </w:t>
      </w:r>
      <w:r w:rsidR="00BE2818">
        <w:rPr>
          <w:rFonts w:ascii="Times New Roman" w:hAnsi="Times New Roman"/>
          <w:sz w:val="24"/>
          <w:szCs w:val="24"/>
        </w:rPr>
        <w:t xml:space="preserve">Estas </w:t>
      </w:r>
      <w:r w:rsidR="004D0A07" w:rsidRPr="004D0A07">
        <w:rPr>
          <w:rFonts w:ascii="Times New Roman" w:hAnsi="Times New Roman"/>
          <w:b/>
          <w:noProof/>
          <w:sz w:val="24"/>
          <w:szCs w:val="24"/>
          <w:lang w:eastAsia="es-EC"/>
        </w:rPr>
        <w:pict>
          <v:shapetype id="_x0000_t202" coordsize="21600,21600" o:spt="202" path="m,l,21600r21600,l21600,xe">
            <v:stroke joinstyle="miter"/>
            <v:path gradientshapeok="t" o:connecttype="rect"/>
          </v:shapetype>
          <v:shape id="_x0000_s1034" type="#_x0000_t202" style="position:absolute;left:0;text-align:left;margin-left:100.2pt;margin-top:11.05pt;width:20.25pt;height:21pt;z-index:251657728;mso-position-horizontal-relative:text;mso-position-vertical-relative:text;mso-width-relative:margin;mso-height-relative:margin" filled="f" stroked="f">
            <v:textbox style="mso-next-textbox:#_x0000_s1034">
              <w:txbxContent>
                <w:p w:rsidR="00570ABC" w:rsidRPr="007120B5" w:rsidRDefault="00570ABC" w:rsidP="007120B5">
                  <w:pPr>
                    <w:rPr>
                      <w:b/>
                      <w:color w:val="FFFFFF"/>
                      <w:sz w:val="24"/>
                      <w:szCs w:val="24"/>
                      <w:lang w:val="es-ES"/>
                    </w:rPr>
                  </w:pPr>
                  <w:proofErr w:type="gramStart"/>
                  <w:r w:rsidRPr="007120B5">
                    <w:rPr>
                      <w:b/>
                      <w:color w:val="FFFFFF"/>
                      <w:sz w:val="24"/>
                      <w:szCs w:val="24"/>
                      <w:lang w:val="es-ES"/>
                    </w:rPr>
                    <w:t>b</w:t>
                  </w:r>
                  <w:proofErr w:type="gramEnd"/>
                </w:p>
                <w:p w:rsidR="00570ABC" w:rsidRDefault="00570ABC" w:rsidP="007120B5"/>
              </w:txbxContent>
            </v:textbox>
          </v:shape>
        </w:pict>
      </w:r>
      <w:r w:rsidR="007120B5" w:rsidRPr="00CA4828">
        <w:rPr>
          <w:rFonts w:ascii="Times New Roman" w:hAnsi="Times New Roman"/>
          <w:sz w:val="24"/>
          <w:szCs w:val="24"/>
        </w:rPr>
        <w:t xml:space="preserve"> yemas </w:t>
      </w:r>
      <w:r w:rsidR="00BE2818">
        <w:rPr>
          <w:rFonts w:ascii="Times New Roman" w:hAnsi="Times New Roman"/>
          <w:sz w:val="24"/>
          <w:szCs w:val="24"/>
        </w:rPr>
        <w:t>s</w:t>
      </w:r>
      <w:r w:rsidR="007120B5" w:rsidRPr="00CA4828">
        <w:rPr>
          <w:rFonts w:ascii="Times New Roman" w:hAnsi="Times New Roman"/>
          <w:sz w:val="24"/>
          <w:szCs w:val="24"/>
        </w:rPr>
        <w:t>e</w:t>
      </w:r>
      <w:r w:rsidR="00BE2818">
        <w:rPr>
          <w:rFonts w:ascii="Times New Roman" w:hAnsi="Times New Roman"/>
          <w:sz w:val="24"/>
          <w:szCs w:val="24"/>
        </w:rPr>
        <w:t xml:space="preserve"> </w:t>
      </w:r>
      <w:r w:rsidR="007120B5" w:rsidRPr="00CA4828">
        <w:rPr>
          <w:rFonts w:ascii="Times New Roman" w:hAnsi="Times New Roman"/>
          <w:sz w:val="24"/>
          <w:szCs w:val="24"/>
        </w:rPr>
        <w:t>coloca</w:t>
      </w:r>
      <w:r w:rsidR="00BE2818">
        <w:rPr>
          <w:rFonts w:ascii="Times New Roman" w:hAnsi="Times New Roman"/>
          <w:sz w:val="24"/>
          <w:szCs w:val="24"/>
        </w:rPr>
        <w:t>ron</w:t>
      </w:r>
      <w:r w:rsidR="007120B5" w:rsidRPr="00CA4828">
        <w:rPr>
          <w:rFonts w:ascii="Times New Roman" w:hAnsi="Times New Roman"/>
          <w:sz w:val="24"/>
          <w:szCs w:val="24"/>
        </w:rPr>
        <w:t xml:space="preserve"> en un baño </w:t>
      </w:r>
      <w:r w:rsidR="00244516">
        <w:rPr>
          <w:rFonts w:ascii="Times New Roman" w:hAnsi="Times New Roman"/>
          <w:sz w:val="24"/>
          <w:szCs w:val="24"/>
        </w:rPr>
        <w:t>de agua caliente a 52</w:t>
      </w:r>
      <w:r w:rsidR="00CD0E96">
        <w:rPr>
          <w:rFonts w:ascii="Times New Roman" w:hAnsi="Times New Roman"/>
          <w:sz w:val="24"/>
          <w:szCs w:val="24"/>
        </w:rPr>
        <w:t xml:space="preserve"> </w:t>
      </w:r>
      <w:r w:rsidR="00244516">
        <w:rPr>
          <w:rFonts w:ascii="Times New Roman" w:hAnsi="Times New Roman"/>
          <w:sz w:val="24"/>
          <w:szCs w:val="24"/>
        </w:rPr>
        <w:t>ºC por 2 h</w:t>
      </w:r>
      <w:r w:rsidR="007120B5" w:rsidRPr="00CA4828">
        <w:rPr>
          <w:rFonts w:ascii="Times New Roman" w:hAnsi="Times New Roman"/>
          <w:sz w:val="24"/>
          <w:szCs w:val="24"/>
        </w:rPr>
        <w:t xml:space="preserve">. Después de  realizar la </w:t>
      </w:r>
      <w:proofErr w:type="spellStart"/>
      <w:r w:rsidR="00B15F8A">
        <w:rPr>
          <w:rFonts w:ascii="Times New Roman" w:hAnsi="Times New Roman"/>
          <w:sz w:val="24"/>
          <w:szCs w:val="24"/>
        </w:rPr>
        <w:t>hidro</w:t>
      </w:r>
      <w:r w:rsidR="007120B5" w:rsidRPr="00CA4828">
        <w:rPr>
          <w:rFonts w:ascii="Times New Roman" w:hAnsi="Times New Roman"/>
          <w:sz w:val="24"/>
          <w:szCs w:val="24"/>
        </w:rPr>
        <w:t>termoterapia</w:t>
      </w:r>
      <w:proofErr w:type="spellEnd"/>
      <w:r w:rsidR="007120B5" w:rsidRPr="00CA4828">
        <w:rPr>
          <w:rFonts w:ascii="Times New Roman" w:hAnsi="Times New Roman"/>
          <w:sz w:val="24"/>
          <w:szCs w:val="24"/>
        </w:rPr>
        <w:t xml:space="preserve">, las yemas </w:t>
      </w:r>
      <w:r w:rsidR="00205354">
        <w:rPr>
          <w:rFonts w:ascii="Times New Roman" w:hAnsi="Times New Roman"/>
          <w:sz w:val="24"/>
          <w:szCs w:val="24"/>
        </w:rPr>
        <w:t>s</w:t>
      </w:r>
      <w:r w:rsidR="007120B5" w:rsidRPr="00CA4828">
        <w:rPr>
          <w:rFonts w:ascii="Times New Roman" w:hAnsi="Times New Roman"/>
          <w:sz w:val="24"/>
          <w:szCs w:val="24"/>
        </w:rPr>
        <w:t>e</w:t>
      </w:r>
      <w:r w:rsidR="00205354">
        <w:rPr>
          <w:rFonts w:ascii="Times New Roman" w:hAnsi="Times New Roman"/>
          <w:sz w:val="24"/>
          <w:szCs w:val="24"/>
        </w:rPr>
        <w:t xml:space="preserve"> coloca</w:t>
      </w:r>
      <w:r w:rsidR="007120B5" w:rsidRPr="00CA4828">
        <w:rPr>
          <w:rFonts w:ascii="Times New Roman" w:hAnsi="Times New Roman"/>
          <w:sz w:val="24"/>
          <w:szCs w:val="24"/>
        </w:rPr>
        <w:t>r</w:t>
      </w:r>
      <w:r w:rsidR="00205354">
        <w:rPr>
          <w:rFonts w:ascii="Times New Roman" w:hAnsi="Times New Roman"/>
          <w:sz w:val="24"/>
          <w:szCs w:val="24"/>
        </w:rPr>
        <w:t xml:space="preserve">on </w:t>
      </w:r>
      <w:r w:rsidR="007120B5" w:rsidRPr="00CA4828">
        <w:rPr>
          <w:rFonts w:ascii="Times New Roman" w:hAnsi="Times New Roman"/>
          <w:sz w:val="24"/>
          <w:szCs w:val="24"/>
        </w:rPr>
        <w:t>e</w:t>
      </w:r>
      <w:r w:rsidR="00205354">
        <w:rPr>
          <w:rFonts w:ascii="Times New Roman" w:hAnsi="Times New Roman"/>
          <w:sz w:val="24"/>
          <w:szCs w:val="24"/>
        </w:rPr>
        <w:t>sta vez</w:t>
      </w:r>
      <w:r w:rsidR="007120B5" w:rsidRPr="00CA4828">
        <w:rPr>
          <w:rFonts w:ascii="Times New Roman" w:hAnsi="Times New Roman"/>
          <w:sz w:val="24"/>
          <w:szCs w:val="24"/>
        </w:rPr>
        <w:t xml:space="preserve"> en un baño de agua helada para detener el tratamiento y  </w:t>
      </w:r>
      <w:r w:rsidR="00205354">
        <w:rPr>
          <w:rFonts w:ascii="Times New Roman" w:hAnsi="Times New Roman"/>
          <w:sz w:val="24"/>
          <w:szCs w:val="24"/>
        </w:rPr>
        <w:t xml:space="preserve">puestas </w:t>
      </w:r>
      <w:r w:rsidR="007120B5" w:rsidRPr="00CA4828">
        <w:rPr>
          <w:rFonts w:ascii="Times New Roman" w:hAnsi="Times New Roman"/>
          <w:sz w:val="24"/>
          <w:szCs w:val="24"/>
        </w:rPr>
        <w:t xml:space="preserve">en una solución </w:t>
      </w:r>
      <w:r w:rsidR="003028DD">
        <w:rPr>
          <w:rFonts w:ascii="Times New Roman" w:hAnsi="Times New Roman"/>
          <w:sz w:val="24"/>
          <w:szCs w:val="24"/>
        </w:rPr>
        <w:t>del</w:t>
      </w:r>
      <w:r w:rsidR="00837F57">
        <w:rPr>
          <w:rFonts w:ascii="Times New Roman" w:hAnsi="Times New Roman"/>
          <w:sz w:val="24"/>
          <w:szCs w:val="24"/>
        </w:rPr>
        <w:t xml:space="preserve"> </w:t>
      </w:r>
      <w:r w:rsidR="00407016" w:rsidRPr="00837F57">
        <w:rPr>
          <w:rFonts w:ascii="Times New Roman" w:hAnsi="Times New Roman"/>
          <w:sz w:val="24"/>
          <w:szCs w:val="24"/>
        </w:rPr>
        <w:t>f</w:t>
      </w:r>
      <w:r w:rsidR="00837F57" w:rsidRPr="00837F57">
        <w:rPr>
          <w:rFonts w:ascii="Times New Roman" w:hAnsi="Times New Roman"/>
          <w:sz w:val="24"/>
          <w:szCs w:val="24"/>
        </w:rPr>
        <w:t>ungi</w:t>
      </w:r>
      <w:r w:rsidR="00407016" w:rsidRPr="00837F57">
        <w:rPr>
          <w:rFonts w:ascii="Times New Roman" w:hAnsi="Times New Roman"/>
          <w:sz w:val="24"/>
          <w:szCs w:val="24"/>
        </w:rPr>
        <w:t>c</w:t>
      </w:r>
      <w:r w:rsidR="00837F57" w:rsidRPr="00837F57">
        <w:rPr>
          <w:rFonts w:ascii="Times New Roman" w:hAnsi="Times New Roman"/>
          <w:sz w:val="24"/>
          <w:szCs w:val="24"/>
        </w:rPr>
        <w:t>id</w:t>
      </w:r>
      <w:r w:rsidR="00407016" w:rsidRPr="00837F57">
        <w:rPr>
          <w:rFonts w:ascii="Times New Roman" w:hAnsi="Times New Roman"/>
          <w:sz w:val="24"/>
          <w:szCs w:val="24"/>
        </w:rPr>
        <w:t>a</w:t>
      </w:r>
      <w:r w:rsidR="00407016">
        <w:rPr>
          <w:rFonts w:ascii="Times New Roman" w:hAnsi="Times New Roman"/>
          <w:sz w:val="24"/>
          <w:szCs w:val="24"/>
        </w:rPr>
        <w:t xml:space="preserve"> </w:t>
      </w:r>
      <w:proofErr w:type="spellStart"/>
      <w:r w:rsidR="007120B5" w:rsidRPr="00CA4828">
        <w:rPr>
          <w:rFonts w:ascii="Times New Roman" w:hAnsi="Times New Roman"/>
          <w:sz w:val="24"/>
          <w:szCs w:val="24"/>
        </w:rPr>
        <w:t>vitavax</w:t>
      </w:r>
      <w:proofErr w:type="spellEnd"/>
      <w:r w:rsidR="00355498">
        <w:t>®</w:t>
      </w:r>
      <w:r w:rsidR="007120B5" w:rsidRPr="00CA4828">
        <w:rPr>
          <w:rFonts w:ascii="Times New Roman" w:hAnsi="Times New Roman"/>
          <w:sz w:val="24"/>
          <w:szCs w:val="24"/>
        </w:rPr>
        <w:t xml:space="preserve"> </w:t>
      </w:r>
      <w:r w:rsidR="00412E48" w:rsidRPr="00CA4828">
        <w:rPr>
          <w:rFonts w:ascii="Times New Roman" w:hAnsi="Times New Roman"/>
          <w:sz w:val="24"/>
          <w:szCs w:val="24"/>
        </w:rPr>
        <w:t>2</w:t>
      </w:r>
      <w:r w:rsidR="00412E48">
        <w:rPr>
          <w:rFonts w:ascii="Times New Roman" w:hAnsi="Times New Roman"/>
          <w:sz w:val="24"/>
          <w:szCs w:val="24"/>
        </w:rPr>
        <w:t xml:space="preserve"> </w:t>
      </w:r>
      <w:r w:rsidR="00412E48" w:rsidRPr="00CA4828">
        <w:rPr>
          <w:rFonts w:ascii="Times New Roman" w:hAnsi="Times New Roman"/>
          <w:sz w:val="24"/>
          <w:szCs w:val="24"/>
        </w:rPr>
        <w:t>g</w:t>
      </w:r>
      <w:r w:rsidR="00412E48">
        <w:rPr>
          <w:rFonts w:ascii="Times New Roman" w:hAnsi="Times New Roman"/>
          <w:sz w:val="24"/>
          <w:szCs w:val="24"/>
        </w:rPr>
        <w:t>.L</w:t>
      </w:r>
      <w:r w:rsidR="00412E48" w:rsidRPr="00096674">
        <w:rPr>
          <w:rFonts w:ascii="Times New Roman" w:hAnsi="Times New Roman"/>
          <w:sz w:val="24"/>
          <w:szCs w:val="24"/>
          <w:vertAlign w:val="superscript"/>
        </w:rPr>
        <w:t>-1</w:t>
      </w:r>
      <w:r w:rsidR="00412E48" w:rsidRPr="00CA4828">
        <w:rPr>
          <w:rFonts w:ascii="Times New Roman" w:hAnsi="Times New Roman"/>
          <w:sz w:val="24"/>
          <w:szCs w:val="24"/>
        </w:rPr>
        <w:t xml:space="preserve"> </w:t>
      </w:r>
      <w:r w:rsidR="007120B5" w:rsidRPr="00CA4828">
        <w:rPr>
          <w:rFonts w:ascii="Times New Roman" w:hAnsi="Times New Roman"/>
          <w:sz w:val="24"/>
          <w:szCs w:val="24"/>
        </w:rPr>
        <w:t xml:space="preserve">para su desinfección. </w:t>
      </w:r>
      <w:r w:rsidR="00B672FE">
        <w:rPr>
          <w:rFonts w:ascii="Times New Roman" w:hAnsi="Times New Roman"/>
          <w:sz w:val="24"/>
          <w:szCs w:val="24"/>
        </w:rPr>
        <w:t>Luego de</w:t>
      </w:r>
      <w:r w:rsidR="007120B5" w:rsidRPr="00CA4828">
        <w:rPr>
          <w:rFonts w:ascii="Times New Roman" w:hAnsi="Times New Roman"/>
          <w:sz w:val="24"/>
          <w:szCs w:val="24"/>
        </w:rPr>
        <w:t xml:space="preserve"> 20-25  min  </w:t>
      </w:r>
      <w:r w:rsidR="00B672FE">
        <w:rPr>
          <w:rFonts w:ascii="Times New Roman" w:hAnsi="Times New Roman"/>
          <w:sz w:val="24"/>
          <w:szCs w:val="24"/>
        </w:rPr>
        <w:t xml:space="preserve">las yemas </w:t>
      </w:r>
      <w:r w:rsidR="007120B5" w:rsidRPr="00CA4828">
        <w:rPr>
          <w:rFonts w:ascii="Times New Roman" w:hAnsi="Times New Roman"/>
          <w:sz w:val="24"/>
          <w:szCs w:val="24"/>
        </w:rPr>
        <w:t>s</w:t>
      </w:r>
      <w:r w:rsidR="00B672FE">
        <w:rPr>
          <w:rFonts w:ascii="Times New Roman" w:hAnsi="Times New Roman"/>
          <w:sz w:val="24"/>
          <w:szCs w:val="24"/>
        </w:rPr>
        <w:t>e</w:t>
      </w:r>
      <w:r w:rsidR="007120B5" w:rsidRPr="00CA4828">
        <w:rPr>
          <w:rFonts w:ascii="Times New Roman" w:hAnsi="Times New Roman"/>
          <w:sz w:val="24"/>
          <w:szCs w:val="24"/>
        </w:rPr>
        <w:t xml:space="preserve"> incuba</w:t>
      </w:r>
      <w:r w:rsidR="00244516">
        <w:rPr>
          <w:rFonts w:ascii="Times New Roman" w:hAnsi="Times New Roman"/>
          <w:sz w:val="24"/>
          <w:szCs w:val="24"/>
        </w:rPr>
        <w:t>r</w:t>
      </w:r>
      <w:r w:rsidR="007120B5" w:rsidRPr="00CA4828">
        <w:rPr>
          <w:rFonts w:ascii="Times New Roman" w:hAnsi="Times New Roman"/>
          <w:sz w:val="24"/>
          <w:szCs w:val="24"/>
        </w:rPr>
        <w:t>o</w:t>
      </w:r>
      <w:r w:rsidR="00244516">
        <w:rPr>
          <w:rFonts w:ascii="Times New Roman" w:hAnsi="Times New Roman"/>
          <w:sz w:val="24"/>
          <w:szCs w:val="24"/>
        </w:rPr>
        <w:t>n</w:t>
      </w:r>
      <w:r w:rsidR="007120B5" w:rsidRPr="00CA4828">
        <w:rPr>
          <w:rFonts w:ascii="Times New Roman" w:hAnsi="Times New Roman"/>
          <w:sz w:val="24"/>
          <w:szCs w:val="24"/>
        </w:rPr>
        <w:t xml:space="preserve"> a 37</w:t>
      </w:r>
      <w:r w:rsidR="00CD0E96">
        <w:rPr>
          <w:rFonts w:ascii="Times New Roman" w:hAnsi="Times New Roman"/>
          <w:sz w:val="24"/>
          <w:szCs w:val="24"/>
        </w:rPr>
        <w:t xml:space="preserve"> </w:t>
      </w:r>
      <w:r w:rsidR="007120B5" w:rsidRPr="00CA4828">
        <w:rPr>
          <w:rFonts w:ascii="Times New Roman" w:hAnsi="Times New Roman"/>
          <w:sz w:val="24"/>
          <w:szCs w:val="24"/>
        </w:rPr>
        <w:t>ºC por 12-15 días para su germinación</w:t>
      </w:r>
      <w:r w:rsidR="00B672FE">
        <w:rPr>
          <w:rFonts w:ascii="Times New Roman" w:hAnsi="Times New Roman"/>
          <w:sz w:val="24"/>
          <w:szCs w:val="24"/>
        </w:rPr>
        <w:t xml:space="preserve">, </w:t>
      </w:r>
      <w:r w:rsidR="007120B5" w:rsidRPr="00CA4828">
        <w:rPr>
          <w:rFonts w:ascii="Times New Roman" w:hAnsi="Times New Roman"/>
          <w:sz w:val="24"/>
          <w:szCs w:val="24"/>
        </w:rPr>
        <w:t>cub</w:t>
      </w:r>
      <w:r w:rsidR="00244516">
        <w:rPr>
          <w:rFonts w:ascii="Times New Roman" w:hAnsi="Times New Roman"/>
          <w:sz w:val="24"/>
          <w:szCs w:val="24"/>
        </w:rPr>
        <w:t>ie</w:t>
      </w:r>
      <w:r w:rsidR="007120B5" w:rsidRPr="00CA4828">
        <w:rPr>
          <w:rFonts w:ascii="Times New Roman" w:hAnsi="Times New Roman"/>
          <w:sz w:val="24"/>
          <w:szCs w:val="24"/>
        </w:rPr>
        <w:t>r</w:t>
      </w:r>
      <w:r w:rsidR="00244516">
        <w:rPr>
          <w:rFonts w:ascii="Times New Roman" w:hAnsi="Times New Roman"/>
          <w:sz w:val="24"/>
          <w:szCs w:val="24"/>
        </w:rPr>
        <w:t>tas</w:t>
      </w:r>
      <w:r w:rsidR="007120B5" w:rsidRPr="00CA4828">
        <w:rPr>
          <w:rFonts w:ascii="Times New Roman" w:hAnsi="Times New Roman"/>
          <w:sz w:val="24"/>
          <w:szCs w:val="24"/>
        </w:rPr>
        <w:t xml:space="preserve"> con gasa y algodón </w:t>
      </w:r>
      <w:r w:rsidR="00244516">
        <w:rPr>
          <w:rFonts w:ascii="Times New Roman" w:hAnsi="Times New Roman"/>
          <w:sz w:val="24"/>
          <w:szCs w:val="24"/>
        </w:rPr>
        <w:t xml:space="preserve"> </w:t>
      </w:r>
      <w:r w:rsidR="007120B5" w:rsidRPr="00CA4828">
        <w:rPr>
          <w:rFonts w:ascii="Times New Roman" w:hAnsi="Times New Roman"/>
          <w:sz w:val="24"/>
          <w:szCs w:val="24"/>
        </w:rPr>
        <w:t>humedecidos</w:t>
      </w:r>
      <w:r w:rsidR="00A670A6">
        <w:rPr>
          <w:rFonts w:ascii="Times New Roman" w:hAnsi="Times New Roman"/>
          <w:sz w:val="24"/>
          <w:szCs w:val="24"/>
        </w:rPr>
        <w:t>.</w:t>
      </w:r>
      <w:r w:rsidR="007120B5" w:rsidRPr="00CA4828">
        <w:rPr>
          <w:rFonts w:ascii="Times New Roman" w:hAnsi="Times New Roman"/>
          <w:sz w:val="24"/>
          <w:szCs w:val="24"/>
        </w:rPr>
        <w:t xml:space="preserve"> </w:t>
      </w:r>
      <w:r w:rsidR="00A670A6">
        <w:rPr>
          <w:rFonts w:ascii="Times New Roman" w:hAnsi="Times New Roman"/>
          <w:sz w:val="24"/>
          <w:szCs w:val="24"/>
        </w:rPr>
        <w:t xml:space="preserve">El </w:t>
      </w:r>
      <w:r w:rsidR="00A670A6" w:rsidRPr="00CA4828">
        <w:rPr>
          <w:rFonts w:ascii="Times New Roman" w:hAnsi="Times New Roman"/>
          <w:sz w:val="24"/>
          <w:szCs w:val="24"/>
        </w:rPr>
        <w:t xml:space="preserve">mantenimiento </w:t>
      </w:r>
      <w:r w:rsidR="00A670A6">
        <w:rPr>
          <w:rFonts w:ascii="Times New Roman" w:hAnsi="Times New Roman"/>
          <w:sz w:val="24"/>
          <w:szCs w:val="24"/>
        </w:rPr>
        <w:t xml:space="preserve">se </w:t>
      </w:r>
      <w:r w:rsidR="007120B5" w:rsidRPr="00CA4828">
        <w:rPr>
          <w:rFonts w:ascii="Times New Roman" w:hAnsi="Times New Roman"/>
          <w:sz w:val="24"/>
          <w:szCs w:val="24"/>
        </w:rPr>
        <w:t>realiz</w:t>
      </w:r>
      <w:r w:rsidR="00A670A6">
        <w:rPr>
          <w:rFonts w:ascii="Times New Roman" w:hAnsi="Times New Roman"/>
          <w:sz w:val="24"/>
          <w:szCs w:val="24"/>
        </w:rPr>
        <w:t>ó c</w:t>
      </w:r>
      <w:r w:rsidR="007120B5" w:rsidRPr="00CA4828">
        <w:rPr>
          <w:rFonts w:ascii="Times New Roman" w:hAnsi="Times New Roman"/>
          <w:sz w:val="24"/>
          <w:szCs w:val="24"/>
        </w:rPr>
        <w:t>ad</w:t>
      </w:r>
      <w:r w:rsidR="00A670A6">
        <w:rPr>
          <w:rFonts w:ascii="Times New Roman" w:hAnsi="Times New Roman"/>
          <w:sz w:val="24"/>
          <w:szCs w:val="24"/>
        </w:rPr>
        <w:t>a</w:t>
      </w:r>
      <w:r w:rsidR="007120B5" w:rsidRPr="00CA4828">
        <w:rPr>
          <w:rFonts w:ascii="Times New Roman" w:hAnsi="Times New Roman"/>
          <w:sz w:val="24"/>
          <w:szCs w:val="24"/>
        </w:rPr>
        <w:t xml:space="preserve"> 48</w:t>
      </w:r>
      <w:r w:rsidR="00F3688E">
        <w:rPr>
          <w:rFonts w:ascii="Times New Roman" w:hAnsi="Times New Roman"/>
          <w:sz w:val="24"/>
          <w:szCs w:val="24"/>
        </w:rPr>
        <w:t xml:space="preserve"> </w:t>
      </w:r>
      <w:r w:rsidR="007120B5" w:rsidRPr="00CA4828">
        <w:rPr>
          <w:rFonts w:ascii="Times New Roman" w:hAnsi="Times New Roman"/>
          <w:sz w:val="24"/>
          <w:szCs w:val="24"/>
        </w:rPr>
        <w:t xml:space="preserve">h. Las yemas germinadas </w:t>
      </w:r>
      <w:r w:rsidR="00F73AB2">
        <w:rPr>
          <w:rFonts w:ascii="Times New Roman" w:hAnsi="Times New Roman"/>
          <w:sz w:val="24"/>
          <w:szCs w:val="24"/>
        </w:rPr>
        <w:t>s</w:t>
      </w:r>
      <w:r w:rsidR="007120B5" w:rsidRPr="00CA4828">
        <w:rPr>
          <w:rFonts w:ascii="Times New Roman" w:hAnsi="Times New Roman"/>
          <w:sz w:val="24"/>
          <w:szCs w:val="24"/>
        </w:rPr>
        <w:t>e sembra</w:t>
      </w:r>
      <w:r w:rsidR="00F73AB2">
        <w:rPr>
          <w:rFonts w:ascii="Times New Roman" w:hAnsi="Times New Roman"/>
          <w:sz w:val="24"/>
          <w:szCs w:val="24"/>
        </w:rPr>
        <w:t>ron</w:t>
      </w:r>
      <w:r w:rsidR="007120B5" w:rsidRPr="00CA4828">
        <w:rPr>
          <w:rFonts w:ascii="Times New Roman" w:hAnsi="Times New Roman"/>
          <w:sz w:val="24"/>
          <w:szCs w:val="24"/>
        </w:rPr>
        <w:t xml:space="preserve"> en </w:t>
      </w:r>
      <w:r w:rsidR="00205354">
        <w:rPr>
          <w:rFonts w:ascii="Times New Roman" w:hAnsi="Times New Roman"/>
          <w:sz w:val="24"/>
          <w:szCs w:val="24"/>
        </w:rPr>
        <w:t xml:space="preserve">pequeñas </w:t>
      </w:r>
      <w:r w:rsidR="00294FAE">
        <w:rPr>
          <w:rFonts w:ascii="Times New Roman" w:hAnsi="Times New Roman"/>
          <w:sz w:val="24"/>
          <w:szCs w:val="24"/>
        </w:rPr>
        <w:t xml:space="preserve">fundas plásticas negras </w:t>
      </w:r>
      <w:r w:rsidR="00F73AB2">
        <w:rPr>
          <w:rFonts w:ascii="Times New Roman" w:hAnsi="Times New Roman"/>
          <w:sz w:val="24"/>
          <w:szCs w:val="24"/>
        </w:rPr>
        <w:t xml:space="preserve">que </w:t>
      </w:r>
      <w:r w:rsidR="007120B5" w:rsidRPr="00CA4828">
        <w:rPr>
          <w:rFonts w:ascii="Times New Roman" w:hAnsi="Times New Roman"/>
          <w:sz w:val="24"/>
          <w:szCs w:val="24"/>
        </w:rPr>
        <w:t>con</w:t>
      </w:r>
      <w:r w:rsidR="00F73AB2">
        <w:rPr>
          <w:rFonts w:ascii="Times New Roman" w:hAnsi="Times New Roman"/>
          <w:sz w:val="24"/>
          <w:szCs w:val="24"/>
        </w:rPr>
        <w:t>tenían</w:t>
      </w:r>
      <w:r w:rsidR="007120B5" w:rsidRPr="00CA4828">
        <w:rPr>
          <w:rFonts w:ascii="Times New Roman" w:hAnsi="Times New Roman"/>
          <w:sz w:val="24"/>
          <w:szCs w:val="24"/>
        </w:rPr>
        <w:t xml:space="preserve"> </w:t>
      </w:r>
      <w:r w:rsidR="009D335A">
        <w:rPr>
          <w:rFonts w:ascii="Times New Roman" w:hAnsi="Times New Roman"/>
          <w:sz w:val="24"/>
          <w:szCs w:val="24"/>
        </w:rPr>
        <w:t>un</w:t>
      </w:r>
      <w:r w:rsidR="00294FAE">
        <w:rPr>
          <w:rFonts w:ascii="Times New Roman" w:hAnsi="Times New Roman"/>
          <w:sz w:val="24"/>
          <w:szCs w:val="24"/>
        </w:rPr>
        <w:t xml:space="preserve"> </w:t>
      </w:r>
      <w:r w:rsidR="007120B5" w:rsidRPr="00CA4828">
        <w:rPr>
          <w:rFonts w:ascii="Times New Roman" w:hAnsi="Times New Roman"/>
          <w:sz w:val="24"/>
          <w:szCs w:val="24"/>
        </w:rPr>
        <w:t xml:space="preserve">sustrato estéril </w:t>
      </w:r>
      <w:r w:rsidR="00304F5B">
        <w:rPr>
          <w:rFonts w:ascii="Times New Roman" w:hAnsi="Times New Roman"/>
          <w:sz w:val="24"/>
          <w:szCs w:val="24"/>
        </w:rPr>
        <w:t xml:space="preserve">compuesto por </w:t>
      </w:r>
      <w:r w:rsidR="007120B5" w:rsidRPr="00096674">
        <w:rPr>
          <w:rFonts w:ascii="Times New Roman" w:hAnsi="Times New Roman"/>
          <w:sz w:val="24"/>
          <w:szCs w:val="24"/>
        </w:rPr>
        <w:t>tierra</w:t>
      </w:r>
      <w:r w:rsidR="00F73AB2">
        <w:rPr>
          <w:rFonts w:ascii="Times New Roman" w:hAnsi="Times New Roman"/>
          <w:sz w:val="24"/>
          <w:szCs w:val="24"/>
        </w:rPr>
        <w:t>-</w:t>
      </w:r>
      <w:r w:rsidR="007120B5" w:rsidRPr="00096674">
        <w:rPr>
          <w:rFonts w:ascii="Times New Roman" w:hAnsi="Times New Roman"/>
          <w:sz w:val="24"/>
          <w:szCs w:val="24"/>
        </w:rPr>
        <w:t xml:space="preserve"> </w:t>
      </w:r>
      <w:r w:rsidR="00304F5B">
        <w:rPr>
          <w:rFonts w:ascii="Times New Roman" w:hAnsi="Times New Roman"/>
          <w:sz w:val="24"/>
          <w:szCs w:val="24"/>
        </w:rPr>
        <w:t>c</w:t>
      </w:r>
      <w:r w:rsidR="007120B5" w:rsidRPr="00096674">
        <w:rPr>
          <w:rFonts w:ascii="Times New Roman" w:hAnsi="Times New Roman"/>
          <w:sz w:val="24"/>
          <w:szCs w:val="24"/>
        </w:rPr>
        <w:t>a</w:t>
      </w:r>
      <w:r w:rsidR="00304F5B">
        <w:rPr>
          <w:rFonts w:ascii="Times New Roman" w:hAnsi="Times New Roman"/>
          <w:sz w:val="24"/>
          <w:szCs w:val="24"/>
        </w:rPr>
        <w:t xml:space="preserve">scarilla </w:t>
      </w:r>
      <w:r w:rsidR="007120B5" w:rsidRPr="00096674">
        <w:rPr>
          <w:rFonts w:ascii="Times New Roman" w:hAnsi="Times New Roman"/>
          <w:sz w:val="24"/>
          <w:szCs w:val="24"/>
        </w:rPr>
        <w:t>de arroz</w:t>
      </w:r>
      <w:r w:rsidR="00304F5B">
        <w:rPr>
          <w:rFonts w:ascii="Times New Roman" w:hAnsi="Times New Roman"/>
          <w:sz w:val="24"/>
          <w:szCs w:val="24"/>
        </w:rPr>
        <w:t xml:space="preserve"> (tamo)</w:t>
      </w:r>
      <w:r w:rsidR="00F73AB2">
        <w:rPr>
          <w:rFonts w:ascii="Times New Roman" w:hAnsi="Times New Roman"/>
          <w:sz w:val="24"/>
          <w:szCs w:val="24"/>
        </w:rPr>
        <w:t>-</w:t>
      </w:r>
      <w:r w:rsidR="007120B5" w:rsidRPr="00096674">
        <w:rPr>
          <w:rFonts w:ascii="Times New Roman" w:hAnsi="Times New Roman"/>
          <w:sz w:val="24"/>
          <w:szCs w:val="24"/>
        </w:rPr>
        <w:t>cachaza</w:t>
      </w:r>
      <w:r w:rsidR="00F73AB2">
        <w:rPr>
          <w:rFonts w:ascii="Times New Roman" w:hAnsi="Times New Roman"/>
          <w:sz w:val="24"/>
          <w:szCs w:val="24"/>
        </w:rPr>
        <w:t>-</w:t>
      </w:r>
      <w:r w:rsidR="007120B5" w:rsidRPr="00096674">
        <w:rPr>
          <w:rFonts w:ascii="Times New Roman" w:hAnsi="Times New Roman"/>
          <w:sz w:val="24"/>
          <w:szCs w:val="24"/>
        </w:rPr>
        <w:t xml:space="preserve"> arena</w:t>
      </w:r>
      <w:r w:rsidR="00F73AB2">
        <w:rPr>
          <w:rFonts w:ascii="Times New Roman" w:hAnsi="Times New Roman"/>
          <w:sz w:val="24"/>
          <w:szCs w:val="24"/>
        </w:rPr>
        <w:t xml:space="preserve"> en las proporciones</w:t>
      </w:r>
      <w:r w:rsidR="007120B5" w:rsidRPr="00096674">
        <w:rPr>
          <w:rFonts w:ascii="Times New Roman" w:hAnsi="Times New Roman"/>
          <w:sz w:val="24"/>
          <w:szCs w:val="24"/>
        </w:rPr>
        <w:t xml:space="preserve"> </w:t>
      </w:r>
      <w:r w:rsidR="00F73AB2">
        <w:rPr>
          <w:rFonts w:ascii="Times New Roman" w:hAnsi="Times New Roman"/>
          <w:sz w:val="24"/>
          <w:szCs w:val="24"/>
        </w:rPr>
        <w:t xml:space="preserve"> 2:1:1:1.</w:t>
      </w:r>
      <w:r w:rsidR="007120B5" w:rsidRPr="00096674">
        <w:rPr>
          <w:rFonts w:ascii="Times New Roman" w:hAnsi="Times New Roman"/>
          <w:sz w:val="24"/>
          <w:szCs w:val="24"/>
        </w:rPr>
        <w:t xml:space="preserve"> </w:t>
      </w:r>
      <w:r w:rsidR="00F73AB2">
        <w:rPr>
          <w:rFonts w:ascii="Times New Roman" w:hAnsi="Times New Roman"/>
          <w:sz w:val="24"/>
          <w:szCs w:val="24"/>
        </w:rPr>
        <w:t>Luego se aplicó</w:t>
      </w:r>
      <w:r w:rsidR="007120B5" w:rsidRPr="00096674">
        <w:rPr>
          <w:rFonts w:ascii="Times New Roman" w:hAnsi="Times New Roman"/>
          <w:sz w:val="24"/>
          <w:szCs w:val="24"/>
        </w:rPr>
        <w:t xml:space="preserve"> formol al 2% durante 15 d</w:t>
      </w:r>
      <w:r w:rsidR="00355498">
        <w:rPr>
          <w:rFonts w:ascii="Times New Roman" w:hAnsi="Times New Roman"/>
          <w:sz w:val="24"/>
          <w:szCs w:val="24"/>
        </w:rPr>
        <w:t>ías</w:t>
      </w:r>
      <w:r w:rsidR="00A670A6">
        <w:rPr>
          <w:rFonts w:ascii="Times New Roman" w:hAnsi="Times New Roman"/>
          <w:sz w:val="24"/>
          <w:szCs w:val="24"/>
        </w:rPr>
        <w:t>,</w:t>
      </w:r>
      <w:r w:rsidR="007120B5" w:rsidRPr="00096674">
        <w:rPr>
          <w:rFonts w:ascii="Times New Roman" w:hAnsi="Times New Roman"/>
          <w:sz w:val="24"/>
          <w:szCs w:val="24"/>
        </w:rPr>
        <w:t xml:space="preserve">  apl</w:t>
      </w:r>
      <w:r w:rsidR="007120B5" w:rsidRPr="00CA4828">
        <w:rPr>
          <w:rFonts w:ascii="Times New Roman" w:hAnsi="Times New Roman"/>
          <w:sz w:val="24"/>
          <w:szCs w:val="24"/>
        </w:rPr>
        <w:t xml:space="preserve">icando posteriormente el riego diario a este </w:t>
      </w:r>
      <w:r w:rsidR="00F73AB2">
        <w:rPr>
          <w:rFonts w:ascii="Times New Roman" w:hAnsi="Times New Roman"/>
          <w:sz w:val="24"/>
          <w:szCs w:val="24"/>
        </w:rPr>
        <w:t>ma</w:t>
      </w:r>
      <w:r w:rsidR="007120B5" w:rsidRPr="00CA4828">
        <w:rPr>
          <w:rFonts w:ascii="Times New Roman" w:hAnsi="Times New Roman"/>
          <w:sz w:val="24"/>
          <w:szCs w:val="24"/>
        </w:rPr>
        <w:t>t</w:t>
      </w:r>
      <w:r w:rsidR="00F73AB2">
        <w:rPr>
          <w:rFonts w:ascii="Times New Roman" w:hAnsi="Times New Roman"/>
          <w:sz w:val="24"/>
          <w:szCs w:val="24"/>
        </w:rPr>
        <w:t>er</w:t>
      </w:r>
      <w:r w:rsidR="007120B5" w:rsidRPr="00CA4828">
        <w:rPr>
          <w:rFonts w:ascii="Times New Roman" w:hAnsi="Times New Roman"/>
          <w:sz w:val="24"/>
          <w:szCs w:val="24"/>
        </w:rPr>
        <w:t>i</w:t>
      </w:r>
      <w:r w:rsidR="00F73AB2">
        <w:rPr>
          <w:rFonts w:ascii="Times New Roman" w:hAnsi="Times New Roman"/>
          <w:sz w:val="24"/>
          <w:szCs w:val="24"/>
        </w:rPr>
        <w:t>al</w:t>
      </w:r>
      <w:r w:rsidR="007120B5" w:rsidRPr="00CA4828">
        <w:rPr>
          <w:rFonts w:ascii="Times New Roman" w:hAnsi="Times New Roman"/>
          <w:sz w:val="24"/>
          <w:szCs w:val="24"/>
        </w:rPr>
        <w:t xml:space="preserve">. </w:t>
      </w:r>
      <w:r w:rsidR="00F3688E">
        <w:rPr>
          <w:rFonts w:ascii="Times New Roman" w:hAnsi="Times New Roman"/>
          <w:sz w:val="24"/>
          <w:szCs w:val="24"/>
        </w:rPr>
        <w:t>Est</w:t>
      </w:r>
      <w:r w:rsidR="00F73AB2">
        <w:rPr>
          <w:rFonts w:ascii="Times New Roman" w:hAnsi="Times New Roman"/>
          <w:sz w:val="24"/>
          <w:szCs w:val="24"/>
        </w:rPr>
        <w:t xml:space="preserve">as </w:t>
      </w:r>
      <w:r w:rsidR="00F73AB2" w:rsidRPr="00CA4828">
        <w:rPr>
          <w:rFonts w:ascii="Times New Roman" w:hAnsi="Times New Roman"/>
          <w:sz w:val="24"/>
          <w:szCs w:val="24"/>
        </w:rPr>
        <w:t>yemas germinadas en condic</w:t>
      </w:r>
      <w:r w:rsidR="00F73AB2">
        <w:rPr>
          <w:rFonts w:ascii="Times New Roman" w:hAnsi="Times New Roman"/>
          <w:sz w:val="24"/>
          <w:szCs w:val="24"/>
        </w:rPr>
        <w:t xml:space="preserve">iones controladas se </w:t>
      </w:r>
      <w:r w:rsidR="00F73AB2" w:rsidRPr="00CA4828">
        <w:rPr>
          <w:rFonts w:ascii="Times New Roman" w:hAnsi="Times New Roman"/>
          <w:sz w:val="24"/>
          <w:szCs w:val="24"/>
        </w:rPr>
        <w:t>t</w:t>
      </w:r>
      <w:r w:rsidR="00F3688E">
        <w:rPr>
          <w:rFonts w:ascii="Times New Roman" w:hAnsi="Times New Roman"/>
          <w:sz w:val="24"/>
          <w:szCs w:val="24"/>
        </w:rPr>
        <w:t>rataron</w:t>
      </w:r>
      <w:r w:rsidR="00BE2818">
        <w:rPr>
          <w:rFonts w:ascii="Times New Roman" w:hAnsi="Times New Roman"/>
          <w:sz w:val="24"/>
          <w:szCs w:val="24"/>
        </w:rPr>
        <w:t xml:space="preserve"> con</w:t>
      </w:r>
      <w:r w:rsidR="00F73AB2">
        <w:rPr>
          <w:rFonts w:ascii="Times New Roman" w:hAnsi="Times New Roman"/>
          <w:sz w:val="24"/>
          <w:szCs w:val="24"/>
        </w:rPr>
        <w:t xml:space="preserve"> </w:t>
      </w:r>
      <w:r w:rsidR="007120B5" w:rsidRPr="00CA4828">
        <w:rPr>
          <w:rFonts w:ascii="Times New Roman" w:hAnsi="Times New Roman"/>
          <w:sz w:val="24"/>
          <w:szCs w:val="24"/>
        </w:rPr>
        <w:t xml:space="preserve">el fungicida </w:t>
      </w:r>
      <w:r w:rsidR="007120B5" w:rsidRPr="001042AB">
        <w:rPr>
          <w:rFonts w:ascii="Times New Roman" w:hAnsi="Times New Roman"/>
          <w:sz w:val="24"/>
          <w:szCs w:val="24"/>
        </w:rPr>
        <w:t>oxicloruro de cobre 2</w:t>
      </w:r>
      <w:r w:rsidR="005237AA">
        <w:rPr>
          <w:rFonts w:ascii="Times New Roman" w:hAnsi="Times New Roman"/>
          <w:sz w:val="24"/>
          <w:szCs w:val="24"/>
        </w:rPr>
        <w:t>,</w:t>
      </w:r>
      <w:r w:rsidR="007120B5" w:rsidRPr="001042AB">
        <w:rPr>
          <w:rFonts w:ascii="Times New Roman" w:hAnsi="Times New Roman"/>
          <w:sz w:val="24"/>
          <w:szCs w:val="24"/>
        </w:rPr>
        <w:t>5</w:t>
      </w:r>
      <w:r w:rsidR="00BE2818">
        <w:rPr>
          <w:rFonts w:ascii="Times New Roman" w:hAnsi="Times New Roman"/>
          <w:sz w:val="24"/>
          <w:szCs w:val="24"/>
        </w:rPr>
        <w:t xml:space="preserve"> </w:t>
      </w:r>
      <w:r w:rsidR="007120B5" w:rsidRPr="001042AB">
        <w:rPr>
          <w:rFonts w:ascii="Times New Roman" w:hAnsi="Times New Roman"/>
          <w:sz w:val="24"/>
          <w:szCs w:val="24"/>
        </w:rPr>
        <w:t>g</w:t>
      </w:r>
      <w:r w:rsidR="001042AB">
        <w:rPr>
          <w:rFonts w:ascii="Times New Roman" w:hAnsi="Times New Roman"/>
          <w:sz w:val="24"/>
          <w:szCs w:val="24"/>
        </w:rPr>
        <w:t>.L</w:t>
      </w:r>
      <w:r w:rsidR="001042AB" w:rsidRPr="001042AB">
        <w:rPr>
          <w:rFonts w:ascii="Times New Roman" w:hAnsi="Times New Roman"/>
          <w:sz w:val="24"/>
          <w:szCs w:val="24"/>
          <w:vertAlign w:val="superscript"/>
        </w:rPr>
        <w:t>-1</w:t>
      </w:r>
      <w:r w:rsidR="007120B5" w:rsidRPr="001042AB">
        <w:rPr>
          <w:rFonts w:ascii="Times New Roman" w:hAnsi="Times New Roman"/>
          <w:color w:val="FF0000"/>
          <w:sz w:val="24"/>
          <w:szCs w:val="24"/>
        </w:rPr>
        <w:t xml:space="preserve"> </w:t>
      </w:r>
      <w:r w:rsidR="001042AB" w:rsidRPr="001042AB">
        <w:rPr>
          <w:rFonts w:ascii="Times New Roman" w:hAnsi="Times New Roman"/>
          <w:sz w:val="24"/>
          <w:szCs w:val="24"/>
        </w:rPr>
        <w:t>junto al</w:t>
      </w:r>
      <w:r w:rsidR="007120B5" w:rsidRPr="001042AB">
        <w:rPr>
          <w:rFonts w:ascii="Times New Roman" w:hAnsi="Times New Roman"/>
          <w:sz w:val="24"/>
          <w:szCs w:val="24"/>
        </w:rPr>
        <w:t xml:space="preserve">  bactericida sulfato de cobre</w:t>
      </w:r>
      <w:r w:rsidR="001042AB">
        <w:rPr>
          <w:rFonts w:ascii="Times New Roman" w:hAnsi="Times New Roman"/>
          <w:sz w:val="24"/>
          <w:szCs w:val="24"/>
        </w:rPr>
        <w:t xml:space="preserve"> </w:t>
      </w:r>
      <w:r w:rsidR="007120B5" w:rsidRPr="001042AB">
        <w:rPr>
          <w:rFonts w:ascii="Times New Roman" w:hAnsi="Times New Roman"/>
          <w:sz w:val="24"/>
          <w:szCs w:val="24"/>
        </w:rPr>
        <w:t>0,5</w:t>
      </w:r>
      <w:r w:rsidR="00BE2818">
        <w:rPr>
          <w:rFonts w:ascii="Times New Roman" w:hAnsi="Times New Roman"/>
          <w:sz w:val="24"/>
          <w:szCs w:val="24"/>
        </w:rPr>
        <w:t xml:space="preserve"> </w:t>
      </w:r>
      <w:r w:rsidR="007120B5" w:rsidRPr="001042AB">
        <w:rPr>
          <w:rFonts w:ascii="Times New Roman" w:hAnsi="Times New Roman"/>
          <w:sz w:val="24"/>
          <w:szCs w:val="24"/>
        </w:rPr>
        <w:t>mg</w:t>
      </w:r>
      <w:r w:rsidR="00F73AB2">
        <w:rPr>
          <w:rFonts w:ascii="Times New Roman" w:hAnsi="Times New Roman"/>
          <w:sz w:val="24"/>
          <w:szCs w:val="24"/>
        </w:rPr>
        <w:t>.L</w:t>
      </w:r>
      <w:r w:rsidR="00F73AB2" w:rsidRPr="00F73AB2">
        <w:rPr>
          <w:rFonts w:ascii="Times New Roman" w:hAnsi="Times New Roman"/>
          <w:sz w:val="24"/>
          <w:szCs w:val="24"/>
          <w:vertAlign w:val="superscript"/>
        </w:rPr>
        <w:t>-1</w:t>
      </w:r>
      <w:r w:rsidR="000309B4">
        <w:rPr>
          <w:rFonts w:ascii="Times New Roman" w:hAnsi="Times New Roman"/>
          <w:sz w:val="24"/>
          <w:szCs w:val="24"/>
          <w:vertAlign w:val="superscript"/>
        </w:rPr>
        <w:t xml:space="preserve"> </w:t>
      </w:r>
      <w:r w:rsidR="007120B5" w:rsidRPr="001042AB">
        <w:rPr>
          <w:rFonts w:ascii="Times New Roman" w:hAnsi="Times New Roman"/>
          <w:sz w:val="24"/>
          <w:szCs w:val="24"/>
        </w:rPr>
        <w:t>una vez por semana</w:t>
      </w:r>
      <w:r w:rsidR="00F73AB2">
        <w:rPr>
          <w:rFonts w:ascii="Times New Roman" w:hAnsi="Times New Roman"/>
          <w:sz w:val="24"/>
          <w:szCs w:val="24"/>
        </w:rPr>
        <w:t>.</w:t>
      </w:r>
      <w:r w:rsidR="007120B5" w:rsidRPr="001042AB">
        <w:rPr>
          <w:rFonts w:ascii="Times New Roman" w:hAnsi="Times New Roman"/>
          <w:sz w:val="24"/>
          <w:szCs w:val="24"/>
        </w:rPr>
        <w:t xml:space="preserve"> </w:t>
      </w:r>
    </w:p>
    <w:p w:rsidR="00450D6D" w:rsidRDefault="00450D6D" w:rsidP="006B7207">
      <w:pPr>
        <w:spacing w:after="0" w:line="240" w:lineRule="auto"/>
        <w:jc w:val="both"/>
        <w:rPr>
          <w:rFonts w:ascii="Times New Roman" w:hAnsi="Times New Roman"/>
          <w:sz w:val="24"/>
          <w:szCs w:val="24"/>
        </w:rPr>
      </w:pPr>
    </w:p>
    <w:p w:rsidR="007120B5" w:rsidRDefault="004D0A07" w:rsidP="006B7207">
      <w:pPr>
        <w:spacing w:after="0" w:line="240" w:lineRule="auto"/>
        <w:jc w:val="both"/>
        <w:rPr>
          <w:rFonts w:ascii="Times New Roman" w:hAnsi="Times New Roman"/>
          <w:b/>
          <w:sz w:val="24"/>
          <w:szCs w:val="24"/>
          <w:lang w:val="es-ES"/>
        </w:rPr>
      </w:pPr>
      <w:r w:rsidRPr="004D0A07">
        <w:rPr>
          <w:rFonts w:ascii="Times New Roman" w:hAnsi="Times New Roman"/>
          <w:b/>
          <w:noProof/>
          <w:sz w:val="24"/>
          <w:szCs w:val="24"/>
          <w:lang w:eastAsia="es-EC"/>
        </w:rPr>
        <w:pict>
          <v:shape id="_x0000_s1029" type="#_x0000_t202" style="position:absolute;left:0;text-align:left;margin-left:-272.25pt;margin-top:68.65pt;width:19.5pt;height:19.85pt;z-index:251654656" filled="f" fillcolor="#daeef3" stroked="f">
            <v:textbox style="mso-next-textbox:#_x0000_s1029">
              <w:txbxContent>
                <w:p w:rsidR="00570ABC" w:rsidRPr="009E6A8B" w:rsidRDefault="00570ABC" w:rsidP="007120B5">
                  <w:pPr>
                    <w:rPr>
                      <w:rFonts w:ascii="Arial" w:hAnsi="Arial" w:cs="Arial"/>
                      <w:b/>
                      <w:lang w:val="es-ES"/>
                    </w:rPr>
                  </w:pPr>
                  <w:proofErr w:type="gramStart"/>
                  <w:r w:rsidRPr="009E6A8B">
                    <w:rPr>
                      <w:rFonts w:ascii="Arial" w:hAnsi="Arial" w:cs="Arial"/>
                      <w:b/>
                      <w:lang w:val="es-ES"/>
                    </w:rPr>
                    <w:t>a</w:t>
                  </w:r>
                  <w:proofErr w:type="gramEnd"/>
                </w:p>
              </w:txbxContent>
            </v:textbox>
          </v:shape>
        </w:pict>
      </w:r>
      <w:r w:rsidRPr="004D0A07">
        <w:rPr>
          <w:rFonts w:ascii="Times New Roman" w:hAnsi="Times New Roman"/>
          <w:b/>
          <w:noProof/>
          <w:sz w:val="24"/>
          <w:szCs w:val="24"/>
          <w:lang w:eastAsia="es-EC"/>
        </w:rPr>
        <w:pict>
          <v:shape id="_x0000_s1030" type="#_x0000_t202" style="position:absolute;left:0;text-align:left;margin-left:-180pt;margin-top:69.7pt;width:18.75pt;height:19.85pt;z-index:251655680" filled="f" fillcolor="#eeece1" stroked="f">
            <v:textbox style="mso-next-textbox:#_x0000_s1030">
              <w:txbxContent>
                <w:p w:rsidR="00570ABC" w:rsidRPr="007120B5" w:rsidRDefault="00570ABC" w:rsidP="007120B5">
                  <w:pPr>
                    <w:rPr>
                      <w:b/>
                      <w:color w:val="FFFFFF"/>
                      <w:lang w:val="es-ES"/>
                    </w:rPr>
                  </w:pPr>
                  <w:proofErr w:type="spellStart"/>
                  <w:proofErr w:type="gramStart"/>
                  <w:r w:rsidRPr="007120B5">
                    <w:rPr>
                      <w:rFonts w:ascii="Arial" w:hAnsi="Arial" w:cs="Arial"/>
                      <w:b/>
                      <w:color w:val="FFFFFF"/>
                      <w:lang w:val="es-ES"/>
                    </w:rPr>
                    <w:t>b</w:t>
                  </w:r>
                  <w:r w:rsidRPr="007120B5">
                    <w:rPr>
                      <w:b/>
                      <w:color w:val="FFFFFF"/>
                      <w:lang w:val="es-ES"/>
                    </w:rPr>
                    <w:t>b</w:t>
                  </w:r>
                  <w:proofErr w:type="spellEnd"/>
                  <w:proofErr w:type="gramEnd"/>
                </w:p>
              </w:txbxContent>
            </v:textbox>
          </v:shape>
        </w:pict>
      </w:r>
      <w:r w:rsidRPr="004D0A07">
        <w:rPr>
          <w:rFonts w:ascii="Times New Roman" w:hAnsi="Times New Roman"/>
          <w:b/>
          <w:noProof/>
          <w:sz w:val="24"/>
          <w:szCs w:val="24"/>
          <w:lang w:val="es-ES" w:eastAsia="es-EC"/>
        </w:rPr>
        <w:pict>
          <v:shape id="_x0000_s1032" type="#_x0000_t202" style="position:absolute;left:0;text-align:left;margin-left:-96.75pt;margin-top:69.4pt;width:29.25pt;height:22.4pt;z-index:251656704;mso-width-relative:margin;mso-height-relative:margin" filled="f" stroked="f">
            <v:textbox style="mso-next-textbox:#_x0000_s1032">
              <w:txbxContent>
                <w:p w:rsidR="00570ABC" w:rsidRPr="007120B5" w:rsidRDefault="00570ABC" w:rsidP="007120B5">
                  <w:pPr>
                    <w:rPr>
                      <w:rFonts w:ascii="Arial" w:hAnsi="Arial" w:cs="Arial"/>
                      <w:b/>
                      <w:color w:val="FFFFFF"/>
                      <w:lang w:val="es-ES"/>
                    </w:rPr>
                  </w:pPr>
                  <w:proofErr w:type="gramStart"/>
                  <w:r w:rsidRPr="007120B5">
                    <w:rPr>
                      <w:rFonts w:ascii="Arial" w:hAnsi="Arial" w:cs="Arial"/>
                      <w:b/>
                      <w:color w:val="FFFFFF"/>
                      <w:lang w:val="es-ES"/>
                    </w:rPr>
                    <w:t>c</w:t>
                  </w:r>
                  <w:proofErr w:type="gramEnd"/>
                  <w:r w:rsidRPr="007120B5">
                    <w:rPr>
                      <w:rFonts w:ascii="Arial" w:hAnsi="Arial" w:cs="Arial"/>
                      <w:b/>
                      <w:color w:val="FFFFFF"/>
                      <w:lang w:val="es-ES"/>
                    </w:rPr>
                    <w:t xml:space="preserve">                  </w:t>
                  </w:r>
                </w:p>
                <w:p w:rsidR="00570ABC" w:rsidRDefault="00570ABC" w:rsidP="007120B5"/>
              </w:txbxContent>
            </v:textbox>
          </v:shape>
        </w:pict>
      </w:r>
      <w:r w:rsidR="007120B5" w:rsidRPr="00CA4828">
        <w:rPr>
          <w:rFonts w:ascii="Times New Roman" w:hAnsi="Times New Roman"/>
          <w:b/>
          <w:sz w:val="24"/>
          <w:szCs w:val="24"/>
          <w:lang w:val="es-ES"/>
        </w:rPr>
        <w:t>Segunda etapa de saneamiento de plantas de caña de azúcar y establecimiento de</w:t>
      </w:r>
      <w:r w:rsidR="00DA2688">
        <w:rPr>
          <w:rFonts w:ascii="Times New Roman" w:hAnsi="Times New Roman"/>
          <w:b/>
          <w:sz w:val="24"/>
          <w:szCs w:val="24"/>
          <w:lang w:val="es-ES"/>
        </w:rPr>
        <w:t>l</w:t>
      </w:r>
      <w:r w:rsidR="007120B5" w:rsidRPr="00CA4828">
        <w:rPr>
          <w:rFonts w:ascii="Times New Roman" w:hAnsi="Times New Roman"/>
          <w:b/>
          <w:sz w:val="24"/>
          <w:szCs w:val="24"/>
          <w:lang w:val="es-ES"/>
        </w:rPr>
        <w:t xml:space="preserve"> cultivo </w:t>
      </w:r>
      <w:r w:rsidR="007120B5" w:rsidRPr="004156A6">
        <w:rPr>
          <w:rFonts w:ascii="Times New Roman" w:hAnsi="Times New Roman"/>
          <w:b/>
          <w:i/>
          <w:sz w:val="24"/>
          <w:szCs w:val="24"/>
          <w:lang w:val="es-ES"/>
        </w:rPr>
        <w:t>in vitro</w:t>
      </w:r>
    </w:p>
    <w:p w:rsidR="007120B5" w:rsidRPr="00CA4828" w:rsidRDefault="007120B5" w:rsidP="006B7207">
      <w:pPr>
        <w:spacing w:after="0" w:line="240" w:lineRule="auto"/>
        <w:jc w:val="both"/>
        <w:rPr>
          <w:rFonts w:ascii="Times New Roman" w:hAnsi="Times New Roman"/>
          <w:sz w:val="24"/>
          <w:szCs w:val="24"/>
          <w:lang w:val="es-ES"/>
        </w:rPr>
      </w:pPr>
      <w:r w:rsidRPr="00CA4828">
        <w:rPr>
          <w:rFonts w:ascii="Times New Roman" w:hAnsi="Times New Roman"/>
          <w:sz w:val="24"/>
          <w:szCs w:val="24"/>
          <w:lang w:val="es-ES"/>
        </w:rPr>
        <w:lastRenderedPageBreak/>
        <w:t xml:space="preserve"> A los 3-4 </w:t>
      </w:r>
      <w:r w:rsidR="00F73AB2">
        <w:rPr>
          <w:rFonts w:ascii="Times New Roman" w:hAnsi="Times New Roman"/>
          <w:sz w:val="24"/>
          <w:szCs w:val="24"/>
          <w:lang w:val="es-ES"/>
        </w:rPr>
        <w:t>meses después de haber sembrado</w:t>
      </w:r>
      <w:r w:rsidRPr="00CA4828">
        <w:rPr>
          <w:rFonts w:ascii="Times New Roman" w:hAnsi="Times New Roman"/>
          <w:sz w:val="24"/>
          <w:szCs w:val="24"/>
          <w:lang w:val="es-ES"/>
        </w:rPr>
        <w:t xml:space="preserve"> las yemas saneadas en el invernadero, los verticilos apicales de </w:t>
      </w:r>
      <w:r w:rsidR="00A670A6">
        <w:rPr>
          <w:rFonts w:ascii="Times New Roman" w:hAnsi="Times New Roman"/>
          <w:sz w:val="24"/>
          <w:szCs w:val="24"/>
          <w:lang w:val="es-ES"/>
        </w:rPr>
        <w:t xml:space="preserve">las </w:t>
      </w:r>
      <w:r w:rsidRPr="00CA4828">
        <w:rPr>
          <w:rFonts w:ascii="Times New Roman" w:hAnsi="Times New Roman"/>
          <w:sz w:val="24"/>
          <w:szCs w:val="24"/>
          <w:lang w:val="es-ES"/>
        </w:rPr>
        <w:t xml:space="preserve">plantas </w:t>
      </w:r>
      <w:r w:rsidR="00A670A6">
        <w:rPr>
          <w:rFonts w:ascii="Times New Roman" w:hAnsi="Times New Roman"/>
          <w:sz w:val="24"/>
          <w:szCs w:val="24"/>
          <w:lang w:val="es-ES"/>
        </w:rPr>
        <w:t>que poseían</w:t>
      </w:r>
      <w:r w:rsidRPr="00CA4828">
        <w:rPr>
          <w:rFonts w:ascii="Times New Roman" w:hAnsi="Times New Roman"/>
          <w:sz w:val="24"/>
          <w:szCs w:val="24"/>
          <w:lang w:val="es-ES"/>
        </w:rPr>
        <w:t xml:space="preserve"> 2-3 nudos visibles, </w:t>
      </w:r>
      <w:r w:rsidR="00B15F8A">
        <w:rPr>
          <w:rFonts w:ascii="Times New Roman" w:hAnsi="Times New Roman"/>
          <w:sz w:val="24"/>
          <w:szCs w:val="24"/>
          <w:lang w:val="es-ES"/>
        </w:rPr>
        <w:t>s</w:t>
      </w:r>
      <w:r w:rsidRPr="00CA4828">
        <w:rPr>
          <w:rFonts w:ascii="Times New Roman" w:hAnsi="Times New Roman"/>
          <w:sz w:val="24"/>
          <w:szCs w:val="24"/>
          <w:lang w:val="es-ES"/>
        </w:rPr>
        <w:t xml:space="preserve">e </w:t>
      </w:r>
      <w:r w:rsidR="00A670A6">
        <w:rPr>
          <w:rFonts w:ascii="Times New Roman" w:hAnsi="Times New Roman"/>
          <w:sz w:val="24"/>
          <w:szCs w:val="24"/>
          <w:lang w:val="es-ES"/>
        </w:rPr>
        <w:t xml:space="preserve">emplearon para la obtención de los meristemos apicales. Para ello se </w:t>
      </w:r>
      <w:r w:rsidRPr="00CA4828">
        <w:rPr>
          <w:rFonts w:ascii="Times New Roman" w:hAnsi="Times New Roman"/>
          <w:sz w:val="24"/>
          <w:szCs w:val="24"/>
          <w:lang w:val="es-ES"/>
        </w:rPr>
        <w:t>realiz</w:t>
      </w:r>
      <w:r w:rsidR="00B15F8A">
        <w:rPr>
          <w:rFonts w:ascii="Times New Roman" w:hAnsi="Times New Roman"/>
          <w:sz w:val="24"/>
          <w:szCs w:val="24"/>
          <w:lang w:val="es-ES"/>
        </w:rPr>
        <w:t>ó</w:t>
      </w:r>
      <w:r w:rsidRPr="00CA4828">
        <w:rPr>
          <w:rFonts w:ascii="Times New Roman" w:hAnsi="Times New Roman"/>
          <w:sz w:val="24"/>
          <w:szCs w:val="24"/>
          <w:lang w:val="es-ES"/>
        </w:rPr>
        <w:t xml:space="preserve">  la desinfección  del cogollo</w:t>
      </w:r>
      <w:r w:rsidR="00A670A6">
        <w:rPr>
          <w:rFonts w:ascii="Times New Roman" w:hAnsi="Times New Roman"/>
          <w:sz w:val="24"/>
          <w:szCs w:val="24"/>
          <w:lang w:val="es-ES"/>
        </w:rPr>
        <w:t xml:space="preserve"> y los </w:t>
      </w:r>
      <w:r w:rsidRPr="00CA4828">
        <w:rPr>
          <w:rFonts w:ascii="Times New Roman" w:hAnsi="Times New Roman"/>
          <w:sz w:val="24"/>
          <w:szCs w:val="24"/>
          <w:lang w:val="es-ES"/>
        </w:rPr>
        <w:t xml:space="preserve"> </w:t>
      </w:r>
      <w:r w:rsidR="00A670A6">
        <w:rPr>
          <w:rFonts w:ascii="Times New Roman" w:hAnsi="Times New Roman"/>
          <w:sz w:val="24"/>
          <w:szCs w:val="24"/>
          <w:lang w:val="es-ES"/>
        </w:rPr>
        <w:t>m</w:t>
      </w:r>
      <w:r w:rsidRPr="00B15F8A">
        <w:rPr>
          <w:rFonts w:ascii="Times New Roman" w:hAnsi="Times New Roman"/>
          <w:sz w:val="24"/>
          <w:szCs w:val="24"/>
          <w:lang w:val="es-ES"/>
        </w:rPr>
        <w:t>eristemos apicales</w:t>
      </w:r>
      <w:r w:rsidRPr="00CA4828">
        <w:rPr>
          <w:rFonts w:ascii="Times New Roman" w:hAnsi="Times New Roman"/>
          <w:sz w:val="24"/>
          <w:szCs w:val="24"/>
          <w:lang w:val="es-ES"/>
        </w:rPr>
        <w:t xml:space="preserve"> cubiert</w:t>
      </w:r>
      <w:r w:rsidR="00B15F8A">
        <w:rPr>
          <w:rFonts w:ascii="Times New Roman" w:hAnsi="Times New Roman"/>
          <w:sz w:val="24"/>
          <w:szCs w:val="24"/>
          <w:lang w:val="es-ES"/>
        </w:rPr>
        <w:t>o</w:t>
      </w:r>
      <w:r w:rsidRPr="00CA4828">
        <w:rPr>
          <w:rFonts w:ascii="Times New Roman" w:hAnsi="Times New Roman"/>
          <w:sz w:val="24"/>
          <w:szCs w:val="24"/>
          <w:lang w:val="es-ES"/>
        </w:rPr>
        <w:t xml:space="preserve">s con 2-3 hojas primordiales inmaduras </w:t>
      </w:r>
      <w:r w:rsidR="00B15F8A">
        <w:rPr>
          <w:rFonts w:ascii="Times New Roman" w:hAnsi="Times New Roman"/>
          <w:sz w:val="24"/>
          <w:szCs w:val="24"/>
          <w:lang w:val="es-ES"/>
        </w:rPr>
        <w:t xml:space="preserve">(generalmente </w:t>
      </w:r>
      <w:r w:rsidRPr="00B15F8A">
        <w:rPr>
          <w:rFonts w:ascii="Times New Roman" w:hAnsi="Times New Roman"/>
          <w:sz w:val="24"/>
          <w:szCs w:val="24"/>
          <w:lang w:val="es-ES"/>
        </w:rPr>
        <w:t>de color amarillent</w:t>
      </w:r>
      <w:r w:rsidR="00B15F8A">
        <w:rPr>
          <w:rFonts w:ascii="Times New Roman" w:hAnsi="Times New Roman"/>
          <w:sz w:val="24"/>
          <w:szCs w:val="24"/>
          <w:lang w:val="es-ES"/>
        </w:rPr>
        <w:t>o</w:t>
      </w:r>
      <w:r w:rsidRPr="00B15F8A">
        <w:rPr>
          <w:rFonts w:ascii="Times New Roman" w:hAnsi="Times New Roman"/>
          <w:sz w:val="24"/>
          <w:szCs w:val="24"/>
          <w:lang w:val="es-ES"/>
        </w:rPr>
        <w:t>),</w:t>
      </w:r>
      <w:r w:rsidRPr="00CA4828">
        <w:rPr>
          <w:rFonts w:ascii="Times New Roman" w:hAnsi="Times New Roman"/>
          <w:sz w:val="24"/>
          <w:szCs w:val="24"/>
          <w:lang w:val="es-ES"/>
        </w:rPr>
        <w:t xml:space="preserve"> de</w:t>
      </w:r>
      <w:r w:rsidR="00B15F8A">
        <w:rPr>
          <w:rFonts w:ascii="Times New Roman" w:hAnsi="Times New Roman"/>
          <w:sz w:val="24"/>
          <w:szCs w:val="24"/>
          <w:lang w:val="es-ES"/>
        </w:rPr>
        <w:t xml:space="preserve"> un tamaño</w:t>
      </w:r>
      <w:r w:rsidRPr="00CA4828">
        <w:rPr>
          <w:rFonts w:ascii="Times New Roman" w:hAnsi="Times New Roman"/>
          <w:sz w:val="24"/>
          <w:szCs w:val="24"/>
          <w:lang w:val="es-ES"/>
        </w:rPr>
        <w:t xml:space="preserve"> </w:t>
      </w:r>
      <w:r w:rsidR="00B15F8A">
        <w:rPr>
          <w:rFonts w:ascii="Times New Roman" w:hAnsi="Times New Roman"/>
          <w:sz w:val="24"/>
          <w:szCs w:val="24"/>
          <w:lang w:val="es-ES"/>
        </w:rPr>
        <w:t xml:space="preserve">de </w:t>
      </w:r>
      <w:r w:rsidRPr="00CA4828">
        <w:rPr>
          <w:rFonts w:ascii="Times New Roman" w:hAnsi="Times New Roman"/>
          <w:sz w:val="24"/>
          <w:szCs w:val="24"/>
          <w:lang w:val="es-ES"/>
        </w:rPr>
        <w:t>hasta 4</w:t>
      </w:r>
      <w:r w:rsidR="00B15F8A">
        <w:rPr>
          <w:rFonts w:ascii="Times New Roman" w:hAnsi="Times New Roman"/>
          <w:sz w:val="24"/>
          <w:szCs w:val="24"/>
          <w:lang w:val="es-ES"/>
        </w:rPr>
        <w:t xml:space="preserve"> </w:t>
      </w:r>
      <w:r w:rsidRPr="00CA4828">
        <w:rPr>
          <w:rFonts w:ascii="Times New Roman" w:hAnsi="Times New Roman"/>
          <w:sz w:val="24"/>
          <w:szCs w:val="24"/>
          <w:lang w:val="es-ES"/>
        </w:rPr>
        <w:t xml:space="preserve">mm </w:t>
      </w:r>
      <w:r w:rsidR="00B15F8A">
        <w:rPr>
          <w:rFonts w:ascii="Times New Roman" w:hAnsi="Times New Roman"/>
          <w:sz w:val="24"/>
          <w:szCs w:val="24"/>
          <w:lang w:val="es-ES"/>
        </w:rPr>
        <w:t>d</w:t>
      </w:r>
      <w:r w:rsidRPr="00CA4828">
        <w:rPr>
          <w:rFonts w:ascii="Times New Roman" w:hAnsi="Times New Roman"/>
          <w:sz w:val="24"/>
          <w:szCs w:val="24"/>
          <w:lang w:val="es-ES"/>
        </w:rPr>
        <w:t xml:space="preserve">e altura y 1-2 </w:t>
      </w:r>
      <w:r w:rsidR="00B15F8A">
        <w:rPr>
          <w:rFonts w:ascii="Times New Roman" w:hAnsi="Times New Roman"/>
          <w:sz w:val="24"/>
          <w:szCs w:val="24"/>
          <w:lang w:val="es-ES"/>
        </w:rPr>
        <w:t xml:space="preserve">mm </w:t>
      </w:r>
      <w:r w:rsidRPr="00CA4828">
        <w:rPr>
          <w:rFonts w:ascii="Times New Roman" w:hAnsi="Times New Roman"/>
          <w:sz w:val="24"/>
          <w:szCs w:val="24"/>
          <w:lang w:val="es-ES"/>
        </w:rPr>
        <w:t xml:space="preserve">de base, </w:t>
      </w:r>
      <w:r w:rsidR="00B15F8A" w:rsidRPr="00B15F8A">
        <w:rPr>
          <w:rFonts w:ascii="Times New Roman" w:hAnsi="Times New Roman"/>
          <w:sz w:val="24"/>
          <w:szCs w:val="24"/>
          <w:lang w:val="es-ES"/>
        </w:rPr>
        <w:t>s</w:t>
      </w:r>
      <w:r w:rsidRPr="00B15F8A">
        <w:rPr>
          <w:rFonts w:ascii="Times New Roman" w:hAnsi="Times New Roman"/>
          <w:sz w:val="24"/>
          <w:szCs w:val="24"/>
          <w:lang w:val="es-ES"/>
        </w:rPr>
        <w:t>e extra</w:t>
      </w:r>
      <w:r w:rsidR="00B15F8A" w:rsidRPr="00B15F8A">
        <w:rPr>
          <w:rFonts w:ascii="Times New Roman" w:hAnsi="Times New Roman"/>
          <w:sz w:val="24"/>
          <w:szCs w:val="24"/>
          <w:lang w:val="es-ES"/>
        </w:rPr>
        <w:t>jeron</w:t>
      </w:r>
      <w:r w:rsidRPr="00CA4828">
        <w:rPr>
          <w:rFonts w:ascii="Times New Roman" w:hAnsi="Times New Roman"/>
          <w:sz w:val="24"/>
          <w:szCs w:val="24"/>
          <w:lang w:val="es-ES"/>
        </w:rPr>
        <w:t xml:space="preserve"> y  coloca</w:t>
      </w:r>
      <w:r w:rsidR="00B15F8A">
        <w:rPr>
          <w:rFonts w:ascii="Times New Roman" w:hAnsi="Times New Roman"/>
          <w:sz w:val="24"/>
          <w:szCs w:val="24"/>
          <w:lang w:val="es-ES"/>
        </w:rPr>
        <w:t>r</w:t>
      </w:r>
      <w:r w:rsidRPr="00CA4828">
        <w:rPr>
          <w:rFonts w:ascii="Times New Roman" w:hAnsi="Times New Roman"/>
          <w:sz w:val="24"/>
          <w:szCs w:val="24"/>
          <w:lang w:val="es-ES"/>
        </w:rPr>
        <w:t>o</w:t>
      </w:r>
      <w:r w:rsidR="00B15F8A">
        <w:rPr>
          <w:rFonts w:ascii="Times New Roman" w:hAnsi="Times New Roman"/>
          <w:sz w:val="24"/>
          <w:szCs w:val="24"/>
          <w:lang w:val="es-ES"/>
        </w:rPr>
        <w:t>n</w:t>
      </w:r>
      <w:r w:rsidRPr="00CA4828">
        <w:rPr>
          <w:rFonts w:ascii="Times New Roman" w:hAnsi="Times New Roman"/>
          <w:sz w:val="24"/>
          <w:szCs w:val="24"/>
          <w:lang w:val="es-ES"/>
        </w:rPr>
        <w:t xml:space="preserve"> en tubos de ensayo </w:t>
      </w:r>
      <w:r w:rsidR="00B15F8A">
        <w:rPr>
          <w:rFonts w:ascii="Times New Roman" w:hAnsi="Times New Roman"/>
          <w:sz w:val="24"/>
          <w:szCs w:val="24"/>
          <w:lang w:val="es-ES"/>
        </w:rPr>
        <w:t>que</w:t>
      </w:r>
      <w:r w:rsidRPr="00CA4828">
        <w:rPr>
          <w:rFonts w:ascii="Times New Roman" w:hAnsi="Times New Roman"/>
          <w:sz w:val="24"/>
          <w:szCs w:val="24"/>
          <w:lang w:val="es-ES"/>
        </w:rPr>
        <w:t xml:space="preserve"> con</w:t>
      </w:r>
      <w:r w:rsidR="00B15F8A">
        <w:rPr>
          <w:rFonts w:ascii="Times New Roman" w:hAnsi="Times New Roman"/>
          <w:sz w:val="24"/>
          <w:szCs w:val="24"/>
          <w:lang w:val="es-ES"/>
        </w:rPr>
        <w:t>tenían</w:t>
      </w:r>
      <w:r w:rsidRPr="00CA4828">
        <w:rPr>
          <w:rFonts w:ascii="Times New Roman" w:hAnsi="Times New Roman"/>
          <w:sz w:val="24"/>
          <w:szCs w:val="24"/>
          <w:lang w:val="es-ES"/>
        </w:rPr>
        <w:t xml:space="preserve"> 10 ml de agua </w:t>
      </w:r>
      <w:r w:rsidR="00B15F8A" w:rsidRPr="00CA4828">
        <w:rPr>
          <w:rFonts w:ascii="Times New Roman" w:hAnsi="Times New Roman"/>
          <w:sz w:val="24"/>
          <w:szCs w:val="24"/>
          <w:lang w:val="es-ES"/>
        </w:rPr>
        <w:t xml:space="preserve">estéril </w:t>
      </w:r>
      <w:r w:rsidR="00B15F8A">
        <w:rPr>
          <w:rFonts w:ascii="Times New Roman" w:hAnsi="Times New Roman"/>
          <w:sz w:val="24"/>
          <w:szCs w:val="24"/>
          <w:lang w:val="es-ES"/>
        </w:rPr>
        <w:t>calent</w:t>
      </w:r>
      <w:r w:rsidR="003528CC">
        <w:rPr>
          <w:rFonts w:ascii="Times New Roman" w:hAnsi="Times New Roman"/>
          <w:sz w:val="24"/>
          <w:szCs w:val="24"/>
          <w:lang w:val="es-ES"/>
        </w:rPr>
        <w:t>ada</w:t>
      </w:r>
      <w:r w:rsidR="00B15F8A">
        <w:rPr>
          <w:rFonts w:ascii="Times New Roman" w:hAnsi="Times New Roman"/>
          <w:sz w:val="24"/>
          <w:szCs w:val="24"/>
          <w:lang w:val="es-ES"/>
        </w:rPr>
        <w:t xml:space="preserve"> a 5</w:t>
      </w:r>
      <w:r w:rsidR="000B6A3B">
        <w:rPr>
          <w:rFonts w:ascii="Times New Roman" w:hAnsi="Times New Roman"/>
          <w:sz w:val="24"/>
          <w:szCs w:val="24"/>
          <w:lang w:val="es-ES"/>
        </w:rPr>
        <w:t>1</w:t>
      </w:r>
      <w:r w:rsidR="00CD0E96">
        <w:rPr>
          <w:rFonts w:ascii="Times New Roman" w:hAnsi="Times New Roman"/>
          <w:sz w:val="24"/>
          <w:szCs w:val="24"/>
          <w:lang w:val="es-ES"/>
        </w:rPr>
        <w:t xml:space="preserve"> </w:t>
      </w:r>
      <w:r w:rsidR="00B15F8A">
        <w:rPr>
          <w:rFonts w:ascii="Times New Roman" w:hAnsi="Times New Roman"/>
          <w:sz w:val="24"/>
          <w:szCs w:val="24"/>
          <w:lang w:val="es-ES"/>
        </w:rPr>
        <w:t>ºC</w:t>
      </w:r>
      <w:r w:rsidRPr="00CA4828">
        <w:rPr>
          <w:rFonts w:ascii="Times New Roman" w:hAnsi="Times New Roman"/>
          <w:sz w:val="24"/>
          <w:szCs w:val="24"/>
          <w:lang w:val="es-ES"/>
        </w:rPr>
        <w:t>.</w:t>
      </w:r>
      <w:r w:rsidR="00B15F8A">
        <w:rPr>
          <w:rFonts w:ascii="Times New Roman" w:hAnsi="Times New Roman"/>
          <w:sz w:val="24"/>
          <w:szCs w:val="24"/>
          <w:lang w:val="es-ES"/>
        </w:rPr>
        <w:t xml:space="preserve"> </w:t>
      </w:r>
      <w:r w:rsidR="009925D8">
        <w:rPr>
          <w:rFonts w:ascii="Times New Roman" w:hAnsi="Times New Roman"/>
          <w:sz w:val="24"/>
          <w:szCs w:val="24"/>
          <w:lang w:val="es-ES"/>
        </w:rPr>
        <w:t>Diez</w:t>
      </w:r>
      <w:r w:rsidRPr="00CA4828">
        <w:rPr>
          <w:rFonts w:ascii="Times New Roman" w:hAnsi="Times New Roman"/>
          <w:sz w:val="24"/>
          <w:szCs w:val="24"/>
          <w:lang w:val="es-ES"/>
        </w:rPr>
        <w:t xml:space="preserve"> minutos después, la </w:t>
      </w:r>
      <w:proofErr w:type="spellStart"/>
      <w:r w:rsidR="00A670A6">
        <w:rPr>
          <w:rFonts w:ascii="Times New Roman" w:hAnsi="Times New Roman"/>
          <w:sz w:val="24"/>
          <w:szCs w:val="24"/>
          <w:lang w:val="es-ES"/>
        </w:rPr>
        <w:t>hidro</w:t>
      </w:r>
      <w:r w:rsidRPr="00CA4828">
        <w:rPr>
          <w:rFonts w:ascii="Times New Roman" w:hAnsi="Times New Roman"/>
          <w:sz w:val="24"/>
          <w:szCs w:val="24"/>
          <w:lang w:val="es-ES"/>
        </w:rPr>
        <w:t>termoterapia</w:t>
      </w:r>
      <w:proofErr w:type="spellEnd"/>
      <w:r w:rsidRPr="00CA4828">
        <w:rPr>
          <w:rFonts w:ascii="Times New Roman" w:hAnsi="Times New Roman"/>
          <w:sz w:val="24"/>
          <w:szCs w:val="24"/>
          <w:lang w:val="es-ES"/>
        </w:rPr>
        <w:t xml:space="preserve"> de los meristemos </w:t>
      </w:r>
      <w:r w:rsidR="009925D8">
        <w:rPr>
          <w:rFonts w:ascii="Times New Roman" w:hAnsi="Times New Roman"/>
          <w:sz w:val="24"/>
          <w:szCs w:val="24"/>
          <w:lang w:val="es-ES"/>
        </w:rPr>
        <w:t>s</w:t>
      </w:r>
      <w:r w:rsidRPr="00CA4828">
        <w:rPr>
          <w:rFonts w:ascii="Times New Roman" w:hAnsi="Times New Roman"/>
          <w:sz w:val="24"/>
          <w:szCs w:val="24"/>
          <w:lang w:val="es-ES"/>
        </w:rPr>
        <w:t xml:space="preserve">e </w:t>
      </w:r>
      <w:r w:rsidR="009925D8">
        <w:rPr>
          <w:rFonts w:ascii="Times New Roman" w:hAnsi="Times New Roman"/>
          <w:sz w:val="24"/>
          <w:szCs w:val="24"/>
          <w:lang w:val="es-ES"/>
        </w:rPr>
        <w:t xml:space="preserve">interrumpió </w:t>
      </w:r>
      <w:r w:rsidRPr="00CA4828">
        <w:rPr>
          <w:rFonts w:ascii="Times New Roman" w:hAnsi="Times New Roman"/>
          <w:sz w:val="24"/>
          <w:szCs w:val="24"/>
          <w:lang w:val="es-ES"/>
        </w:rPr>
        <w:t xml:space="preserve">bruscamente </w:t>
      </w:r>
      <w:r w:rsidR="00A60C5A">
        <w:rPr>
          <w:rFonts w:ascii="Times New Roman" w:hAnsi="Times New Roman"/>
          <w:sz w:val="24"/>
          <w:szCs w:val="24"/>
          <w:lang w:val="es-ES"/>
        </w:rPr>
        <w:t>y se</w:t>
      </w:r>
      <w:r w:rsidRPr="00CA4828">
        <w:rPr>
          <w:rFonts w:ascii="Times New Roman" w:hAnsi="Times New Roman"/>
          <w:sz w:val="24"/>
          <w:szCs w:val="24"/>
          <w:lang w:val="es-ES"/>
        </w:rPr>
        <w:t xml:space="preserve"> colocar</w:t>
      </w:r>
      <w:r w:rsidR="00A60C5A">
        <w:rPr>
          <w:rFonts w:ascii="Times New Roman" w:hAnsi="Times New Roman"/>
          <w:sz w:val="24"/>
          <w:szCs w:val="24"/>
          <w:lang w:val="es-ES"/>
        </w:rPr>
        <w:t>on</w:t>
      </w:r>
      <w:r w:rsidRPr="00CA4828">
        <w:rPr>
          <w:rFonts w:ascii="Times New Roman" w:hAnsi="Times New Roman"/>
          <w:sz w:val="24"/>
          <w:szCs w:val="24"/>
          <w:lang w:val="es-ES"/>
        </w:rPr>
        <w:t xml:space="preserve"> los tubos con l</w:t>
      </w:r>
      <w:r w:rsidR="00834E55">
        <w:rPr>
          <w:rFonts w:ascii="Times New Roman" w:hAnsi="Times New Roman"/>
          <w:sz w:val="24"/>
          <w:szCs w:val="24"/>
          <w:lang w:val="es-ES"/>
        </w:rPr>
        <w:t>os</w:t>
      </w:r>
      <w:r w:rsidRPr="00CA4828">
        <w:rPr>
          <w:rFonts w:ascii="Times New Roman" w:hAnsi="Times New Roman"/>
          <w:sz w:val="24"/>
          <w:szCs w:val="24"/>
          <w:lang w:val="es-ES"/>
        </w:rPr>
        <w:t xml:space="preserve"> meri</w:t>
      </w:r>
      <w:r w:rsidR="00834E55">
        <w:rPr>
          <w:rFonts w:ascii="Times New Roman" w:hAnsi="Times New Roman"/>
          <w:sz w:val="24"/>
          <w:szCs w:val="24"/>
          <w:lang w:val="es-ES"/>
        </w:rPr>
        <w:t>stemos</w:t>
      </w:r>
      <w:r w:rsidRPr="00CA4828">
        <w:rPr>
          <w:rFonts w:ascii="Times New Roman" w:hAnsi="Times New Roman"/>
          <w:sz w:val="24"/>
          <w:szCs w:val="24"/>
          <w:lang w:val="es-ES"/>
        </w:rPr>
        <w:t xml:space="preserve"> en agua </w:t>
      </w:r>
      <w:r w:rsidR="009925D8">
        <w:rPr>
          <w:rFonts w:ascii="Times New Roman" w:hAnsi="Times New Roman"/>
          <w:sz w:val="24"/>
          <w:szCs w:val="24"/>
          <w:lang w:val="es-ES"/>
        </w:rPr>
        <w:t xml:space="preserve">fría a </w:t>
      </w:r>
      <w:r w:rsidRPr="00CA4828">
        <w:rPr>
          <w:rFonts w:ascii="Times New Roman" w:hAnsi="Times New Roman"/>
          <w:sz w:val="24"/>
          <w:szCs w:val="24"/>
          <w:lang w:val="es-ES"/>
        </w:rPr>
        <w:t>4</w:t>
      </w:r>
      <w:r w:rsidR="00CD0E96">
        <w:rPr>
          <w:rFonts w:ascii="Times New Roman" w:hAnsi="Times New Roman"/>
          <w:sz w:val="24"/>
          <w:szCs w:val="24"/>
          <w:lang w:val="es-ES"/>
        </w:rPr>
        <w:t xml:space="preserve"> </w:t>
      </w:r>
      <w:r w:rsidRPr="00CA4828">
        <w:rPr>
          <w:rFonts w:ascii="Times New Roman" w:hAnsi="Times New Roman"/>
          <w:sz w:val="24"/>
          <w:szCs w:val="24"/>
          <w:lang w:val="es-ES"/>
        </w:rPr>
        <w:sym w:font="Symbol" w:char="F0B0"/>
      </w:r>
      <w:r w:rsidRPr="00CA4828">
        <w:rPr>
          <w:rFonts w:ascii="Times New Roman" w:hAnsi="Times New Roman"/>
          <w:sz w:val="24"/>
          <w:szCs w:val="24"/>
          <w:lang w:val="es-ES"/>
        </w:rPr>
        <w:t>C</w:t>
      </w:r>
      <w:r w:rsidR="00837F57">
        <w:rPr>
          <w:rFonts w:ascii="Times New Roman" w:hAnsi="Times New Roman"/>
          <w:sz w:val="24"/>
          <w:szCs w:val="24"/>
          <w:lang w:val="es-ES"/>
        </w:rPr>
        <w:t xml:space="preserve"> con agitación</w:t>
      </w:r>
      <w:r w:rsidR="009925D8">
        <w:rPr>
          <w:rFonts w:ascii="Times New Roman" w:hAnsi="Times New Roman"/>
          <w:sz w:val="24"/>
          <w:szCs w:val="24"/>
          <w:lang w:val="es-ES"/>
        </w:rPr>
        <w:t>.</w:t>
      </w:r>
      <w:r w:rsidRPr="00CA4828">
        <w:rPr>
          <w:rFonts w:ascii="Times New Roman" w:hAnsi="Times New Roman"/>
          <w:sz w:val="24"/>
          <w:szCs w:val="24"/>
          <w:lang w:val="es-ES"/>
        </w:rPr>
        <w:t xml:space="preserve"> </w:t>
      </w:r>
      <w:r w:rsidR="009925D8">
        <w:rPr>
          <w:rFonts w:ascii="Times New Roman" w:hAnsi="Times New Roman"/>
          <w:sz w:val="24"/>
          <w:szCs w:val="24"/>
          <w:lang w:val="es-ES"/>
        </w:rPr>
        <w:t>L</w:t>
      </w:r>
      <w:r w:rsidR="009925D8" w:rsidRPr="00CA4828">
        <w:rPr>
          <w:rFonts w:ascii="Times New Roman" w:hAnsi="Times New Roman"/>
          <w:sz w:val="24"/>
          <w:szCs w:val="24"/>
          <w:lang w:val="es-ES"/>
        </w:rPr>
        <w:t xml:space="preserve">as  condiciones  asépticas en el medio de establecimiento </w:t>
      </w:r>
      <w:r w:rsidR="009925D8">
        <w:rPr>
          <w:rFonts w:ascii="Times New Roman" w:hAnsi="Times New Roman"/>
          <w:sz w:val="24"/>
          <w:szCs w:val="24"/>
          <w:lang w:val="es-ES"/>
        </w:rPr>
        <w:t xml:space="preserve">se mantuvieron </w:t>
      </w:r>
      <w:r w:rsidRPr="00CA4828">
        <w:rPr>
          <w:rFonts w:ascii="Times New Roman" w:hAnsi="Times New Roman"/>
          <w:sz w:val="24"/>
          <w:szCs w:val="24"/>
          <w:lang w:val="es-ES"/>
        </w:rPr>
        <w:t xml:space="preserve">en presencia de </w:t>
      </w:r>
      <w:r w:rsidR="00F53D2A">
        <w:rPr>
          <w:rFonts w:ascii="Times New Roman" w:hAnsi="Times New Roman"/>
          <w:sz w:val="24"/>
          <w:szCs w:val="24"/>
          <w:lang w:val="es-ES"/>
        </w:rPr>
        <w:t>0,2 mg.</w:t>
      </w:r>
      <w:r w:rsidR="00F53D2A" w:rsidRPr="00F53D2A">
        <w:rPr>
          <w:rFonts w:ascii="Times New Roman" w:hAnsi="Times New Roman"/>
          <w:sz w:val="24"/>
          <w:szCs w:val="24"/>
          <w:vertAlign w:val="superscript"/>
          <w:lang w:val="es-ES"/>
        </w:rPr>
        <w:t>L-1</w:t>
      </w:r>
      <w:r w:rsidR="00F53D2A">
        <w:rPr>
          <w:rFonts w:ascii="Times New Roman" w:hAnsi="Times New Roman"/>
          <w:sz w:val="24"/>
          <w:szCs w:val="24"/>
          <w:lang w:val="es-ES"/>
        </w:rPr>
        <w:t xml:space="preserve"> de </w:t>
      </w:r>
      <w:r w:rsidRPr="00CA4828">
        <w:rPr>
          <w:rFonts w:ascii="Times New Roman" w:hAnsi="Times New Roman"/>
          <w:sz w:val="24"/>
          <w:szCs w:val="24"/>
          <w:lang w:val="es-ES"/>
        </w:rPr>
        <w:t>6-benzyl</w:t>
      </w:r>
      <w:r w:rsidR="00834E55">
        <w:rPr>
          <w:rFonts w:ascii="Times New Roman" w:hAnsi="Times New Roman"/>
          <w:sz w:val="24"/>
          <w:szCs w:val="24"/>
          <w:lang w:val="es-ES"/>
        </w:rPr>
        <w:t>-</w:t>
      </w:r>
      <w:r w:rsidRPr="00CA4828">
        <w:rPr>
          <w:rFonts w:ascii="Times New Roman" w:hAnsi="Times New Roman"/>
          <w:sz w:val="24"/>
          <w:szCs w:val="24"/>
          <w:lang w:val="es-ES"/>
        </w:rPr>
        <w:t>aminopurina</w:t>
      </w:r>
      <w:r w:rsidR="009925D8">
        <w:rPr>
          <w:rFonts w:ascii="Times New Roman" w:hAnsi="Times New Roman"/>
          <w:sz w:val="24"/>
          <w:szCs w:val="24"/>
          <w:lang w:val="es-ES"/>
        </w:rPr>
        <w:t xml:space="preserve"> (BAP)</w:t>
      </w:r>
      <w:r w:rsidRPr="00CA4828">
        <w:rPr>
          <w:rFonts w:ascii="Times New Roman" w:hAnsi="Times New Roman"/>
          <w:sz w:val="24"/>
          <w:szCs w:val="24"/>
          <w:lang w:val="es-ES"/>
        </w:rPr>
        <w:t>, do</w:t>
      </w:r>
      <w:r w:rsidR="00837F57">
        <w:rPr>
          <w:rFonts w:ascii="Times New Roman" w:hAnsi="Times New Roman"/>
          <w:sz w:val="24"/>
          <w:szCs w:val="24"/>
          <w:lang w:val="es-ES"/>
        </w:rPr>
        <w:t>nd</w:t>
      </w:r>
      <w:r w:rsidRPr="00CA4828">
        <w:rPr>
          <w:rFonts w:ascii="Times New Roman" w:hAnsi="Times New Roman"/>
          <w:sz w:val="24"/>
          <w:szCs w:val="24"/>
          <w:lang w:val="es-ES"/>
        </w:rPr>
        <w:t>e permanecieron de 15 a 20 d</w:t>
      </w:r>
      <w:r w:rsidR="00355498">
        <w:rPr>
          <w:rFonts w:ascii="Times New Roman" w:hAnsi="Times New Roman"/>
          <w:sz w:val="24"/>
          <w:szCs w:val="24"/>
          <w:lang w:val="es-ES"/>
        </w:rPr>
        <w:t>ías</w:t>
      </w:r>
      <w:r w:rsidRPr="00CA4828">
        <w:rPr>
          <w:rFonts w:ascii="Times New Roman" w:hAnsi="Times New Roman"/>
          <w:sz w:val="24"/>
          <w:szCs w:val="24"/>
          <w:lang w:val="es-ES"/>
        </w:rPr>
        <w:t xml:space="preserve"> a temperatura de 26-28</w:t>
      </w:r>
      <w:r w:rsidR="00827FE4">
        <w:rPr>
          <w:rFonts w:ascii="Times New Roman" w:hAnsi="Times New Roman"/>
          <w:sz w:val="24"/>
          <w:szCs w:val="24"/>
          <w:lang w:val="es-ES"/>
        </w:rPr>
        <w:t xml:space="preserve"> </w:t>
      </w:r>
      <w:r w:rsidRPr="00CA4828">
        <w:rPr>
          <w:rFonts w:ascii="Times New Roman" w:hAnsi="Times New Roman"/>
          <w:sz w:val="24"/>
          <w:szCs w:val="24"/>
          <w:lang w:val="es-ES"/>
        </w:rPr>
        <w:t>ºC y 6000 lux de iluminación.</w:t>
      </w:r>
      <w:r w:rsidR="009925D8">
        <w:rPr>
          <w:rFonts w:ascii="Times New Roman" w:hAnsi="Times New Roman"/>
          <w:sz w:val="24"/>
          <w:szCs w:val="24"/>
          <w:lang w:val="es-ES"/>
        </w:rPr>
        <w:t xml:space="preserve"> </w:t>
      </w:r>
      <w:r w:rsidRPr="00CA4828">
        <w:rPr>
          <w:rFonts w:ascii="Times New Roman" w:hAnsi="Times New Roman"/>
          <w:sz w:val="24"/>
          <w:szCs w:val="24"/>
          <w:lang w:val="es-ES"/>
        </w:rPr>
        <w:t xml:space="preserve">Posteriormente, los cultivos </w:t>
      </w:r>
      <w:r w:rsidR="00837F57">
        <w:rPr>
          <w:rFonts w:ascii="Times New Roman" w:hAnsi="Times New Roman"/>
          <w:sz w:val="24"/>
          <w:szCs w:val="24"/>
          <w:lang w:val="es-ES"/>
        </w:rPr>
        <w:t>s</w:t>
      </w:r>
      <w:r w:rsidRPr="00CA4828">
        <w:rPr>
          <w:rFonts w:ascii="Times New Roman" w:hAnsi="Times New Roman"/>
          <w:sz w:val="24"/>
          <w:szCs w:val="24"/>
          <w:lang w:val="es-ES"/>
        </w:rPr>
        <w:t>e re</w:t>
      </w:r>
      <w:r w:rsidR="00837F57">
        <w:rPr>
          <w:rFonts w:ascii="Times New Roman" w:hAnsi="Times New Roman"/>
          <w:sz w:val="24"/>
          <w:szCs w:val="24"/>
          <w:lang w:val="es-ES"/>
        </w:rPr>
        <w:t>-sembrar</w:t>
      </w:r>
      <w:r w:rsidRPr="00CA4828">
        <w:rPr>
          <w:rFonts w:ascii="Times New Roman" w:hAnsi="Times New Roman"/>
          <w:sz w:val="24"/>
          <w:szCs w:val="24"/>
          <w:lang w:val="es-ES"/>
        </w:rPr>
        <w:t>o</w:t>
      </w:r>
      <w:r w:rsidR="00837F57">
        <w:rPr>
          <w:rFonts w:ascii="Times New Roman" w:hAnsi="Times New Roman"/>
          <w:sz w:val="24"/>
          <w:szCs w:val="24"/>
          <w:lang w:val="es-ES"/>
        </w:rPr>
        <w:t>n</w:t>
      </w:r>
      <w:r w:rsidRPr="00CA4828">
        <w:rPr>
          <w:rFonts w:ascii="Times New Roman" w:hAnsi="Times New Roman"/>
          <w:sz w:val="24"/>
          <w:szCs w:val="24"/>
          <w:lang w:val="es-ES"/>
        </w:rPr>
        <w:t xml:space="preserve"> en el medio de multiplicación </w:t>
      </w:r>
      <w:r w:rsidR="003A2826">
        <w:rPr>
          <w:rFonts w:ascii="Times New Roman" w:hAnsi="Times New Roman"/>
          <w:sz w:val="24"/>
          <w:szCs w:val="24"/>
          <w:lang w:val="es-ES"/>
        </w:rPr>
        <w:t>en presencia de BAP</w:t>
      </w:r>
      <w:r w:rsidR="003A2826" w:rsidRPr="00CA4828">
        <w:rPr>
          <w:rFonts w:ascii="Times New Roman" w:hAnsi="Times New Roman"/>
          <w:sz w:val="24"/>
          <w:szCs w:val="24"/>
          <w:lang w:val="es-ES"/>
        </w:rPr>
        <w:t xml:space="preserve"> </w:t>
      </w:r>
      <w:r w:rsidRPr="00CA4828">
        <w:rPr>
          <w:rFonts w:ascii="Times New Roman" w:hAnsi="Times New Roman"/>
          <w:sz w:val="24"/>
          <w:szCs w:val="24"/>
          <w:lang w:val="es-ES"/>
        </w:rPr>
        <w:t xml:space="preserve">hasta lograr </w:t>
      </w:r>
      <w:r w:rsidR="00834E55">
        <w:rPr>
          <w:rFonts w:ascii="Times New Roman" w:hAnsi="Times New Roman"/>
          <w:sz w:val="24"/>
          <w:szCs w:val="24"/>
          <w:lang w:val="es-ES"/>
        </w:rPr>
        <w:t>su</w:t>
      </w:r>
      <w:r w:rsidRPr="00CA4828">
        <w:rPr>
          <w:rFonts w:ascii="Times New Roman" w:hAnsi="Times New Roman"/>
          <w:sz w:val="24"/>
          <w:szCs w:val="24"/>
          <w:lang w:val="es-ES"/>
        </w:rPr>
        <w:t xml:space="preserve"> establecimiento</w:t>
      </w:r>
      <w:r w:rsidR="00A60C5A">
        <w:rPr>
          <w:rFonts w:ascii="Times New Roman" w:hAnsi="Times New Roman"/>
          <w:sz w:val="24"/>
          <w:szCs w:val="24"/>
          <w:lang w:val="es-ES"/>
        </w:rPr>
        <w:t>.</w:t>
      </w:r>
      <w:r w:rsidRPr="00CA4828">
        <w:rPr>
          <w:rFonts w:ascii="Times New Roman" w:hAnsi="Times New Roman"/>
          <w:sz w:val="24"/>
          <w:szCs w:val="24"/>
          <w:lang w:val="es-ES"/>
        </w:rPr>
        <w:t xml:space="preserve"> </w:t>
      </w:r>
      <w:r w:rsidR="00F53D2A">
        <w:rPr>
          <w:rFonts w:ascii="Times New Roman" w:hAnsi="Times New Roman"/>
          <w:sz w:val="24"/>
          <w:szCs w:val="24"/>
          <w:lang w:val="es-ES"/>
        </w:rPr>
        <w:t xml:space="preserve">Esta hormona solamente se añadió en la etapa de multiplicación. </w:t>
      </w:r>
    </w:p>
    <w:p w:rsidR="007120B5" w:rsidRPr="00CA4828" w:rsidRDefault="00837F57" w:rsidP="006B7207">
      <w:pPr>
        <w:spacing w:after="0" w:line="240" w:lineRule="auto"/>
        <w:rPr>
          <w:rFonts w:ascii="Times New Roman" w:hAnsi="Times New Roman"/>
          <w:b/>
          <w:sz w:val="24"/>
          <w:szCs w:val="24"/>
          <w:lang w:val="es-ES"/>
        </w:rPr>
      </w:pPr>
      <w:r>
        <w:rPr>
          <w:rFonts w:ascii="Times New Roman" w:hAnsi="Times New Roman"/>
          <w:b/>
          <w:sz w:val="24"/>
          <w:szCs w:val="24"/>
          <w:lang w:val="es-ES"/>
        </w:rPr>
        <w:t>T</w:t>
      </w:r>
      <w:r w:rsidR="007120B5" w:rsidRPr="00CA4828">
        <w:rPr>
          <w:rFonts w:ascii="Times New Roman" w:hAnsi="Times New Roman"/>
          <w:b/>
          <w:sz w:val="24"/>
          <w:szCs w:val="24"/>
          <w:lang w:val="es-ES"/>
        </w:rPr>
        <w:t xml:space="preserve">ercera etapa  de saneamiento de diferentes </w:t>
      </w:r>
      <w:r>
        <w:rPr>
          <w:rFonts w:ascii="Times New Roman" w:hAnsi="Times New Roman"/>
          <w:b/>
          <w:sz w:val="24"/>
          <w:szCs w:val="24"/>
          <w:lang w:val="es-ES"/>
        </w:rPr>
        <w:t>culti</w:t>
      </w:r>
      <w:r w:rsidR="007120B5" w:rsidRPr="00CA4828">
        <w:rPr>
          <w:rFonts w:ascii="Times New Roman" w:hAnsi="Times New Roman"/>
          <w:b/>
          <w:sz w:val="24"/>
          <w:szCs w:val="24"/>
          <w:lang w:val="es-ES"/>
        </w:rPr>
        <w:t>vare</w:t>
      </w:r>
      <w:r>
        <w:rPr>
          <w:rFonts w:ascii="Times New Roman" w:hAnsi="Times New Roman"/>
          <w:b/>
          <w:sz w:val="24"/>
          <w:szCs w:val="24"/>
          <w:lang w:val="es-ES"/>
        </w:rPr>
        <w:t>s</w:t>
      </w:r>
      <w:r w:rsidR="007120B5" w:rsidRPr="00CA4828">
        <w:rPr>
          <w:rFonts w:ascii="Times New Roman" w:hAnsi="Times New Roman"/>
          <w:b/>
          <w:sz w:val="24"/>
          <w:szCs w:val="24"/>
          <w:lang w:val="es-ES"/>
        </w:rPr>
        <w:t xml:space="preserve"> de caña de azúcar</w:t>
      </w:r>
    </w:p>
    <w:p w:rsidR="00565FD5" w:rsidRDefault="007120B5" w:rsidP="006B7207">
      <w:pPr>
        <w:spacing w:after="0" w:line="240" w:lineRule="auto"/>
        <w:jc w:val="both"/>
        <w:rPr>
          <w:rFonts w:ascii="Times New Roman" w:hAnsi="Times New Roman"/>
          <w:sz w:val="24"/>
          <w:szCs w:val="24"/>
          <w:lang w:val="es-ES"/>
        </w:rPr>
      </w:pPr>
      <w:r w:rsidRPr="00CA4828">
        <w:rPr>
          <w:rFonts w:ascii="Times New Roman" w:hAnsi="Times New Roman"/>
          <w:sz w:val="24"/>
          <w:szCs w:val="24"/>
        </w:rPr>
        <w:t xml:space="preserve">Una vez establecido el cultivo, las </w:t>
      </w:r>
      <w:proofErr w:type="spellStart"/>
      <w:r w:rsidR="00AF42B9">
        <w:rPr>
          <w:rFonts w:ascii="Times New Roman" w:hAnsi="Times New Roman"/>
          <w:sz w:val="24"/>
          <w:szCs w:val="24"/>
        </w:rPr>
        <w:t>vitro</w:t>
      </w:r>
      <w:r w:rsidRPr="00CA4828">
        <w:rPr>
          <w:rFonts w:ascii="Times New Roman" w:hAnsi="Times New Roman"/>
          <w:sz w:val="24"/>
          <w:szCs w:val="24"/>
        </w:rPr>
        <w:t>pl</w:t>
      </w:r>
      <w:r w:rsidR="00AF42B9">
        <w:rPr>
          <w:rFonts w:ascii="Times New Roman" w:hAnsi="Times New Roman"/>
          <w:sz w:val="24"/>
          <w:szCs w:val="24"/>
        </w:rPr>
        <w:t>á</w:t>
      </w:r>
      <w:r w:rsidRPr="00CA4828">
        <w:rPr>
          <w:rFonts w:ascii="Times New Roman" w:hAnsi="Times New Roman"/>
          <w:sz w:val="24"/>
          <w:szCs w:val="24"/>
        </w:rPr>
        <w:t>nt</w:t>
      </w:r>
      <w:r w:rsidR="00AF42B9">
        <w:rPr>
          <w:rFonts w:ascii="Times New Roman" w:hAnsi="Times New Roman"/>
          <w:sz w:val="24"/>
          <w:szCs w:val="24"/>
        </w:rPr>
        <w:t>ul</w:t>
      </w:r>
      <w:r w:rsidRPr="00CA4828">
        <w:rPr>
          <w:rFonts w:ascii="Times New Roman" w:hAnsi="Times New Roman"/>
          <w:sz w:val="24"/>
          <w:szCs w:val="24"/>
        </w:rPr>
        <w:t>as</w:t>
      </w:r>
      <w:proofErr w:type="spellEnd"/>
      <w:r w:rsidRPr="00CA4828">
        <w:rPr>
          <w:rFonts w:ascii="Times New Roman" w:hAnsi="Times New Roman"/>
          <w:sz w:val="24"/>
          <w:szCs w:val="24"/>
        </w:rPr>
        <w:t xml:space="preserve"> </w:t>
      </w:r>
      <w:r w:rsidR="00866C82">
        <w:rPr>
          <w:rFonts w:ascii="Times New Roman" w:hAnsi="Times New Roman"/>
          <w:sz w:val="24"/>
          <w:szCs w:val="24"/>
        </w:rPr>
        <w:t>s</w:t>
      </w:r>
      <w:r w:rsidRPr="00CA4828">
        <w:rPr>
          <w:rFonts w:ascii="Times New Roman" w:hAnsi="Times New Roman"/>
          <w:sz w:val="24"/>
          <w:szCs w:val="24"/>
        </w:rPr>
        <w:t>e resembra</w:t>
      </w:r>
      <w:r w:rsidR="00866C82">
        <w:rPr>
          <w:rFonts w:ascii="Times New Roman" w:hAnsi="Times New Roman"/>
          <w:sz w:val="24"/>
          <w:szCs w:val="24"/>
        </w:rPr>
        <w:t>ron</w:t>
      </w:r>
      <w:r w:rsidRPr="00CA4828">
        <w:rPr>
          <w:rFonts w:ascii="Times New Roman" w:hAnsi="Times New Roman"/>
          <w:sz w:val="24"/>
          <w:szCs w:val="24"/>
        </w:rPr>
        <w:t xml:space="preserve"> en el medio de propagación en presencia de</w:t>
      </w:r>
      <w:r w:rsidR="000071D4">
        <w:rPr>
          <w:rFonts w:ascii="Times New Roman" w:hAnsi="Times New Roman"/>
          <w:sz w:val="24"/>
          <w:szCs w:val="24"/>
        </w:rPr>
        <w:t xml:space="preserve">l antibiótico </w:t>
      </w:r>
      <w:proofErr w:type="spellStart"/>
      <w:r w:rsidR="00412E48">
        <w:rPr>
          <w:rFonts w:ascii="Times New Roman" w:hAnsi="Times New Roman"/>
          <w:sz w:val="24"/>
          <w:szCs w:val="24"/>
        </w:rPr>
        <w:t>gentamicina</w:t>
      </w:r>
      <w:proofErr w:type="spellEnd"/>
      <w:r w:rsidR="00412E48" w:rsidRPr="003E2576">
        <w:rPr>
          <w:rFonts w:ascii="Times New Roman" w:hAnsi="Times New Roman"/>
          <w:sz w:val="24"/>
          <w:szCs w:val="24"/>
        </w:rPr>
        <w:t xml:space="preserve"> </w:t>
      </w:r>
      <w:r w:rsidR="003E2576" w:rsidRPr="003E2576">
        <w:rPr>
          <w:rFonts w:ascii="Times New Roman" w:hAnsi="Times New Roman"/>
          <w:sz w:val="24"/>
          <w:szCs w:val="24"/>
        </w:rPr>
        <w:t>50 mg</w:t>
      </w:r>
      <w:r w:rsidR="003E2576">
        <w:rPr>
          <w:rFonts w:ascii="Times New Roman" w:hAnsi="Times New Roman"/>
          <w:sz w:val="24"/>
          <w:szCs w:val="24"/>
        </w:rPr>
        <w:t>.L</w:t>
      </w:r>
      <w:r w:rsidR="003E2576" w:rsidRPr="003E2576">
        <w:rPr>
          <w:rFonts w:ascii="Times New Roman" w:hAnsi="Times New Roman"/>
          <w:sz w:val="24"/>
          <w:szCs w:val="24"/>
          <w:vertAlign w:val="superscript"/>
        </w:rPr>
        <w:t>-1</w:t>
      </w:r>
      <w:r w:rsidRPr="003E2576">
        <w:rPr>
          <w:rFonts w:ascii="Times New Roman" w:hAnsi="Times New Roman"/>
          <w:sz w:val="24"/>
          <w:szCs w:val="24"/>
        </w:rPr>
        <w:t>,</w:t>
      </w:r>
      <w:r w:rsidRPr="00CA4828">
        <w:rPr>
          <w:rFonts w:ascii="Times New Roman" w:hAnsi="Times New Roman"/>
          <w:sz w:val="24"/>
          <w:szCs w:val="24"/>
        </w:rPr>
        <w:t xml:space="preserve"> </w:t>
      </w:r>
      <w:r w:rsidRPr="00CA4828">
        <w:rPr>
          <w:rFonts w:ascii="Times New Roman" w:hAnsi="Times New Roman"/>
          <w:sz w:val="24"/>
          <w:szCs w:val="24"/>
          <w:lang w:val="es-ES"/>
        </w:rPr>
        <w:t>donde permanecieron durante 7</w:t>
      </w:r>
      <w:r w:rsidR="00D8449B">
        <w:rPr>
          <w:rFonts w:ascii="Times New Roman" w:hAnsi="Times New Roman"/>
          <w:sz w:val="24"/>
          <w:szCs w:val="24"/>
          <w:lang w:val="es-ES"/>
        </w:rPr>
        <w:t xml:space="preserve"> </w:t>
      </w:r>
      <w:r w:rsidR="00355498">
        <w:rPr>
          <w:rFonts w:ascii="Times New Roman" w:hAnsi="Times New Roman"/>
          <w:sz w:val="24"/>
          <w:szCs w:val="24"/>
          <w:lang w:val="es-ES"/>
        </w:rPr>
        <w:t>días</w:t>
      </w:r>
      <w:r w:rsidRPr="00CA4828">
        <w:rPr>
          <w:rFonts w:ascii="Times New Roman" w:hAnsi="Times New Roman"/>
          <w:sz w:val="24"/>
          <w:szCs w:val="24"/>
          <w:lang w:val="es-ES"/>
        </w:rPr>
        <w:t xml:space="preserve">. </w:t>
      </w:r>
      <w:r w:rsidR="00AF42B9">
        <w:rPr>
          <w:rFonts w:ascii="Times New Roman" w:hAnsi="Times New Roman"/>
          <w:sz w:val="24"/>
          <w:szCs w:val="24"/>
          <w:lang w:val="es-ES"/>
        </w:rPr>
        <w:t xml:space="preserve">Luego </w:t>
      </w:r>
      <w:r w:rsidRPr="00CA4828">
        <w:rPr>
          <w:rFonts w:ascii="Times New Roman" w:hAnsi="Times New Roman"/>
          <w:sz w:val="24"/>
          <w:szCs w:val="24"/>
          <w:lang w:val="es-ES"/>
        </w:rPr>
        <w:t xml:space="preserve">las plantas </w:t>
      </w:r>
      <w:r w:rsidR="000309B4">
        <w:rPr>
          <w:rFonts w:ascii="Times New Roman" w:hAnsi="Times New Roman"/>
          <w:sz w:val="24"/>
          <w:szCs w:val="24"/>
          <w:lang w:val="es-ES"/>
        </w:rPr>
        <w:t>s</w:t>
      </w:r>
      <w:r w:rsidRPr="00CA4828">
        <w:rPr>
          <w:rFonts w:ascii="Times New Roman" w:hAnsi="Times New Roman"/>
          <w:sz w:val="24"/>
          <w:szCs w:val="24"/>
          <w:lang w:val="es-ES"/>
        </w:rPr>
        <w:t xml:space="preserve">e </w:t>
      </w:r>
      <w:r w:rsidR="000309B4" w:rsidRPr="00CA4828">
        <w:rPr>
          <w:rFonts w:ascii="Times New Roman" w:hAnsi="Times New Roman"/>
          <w:sz w:val="24"/>
          <w:szCs w:val="24"/>
          <w:lang w:val="es-ES"/>
        </w:rPr>
        <w:t>resembra</w:t>
      </w:r>
      <w:r w:rsidR="000309B4">
        <w:rPr>
          <w:rFonts w:ascii="Times New Roman" w:hAnsi="Times New Roman"/>
          <w:sz w:val="24"/>
          <w:szCs w:val="24"/>
          <w:lang w:val="es-ES"/>
        </w:rPr>
        <w:t>ron</w:t>
      </w:r>
      <w:r w:rsidR="000309B4" w:rsidRPr="00CA4828">
        <w:rPr>
          <w:rFonts w:ascii="Times New Roman" w:hAnsi="Times New Roman"/>
          <w:sz w:val="24"/>
          <w:szCs w:val="24"/>
          <w:lang w:val="es-ES"/>
        </w:rPr>
        <w:t xml:space="preserve"> </w:t>
      </w:r>
      <w:r w:rsidRPr="00CA4828">
        <w:rPr>
          <w:rFonts w:ascii="Times New Roman" w:hAnsi="Times New Roman"/>
          <w:sz w:val="24"/>
          <w:szCs w:val="24"/>
          <w:lang w:val="es-ES"/>
        </w:rPr>
        <w:t>e</w:t>
      </w:r>
      <w:r w:rsidR="00A60C5A">
        <w:rPr>
          <w:rFonts w:ascii="Times New Roman" w:hAnsi="Times New Roman"/>
          <w:sz w:val="24"/>
          <w:szCs w:val="24"/>
          <w:lang w:val="es-ES"/>
        </w:rPr>
        <w:t>n</w:t>
      </w:r>
      <w:r w:rsidRPr="00CA4828">
        <w:rPr>
          <w:rFonts w:ascii="Times New Roman" w:hAnsi="Times New Roman"/>
          <w:sz w:val="24"/>
          <w:szCs w:val="24"/>
          <w:lang w:val="es-ES"/>
        </w:rPr>
        <w:t xml:space="preserve"> </w:t>
      </w:r>
      <w:r w:rsidR="000309B4">
        <w:rPr>
          <w:rFonts w:ascii="Times New Roman" w:hAnsi="Times New Roman"/>
          <w:sz w:val="24"/>
          <w:szCs w:val="24"/>
          <w:lang w:val="es-ES"/>
        </w:rPr>
        <w:t>e</w:t>
      </w:r>
      <w:r w:rsidRPr="00CA4828">
        <w:rPr>
          <w:rFonts w:ascii="Times New Roman" w:hAnsi="Times New Roman"/>
          <w:sz w:val="24"/>
          <w:szCs w:val="24"/>
          <w:lang w:val="es-ES"/>
        </w:rPr>
        <w:t xml:space="preserve">l  medio de </w:t>
      </w:r>
      <w:r w:rsidR="00EA0742">
        <w:rPr>
          <w:rFonts w:ascii="Times New Roman" w:hAnsi="Times New Roman"/>
          <w:sz w:val="24"/>
          <w:szCs w:val="24"/>
          <w:lang w:val="es-ES"/>
        </w:rPr>
        <w:t>enraizamiento</w:t>
      </w:r>
      <w:r w:rsidR="008A60C8">
        <w:rPr>
          <w:rFonts w:ascii="Times New Roman" w:hAnsi="Times New Roman"/>
          <w:sz w:val="24"/>
          <w:szCs w:val="24"/>
          <w:lang w:val="es-ES"/>
        </w:rPr>
        <w:t xml:space="preserve"> </w:t>
      </w:r>
      <w:r w:rsidR="003A2826">
        <w:rPr>
          <w:rFonts w:ascii="Times New Roman" w:hAnsi="Times New Roman"/>
          <w:sz w:val="24"/>
          <w:szCs w:val="24"/>
          <w:lang w:val="es-ES"/>
        </w:rPr>
        <w:t xml:space="preserve">en presencia de altas concentraciones </w:t>
      </w:r>
      <w:r w:rsidR="00FF0EC9">
        <w:rPr>
          <w:rFonts w:ascii="Times New Roman" w:hAnsi="Times New Roman"/>
          <w:sz w:val="24"/>
          <w:szCs w:val="24"/>
          <w:lang w:val="es-ES"/>
        </w:rPr>
        <w:t>(20-30 g.L</w:t>
      </w:r>
      <w:r w:rsidR="00FF0EC9" w:rsidRPr="00FF0EC9">
        <w:rPr>
          <w:rFonts w:ascii="Times New Roman" w:hAnsi="Times New Roman"/>
          <w:sz w:val="24"/>
          <w:szCs w:val="24"/>
          <w:vertAlign w:val="superscript"/>
          <w:lang w:val="es-ES"/>
        </w:rPr>
        <w:t>-1</w:t>
      </w:r>
      <w:r w:rsidR="00FF0EC9">
        <w:rPr>
          <w:rFonts w:ascii="Times New Roman" w:hAnsi="Times New Roman"/>
          <w:sz w:val="24"/>
          <w:szCs w:val="24"/>
          <w:lang w:val="es-ES"/>
        </w:rPr>
        <w:t xml:space="preserve">) </w:t>
      </w:r>
      <w:r w:rsidR="003A2826">
        <w:rPr>
          <w:rFonts w:ascii="Times New Roman" w:hAnsi="Times New Roman"/>
          <w:sz w:val="24"/>
          <w:szCs w:val="24"/>
          <w:lang w:val="es-ES"/>
        </w:rPr>
        <w:t>de sacarosa y ácido 3-indol acético</w:t>
      </w:r>
      <w:r w:rsidR="00FF0EC9">
        <w:rPr>
          <w:rFonts w:ascii="Times New Roman" w:hAnsi="Times New Roman"/>
          <w:sz w:val="24"/>
          <w:szCs w:val="24"/>
          <w:lang w:val="es-ES"/>
        </w:rPr>
        <w:t xml:space="preserve"> </w:t>
      </w:r>
      <w:r w:rsidR="003A2826">
        <w:rPr>
          <w:rFonts w:ascii="Times New Roman" w:hAnsi="Times New Roman"/>
          <w:sz w:val="24"/>
          <w:szCs w:val="24"/>
          <w:lang w:val="es-ES"/>
        </w:rPr>
        <w:t>(AIA)</w:t>
      </w:r>
      <w:r w:rsidR="00FF0EC9">
        <w:rPr>
          <w:rFonts w:ascii="Times New Roman" w:hAnsi="Times New Roman"/>
          <w:sz w:val="24"/>
          <w:szCs w:val="24"/>
          <w:lang w:val="es-ES"/>
        </w:rPr>
        <w:t xml:space="preserve"> (1-6 mg.L</w:t>
      </w:r>
      <w:r w:rsidR="00FF0EC9" w:rsidRPr="00FF0EC9">
        <w:rPr>
          <w:rFonts w:ascii="Times New Roman" w:hAnsi="Times New Roman"/>
          <w:sz w:val="24"/>
          <w:szCs w:val="24"/>
          <w:vertAlign w:val="superscript"/>
          <w:lang w:val="es-ES"/>
        </w:rPr>
        <w:t>-1</w:t>
      </w:r>
      <w:r w:rsidR="00FF0EC9">
        <w:rPr>
          <w:rFonts w:ascii="Times New Roman" w:hAnsi="Times New Roman"/>
          <w:sz w:val="24"/>
          <w:szCs w:val="24"/>
          <w:lang w:val="es-ES"/>
        </w:rPr>
        <w:t>)</w:t>
      </w:r>
      <w:r w:rsidRPr="00CA4828">
        <w:rPr>
          <w:rFonts w:ascii="Times New Roman" w:hAnsi="Times New Roman"/>
          <w:sz w:val="24"/>
          <w:szCs w:val="24"/>
          <w:lang w:val="es-ES"/>
        </w:rPr>
        <w:t xml:space="preserve">, eliminando </w:t>
      </w:r>
      <w:r w:rsidR="000309B4">
        <w:rPr>
          <w:rFonts w:ascii="Times New Roman" w:hAnsi="Times New Roman"/>
          <w:sz w:val="24"/>
          <w:szCs w:val="24"/>
          <w:lang w:val="es-ES"/>
        </w:rPr>
        <w:t>l</w:t>
      </w:r>
      <w:r w:rsidRPr="00CA4828">
        <w:rPr>
          <w:rFonts w:ascii="Times New Roman" w:hAnsi="Times New Roman"/>
          <w:sz w:val="24"/>
          <w:szCs w:val="24"/>
          <w:lang w:val="es-ES"/>
        </w:rPr>
        <w:t>a</w:t>
      </w:r>
      <w:r w:rsidR="000309B4">
        <w:rPr>
          <w:rFonts w:ascii="Times New Roman" w:hAnsi="Times New Roman"/>
          <w:sz w:val="24"/>
          <w:szCs w:val="24"/>
          <w:lang w:val="es-ES"/>
        </w:rPr>
        <w:t>s q</w:t>
      </w:r>
      <w:r w:rsidRPr="00CA4828">
        <w:rPr>
          <w:rFonts w:ascii="Times New Roman" w:hAnsi="Times New Roman"/>
          <w:sz w:val="24"/>
          <w:szCs w:val="24"/>
          <w:lang w:val="es-ES"/>
        </w:rPr>
        <w:t>u</w:t>
      </w:r>
      <w:r w:rsidR="000309B4">
        <w:rPr>
          <w:rFonts w:ascii="Times New Roman" w:hAnsi="Times New Roman"/>
          <w:sz w:val="24"/>
          <w:szCs w:val="24"/>
          <w:lang w:val="es-ES"/>
        </w:rPr>
        <w:t>e mostraro</w:t>
      </w:r>
      <w:r w:rsidRPr="00CA4828">
        <w:rPr>
          <w:rFonts w:ascii="Times New Roman" w:hAnsi="Times New Roman"/>
          <w:sz w:val="24"/>
          <w:szCs w:val="24"/>
          <w:lang w:val="es-ES"/>
        </w:rPr>
        <w:t>n</w:t>
      </w:r>
      <w:r w:rsidR="00294FAE">
        <w:rPr>
          <w:rFonts w:ascii="Times New Roman" w:hAnsi="Times New Roman"/>
          <w:sz w:val="24"/>
          <w:szCs w:val="24"/>
          <w:lang w:val="es-ES"/>
        </w:rPr>
        <w:t xml:space="preserve"> </w:t>
      </w:r>
      <w:r w:rsidRPr="00CA4828">
        <w:rPr>
          <w:rFonts w:ascii="Times New Roman" w:hAnsi="Times New Roman"/>
          <w:sz w:val="24"/>
          <w:szCs w:val="24"/>
          <w:lang w:val="es-ES"/>
        </w:rPr>
        <w:t xml:space="preserve">hojas amarillentas </w:t>
      </w:r>
      <w:r w:rsidR="00EA0742">
        <w:rPr>
          <w:rFonts w:ascii="Times New Roman" w:hAnsi="Times New Roman"/>
          <w:sz w:val="24"/>
          <w:szCs w:val="24"/>
          <w:lang w:val="es-ES"/>
        </w:rPr>
        <w:t xml:space="preserve">provocadas por efecto del </w:t>
      </w:r>
      <w:r w:rsidR="00024D0D">
        <w:rPr>
          <w:rFonts w:ascii="Times New Roman" w:hAnsi="Times New Roman"/>
          <w:sz w:val="24"/>
          <w:szCs w:val="24"/>
          <w:lang w:val="es-ES"/>
        </w:rPr>
        <w:t>antibiótico y</w:t>
      </w:r>
      <w:r w:rsidRPr="00CA4828">
        <w:rPr>
          <w:rFonts w:ascii="Times New Roman" w:hAnsi="Times New Roman"/>
          <w:sz w:val="24"/>
          <w:szCs w:val="24"/>
          <w:lang w:val="es-ES"/>
        </w:rPr>
        <w:t xml:space="preserve"> que no </w:t>
      </w:r>
      <w:r w:rsidR="00024D0D">
        <w:rPr>
          <w:rFonts w:ascii="Times New Roman" w:hAnsi="Times New Roman"/>
          <w:sz w:val="24"/>
          <w:szCs w:val="24"/>
          <w:lang w:val="es-ES"/>
        </w:rPr>
        <w:t>pr</w:t>
      </w:r>
      <w:r w:rsidRPr="00CA4828">
        <w:rPr>
          <w:rFonts w:ascii="Times New Roman" w:hAnsi="Times New Roman"/>
          <w:sz w:val="24"/>
          <w:szCs w:val="24"/>
          <w:lang w:val="es-ES"/>
        </w:rPr>
        <w:t>e</w:t>
      </w:r>
      <w:r w:rsidR="00024D0D">
        <w:rPr>
          <w:rFonts w:ascii="Times New Roman" w:hAnsi="Times New Roman"/>
          <w:sz w:val="24"/>
          <w:szCs w:val="24"/>
          <w:lang w:val="es-ES"/>
        </w:rPr>
        <w:t>se</w:t>
      </w:r>
      <w:r w:rsidRPr="00CA4828">
        <w:rPr>
          <w:rFonts w:ascii="Times New Roman" w:hAnsi="Times New Roman"/>
          <w:sz w:val="24"/>
          <w:szCs w:val="24"/>
          <w:lang w:val="es-ES"/>
        </w:rPr>
        <w:t>n</w:t>
      </w:r>
      <w:r w:rsidR="00024D0D">
        <w:rPr>
          <w:rFonts w:ascii="Times New Roman" w:hAnsi="Times New Roman"/>
          <w:sz w:val="24"/>
          <w:szCs w:val="24"/>
          <w:lang w:val="es-ES"/>
        </w:rPr>
        <w:t>t</w:t>
      </w:r>
      <w:r w:rsidRPr="00CA4828">
        <w:rPr>
          <w:rFonts w:ascii="Times New Roman" w:hAnsi="Times New Roman"/>
          <w:sz w:val="24"/>
          <w:szCs w:val="24"/>
          <w:lang w:val="es-ES"/>
        </w:rPr>
        <w:t>a</w:t>
      </w:r>
      <w:r w:rsidR="00024D0D">
        <w:rPr>
          <w:rFonts w:ascii="Times New Roman" w:hAnsi="Times New Roman"/>
          <w:sz w:val="24"/>
          <w:szCs w:val="24"/>
          <w:lang w:val="es-ES"/>
        </w:rPr>
        <w:t>ba</w:t>
      </w:r>
      <w:r w:rsidR="000309B4">
        <w:rPr>
          <w:rFonts w:ascii="Times New Roman" w:hAnsi="Times New Roman"/>
          <w:sz w:val="24"/>
          <w:szCs w:val="24"/>
          <w:lang w:val="es-ES"/>
        </w:rPr>
        <w:t>n</w:t>
      </w:r>
      <w:r w:rsidRPr="00CA4828">
        <w:rPr>
          <w:rFonts w:ascii="Times New Roman" w:hAnsi="Times New Roman"/>
          <w:sz w:val="24"/>
          <w:szCs w:val="24"/>
          <w:lang w:val="es-ES"/>
        </w:rPr>
        <w:t xml:space="preserve"> buenas características después de</w:t>
      </w:r>
      <w:r w:rsidR="00EA0742">
        <w:rPr>
          <w:rFonts w:ascii="Times New Roman" w:hAnsi="Times New Roman"/>
          <w:sz w:val="24"/>
          <w:szCs w:val="24"/>
          <w:lang w:val="es-ES"/>
        </w:rPr>
        <w:t>l</w:t>
      </w:r>
      <w:r w:rsidRPr="00CA4828">
        <w:rPr>
          <w:rFonts w:ascii="Times New Roman" w:hAnsi="Times New Roman"/>
          <w:sz w:val="24"/>
          <w:szCs w:val="24"/>
          <w:lang w:val="es-ES"/>
        </w:rPr>
        <w:t xml:space="preserve"> tratamiento</w:t>
      </w:r>
      <w:r w:rsidR="00163BF5">
        <w:rPr>
          <w:rFonts w:ascii="Times New Roman" w:hAnsi="Times New Roman"/>
          <w:sz w:val="24"/>
          <w:szCs w:val="24"/>
          <w:lang w:val="es-ES"/>
        </w:rPr>
        <w:t xml:space="preserve">. </w:t>
      </w:r>
      <w:r w:rsidR="007B3B42" w:rsidRPr="00565FD5">
        <w:rPr>
          <w:rFonts w:ascii="Times New Roman" w:hAnsi="Times New Roman"/>
          <w:sz w:val="24"/>
          <w:szCs w:val="24"/>
          <w:lang w:val="es-ES"/>
        </w:rPr>
        <w:t xml:space="preserve">Las </w:t>
      </w:r>
      <w:proofErr w:type="spellStart"/>
      <w:r w:rsidR="007B3B42" w:rsidRPr="00565FD5">
        <w:rPr>
          <w:rFonts w:ascii="Times New Roman" w:hAnsi="Times New Roman"/>
          <w:sz w:val="24"/>
          <w:szCs w:val="24"/>
          <w:lang w:val="es-ES"/>
        </w:rPr>
        <w:t>vitroplantas</w:t>
      </w:r>
      <w:proofErr w:type="spellEnd"/>
      <w:r w:rsidR="007B3B42" w:rsidRPr="00565FD5">
        <w:rPr>
          <w:rFonts w:ascii="Times New Roman" w:hAnsi="Times New Roman"/>
          <w:sz w:val="24"/>
          <w:szCs w:val="24"/>
          <w:lang w:val="es-ES"/>
        </w:rPr>
        <w:t xml:space="preserve"> propagadas después de la segunda etapa de tratamiento </w:t>
      </w:r>
      <w:r w:rsidR="00166F15">
        <w:rPr>
          <w:rFonts w:ascii="Times New Roman" w:hAnsi="Times New Roman"/>
          <w:sz w:val="24"/>
          <w:szCs w:val="24"/>
          <w:lang w:val="es-ES"/>
        </w:rPr>
        <w:t>se</w:t>
      </w:r>
      <w:r w:rsidR="007B3B42" w:rsidRPr="00565FD5">
        <w:rPr>
          <w:rFonts w:ascii="Times New Roman" w:hAnsi="Times New Roman"/>
          <w:sz w:val="24"/>
          <w:szCs w:val="24"/>
          <w:lang w:val="es-ES"/>
        </w:rPr>
        <w:t xml:space="preserve"> </w:t>
      </w:r>
      <w:r w:rsidR="00565FD5" w:rsidRPr="00565FD5">
        <w:rPr>
          <w:rFonts w:ascii="Times New Roman" w:hAnsi="Times New Roman"/>
          <w:sz w:val="24"/>
          <w:szCs w:val="24"/>
          <w:lang w:val="es-ES"/>
        </w:rPr>
        <w:t>utiliza</w:t>
      </w:r>
      <w:r w:rsidR="00166F15">
        <w:rPr>
          <w:rFonts w:ascii="Times New Roman" w:hAnsi="Times New Roman"/>
          <w:sz w:val="24"/>
          <w:szCs w:val="24"/>
          <w:lang w:val="es-ES"/>
        </w:rPr>
        <w:t>ron</w:t>
      </w:r>
      <w:r w:rsidR="00565FD5" w:rsidRPr="00565FD5">
        <w:rPr>
          <w:rFonts w:ascii="Times New Roman" w:hAnsi="Times New Roman"/>
          <w:sz w:val="24"/>
          <w:szCs w:val="24"/>
          <w:lang w:val="es-ES"/>
        </w:rPr>
        <w:t xml:space="preserve"> para la extracción de</w:t>
      </w:r>
      <w:r w:rsidR="007B3B42" w:rsidRPr="00565FD5">
        <w:rPr>
          <w:rFonts w:ascii="Times New Roman" w:hAnsi="Times New Roman"/>
          <w:sz w:val="24"/>
          <w:szCs w:val="24"/>
          <w:lang w:val="es-ES"/>
        </w:rPr>
        <w:t xml:space="preserve"> </w:t>
      </w:r>
      <w:proofErr w:type="spellStart"/>
      <w:r w:rsidR="007B3B42" w:rsidRPr="00565FD5">
        <w:rPr>
          <w:rFonts w:ascii="Times New Roman" w:hAnsi="Times New Roman"/>
          <w:sz w:val="24"/>
          <w:szCs w:val="24"/>
          <w:lang w:val="es-ES"/>
        </w:rPr>
        <w:t>micromeristemos</w:t>
      </w:r>
      <w:proofErr w:type="spellEnd"/>
      <w:r w:rsidR="00565FD5" w:rsidRPr="00565FD5">
        <w:rPr>
          <w:rFonts w:ascii="Times New Roman" w:hAnsi="Times New Roman"/>
          <w:sz w:val="24"/>
          <w:szCs w:val="24"/>
          <w:lang w:val="es-ES"/>
        </w:rPr>
        <w:t xml:space="preserve">, </w:t>
      </w:r>
      <w:r w:rsidR="007B3B42" w:rsidRPr="00565FD5">
        <w:rPr>
          <w:rFonts w:ascii="Times New Roman" w:hAnsi="Times New Roman"/>
          <w:sz w:val="24"/>
          <w:szCs w:val="24"/>
          <w:lang w:val="es-ES"/>
        </w:rPr>
        <w:t xml:space="preserve"> </w:t>
      </w:r>
      <w:r w:rsidR="00565FD5" w:rsidRPr="00565FD5">
        <w:rPr>
          <w:rFonts w:ascii="Times New Roman" w:hAnsi="Times New Roman"/>
          <w:sz w:val="24"/>
          <w:szCs w:val="24"/>
          <w:lang w:val="es-ES"/>
        </w:rPr>
        <w:t xml:space="preserve">los cuales tenían dimensiones entre </w:t>
      </w:r>
      <w:r w:rsidR="007B3B42" w:rsidRPr="00565FD5">
        <w:rPr>
          <w:rFonts w:ascii="Times New Roman" w:hAnsi="Times New Roman"/>
          <w:sz w:val="24"/>
          <w:szCs w:val="24"/>
          <w:lang w:val="es-ES"/>
        </w:rPr>
        <w:t>0,5 a 0,8 mm</w:t>
      </w:r>
      <w:r w:rsidR="00024D0D">
        <w:rPr>
          <w:rFonts w:ascii="Times New Roman" w:hAnsi="Times New Roman"/>
          <w:sz w:val="24"/>
          <w:szCs w:val="24"/>
          <w:lang w:val="es-ES"/>
        </w:rPr>
        <w:t xml:space="preserve"> bajo el </w:t>
      </w:r>
      <w:r w:rsidR="00565FD5" w:rsidRPr="00565FD5">
        <w:rPr>
          <w:rFonts w:ascii="Times New Roman" w:hAnsi="Times New Roman"/>
          <w:sz w:val="24"/>
          <w:szCs w:val="24"/>
          <w:lang w:val="es-ES"/>
        </w:rPr>
        <w:t>microscopio</w:t>
      </w:r>
      <w:r w:rsidR="00024D0D">
        <w:rPr>
          <w:rFonts w:ascii="Times New Roman" w:hAnsi="Times New Roman"/>
          <w:sz w:val="24"/>
          <w:szCs w:val="24"/>
          <w:lang w:val="es-ES"/>
        </w:rPr>
        <w:t xml:space="preserve"> estereoscópico</w:t>
      </w:r>
      <w:r w:rsidR="007B3B42" w:rsidRPr="00565FD5">
        <w:rPr>
          <w:rFonts w:ascii="Times New Roman" w:hAnsi="Times New Roman"/>
          <w:sz w:val="24"/>
          <w:szCs w:val="24"/>
          <w:lang w:val="es-ES"/>
        </w:rPr>
        <w:t>.</w:t>
      </w:r>
      <w:r w:rsidR="007B3B42">
        <w:rPr>
          <w:rFonts w:ascii="Times New Roman" w:hAnsi="Times New Roman"/>
          <w:sz w:val="24"/>
          <w:szCs w:val="24"/>
          <w:lang w:val="es-ES"/>
        </w:rPr>
        <w:t xml:space="preserve"> Una vez obtenida </w:t>
      </w:r>
      <w:r w:rsidRPr="00CA4828">
        <w:rPr>
          <w:rFonts w:ascii="Times New Roman" w:hAnsi="Times New Roman"/>
          <w:sz w:val="24"/>
          <w:szCs w:val="24"/>
          <w:lang w:val="es-ES"/>
        </w:rPr>
        <w:t>la cantidad de plantas necesaria</w:t>
      </w:r>
      <w:r w:rsidR="00163BF5">
        <w:rPr>
          <w:rFonts w:ascii="Times New Roman" w:hAnsi="Times New Roman"/>
          <w:sz w:val="24"/>
          <w:szCs w:val="24"/>
          <w:lang w:val="es-ES"/>
        </w:rPr>
        <w:t>s</w:t>
      </w:r>
      <w:r w:rsidR="007B3B42">
        <w:rPr>
          <w:rFonts w:ascii="Times New Roman" w:hAnsi="Times New Roman"/>
          <w:sz w:val="24"/>
          <w:szCs w:val="24"/>
          <w:lang w:val="es-ES"/>
        </w:rPr>
        <w:t xml:space="preserve">, </w:t>
      </w:r>
      <w:r w:rsidR="00565FD5">
        <w:rPr>
          <w:rFonts w:ascii="Times New Roman" w:hAnsi="Times New Roman"/>
          <w:sz w:val="24"/>
          <w:szCs w:val="24"/>
          <w:lang w:val="es-ES"/>
        </w:rPr>
        <w:t xml:space="preserve">se procedió al enraizamiento y pase a fase I de </w:t>
      </w:r>
      <w:r w:rsidR="003A2826">
        <w:rPr>
          <w:rFonts w:ascii="Times New Roman" w:hAnsi="Times New Roman"/>
          <w:sz w:val="24"/>
          <w:szCs w:val="24"/>
          <w:lang w:val="es-ES"/>
        </w:rPr>
        <w:t>aclimatización (</w:t>
      </w:r>
      <w:r w:rsidR="00565FD5">
        <w:rPr>
          <w:rFonts w:ascii="Times New Roman" w:hAnsi="Times New Roman"/>
          <w:sz w:val="24"/>
          <w:szCs w:val="24"/>
          <w:lang w:val="es-ES"/>
        </w:rPr>
        <w:t>invernadero</w:t>
      </w:r>
      <w:r w:rsidR="003A2826">
        <w:rPr>
          <w:rFonts w:ascii="Times New Roman" w:hAnsi="Times New Roman"/>
          <w:sz w:val="24"/>
          <w:szCs w:val="24"/>
          <w:lang w:val="es-ES"/>
        </w:rPr>
        <w:t>)</w:t>
      </w:r>
      <w:r w:rsidR="00565FD5">
        <w:rPr>
          <w:rFonts w:ascii="Times New Roman" w:hAnsi="Times New Roman"/>
          <w:sz w:val="24"/>
          <w:szCs w:val="24"/>
          <w:lang w:val="es-ES"/>
        </w:rPr>
        <w:t xml:space="preserve">. </w:t>
      </w:r>
      <w:r w:rsidR="00FF0EC9">
        <w:rPr>
          <w:rFonts w:ascii="Times New Roman" w:hAnsi="Times New Roman"/>
          <w:sz w:val="24"/>
          <w:szCs w:val="24"/>
          <w:lang w:val="es-ES"/>
        </w:rPr>
        <w:t xml:space="preserve">En todos los casos, los medios de cultivo sintéticos empleados tuvieron como base el medio descrito por </w:t>
      </w:r>
      <w:proofErr w:type="spellStart"/>
      <w:r w:rsidR="00FF0EC9">
        <w:rPr>
          <w:rFonts w:ascii="Times New Roman" w:hAnsi="Times New Roman"/>
          <w:sz w:val="24"/>
          <w:szCs w:val="24"/>
          <w:lang w:val="es-ES"/>
        </w:rPr>
        <w:t>Murashige</w:t>
      </w:r>
      <w:proofErr w:type="spellEnd"/>
      <w:r w:rsidR="00FF0EC9">
        <w:rPr>
          <w:rFonts w:ascii="Times New Roman" w:hAnsi="Times New Roman"/>
          <w:sz w:val="24"/>
          <w:szCs w:val="24"/>
          <w:lang w:val="es-ES"/>
        </w:rPr>
        <w:t xml:space="preserve"> </w:t>
      </w:r>
      <w:r w:rsidR="00166F15">
        <w:rPr>
          <w:rFonts w:ascii="Times New Roman" w:hAnsi="Times New Roman"/>
          <w:sz w:val="24"/>
          <w:szCs w:val="24"/>
          <w:lang w:val="es-ES"/>
        </w:rPr>
        <w:t>y</w:t>
      </w:r>
      <w:r w:rsidR="00FF0EC9">
        <w:rPr>
          <w:rFonts w:ascii="Times New Roman" w:hAnsi="Times New Roman"/>
          <w:sz w:val="24"/>
          <w:szCs w:val="24"/>
          <w:lang w:val="es-ES"/>
        </w:rPr>
        <w:t xml:space="preserve"> </w:t>
      </w:r>
      <w:proofErr w:type="spellStart"/>
      <w:r w:rsidR="00FF0EC9">
        <w:rPr>
          <w:rFonts w:ascii="Times New Roman" w:hAnsi="Times New Roman"/>
          <w:sz w:val="24"/>
          <w:szCs w:val="24"/>
          <w:lang w:val="es-ES"/>
        </w:rPr>
        <w:t>Skoog</w:t>
      </w:r>
      <w:proofErr w:type="spellEnd"/>
      <w:r w:rsidR="00FF0EC9">
        <w:rPr>
          <w:rFonts w:ascii="Times New Roman" w:hAnsi="Times New Roman"/>
          <w:sz w:val="24"/>
          <w:szCs w:val="24"/>
          <w:lang w:val="es-ES"/>
        </w:rPr>
        <w:t xml:space="preserve"> (1962)</w:t>
      </w:r>
      <w:r w:rsidR="008056C1">
        <w:rPr>
          <w:rFonts w:ascii="Times New Roman" w:hAnsi="Times New Roman"/>
          <w:sz w:val="24"/>
          <w:szCs w:val="24"/>
          <w:lang w:val="es-ES"/>
        </w:rPr>
        <w:t xml:space="preserve">, con las modificaciones descritas por </w:t>
      </w:r>
      <w:proofErr w:type="spellStart"/>
      <w:r w:rsidR="008056C1">
        <w:rPr>
          <w:rFonts w:ascii="Times New Roman" w:hAnsi="Times New Roman"/>
          <w:sz w:val="24"/>
          <w:szCs w:val="24"/>
          <w:lang w:val="es-ES"/>
        </w:rPr>
        <w:t>Korneva</w:t>
      </w:r>
      <w:proofErr w:type="spellEnd"/>
      <w:r w:rsidR="008056C1">
        <w:rPr>
          <w:rFonts w:ascii="Times New Roman" w:hAnsi="Times New Roman"/>
          <w:sz w:val="24"/>
          <w:szCs w:val="24"/>
          <w:lang w:val="es-ES"/>
        </w:rPr>
        <w:t xml:space="preserve"> </w:t>
      </w:r>
      <w:r w:rsidR="008056C1" w:rsidRPr="008056C1">
        <w:rPr>
          <w:rFonts w:ascii="Times New Roman" w:hAnsi="Times New Roman"/>
          <w:i/>
          <w:sz w:val="24"/>
          <w:szCs w:val="24"/>
          <w:lang w:val="es-ES"/>
        </w:rPr>
        <w:t>et al</w:t>
      </w:r>
      <w:r w:rsidR="008056C1">
        <w:rPr>
          <w:rFonts w:ascii="Times New Roman" w:hAnsi="Times New Roman"/>
          <w:sz w:val="24"/>
          <w:szCs w:val="24"/>
          <w:lang w:val="es-ES"/>
        </w:rPr>
        <w:t>. (1986).</w:t>
      </w:r>
    </w:p>
    <w:p w:rsidR="0068208C" w:rsidRPr="008F79D5" w:rsidRDefault="00412E48" w:rsidP="006B7207">
      <w:pPr>
        <w:spacing w:after="0" w:line="240" w:lineRule="auto"/>
        <w:jc w:val="both"/>
        <w:rPr>
          <w:b/>
        </w:rPr>
      </w:pPr>
      <w:r>
        <w:rPr>
          <w:rFonts w:ascii="Times New Roman" w:hAnsi="Times New Roman"/>
          <w:sz w:val="24"/>
          <w:szCs w:val="24"/>
        </w:rPr>
        <w:t xml:space="preserve">Aunque se partió de plantas sanas sin síntomas evidentes de enfermedad, </w:t>
      </w:r>
      <w:r w:rsidR="004F5C79">
        <w:rPr>
          <w:rFonts w:ascii="Times New Roman" w:hAnsi="Times New Roman"/>
          <w:sz w:val="24"/>
          <w:szCs w:val="24"/>
        </w:rPr>
        <w:t xml:space="preserve">en cada etapa de saneamiento </w:t>
      </w:r>
      <w:r w:rsidR="009D335A">
        <w:rPr>
          <w:rFonts w:ascii="Times New Roman" w:hAnsi="Times New Roman"/>
          <w:sz w:val="24"/>
          <w:szCs w:val="24"/>
        </w:rPr>
        <w:t xml:space="preserve">se </w:t>
      </w:r>
      <w:r w:rsidR="009D3376">
        <w:rPr>
          <w:rFonts w:ascii="Times New Roman" w:hAnsi="Times New Roman"/>
          <w:sz w:val="24"/>
          <w:szCs w:val="24"/>
        </w:rPr>
        <w:t>evaluó</w:t>
      </w:r>
      <w:r w:rsidR="009D335A">
        <w:rPr>
          <w:rFonts w:ascii="Times New Roman" w:hAnsi="Times New Roman"/>
          <w:sz w:val="24"/>
          <w:szCs w:val="24"/>
        </w:rPr>
        <w:t xml:space="preserve"> la presencia de la enfermedad “raquitismo de los retoños” </w:t>
      </w:r>
      <w:r w:rsidR="00E17558">
        <w:rPr>
          <w:rFonts w:ascii="Times New Roman" w:hAnsi="Times New Roman"/>
          <w:sz w:val="24"/>
          <w:szCs w:val="24"/>
        </w:rPr>
        <w:t xml:space="preserve">(RSD), </w:t>
      </w:r>
      <w:r>
        <w:rPr>
          <w:rFonts w:ascii="Times New Roman" w:hAnsi="Times New Roman"/>
          <w:sz w:val="24"/>
          <w:szCs w:val="24"/>
        </w:rPr>
        <w:t xml:space="preserve">en las plantas usadas como material de partida </w:t>
      </w:r>
      <w:r w:rsidR="004F5C79">
        <w:rPr>
          <w:rFonts w:ascii="Times New Roman" w:hAnsi="Times New Roman"/>
          <w:sz w:val="24"/>
          <w:szCs w:val="24"/>
        </w:rPr>
        <w:t xml:space="preserve">de las yemas </w:t>
      </w:r>
      <w:r>
        <w:rPr>
          <w:rFonts w:ascii="Times New Roman" w:hAnsi="Times New Roman"/>
          <w:sz w:val="24"/>
          <w:szCs w:val="24"/>
        </w:rPr>
        <w:t xml:space="preserve">y posteriormente en </w:t>
      </w:r>
      <w:r w:rsidR="004F5C79">
        <w:rPr>
          <w:rFonts w:ascii="Times New Roman" w:hAnsi="Times New Roman"/>
          <w:sz w:val="24"/>
          <w:szCs w:val="24"/>
        </w:rPr>
        <w:t xml:space="preserve">las </w:t>
      </w:r>
      <w:r>
        <w:rPr>
          <w:rFonts w:ascii="Times New Roman" w:hAnsi="Times New Roman"/>
          <w:sz w:val="24"/>
          <w:szCs w:val="24"/>
        </w:rPr>
        <w:t>plantas adultas obtenidas por meristemos derivadas de estos tratamientos</w:t>
      </w:r>
      <w:r w:rsidR="009D335A">
        <w:rPr>
          <w:rFonts w:ascii="Times New Roman" w:hAnsi="Times New Roman"/>
          <w:sz w:val="24"/>
          <w:szCs w:val="24"/>
        </w:rPr>
        <w:t xml:space="preserve">. </w:t>
      </w:r>
      <w:r w:rsidR="00537694">
        <w:rPr>
          <w:rFonts w:ascii="Times New Roman" w:hAnsi="Times New Roman"/>
          <w:sz w:val="24"/>
          <w:szCs w:val="24"/>
        </w:rPr>
        <w:t xml:space="preserve">El análisis de </w:t>
      </w:r>
      <w:r w:rsidR="00537694">
        <w:rPr>
          <w:rFonts w:ascii="Times New Roman" w:hAnsi="Times New Roman"/>
          <w:sz w:val="24"/>
          <w:szCs w:val="24"/>
        </w:rPr>
        <w:lastRenderedPageBreak/>
        <w:t xml:space="preserve">confirmación </w:t>
      </w:r>
      <w:r w:rsidR="00024D0D">
        <w:rPr>
          <w:rFonts w:ascii="Times New Roman" w:hAnsi="Times New Roman"/>
          <w:sz w:val="24"/>
          <w:szCs w:val="24"/>
        </w:rPr>
        <w:t xml:space="preserve">empleado para </w:t>
      </w:r>
      <w:r w:rsidR="00537694">
        <w:rPr>
          <w:rFonts w:ascii="Times New Roman" w:hAnsi="Times New Roman"/>
          <w:sz w:val="24"/>
          <w:szCs w:val="24"/>
        </w:rPr>
        <w:t>e</w:t>
      </w:r>
      <w:r w:rsidR="00024D0D">
        <w:rPr>
          <w:rFonts w:ascii="Times New Roman" w:hAnsi="Times New Roman"/>
          <w:sz w:val="24"/>
          <w:szCs w:val="24"/>
        </w:rPr>
        <w:t>l</w:t>
      </w:r>
      <w:r w:rsidR="00537694">
        <w:rPr>
          <w:rFonts w:ascii="Times New Roman" w:hAnsi="Times New Roman"/>
          <w:sz w:val="24"/>
          <w:szCs w:val="24"/>
        </w:rPr>
        <w:t xml:space="preserve"> diagn</w:t>
      </w:r>
      <w:r w:rsidR="00163BF5">
        <w:rPr>
          <w:rFonts w:ascii="Times New Roman" w:hAnsi="Times New Roman"/>
          <w:sz w:val="24"/>
          <w:szCs w:val="24"/>
        </w:rPr>
        <w:t>ó</w:t>
      </w:r>
      <w:r w:rsidR="00537694">
        <w:rPr>
          <w:rFonts w:ascii="Times New Roman" w:hAnsi="Times New Roman"/>
          <w:sz w:val="24"/>
          <w:szCs w:val="24"/>
        </w:rPr>
        <w:t xml:space="preserve">stico </w:t>
      </w:r>
      <w:r w:rsidR="00024D0D">
        <w:rPr>
          <w:rFonts w:ascii="Times New Roman" w:hAnsi="Times New Roman"/>
          <w:sz w:val="24"/>
          <w:szCs w:val="24"/>
        </w:rPr>
        <w:t xml:space="preserve">de la enfermedad “raquitismo de los retoños” </w:t>
      </w:r>
      <w:r w:rsidR="00163BF5">
        <w:rPr>
          <w:rFonts w:ascii="Times New Roman" w:hAnsi="Times New Roman"/>
          <w:sz w:val="24"/>
          <w:szCs w:val="24"/>
        </w:rPr>
        <w:t>f</w:t>
      </w:r>
      <w:r w:rsidR="00537694">
        <w:rPr>
          <w:rFonts w:ascii="Times New Roman" w:hAnsi="Times New Roman"/>
          <w:sz w:val="24"/>
          <w:szCs w:val="24"/>
        </w:rPr>
        <w:t>u</w:t>
      </w:r>
      <w:r w:rsidR="00163BF5">
        <w:rPr>
          <w:rFonts w:ascii="Times New Roman" w:hAnsi="Times New Roman"/>
          <w:sz w:val="24"/>
          <w:szCs w:val="24"/>
        </w:rPr>
        <w:t>e</w:t>
      </w:r>
      <w:r w:rsidR="00537694">
        <w:rPr>
          <w:rFonts w:ascii="Times New Roman" w:hAnsi="Times New Roman"/>
          <w:sz w:val="24"/>
          <w:szCs w:val="24"/>
        </w:rPr>
        <w:t xml:space="preserve"> el método presuntivo </w:t>
      </w:r>
      <w:r w:rsidR="009D335A">
        <w:rPr>
          <w:rFonts w:ascii="Times New Roman" w:hAnsi="Times New Roman"/>
          <w:sz w:val="24"/>
          <w:szCs w:val="24"/>
        </w:rPr>
        <w:t xml:space="preserve">previamente </w:t>
      </w:r>
      <w:r w:rsidR="00537694">
        <w:rPr>
          <w:rFonts w:ascii="Times New Roman" w:hAnsi="Times New Roman"/>
          <w:sz w:val="24"/>
          <w:szCs w:val="24"/>
        </w:rPr>
        <w:t xml:space="preserve">descrito </w:t>
      </w:r>
      <w:r w:rsidR="009D335A">
        <w:rPr>
          <w:rFonts w:ascii="Times New Roman" w:hAnsi="Times New Roman"/>
          <w:sz w:val="24"/>
          <w:szCs w:val="24"/>
        </w:rPr>
        <w:t xml:space="preserve">en la literatura, </w:t>
      </w:r>
      <w:r w:rsidR="00BD5215">
        <w:rPr>
          <w:rFonts w:ascii="Times New Roman" w:hAnsi="Times New Roman"/>
          <w:sz w:val="24"/>
          <w:szCs w:val="24"/>
        </w:rPr>
        <w:t>basado</w:t>
      </w:r>
      <w:r w:rsidR="00537694">
        <w:rPr>
          <w:rFonts w:ascii="Times New Roman" w:hAnsi="Times New Roman"/>
          <w:sz w:val="24"/>
          <w:szCs w:val="24"/>
        </w:rPr>
        <w:t xml:space="preserve"> en la transpiración del tejido vegetal</w:t>
      </w:r>
      <w:r w:rsidR="00D305A1">
        <w:rPr>
          <w:rFonts w:ascii="Times New Roman" w:hAnsi="Times New Roman"/>
          <w:sz w:val="24"/>
          <w:szCs w:val="24"/>
        </w:rPr>
        <w:t xml:space="preserve"> y el conteo de haces vasculares funcionales y no funcionales</w:t>
      </w:r>
      <w:r w:rsidR="009D335A">
        <w:rPr>
          <w:rFonts w:ascii="Times New Roman" w:hAnsi="Times New Roman"/>
          <w:sz w:val="24"/>
          <w:szCs w:val="24"/>
        </w:rPr>
        <w:t xml:space="preserve"> (</w:t>
      </w:r>
      <w:proofErr w:type="spellStart"/>
      <w:r w:rsidR="00482EA6">
        <w:rPr>
          <w:rFonts w:ascii="Times New Roman" w:hAnsi="Times New Roman"/>
          <w:sz w:val="24"/>
          <w:szCs w:val="24"/>
        </w:rPr>
        <w:t>Chagas</w:t>
      </w:r>
      <w:proofErr w:type="spellEnd"/>
      <w:r w:rsidR="00482EA6">
        <w:rPr>
          <w:rFonts w:ascii="Times New Roman" w:hAnsi="Times New Roman"/>
          <w:sz w:val="24"/>
          <w:szCs w:val="24"/>
        </w:rPr>
        <w:t xml:space="preserve"> y </w:t>
      </w:r>
      <w:proofErr w:type="spellStart"/>
      <w:r w:rsidR="00482EA6">
        <w:rPr>
          <w:rFonts w:ascii="Times New Roman" w:hAnsi="Times New Roman"/>
          <w:sz w:val="24"/>
          <w:szCs w:val="24"/>
        </w:rPr>
        <w:t>Tokeshi</w:t>
      </w:r>
      <w:proofErr w:type="spellEnd"/>
      <w:r w:rsidR="00482EA6">
        <w:rPr>
          <w:rFonts w:ascii="Times New Roman" w:hAnsi="Times New Roman"/>
          <w:sz w:val="24"/>
          <w:szCs w:val="24"/>
        </w:rPr>
        <w:t>, 199</w:t>
      </w:r>
      <w:r w:rsidR="009D335A">
        <w:rPr>
          <w:rFonts w:ascii="Times New Roman" w:hAnsi="Times New Roman"/>
          <w:sz w:val="24"/>
          <w:szCs w:val="24"/>
        </w:rPr>
        <w:t>4)</w:t>
      </w:r>
      <w:r w:rsidR="00163BF5">
        <w:rPr>
          <w:rFonts w:ascii="Times New Roman" w:hAnsi="Times New Roman"/>
          <w:sz w:val="24"/>
          <w:szCs w:val="24"/>
        </w:rPr>
        <w:t>.</w:t>
      </w:r>
      <w:r w:rsidR="00024D0D">
        <w:rPr>
          <w:rFonts w:ascii="Times New Roman" w:hAnsi="Times New Roman"/>
          <w:sz w:val="24"/>
          <w:szCs w:val="24"/>
        </w:rPr>
        <w:t xml:space="preserve">  Para ello </w:t>
      </w:r>
      <w:r w:rsidR="007F4BAC">
        <w:rPr>
          <w:rFonts w:ascii="Times New Roman" w:hAnsi="Times New Roman"/>
          <w:sz w:val="24"/>
          <w:szCs w:val="24"/>
        </w:rPr>
        <w:t>s</w:t>
      </w:r>
      <w:r w:rsidR="00024D0D">
        <w:rPr>
          <w:rFonts w:ascii="Times New Roman" w:hAnsi="Times New Roman"/>
          <w:sz w:val="24"/>
          <w:szCs w:val="24"/>
        </w:rPr>
        <w:t xml:space="preserve">e </w:t>
      </w:r>
      <w:r w:rsidR="008C719C">
        <w:rPr>
          <w:rFonts w:ascii="Times New Roman" w:hAnsi="Times New Roman"/>
          <w:sz w:val="24"/>
          <w:szCs w:val="24"/>
        </w:rPr>
        <w:t xml:space="preserve">tomaron al azar </w:t>
      </w:r>
      <w:r w:rsidR="00024D0D">
        <w:rPr>
          <w:rFonts w:ascii="Times New Roman" w:hAnsi="Times New Roman"/>
          <w:sz w:val="24"/>
          <w:szCs w:val="24"/>
        </w:rPr>
        <w:t xml:space="preserve">10 tallos </w:t>
      </w:r>
      <w:r w:rsidR="003223FC">
        <w:rPr>
          <w:rFonts w:ascii="Times New Roman" w:hAnsi="Times New Roman"/>
          <w:sz w:val="24"/>
          <w:szCs w:val="24"/>
        </w:rPr>
        <w:t xml:space="preserve">adultos </w:t>
      </w:r>
      <w:r w:rsidR="008C719C" w:rsidRPr="008C719C">
        <w:rPr>
          <w:rFonts w:ascii="Times New Roman" w:hAnsi="Times New Roman"/>
          <w:sz w:val="24"/>
          <w:szCs w:val="24"/>
          <w:lang w:val="es-ES_tradnl"/>
        </w:rPr>
        <w:t>por réplica</w:t>
      </w:r>
      <w:r w:rsidR="008C719C">
        <w:rPr>
          <w:lang w:val="es-ES_tradnl"/>
        </w:rPr>
        <w:t xml:space="preserve"> </w:t>
      </w:r>
      <w:r w:rsidR="008C719C" w:rsidRPr="008C719C">
        <w:rPr>
          <w:rFonts w:ascii="Times New Roman" w:hAnsi="Times New Roman"/>
          <w:sz w:val="24"/>
          <w:szCs w:val="24"/>
          <w:lang w:val="es-ES_tradnl"/>
        </w:rPr>
        <w:t xml:space="preserve">de  cada  plantón  seleccionado  del cultivar  en estudio y se </w:t>
      </w:r>
      <w:r w:rsidR="008C719C">
        <w:rPr>
          <w:rFonts w:ascii="Times New Roman" w:hAnsi="Times New Roman"/>
          <w:sz w:val="24"/>
          <w:szCs w:val="24"/>
        </w:rPr>
        <w:t xml:space="preserve">cortaron </w:t>
      </w:r>
      <w:r w:rsidR="00024D0D">
        <w:rPr>
          <w:rFonts w:ascii="Times New Roman" w:hAnsi="Times New Roman"/>
          <w:sz w:val="24"/>
          <w:szCs w:val="24"/>
        </w:rPr>
        <w:t>a nivel del suelo</w:t>
      </w:r>
      <w:r w:rsidR="009C35FC">
        <w:rPr>
          <w:rFonts w:ascii="Times New Roman" w:hAnsi="Times New Roman"/>
          <w:sz w:val="24"/>
          <w:szCs w:val="24"/>
        </w:rPr>
        <w:t>,</w:t>
      </w:r>
      <w:r w:rsidR="00024D0D">
        <w:rPr>
          <w:rFonts w:ascii="Times New Roman" w:hAnsi="Times New Roman"/>
          <w:sz w:val="24"/>
          <w:szCs w:val="24"/>
        </w:rPr>
        <w:t xml:space="preserve"> </w:t>
      </w:r>
      <w:r w:rsidR="003B042D">
        <w:rPr>
          <w:rFonts w:ascii="Times New Roman" w:hAnsi="Times New Roman"/>
          <w:sz w:val="24"/>
          <w:szCs w:val="24"/>
        </w:rPr>
        <w:t>dej</w:t>
      </w:r>
      <w:r w:rsidR="00024D0D">
        <w:rPr>
          <w:rFonts w:ascii="Times New Roman" w:hAnsi="Times New Roman"/>
          <w:sz w:val="24"/>
          <w:szCs w:val="24"/>
        </w:rPr>
        <w:t>a</w:t>
      </w:r>
      <w:r w:rsidR="003B042D">
        <w:rPr>
          <w:rFonts w:ascii="Times New Roman" w:hAnsi="Times New Roman"/>
          <w:sz w:val="24"/>
          <w:szCs w:val="24"/>
        </w:rPr>
        <w:t xml:space="preserve">ndo </w:t>
      </w:r>
      <w:r w:rsidR="00024D0D">
        <w:rPr>
          <w:rFonts w:ascii="Times New Roman" w:hAnsi="Times New Roman"/>
          <w:sz w:val="24"/>
          <w:szCs w:val="24"/>
        </w:rPr>
        <w:t>la</w:t>
      </w:r>
      <w:r w:rsidR="003B042D">
        <w:rPr>
          <w:rFonts w:ascii="Times New Roman" w:hAnsi="Times New Roman"/>
          <w:sz w:val="24"/>
          <w:szCs w:val="24"/>
        </w:rPr>
        <w:t>s</w:t>
      </w:r>
      <w:r w:rsidR="00024D0D">
        <w:rPr>
          <w:rFonts w:ascii="Times New Roman" w:hAnsi="Times New Roman"/>
          <w:sz w:val="24"/>
          <w:szCs w:val="24"/>
        </w:rPr>
        <w:t xml:space="preserve"> </w:t>
      </w:r>
      <w:r w:rsidR="003B042D">
        <w:rPr>
          <w:rFonts w:ascii="Times New Roman" w:hAnsi="Times New Roman"/>
          <w:sz w:val="24"/>
          <w:szCs w:val="24"/>
        </w:rPr>
        <w:t>hoj</w:t>
      </w:r>
      <w:r w:rsidR="00024D0D">
        <w:rPr>
          <w:rFonts w:ascii="Times New Roman" w:hAnsi="Times New Roman"/>
          <w:sz w:val="24"/>
          <w:szCs w:val="24"/>
        </w:rPr>
        <w:t>a</w:t>
      </w:r>
      <w:r w:rsidR="003B042D">
        <w:rPr>
          <w:rFonts w:ascii="Times New Roman" w:hAnsi="Times New Roman"/>
          <w:sz w:val="24"/>
          <w:szCs w:val="24"/>
        </w:rPr>
        <w:t xml:space="preserve">s fisiológicamente activas </w:t>
      </w:r>
      <w:r w:rsidR="007F4BAC">
        <w:rPr>
          <w:rFonts w:ascii="Times New Roman" w:hAnsi="Times New Roman"/>
          <w:sz w:val="24"/>
          <w:szCs w:val="24"/>
        </w:rPr>
        <w:t>de cada variedad a evaluar</w:t>
      </w:r>
      <w:r w:rsidR="00024D0D">
        <w:rPr>
          <w:rFonts w:ascii="Times New Roman" w:hAnsi="Times New Roman"/>
          <w:sz w:val="24"/>
          <w:szCs w:val="24"/>
        </w:rPr>
        <w:t xml:space="preserve">. </w:t>
      </w:r>
      <w:r w:rsidR="00065C8F">
        <w:rPr>
          <w:rFonts w:ascii="Times New Roman" w:hAnsi="Times New Roman"/>
          <w:sz w:val="24"/>
          <w:szCs w:val="24"/>
        </w:rPr>
        <w:t xml:space="preserve">Para la tinción de los haces vasculares </w:t>
      </w:r>
      <w:r w:rsidR="003B042D">
        <w:rPr>
          <w:rFonts w:ascii="Times New Roman" w:hAnsi="Times New Roman"/>
          <w:sz w:val="24"/>
          <w:szCs w:val="24"/>
        </w:rPr>
        <w:t xml:space="preserve">los tallos </w:t>
      </w:r>
      <w:r w:rsidR="007F4BAC">
        <w:rPr>
          <w:rFonts w:ascii="Times New Roman" w:hAnsi="Times New Roman"/>
          <w:sz w:val="24"/>
          <w:szCs w:val="24"/>
        </w:rPr>
        <w:t>s</w:t>
      </w:r>
      <w:r w:rsidR="00024D0D">
        <w:rPr>
          <w:rFonts w:ascii="Times New Roman" w:hAnsi="Times New Roman"/>
          <w:sz w:val="24"/>
          <w:szCs w:val="24"/>
        </w:rPr>
        <w:t>e sumerg</w:t>
      </w:r>
      <w:r w:rsidR="007F4BAC">
        <w:rPr>
          <w:rFonts w:ascii="Times New Roman" w:hAnsi="Times New Roman"/>
          <w:sz w:val="24"/>
          <w:szCs w:val="24"/>
        </w:rPr>
        <w:t>i</w:t>
      </w:r>
      <w:r w:rsidR="00024D0D">
        <w:rPr>
          <w:rFonts w:ascii="Times New Roman" w:hAnsi="Times New Roman"/>
          <w:sz w:val="24"/>
          <w:szCs w:val="24"/>
        </w:rPr>
        <w:t>e</w:t>
      </w:r>
      <w:r w:rsidR="007F4BAC">
        <w:rPr>
          <w:rFonts w:ascii="Times New Roman" w:hAnsi="Times New Roman"/>
          <w:sz w:val="24"/>
          <w:szCs w:val="24"/>
        </w:rPr>
        <w:t>ro</w:t>
      </w:r>
      <w:r w:rsidR="00024D0D">
        <w:rPr>
          <w:rFonts w:ascii="Times New Roman" w:hAnsi="Times New Roman"/>
          <w:sz w:val="24"/>
          <w:szCs w:val="24"/>
        </w:rPr>
        <w:t xml:space="preserve">n en </w:t>
      </w:r>
      <w:r w:rsidR="007F4BAC">
        <w:rPr>
          <w:rFonts w:ascii="Times New Roman" w:hAnsi="Times New Roman"/>
          <w:sz w:val="24"/>
          <w:szCs w:val="24"/>
        </w:rPr>
        <w:t>un</w:t>
      </w:r>
      <w:r w:rsidR="00024D0D">
        <w:rPr>
          <w:rFonts w:ascii="Times New Roman" w:hAnsi="Times New Roman"/>
          <w:sz w:val="24"/>
          <w:szCs w:val="24"/>
        </w:rPr>
        <w:t xml:space="preserve">a solución de safranina </w:t>
      </w:r>
      <w:r w:rsidR="003B042D">
        <w:rPr>
          <w:rFonts w:ascii="Times New Roman" w:hAnsi="Times New Roman"/>
          <w:sz w:val="24"/>
          <w:szCs w:val="24"/>
        </w:rPr>
        <w:t xml:space="preserve">(1,25% p/v) </w:t>
      </w:r>
      <w:r w:rsidR="00024D0D">
        <w:rPr>
          <w:rFonts w:ascii="Times New Roman" w:hAnsi="Times New Roman"/>
          <w:sz w:val="24"/>
          <w:szCs w:val="24"/>
        </w:rPr>
        <w:t xml:space="preserve">durante una hora y después se </w:t>
      </w:r>
      <w:r w:rsidR="003B042D">
        <w:rPr>
          <w:rFonts w:ascii="Times New Roman" w:hAnsi="Times New Roman"/>
          <w:sz w:val="24"/>
          <w:szCs w:val="24"/>
        </w:rPr>
        <w:t>retiraron y dejar</w:t>
      </w:r>
      <w:r w:rsidR="00024D0D">
        <w:rPr>
          <w:rFonts w:ascii="Times New Roman" w:hAnsi="Times New Roman"/>
          <w:sz w:val="24"/>
          <w:szCs w:val="24"/>
        </w:rPr>
        <w:t>o</w:t>
      </w:r>
      <w:r w:rsidR="003B042D">
        <w:rPr>
          <w:rFonts w:ascii="Times New Roman" w:hAnsi="Times New Roman"/>
          <w:sz w:val="24"/>
          <w:szCs w:val="24"/>
        </w:rPr>
        <w:t>n seca</w:t>
      </w:r>
      <w:r w:rsidR="00024D0D">
        <w:rPr>
          <w:rFonts w:ascii="Times New Roman" w:hAnsi="Times New Roman"/>
          <w:sz w:val="24"/>
          <w:szCs w:val="24"/>
        </w:rPr>
        <w:t>r</w:t>
      </w:r>
      <w:r w:rsidR="003B042D">
        <w:rPr>
          <w:rFonts w:ascii="Times New Roman" w:hAnsi="Times New Roman"/>
          <w:sz w:val="24"/>
          <w:szCs w:val="24"/>
        </w:rPr>
        <w:t xml:space="preserve">. </w:t>
      </w:r>
      <w:r w:rsidR="00B60AD3">
        <w:rPr>
          <w:rFonts w:ascii="Times New Roman" w:hAnsi="Times New Roman"/>
          <w:sz w:val="24"/>
          <w:szCs w:val="24"/>
        </w:rPr>
        <w:t xml:space="preserve">A </w:t>
      </w:r>
      <w:r w:rsidR="003B042D">
        <w:rPr>
          <w:rFonts w:ascii="Times New Roman" w:hAnsi="Times New Roman"/>
          <w:sz w:val="24"/>
          <w:szCs w:val="24"/>
        </w:rPr>
        <w:t>par</w:t>
      </w:r>
      <w:r w:rsidR="00024D0D">
        <w:rPr>
          <w:rFonts w:ascii="Times New Roman" w:hAnsi="Times New Roman"/>
          <w:sz w:val="24"/>
          <w:szCs w:val="24"/>
        </w:rPr>
        <w:t>t</w:t>
      </w:r>
      <w:r w:rsidR="003B042D">
        <w:rPr>
          <w:rFonts w:ascii="Times New Roman" w:hAnsi="Times New Roman"/>
          <w:sz w:val="24"/>
          <w:szCs w:val="24"/>
        </w:rPr>
        <w:t>ir del</w:t>
      </w:r>
      <w:r w:rsidR="00024D0D">
        <w:rPr>
          <w:rFonts w:ascii="Times New Roman" w:hAnsi="Times New Roman"/>
          <w:sz w:val="24"/>
          <w:szCs w:val="24"/>
        </w:rPr>
        <w:t xml:space="preserve"> segundo entrenudo basal se saca</w:t>
      </w:r>
      <w:r w:rsidR="003B042D">
        <w:rPr>
          <w:rFonts w:ascii="Times New Roman" w:hAnsi="Times New Roman"/>
          <w:sz w:val="24"/>
          <w:szCs w:val="24"/>
        </w:rPr>
        <w:t>ron</w:t>
      </w:r>
      <w:r w:rsidR="00024D0D">
        <w:rPr>
          <w:rFonts w:ascii="Times New Roman" w:hAnsi="Times New Roman"/>
          <w:sz w:val="24"/>
          <w:szCs w:val="24"/>
        </w:rPr>
        <w:t xml:space="preserve"> lámina</w:t>
      </w:r>
      <w:r w:rsidR="003B042D">
        <w:rPr>
          <w:rFonts w:ascii="Times New Roman" w:hAnsi="Times New Roman"/>
          <w:sz w:val="24"/>
          <w:szCs w:val="24"/>
        </w:rPr>
        <w:t xml:space="preserve">s (rodajas) de </w:t>
      </w:r>
      <w:r w:rsidR="003B042D" w:rsidRPr="003B042D">
        <w:rPr>
          <w:rFonts w:ascii="Times New Roman" w:hAnsi="Times New Roman"/>
          <w:sz w:val="24"/>
          <w:szCs w:val="24"/>
          <w:lang w:val="es-MX" w:eastAsia="es-MX"/>
        </w:rPr>
        <w:t>10</w:t>
      </w:r>
      <w:r w:rsidR="00B60AD3">
        <w:rPr>
          <w:rFonts w:ascii="Times New Roman" w:hAnsi="Times New Roman"/>
          <w:sz w:val="24"/>
          <w:szCs w:val="24"/>
          <w:lang w:val="es-MX" w:eastAsia="es-MX"/>
        </w:rPr>
        <w:t xml:space="preserve"> </w:t>
      </w:r>
      <w:r w:rsidR="003B042D" w:rsidRPr="003B042D">
        <w:rPr>
          <w:rFonts w:ascii="Times New Roman" w:hAnsi="Times New Roman"/>
          <w:sz w:val="24"/>
          <w:szCs w:val="24"/>
          <w:lang w:val="es-MX" w:eastAsia="es-MX"/>
        </w:rPr>
        <w:t>mm de diámetro, que se dejaron</w:t>
      </w:r>
      <w:r w:rsidR="003B042D">
        <w:rPr>
          <w:rFonts w:ascii="Times New Roman" w:hAnsi="Times New Roman"/>
          <w:sz w:val="24"/>
          <w:szCs w:val="24"/>
          <w:lang w:val="es-MX" w:eastAsia="es-MX"/>
        </w:rPr>
        <w:t xml:space="preserve"> </w:t>
      </w:r>
      <w:r w:rsidR="003B042D" w:rsidRPr="003B042D">
        <w:rPr>
          <w:rFonts w:ascii="Times New Roman" w:hAnsi="Times New Roman"/>
          <w:sz w:val="24"/>
          <w:szCs w:val="24"/>
          <w:lang w:val="es-MX" w:eastAsia="es-MX"/>
        </w:rPr>
        <w:t xml:space="preserve">secar a temperatura ambiente. </w:t>
      </w:r>
      <w:r w:rsidR="00B60AD3">
        <w:rPr>
          <w:rFonts w:ascii="Times New Roman" w:hAnsi="Times New Roman"/>
          <w:sz w:val="24"/>
          <w:szCs w:val="24"/>
        </w:rPr>
        <w:t xml:space="preserve">Luego </w:t>
      </w:r>
      <w:r w:rsidR="003B042D" w:rsidRPr="003B042D">
        <w:rPr>
          <w:rFonts w:ascii="Times New Roman" w:hAnsi="Times New Roman"/>
          <w:sz w:val="24"/>
          <w:szCs w:val="24"/>
          <w:lang w:val="es-MX" w:eastAsia="es-MX"/>
        </w:rPr>
        <w:t>se observaron</w:t>
      </w:r>
      <w:r w:rsidR="00B60AD3">
        <w:rPr>
          <w:rFonts w:ascii="Times New Roman" w:hAnsi="Times New Roman"/>
          <w:sz w:val="24"/>
          <w:szCs w:val="24"/>
          <w:lang w:val="es-MX" w:eastAsia="es-MX"/>
        </w:rPr>
        <w:t xml:space="preserve"> </w:t>
      </w:r>
      <w:r w:rsidR="00B15459">
        <w:rPr>
          <w:rFonts w:ascii="Times New Roman" w:hAnsi="Times New Roman"/>
          <w:sz w:val="24"/>
          <w:szCs w:val="24"/>
          <w:lang w:val="es-MX" w:eastAsia="es-MX"/>
        </w:rPr>
        <w:t xml:space="preserve">en un </w:t>
      </w:r>
      <w:r w:rsidR="009D335A">
        <w:rPr>
          <w:rFonts w:ascii="Times New Roman" w:hAnsi="Times New Roman"/>
          <w:sz w:val="24"/>
          <w:szCs w:val="24"/>
          <w:lang w:val="es-MX" w:eastAsia="es-MX"/>
        </w:rPr>
        <w:t>estéreo-</w:t>
      </w:r>
      <w:r w:rsidR="003B042D" w:rsidRPr="003B042D">
        <w:rPr>
          <w:rFonts w:ascii="Times New Roman" w:hAnsi="Times New Roman"/>
          <w:sz w:val="24"/>
          <w:szCs w:val="24"/>
          <w:lang w:val="es-MX" w:eastAsia="es-MX"/>
        </w:rPr>
        <w:t xml:space="preserve">microscopio </w:t>
      </w:r>
      <w:r w:rsidR="00B15459">
        <w:rPr>
          <w:rFonts w:ascii="Times New Roman" w:hAnsi="Times New Roman"/>
          <w:sz w:val="24"/>
          <w:szCs w:val="24"/>
          <w:lang w:val="es-MX" w:eastAsia="es-MX"/>
        </w:rPr>
        <w:t xml:space="preserve">marca </w:t>
      </w:r>
      <w:proofErr w:type="spellStart"/>
      <w:r w:rsidR="00B15459">
        <w:rPr>
          <w:rFonts w:ascii="Times New Roman" w:hAnsi="Times New Roman"/>
          <w:sz w:val="24"/>
          <w:szCs w:val="24"/>
          <w:lang w:val="es-MX" w:eastAsia="es-MX"/>
        </w:rPr>
        <w:t>Boeco</w:t>
      </w:r>
      <w:proofErr w:type="spellEnd"/>
      <w:r w:rsidR="00B15459">
        <w:rPr>
          <w:rFonts w:ascii="Times New Roman" w:hAnsi="Times New Roman"/>
          <w:sz w:val="24"/>
          <w:szCs w:val="24"/>
          <w:lang w:val="es-MX" w:eastAsia="es-MX"/>
        </w:rPr>
        <w:t xml:space="preserve"> </w:t>
      </w:r>
      <w:r w:rsidR="003B042D" w:rsidRPr="003B042D">
        <w:rPr>
          <w:rFonts w:ascii="Times New Roman" w:hAnsi="Times New Roman"/>
          <w:sz w:val="24"/>
          <w:szCs w:val="24"/>
          <w:lang w:val="es-MX" w:eastAsia="es-MX"/>
        </w:rPr>
        <w:t>para el conteo de los haces</w:t>
      </w:r>
      <w:r w:rsidR="00B60AD3">
        <w:rPr>
          <w:rFonts w:ascii="Times New Roman" w:hAnsi="Times New Roman"/>
          <w:sz w:val="24"/>
          <w:szCs w:val="24"/>
          <w:lang w:val="es-MX" w:eastAsia="es-MX"/>
        </w:rPr>
        <w:t xml:space="preserve"> </w:t>
      </w:r>
      <w:r w:rsidR="003B042D" w:rsidRPr="003B042D">
        <w:rPr>
          <w:rFonts w:ascii="Times New Roman" w:hAnsi="Times New Roman"/>
          <w:sz w:val="24"/>
          <w:szCs w:val="24"/>
          <w:lang w:val="es-MX" w:eastAsia="es-MX"/>
        </w:rPr>
        <w:t xml:space="preserve">funcionales y no funcionales, los cuales </w:t>
      </w:r>
      <w:r w:rsidR="00B60AD3">
        <w:rPr>
          <w:rFonts w:ascii="Times New Roman" w:hAnsi="Times New Roman"/>
          <w:sz w:val="24"/>
          <w:szCs w:val="24"/>
          <w:lang w:val="es-MX" w:eastAsia="es-MX"/>
        </w:rPr>
        <w:t>s</w:t>
      </w:r>
      <w:r w:rsidR="003B042D" w:rsidRPr="003B042D">
        <w:rPr>
          <w:rFonts w:ascii="Times New Roman" w:hAnsi="Times New Roman"/>
          <w:sz w:val="24"/>
          <w:szCs w:val="24"/>
          <w:lang w:val="es-MX" w:eastAsia="es-MX"/>
        </w:rPr>
        <w:t>e</w:t>
      </w:r>
      <w:r w:rsidR="00B60AD3">
        <w:rPr>
          <w:rFonts w:ascii="Times New Roman" w:hAnsi="Times New Roman"/>
          <w:sz w:val="24"/>
          <w:szCs w:val="24"/>
          <w:lang w:val="es-MX" w:eastAsia="es-MX"/>
        </w:rPr>
        <w:t xml:space="preserve"> </w:t>
      </w:r>
      <w:r w:rsidR="003B042D" w:rsidRPr="003B042D">
        <w:rPr>
          <w:rFonts w:ascii="Times New Roman" w:hAnsi="Times New Roman"/>
          <w:sz w:val="24"/>
          <w:szCs w:val="24"/>
          <w:lang w:val="es-MX" w:eastAsia="es-MX"/>
        </w:rPr>
        <w:t>identifica</w:t>
      </w:r>
      <w:r w:rsidR="00B60AD3">
        <w:rPr>
          <w:rFonts w:ascii="Times New Roman" w:hAnsi="Times New Roman"/>
          <w:sz w:val="24"/>
          <w:szCs w:val="24"/>
          <w:lang w:val="es-MX" w:eastAsia="es-MX"/>
        </w:rPr>
        <w:t>r</w:t>
      </w:r>
      <w:r w:rsidR="003B042D" w:rsidRPr="003B042D">
        <w:rPr>
          <w:rFonts w:ascii="Times New Roman" w:hAnsi="Times New Roman"/>
          <w:sz w:val="24"/>
          <w:szCs w:val="24"/>
          <w:lang w:val="es-MX" w:eastAsia="es-MX"/>
        </w:rPr>
        <w:t>o</w:t>
      </w:r>
      <w:r w:rsidR="00B60AD3">
        <w:rPr>
          <w:rFonts w:ascii="Times New Roman" w:hAnsi="Times New Roman"/>
          <w:sz w:val="24"/>
          <w:szCs w:val="24"/>
          <w:lang w:val="es-MX" w:eastAsia="es-MX"/>
        </w:rPr>
        <w:t>n</w:t>
      </w:r>
      <w:r w:rsidR="003B042D" w:rsidRPr="003B042D">
        <w:rPr>
          <w:rFonts w:ascii="Times New Roman" w:hAnsi="Times New Roman"/>
          <w:sz w:val="24"/>
          <w:szCs w:val="24"/>
          <w:lang w:val="es-MX" w:eastAsia="es-MX"/>
        </w:rPr>
        <w:t xml:space="preserve"> por la presencia de una coloración</w:t>
      </w:r>
      <w:r w:rsidR="00B60AD3">
        <w:rPr>
          <w:rFonts w:ascii="Times New Roman" w:hAnsi="Times New Roman"/>
          <w:sz w:val="24"/>
          <w:szCs w:val="24"/>
          <w:lang w:val="es-MX" w:eastAsia="es-MX"/>
        </w:rPr>
        <w:t xml:space="preserve"> </w:t>
      </w:r>
      <w:r w:rsidR="003B042D" w:rsidRPr="003B042D">
        <w:rPr>
          <w:rFonts w:ascii="Times New Roman" w:hAnsi="Times New Roman"/>
          <w:sz w:val="24"/>
          <w:szCs w:val="24"/>
          <w:lang w:val="es-MX" w:eastAsia="es-MX"/>
        </w:rPr>
        <w:t>ro</w:t>
      </w:r>
      <w:r w:rsidR="00B60AD3">
        <w:rPr>
          <w:rFonts w:ascii="Times New Roman" w:hAnsi="Times New Roman"/>
          <w:sz w:val="24"/>
          <w:szCs w:val="24"/>
          <w:lang w:val="es-MX" w:eastAsia="es-MX"/>
        </w:rPr>
        <w:t>jiz</w:t>
      </w:r>
      <w:r w:rsidR="003B042D" w:rsidRPr="003B042D">
        <w:rPr>
          <w:rFonts w:ascii="Times New Roman" w:hAnsi="Times New Roman"/>
          <w:sz w:val="24"/>
          <w:szCs w:val="24"/>
          <w:lang w:val="es-MX" w:eastAsia="es-MX"/>
        </w:rPr>
        <w:t>a</w:t>
      </w:r>
      <w:r w:rsidR="00B60AD3">
        <w:rPr>
          <w:rFonts w:ascii="Times New Roman" w:hAnsi="Times New Roman"/>
          <w:sz w:val="24"/>
          <w:szCs w:val="24"/>
          <w:lang w:val="es-MX" w:eastAsia="es-MX"/>
        </w:rPr>
        <w:t xml:space="preserve"> o parda</w:t>
      </w:r>
      <w:r w:rsidR="003B042D" w:rsidRPr="003B042D">
        <w:rPr>
          <w:rFonts w:ascii="Times New Roman" w:hAnsi="Times New Roman"/>
          <w:sz w:val="24"/>
          <w:szCs w:val="24"/>
          <w:lang w:val="es-MX" w:eastAsia="es-MX"/>
        </w:rPr>
        <w:t xml:space="preserve">, respectivamente. </w:t>
      </w:r>
      <w:r w:rsidR="00B15459">
        <w:rPr>
          <w:rFonts w:ascii="Times New Roman" w:hAnsi="Times New Roman"/>
          <w:sz w:val="24"/>
          <w:szCs w:val="24"/>
          <w:lang w:val="es-MX" w:eastAsia="es-MX"/>
        </w:rPr>
        <w:t>También s</w:t>
      </w:r>
      <w:r w:rsidR="00B15459" w:rsidRPr="00614062">
        <w:rPr>
          <w:rFonts w:ascii="Times New Roman" w:hAnsi="Times New Roman"/>
          <w:sz w:val="24"/>
          <w:szCs w:val="24"/>
        </w:rPr>
        <w:t>e us</w:t>
      </w:r>
      <w:r w:rsidR="00B15459">
        <w:rPr>
          <w:rFonts w:ascii="Times New Roman" w:hAnsi="Times New Roman"/>
          <w:sz w:val="24"/>
          <w:szCs w:val="24"/>
        </w:rPr>
        <w:t xml:space="preserve">ó </w:t>
      </w:r>
      <w:r w:rsidR="00B15459" w:rsidRPr="00614062">
        <w:rPr>
          <w:rFonts w:ascii="Times New Roman" w:hAnsi="Times New Roman"/>
          <w:sz w:val="24"/>
          <w:szCs w:val="24"/>
        </w:rPr>
        <w:t xml:space="preserve">un microscopio óptico </w:t>
      </w:r>
      <w:r w:rsidR="00B15459">
        <w:rPr>
          <w:rFonts w:ascii="Times New Roman" w:hAnsi="Times New Roman"/>
          <w:sz w:val="24"/>
          <w:szCs w:val="24"/>
        </w:rPr>
        <w:t xml:space="preserve">Fischer </w:t>
      </w:r>
      <w:proofErr w:type="spellStart"/>
      <w:r w:rsidR="00B15459">
        <w:rPr>
          <w:rFonts w:ascii="Times New Roman" w:hAnsi="Times New Roman"/>
          <w:sz w:val="24"/>
          <w:szCs w:val="24"/>
        </w:rPr>
        <w:t>Scientific</w:t>
      </w:r>
      <w:proofErr w:type="spellEnd"/>
      <w:r w:rsidR="00B15459">
        <w:rPr>
          <w:rFonts w:ascii="Times New Roman" w:hAnsi="Times New Roman"/>
          <w:sz w:val="24"/>
          <w:szCs w:val="24"/>
        </w:rPr>
        <w:t xml:space="preserve"> modelo </w:t>
      </w:r>
      <w:proofErr w:type="spellStart"/>
      <w:r w:rsidR="00B15459">
        <w:rPr>
          <w:rFonts w:ascii="Times New Roman" w:hAnsi="Times New Roman"/>
          <w:sz w:val="24"/>
          <w:szCs w:val="24"/>
        </w:rPr>
        <w:t>Micromaster</w:t>
      </w:r>
      <w:proofErr w:type="spellEnd"/>
      <w:r w:rsidR="00B15459">
        <w:rPr>
          <w:rFonts w:ascii="Times New Roman" w:hAnsi="Times New Roman"/>
          <w:sz w:val="24"/>
          <w:szCs w:val="24"/>
        </w:rPr>
        <w:t xml:space="preserve"> </w:t>
      </w:r>
      <w:r w:rsidR="00B15459" w:rsidRPr="00614062">
        <w:rPr>
          <w:rFonts w:ascii="Times New Roman" w:hAnsi="Times New Roman"/>
          <w:sz w:val="24"/>
          <w:szCs w:val="24"/>
        </w:rPr>
        <w:t xml:space="preserve">con </w:t>
      </w:r>
      <w:r w:rsidR="00B15459">
        <w:rPr>
          <w:rFonts w:ascii="Times New Roman" w:hAnsi="Times New Roman"/>
          <w:sz w:val="24"/>
          <w:szCs w:val="24"/>
        </w:rPr>
        <w:t xml:space="preserve">cámara acoplada y </w:t>
      </w:r>
      <w:r w:rsidR="00B15459" w:rsidRPr="00614062">
        <w:rPr>
          <w:rFonts w:ascii="Times New Roman" w:hAnsi="Times New Roman"/>
          <w:sz w:val="24"/>
          <w:szCs w:val="24"/>
        </w:rPr>
        <w:t xml:space="preserve">un objetivo </w:t>
      </w:r>
      <w:r w:rsidR="00B15459">
        <w:rPr>
          <w:rFonts w:ascii="Times New Roman" w:hAnsi="Times New Roman"/>
          <w:sz w:val="24"/>
          <w:szCs w:val="24"/>
        </w:rPr>
        <w:t xml:space="preserve">con 40 aumentos </w:t>
      </w:r>
      <w:r w:rsidR="00B15459" w:rsidRPr="00614062">
        <w:rPr>
          <w:rFonts w:ascii="Times New Roman" w:hAnsi="Times New Roman"/>
          <w:sz w:val="24"/>
          <w:szCs w:val="24"/>
        </w:rPr>
        <w:t xml:space="preserve">para </w:t>
      </w:r>
      <w:r w:rsidR="00B15459">
        <w:rPr>
          <w:rFonts w:ascii="Times New Roman" w:hAnsi="Times New Roman"/>
          <w:sz w:val="24"/>
          <w:szCs w:val="24"/>
        </w:rPr>
        <w:t xml:space="preserve">el </w:t>
      </w:r>
      <w:r w:rsidR="00B15459" w:rsidRPr="00614062">
        <w:rPr>
          <w:rFonts w:ascii="Times New Roman" w:hAnsi="Times New Roman"/>
          <w:sz w:val="24"/>
          <w:szCs w:val="24"/>
        </w:rPr>
        <w:t>cont</w:t>
      </w:r>
      <w:r w:rsidR="00B15459">
        <w:rPr>
          <w:rFonts w:ascii="Times New Roman" w:hAnsi="Times New Roman"/>
          <w:sz w:val="24"/>
          <w:szCs w:val="24"/>
        </w:rPr>
        <w:t>eo</w:t>
      </w:r>
      <w:r w:rsidR="00B15459" w:rsidRPr="00614062">
        <w:rPr>
          <w:rFonts w:ascii="Times New Roman" w:hAnsi="Times New Roman"/>
          <w:sz w:val="24"/>
          <w:szCs w:val="24"/>
        </w:rPr>
        <w:t xml:space="preserve"> de </w:t>
      </w:r>
      <w:r w:rsidR="00B15459">
        <w:rPr>
          <w:rFonts w:ascii="Times New Roman" w:hAnsi="Times New Roman"/>
          <w:sz w:val="24"/>
          <w:szCs w:val="24"/>
        </w:rPr>
        <w:t xml:space="preserve">los </w:t>
      </w:r>
      <w:r w:rsidR="00B15459" w:rsidRPr="00614062">
        <w:rPr>
          <w:rFonts w:ascii="Times New Roman" w:hAnsi="Times New Roman"/>
          <w:sz w:val="24"/>
          <w:szCs w:val="24"/>
        </w:rPr>
        <w:t xml:space="preserve">haces vasculares funcionales y no funcionales. </w:t>
      </w:r>
      <w:r w:rsidR="003B042D" w:rsidRPr="003B042D">
        <w:rPr>
          <w:rFonts w:ascii="Times New Roman" w:hAnsi="Times New Roman"/>
          <w:sz w:val="24"/>
          <w:szCs w:val="24"/>
          <w:lang w:val="es-MX" w:eastAsia="es-MX"/>
        </w:rPr>
        <w:t>Con esos resultados</w:t>
      </w:r>
      <w:r w:rsidR="00B60AD3">
        <w:rPr>
          <w:rFonts w:ascii="Times New Roman" w:hAnsi="Times New Roman"/>
          <w:sz w:val="24"/>
          <w:szCs w:val="24"/>
          <w:lang w:val="es-MX" w:eastAsia="es-MX"/>
        </w:rPr>
        <w:t xml:space="preserve"> </w:t>
      </w:r>
      <w:r w:rsidR="003B042D" w:rsidRPr="003B042D">
        <w:rPr>
          <w:rFonts w:ascii="Times New Roman" w:hAnsi="Times New Roman"/>
          <w:sz w:val="24"/>
          <w:szCs w:val="24"/>
          <w:lang w:val="es-MX" w:eastAsia="es-MX"/>
        </w:rPr>
        <w:t>se calculó el porcentaje de vasos funcionales (VF)</w:t>
      </w:r>
      <w:r w:rsidR="00B60AD3">
        <w:rPr>
          <w:rFonts w:ascii="Times New Roman" w:hAnsi="Times New Roman"/>
          <w:sz w:val="24"/>
          <w:szCs w:val="24"/>
          <w:lang w:val="es-MX" w:eastAsia="es-MX"/>
        </w:rPr>
        <w:t xml:space="preserve"> </w:t>
      </w:r>
      <w:r w:rsidR="003B042D" w:rsidRPr="003B042D">
        <w:rPr>
          <w:rFonts w:ascii="Times New Roman" w:hAnsi="Times New Roman"/>
          <w:sz w:val="24"/>
          <w:szCs w:val="24"/>
          <w:lang w:val="es-MX" w:eastAsia="es-MX"/>
        </w:rPr>
        <w:t xml:space="preserve">y no funcionales (VNF) </w:t>
      </w:r>
      <w:r w:rsidR="00355498">
        <w:rPr>
          <w:rFonts w:ascii="Times New Roman" w:hAnsi="Times New Roman"/>
          <w:sz w:val="24"/>
          <w:szCs w:val="24"/>
          <w:lang w:val="es-MX" w:eastAsia="es-MX"/>
        </w:rPr>
        <w:t xml:space="preserve">según </w:t>
      </w:r>
      <w:r w:rsidR="00B60AD3">
        <w:rPr>
          <w:rFonts w:ascii="Times New Roman" w:hAnsi="Times New Roman"/>
          <w:sz w:val="24"/>
          <w:szCs w:val="24"/>
          <w:lang w:val="es-MX" w:eastAsia="es-MX"/>
        </w:rPr>
        <w:t xml:space="preserve">Harrison y Davis </w:t>
      </w:r>
      <w:r w:rsidR="00355498">
        <w:rPr>
          <w:rFonts w:ascii="Times New Roman" w:hAnsi="Times New Roman"/>
          <w:sz w:val="24"/>
          <w:szCs w:val="24"/>
          <w:lang w:val="es-MX" w:eastAsia="es-MX"/>
        </w:rPr>
        <w:t>(</w:t>
      </w:r>
      <w:r w:rsidR="00B60AD3">
        <w:rPr>
          <w:rFonts w:ascii="Times New Roman" w:hAnsi="Times New Roman"/>
          <w:sz w:val="24"/>
          <w:szCs w:val="24"/>
          <w:lang w:val="es-MX" w:eastAsia="es-MX"/>
        </w:rPr>
        <w:t>1988</w:t>
      </w:r>
      <w:r w:rsidR="003B042D" w:rsidRPr="003B042D">
        <w:rPr>
          <w:rFonts w:ascii="Times New Roman" w:hAnsi="Times New Roman"/>
          <w:sz w:val="24"/>
          <w:szCs w:val="24"/>
          <w:lang w:val="es-MX" w:eastAsia="es-MX"/>
        </w:rPr>
        <w:t>)</w:t>
      </w:r>
      <w:r w:rsidR="00B60AD3">
        <w:rPr>
          <w:rFonts w:ascii="Times New Roman" w:hAnsi="Times New Roman"/>
          <w:sz w:val="24"/>
          <w:szCs w:val="24"/>
          <w:lang w:val="es-MX" w:eastAsia="es-MX"/>
        </w:rPr>
        <w:t xml:space="preserve">, según la ecuación: </w:t>
      </w:r>
      <w:r w:rsidR="00024D0D">
        <w:rPr>
          <w:rFonts w:ascii="Times New Roman" w:hAnsi="Times New Roman"/>
          <w:sz w:val="24"/>
          <w:szCs w:val="24"/>
        </w:rPr>
        <w:t xml:space="preserve">% VF= VF/VT </w:t>
      </w:r>
      <w:r w:rsidR="00D8449B">
        <w:rPr>
          <w:rFonts w:ascii="Times New Roman" w:hAnsi="Times New Roman"/>
          <w:sz w:val="24"/>
          <w:szCs w:val="24"/>
        </w:rPr>
        <w:t>x</w:t>
      </w:r>
      <w:r w:rsidR="00024D0D">
        <w:rPr>
          <w:rFonts w:ascii="Times New Roman" w:hAnsi="Times New Roman"/>
          <w:sz w:val="24"/>
          <w:szCs w:val="24"/>
        </w:rPr>
        <w:t xml:space="preserve"> 100% </w:t>
      </w:r>
      <w:r w:rsidR="00E07D31">
        <w:rPr>
          <w:rFonts w:ascii="Times New Roman" w:hAnsi="Times New Roman"/>
          <w:sz w:val="24"/>
          <w:szCs w:val="24"/>
        </w:rPr>
        <w:t xml:space="preserve"> </w:t>
      </w:r>
      <w:r w:rsidR="00963FEC">
        <w:rPr>
          <w:rFonts w:ascii="Times New Roman" w:hAnsi="Times New Roman"/>
          <w:sz w:val="24"/>
          <w:szCs w:val="24"/>
        </w:rPr>
        <w:t>y</w:t>
      </w:r>
      <w:r w:rsidR="00E07D31">
        <w:rPr>
          <w:rFonts w:ascii="Times New Roman" w:hAnsi="Times New Roman"/>
          <w:sz w:val="24"/>
          <w:szCs w:val="24"/>
        </w:rPr>
        <w:t xml:space="preserve"> </w:t>
      </w:r>
      <w:r w:rsidR="00024D0D">
        <w:rPr>
          <w:rFonts w:ascii="Times New Roman" w:hAnsi="Times New Roman"/>
          <w:sz w:val="24"/>
          <w:szCs w:val="24"/>
        </w:rPr>
        <w:t xml:space="preserve">VNF= VNF/VT </w:t>
      </w:r>
      <w:r w:rsidR="00E07D31">
        <w:rPr>
          <w:rFonts w:ascii="Times New Roman" w:hAnsi="Times New Roman"/>
          <w:sz w:val="24"/>
          <w:szCs w:val="24"/>
        </w:rPr>
        <w:t>x</w:t>
      </w:r>
      <w:r w:rsidR="00024D0D">
        <w:rPr>
          <w:rFonts w:ascii="Times New Roman" w:hAnsi="Times New Roman"/>
          <w:sz w:val="24"/>
          <w:szCs w:val="24"/>
        </w:rPr>
        <w:t xml:space="preserve"> 100</w:t>
      </w:r>
      <w:r w:rsidR="00E07D31">
        <w:rPr>
          <w:rFonts w:ascii="Times New Roman" w:hAnsi="Times New Roman"/>
          <w:sz w:val="24"/>
          <w:szCs w:val="24"/>
        </w:rPr>
        <w:t>%</w:t>
      </w:r>
      <w:r w:rsidR="005B12DA">
        <w:rPr>
          <w:rFonts w:ascii="Times New Roman" w:hAnsi="Times New Roman"/>
          <w:sz w:val="24"/>
          <w:szCs w:val="24"/>
        </w:rPr>
        <w:t>, donde VT es el total de vasos evaluados</w:t>
      </w:r>
      <w:r w:rsidR="00827FE4">
        <w:rPr>
          <w:rFonts w:ascii="Times New Roman" w:hAnsi="Times New Roman"/>
          <w:sz w:val="24"/>
          <w:szCs w:val="24"/>
        </w:rPr>
        <w:t>.</w:t>
      </w:r>
      <w:r w:rsidR="00024D0D">
        <w:rPr>
          <w:rFonts w:ascii="Times New Roman" w:hAnsi="Times New Roman"/>
          <w:sz w:val="24"/>
          <w:szCs w:val="24"/>
        </w:rPr>
        <w:t xml:space="preserve"> </w:t>
      </w:r>
      <w:r w:rsidR="0068208C">
        <w:rPr>
          <w:lang w:val="es-ES_tradnl"/>
        </w:rPr>
        <w:t xml:space="preserve">  </w:t>
      </w:r>
    </w:p>
    <w:p w:rsidR="00BE395E" w:rsidRDefault="00BE395E" w:rsidP="006B7207">
      <w:pPr>
        <w:spacing w:after="0" w:line="240" w:lineRule="auto"/>
        <w:jc w:val="both"/>
        <w:rPr>
          <w:rFonts w:ascii="Times New Roman" w:hAnsi="Times New Roman"/>
          <w:sz w:val="24"/>
          <w:szCs w:val="24"/>
          <w:lang w:val="es-ES_tradnl"/>
        </w:rPr>
      </w:pPr>
      <w:r>
        <w:rPr>
          <w:rFonts w:ascii="Times New Roman" w:hAnsi="Times New Roman"/>
          <w:sz w:val="24"/>
          <w:szCs w:val="24"/>
        </w:rPr>
        <w:t>Adicionalmente, se determin</w:t>
      </w:r>
      <w:r w:rsidR="00EF5B96">
        <w:rPr>
          <w:rFonts w:ascii="Times New Roman" w:hAnsi="Times New Roman"/>
          <w:sz w:val="24"/>
          <w:szCs w:val="24"/>
        </w:rPr>
        <w:t>ó</w:t>
      </w:r>
      <w:r>
        <w:rPr>
          <w:rFonts w:ascii="Times New Roman" w:hAnsi="Times New Roman"/>
          <w:sz w:val="24"/>
          <w:szCs w:val="24"/>
        </w:rPr>
        <w:t xml:space="preserve"> la presencia de síntomas correspondientes </w:t>
      </w:r>
      <w:r w:rsidRPr="00D74FCE">
        <w:rPr>
          <w:rFonts w:ascii="Times New Roman" w:hAnsi="Times New Roman"/>
          <w:sz w:val="24"/>
          <w:szCs w:val="24"/>
        </w:rPr>
        <w:t xml:space="preserve">a </w:t>
      </w:r>
      <w:r w:rsidRPr="00D74FCE">
        <w:rPr>
          <w:rFonts w:ascii="Times New Roman" w:hAnsi="Times New Roman"/>
          <w:sz w:val="24"/>
          <w:szCs w:val="24"/>
          <w:lang w:val="es-ES_tradnl"/>
        </w:rPr>
        <w:t xml:space="preserve"> la enfermedad sistémica escaldadura foliar, causada por la bacteria </w:t>
      </w:r>
      <w:proofErr w:type="spellStart"/>
      <w:r w:rsidRPr="00D74FCE">
        <w:rPr>
          <w:rFonts w:ascii="Times New Roman" w:hAnsi="Times New Roman"/>
          <w:i/>
          <w:sz w:val="24"/>
          <w:szCs w:val="24"/>
          <w:lang w:val="es-ES_tradnl"/>
        </w:rPr>
        <w:t>Xanthomonas</w:t>
      </w:r>
      <w:proofErr w:type="spellEnd"/>
      <w:r w:rsidRPr="00D74FCE">
        <w:rPr>
          <w:rFonts w:ascii="Times New Roman" w:hAnsi="Times New Roman"/>
          <w:i/>
          <w:sz w:val="24"/>
          <w:szCs w:val="24"/>
          <w:lang w:val="es-ES_tradnl"/>
        </w:rPr>
        <w:t xml:space="preserve"> </w:t>
      </w:r>
      <w:proofErr w:type="spellStart"/>
      <w:r w:rsidRPr="00D74FCE">
        <w:rPr>
          <w:rFonts w:ascii="Times New Roman" w:hAnsi="Times New Roman"/>
          <w:i/>
          <w:sz w:val="24"/>
          <w:szCs w:val="24"/>
          <w:lang w:val="es-ES_tradnl"/>
        </w:rPr>
        <w:t>albilineans</w:t>
      </w:r>
      <w:proofErr w:type="spellEnd"/>
      <w:r w:rsidRPr="00D74FCE">
        <w:rPr>
          <w:rFonts w:ascii="Times New Roman" w:hAnsi="Times New Roman"/>
          <w:sz w:val="24"/>
          <w:szCs w:val="24"/>
          <w:lang w:val="es-ES_tradnl"/>
        </w:rPr>
        <w:t xml:space="preserve"> Ashby (</w:t>
      </w:r>
      <w:proofErr w:type="spellStart"/>
      <w:r w:rsidRPr="00D74FCE">
        <w:rPr>
          <w:rFonts w:ascii="Times New Roman" w:hAnsi="Times New Roman"/>
          <w:sz w:val="24"/>
          <w:szCs w:val="24"/>
          <w:lang w:val="es-ES_tradnl"/>
        </w:rPr>
        <w:t>Dowson</w:t>
      </w:r>
      <w:proofErr w:type="spellEnd"/>
      <w:r w:rsidRPr="00D74FCE">
        <w:rPr>
          <w:rFonts w:ascii="Times New Roman" w:hAnsi="Times New Roman"/>
          <w:sz w:val="24"/>
          <w:szCs w:val="24"/>
          <w:lang w:val="es-ES_tradnl"/>
        </w:rPr>
        <w:t>).</w:t>
      </w:r>
    </w:p>
    <w:p w:rsidR="00EF5B96" w:rsidRPr="000922FF" w:rsidRDefault="00EF5B96" w:rsidP="006B7207">
      <w:pPr>
        <w:spacing w:after="0" w:line="240" w:lineRule="auto"/>
        <w:jc w:val="both"/>
        <w:rPr>
          <w:rFonts w:ascii="Times New Roman" w:hAnsi="Times New Roman"/>
          <w:sz w:val="24"/>
          <w:szCs w:val="24"/>
        </w:rPr>
      </w:pPr>
      <w:r>
        <w:rPr>
          <w:rFonts w:ascii="Times New Roman" w:hAnsi="Times New Roman"/>
          <w:sz w:val="24"/>
          <w:szCs w:val="24"/>
          <w:lang w:val="es-ES_tradnl"/>
        </w:rPr>
        <w:t xml:space="preserve">Para la </w:t>
      </w:r>
      <w:r>
        <w:rPr>
          <w:rFonts w:ascii="Times New Roman" w:hAnsi="Times New Roman"/>
          <w:sz w:val="24"/>
          <w:szCs w:val="24"/>
        </w:rPr>
        <w:t xml:space="preserve">creación del banco de ADN, se llevó a cabo la extracción del material genético de acuerdo a lo descrito por </w:t>
      </w:r>
      <w:proofErr w:type="spellStart"/>
      <w:r>
        <w:rPr>
          <w:rFonts w:ascii="Times New Roman" w:hAnsi="Times New Roman"/>
          <w:sz w:val="24"/>
          <w:szCs w:val="24"/>
        </w:rPr>
        <w:t>Doyle</w:t>
      </w:r>
      <w:proofErr w:type="spellEnd"/>
      <w:r>
        <w:rPr>
          <w:rFonts w:ascii="Times New Roman" w:hAnsi="Times New Roman"/>
          <w:sz w:val="24"/>
          <w:szCs w:val="24"/>
        </w:rPr>
        <w:t xml:space="preserve"> y </w:t>
      </w:r>
      <w:proofErr w:type="spellStart"/>
      <w:r>
        <w:rPr>
          <w:rFonts w:ascii="Times New Roman" w:hAnsi="Times New Roman"/>
          <w:sz w:val="24"/>
          <w:szCs w:val="24"/>
        </w:rPr>
        <w:t>Doyle</w:t>
      </w:r>
      <w:proofErr w:type="spellEnd"/>
      <w:r>
        <w:rPr>
          <w:rFonts w:ascii="Times New Roman" w:hAnsi="Times New Roman"/>
          <w:sz w:val="24"/>
          <w:szCs w:val="24"/>
        </w:rPr>
        <w:t xml:space="preserve"> </w:t>
      </w:r>
      <w:r w:rsidR="00355498">
        <w:rPr>
          <w:rFonts w:ascii="Times New Roman" w:hAnsi="Times New Roman"/>
          <w:sz w:val="24"/>
          <w:szCs w:val="24"/>
        </w:rPr>
        <w:t xml:space="preserve">en </w:t>
      </w:r>
      <w:r>
        <w:rPr>
          <w:rFonts w:ascii="Times New Roman" w:hAnsi="Times New Roman"/>
          <w:sz w:val="24"/>
          <w:szCs w:val="24"/>
        </w:rPr>
        <w:t>1983</w:t>
      </w:r>
      <w:r w:rsidR="00570ABC">
        <w:rPr>
          <w:rFonts w:ascii="Times New Roman" w:hAnsi="Times New Roman"/>
          <w:sz w:val="24"/>
          <w:szCs w:val="24"/>
        </w:rPr>
        <w:t>.</w:t>
      </w:r>
      <w:r>
        <w:rPr>
          <w:rFonts w:ascii="Times New Roman" w:hAnsi="Times New Roman"/>
          <w:sz w:val="24"/>
          <w:szCs w:val="24"/>
        </w:rPr>
        <w:t xml:space="preserve"> </w:t>
      </w:r>
    </w:p>
    <w:p w:rsidR="0083686B" w:rsidRPr="0083686B" w:rsidRDefault="0083686B" w:rsidP="006B7207">
      <w:pPr>
        <w:spacing w:after="0" w:line="240" w:lineRule="auto"/>
        <w:jc w:val="both"/>
        <w:rPr>
          <w:rFonts w:ascii="Times New Roman" w:hAnsi="Times New Roman"/>
          <w:b/>
          <w:sz w:val="28"/>
          <w:szCs w:val="28"/>
        </w:rPr>
      </w:pPr>
      <w:r w:rsidRPr="0083686B">
        <w:rPr>
          <w:rFonts w:ascii="Times New Roman" w:hAnsi="Times New Roman"/>
          <w:b/>
          <w:sz w:val="28"/>
          <w:szCs w:val="28"/>
        </w:rPr>
        <w:t>R</w:t>
      </w:r>
      <w:r w:rsidR="00166F15">
        <w:rPr>
          <w:rFonts w:ascii="Times New Roman" w:hAnsi="Times New Roman"/>
          <w:b/>
          <w:sz w:val="28"/>
          <w:szCs w:val="28"/>
        </w:rPr>
        <w:t>esultados y</w:t>
      </w:r>
      <w:r w:rsidR="00865CF1">
        <w:rPr>
          <w:rFonts w:ascii="Times New Roman" w:hAnsi="Times New Roman"/>
          <w:b/>
          <w:sz w:val="28"/>
          <w:szCs w:val="28"/>
        </w:rPr>
        <w:t xml:space="preserve"> </w:t>
      </w:r>
      <w:r w:rsidR="006D325E">
        <w:rPr>
          <w:rFonts w:ascii="Times New Roman" w:hAnsi="Times New Roman"/>
          <w:b/>
          <w:sz w:val="28"/>
          <w:szCs w:val="28"/>
        </w:rPr>
        <w:t>d</w:t>
      </w:r>
      <w:r w:rsidR="00166F15">
        <w:rPr>
          <w:rFonts w:ascii="Times New Roman" w:hAnsi="Times New Roman"/>
          <w:b/>
          <w:sz w:val="28"/>
          <w:szCs w:val="28"/>
        </w:rPr>
        <w:t>iscusión</w:t>
      </w:r>
      <w:r w:rsidR="00846491">
        <w:rPr>
          <w:rFonts w:ascii="Times New Roman" w:hAnsi="Times New Roman"/>
          <w:b/>
          <w:sz w:val="28"/>
          <w:szCs w:val="28"/>
        </w:rPr>
        <w:t xml:space="preserve">  </w:t>
      </w:r>
    </w:p>
    <w:p w:rsidR="008E0294" w:rsidRDefault="00CA5305" w:rsidP="006B7207">
      <w:pPr>
        <w:spacing w:after="0" w:line="240" w:lineRule="auto"/>
        <w:jc w:val="both"/>
        <w:rPr>
          <w:rFonts w:ascii="Times New Roman" w:hAnsi="Times New Roman"/>
          <w:sz w:val="24"/>
          <w:szCs w:val="24"/>
          <w:lang w:val="es-MX"/>
        </w:rPr>
      </w:pPr>
      <w:r>
        <w:rPr>
          <w:rFonts w:ascii="Times New Roman" w:hAnsi="Times New Roman"/>
          <w:sz w:val="24"/>
          <w:szCs w:val="24"/>
        </w:rPr>
        <w:t xml:space="preserve">La identificación de los cultivares utilizados </w:t>
      </w:r>
      <w:r w:rsidR="009925D8">
        <w:rPr>
          <w:rFonts w:ascii="Times New Roman" w:hAnsi="Times New Roman"/>
          <w:sz w:val="24"/>
          <w:szCs w:val="24"/>
        </w:rPr>
        <w:t xml:space="preserve">mediante los patrones de </w:t>
      </w:r>
      <w:proofErr w:type="spellStart"/>
      <w:r w:rsidR="009925D8">
        <w:rPr>
          <w:rFonts w:ascii="Times New Roman" w:hAnsi="Times New Roman"/>
          <w:sz w:val="24"/>
          <w:szCs w:val="24"/>
        </w:rPr>
        <w:t>isoenzimas</w:t>
      </w:r>
      <w:proofErr w:type="spellEnd"/>
      <w:r w:rsidR="009925D8">
        <w:rPr>
          <w:rFonts w:ascii="Times New Roman" w:hAnsi="Times New Roman"/>
          <w:sz w:val="24"/>
          <w:szCs w:val="24"/>
        </w:rPr>
        <w:t xml:space="preserve"> </w:t>
      </w:r>
      <w:proofErr w:type="spellStart"/>
      <w:r w:rsidR="009925D8">
        <w:rPr>
          <w:rFonts w:ascii="Times New Roman" w:hAnsi="Times New Roman"/>
          <w:sz w:val="24"/>
          <w:szCs w:val="24"/>
        </w:rPr>
        <w:t>peroxidasas</w:t>
      </w:r>
      <w:proofErr w:type="spellEnd"/>
      <w:r w:rsidR="009925D8">
        <w:rPr>
          <w:rFonts w:ascii="Times New Roman" w:hAnsi="Times New Roman"/>
          <w:sz w:val="24"/>
          <w:szCs w:val="24"/>
        </w:rPr>
        <w:t xml:space="preserve"> se muestra en la </w:t>
      </w:r>
      <w:r w:rsidR="00C172F8">
        <w:rPr>
          <w:rFonts w:ascii="Times New Roman" w:hAnsi="Times New Roman"/>
          <w:sz w:val="24"/>
          <w:szCs w:val="24"/>
        </w:rPr>
        <w:t xml:space="preserve">figura </w:t>
      </w:r>
      <w:r w:rsidR="009925D8">
        <w:rPr>
          <w:rFonts w:ascii="Times New Roman" w:hAnsi="Times New Roman"/>
          <w:sz w:val="24"/>
          <w:szCs w:val="24"/>
        </w:rPr>
        <w:t xml:space="preserve"> 1. </w:t>
      </w:r>
      <w:r w:rsidR="00B15459">
        <w:rPr>
          <w:rFonts w:ascii="Times New Roman" w:hAnsi="Times New Roman"/>
          <w:sz w:val="24"/>
          <w:szCs w:val="24"/>
        </w:rPr>
        <w:t>El</w:t>
      </w:r>
      <w:r w:rsidR="009925D8">
        <w:rPr>
          <w:rFonts w:ascii="Times New Roman" w:hAnsi="Times New Roman"/>
          <w:sz w:val="24"/>
          <w:szCs w:val="24"/>
        </w:rPr>
        <w:t xml:space="preserve"> patrón electroforético</w:t>
      </w:r>
      <w:r w:rsidR="00B15459" w:rsidRPr="00B15459">
        <w:rPr>
          <w:rFonts w:ascii="Times New Roman" w:hAnsi="Times New Roman"/>
          <w:sz w:val="24"/>
          <w:szCs w:val="24"/>
        </w:rPr>
        <w:t xml:space="preserve"> </w:t>
      </w:r>
      <w:r w:rsidR="00B15459">
        <w:rPr>
          <w:rFonts w:ascii="Times New Roman" w:hAnsi="Times New Roman"/>
          <w:sz w:val="24"/>
          <w:szCs w:val="24"/>
        </w:rPr>
        <w:t>de cada cultivar resultó único</w:t>
      </w:r>
      <w:r w:rsidR="009925D8">
        <w:rPr>
          <w:rFonts w:ascii="Times New Roman" w:hAnsi="Times New Roman"/>
          <w:sz w:val="24"/>
          <w:szCs w:val="24"/>
        </w:rPr>
        <w:t xml:space="preserve">, como </w:t>
      </w:r>
      <w:r w:rsidR="00FE6426">
        <w:rPr>
          <w:rFonts w:ascii="Times New Roman" w:hAnsi="Times New Roman"/>
          <w:sz w:val="24"/>
          <w:szCs w:val="24"/>
        </w:rPr>
        <w:t xml:space="preserve">había </w:t>
      </w:r>
      <w:r w:rsidR="009925D8">
        <w:rPr>
          <w:rFonts w:ascii="Times New Roman" w:hAnsi="Times New Roman"/>
          <w:sz w:val="24"/>
          <w:szCs w:val="24"/>
        </w:rPr>
        <w:t>s</w:t>
      </w:r>
      <w:r w:rsidR="00FE6426">
        <w:rPr>
          <w:rFonts w:ascii="Times New Roman" w:hAnsi="Times New Roman"/>
          <w:sz w:val="24"/>
          <w:szCs w:val="24"/>
        </w:rPr>
        <w:t>ido</w:t>
      </w:r>
      <w:r w:rsidR="009925D8">
        <w:rPr>
          <w:rFonts w:ascii="Times New Roman" w:hAnsi="Times New Roman"/>
          <w:sz w:val="24"/>
          <w:szCs w:val="24"/>
        </w:rPr>
        <w:t xml:space="preserve"> descri</w:t>
      </w:r>
      <w:r w:rsidR="00FE6426">
        <w:rPr>
          <w:rFonts w:ascii="Times New Roman" w:hAnsi="Times New Roman"/>
          <w:sz w:val="24"/>
          <w:szCs w:val="24"/>
        </w:rPr>
        <w:t>to</w:t>
      </w:r>
      <w:r w:rsidR="009925D8">
        <w:rPr>
          <w:rFonts w:ascii="Times New Roman" w:hAnsi="Times New Roman"/>
          <w:sz w:val="24"/>
          <w:szCs w:val="24"/>
        </w:rPr>
        <w:t xml:space="preserve"> </w:t>
      </w:r>
      <w:r w:rsidR="004A6F5A">
        <w:rPr>
          <w:rFonts w:ascii="Times New Roman" w:hAnsi="Times New Roman"/>
          <w:sz w:val="24"/>
          <w:szCs w:val="24"/>
        </w:rPr>
        <w:t>anteriorm</w:t>
      </w:r>
      <w:r w:rsidR="009925D8">
        <w:rPr>
          <w:rFonts w:ascii="Times New Roman" w:hAnsi="Times New Roman"/>
          <w:sz w:val="24"/>
          <w:szCs w:val="24"/>
        </w:rPr>
        <w:t>en</w:t>
      </w:r>
      <w:r w:rsidR="004A6F5A">
        <w:rPr>
          <w:rFonts w:ascii="Times New Roman" w:hAnsi="Times New Roman"/>
          <w:sz w:val="24"/>
          <w:szCs w:val="24"/>
        </w:rPr>
        <w:t>te (</w:t>
      </w:r>
      <w:r w:rsidR="00B15459">
        <w:rPr>
          <w:rFonts w:ascii="Times New Roman" w:hAnsi="Times New Roman"/>
          <w:sz w:val="24"/>
          <w:szCs w:val="24"/>
        </w:rPr>
        <w:t xml:space="preserve">Arellano </w:t>
      </w:r>
      <w:r w:rsidR="00B15459" w:rsidRPr="00B15459">
        <w:rPr>
          <w:rFonts w:ascii="Times New Roman" w:hAnsi="Times New Roman"/>
          <w:i/>
          <w:sz w:val="24"/>
          <w:szCs w:val="24"/>
        </w:rPr>
        <w:t>et al</w:t>
      </w:r>
      <w:r w:rsidR="00B15459">
        <w:rPr>
          <w:rFonts w:ascii="Times New Roman" w:hAnsi="Times New Roman"/>
          <w:sz w:val="24"/>
          <w:szCs w:val="24"/>
        </w:rPr>
        <w:t>., 2012</w:t>
      </w:r>
      <w:r w:rsidR="004A6F5A">
        <w:rPr>
          <w:rFonts w:ascii="Times New Roman" w:hAnsi="Times New Roman"/>
          <w:sz w:val="24"/>
          <w:szCs w:val="24"/>
        </w:rPr>
        <w:t>)</w:t>
      </w:r>
      <w:r w:rsidR="00B15459">
        <w:rPr>
          <w:rFonts w:ascii="Times New Roman" w:hAnsi="Times New Roman"/>
          <w:sz w:val="24"/>
          <w:szCs w:val="24"/>
        </w:rPr>
        <w:t>.</w:t>
      </w:r>
      <w:r w:rsidR="00976530">
        <w:rPr>
          <w:rFonts w:ascii="Times New Roman" w:hAnsi="Times New Roman"/>
          <w:sz w:val="24"/>
          <w:szCs w:val="24"/>
        </w:rPr>
        <w:t xml:space="preserve"> </w:t>
      </w:r>
      <w:r w:rsidR="00B15459">
        <w:rPr>
          <w:rFonts w:ascii="Times New Roman" w:hAnsi="Times New Roman"/>
          <w:sz w:val="24"/>
          <w:szCs w:val="24"/>
        </w:rPr>
        <w:t>L</w:t>
      </w:r>
      <w:r w:rsidR="00976530">
        <w:rPr>
          <w:rFonts w:ascii="Times New Roman" w:hAnsi="Times New Roman"/>
          <w:sz w:val="24"/>
          <w:szCs w:val="24"/>
        </w:rPr>
        <w:t>a</w:t>
      </w:r>
      <w:r w:rsidR="00B15459">
        <w:rPr>
          <w:rFonts w:ascii="Times New Roman" w:hAnsi="Times New Roman"/>
          <w:sz w:val="24"/>
          <w:szCs w:val="24"/>
        </w:rPr>
        <w:t xml:space="preserve"> importancia de la identificación de lo</w:t>
      </w:r>
      <w:r w:rsidR="00976530">
        <w:rPr>
          <w:rFonts w:ascii="Times New Roman" w:hAnsi="Times New Roman"/>
          <w:sz w:val="24"/>
          <w:szCs w:val="24"/>
        </w:rPr>
        <w:t>s</w:t>
      </w:r>
      <w:r w:rsidR="00B15459">
        <w:rPr>
          <w:rFonts w:ascii="Times New Roman" w:hAnsi="Times New Roman"/>
          <w:sz w:val="24"/>
          <w:szCs w:val="24"/>
        </w:rPr>
        <w:t xml:space="preserve"> cultivares obedece al hecho de evitar la presencia de mezclas varietales en los </w:t>
      </w:r>
      <w:r w:rsidR="00976530">
        <w:rPr>
          <w:rFonts w:ascii="Times New Roman" w:hAnsi="Times New Roman"/>
          <w:sz w:val="24"/>
          <w:szCs w:val="24"/>
        </w:rPr>
        <w:t>c</w:t>
      </w:r>
      <w:r w:rsidR="00B15459">
        <w:rPr>
          <w:rFonts w:ascii="Times New Roman" w:hAnsi="Times New Roman"/>
          <w:sz w:val="24"/>
          <w:szCs w:val="24"/>
        </w:rPr>
        <w:t>a</w:t>
      </w:r>
      <w:r w:rsidR="00976530">
        <w:rPr>
          <w:rFonts w:ascii="Times New Roman" w:hAnsi="Times New Roman"/>
          <w:sz w:val="24"/>
          <w:szCs w:val="24"/>
        </w:rPr>
        <w:t>m</w:t>
      </w:r>
      <w:r w:rsidR="00B15459">
        <w:rPr>
          <w:rFonts w:ascii="Times New Roman" w:hAnsi="Times New Roman"/>
          <w:sz w:val="24"/>
          <w:szCs w:val="24"/>
        </w:rPr>
        <w:t>p</w:t>
      </w:r>
      <w:r w:rsidR="00976530">
        <w:rPr>
          <w:rFonts w:ascii="Times New Roman" w:hAnsi="Times New Roman"/>
          <w:sz w:val="24"/>
          <w:szCs w:val="24"/>
        </w:rPr>
        <w:t>o</w:t>
      </w:r>
      <w:r w:rsidR="009925D8">
        <w:rPr>
          <w:rFonts w:ascii="Times New Roman" w:hAnsi="Times New Roman"/>
          <w:sz w:val="24"/>
          <w:szCs w:val="24"/>
        </w:rPr>
        <w:t>s</w:t>
      </w:r>
      <w:r w:rsidR="00B15459">
        <w:rPr>
          <w:rFonts w:ascii="Times New Roman" w:hAnsi="Times New Roman"/>
          <w:sz w:val="24"/>
          <w:szCs w:val="24"/>
        </w:rPr>
        <w:t>,</w:t>
      </w:r>
      <w:r w:rsidR="009925D8">
        <w:rPr>
          <w:rFonts w:ascii="Times New Roman" w:hAnsi="Times New Roman"/>
          <w:sz w:val="24"/>
          <w:szCs w:val="24"/>
        </w:rPr>
        <w:t xml:space="preserve"> </w:t>
      </w:r>
      <w:r w:rsidR="00B15459">
        <w:rPr>
          <w:rFonts w:ascii="Times New Roman" w:hAnsi="Times New Roman"/>
          <w:sz w:val="24"/>
          <w:szCs w:val="24"/>
        </w:rPr>
        <w:t>s</w:t>
      </w:r>
      <w:r w:rsidR="009925D8">
        <w:rPr>
          <w:rFonts w:ascii="Times New Roman" w:hAnsi="Times New Roman"/>
          <w:sz w:val="24"/>
          <w:szCs w:val="24"/>
        </w:rPr>
        <w:t>i</w:t>
      </w:r>
      <w:r w:rsidR="00B15459">
        <w:rPr>
          <w:rFonts w:ascii="Times New Roman" w:hAnsi="Times New Roman"/>
          <w:sz w:val="24"/>
          <w:szCs w:val="24"/>
        </w:rPr>
        <w:t>tuación que puede pr</w:t>
      </w:r>
      <w:r w:rsidR="009925D8">
        <w:rPr>
          <w:rFonts w:ascii="Times New Roman" w:hAnsi="Times New Roman"/>
          <w:sz w:val="24"/>
          <w:szCs w:val="24"/>
        </w:rPr>
        <w:t>o</w:t>
      </w:r>
      <w:r w:rsidR="00B15459">
        <w:rPr>
          <w:rFonts w:ascii="Times New Roman" w:hAnsi="Times New Roman"/>
          <w:sz w:val="24"/>
          <w:szCs w:val="24"/>
        </w:rPr>
        <w:t xml:space="preserve">ducir </w:t>
      </w:r>
      <w:r w:rsidR="00D74FCE">
        <w:rPr>
          <w:rFonts w:ascii="Times New Roman" w:hAnsi="Times New Roman"/>
          <w:sz w:val="24"/>
          <w:szCs w:val="24"/>
        </w:rPr>
        <w:t xml:space="preserve">disminución </w:t>
      </w:r>
      <w:r w:rsidR="00B15459">
        <w:rPr>
          <w:rFonts w:ascii="Times New Roman" w:hAnsi="Times New Roman"/>
          <w:sz w:val="24"/>
          <w:szCs w:val="24"/>
        </w:rPr>
        <w:t xml:space="preserve">en los </w:t>
      </w:r>
      <w:r w:rsidR="009925D8">
        <w:rPr>
          <w:rFonts w:ascii="Times New Roman" w:hAnsi="Times New Roman"/>
          <w:sz w:val="24"/>
          <w:szCs w:val="24"/>
        </w:rPr>
        <w:t>r</w:t>
      </w:r>
      <w:r w:rsidR="00B15459">
        <w:rPr>
          <w:rFonts w:ascii="Times New Roman" w:hAnsi="Times New Roman"/>
          <w:sz w:val="24"/>
          <w:szCs w:val="24"/>
        </w:rPr>
        <w:t>endi</w:t>
      </w:r>
      <w:r w:rsidR="009925D8">
        <w:rPr>
          <w:rFonts w:ascii="Times New Roman" w:hAnsi="Times New Roman"/>
          <w:sz w:val="24"/>
          <w:szCs w:val="24"/>
        </w:rPr>
        <w:t>m</w:t>
      </w:r>
      <w:r w:rsidR="00B15459">
        <w:rPr>
          <w:rFonts w:ascii="Times New Roman" w:hAnsi="Times New Roman"/>
          <w:sz w:val="24"/>
          <w:szCs w:val="24"/>
        </w:rPr>
        <w:t xml:space="preserve">ientos </w:t>
      </w:r>
      <w:r w:rsidR="009925D8">
        <w:rPr>
          <w:rFonts w:ascii="Times New Roman" w:hAnsi="Times New Roman"/>
          <w:sz w:val="24"/>
          <w:szCs w:val="24"/>
        </w:rPr>
        <w:t>o</w:t>
      </w:r>
      <w:r w:rsidR="00B15459">
        <w:rPr>
          <w:rFonts w:ascii="Times New Roman" w:hAnsi="Times New Roman"/>
          <w:sz w:val="24"/>
          <w:szCs w:val="24"/>
        </w:rPr>
        <w:t xml:space="preserve"> la </w:t>
      </w:r>
      <w:r w:rsidR="00B15459">
        <w:rPr>
          <w:rFonts w:ascii="Times New Roman" w:hAnsi="Times New Roman"/>
          <w:sz w:val="24"/>
          <w:szCs w:val="24"/>
        </w:rPr>
        <w:lastRenderedPageBreak/>
        <w:t>posibilidad de ataques inesperados po</w:t>
      </w:r>
      <w:r w:rsidR="009925D8">
        <w:rPr>
          <w:rFonts w:ascii="Times New Roman" w:hAnsi="Times New Roman"/>
          <w:sz w:val="24"/>
          <w:szCs w:val="24"/>
        </w:rPr>
        <w:t>r</w:t>
      </w:r>
      <w:r w:rsidR="00B15459">
        <w:rPr>
          <w:rFonts w:ascii="Times New Roman" w:hAnsi="Times New Roman"/>
          <w:sz w:val="24"/>
          <w:szCs w:val="24"/>
        </w:rPr>
        <w:t xml:space="preserve"> patógenos e</w:t>
      </w:r>
      <w:r w:rsidR="009925D8">
        <w:rPr>
          <w:rFonts w:ascii="Times New Roman" w:hAnsi="Times New Roman"/>
          <w:sz w:val="24"/>
          <w:szCs w:val="24"/>
        </w:rPr>
        <w:t>n</w:t>
      </w:r>
      <w:r w:rsidR="00B15459">
        <w:rPr>
          <w:rFonts w:ascii="Times New Roman" w:hAnsi="Times New Roman"/>
          <w:sz w:val="24"/>
          <w:szCs w:val="24"/>
        </w:rPr>
        <w:t xml:space="preserve"> cul</w:t>
      </w:r>
      <w:r w:rsidR="009925D8">
        <w:rPr>
          <w:rFonts w:ascii="Times New Roman" w:hAnsi="Times New Roman"/>
          <w:sz w:val="24"/>
          <w:szCs w:val="24"/>
        </w:rPr>
        <w:t>t</w:t>
      </w:r>
      <w:r w:rsidR="00B15459">
        <w:rPr>
          <w:rFonts w:ascii="Times New Roman" w:hAnsi="Times New Roman"/>
          <w:sz w:val="24"/>
          <w:szCs w:val="24"/>
        </w:rPr>
        <w:t>ivares qu</w:t>
      </w:r>
      <w:r w:rsidR="009925D8">
        <w:rPr>
          <w:rFonts w:ascii="Times New Roman" w:hAnsi="Times New Roman"/>
          <w:sz w:val="24"/>
          <w:szCs w:val="24"/>
        </w:rPr>
        <w:t>e</w:t>
      </w:r>
      <w:r w:rsidR="00B15459">
        <w:rPr>
          <w:rFonts w:ascii="Times New Roman" w:hAnsi="Times New Roman"/>
          <w:sz w:val="24"/>
          <w:szCs w:val="24"/>
        </w:rPr>
        <w:t xml:space="preserve"> </w:t>
      </w:r>
      <w:r w:rsidR="009925D8">
        <w:rPr>
          <w:rFonts w:ascii="Times New Roman" w:hAnsi="Times New Roman"/>
          <w:sz w:val="24"/>
          <w:szCs w:val="24"/>
        </w:rPr>
        <w:t>s</w:t>
      </w:r>
      <w:r w:rsidR="00B15459">
        <w:rPr>
          <w:rFonts w:ascii="Times New Roman" w:hAnsi="Times New Roman"/>
          <w:sz w:val="24"/>
          <w:szCs w:val="24"/>
        </w:rPr>
        <w:t>on</w:t>
      </w:r>
      <w:r w:rsidR="009925D8">
        <w:rPr>
          <w:rFonts w:ascii="Times New Roman" w:hAnsi="Times New Roman"/>
          <w:sz w:val="24"/>
          <w:szCs w:val="24"/>
        </w:rPr>
        <w:t xml:space="preserve"> </w:t>
      </w:r>
      <w:r w:rsidR="00976530">
        <w:rPr>
          <w:rFonts w:ascii="Times New Roman" w:hAnsi="Times New Roman"/>
          <w:sz w:val="24"/>
          <w:szCs w:val="24"/>
        </w:rPr>
        <w:t>r</w:t>
      </w:r>
      <w:r w:rsidR="00B15459">
        <w:rPr>
          <w:rFonts w:ascii="Times New Roman" w:hAnsi="Times New Roman"/>
          <w:sz w:val="24"/>
          <w:szCs w:val="24"/>
        </w:rPr>
        <w:t>esistentes, pero mezcl</w:t>
      </w:r>
      <w:r w:rsidR="00976530">
        <w:rPr>
          <w:rFonts w:ascii="Times New Roman" w:hAnsi="Times New Roman"/>
          <w:sz w:val="24"/>
          <w:szCs w:val="24"/>
        </w:rPr>
        <w:t>a</w:t>
      </w:r>
      <w:r w:rsidR="00B15459">
        <w:rPr>
          <w:rFonts w:ascii="Times New Roman" w:hAnsi="Times New Roman"/>
          <w:sz w:val="24"/>
          <w:szCs w:val="24"/>
        </w:rPr>
        <w:t>dos</w:t>
      </w:r>
      <w:r w:rsidR="00294FAE">
        <w:rPr>
          <w:rFonts w:ascii="Times New Roman" w:hAnsi="Times New Roman"/>
          <w:sz w:val="24"/>
          <w:szCs w:val="24"/>
        </w:rPr>
        <w:t xml:space="preserve"> </w:t>
      </w:r>
      <w:r w:rsidR="009925D8">
        <w:rPr>
          <w:rFonts w:ascii="Times New Roman" w:hAnsi="Times New Roman"/>
          <w:sz w:val="24"/>
          <w:szCs w:val="24"/>
        </w:rPr>
        <w:t>c</w:t>
      </w:r>
      <w:r w:rsidR="00B15459">
        <w:rPr>
          <w:rFonts w:ascii="Times New Roman" w:hAnsi="Times New Roman"/>
          <w:sz w:val="24"/>
          <w:szCs w:val="24"/>
        </w:rPr>
        <w:t xml:space="preserve">on otro que </w:t>
      </w:r>
      <w:r w:rsidR="009925D8">
        <w:rPr>
          <w:rFonts w:ascii="Times New Roman" w:hAnsi="Times New Roman"/>
          <w:sz w:val="24"/>
          <w:szCs w:val="24"/>
        </w:rPr>
        <w:t>p</w:t>
      </w:r>
      <w:r w:rsidR="00B15459">
        <w:rPr>
          <w:rFonts w:ascii="Times New Roman" w:hAnsi="Times New Roman"/>
          <w:sz w:val="24"/>
          <w:szCs w:val="24"/>
        </w:rPr>
        <w:t>uede se</w:t>
      </w:r>
      <w:r w:rsidR="009925D8">
        <w:rPr>
          <w:rFonts w:ascii="Times New Roman" w:hAnsi="Times New Roman"/>
          <w:sz w:val="24"/>
          <w:szCs w:val="24"/>
        </w:rPr>
        <w:t>r</w:t>
      </w:r>
      <w:r w:rsidR="00B15459">
        <w:rPr>
          <w:rFonts w:ascii="Times New Roman" w:hAnsi="Times New Roman"/>
          <w:sz w:val="24"/>
          <w:szCs w:val="24"/>
        </w:rPr>
        <w:t xml:space="preserve"> suscepti</w:t>
      </w:r>
      <w:r w:rsidR="009925D8">
        <w:rPr>
          <w:rFonts w:ascii="Times New Roman" w:hAnsi="Times New Roman"/>
          <w:sz w:val="24"/>
          <w:szCs w:val="24"/>
        </w:rPr>
        <w:t>b</w:t>
      </w:r>
      <w:r w:rsidR="00B15459">
        <w:rPr>
          <w:rFonts w:ascii="Times New Roman" w:hAnsi="Times New Roman"/>
          <w:sz w:val="24"/>
          <w:szCs w:val="24"/>
        </w:rPr>
        <w:t>l</w:t>
      </w:r>
      <w:r w:rsidR="009925D8">
        <w:rPr>
          <w:rFonts w:ascii="Times New Roman" w:hAnsi="Times New Roman"/>
          <w:sz w:val="24"/>
          <w:szCs w:val="24"/>
        </w:rPr>
        <w:t>e</w:t>
      </w:r>
      <w:r w:rsidR="002120A7">
        <w:rPr>
          <w:rFonts w:ascii="Times New Roman" w:hAnsi="Times New Roman"/>
          <w:sz w:val="24"/>
          <w:szCs w:val="24"/>
        </w:rPr>
        <w:t xml:space="preserve">. </w:t>
      </w:r>
    </w:p>
    <w:p w:rsidR="00387DE5" w:rsidRPr="000309B4" w:rsidRDefault="00387DE5" w:rsidP="006B7207">
      <w:pPr>
        <w:autoSpaceDE w:val="0"/>
        <w:autoSpaceDN w:val="0"/>
        <w:adjustRightInd w:val="0"/>
        <w:spacing w:after="0" w:line="240" w:lineRule="auto"/>
        <w:jc w:val="both"/>
        <w:rPr>
          <w:rFonts w:ascii="Times New Roman" w:hAnsi="Times New Roman"/>
          <w:sz w:val="24"/>
          <w:szCs w:val="24"/>
          <w:lang w:val="es-MX" w:eastAsia="es-MX"/>
        </w:rPr>
      </w:pPr>
      <w:r w:rsidRPr="000309B4">
        <w:rPr>
          <w:rFonts w:ascii="Times New Roman" w:hAnsi="Times New Roman"/>
          <w:bCs/>
          <w:sz w:val="24"/>
          <w:szCs w:val="24"/>
          <w:lang w:val="es-MX" w:eastAsia="es-MX"/>
        </w:rPr>
        <w:t xml:space="preserve">Los caracteres agro-morfológicos </w:t>
      </w:r>
      <w:r w:rsidR="00BE395E">
        <w:rPr>
          <w:rFonts w:ascii="Times New Roman" w:hAnsi="Times New Roman"/>
          <w:bCs/>
          <w:sz w:val="24"/>
          <w:szCs w:val="24"/>
          <w:lang w:val="es-MX" w:eastAsia="es-MX"/>
        </w:rPr>
        <w:t xml:space="preserve">descritos </w:t>
      </w:r>
      <w:r w:rsidR="00467250">
        <w:rPr>
          <w:rFonts w:ascii="Times New Roman" w:hAnsi="Times New Roman"/>
          <w:bCs/>
          <w:sz w:val="24"/>
          <w:szCs w:val="24"/>
          <w:lang w:val="es-MX" w:eastAsia="es-MX"/>
        </w:rPr>
        <w:t xml:space="preserve">anteriormente </w:t>
      </w:r>
      <w:r w:rsidRPr="000309B4">
        <w:rPr>
          <w:rFonts w:ascii="Times New Roman" w:hAnsi="Times New Roman"/>
          <w:bCs/>
          <w:sz w:val="24"/>
          <w:szCs w:val="24"/>
          <w:lang w:val="es-MX" w:eastAsia="es-MX"/>
        </w:rPr>
        <w:t>e</w:t>
      </w:r>
      <w:r w:rsidRPr="000309B4">
        <w:rPr>
          <w:rFonts w:ascii="Times New Roman" w:hAnsi="Times New Roman"/>
          <w:sz w:val="24"/>
          <w:szCs w:val="24"/>
          <w:lang w:val="es-MX" w:eastAsia="es-MX"/>
        </w:rPr>
        <w:t>stán conformados por características fenotípicas de fácil identificación visual o medición tales como: color</w:t>
      </w:r>
      <w:r w:rsidR="00052416">
        <w:rPr>
          <w:rFonts w:ascii="Times New Roman" w:hAnsi="Times New Roman"/>
          <w:sz w:val="24"/>
          <w:szCs w:val="24"/>
          <w:lang w:val="es-MX" w:eastAsia="es-MX"/>
        </w:rPr>
        <w:t xml:space="preserve"> y altura del tallo</w:t>
      </w:r>
      <w:r w:rsidRPr="000309B4">
        <w:rPr>
          <w:rFonts w:ascii="Times New Roman" w:hAnsi="Times New Roman"/>
          <w:sz w:val="24"/>
          <w:szCs w:val="24"/>
          <w:lang w:val="es-MX" w:eastAsia="es-MX"/>
        </w:rPr>
        <w:t>, forma</w:t>
      </w:r>
      <w:r w:rsidR="00052416">
        <w:rPr>
          <w:rFonts w:ascii="Times New Roman" w:hAnsi="Times New Roman"/>
          <w:sz w:val="24"/>
          <w:szCs w:val="24"/>
          <w:lang w:val="es-MX" w:eastAsia="es-MX"/>
        </w:rPr>
        <w:t xml:space="preserve"> de la yema y</w:t>
      </w:r>
      <w:r w:rsidRPr="000309B4">
        <w:rPr>
          <w:rFonts w:ascii="Times New Roman" w:hAnsi="Times New Roman"/>
          <w:sz w:val="24"/>
          <w:szCs w:val="24"/>
          <w:lang w:val="es-MX" w:eastAsia="es-MX"/>
        </w:rPr>
        <w:t xml:space="preserve"> </w:t>
      </w:r>
      <w:r w:rsidR="00052416">
        <w:rPr>
          <w:rFonts w:ascii="Times New Roman" w:hAnsi="Times New Roman"/>
          <w:sz w:val="24"/>
          <w:szCs w:val="24"/>
          <w:lang w:val="es-MX" w:eastAsia="es-MX"/>
        </w:rPr>
        <w:t>de los entrenudos,</w:t>
      </w:r>
      <w:r w:rsidRPr="000309B4">
        <w:rPr>
          <w:rFonts w:ascii="Times New Roman" w:hAnsi="Times New Roman"/>
          <w:sz w:val="24"/>
          <w:szCs w:val="24"/>
          <w:lang w:val="es-MX" w:eastAsia="es-MX"/>
        </w:rPr>
        <w:t xml:space="preserve"> rendimiento</w:t>
      </w:r>
      <w:r w:rsidR="00052416">
        <w:rPr>
          <w:rFonts w:ascii="Times New Roman" w:hAnsi="Times New Roman"/>
          <w:sz w:val="24"/>
          <w:szCs w:val="24"/>
          <w:lang w:val="es-MX" w:eastAsia="es-MX"/>
        </w:rPr>
        <w:t>,</w:t>
      </w:r>
      <w:r w:rsidRPr="000309B4">
        <w:rPr>
          <w:rFonts w:ascii="Times New Roman" w:hAnsi="Times New Roman"/>
          <w:sz w:val="24"/>
          <w:szCs w:val="24"/>
          <w:lang w:val="es-MX" w:eastAsia="es-MX"/>
        </w:rPr>
        <w:t xml:space="preserve"> susceptibilidad o resistencia a stress hídrico, plagas o enfermedades. Estos caracteres</w:t>
      </w:r>
      <w:r w:rsidR="000309B4">
        <w:rPr>
          <w:rFonts w:ascii="Times New Roman" w:hAnsi="Times New Roman"/>
          <w:sz w:val="24"/>
          <w:szCs w:val="24"/>
          <w:lang w:val="es-MX" w:eastAsia="es-MX"/>
        </w:rPr>
        <w:t xml:space="preserve"> </w:t>
      </w:r>
      <w:r w:rsidRPr="000309B4">
        <w:rPr>
          <w:rFonts w:ascii="Times New Roman" w:hAnsi="Times New Roman"/>
          <w:sz w:val="24"/>
          <w:szCs w:val="24"/>
          <w:lang w:val="es-MX" w:eastAsia="es-MX"/>
        </w:rPr>
        <w:t>se</w:t>
      </w:r>
      <w:r w:rsidR="000309B4">
        <w:rPr>
          <w:rFonts w:ascii="Times New Roman" w:hAnsi="Times New Roman"/>
          <w:sz w:val="24"/>
          <w:szCs w:val="24"/>
          <w:lang w:val="es-MX" w:eastAsia="es-MX"/>
        </w:rPr>
        <w:t xml:space="preserve"> define</w:t>
      </w:r>
      <w:r w:rsidRPr="000309B4">
        <w:rPr>
          <w:rFonts w:ascii="Times New Roman" w:hAnsi="Times New Roman"/>
          <w:sz w:val="24"/>
          <w:szCs w:val="24"/>
          <w:lang w:val="es-MX" w:eastAsia="es-MX"/>
        </w:rPr>
        <w:t xml:space="preserve">n </w:t>
      </w:r>
      <w:r w:rsidR="00BE2818">
        <w:rPr>
          <w:rFonts w:ascii="Times New Roman" w:hAnsi="Times New Roman"/>
          <w:sz w:val="24"/>
          <w:szCs w:val="24"/>
          <w:lang w:val="es-MX" w:eastAsia="es-MX"/>
        </w:rPr>
        <w:t>como</w:t>
      </w:r>
      <w:r w:rsidRPr="000309B4">
        <w:rPr>
          <w:rFonts w:ascii="Times New Roman" w:hAnsi="Times New Roman"/>
          <w:sz w:val="24"/>
          <w:szCs w:val="24"/>
          <w:lang w:val="es-MX" w:eastAsia="es-MX"/>
        </w:rPr>
        <w:t xml:space="preserve"> </w:t>
      </w:r>
      <w:r w:rsidR="00BE2818">
        <w:rPr>
          <w:rFonts w:ascii="Times New Roman" w:hAnsi="Times New Roman"/>
          <w:sz w:val="24"/>
          <w:szCs w:val="24"/>
          <w:lang w:val="es-MX" w:eastAsia="es-MX"/>
        </w:rPr>
        <w:t>“</w:t>
      </w:r>
      <w:r w:rsidRPr="002E210E">
        <w:rPr>
          <w:rFonts w:ascii="Times New Roman" w:hAnsi="Times New Roman"/>
          <w:b/>
          <w:i/>
          <w:sz w:val="24"/>
          <w:szCs w:val="24"/>
          <w:lang w:val="es-MX" w:eastAsia="es-MX"/>
        </w:rPr>
        <w:t>descriptores</w:t>
      </w:r>
      <w:r w:rsidR="00BE2818">
        <w:rPr>
          <w:rFonts w:ascii="Times New Roman" w:hAnsi="Times New Roman"/>
          <w:b/>
          <w:sz w:val="24"/>
          <w:szCs w:val="24"/>
          <w:lang w:val="es-MX" w:eastAsia="es-MX"/>
        </w:rPr>
        <w:t>”</w:t>
      </w:r>
      <w:r w:rsidRPr="000309B4">
        <w:rPr>
          <w:rFonts w:ascii="Times New Roman" w:hAnsi="Times New Roman"/>
          <w:sz w:val="24"/>
          <w:szCs w:val="24"/>
          <w:lang w:val="es-MX" w:eastAsia="es-MX"/>
        </w:rPr>
        <w:t xml:space="preserve"> para cada cultivo</w:t>
      </w:r>
      <w:r w:rsidR="00BE2818">
        <w:rPr>
          <w:rFonts w:ascii="Times New Roman" w:hAnsi="Times New Roman"/>
          <w:sz w:val="24"/>
          <w:szCs w:val="24"/>
          <w:lang w:val="es-MX" w:eastAsia="es-MX"/>
        </w:rPr>
        <w:t xml:space="preserve"> y son</w:t>
      </w:r>
      <w:r w:rsidR="000309B4">
        <w:rPr>
          <w:rFonts w:ascii="Times New Roman" w:hAnsi="Times New Roman"/>
          <w:sz w:val="24"/>
          <w:szCs w:val="24"/>
          <w:lang w:val="es-MX" w:eastAsia="es-MX"/>
        </w:rPr>
        <w:t xml:space="preserve"> </w:t>
      </w:r>
      <w:r w:rsidRPr="000309B4">
        <w:rPr>
          <w:rFonts w:ascii="Times New Roman" w:hAnsi="Times New Roman"/>
          <w:sz w:val="24"/>
          <w:szCs w:val="24"/>
          <w:lang w:val="es-MX" w:eastAsia="es-MX"/>
        </w:rPr>
        <w:t>aprobados por los organismos</w:t>
      </w:r>
      <w:r w:rsidR="00BE2818">
        <w:rPr>
          <w:rFonts w:ascii="Times New Roman" w:hAnsi="Times New Roman"/>
          <w:sz w:val="24"/>
          <w:szCs w:val="24"/>
          <w:lang w:val="es-MX" w:eastAsia="es-MX"/>
        </w:rPr>
        <w:t xml:space="preserve"> </w:t>
      </w:r>
      <w:r w:rsidRPr="000309B4">
        <w:rPr>
          <w:rFonts w:ascii="Times New Roman" w:hAnsi="Times New Roman"/>
          <w:sz w:val="24"/>
          <w:szCs w:val="24"/>
          <w:lang w:val="es-MX" w:eastAsia="es-MX"/>
        </w:rPr>
        <w:t>internacionales encargados de ello.</w:t>
      </w:r>
      <w:r w:rsidR="00C910B8">
        <w:rPr>
          <w:rFonts w:ascii="Times New Roman" w:hAnsi="Times New Roman"/>
          <w:sz w:val="24"/>
          <w:szCs w:val="24"/>
          <w:lang w:val="es-MX" w:eastAsia="es-MX"/>
        </w:rPr>
        <w:t xml:space="preserve"> </w:t>
      </w:r>
    </w:p>
    <w:p w:rsidR="00387DE5" w:rsidRPr="00C429D9" w:rsidRDefault="000309B4" w:rsidP="006B7207">
      <w:pPr>
        <w:autoSpaceDE w:val="0"/>
        <w:autoSpaceDN w:val="0"/>
        <w:adjustRightInd w:val="0"/>
        <w:spacing w:after="0" w:line="240" w:lineRule="auto"/>
        <w:jc w:val="both"/>
        <w:rPr>
          <w:rFonts w:ascii="Times New Roman" w:hAnsi="Times New Roman"/>
          <w:color w:val="FF0000"/>
          <w:sz w:val="24"/>
          <w:szCs w:val="24"/>
          <w:lang w:val="es-MX"/>
        </w:rPr>
      </w:pPr>
      <w:r w:rsidRPr="000309B4">
        <w:rPr>
          <w:rFonts w:ascii="Times New Roman" w:hAnsi="Times New Roman"/>
          <w:bCs/>
          <w:sz w:val="24"/>
          <w:szCs w:val="24"/>
          <w:lang w:val="es-MX" w:eastAsia="es-MX"/>
        </w:rPr>
        <w:t>En el caso de los c</w:t>
      </w:r>
      <w:r w:rsidR="00387DE5" w:rsidRPr="000309B4">
        <w:rPr>
          <w:rFonts w:ascii="Times New Roman" w:hAnsi="Times New Roman"/>
          <w:bCs/>
          <w:sz w:val="24"/>
          <w:szCs w:val="24"/>
          <w:lang w:val="es-MX" w:eastAsia="es-MX"/>
        </w:rPr>
        <w:t>aracteres bioquímicos y moleculares</w:t>
      </w:r>
      <w:r>
        <w:rPr>
          <w:rFonts w:ascii="Times New Roman" w:hAnsi="Times New Roman"/>
          <w:bCs/>
          <w:sz w:val="24"/>
          <w:szCs w:val="24"/>
          <w:lang w:val="es-MX" w:eastAsia="es-MX"/>
        </w:rPr>
        <w:t xml:space="preserve">, </w:t>
      </w:r>
      <w:r w:rsidR="00C910B8">
        <w:rPr>
          <w:rFonts w:ascii="Times New Roman" w:hAnsi="Times New Roman"/>
          <w:bCs/>
          <w:sz w:val="24"/>
          <w:szCs w:val="24"/>
          <w:lang w:val="es-MX" w:eastAsia="es-MX"/>
        </w:rPr>
        <w:t xml:space="preserve">los descriptores </w:t>
      </w:r>
      <w:r w:rsidR="00387DE5" w:rsidRPr="000309B4">
        <w:rPr>
          <w:rFonts w:ascii="Times New Roman" w:hAnsi="Times New Roman"/>
          <w:sz w:val="24"/>
          <w:szCs w:val="24"/>
          <w:lang w:val="es-MX" w:eastAsia="es-MX"/>
        </w:rPr>
        <w:t>estarán conformados por la expresión</w:t>
      </w:r>
      <w:r>
        <w:rPr>
          <w:rFonts w:ascii="Times New Roman" w:hAnsi="Times New Roman"/>
          <w:sz w:val="24"/>
          <w:szCs w:val="24"/>
          <w:lang w:val="es-MX" w:eastAsia="es-MX"/>
        </w:rPr>
        <w:t xml:space="preserve"> </w:t>
      </w:r>
      <w:r w:rsidR="00387DE5" w:rsidRPr="000309B4">
        <w:rPr>
          <w:rFonts w:ascii="Times New Roman" w:hAnsi="Times New Roman"/>
          <w:sz w:val="24"/>
          <w:szCs w:val="24"/>
          <w:lang w:val="es-MX" w:eastAsia="es-MX"/>
        </w:rPr>
        <w:t xml:space="preserve">genotípica a través del patrón </w:t>
      </w:r>
      <w:proofErr w:type="spellStart"/>
      <w:r w:rsidR="00387DE5" w:rsidRPr="000309B4">
        <w:rPr>
          <w:rFonts w:ascii="Times New Roman" w:hAnsi="Times New Roman"/>
          <w:sz w:val="24"/>
          <w:szCs w:val="24"/>
          <w:lang w:val="es-MX" w:eastAsia="es-MX"/>
        </w:rPr>
        <w:t>multi</w:t>
      </w:r>
      <w:proofErr w:type="spellEnd"/>
      <w:r w:rsidR="00C429D9">
        <w:rPr>
          <w:rFonts w:ascii="Times New Roman" w:hAnsi="Times New Roman"/>
          <w:sz w:val="24"/>
          <w:szCs w:val="24"/>
          <w:lang w:val="es-MX" w:eastAsia="es-MX"/>
        </w:rPr>
        <w:t>-</w:t>
      </w:r>
      <w:r w:rsidR="00387DE5" w:rsidRPr="000309B4">
        <w:rPr>
          <w:rFonts w:ascii="Times New Roman" w:hAnsi="Times New Roman"/>
          <w:sz w:val="24"/>
          <w:szCs w:val="24"/>
          <w:lang w:val="es-MX" w:eastAsia="es-MX"/>
        </w:rPr>
        <w:t>banda observado para cada individuo después de su visualización mediante electroforesis de proteínas o de productos de</w:t>
      </w:r>
      <w:r w:rsidR="00C429D9">
        <w:rPr>
          <w:rFonts w:ascii="Times New Roman" w:hAnsi="Times New Roman"/>
          <w:sz w:val="24"/>
          <w:szCs w:val="24"/>
          <w:lang w:val="es-MX" w:eastAsia="es-MX"/>
        </w:rPr>
        <w:t xml:space="preserve"> </w:t>
      </w:r>
      <w:r w:rsidR="00387DE5" w:rsidRPr="000309B4">
        <w:rPr>
          <w:rFonts w:ascii="Times New Roman" w:hAnsi="Times New Roman"/>
          <w:sz w:val="24"/>
          <w:szCs w:val="24"/>
          <w:lang w:val="es-MX" w:eastAsia="es-MX"/>
        </w:rPr>
        <w:t xml:space="preserve">amplificación de la molécula de ADN. </w:t>
      </w:r>
      <w:r w:rsidR="00BE2818">
        <w:rPr>
          <w:rFonts w:ascii="Times New Roman" w:hAnsi="Times New Roman"/>
          <w:sz w:val="24"/>
          <w:szCs w:val="24"/>
          <w:lang w:val="es-MX"/>
        </w:rPr>
        <w:t xml:space="preserve">Debe señalarse que en términos de bancos de germoplasma, los marcadores bioquímicos y moleculares se han convertido en uno de los descriptores más útiles y </w:t>
      </w:r>
      <w:r w:rsidR="00776B69">
        <w:rPr>
          <w:rFonts w:ascii="Times New Roman" w:hAnsi="Times New Roman"/>
          <w:sz w:val="24"/>
          <w:szCs w:val="24"/>
          <w:lang w:val="es-MX"/>
        </w:rPr>
        <w:t xml:space="preserve">más </w:t>
      </w:r>
      <w:r w:rsidR="00BE2818">
        <w:rPr>
          <w:rFonts w:ascii="Times New Roman" w:hAnsi="Times New Roman"/>
          <w:sz w:val="24"/>
          <w:szCs w:val="24"/>
          <w:lang w:val="es-MX"/>
        </w:rPr>
        <w:t>empleados de los últimos tiempos.</w:t>
      </w:r>
      <w:r w:rsidR="00407BCD">
        <w:rPr>
          <w:rFonts w:ascii="Times New Roman" w:hAnsi="Times New Roman"/>
          <w:sz w:val="24"/>
          <w:szCs w:val="24"/>
          <w:lang w:val="es-MX"/>
        </w:rPr>
        <w:t xml:space="preserve"> En este sentido, la </w:t>
      </w:r>
      <w:r w:rsidR="00C172F8">
        <w:rPr>
          <w:rFonts w:ascii="Times New Roman" w:hAnsi="Times New Roman"/>
          <w:sz w:val="24"/>
          <w:szCs w:val="24"/>
          <w:lang w:val="es-MX"/>
        </w:rPr>
        <w:t>figura</w:t>
      </w:r>
      <w:r w:rsidR="00407BCD">
        <w:rPr>
          <w:rFonts w:ascii="Times New Roman" w:hAnsi="Times New Roman"/>
          <w:sz w:val="24"/>
          <w:szCs w:val="24"/>
          <w:lang w:val="es-MX"/>
        </w:rPr>
        <w:t xml:space="preserve"> 1 constituye el descriptor bioquímico empleado para el manejo de las variedades </w:t>
      </w:r>
      <w:r w:rsidR="002141CD">
        <w:rPr>
          <w:rFonts w:ascii="Times New Roman" w:hAnsi="Times New Roman"/>
          <w:sz w:val="24"/>
          <w:szCs w:val="24"/>
          <w:lang w:val="es-MX"/>
        </w:rPr>
        <w:t>en estudio</w:t>
      </w:r>
      <w:r w:rsidR="005B12DA">
        <w:rPr>
          <w:rFonts w:ascii="Times New Roman" w:hAnsi="Times New Roman"/>
          <w:sz w:val="24"/>
          <w:szCs w:val="24"/>
          <w:lang w:val="es-MX"/>
        </w:rPr>
        <w:t xml:space="preserve"> y que fue el empleado en este trabajo. Puede apreciarse que todos los patrones </w:t>
      </w:r>
      <w:proofErr w:type="spellStart"/>
      <w:r w:rsidR="005B12DA">
        <w:rPr>
          <w:rFonts w:ascii="Times New Roman" w:hAnsi="Times New Roman"/>
          <w:sz w:val="24"/>
          <w:szCs w:val="24"/>
          <w:lang w:val="es-MX"/>
        </w:rPr>
        <w:t>isoenzimáticos</w:t>
      </w:r>
      <w:proofErr w:type="spellEnd"/>
      <w:r w:rsidR="005B12DA">
        <w:rPr>
          <w:rFonts w:ascii="Times New Roman" w:hAnsi="Times New Roman"/>
          <w:sz w:val="24"/>
          <w:szCs w:val="24"/>
          <w:lang w:val="es-MX"/>
        </w:rPr>
        <w:t xml:space="preserve"> distinguen a cada cultivar en estudio.</w:t>
      </w:r>
    </w:p>
    <w:p w:rsidR="002141CD" w:rsidRDefault="002141CD" w:rsidP="006B7207">
      <w:pPr>
        <w:spacing w:after="0" w:line="240" w:lineRule="auto"/>
        <w:jc w:val="both"/>
        <w:rPr>
          <w:rFonts w:ascii="Times New Roman" w:hAnsi="Times New Roman"/>
          <w:b/>
          <w:sz w:val="24"/>
          <w:szCs w:val="24"/>
        </w:rPr>
      </w:pPr>
    </w:p>
    <w:p w:rsidR="00BA0D14" w:rsidRPr="00BA0D14" w:rsidRDefault="00BA0D14" w:rsidP="006B7207">
      <w:pPr>
        <w:spacing w:after="0" w:line="240" w:lineRule="auto"/>
        <w:jc w:val="both"/>
        <w:rPr>
          <w:rFonts w:ascii="Times New Roman" w:hAnsi="Times New Roman"/>
          <w:b/>
          <w:sz w:val="24"/>
          <w:szCs w:val="24"/>
        </w:rPr>
      </w:pPr>
      <w:r w:rsidRPr="00BA0D14">
        <w:rPr>
          <w:rFonts w:ascii="Times New Roman" w:hAnsi="Times New Roman"/>
          <w:b/>
          <w:sz w:val="24"/>
          <w:szCs w:val="24"/>
        </w:rPr>
        <w:t xml:space="preserve">Saneamiento y multiplicación  de  variedades  de caña  de  azúcar destinadas para el  establecimiento  del  banco  germoplasma </w:t>
      </w:r>
      <w:r w:rsidR="009C01BE">
        <w:rPr>
          <w:rFonts w:ascii="Times New Roman" w:hAnsi="Times New Roman"/>
          <w:b/>
          <w:sz w:val="24"/>
          <w:szCs w:val="24"/>
        </w:rPr>
        <w:t>c</w:t>
      </w:r>
      <w:r w:rsidRPr="00BA0D14">
        <w:rPr>
          <w:rFonts w:ascii="Times New Roman" w:hAnsi="Times New Roman"/>
          <w:b/>
          <w:sz w:val="24"/>
          <w:szCs w:val="24"/>
        </w:rPr>
        <w:t>ertificado</w:t>
      </w:r>
    </w:p>
    <w:p w:rsidR="003F65DB" w:rsidRDefault="00DD0F53" w:rsidP="006B7207">
      <w:pPr>
        <w:spacing w:after="0" w:line="240" w:lineRule="auto"/>
        <w:jc w:val="both"/>
        <w:rPr>
          <w:rFonts w:ascii="Times New Roman" w:hAnsi="Times New Roman"/>
          <w:sz w:val="24"/>
          <w:szCs w:val="24"/>
        </w:rPr>
      </w:pPr>
      <w:r>
        <w:rPr>
          <w:rFonts w:ascii="Times New Roman" w:hAnsi="Times New Roman"/>
          <w:sz w:val="24"/>
          <w:szCs w:val="24"/>
        </w:rPr>
        <w:t>Con relación al saneamiento, d</w:t>
      </w:r>
      <w:r w:rsidR="00407016" w:rsidRPr="00CA4828">
        <w:rPr>
          <w:rFonts w:ascii="Times New Roman" w:hAnsi="Times New Roman"/>
          <w:sz w:val="24"/>
          <w:szCs w:val="24"/>
        </w:rPr>
        <w:t>urante el mantenimiento</w:t>
      </w:r>
      <w:r w:rsidR="00407016">
        <w:rPr>
          <w:rFonts w:ascii="Times New Roman" w:hAnsi="Times New Roman"/>
          <w:sz w:val="24"/>
          <w:szCs w:val="24"/>
        </w:rPr>
        <w:t xml:space="preserve"> de</w:t>
      </w:r>
      <w:r w:rsidR="00407016" w:rsidRPr="00CA4828">
        <w:rPr>
          <w:rFonts w:ascii="Times New Roman" w:hAnsi="Times New Roman"/>
          <w:sz w:val="24"/>
          <w:szCs w:val="24"/>
        </w:rPr>
        <w:t xml:space="preserve"> las yemas </w:t>
      </w:r>
      <w:r w:rsidR="00407016">
        <w:rPr>
          <w:rFonts w:ascii="Times New Roman" w:hAnsi="Times New Roman"/>
          <w:sz w:val="24"/>
          <w:szCs w:val="24"/>
        </w:rPr>
        <w:t xml:space="preserve">tratadas, </w:t>
      </w:r>
      <w:r>
        <w:rPr>
          <w:rFonts w:ascii="Times New Roman" w:hAnsi="Times New Roman"/>
          <w:sz w:val="24"/>
          <w:szCs w:val="24"/>
        </w:rPr>
        <w:t>é</w:t>
      </w:r>
      <w:r w:rsidR="00407016">
        <w:rPr>
          <w:rFonts w:ascii="Times New Roman" w:hAnsi="Times New Roman"/>
          <w:sz w:val="24"/>
          <w:szCs w:val="24"/>
        </w:rPr>
        <w:t>stas s</w:t>
      </w:r>
      <w:r w:rsidR="00407016" w:rsidRPr="00CA4828">
        <w:rPr>
          <w:rFonts w:ascii="Times New Roman" w:hAnsi="Times New Roman"/>
          <w:sz w:val="24"/>
          <w:szCs w:val="24"/>
        </w:rPr>
        <w:t>e observa</w:t>
      </w:r>
      <w:r w:rsidR="00407016">
        <w:rPr>
          <w:rFonts w:ascii="Times New Roman" w:hAnsi="Times New Roman"/>
          <w:sz w:val="24"/>
          <w:szCs w:val="24"/>
        </w:rPr>
        <w:t>ron</w:t>
      </w:r>
      <w:r w:rsidR="00407016" w:rsidRPr="00B672FE">
        <w:rPr>
          <w:rFonts w:ascii="Times New Roman" w:hAnsi="Times New Roman"/>
          <w:sz w:val="24"/>
          <w:szCs w:val="24"/>
        </w:rPr>
        <w:t xml:space="preserve"> </w:t>
      </w:r>
      <w:r w:rsidR="00407016" w:rsidRPr="00CA4828">
        <w:rPr>
          <w:rFonts w:ascii="Times New Roman" w:hAnsi="Times New Roman"/>
          <w:sz w:val="24"/>
          <w:szCs w:val="24"/>
        </w:rPr>
        <w:t xml:space="preserve">detenidamente </w:t>
      </w:r>
      <w:r w:rsidR="00407016">
        <w:rPr>
          <w:rFonts w:ascii="Times New Roman" w:hAnsi="Times New Roman"/>
          <w:sz w:val="24"/>
          <w:szCs w:val="24"/>
        </w:rPr>
        <w:t xml:space="preserve">y se </w:t>
      </w:r>
      <w:r w:rsidR="00407016" w:rsidRPr="00CA4828">
        <w:rPr>
          <w:rFonts w:ascii="Times New Roman" w:hAnsi="Times New Roman"/>
          <w:sz w:val="24"/>
          <w:szCs w:val="24"/>
        </w:rPr>
        <w:t>elimina</w:t>
      </w:r>
      <w:r w:rsidR="00407016">
        <w:rPr>
          <w:rFonts w:ascii="Times New Roman" w:hAnsi="Times New Roman"/>
          <w:sz w:val="24"/>
          <w:szCs w:val="24"/>
        </w:rPr>
        <w:t>r</w:t>
      </w:r>
      <w:r w:rsidR="00407016" w:rsidRPr="00CA4828">
        <w:rPr>
          <w:rFonts w:ascii="Times New Roman" w:hAnsi="Times New Roman"/>
          <w:sz w:val="24"/>
          <w:szCs w:val="24"/>
        </w:rPr>
        <w:t>o</w:t>
      </w:r>
      <w:r w:rsidR="00407016">
        <w:rPr>
          <w:rFonts w:ascii="Times New Roman" w:hAnsi="Times New Roman"/>
          <w:sz w:val="24"/>
          <w:szCs w:val="24"/>
        </w:rPr>
        <w:t>n</w:t>
      </w:r>
      <w:r w:rsidR="00407016" w:rsidRPr="00CA4828">
        <w:rPr>
          <w:rFonts w:ascii="Times New Roman" w:hAnsi="Times New Roman"/>
          <w:sz w:val="24"/>
          <w:szCs w:val="24"/>
        </w:rPr>
        <w:t xml:space="preserve"> los hongos </w:t>
      </w:r>
      <w:r w:rsidR="00407016">
        <w:rPr>
          <w:rFonts w:ascii="Times New Roman" w:hAnsi="Times New Roman"/>
          <w:sz w:val="24"/>
          <w:szCs w:val="24"/>
        </w:rPr>
        <w:t xml:space="preserve">que </w:t>
      </w:r>
      <w:r w:rsidR="00407016" w:rsidRPr="00CA4828">
        <w:rPr>
          <w:rFonts w:ascii="Times New Roman" w:hAnsi="Times New Roman"/>
          <w:sz w:val="24"/>
          <w:szCs w:val="24"/>
        </w:rPr>
        <w:t>creci</w:t>
      </w:r>
      <w:r w:rsidR="00407016">
        <w:rPr>
          <w:rFonts w:ascii="Times New Roman" w:hAnsi="Times New Roman"/>
          <w:sz w:val="24"/>
          <w:szCs w:val="24"/>
        </w:rPr>
        <w:t>er</w:t>
      </w:r>
      <w:r w:rsidR="00407016" w:rsidRPr="00CA4828">
        <w:rPr>
          <w:rFonts w:ascii="Times New Roman" w:hAnsi="Times New Roman"/>
          <w:sz w:val="24"/>
          <w:szCs w:val="24"/>
        </w:rPr>
        <w:t>o</w:t>
      </w:r>
      <w:r w:rsidR="00407016">
        <w:rPr>
          <w:rFonts w:ascii="Times New Roman" w:hAnsi="Times New Roman"/>
          <w:sz w:val="24"/>
          <w:szCs w:val="24"/>
        </w:rPr>
        <w:t>n</w:t>
      </w:r>
      <w:r w:rsidR="00B8054C">
        <w:rPr>
          <w:rFonts w:ascii="Times New Roman" w:hAnsi="Times New Roman"/>
          <w:sz w:val="24"/>
          <w:szCs w:val="24"/>
        </w:rPr>
        <w:t xml:space="preserve"> sobre la superficie</w:t>
      </w:r>
      <w:r>
        <w:rPr>
          <w:rFonts w:ascii="Times New Roman" w:hAnsi="Times New Roman"/>
          <w:sz w:val="24"/>
          <w:szCs w:val="24"/>
        </w:rPr>
        <w:t>,</w:t>
      </w:r>
      <w:r w:rsidR="00407016" w:rsidRPr="00CA4828">
        <w:rPr>
          <w:rFonts w:ascii="Times New Roman" w:hAnsi="Times New Roman"/>
          <w:sz w:val="24"/>
          <w:szCs w:val="24"/>
        </w:rPr>
        <w:t xml:space="preserve"> </w:t>
      </w:r>
      <w:r>
        <w:rPr>
          <w:rFonts w:ascii="Times New Roman" w:hAnsi="Times New Roman"/>
          <w:sz w:val="24"/>
          <w:szCs w:val="24"/>
        </w:rPr>
        <w:t xml:space="preserve">mediante el </w:t>
      </w:r>
      <w:r w:rsidR="00407016">
        <w:rPr>
          <w:rFonts w:ascii="Times New Roman" w:hAnsi="Times New Roman"/>
          <w:sz w:val="24"/>
          <w:szCs w:val="24"/>
        </w:rPr>
        <w:t>uso</w:t>
      </w:r>
      <w:r w:rsidR="00407016" w:rsidRPr="00CA4828">
        <w:rPr>
          <w:rFonts w:ascii="Times New Roman" w:hAnsi="Times New Roman"/>
          <w:sz w:val="24"/>
          <w:szCs w:val="24"/>
        </w:rPr>
        <w:t xml:space="preserve"> </w:t>
      </w:r>
      <w:r>
        <w:rPr>
          <w:rFonts w:ascii="Times New Roman" w:hAnsi="Times New Roman"/>
          <w:sz w:val="24"/>
          <w:szCs w:val="24"/>
        </w:rPr>
        <w:t xml:space="preserve">de </w:t>
      </w:r>
      <w:r w:rsidR="00407016" w:rsidRPr="00CA4828">
        <w:rPr>
          <w:rFonts w:ascii="Times New Roman" w:hAnsi="Times New Roman"/>
          <w:sz w:val="24"/>
          <w:szCs w:val="24"/>
        </w:rPr>
        <w:t>algodón humedecido con alcohol</w:t>
      </w:r>
      <w:r>
        <w:rPr>
          <w:rFonts w:ascii="Times New Roman" w:hAnsi="Times New Roman"/>
          <w:sz w:val="24"/>
          <w:szCs w:val="24"/>
        </w:rPr>
        <w:t>.</w:t>
      </w:r>
      <w:r w:rsidR="00407016" w:rsidRPr="00CA4828">
        <w:rPr>
          <w:rFonts w:ascii="Times New Roman" w:hAnsi="Times New Roman"/>
          <w:sz w:val="24"/>
          <w:szCs w:val="24"/>
        </w:rPr>
        <w:t xml:space="preserve"> </w:t>
      </w:r>
      <w:r>
        <w:rPr>
          <w:rFonts w:ascii="Times New Roman" w:hAnsi="Times New Roman"/>
          <w:sz w:val="24"/>
          <w:szCs w:val="24"/>
        </w:rPr>
        <w:t>L</w:t>
      </w:r>
      <w:r w:rsidR="00407016" w:rsidRPr="00CA4828">
        <w:rPr>
          <w:rFonts w:ascii="Times New Roman" w:hAnsi="Times New Roman"/>
          <w:sz w:val="24"/>
          <w:szCs w:val="24"/>
        </w:rPr>
        <w:t xml:space="preserve">a gasa </w:t>
      </w:r>
      <w:r w:rsidR="00B8054C">
        <w:rPr>
          <w:rFonts w:ascii="Times New Roman" w:hAnsi="Times New Roman"/>
          <w:sz w:val="24"/>
          <w:szCs w:val="24"/>
        </w:rPr>
        <w:t xml:space="preserve">húmeda </w:t>
      </w:r>
      <w:r>
        <w:rPr>
          <w:rFonts w:ascii="Times New Roman" w:hAnsi="Times New Roman"/>
          <w:sz w:val="24"/>
          <w:szCs w:val="24"/>
        </w:rPr>
        <w:t>usada como soporte</w:t>
      </w:r>
      <w:r w:rsidR="00407016" w:rsidRPr="00CA4828">
        <w:rPr>
          <w:rFonts w:ascii="Times New Roman" w:hAnsi="Times New Roman"/>
          <w:sz w:val="24"/>
          <w:szCs w:val="24"/>
        </w:rPr>
        <w:t xml:space="preserve"> </w:t>
      </w:r>
      <w:r>
        <w:rPr>
          <w:rFonts w:ascii="Times New Roman" w:hAnsi="Times New Roman"/>
          <w:sz w:val="24"/>
          <w:szCs w:val="24"/>
        </w:rPr>
        <w:t>de las yemas</w:t>
      </w:r>
      <w:r w:rsidR="00B8054C">
        <w:rPr>
          <w:rFonts w:ascii="Times New Roman" w:hAnsi="Times New Roman"/>
          <w:sz w:val="24"/>
          <w:szCs w:val="24"/>
        </w:rPr>
        <w:t>, permitió</w:t>
      </w:r>
      <w:r>
        <w:rPr>
          <w:rFonts w:ascii="Times New Roman" w:hAnsi="Times New Roman"/>
          <w:sz w:val="24"/>
          <w:szCs w:val="24"/>
        </w:rPr>
        <w:t xml:space="preserve"> mant</w:t>
      </w:r>
      <w:r w:rsidR="00B8054C">
        <w:rPr>
          <w:rFonts w:ascii="Times New Roman" w:hAnsi="Times New Roman"/>
          <w:sz w:val="24"/>
          <w:szCs w:val="24"/>
        </w:rPr>
        <w:t>ener la</w:t>
      </w:r>
      <w:r w:rsidR="00407016" w:rsidRPr="00CA4828">
        <w:rPr>
          <w:rFonts w:ascii="Times New Roman" w:hAnsi="Times New Roman"/>
          <w:sz w:val="24"/>
          <w:szCs w:val="24"/>
        </w:rPr>
        <w:t xml:space="preserve"> </w:t>
      </w:r>
      <w:r>
        <w:rPr>
          <w:rFonts w:ascii="Times New Roman" w:hAnsi="Times New Roman"/>
          <w:sz w:val="24"/>
          <w:szCs w:val="24"/>
        </w:rPr>
        <w:t>h</w:t>
      </w:r>
      <w:r w:rsidR="00B8054C">
        <w:rPr>
          <w:rFonts w:ascii="Times New Roman" w:hAnsi="Times New Roman"/>
          <w:sz w:val="24"/>
          <w:szCs w:val="24"/>
        </w:rPr>
        <w:t>u</w:t>
      </w:r>
      <w:r>
        <w:rPr>
          <w:rFonts w:ascii="Times New Roman" w:hAnsi="Times New Roman"/>
          <w:sz w:val="24"/>
          <w:szCs w:val="24"/>
        </w:rPr>
        <w:t>m</w:t>
      </w:r>
      <w:r w:rsidR="00407016" w:rsidRPr="00CA4828">
        <w:rPr>
          <w:rFonts w:ascii="Times New Roman" w:hAnsi="Times New Roman"/>
          <w:sz w:val="24"/>
          <w:szCs w:val="24"/>
        </w:rPr>
        <w:t>e</w:t>
      </w:r>
      <w:r w:rsidR="00B8054C">
        <w:rPr>
          <w:rFonts w:ascii="Times New Roman" w:hAnsi="Times New Roman"/>
          <w:sz w:val="24"/>
          <w:szCs w:val="24"/>
        </w:rPr>
        <w:t>da</w:t>
      </w:r>
      <w:r>
        <w:rPr>
          <w:rFonts w:ascii="Times New Roman" w:hAnsi="Times New Roman"/>
          <w:sz w:val="24"/>
          <w:szCs w:val="24"/>
        </w:rPr>
        <w:t>d</w:t>
      </w:r>
      <w:r w:rsidR="00B8054C">
        <w:rPr>
          <w:rFonts w:ascii="Times New Roman" w:hAnsi="Times New Roman"/>
          <w:sz w:val="24"/>
          <w:szCs w:val="24"/>
        </w:rPr>
        <w:t xml:space="preserve"> relativ</w:t>
      </w:r>
      <w:r>
        <w:rPr>
          <w:rFonts w:ascii="Times New Roman" w:hAnsi="Times New Roman"/>
          <w:sz w:val="24"/>
          <w:szCs w:val="24"/>
        </w:rPr>
        <w:t xml:space="preserve">a </w:t>
      </w:r>
      <w:r w:rsidR="00B8054C">
        <w:rPr>
          <w:rFonts w:ascii="Times New Roman" w:hAnsi="Times New Roman"/>
          <w:sz w:val="24"/>
          <w:szCs w:val="24"/>
        </w:rPr>
        <w:t>del sistema</w:t>
      </w:r>
      <w:r w:rsidR="002141CD">
        <w:rPr>
          <w:rFonts w:ascii="Times New Roman" w:hAnsi="Times New Roman"/>
          <w:sz w:val="24"/>
          <w:szCs w:val="24"/>
        </w:rPr>
        <w:t>.</w:t>
      </w:r>
      <w:r w:rsidR="00C429D9" w:rsidRPr="00CA4828">
        <w:rPr>
          <w:rFonts w:ascii="Times New Roman" w:hAnsi="Times New Roman"/>
          <w:sz w:val="24"/>
          <w:szCs w:val="24"/>
        </w:rPr>
        <w:t xml:space="preserve"> </w:t>
      </w:r>
      <w:r w:rsidR="003F65DB">
        <w:rPr>
          <w:rFonts w:ascii="Times New Roman" w:hAnsi="Times New Roman"/>
          <w:sz w:val="24"/>
          <w:szCs w:val="24"/>
        </w:rPr>
        <w:t>El l</w:t>
      </w:r>
      <w:r w:rsidR="003F65DB" w:rsidRPr="00CA4828">
        <w:rPr>
          <w:rFonts w:ascii="Times New Roman" w:hAnsi="Times New Roman"/>
          <w:sz w:val="24"/>
          <w:szCs w:val="24"/>
        </w:rPr>
        <w:t>avad</w:t>
      </w:r>
      <w:r w:rsidR="003F65DB">
        <w:rPr>
          <w:rFonts w:ascii="Times New Roman" w:hAnsi="Times New Roman"/>
          <w:sz w:val="24"/>
          <w:szCs w:val="24"/>
        </w:rPr>
        <w:t xml:space="preserve">o de las </w:t>
      </w:r>
      <w:r w:rsidR="003F65DB" w:rsidRPr="00CA4828">
        <w:rPr>
          <w:rFonts w:ascii="Times New Roman" w:hAnsi="Times New Roman"/>
          <w:sz w:val="24"/>
          <w:szCs w:val="24"/>
        </w:rPr>
        <w:t xml:space="preserve">yemas laterales del  </w:t>
      </w:r>
      <w:r w:rsidR="003F65DB" w:rsidRPr="00C14E5E">
        <w:rPr>
          <w:rFonts w:ascii="Times New Roman" w:hAnsi="Times New Roman"/>
          <w:sz w:val="24"/>
          <w:szCs w:val="24"/>
        </w:rPr>
        <w:t>tercio medio del tallo</w:t>
      </w:r>
      <w:r w:rsidR="003F65DB">
        <w:rPr>
          <w:rFonts w:ascii="Times New Roman" w:hAnsi="Times New Roman"/>
          <w:sz w:val="24"/>
          <w:szCs w:val="24"/>
        </w:rPr>
        <w:t xml:space="preserve"> presente en l</w:t>
      </w:r>
      <w:r w:rsidR="003F65DB" w:rsidRPr="00CA4828">
        <w:rPr>
          <w:rFonts w:ascii="Times New Roman" w:hAnsi="Times New Roman"/>
          <w:sz w:val="24"/>
          <w:szCs w:val="24"/>
        </w:rPr>
        <w:t xml:space="preserve">as estacas, </w:t>
      </w:r>
      <w:r w:rsidR="003F65DB">
        <w:rPr>
          <w:rFonts w:ascii="Times New Roman" w:hAnsi="Times New Roman"/>
          <w:sz w:val="24"/>
          <w:szCs w:val="24"/>
        </w:rPr>
        <w:t xml:space="preserve">permitió un elevado nivel de desinfección </w:t>
      </w:r>
      <w:r w:rsidR="003F65DB" w:rsidRPr="00CA4828">
        <w:rPr>
          <w:rFonts w:ascii="Times New Roman" w:hAnsi="Times New Roman"/>
          <w:sz w:val="24"/>
          <w:szCs w:val="24"/>
        </w:rPr>
        <w:t xml:space="preserve">sin afectar la integridad de </w:t>
      </w:r>
      <w:r w:rsidR="003F65DB">
        <w:rPr>
          <w:rFonts w:ascii="Times New Roman" w:hAnsi="Times New Roman"/>
          <w:sz w:val="24"/>
          <w:szCs w:val="24"/>
        </w:rPr>
        <w:t>dich</w:t>
      </w:r>
      <w:r w:rsidR="003F65DB" w:rsidRPr="00CA4828">
        <w:rPr>
          <w:rFonts w:ascii="Times New Roman" w:hAnsi="Times New Roman"/>
          <w:sz w:val="24"/>
          <w:szCs w:val="24"/>
        </w:rPr>
        <w:t>as yemas</w:t>
      </w:r>
      <w:r w:rsidR="003F65DB">
        <w:rPr>
          <w:rFonts w:ascii="Times New Roman" w:hAnsi="Times New Roman"/>
          <w:sz w:val="24"/>
          <w:szCs w:val="24"/>
        </w:rPr>
        <w:t>.</w:t>
      </w:r>
      <w:r w:rsidR="002141CD" w:rsidRPr="002141CD">
        <w:rPr>
          <w:rFonts w:ascii="Times New Roman" w:hAnsi="Times New Roman"/>
          <w:sz w:val="24"/>
          <w:szCs w:val="24"/>
        </w:rPr>
        <w:t xml:space="preserve"> </w:t>
      </w:r>
      <w:r w:rsidR="002141CD">
        <w:rPr>
          <w:rFonts w:ascii="Times New Roman" w:hAnsi="Times New Roman"/>
          <w:sz w:val="24"/>
          <w:szCs w:val="24"/>
        </w:rPr>
        <w:t xml:space="preserve">Los tratamientos </w:t>
      </w:r>
      <w:r w:rsidR="00482EA6">
        <w:rPr>
          <w:rFonts w:ascii="Times New Roman" w:hAnsi="Times New Roman"/>
          <w:sz w:val="24"/>
          <w:szCs w:val="24"/>
        </w:rPr>
        <w:t xml:space="preserve">semanales </w:t>
      </w:r>
      <w:r w:rsidR="002141CD">
        <w:rPr>
          <w:rFonts w:ascii="Times New Roman" w:hAnsi="Times New Roman"/>
          <w:sz w:val="24"/>
          <w:szCs w:val="24"/>
        </w:rPr>
        <w:t xml:space="preserve">con </w:t>
      </w:r>
      <w:r w:rsidR="002141CD" w:rsidRPr="00096674">
        <w:rPr>
          <w:rFonts w:ascii="Times New Roman" w:hAnsi="Times New Roman"/>
          <w:sz w:val="24"/>
          <w:szCs w:val="24"/>
        </w:rPr>
        <w:t xml:space="preserve"> </w:t>
      </w:r>
      <w:r w:rsidR="002141CD" w:rsidRPr="00CA4828">
        <w:rPr>
          <w:rFonts w:ascii="Times New Roman" w:hAnsi="Times New Roman"/>
          <w:sz w:val="24"/>
          <w:szCs w:val="24"/>
        </w:rPr>
        <w:t xml:space="preserve">el fungicida </w:t>
      </w:r>
      <w:r w:rsidR="002141CD" w:rsidRPr="001042AB">
        <w:rPr>
          <w:rFonts w:ascii="Times New Roman" w:hAnsi="Times New Roman"/>
          <w:sz w:val="24"/>
          <w:szCs w:val="24"/>
        </w:rPr>
        <w:t>oxicloruro de cobre junto al bactericida sulfato de cobre</w:t>
      </w:r>
      <w:r w:rsidR="002141CD">
        <w:rPr>
          <w:rFonts w:ascii="Times New Roman" w:hAnsi="Times New Roman"/>
          <w:sz w:val="24"/>
          <w:szCs w:val="24"/>
        </w:rPr>
        <w:t>, permitieron también estos altos índices de desinfección.</w:t>
      </w:r>
    </w:p>
    <w:p w:rsidR="00277E91" w:rsidRDefault="002141CD" w:rsidP="006B7207">
      <w:pPr>
        <w:pStyle w:val="Textoindependiente"/>
        <w:spacing w:line="240" w:lineRule="auto"/>
        <w:rPr>
          <w:rFonts w:ascii="Times New Roman" w:hAnsi="Times New Roman"/>
          <w:lang w:val="es-ES_tradnl"/>
        </w:rPr>
      </w:pPr>
      <w:r>
        <w:rPr>
          <w:rFonts w:ascii="Times New Roman" w:hAnsi="Times New Roman"/>
        </w:rPr>
        <w:lastRenderedPageBreak/>
        <w:t xml:space="preserve">Las yemas </w:t>
      </w:r>
      <w:r w:rsidR="003F65DB" w:rsidRPr="00CA4828">
        <w:rPr>
          <w:rFonts w:ascii="Times New Roman" w:hAnsi="Times New Roman"/>
        </w:rPr>
        <w:t>sembra</w:t>
      </w:r>
      <w:r w:rsidR="00217B6D">
        <w:rPr>
          <w:rFonts w:ascii="Times New Roman" w:hAnsi="Times New Roman"/>
        </w:rPr>
        <w:t>das</w:t>
      </w:r>
      <w:r w:rsidR="003F65DB" w:rsidRPr="00CA4828">
        <w:rPr>
          <w:rFonts w:ascii="Times New Roman" w:hAnsi="Times New Roman"/>
        </w:rPr>
        <w:t xml:space="preserve"> en </w:t>
      </w:r>
      <w:r w:rsidR="003F65DB">
        <w:rPr>
          <w:rFonts w:ascii="Times New Roman" w:hAnsi="Times New Roman"/>
        </w:rPr>
        <w:t>e</w:t>
      </w:r>
      <w:r w:rsidR="00BA0D14">
        <w:rPr>
          <w:rFonts w:ascii="Times New Roman" w:hAnsi="Times New Roman"/>
        </w:rPr>
        <w:t>l</w:t>
      </w:r>
      <w:r w:rsidR="003F65DB">
        <w:rPr>
          <w:rFonts w:ascii="Times New Roman" w:hAnsi="Times New Roman"/>
        </w:rPr>
        <w:t xml:space="preserve"> </w:t>
      </w:r>
      <w:r w:rsidR="003F65DB" w:rsidRPr="00CA4828">
        <w:rPr>
          <w:rFonts w:ascii="Times New Roman" w:hAnsi="Times New Roman"/>
        </w:rPr>
        <w:t>sustrato estéril</w:t>
      </w:r>
      <w:r w:rsidR="00BA0D14">
        <w:rPr>
          <w:rFonts w:ascii="Times New Roman" w:hAnsi="Times New Roman"/>
        </w:rPr>
        <w:t>, m</w:t>
      </w:r>
      <w:r w:rsidR="003F65DB">
        <w:rPr>
          <w:rFonts w:ascii="Times New Roman" w:hAnsi="Times New Roman"/>
        </w:rPr>
        <w:t>o</w:t>
      </w:r>
      <w:r w:rsidR="00BA0D14">
        <w:rPr>
          <w:rFonts w:ascii="Times New Roman" w:hAnsi="Times New Roman"/>
        </w:rPr>
        <w:t xml:space="preserve">straron </w:t>
      </w:r>
      <w:r w:rsidR="00217B6D">
        <w:rPr>
          <w:rFonts w:ascii="Times New Roman" w:hAnsi="Times New Roman"/>
        </w:rPr>
        <w:t xml:space="preserve">diferentes </w:t>
      </w:r>
      <w:r w:rsidR="003F65DB">
        <w:rPr>
          <w:rFonts w:ascii="Times New Roman" w:hAnsi="Times New Roman"/>
        </w:rPr>
        <w:t>por</w:t>
      </w:r>
      <w:r w:rsidR="00BA0D14">
        <w:rPr>
          <w:rFonts w:ascii="Times New Roman" w:hAnsi="Times New Roman"/>
        </w:rPr>
        <w:t>cen</w:t>
      </w:r>
      <w:r w:rsidR="003F65DB" w:rsidRPr="00096674">
        <w:rPr>
          <w:rFonts w:ascii="Times New Roman" w:hAnsi="Times New Roman"/>
        </w:rPr>
        <w:t>t</w:t>
      </w:r>
      <w:r w:rsidR="00BA0D14">
        <w:rPr>
          <w:rFonts w:ascii="Times New Roman" w:hAnsi="Times New Roman"/>
        </w:rPr>
        <w:t>aj</w:t>
      </w:r>
      <w:r w:rsidR="003F65DB" w:rsidRPr="00096674">
        <w:rPr>
          <w:rFonts w:ascii="Times New Roman" w:hAnsi="Times New Roman"/>
        </w:rPr>
        <w:t>e</w:t>
      </w:r>
      <w:r w:rsidR="00D47151">
        <w:rPr>
          <w:rFonts w:ascii="Times New Roman" w:hAnsi="Times New Roman"/>
        </w:rPr>
        <w:t>s</w:t>
      </w:r>
      <w:r w:rsidR="00BA0D14">
        <w:rPr>
          <w:rFonts w:ascii="Times New Roman" w:hAnsi="Times New Roman"/>
        </w:rPr>
        <w:t xml:space="preserve"> de </w:t>
      </w:r>
      <w:r w:rsidR="00D47151">
        <w:rPr>
          <w:rFonts w:ascii="Times New Roman" w:hAnsi="Times New Roman"/>
        </w:rPr>
        <w:t xml:space="preserve">germinación </w:t>
      </w:r>
      <w:r w:rsidR="00217B6D">
        <w:rPr>
          <w:rFonts w:ascii="Times New Roman" w:hAnsi="Times New Roman"/>
        </w:rPr>
        <w:t>(</w:t>
      </w:r>
      <w:r w:rsidR="006D325E">
        <w:rPr>
          <w:rFonts w:ascii="Times New Roman" w:hAnsi="Times New Roman"/>
        </w:rPr>
        <w:t xml:space="preserve">tabla </w:t>
      </w:r>
      <w:r w:rsidR="009819E9">
        <w:rPr>
          <w:rFonts w:ascii="Times New Roman" w:hAnsi="Times New Roman"/>
        </w:rPr>
        <w:t>1</w:t>
      </w:r>
      <w:r w:rsidR="00217B6D">
        <w:rPr>
          <w:rFonts w:ascii="Times New Roman" w:hAnsi="Times New Roman"/>
        </w:rPr>
        <w:t>)</w:t>
      </w:r>
      <w:r w:rsidR="00D47151">
        <w:rPr>
          <w:rFonts w:ascii="Times New Roman" w:hAnsi="Times New Roman"/>
        </w:rPr>
        <w:t>.</w:t>
      </w:r>
      <w:r w:rsidR="00BA0D14">
        <w:rPr>
          <w:rFonts w:ascii="Times New Roman" w:hAnsi="Times New Roman"/>
        </w:rPr>
        <w:t xml:space="preserve"> </w:t>
      </w:r>
      <w:r w:rsidR="009B01BA">
        <w:rPr>
          <w:rFonts w:ascii="Times New Roman" w:hAnsi="Times New Roman"/>
        </w:rPr>
        <w:t>S</w:t>
      </w:r>
      <w:r>
        <w:rPr>
          <w:rFonts w:ascii="Times New Roman" w:hAnsi="Times New Roman"/>
        </w:rPr>
        <w:t xml:space="preserve">e observa que los porcentajes de </w:t>
      </w:r>
      <w:r w:rsidR="005B12DA">
        <w:rPr>
          <w:rFonts w:ascii="Times New Roman" w:hAnsi="Times New Roman"/>
        </w:rPr>
        <w:t xml:space="preserve">germinación </w:t>
      </w:r>
      <w:r>
        <w:rPr>
          <w:rFonts w:ascii="Times New Roman" w:hAnsi="Times New Roman"/>
        </w:rPr>
        <w:t xml:space="preserve">van desde </w:t>
      </w:r>
      <w:r w:rsidR="000A47AB">
        <w:rPr>
          <w:rFonts w:ascii="Times New Roman" w:hAnsi="Times New Roman"/>
        </w:rPr>
        <w:t>59,6</w:t>
      </w:r>
      <w:r w:rsidRPr="0060459B">
        <w:rPr>
          <w:rFonts w:ascii="Times New Roman" w:hAnsi="Times New Roman"/>
        </w:rPr>
        <w:t xml:space="preserve">% para </w:t>
      </w:r>
      <w:r w:rsidR="00976530">
        <w:rPr>
          <w:rFonts w:ascii="Times New Roman" w:hAnsi="Times New Roman"/>
        </w:rPr>
        <w:t>e</w:t>
      </w:r>
      <w:r w:rsidRPr="0060459B">
        <w:rPr>
          <w:rFonts w:ascii="Times New Roman" w:hAnsi="Times New Roman"/>
        </w:rPr>
        <w:t xml:space="preserve">l </w:t>
      </w:r>
      <w:r w:rsidR="00976530">
        <w:rPr>
          <w:rFonts w:ascii="Times New Roman" w:hAnsi="Times New Roman"/>
        </w:rPr>
        <w:t>culti</w:t>
      </w:r>
      <w:r w:rsidRPr="0060459B">
        <w:rPr>
          <w:rFonts w:ascii="Times New Roman" w:hAnsi="Times New Roman"/>
        </w:rPr>
        <w:t xml:space="preserve">var </w:t>
      </w:r>
      <w:r w:rsidR="000A47AB" w:rsidRPr="0060459B">
        <w:rPr>
          <w:rFonts w:ascii="Times New Roman" w:hAnsi="Times New Roman"/>
        </w:rPr>
        <w:t>Mex64-1487</w:t>
      </w:r>
      <w:r w:rsidR="000A47AB">
        <w:rPr>
          <w:rFonts w:ascii="Times New Roman" w:hAnsi="Times New Roman"/>
        </w:rPr>
        <w:t xml:space="preserve"> </w:t>
      </w:r>
      <w:r w:rsidRPr="0060459B">
        <w:rPr>
          <w:rFonts w:ascii="Times New Roman" w:hAnsi="Times New Roman"/>
        </w:rPr>
        <w:t xml:space="preserve">hasta </w:t>
      </w:r>
      <w:r w:rsidR="000A47AB">
        <w:rPr>
          <w:rFonts w:ascii="Times New Roman" w:hAnsi="Times New Roman"/>
        </w:rPr>
        <w:t>79</w:t>
      </w:r>
      <w:r w:rsidRPr="0060459B">
        <w:rPr>
          <w:rFonts w:ascii="Times New Roman" w:hAnsi="Times New Roman"/>
        </w:rPr>
        <w:t xml:space="preserve">% para </w:t>
      </w:r>
      <w:r w:rsidR="000A47AB">
        <w:rPr>
          <w:rFonts w:ascii="Times New Roman" w:hAnsi="Times New Roman"/>
        </w:rPr>
        <w:t xml:space="preserve">CC85-92 y 95,8% para </w:t>
      </w:r>
      <w:r w:rsidRPr="0060459B">
        <w:rPr>
          <w:rFonts w:ascii="Times New Roman" w:hAnsi="Times New Roman"/>
        </w:rPr>
        <w:t>C</w:t>
      </w:r>
      <w:r w:rsidR="000A47AB">
        <w:rPr>
          <w:rFonts w:ascii="Times New Roman" w:hAnsi="Times New Roman"/>
        </w:rPr>
        <w:t>8</w:t>
      </w:r>
      <w:r w:rsidRPr="0060459B">
        <w:rPr>
          <w:rFonts w:ascii="Times New Roman" w:hAnsi="Times New Roman"/>
        </w:rPr>
        <w:t>7</w:t>
      </w:r>
      <w:r w:rsidR="009B01BA">
        <w:rPr>
          <w:rFonts w:ascii="Times New Roman" w:hAnsi="Times New Roman"/>
        </w:rPr>
        <w:t>-</w:t>
      </w:r>
      <w:r w:rsidRPr="0060459B">
        <w:rPr>
          <w:rFonts w:ascii="Times New Roman" w:hAnsi="Times New Roman"/>
        </w:rPr>
        <w:t>5</w:t>
      </w:r>
      <w:r w:rsidR="000A47AB">
        <w:rPr>
          <w:rFonts w:ascii="Times New Roman" w:hAnsi="Times New Roman"/>
        </w:rPr>
        <w:t>1</w:t>
      </w:r>
      <w:r w:rsidRPr="0060459B">
        <w:rPr>
          <w:rFonts w:ascii="Times New Roman" w:hAnsi="Times New Roman"/>
        </w:rPr>
        <w:t xml:space="preserve">. </w:t>
      </w:r>
      <w:r w:rsidR="00E17558">
        <w:rPr>
          <w:rFonts w:ascii="Times New Roman" w:hAnsi="Times New Roman"/>
        </w:rPr>
        <w:t>Se</w:t>
      </w:r>
      <w:r w:rsidR="00294FAE" w:rsidRPr="0060459B">
        <w:rPr>
          <w:rFonts w:ascii="Times New Roman" w:hAnsi="Times New Roman"/>
          <w:lang w:val="es-ES_tradnl"/>
        </w:rPr>
        <w:t xml:space="preserve"> conoc</w:t>
      </w:r>
      <w:r w:rsidR="00E17558">
        <w:rPr>
          <w:rFonts w:ascii="Times New Roman" w:hAnsi="Times New Roman"/>
          <w:lang w:val="es-ES_tradnl"/>
        </w:rPr>
        <w:t xml:space="preserve">e </w:t>
      </w:r>
      <w:r w:rsidR="00294FAE" w:rsidRPr="0060459B">
        <w:rPr>
          <w:rFonts w:ascii="Times New Roman" w:hAnsi="Times New Roman"/>
          <w:lang w:val="es-ES_tradnl"/>
        </w:rPr>
        <w:t xml:space="preserve">que </w:t>
      </w:r>
      <w:r w:rsidR="00E17558">
        <w:rPr>
          <w:rFonts w:ascii="Times New Roman" w:hAnsi="Times New Roman"/>
          <w:lang w:val="es-ES_tradnl"/>
        </w:rPr>
        <w:t>los</w:t>
      </w:r>
      <w:r w:rsidR="00294FAE" w:rsidRPr="0060459B">
        <w:rPr>
          <w:rFonts w:ascii="Times New Roman" w:hAnsi="Times New Roman"/>
          <w:lang w:val="es-ES_tradnl"/>
        </w:rPr>
        <w:t xml:space="preserve"> aument</w:t>
      </w:r>
      <w:r w:rsidR="00E17558">
        <w:rPr>
          <w:rFonts w:ascii="Times New Roman" w:hAnsi="Times New Roman"/>
          <w:lang w:val="es-ES_tradnl"/>
        </w:rPr>
        <w:t>os</w:t>
      </w:r>
      <w:r w:rsidR="00294FAE" w:rsidRPr="0060459B">
        <w:rPr>
          <w:rFonts w:ascii="Times New Roman" w:hAnsi="Times New Roman"/>
          <w:lang w:val="es-ES_tradnl"/>
        </w:rPr>
        <w:t xml:space="preserve"> </w:t>
      </w:r>
      <w:r w:rsidR="00E17558">
        <w:rPr>
          <w:rFonts w:ascii="Times New Roman" w:hAnsi="Times New Roman"/>
          <w:lang w:val="es-ES_tradnl"/>
        </w:rPr>
        <w:t xml:space="preserve">de </w:t>
      </w:r>
      <w:r w:rsidR="00294FAE" w:rsidRPr="0060459B">
        <w:rPr>
          <w:rFonts w:ascii="Times New Roman" w:hAnsi="Times New Roman"/>
          <w:lang w:val="es-ES_tradnl"/>
        </w:rPr>
        <w:t xml:space="preserve">la temperatura </w:t>
      </w:r>
      <w:r w:rsidR="00052416">
        <w:rPr>
          <w:rFonts w:ascii="Times New Roman" w:hAnsi="Times New Roman"/>
          <w:lang w:val="es-ES_tradnl"/>
        </w:rPr>
        <w:t xml:space="preserve">de tratamiento </w:t>
      </w:r>
      <w:r w:rsidR="00E17558">
        <w:rPr>
          <w:rFonts w:ascii="Times New Roman" w:hAnsi="Times New Roman"/>
          <w:lang w:val="es-ES_tradnl"/>
        </w:rPr>
        <w:t xml:space="preserve">provocan </w:t>
      </w:r>
      <w:r w:rsidR="00294FAE" w:rsidRPr="0060459B">
        <w:rPr>
          <w:rFonts w:ascii="Times New Roman" w:hAnsi="Times New Roman"/>
          <w:lang w:val="es-ES_tradnl"/>
        </w:rPr>
        <w:t>disminu</w:t>
      </w:r>
      <w:r w:rsidR="00E17558">
        <w:rPr>
          <w:rFonts w:ascii="Times New Roman" w:hAnsi="Times New Roman"/>
          <w:lang w:val="es-ES_tradnl"/>
        </w:rPr>
        <w:t>ción de</w:t>
      </w:r>
      <w:r w:rsidR="00294FAE" w:rsidRPr="0060459B">
        <w:rPr>
          <w:rFonts w:ascii="Times New Roman" w:hAnsi="Times New Roman"/>
          <w:lang w:val="es-ES_tradnl"/>
        </w:rPr>
        <w:t xml:space="preserve"> la germinación de las yemas y la supervivencia de las plantas</w:t>
      </w:r>
      <w:r w:rsidR="00E17558">
        <w:rPr>
          <w:rFonts w:ascii="Times New Roman" w:hAnsi="Times New Roman"/>
          <w:lang w:val="es-ES_tradnl"/>
        </w:rPr>
        <w:t>, pero trabajar a temperaturas inferiores no favorece el proceso de desinfección y saneamiento</w:t>
      </w:r>
      <w:r w:rsidR="00294FAE" w:rsidRPr="0060459B">
        <w:rPr>
          <w:rFonts w:ascii="Times New Roman" w:hAnsi="Times New Roman"/>
          <w:lang w:val="es-ES_tradnl"/>
        </w:rPr>
        <w:t xml:space="preserve">. </w:t>
      </w:r>
      <w:r w:rsidR="003223FC">
        <w:rPr>
          <w:rFonts w:ascii="Times New Roman" w:hAnsi="Times New Roman"/>
          <w:lang w:val="es-ES_tradnl"/>
        </w:rPr>
        <w:t>Varios</w:t>
      </w:r>
      <w:r w:rsidR="00BD6450">
        <w:rPr>
          <w:rFonts w:ascii="Times New Roman" w:hAnsi="Times New Roman"/>
          <w:lang w:val="es-ES_tradnl"/>
        </w:rPr>
        <w:t xml:space="preserve"> a</w:t>
      </w:r>
      <w:r w:rsidR="00976530">
        <w:rPr>
          <w:rFonts w:ascii="Times New Roman" w:hAnsi="Times New Roman"/>
          <w:lang w:val="es-ES_tradnl"/>
        </w:rPr>
        <w:t>ut</w:t>
      </w:r>
      <w:r w:rsidR="00BD6450">
        <w:rPr>
          <w:rFonts w:ascii="Times New Roman" w:hAnsi="Times New Roman"/>
          <w:lang w:val="es-ES_tradnl"/>
        </w:rPr>
        <w:t xml:space="preserve">ores </w:t>
      </w:r>
      <w:r w:rsidR="00294FAE" w:rsidRPr="0060459B">
        <w:rPr>
          <w:rFonts w:ascii="Times New Roman" w:hAnsi="Times New Roman"/>
          <w:lang w:val="es-ES_tradnl"/>
        </w:rPr>
        <w:t xml:space="preserve">no </w:t>
      </w:r>
      <w:r w:rsidR="003223FC">
        <w:rPr>
          <w:rFonts w:ascii="Times New Roman" w:hAnsi="Times New Roman"/>
          <w:lang w:val="es-ES_tradnl"/>
        </w:rPr>
        <w:t>l</w:t>
      </w:r>
      <w:r w:rsidR="00294FAE" w:rsidRPr="0060459B">
        <w:rPr>
          <w:rFonts w:ascii="Times New Roman" w:hAnsi="Times New Roman"/>
          <w:lang w:val="es-ES_tradnl"/>
        </w:rPr>
        <w:t>o</w:t>
      </w:r>
      <w:r w:rsidR="003223FC">
        <w:rPr>
          <w:rFonts w:ascii="Times New Roman" w:hAnsi="Times New Roman"/>
          <w:lang w:val="es-ES_tradnl"/>
        </w:rPr>
        <w:t>graron</w:t>
      </w:r>
      <w:r w:rsidR="00294FAE" w:rsidRPr="0060459B">
        <w:rPr>
          <w:rFonts w:ascii="Times New Roman" w:hAnsi="Times New Roman"/>
          <w:lang w:val="es-ES_tradnl"/>
        </w:rPr>
        <w:t xml:space="preserve"> g</w:t>
      </w:r>
      <w:r w:rsidR="00294FAE" w:rsidRPr="00BB202D">
        <w:rPr>
          <w:rFonts w:ascii="Times New Roman" w:hAnsi="Times New Roman"/>
          <w:lang w:val="es-ES_tradnl"/>
        </w:rPr>
        <w:t>erminación</w:t>
      </w:r>
      <w:r w:rsidR="00294FAE" w:rsidRPr="0060459B">
        <w:rPr>
          <w:rFonts w:ascii="Times New Roman" w:hAnsi="Times New Roman"/>
          <w:lang w:val="es-ES_tradnl"/>
        </w:rPr>
        <w:t xml:space="preserve"> de </w:t>
      </w:r>
      <w:r w:rsidR="00976530">
        <w:rPr>
          <w:rFonts w:ascii="Times New Roman" w:hAnsi="Times New Roman"/>
          <w:lang w:val="es-ES_tradnl"/>
        </w:rPr>
        <w:t xml:space="preserve">las </w:t>
      </w:r>
      <w:r w:rsidR="00294FAE" w:rsidRPr="0060459B">
        <w:rPr>
          <w:rFonts w:ascii="Times New Roman" w:hAnsi="Times New Roman"/>
          <w:lang w:val="es-ES_tradnl"/>
        </w:rPr>
        <w:t xml:space="preserve">yemas a los tratamientos </w:t>
      </w:r>
      <w:r w:rsidR="00BD6450">
        <w:rPr>
          <w:rFonts w:ascii="Times New Roman" w:hAnsi="Times New Roman"/>
          <w:lang w:val="es-ES_tradnl"/>
        </w:rPr>
        <w:t xml:space="preserve">de </w:t>
      </w:r>
      <w:r w:rsidR="00294FAE" w:rsidRPr="0060459B">
        <w:rPr>
          <w:rFonts w:ascii="Times New Roman" w:hAnsi="Times New Roman"/>
          <w:lang w:val="es-ES_tradnl"/>
        </w:rPr>
        <w:t>50,5 ºC durante 3 h</w:t>
      </w:r>
      <w:r w:rsidR="00BD6450">
        <w:rPr>
          <w:rFonts w:ascii="Times New Roman" w:hAnsi="Times New Roman"/>
          <w:lang w:val="es-ES_tradnl"/>
        </w:rPr>
        <w:t xml:space="preserve"> (</w:t>
      </w:r>
      <w:proofErr w:type="spellStart"/>
      <w:r w:rsidR="00482EA6">
        <w:rPr>
          <w:rFonts w:ascii="Times New Roman" w:hAnsi="Times New Roman"/>
          <w:lang w:val="es-ES_tradnl"/>
        </w:rPr>
        <w:t>Chagas</w:t>
      </w:r>
      <w:proofErr w:type="spellEnd"/>
      <w:r w:rsidR="00482EA6">
        <w:rPr>
          <w:rFonts w:ascii="Times New Roman" w:hAnsi="Times New Roman"/>
          <w:lang w:val="es-ES_tradnl"/>
        </w:rPr>
        <w:t xml:space="preserve"> y </w:t>
      </w:r>
      <w:proofErr w:type="spellStart"/>
      <w:r w:rsidR="00482EA6">
        <w:rPr>
          <w:rFonts w:ascii="Times New Roman" w:hAnsi="Times New Roman"/>
          <w:lang w:val="es-ES_tradnl"/>
        </w:rPr>
        <w:t>Tokeshi</w:t>
      </w:r>
      <w:proofErr w:type="spellEnd"/>
      <w:r w:rsidR="00482EA6">
        <w:rPr>
          <w:rFonts w:ascii="Times New Roman" w:hAnsi="Times New Roman"/>
          <w:lang w:val="es-ES_tradnl"/>
        </w:rPr>
        <w:t>, 199</w:t>
      </w:r>
      <w:r w:rsidR="00BD6450">
        <w:rPr>
          <w:rFonts w:ascii="Times New Roman" w:hAnsi="Times New Roman"/>
          <w:lang w:val="es-ES_tradnl"/>
        </w:rPr>
        <w:t>4</w:t>
      </w:r>
      <w:r w:rsidR="00294FAE" w:rsidRPr="0060459B">
        <w:rPr>
          <w:rFonts w:ascii="Times New Roman" w:hAnsi="Times New Roman"/>
          <w:lang w:val="es-ES_tradnl"/>
        </w:rPr>
        <w:t xml:space="preserve">). Pérez </w:t>
      </w:r>
      <w:r w:rsidR="00294FAE" w:rsidRPr="0060459B">
        <w:rPr>
          <w:rFonts w:ascii="Times New Roman" w:hAnsi="Times New Roman"/>
          <w:i/>
          <w:lang w:val="es-ES_tradnl"/>
        </w:rPr>
        <w:t>et al</w:t>
      </w:r>
      <w:r w:rsidR="00294FAE" w:rsidRPr="0060459B">
        <w:rPr>
          <w:rFonts w:ascii="Times New Roman" w:hAnsi="Times New Roman"/>
          <w:lang w:val="es-ES_tradnl"/>
        </w:rPr>
        <w:t xml:space="preserve">., </w:t>
      </w:r>
      <w:r w:rsidR="00BD6450">
        <w:rPr>
          <w:rFonts w:ascii="Times New Roman" w:hAnsi="Times New Roman"/>
          <w:lang w:val="es-ES_tradnl"/>
        </w:rPr>
        <w:t>(</w:t>
      </w:r>
      <w:r w:rsidR="00E17558">
        <w:rPr>
          <w:rFonts w:ascii="Times New Roman" w:hAnsi="Times New Roman"/>
          <w:lang w:val="es-ES_tradnl"/>
        </w:rPr>
        <w:t>1</w:t>
      </w:r>
      <w:r w:rsidR="00B10475">
        <w:rPr>
          <w:rFonts w:ascii="Times New Roman" w:hAnsi="Times New Roman"/>
          <w:lang w:val="es-ES_tradnl"/>
        </w:rPr>
        <w:t>9</w:t>
      </w:r>
      <w:r w:rsidR="00E17558">
        <w:rPr>
          <w:rFonts w:ascii="Times New Roman" w:hAnsi="Times New Roman"/>
          <w:lang w:val="es-ES_tradnl"/>
        </w:rPr>
        <w:t>98</w:t>
      </w:r>
      <w:r w:rsidR="00BD6450">
        <w:rPr>
          <w:rFonts w:ascii="Times New Roman" w:hAnsi="Times New Roman"/>
          <w:lang w:val="es-ES_tradnl"/>
        </w:rPr>
        <w:t>)</w:t>
      </w:r>
      <w:r w:rsidR="00294FAE" w:rsidRPr="0060459B">
        <w:rPr>
          <w:rFonts w:ascii="Times New Roman" w:hAnsi="Times New Roman"/>
          <w:lang w:val="es-ES_tradnl"/>
        </w:rPr>
        <w:t xml:space="preserve"> informaron entre 30–44 % </w:t>
      </w:r>
      <w:r w:rsidR="003223FC">
        <w:rPr>
          <w:rFonts w:ascii="Times New Roman" w:hAnsi="Times New Roman"/>
          <w:lang w:val="es-ES_tradnl"/>
        </w:rPr>
        <w:t xml:space="preserve">de germinación </w:t>
      </w:r>
      <w:r w:rsidR="00294FAE" w:rsidRPr="0060459B">
        <w:rPr>
          <w:rFonts w:ascii="Times New Roman" w:hAnsi="Times New Roman"/>
          <w:lang w:val="es-ES_tradnl"/>
        </w:rPr>
        <w:t xml:space="preserve">utilizando un tratamiento de 50,5 ºC por 2 h sobre </w:t>
      </w:r>
      <w:proofErr w:type="spellStart"/>
      <w:r w:rsidR="00294FAE" w:rsidRPr="0060459B">
        <w:rPr>
          <w:rFonts w:ascii="Times New Roman" w:hAnsi="Times New Roman"/>
          <w:lang w:val="es-ES_tradnl"/>
        </w:rPr>
        <w:t>propágulos</w:t>
      </w:r>
      <w:proofErr w:type="spellEnd"/>
      <w:r w:rsidR="00294FAE" w:rsidRPr="0060459B">
        <w:rPr>
          <w:rFonts w:ascii="Times New Roman" w:hAnsi="Times New Roman"/>
          <w:lang w:val="es-ES_tradnl"/>
        </w:rPr>
        <w:t xml:space="preserve"> de una yema de diferentes tamaños y </w:t>
      </w:r>
      <w:r w:rsidR="00976530">
        <w:rPr>
          <w:rFonts w:ascii="Times New Roman" w:hAnsi="Times New Roman"/>
          <w:lang w:val="es-ES_tradnl"/>
        </w:rPr>
        <w:t xml:space="preserve">en </w:t>
      </w:r>
      <w:r w:rsidR="00294FAE" w:rsidRPr="0060459B">
        <w:rPr>
          <w:rFonts w:ascii="Times New Roman" w:hAnsi="Times New Roman"/>
          <w:lang w:val="es-ES_tradnl"/>
        </w:rPr>
        <w:t>divers</w:t>
      </w:r>
      <w:r w:rsidR="00976530">
        <w:rPr>
          <w:rFonts w:ascii="Times New Roman" w:hAnsi="Times New Roman"/>
          <w:lang w:val="es-ES_tradnl"/>
        </w:rPr>
        <w:t>o</w:t>
      </w:r>
      <w:r w:rsidR="00294FAE" w:rsidRPr="0060459B">
        <w:rPr>
          <w:rFonts w:ascii="Times New Roman" w:hAnsi="Times New Roman"/>
          <w:lang w:val="es-ES_tradnl"/>
        </w:rPr>
        <w:t xml:space="preserve">s </w:t>
      </w:r>
      <w:r w:rsidR="00976530">
        <w:rPr>
          <w:rFonts w:ascii="Times New Roman" w:hAnsi="Times New Roman"/>
          <w:lang w:val="es-ES_tradnl"/>
        </w:rPr>
        <w:t>culti</w:t>
      </w:r>
      <w:r w:rsidR="00294FAE" w:rsidRPr="0060459B">
        <w:rPr>
          <w:rFonts w:ascii="Times New Roman" w:hAnsi="Times New Roman"/>
          <w:lang w:val="es-ES_tradnl"/>
        </w:rPr>
        <w:t xml:space="preserve">vares. Chinea y Pérez </w:t>
      </w:r>
      <w:r w:rsidR="00BD6450">
        <w:rPr>
          <w:rFonts w:ascii="Times New Roman" w:hAnsi="Times New Roman"/>
          <w:lang w:val="es-ES_tradnl"/>
        </w:rPr>
        <w:t>(</w:t>
      </w:r>
      <w:r w:rsidR="00B10475">
        <w:rPr>
          <w:rFonts w:ascii="Times New Roman" w:hAnsi="Times New Roman"/>
          <w:lang w:val="es-ES_tradnl"/>
        </w:rPr>
        <w:t>1</w:t>
      </w:r>
      <w:r w:rsidR="00E17558">
        <w:rPr>
          <w:rFonts w:ascii="Times New Roman" w:hAnsi="Times New Roman"/>
          <w:lang w:val="es-ES_tradnl"/>
        </w:rPr>
        <w:t>997</w:t>
      </w:r>
      <w:r w:rsidR="00BD6450">
        <w:rPr>
          <w:rFonts w:ascii="Times New Roman" w:hAnsi="Times New Roman"/>
          <w:lang w:val="es-ES_tradnl"/>
        </w:rPr>
        <w:t>)</w:t>
      </w:r>
      <w:r w:rsidR="00294FAE" w:rsidRPr="0060459B">
        <w:rPr>
          <w:rFonts w:ascii="Times New Roman" w:hAnsi="Times New Roman"/>
          <w:lang w:val="es-ES_tradnl"/>
        </w:rPr>
        <w:t xml:space="preserve"> obtuvieron 30% de germinación después de aplicar similar tratamiento a yemas individuales</w:t>
      </w:r>
      <w:r w:rsidR="00052416">
        <w:rPr>
          <w:rFonts w:ascii="Times New Roman" w:hAnsi="Times New Roman"/>
          <w:lang w:val="es-ES_tradnl"/>
        </w:rPr>
        <w:t>.</w:t>
      </w:r>
      <w:r w:rsidR="00294FAE" w:rsidRPr="0060459B">
        <w:rPr>
          <w:rFonts w:ascii="Times New Roman" w:hAnsi="Times New Roman"/>
          <w:lang w:val="es-ES_tradnl"/>
        </w:rPr>
        <w:t xml:space="preserve"> Pérez y </w:t>
      </w:r>
      <w:proofErr w:type="spellStart"/>
      <w:r w:rsidR="00294FAE" w:rsidRPr="0060459B">
        <w:rPr>
          <w:rFonts w:ascii="Times New Roman" w:hAnsi="Times New Roman"/>
          <w:lang w:val="es-ES_tradnl"/>
        </w:rPr>
        <w:t>Mauri</w:t>
      </w:r>
      <w:proofErr w:type="spellEnd"/>
      <w:r w:rsidR="00294FAE" w:rsidRPr="0060459B">
        <w:rPr>
          <w:rFonts w:ascii="Times New Roman" w:hAnsi="Times New Roman"/>
          <w:lang w:val="es-ES_tradnl"/>
        </w:rPr>
        <w:t xml:space="preserve"> </w:t>
      </w:r>
      <w:r w:rsidR="00BD6450">
        <w:rPr>
          <w:rFonts w:ascii="Times New Roman" w:hAnsi="Times New Roman"/>
          <w:lang w:val="es-ES_tradnl"/>
        </w:rPr>
        <w:t>(</w:t>
      </w:r>
      <w:r w:rsidR="00B10475">
        <w:rPr>
          <w:rFonts w:ascii="Times New Roman" w:hAnsi="Times New Roman"/>
          <w:lang w:val="es-ES_tradnl"/>
        </w:rPr>
        <w:t>1</w:t>
      </w:r>
      <w:r w:rsidR="002C13EF">
        <w:rPr>
          <w:rFonts w:ascii="Times New Roman" w:hAnsi="Times New Roman"/>
          <w:lang w:val="es-ES_tradnl"/>
        </w:rPr>
        <w:t>986</w:t>
      </w:r>
      <w:r w:rsidR="00BD6450">
        <w:rPr>
          <w:rFonts w:ascii="Times New Roman" w:hAnsi="Times New Roman"/>
          <w:lang w:val="es-ES_tradnl"/>
        </w:rPr>
        <w:t>)</w:t>
      </w:r>
      <w:r w:rsidR="00294FAE" w:rsidRPr="0060459B">
        <w:rPr>
          <w:rFonts w:ascii="Times New Roman" w:hAnsi="Times New Roman"/>
          <w:lang w:val="es-ES_tradnl"/>
        </w:rPr>
        <w:t xml:space="preserve"> solo alcanzaron un 20% de brotación de yemas tratadas a</w:t>
      </w:r>
      <w:r w:rsidR="007A110B">
        <w:rPr>
          <w:rFonts w:ascii="Times New Roman" w:hAnsi="Times New Roman"/>
          <w:lang w:val="es-ES_tradnl"/>
        </w:rPr>
        <w:t xml:space="preserve"> </w:t>
      </w:r>
      <w:r w:rsidR="00294FAE" w:rsidRPr="0060459B">
        <w:rPr>
          <w:rFonts w:ascii="Times New Roman" w:hAnsi="Times New Roman"/>
          <w:lang w:val="es-ES_tradnl"/>
        </w:rPr>
        <w:t>50 ºC durante</w:t>
      </w:r>
      <w:r w:rsidR="0060459B">
        <w:rPr>
          <w:rFonts w:ascii="Times New Roman" w:hAnsi="Times New Roman"/>
          <w:lang w:val="es-ES_tradnl"/>
        </w:rPr>
        <w:t xml:space="preserve"> </w:t>
      </w:r>
      <w:r w:rsidR="00294FAE" w:rsidRPr="0060459B">
        <w:rPr>
          <w:rFonts w:ascii="Times New Roman" w:hAnsi="Times New Roman"/>
          <w:lang w:val="es-ES_tradnl"/>
        </w:rPr>
        <w:t xml:space="preserve">2 h. </w:t>
      </w:r>
      <w:r w:rsidRPr="0060459B">
        <w:rPr>
          <w:rFonts w:ascii="Times New Roman" w:hAnsi="Times New Roman"/>
        </w:rPr>
        <w:t xml:space="preserve">En ese sentido, </w:t>
      </w:r>
      <w:r w:rsidR="00D47151" w:rsidRPr="0060459B">
        <w:rPr>
          <w:rFonts w:ascii="Times New Roman" w:hAnsi="Times New Roman"/>
          <w:lang w:val="es-ES_tradnl"/>
        </w:rPr>
        <w:t xml:space="preserve">los resultados </w:t>
      </w:r>
      <w:r w:rsidR="005237AA">
        <w:rPr>
          <w:rFonts w:ascii="Times New Roman" w:hAnsi="Times New Roman"/>
          <w:lang w:val="es-ES_tradnl"/>
        </w:rPr>
        <w:t xml:space="preserve">de este trabajo </w:t>
      </w:r>
      <w:r w:rsidR="00D47151" w:rsidRPr="0060459B">
        <w:rPr>
          <w:rFonts w:ascii="Times New Roman" w:hAnsi="Times New Roman"/>
          <w:lang w:val="es-ES_tradnl"/>
        </w:rPr>
        <w:t xml:space="preserve">mostraron </w:t>
      </w:r>
      <w:r w:rsidRPr="0060459B">
        <w:rPr>
          <w:rFonts w:ascii="Times New Roman" w:hAnsi="Times New Roman"/>
          <w:lang w:val="es-ES_tradnl"/>
        </w:rPr>
        <w:t>valores d</w:t>
      </w:r>
      <w:r w:rsidR="00D47151" w:rsidRPr="0060459B">
        <w:rPr>
          <w:rFonts w:ascii="Times New Roman" w:hAnsi="Times New Roman"/>
          <w:lang w:val="es-ES_tradnl"/>
        </w:rPr>
        <w:t xml:space="preserve">e mortalidad </w:t>
      </w:r>
      <w:r w:rsidR="0060459B">
        <w:rPr>
          <w:rFonts w:ascii="Times New Roman" w:hAnsi="Times New Roman"/>
          <w:lang w:val="es-ES_tradnl"/>
        </w:rPr>
        <w:t xml:space="preserve">mucho </w:t>
      </w:r>
      <w:r w:rsidRPr="0060459B">
        <w:rPr>
          <w:rFonts w:ascii="Times New Roman" w:hAnsi="Times New Roman"/>
          <w:lang w:val="es-ES_tradnl"/>
        </w:rPr>
        <w:t xml:space="preserve">más bajos que </w:t>
      </w:r>
      <w:r w:rsidR="0060459B">
        <w:rPr>
          <w:rFonts w:ascii="Times New Roman" w:hAnsi="Times New Roman"/>
          <w:lang w:val="es-ES_tradnl"/>
        </w:rPr>
        <w:t>l</w:t>
      </w:r>
      <w:r w:rsidR="0077664E" w:rsidRPr="0060459B">
        <w:rPr>
          <w:rFonts w:ascii="Times New Roman" w:hAnsi="Times New Roman"/>
          <w:lang w:val="es-ES_tradnl"/>
        </w:rPr>
        <w:t>os informa</w:t>
      </w:r>
      <w:r w:rsidR="00D47151" w:rsidRPr="0060459B">
        <w:rPr>
          <w:rFonts w:ascii="Times New Roman" w:hAnsi="Times New Roman"/>
          <w:lang w:val="es-ES_tradnl"/>
        </w:rPr>
        <w:t>d</w:t>
      </w:r>
      <w:r w:rsidR="0077664E" w:rsidRPr="0060459B">
        <w:rPr>
          <w:rFonts w:ascii="Times New Roman" w:hAnsi="Times New Roman"/>
          <w:lang w:val="es-ES_tradnl"/>
        </w:rPr>
        <w:t>os con ant</w:t>
      </w:r>
      <w:r w:rsidR="00D47151" w:rsidRPr="0060459B">
        <w:rPr>
          <w:rFonts w:ascii="Times New Roman" w:hAnsi="Times New Roman"/>
          <w:lang w:val="es-ES_tradnl"/>
        </w:rPr>
        <w:t>e</w:t>
      </w:r>
      <w:r w:rsidR="0077664E" w:rsidRPr="0060459B">
        <w:rPr>
          <w:rFonts w:ascii="Times New Roman" w:hAnsi="Times New Roman"/>
          <w:lang w:val="es-ES_tradnl"/>
        </w:rPr>
        <w:t xml:space="preserve">rioridad. </w:t>
      </w:r>
      <w:r w:rsidR="00D04174">
        <w:rPr>
          <w:rFonts w:ascii="Times New Roman" w:hAnsi="Times New Roman"/>
          <w:lang w:val="es-ES_tradnl"/>
        </w:rPr>
        <w:t>Con respecto al saneamiento, no se observ</w:t>
      </w:r>
      <w:r w:rsidR="008145C4">
        <w:rPr>
          <w:rFonts w:ascii="Times New Roman" w:hAnsi="Times New Roman"/>
          <w:lang w:val="es-ES_tradnl"/>
        </w:rPr>
        <w:t>ó</w:t>
      </w:r>
      <w:r w:rsidR="003B38A6">
        <w:rPr>
          <w:rFonts w:ascii="Times New Roman" w:hAnsi="Times New Roman"/>
          <w:lang w:val="es-ES_tradnl"/>
        </w:rPr>
        <w:t xml:space="preserve"> </w:t>
      </w:r>
      <w:r w:rsidR="00D04174">
        <w:rPr>
          <w:rFonts w:ascii="Times New Roman" w:hAnsi="Times New Roman"/>
          <w:lang w:val="es-ES_tradnl"/>
        </w:rPr>
        <w:t xml:space="preserve">la presencia de síntomas de </w:t>
      </w:r>
      <w:r w:rsidR="003B38A6">
        <w:rPr>
          <w:rFonts w:ascii="Times New Roman" w:hAnsi="Times New Roman"/>
          <w:lang w:val="es-ES_tradnl"/>
        </w:rPr>
        <w:t>RSD.</w:t>
      </w:r>
    </w:p>
    <w:p w:rsidR="00040EFC" w:rsidRDefault="00040EFC" w:rsidP="006B7207">
      <w:pPr>
        <w:pStyle w:val="Textoindependiente"/>
        <w:spacing w:line="240" w:lineRule="auto"/>
        <w:rPr>
          <w:rFonts w:ascii="Times New Roman" w:hAnsi="Times New Roman"/>
          <w:lang w:val="es-ES_tradnl"/>
        </w:rPr>
      </w:pPr>
    </w:p>
    <w:p w:rsidR="00114C68" w:rsidRPr="00114C68" w:rsidRDefault="00277E91" w:rsidP="006B7207">
      <w:pPr>
        <w:pStyle w:val="Textoindependiente"/>
        <w:spacing w:line="240" w:lineRule="auto"/>
        <w:rPr>
          <w:rFonts w:ascii="Times New Roman" w:hAnsi="Times New Roman" w:cs="Times New Roman"/>
        </w:rPr>
      </w:pPr>
      <w:r>
        <w:rPr>
          <w:rFonts w:ascii="Times New Roman" w:hAnsi="Times New Roman"/>
          <w:lang w:val="es-ES_tradnl"/>
        </w:rPr>
        <w:t xml:space="preserve">El principal objeto de saneamiento </w:t>
      </w:r>
      <w:r w:rsidR="00E17558">
        <w:rPr>
          <w:rFonts w:ascii="Times New Roman" w:hAnsi="Times New Roman"/>
          <w:lang w:val="es-ES_tradnl"/>
        </w:rPr>
        <w:t xml:space="preserve">en la caña de azúcar en el Ecuador </w:t>
      </w:r>
      <w:r>
        <w:rPr>
          <w:rFonts w:ascii="Times New Roman" w:hAnsi="Times New Roman"/>
          <w:lang w:val="es-ES_tradnl"/>
        </w:rPr>
        <w:t xml:space="preserve">es la eliminación de la bacteria </w:t>
      </w:r>
      <w:r w:rsidRPr="00277E91">
        <w:rPr>
          <w:rFonts w:ascii="Times New Roman" w:hAnsi="Times New Roman"/>
          <w:i/>
          <w:lang w:val="es-ES_tradnl"/>
        </w:rPr>
        <w:t>L</w:t>
      </w:r>
      <w:r w:rsidR="00E17558">
        <w:rPr>
          <w:rFonts w:ascii="Times New Roman" w:hAnsi="Times New Roman"/>
          <w:i/>
          <w:lang w:val="es-ES_tradnl"/>
        </w:rPr>
        <w:t>.</w:t>
      </w:r>
      <w:r w:rsidRPr="00277E91">
        <w:rPr>
          <w:rFonts w:ascii="Times New Roman" w:hAnsi="Times New Roman"/>
          <w:i/>
          <w:lang w:val="es-ES_tradnl"/>
        </w:rPr>
        <w:t xml:space="preserve"> </w:t>
      </w:r>
      <w:proofErr w:type="spellStart"/>
      <w:r w:rsidRPr="00277E91">
        <w:rPr>
          <w:rFonts w:ascii="Times New Roman" w:hAnsi="Times New Roman"/>
          <w:i/>
          <w:lang w:val="es-ES_tradnl"/>
        </w:rPr>
        <w:t>xyli</w:t>
      </w:r>
      <w:proofErr w:type="spellEnd"/>
      <w:r w:rsidRPr="00277E91">
        <w:rPr>
          <w:rFonts w:ascii="Times New Roman" w:hAnsi="Times New Roman"/>
          <w:i/>
          <w:lang w:val="es-ES_tradnl"/>
        </w:rPr>
        <w:t xml:space="preserve"> </w:t>
      </w:r>
      <w:proofErr w:type="spellStart"/>
      <w:r w:rsidRPr="001C60A5">
        <w:rPr>
          <w:rFonts w:ascii="Times New Roman" w:hAnsi="Times New Roman"/>
          <w:lang w:val="es-ES_tradnl"/>
        </w:rPr>
        <w:t>ssp</w:t>
      </w:r>
      <w:proofErr w:type="spellEnd"/>
      <w:r w:rsidRPr="001C60A5">
        <w:rPr>
          <w:rFonts w:ascii="Times New Roman" w:hAnsi="Times New Roman"/>
          <w:lang w:val="es-ES_tradnl"/>
        </w:rPr>
        <w:t>.</w:t>
      </w:r>
      <w:r w:rsidRPr="00277E91">
        <w:rPr>
          <w:rFonts w:ascii="Times New Roman" w:hAnsi="Times New Roman"/>
          <w:i/>
          <w:lang w:val="es-ES_tradnl"/>
        </w:rPr>
        <w:t xml:space="preserve"> </w:t>
      </w:r>
      <w:proofErr w:type="spellStart"/>
      <w:proofErr w:type="gramStart"/>
      <w:r w:rsidR="00624E63">
        <w:rPr>
          <w:rFonts w:ascii="Times New Roman" w:hAnsi="Times New Roman"/>
          <w:i/>
          <w:lang w:val="es-ES_tradnl"/>
        </w:rPr>
        <w:t>x</w:t>
      </w:r>
      <w:r w:rsidRPr="00277E91">
        <w:rPr>
          <w:rFonts w:ascii="Times New Roman" w:hAnsi="Times New Roman"/>
          <w:i/>
          <w:lang w:val="es-ES_tradnl"/>
        </w:rPr>
        <w:t>yli</w:t>
      </w:r>
      <w:proofErr w:type="spellEnd"/>
      <w:proofErr w:type="gramEnd"/>
      <w:r>
        <w:rPr>
          <w:rFonts w:ascii="Times New Roman" w:hAnsi="Times New Roman"/>
          <w:i/>
          <w:lang w:val="es-ES_tradnl"/>
        </w:rPr>
        <w:t>,</w:t>
      </w:r>
      <w:r>
        <w:rPr>
          <w:rFonts w:ascii="Times New Roman" w:hAnsi="Times New Roman"/>
          <w:b/>
          <w:i/>
          <w:lang w:val="es-ES_tradnl"/>
        </w:rPr>
        <w:t xml:space="preserve"> </w:t>
      </w:r>
      <w:r w:rsidR="00624E63" w:rsidRPr="000B5D4A">
        <w:rPr>
          <w:rFonts w:ascii="Times New Roman" w:hAnsi="Times New Roman"/>
          <w:lang w:val="es-ES_tradnl"/>
        </w:rPr>
        <w:t>a</w:t>
      </w:r>
      <w:r w:rsidR="003B38A6">
        <w:rPr>
          <w:rFonts w:ascii="Times New Roman" w:hAnsi="Times New Roman"/>
          <w:lang w:val="es-ES_tradnl"/>
        </w:rPr>
        <w:t>unque</w:t>
      </w:r>
      <w:r w:rsidR="00624E63" w:rsidRPr="000B5D4A">
        <w:rPr>
          <w:rFonts w:ascii="Times New Roman" w:hAnsi="Times New Roman"/>
          <w:lang w:val="es-ES_tradnl"/>
        </w:rPr>
        <w:t xml:space="preserve"> se ha descrito una disminución de esta enfermedad en el </w:t>
      </w:r>
      <w:r w:rsidR="00BE1463" w:rsidRPr="000B5D4A">
        <w:rPr>
          <w:rFonts w:ascii="Times New Roman" w:hAnsi="Times New Roman"/>
          <w:lang w:val="es-ES_tradnl"/>
        </w:rPr>
        <w:t>p</w:t>
      </w:r>
      <w:r w:rsidR="00624E63" w:rsidRPr="000B5D4A">
        <w:rPr>
          <w:rFonts w:ascii="Times New Roman" w:hAnsi="Times New Roman"/>
          <w:lang w:val="es-ES_tradnl"/>
        </w:rPr>
        <w:t>a</w:t>
      </w:r>
      <w:r w:rsidR="00BE1463" w:rsidRPr="000B5D4A">
        <w:rPr>
          <w:rFonts w:ascii="Times New Roman" w:hAnsi="Times New Roman"/>
          <w:lang w:val="es-ES_tradnl"/>
        </w:rPr>
        <w:t>ís</w:t>
      </w:r>
      <w:r w:rsidR="00624E63" w:rsidRPr="000B5D4A">
        <w:rPr>
          <w:rFonts w:ascii="Times New Roman" w:hAnsi="Times New Roman"/>
          <w:lang w:val="es-ES_tradnl"/>
        </w:rPr>
        <w:t xml:space="preserve"> (</w:t>
      </w:r>
      <w:r w:rsidR="00482EA6" w:rsidRPr="000B5D4A">
        <w:rPr>
          <w:rFonts w:ascii="Times New Roman" w:hAnsi="Times New Roman"/>
          <w:lang w:val="es-ES_tradnl"/>
        </w:rPr>
        <w:t>CINCAE,</w:t>
      </w:r>
      <w:r w:rsidR="00482EA6">
        <w:rPr>
          <w:rFonts w:ascii="Times New Roman" w:hAnsi="Times New Roman"/>
          <w:lang w:val="es-ES_tradnl"/>
        </w:rPr>
        <w:t xml:space="preserve"> </w:t>
      </w:r>
      <w:r w:rsidR="00BD6450">
        <w:rPr>
          <w:rFonts w:ascii="Times New Roman" w:hAnsi="Times New Roman"/>
          <w:lang w:val="es-ES_tradnl"/>
        </w:rPr>
        <w:t>2</w:t>
      </w:r>
      <w:r w:rsidR="00482EA6">
        <w:rPr>
          <w:rFonts w:ascii="Times New Roman" w:hAnsi="Times New Roman"/>
          <w:lang w:val="es-ES_tradnl"/>
        </w:rPr>
        <w:t>011</w:t>
      </w:r>
      <w:r w:rsidR="00624E63">
        <w:rPr>
          <w:rFonts w:ascii="Times New Roman" w:hAnsi="Times New Roman"/>
          <w:lang w:val="es-ES_tradnl"/>
        </w:rPr>
        <w:t>)</w:t>
      </w:r>
      <w:r>
        <w:rPr>
          <w:rFonts w:ascii="Times New Roman" w:hAnsi="Times New Roman"/>
          <w:lang w:val="es-ES_tradnl"/>
        </w:rPr>
        <w:t xml:space="preserve">. </w:t>
      </w:r>
      <w:r w:rsidR="003B38A6">
        <w:rPr>
          <w:rFonts w:ascii="Times New Roman" w:hAnsi="Times New Roman"/>
          <w:lang w:val="es-ES_tradnl"/>
        </w:rPr>
        <w:t>El</w:t>
      </w:r>
      <w:r w:rsidR="00DB3602">
        <w:rPr>
          <w:rFonts w:ascii="Times New Roman" w:hAnsi="Times New Roman" w:cs="Times New Roman"/>
          <w:lang w:val="es-ES_tradnl"/>
        </w:rPr>
        <w:t xml:space="preserve"> diagnóstico</w:t>
      </w:r>
      <w:r w:rsidR="003B38A6">
        <w:rPr>
          <w:rFonts w:ascii="Times New Roman" w:hAnsi="Times New Roman" w:cs="Times New Roman"/>
          <w:lang w:val="es-ES_tradnl"/>
        </w:rPr>
        <w:t>,</w:t>
      </w:r>
      <w:r w:rsidR="00DB3602">
        <w:rPr>
          <w:rFonts w:ascii="Times New Roman" w:hAnsi="Times New Roman" w:cs="Times New Roman"/>
          <w:lang w:val="es-ES_tradnl"/>
        </w:rPr>
        <w:t xml:space="preserve"> </w:t>
      </w:r>
      <w:r w:rsidR="00D04174" w:rsidRPr="0060459B">
        <w:rPr>
          <w:rFonts w:ascii="Times New Roman" w:hAnsi="Times New Roman" w:cs="Times New Roman"/>
          <w:lang w:val="es-ES_tradnl"/>
        </w:rPr>
        <w:t>basado en el método presuntivo de tinción de los haces vasculares, descrito pr</w:t>
      </w:r>
      <w:r w:rsidR="00B87A93">
        <w:rPr>
          <w:rFonts w:ascii="Times New Roman" w:hAnsi="Times New Roman" w:cs="Times New Roman"/>
          <w:lang w:val="es-ES_tradnl"/>
        </w:rPr>
        <w:t xml:space="preserve">eviamente </w:t>
      </w:r>
      <w:r w:rsidR="00355498">
        <w:rPr>
          <w:rFonts w:ascii="Times New Roman" w:hAnsi="Times New Roman" w:cs="Times New Roman"/>
          <w:lang w:val="es-ES_tradnl"/>
        </w:rPr>
        <w:t xml:space="preserve">por </w:t>
      </w:r>
      <w:proofErr w:type="spellStart"/>
      <w:r w:rsidR="00482EA6">
        <w:rPr>
          <w:rFonts w:ascii="Times New Roman" w:hAnsi="Times New Roman" w:cs="Times New Roman"/>
          <w:lang w:val="es-ES_tradnl"/>
        </w:rPr>
        <w:t>Chagas</w:t>
      </w:r>
      <w:proofErr w:type="spellEnd"/>
      <w:r w:rsidR="00482EA6">
        <w:rPr>
          <w:rFonts w:ascii="Times New Roman" w:hAnsi="Times New Roman" w:cs="Times New Roman"/>
          <w:lang w:val="es-ES_tradnl"/>
        </w:rPr>
        <w:t xml:space="preserve"> y </w:t>
      </w:r>
      <w:proofErr w:type="spellStart"/>
      <w:r w:rsidR="00482EA6">
        <w:rPr>
          <w:rFonts w:ascii="Times New Roman" w:hAnsi="Times New Roman" w:cs="Times New Roman"/>
          <w:lang w:val="es-ES_tradnl"/>
        </w:rPr>
        <w:t>Tokeshi</w:t>
      </w:r>
      <w:proofErr w:type="spellEnd"/>
      <w:r w:rsidR="00482EA6">
        <w:rPr>
          <w:rFonts w:ascii="Times New Roman" w:hAnsi="Times New Roman" w:cs="Times New Roman"/>
          <w:lang w:val="es-ES_tradnl"/>
        </w:rPr>
        <w:t xml:space="preserve"> </w:t>
      </w:r>
      <w:r w:rsidR="00355498">
        <w:rPr>
          <w:rFonts w:ascii="Times New Roman" w:hAnsi="Times New Roman" w:cs="Times New Roman"/>
          <w:lang w:val="es-ES_tradnl"/>
        </w:rPr>
        <w:t>(</w:t>
      </w:r>
      <w:r w:rsidR="00482EA6">
        <w:rPr>
          <w:rFonts w:ascii="Times New Roman" w:hAnsi="Times New Roman" w:cs="Times New Roman"/>
          <w:lang w:val="es-ES_tradnl"/>
        </w:rPr>
        <w:t>199</w:t>
      </w:r>
      <w:r w:rsidR="00B66B2B">
        <w:rPr>
          <w:rFonts w:ascii="Times New Roman" w:hAnsi="Times New Roman" w:cs="Times New Roman"/>
          <w:lang w:val="es-ES_tradnl"/>
        </w:rPr>
        <w:t>4</w:t>
      </w:r>
      <w:r w:rsidR="00B87A93">
        <w:rPr>
          <w:rFonts w:ascii="Times New Roman" w:hAnsi="Times New Roman" w:cs="Times New Roman"/>
          <w:lang w:val="es-ES_tradnl"/>
        </w:rPr>
        <w:t>)</w:t>
      </w:r>
      <w:r w:rsidR="003B38A6">
        <w:rPr>
          <w:rFonts w:ascii="Times New Roman" w:hAnsi="Times New Roman" w:cs="Times New Roman"/>
          <w:lang w:val="es-ES_tradnl"/>
        </w:rPr>
        <w:t xml:space="preserve">, </w:t>
      </w:r>
      <w:r w:rsidR="00E17558">
        <w:rPr>
          <w:rFonts w:ascii="Times New Roman" w:hAnsi="Times New Roman" w:cs="Times New Roman"/>
          <w:lang w:val="es-ES_tradnl"/>
        </w:rPr>
        <w:t xml:space="preserve">es </w:t>
      </w:r>
      <w:r w:rsidR="00D04174">
        <w:rPr>
          <w:rFonts w:ascii="Times New Roman" w:hAnsi="Times New Roman"/>
        </w:rPr>
        <w:t>menos efectivo que o</w:t>
      </w:r>
      <w:r w:rsidR="00E17558">
        <w:rPr>
          <w:rFonts w:ascii="Times New Roman" w:hAnsi="Times New Roman"/>
        </w:rPr>
        <w:t>tro</w:t>
      </w:r>
      <w:r w:rsidR="00D04174">
        <w:rPr>
          <w:rFonts w:ascii="Times New Roman" w:hAnsi="Times New Roman"/>
        </w:rPr>
        <w:t>s informados</w:t>
      </w:r>
      <w:r w:rsidR="00BE1463">
        <w:rPr>
          <w:rFonts w:ascii="Times New Roman" w:hAnsi="Times New Roman"/>
        </w:rPr>
        <w:t xml:space="preserve">, </w:t>
      </w:r>
      <w:r w:rsidR="003B38A6">
        <w:rPr>
          <w:rFonts w:ascii="Times New Roman" w:hAnsi="Times New Roman"/>
        </w:rPr>
        <w:t xml:space="preserve">pero </w:t>
      </w:r>
      <w:r w:rsidR="00BE1463">
        <w:rPr>
          <w:rFonts w:ascii="Times New Roman" w:hAnsi="Times New Roman"/>
        </w:rPr>
        <w:t>es de fácil desarrollo para un diagnóstico</w:t>
      </w:r>
      <w:r w:rsidR="00D04174">
        <w:rPr>
          <w:rFonts w:ascii="Times New Roman" w:hAnsi="Times New Roman"/>
        </w:rPr>
        <w:t xml:space="preserve"> </w:t>
      </w:r>
      <w:r w:rsidR="00BE1463">
        <w:rPr>
          <w:rFonts w:ascii="Times New Roman" w:hAnsi="Times New Roman"/>
        </w:rPr>
        <w:t>rápido</w:t>
      </w:r>
      <w:r w:rsidR="00D04174">
        <w:rPr>
          <w:rFonts w:ascii="Times New Roman" w:hAnsi="Times New Roman"/>
        </w:rPr>
        <w:t xml:space="preserve">. </w:t>
      </w:r>
      <w:r w:rsidR="003B38A6">
        <w:rPr>
          <w:rFonts w:ascii="Times New Roman" w:hAnsi="Times New Roman"/>
        </w:rPr>
        <w:t>Aunque e</w:t>
      </w:r>
      <w:r w:rsidR="00D04174">
        <w:rPr>
          <w:rFonts w:ascii="Times New Roman" w:hAnsi="Times New Roman"/>
          <w:lang w:val="es-ES_tradnl"/>
        </w:rPr>
        <w:t>n</w:t>
      </w:r>
      <w:r w:rsidR="0077664E" w:rsidRPr="0060459B">
        <w:rPr>
          <w:rFonts w:ascii="Times New Roman" w:hAnsi="Times New Roman"/>
          <w:lang w:val="es-ES_tradnl"/>
        </w:rPr>
        <w:t xml:space="preserve"> </w:t>
      </w:r>
      <w:r w:rsidR="005237AA">
        <w:rPr>
          <w:rFonts w:ascii="Times New Roman" w:hAnsi="Times New Roman"/>
          <w:lang w:val="es-ES_tradnl"/>
        </w:rPr>
        <w:t>mucho</w:t>
      </w:r>
      <w:r w:rsidR="0077664E" w:rsidRPr="0060459B">
        <w:rPr>
          <w:rFonts w:ascii="Times New Roman" w:hAnsi="Times New Roman"/>
          <w:lang w:val="es-ES_tradnl"/>
        </w:rPr>
        <w:t xml:space="preserve">s </w:t>
      </w:r>
      <w:r w:rsidR="005237AA">
        <w:rPr>
          <w:rFonts w:ascii="Times New Roman" w:hAnsi="Times New Roman"/>
          <w:lang w:val="es-ES_tradnl"/>
        </w:rPr>
        <w:t xml:space="preserve">de </w:t>
      </w:r>
      <w:r w:rsidR="0077664E" w:rsidRPr="0060459B">
        <w:rPr>
          <w:rFonts w:ascii="Times New Roman" w:hAnsi="Times New Roman"/>
          <w:lang w:val="es-ES_tradnl"/>
        </w:rPr>
        <w:t xml:space="preserve">los trabajos </w:t>
      </w:r>
      <w:r w:rsidR="00294FAE" w:rsidRPr="0060459B">
        <w:rPr>
          <w:rFonts w:ascii="Times New Roman" w:hAnsi="Times New Roman"/>
          <w:lang w:val="es-ES_tradnl"/>
        </w:rPr>
        <w:t xml:space="preserve">citados </w:t>
      </w:r>
      <w:r w:rsidR="0077664E" w:rsidRPr="0060459B">
        <w:rPr>
          <w:rFonts w:ascii="Times New Roman" w:hAnsi="Times New Roman"/>
          <w:lang w:val="es-ES_tradnl"/>
        </w:rPr>
        <w:t xml:space="preserve">se </w:t>
      </w:r>
      <w:r w:rsidR="00D04174">
        <w:rPr>
          <w:rFonts w:ascii="Times New Roman" w:hAnsi="Times New Roman"/>
          <w:lang w:val="es-ES_tradnl"/>
        </w:rPr>
        <w:t>part</w:t>
      </w:r>
      <w:r w:rsidR="0077664E" w:rsidRPr="0060459B">
        <w:rPr>
          <w:rFonts w:ascii="Times New Roman" w:hAnsi="Times New Roman"/>
          <w:lang w:val="es-ES_tradnl"/>
        </w:rPr>
        <w:t>i</w:t>
      </w:r>
      <w:r w:rsidR="00D04174">
        <w:rPr>
          <w:rFonts w:ascii="Times New Roman" w:hAnsi="Times New Roman"/>
          <w:lang w:val="es-ES_tradnl"/>
        </w:rPr>
        <w:t>ó de</w:t>
      </w:r>
      <w:r w:rsidR="0077664E" w:rsidRPr="0060459B">
        <w:rPr>
          <w:rFonts w:ascii="Times New Roman" w:hAnsi="Times New Roman"/>
          <w:lang w:val="es-ES_tradnl"/>
        </w:rPr>
        <w:t xml:space="preserve"> material enfermo</w:t>
      </w:r>
      <w:r w:rsidR="003B38A6">
        <w:rPr>
          <w:rFonts w:ascii="Times New Roman" w:hAnsi="Times New Roman"/>
          <w:lang w:val="es-ES_tradnl"/>
        </w:rPr>
        <w:t xml:space="preserve"> para confirmar el saneamiento</w:t>
      </w:r>
      <w:r w:rsidR="0077664E" w:rsidRPr="0060459B">
        <w:rPr>
          <w:rFonts w:ascii="Times New Roman" w:hAnsi="Times New Roman"/>
          <w:lang w:val="es-ES_tradnl"/>
        </w:rPr>
        <w:t xml:space="preserve">, </w:t>
      </w:r>
      <w:r w:rsidR="003B38A6">
        <w:rPr>
          <w:rFonts w:ascii="Times New Roman" w:hAnsi="Times New Roman"/>
          <w:lang w:val="es-ES_tradnl"/>
        </w:rPr>
        <w:t>en nuestro c</w:t>
      </w:r>
      <w:r w:rsidR="0077664E" w:rsidRPr="0060459B">
        <w:rPr>
          <w:rFonts w:ascii="Times New Roman" w:hAnsi="Times New Roman"/>
          <w:lang w:val="es-ES_tradnl"/>
        </w:rPr>
        <w:t>a</w:t>
      </w:r>
      <w:r w:rsidR="003B38A6">
        <w:rPr>
          <w:rFonts w:ascii="Times New Roman" w:hAnsi="Times New Roman"/>
          <w:lang w:val="es-ES_tradnl"/>
        </w:rPr>
        <w:t>so</w:t>
      </w:r>
      <w:r w:rsidR="0077664E" w:rsidRPr="0060459B">
        <w:rPr>
          <w:rFonts w:ascii="Times New Roman" w:hAnsi="Times New Roman"/>
          <w:lang w:val="es-ES_tradnl"/>
        </w:rPr>
        <w:t xml:space="preserve"> las plantas empleadas se encontraban </w:t>
      </w:r>
      <w:r w:rsidR="00724C99" w:rsidRPr="0060459B">
        <w:rPr>
          <w:rFonts w:ascii="Times New Roman" w:hAnsi="Times New Roman"/>
          <w:lang w:val="es-ES_tradnl"/>
        </w:rPr>
        <w:t>vigoros</w:t>
      </w:r>
      <w:r w:rsidR="0077664E" w:rsidRPr="0060459B">
        <w:rPr>
          <w:rFonts w:ascii="Times New Roman" w:hAnsi="Times New Roman"/>
          <w:lang w:val="es-ES_tradnl"/>
        </w:rPr>
        <w:t>a</w:t>
      </w:r>
      <w:r w:rsidR="00724C99" w:rsidRPr="0060459B">
        <w:rPr>
          <w:rFonts w:ascii="Times New Roman" w:hAnsi="Times New Roman"/>
          <w:lang w:val="es-ES_tradnl"/>
        </w:rPr>
        <w:t xml:space="preserve">s y </w:t>
      </w:r>
      <w:r w:rsidR="0077664E" w:rsidRPr="0060459B">
        <w:rPr>
          <w:rFonts w:ascii="Times New Roman" w:hAnsi="Times New Roman"/>
          <w:lang w:val="es-ES_tradnl"/>
        </w:rPr>
        <w:t>libres de síntomas</w:t>
      </w:r>
      <w:r w:rsidR="006654CA">
        <w:rPr>
          <w:rFonts w:ascii="Times New Roman" w:hAnsi="Times New Roman"/>
          <w:lang w:val="es-ES_tradnl"/>
        </w:rPr>
        <w:t xml:space="preserve"> (</w:t>
      </w:r>
      <w:r w:rsidR="006D325E">
        <w:rPr>
          <w:rFonts w:ascii="Times New Roman" w:hAnsi="Times New Roman"/>
          <w:lang w:val="es-ES_tradnl"/>
        </w:rPr>
        <w:t>figura</w:t>
      </w:r>
      <w:r w:rsidR="006654CA">
        <w:rPr>
          <w:rFonts w:ascii="Times New Roman" w:hAnsi="Times New Roman"/>
          <w:lang w:val="es-ES_tradnl"/>
        </w:rPr>
        <w:t xml:space="preserve"> 2)</w:t>
      </w:r>
      <w:r w:rsidR="003B38A6">
        <w:rPr>
          <w:rFonts w:ascii="Times New Roman" w:hAnsi="Times New Roman"/>
          <w:lang w:val="es-ES_tradnl"/>
        </w:rPr>
        <w:t>.</w:t>
      </w:r>
      <w:r w:rsidR="00114C68">
        <w:rPr>
          <w:rFonts w:ascii="Times New Roman" w:hAnsi="Times New Roman"/>
          <w:lang w:val="es-ES_tradnl"/>
        </w:rPr>
        <w:t xml:space="preserve"> Es necesario </w:t>
      </w:r>
      <w:r w:rsidR="00114C68" w:rsidRPr="00114C68">
        <w:rPr>
          <w:rFonts w:ascii="Times New Roman" w:hAnsi="Times New Roman" w:cs="Times New Roman"/>
        </w:rPr>
        <w:t xml:space="preserve">mencionar que la metodología empleada no es la más moderna </w:t>
      </w:r>
      <w:r w:rsidR="00114C68">
        <w:rPr>
          <w:rFonts w:ascii="Times New Roman" w:hAnsi="Times New Roman" w:cs="Times New Roman"/>
        </w:rPr>
        <w:t>ni</w:t>
      </w:r>
      <w:r w:rsidR="00114C68" w:rsidRPr="00114C68">
        <w:rPr>
          <w:rFonts w:ascii="Times New Roman" w:hAnsi="Times New Roman" w:cs="Times New Roman"/>
        </w:rPr>
        <w:t xml:space="preserve"> sensible  para la detección de la bacteria</w:t>
      </w:r>
      <w:r w:rsidR="00114C68">
        <w:rPr>
          <w:rFonts w:ascii="Times New Roman" w:hAnsi="Times New Roman" w:cs="Times New Roman"/>
        </w:rPr>
        <w:t>. P</w:t>
      </w:r>
      <w:r w:rsidR="00114C68" w:rsidRPr="00114C68">
        <w:rPr>
          <w:rFonts w:ascii="Times New Roman" w:hAnsi="Times New Roman" w:cs="Times New Roman"/>
        </w:rPr>
        <w:t xml:space="preserve">or </w:t>
      </w:r>
      <w:r w:rsidR="00114C68">
        <w:rPr>
          <w:rFonts w:ascii="Times New Roman" w:hAnsi="Times New Roman" w:cs="Times New Roman"/>
        </w:rPr>
        <w:t>el</w:t>
      </w:r>
      <w:r w:rsidR="00114C68" w:rsidRPr="00114C68">
        <w:rPr>
          <w:rFonts w:ascii="Times New Roman" w:hAnsi="Times New Roman" w:cs="Times New Roman"/>
        </w:rPr>
        <w:t>lo</w:t>
      </w:r>
      <w:r w:rsidR="00114C68">
        <w:rPr>
          <w:rFonts w:ascii="Times New Roman" w:hAnsi="Times New Roman" w:cs="Times New Roman"/>
        </w:rPr>
        <w:t>,</w:t>
      </w:r>
      <w:r w:rsidR="00114C68" w:rsidRPr="00114C68">
        <w:rPr>
          <w:rFonts w:ascii="Times New Roman" w:hAnsi="Times New Roman" w:cs="Times New Roman"/>
        </w:rPr>
        <w:t xml:space="preserve"> puede haber falsos negativos</w:t>
      </w:r>
      <w:r w:rsidR="00114C68">
        <w:rPr>
          <w:rFonts w:ascii="Times New Roman" w:hAnsi="Times New Roman" w:cs="Times New Roman"/>
        </w:rPr>
        <w:t xml:space="preserve"> dados </w:t>
      </w:r>
      <w:r w:rsidR="00114C68" w:rsidRPr="00114C68">
        <w:rPr>
          <w:rFonts w:ascii="Times New Roman" w:hAnsi="Times New Roman" w:cs="Times New Roman"/>
        </w:rPr>
        <w:t xml:space="preserve">por ejemplo por </w:t>
      </w:r>
      <w:r w:rsidR="00114C68">
        <w:rPr>
          <w:rFonts w:ascii="Times New Roman" w:hAnsi="Times New Roman" w:cs="Times New Roman"/>
        </w:rPr>
        <w:t xml:space="preserve">las bajas </w:t>
      </w:r>
      <w:r w:rsidR="00114C68" w:rsidRPr="00114C68">
        <w:rPr>
          <w:rFonts w:ascii="Times New Roman" w:hAnsi="Times New Roman" w:cs="Times New Roman"/>
        </w:rPr>
        <w:t>concentraciones</w:t>
      </w:r>
      <w:r w:rsidR="00114C68">
        <w:rPr>
          <w:rFonts w:ascii="Times New Roman" w:hAnsi="Times New Roman" w:cs="Times New Roman"/>
        </w:rPr>
        <w:t xml:space="preserve"> bacterianas</w:t>
      </w:r>
    </w:p>
    <w:p w:rsidR="00515D4B" w:rsidRDefault="00DB3602" w:rsidP="006B7207">
      <w:pPr>
        <w:pStyle w:val="Textoindependiente"/>
        <w:spacing w:line="240" w:lineRule="auto"/>
        <w:rPr>
          <w:rFonts w:ascii="Times New Roman" w:hAnsi="Times New Roman" w:cs="Times New Roman"/>
          <w:lang w:val="es-ES_tradnl"/>
        </w:rPr>
      </w:pPr>
      <w:r w:rsidRPr="00515D4B">
        <w:rPr>
          <w:rFonts w:ascii="Times New Roman" w:hAnsi="Times New Roman"/>
          <w:lang w:val="es-ES_tradnl"/>
        </w:rPr>
        <w:t xml:space="preserve">Varios trabajos sobre esta temática realizaron el diagnóstico basado en el análisis </w:t>
      </w:r>
      <w:proofErr w:type="spellStart"/>
      <w:r w:rsidRPr="00515D4B">
        <w:rPr>
          <w:rFonts w:ascii="Times New Roman" w:hAnsi="Times New Roman"/>
          <w:lang w:val="es-ES_tradnl"/>
        </w:rPr>
        <w:t>dot-blot</w:t>
      </w:r>
      <w:proofErr w:type="spellEnd"/>
      <w:r w:rsidR="0014447E" w:rsidRPr="00515D4B">
        <w:rPr>
          <w:rFonts w:ascii="Times New Roman" w:hAnsi="Times New Roman"/>
          <w:lang w:val="es-ES_tradnl"/>
        </w:rPr>
        <w:t xml:space="preserve"> y por </w:t>
      </w:r>
      <w:proofErr w:type="spellStart"/>
      <w:r w:rsidR="0014447E" w:rsidRPr="00515D4B">
        <w:rPr>
          <w:rFonts w:ascii="Times New Roman" w:hAnsi="Times New Roman"/>
          <w:lang w:val="es-ES_tradnl"/>
        </w:rPr>
        <w:t>inmuno</w:t>
      </w:r>
      <w:proofErr w:type="spellEnd"/>
      <w:r w:rsidR="0014447E" w:rsidRPr="00515D4B">
        <w:rPr>
          <w:rFonts w:ascii="Times New Roman" w:hAnsi="Times New Roman"/>
          <w:lang w:val="es-ES_tradnl"/>
        </w:rPr>
        <w:t>-fluorescencia indirecta (IFI)</w:t>
      </w:r>
      <w:r w:rsidRPr="00515D4B">
        <w:rPr>
          <w:rFonts w:ascii="Times New Roman" w:hAnsi="Times New Roman"/>
          <w:lang w:val="es-ES_tradnl"/>
        </w:rPr>
        <w:t xml:space="preserve">. </w:t>
      </w:r>
      <w:r w:rsidR="0014447E" w:rsidRPr="00515D4B">
        <w:rPr>
          <w:rFonts w:ascii="Times New Roman" w:hAnsi="Times New Roman"/>
          <w:lang w:val="es-ES_tradnl"/>
        </w:rPr>
        <w:t xml:space="preserve">Hernández </w:t>
      </w:r>
      <w:r w:rsidR="0014447E" w:rsidRPr="00515D4B">
        <w:rPr>
          <w:rFonts w:ascii="Times New Roman" w:hAnsi="Times New Roman"/>
          <w:i/>
          <w:lang w:val="es-ES_tradnl"/>
        </w:rPr>
        <w:t>et al</w:t>
      </w:r>
      <w:r w:rsidR="0014447E" w:rsidRPr="00515D4B">
        <w:rPr>
          <w:rFonts w:ascii="Times New Roman" w:hAnsi="Times New Roman"/>
          <w:lang w:val="es-ES_tradnl"/>
        </w:rPr>
        <w:t xml:space="preserve">., </w:t>
      </w:r>
      <w:r w:rsidR="00BD6450" w:rsidRPr="00515D4B">
        <w:rPr>
          <w:rFonts w:ascii="Times New Roman" w:hAnsi="Times New Roman"/>
          <w:lang w:val="es-ES_tradnl"/>
        </w:rPr>
        <w:t>(</w:t>
      </w:r>
      <w:r w:rsidR="00B10475" w:rsidRPr="00515D4B">
        <w:rPr>
          <w:rFonts w:ascii="Times New Roman" w:hAnsi="Times New Roman"/>
          <w:lang w:val="es-ES_tradnl"/>
        </w:rPr>
        <w:t>1</w:t>
      </w:r>
      <w:r w:rsidR="00BE1463" w:rsidRPr="00515D4B">
        <w:rPr>
          <w:rFonts w:ascii="Times New Roman" w:hAnsi="Times New Roman"/>
          <w:lang w:val="es-ES_tradnl"/>
        </w:rPr>
        <w:t>997</w:t>
      </w:r>
      <w:r w:rsidR="00BD6450" w:rsidRPr="00515D4B">
        <w:rPr>
          <w:rFonts w:ascii="Times New Roman" w:hAnsi="Times New Roman"/>
          <w:lang w:val="es-ES_tradnl"/>
        </w:rPr>
        <w:t>)</w:t>
      </w:r>
      <w:r w:rsidRPr="00515D4B">
        <w:rPr>
          <w:rFonts w:ascii="Times New Roman" w:hAnsi="Times New Roman"/>
          <w:lang w:val="es-ES_tradnl"/>
        </w:rPr>
        <w:t xml:space="preserve"> detect</w:t>
      </w:r>
      <w:r w:rsidR="0014447E" w:rsidRPr="00515D4B">
        <w:rPr>
          <w:rFonts w:ascii="Times New Roman" w:hAnsi="Times New Roman"/>
          <w:lang w:val="es-ES_tradnl"/>
        </w:rPr>
        <w:t>aron</w:t>
      </w:r>
      <w:r w:rsidRPr="00515D4B">
        <w:rPr>
          <w:rFonts w:ascii="Times New Roman" w:hAnsi="Times New Roman"/>
          <w:lang w:val="es-ES_tradnl"/>
        </w:rPr>
        <w:t xml:space="preserve"> presencia de RSD, por lo que </w:t>
      </w:r>
      <w:r w:rsidR="0014447E" w:rsidRPr="00515D4B">
        <w:rPr>
          <w:rFonts w:ascii="Times New Roman" w:hAnsi="Times New Roman"/>
          <w:lang w:val="es-ES_tradnl"/>
        </w:rPr>
        <w:t xml:space="preserve">el tratamiento térmico </w:t>
      </w:r>
      <w:r w:rsidRPr="00515D4B">
        <w:rPr>
          <w:rFonts w:ascii="Times New Roman" w:hAnsi="Times New Roman"/>
          <w:lang w:val="es-ES_tradnl"/>
        </w:rPr>
        <w:t xml:space="preserve">no resultó efectivo en ningún caso para la eliminación de </w:t>
      </w:r>
      <w:r w:rsidRPr="00515D4B">
        <w:rPr>
          <w:rFonts w:ascii="Times New Roman" w:hAnsi="Times New Roman"/>
          <w:i/>
          <w:lang w:val="es-ES_tradnl"/>
        </w:rPr>
        <w:t>L</w:t>
      </w:r>
      <w:r w:rsidR="00277E91" w:rsidRPr="00515D4B">
        <w:rPr>
          <w:rFonts w:ascii="Times New Roman" w:hAnsi="Times New Roman"/>
          <w:i/>
          <w:lang w:val="es-ES_tradnl"/>
        </w:rPr>
        <w:t>.</w:t>
      </w:r>
      <w:r w:rsidRPr="00515D4B">
        <w:rPr>
          <w:rFonts w:ascii="Times New Roman" w:hAnsi="Times New Roman"/>
          <w:i/>
          <w:lang w:val="es-ES_tradnl"/>
        </w:rPr>
        <w:t xml:space="preserve"> </w:t>
      </w:r>
      <w:proofErr w:type="spellStart"/>
      <w:r w:rsidRPr="00515D4B">
        <w:rPr>
          <w:rFonts w:ascii="Times New Roman" w:hAnsi="Times New Roman"/>
          <w:i/>
          <w:lang w:val="es-ES_tradnl"/>
        </w:rPr>
        <w:t>xyli</w:t>
      </w:r>
      <w:proofErr w:type="spellEnd"/>
      <w:r w:rsidRPr="00515D4B">
        <w:rPr>
          <w:rFonts w:ascii="Times New Roman" w:hAnsi="Times New Roman"/>
          <w:lang w:val="es-ES_tradnl"/>
        </w:rPr>
        <w:t xml:space="preserve">. Ramallo y </w:t>
      </w:r>
      <w:r w:rsidR="0014447E" w:rsidRPr="00515D4B">
        <w:rPr>
          <w:rFonts w:ascii="Times New Roman" w:hAnsi="Times New Roman"/>
          <w:lang w:val="es-ES_tradnl"/>
        </w:rPr>
        <w:t xml:space="preserve">de </w:t>
      </w:r>
      <w:r w:rsidRPr="00515D4B">
        <w:rPr>
          <w:rFonts w:ascii="Times New Roman" w:hAnsi="Times New Roman"/>
          <w:lang w:val="es-ES_tradnl"/>
        </w:rPr>
        <w:t xml:space="preserve">Ramallo </w:t>
      </w:r>
      <w:r w:rsidR="00B10475" w:rsidRPr="00515D4B">
        <w:rPr>
          <w:rFonts w:ascii="Times New Roman" w:hAnsi="Times New Roman"/>
          <w:lang w:val="es-ES_tradnl"/>
        </w:rPr>
        <w:t>(</w:t>
      </w:r>
      <w:r w:rsidR="00BE1463" w:rsidRPr="00515D4B">
        <w:rPr>
          <w:rFonts w:ascii="Times New Roman" w:hAnsi="Times New Roman"/>
          <w:lang w:val="es-ES_tradnl"/>
        </w:rPr>
        <w:t>200</w:t>
      </w:r>
      <w:r w:rsidR="00B10475" w:rsidRPr="00515D4B">
        <w:rPr>
          <w:rFonts w:ascii="Times New Roman" w:hAnsi="Times New Roman"/>
          <w:lang w:val="es-ES_tradnl"/>
        </w:rPr>
        <w:t>1)</w:t>
      </w:r>
      <w:r w:rsidRPr="00515D4B">
        <w:rPr>
          <w:rFonts w:ascii="Times New Roman" w:hAnsi="Times New Roman"/>
          <w:lang w:val="es-ES_tradnl"/>
        </w:rPr>
        <w:t xml:space="preserve"> coincidieron con esos</w:t>
      </w:r>
      <w:r w:rsidR="0014447E" w:rsidRPr="00515D4B">
        <w:rPr>
          <w:rFonts w:ascii="Times New Roman" w:hAnsi="Times New Roman"/>
          <w:lang w:val="es-ES_tradnl"/>
        </w:rPr>
        <w:t xml:space="preserve"> info</w:t>
      </w:r>
      <w:r w:rsidRPr="00515D4B">
        <w:rPr>
          <w:rFonts w:ascii="Times New Roman" w:hAnsi="Times New Roman"/>
          <w:lang w:val="es-ES_tradnl"/>
        </w:rPr>
        <w:t>r</w:t>
      </w:r>
      <w:r w:rsidR="0014447E" w:rsidRPr="00515D4B">
        <w:rPr>
          <w:rFonts w:ascii="Times New Roman" w:hAnsi="Times New Roman"/>
          <w:lang w:val="es-ES_tradnl"/>
        </w:rPr>
        <w:t>m</w:t>
      </w:r>
      <w:r w:rsidRPr="00515D4B">
        <w:rPr>
          <w:rFonts w:ascii="Times New Roman" w:hAnsi="Times New Roman"/>
          <w:lang w:val="es-ES_tradnl"/>
        </w:rPr>
        <w:t>e</w:t>
      </w:r>
      <w:r w:rsidR="0014447E" w:rsidRPr="00515D4B">
        <w:rPr>
          <w:rFonts w:ascii="Times New Roman" w:hAnsi="Times New Roman"/>
          <w:lang w:val="es-ES_tradnl"/>
        </w:rPr>
        <w:t>s</w:t>
      </w:r>
      <w:r w:rsidRPr="00515D4B">
        <w:rPr>
          <w:rFonts w:ascii="Times New Roman" w:hAnsi="Times New Roman"/>
          <w:lang w:val="es-ES_tradnl"/>
        </w:rPr>
        <w:t>, donde</w:t>
      </w:r>
      <w:r w:rsidR="00264E59" w:rsidRPr="00515D4B">
        <w:rPr>
          <w:rFonts w:ascii="Times New Roman" w:hAnsi="Times New Roman"/>
          <w:lang w:val="es-ES_tradnl"/>
        </w:rPr>
        <w:t xml:space="preserve"> </w:t>
      </w:r>
      <w:r w:rsidRPr="00515D4B">
        <w:rPr>
          <w:rFonts w:ascii="Times New Roman" w:hAnsi="Times New Roman"/>
          <w:lang w:val="es-ES_tradnl"/>
        </w:rPr>
        <w:t xml:space="preserve">no lograron saneamiento a RSD con el tratamiento </w:t>
      </w:r>
      <w:proofErr w:type="spellStart"/>
      <w:r w:rsidRPr="00515D4B">
        <w:rPr>
          <w:rFonts w:ascii="Times New Roman" w:hAnsi="Times New Roman"/>
          <w:lang w:val="es-ES_tradnl"/>
        </w:rPr>
        <w:t>hidrotérmico</w:t>
      </w:r>
      <w:proofErr w:type="spellEnd"/>
      <w:r w:rsidRPr="00515D4B">
        <w:rPr>
          <w:rFonts w:ascii="Times New Roman" w:hAnsi="Times New Roman"/>
          <w:lang w:val="es-ES_tradnl"/>
        </w:rPr>
        <w:t xml:space="preserve"> a 50</w:t>
      </w:r>
      <w:r w:rsidR="0014447E" w:rsidRPr="00515D4B">
        <w:rPr>
          <w:rFonts w:ascii="Times New Roman" w:hAnsi="Times New Roman"/>
          <w:lang w:val="es-ES_tradnl"/>
        </w:rPr>
        <w:t>,</w:t>
      </w:r>
      <w:r w:rsidRPr="00515D4B">
        <w:rPr>
          <w:rFonts w:ascii="Times New Roman" w:hAnsi="Times New Roman"/>
          <w:lang w:val="es-ES_tradnl"/>
        </w:rPr>
        <w:t xml:space="preserve">5ºC durante 2h, aplicado a </w:t>
      </w:r>
      <w:proofErr w:type="spellStart"/>
      <w:r w:rsidRPr="00515D4B">
        <w:rPr>
          <w:rFonts w:ascii="Times New Roman" w:hAnsi="Times New Roman"/>
          <w:lang w:val="es-ES_tradnl"/>
        </w:rPr>
        <w:t>propágulos</w:t>
      </w:r>
      <w:proofErr w:type="spellEnd"/>
      <w:r w:rsidRPr="00515D4B">
        <w:rPr>
          <w:rFonts w:ascii="Times New Roman" w:hAnsi="Times New Roman"/>
          <w:lang w:val="es-ES_tradnl"/>
        </w:rPr>
        <w:t xml:space="preserve"> de una yema</w:t>
      </w:r>
      <w:r w:rsidR="009819E9" w:rsidRPr="00515D4B">
        <w:rPr>
          <w:rFonts w:ascii="Times New Roman" w:hAnsi="Times New Roman"/>
          <w:lang w:val="es-ES_tradnl"/>
        </w:rPr>
        <w:t>, aunque</w:t>
      </w:r>
      <w:r w:rsidRPr="00515D4B">
        <w:rPr>
          <w:rFonts w:ascii="Times New Roman" w:hAnsi="Times New Roman"/>
          <w:lang w:val="es-ES_tradnl"/>
        </w:rPr>
        <w:t xml:space="preserve"> lograron </w:t>
      </w:r>
      <w:r w:rsidR="009819E9" w:rsidRPr="00515D4B">
        <w:rPr>
          <w:rFonts w:ascii="Times New Roman" w:hAnsi="Times New Roman"/>
          <w:lang w:val="es-ES_tradnl"/>
        </w:rPr>
        <w:t>l</w:t>
      </w:r>
      <w:r w:rsidRPr="00515D4B">
        <w:rPr>
          <w:rFonts w:ascii="Times New Roman" w:hAnsi="Times New Roman"/>
          <w:lang w:val="es-ES_tradnl"/>
        </w:rPr>
        <w:t xml:space="preserve">a atenuación de la bacteria. </w:t>
      </w:r>
      <w:r w:rsidR="00AA26F0" w:rsidRPr="00515D4B">
        <w:rPr>
          <w:rFonts w:ascii="Times New Roman" w:hAnsi="Times New Roman"/>
          <w:lang w:val="es-ES_tradnl"/>
        </w:rPr>
        <w:lastRenderedPageBreak/>
        <w:t>R</w:t>
      </w:r>
      <w:r w:rsidRPr="00515D4B">
        <w:rPr>
          <w:rFonts w:ascii="Times New Roman" w:hAnsi="Times New Roman"/>
          <w:lang w:val="es-ES_tradnl"/>
        </w:rPr>
        <w:t xml:space="preserve">esultados similares </w:t>
      </w:r>
      <w:r w:rsidR="00AA26F0" w:rsidRPr="00515D4B">
        <w:rPr>
          <w:rFonts w:ascii="Times New Roman" w:hAnsi="Times New Roman"/>
          <w:lang w:val="es-ES_tradnl"/>
        </w:rPr>
        <w:t xml:space="preserve">obtuvieron </w:t>
      </w:r>
      <w:r w:rsidR="00BE1463" w:rsidRPr="00515D4B">
        <w:rPr>
          <w:rFonts w:ascii="Times New Roman" w:hAnsi="Times New Roman"/>
          <w:lang w:val="es-ES_tradnl"/>
        </w:rPr>
        <w:t xml:space="preserve">Pérez </w:t>
      </w:r>
      <w:r w:rsidR="00BE1463" w:rsidRPr="00515D4B">
        <w:rPr>
          <w:rFonts w:ascii="Times New Roman" w:hAnsi="Times New Roman"/>
          <w:i/>
          <w:lang w:val="es-ES_tradnl"/>
        </w:rPr>
        <w:t>et al</w:t>
      </w:r>
      <w:r w:rsidR="00BE1463" w:rsidRPr="00515D4B">
        <w:rPr>
          <w:rFonts w:ascii="Times New Roman" w:hAnsi="Times New Roman"/>
          <w:lang w:val="es-ES_tradnl"/>
        </w:rPr>
        <w:t xml:space="preserve">., </w:t>
      </w:r>
      <w:r w:rsidR="00AA26F0" w:rsidRPr="00515D4B">
        <w:rPr>
          <w:rFonts w:ascii="Times New Roman" w:hAnsi="Times New Roman"/>
          <w:lang w:val="es-ES_tradnl"/>
        </w:rPr>
        <w:t>(</w:t>
      </w:r>
      <w:r w:rsidR="00BE1463" w:rsidRPr="00515D4B">
        <w:rPr>
          <w:rFonts w:ascii="Times New Roman" w:hAnsi="Times New Roman"/>
          <w:lang w:val="es-ES_tradnl"/>
        </w:rPr>
        <w:t>1998</w:t>
      </w:r>
      <w:r w:rsidR="00714DA6" w:rsidRPr="00515D4B">
        <w:rPr>
          <w:rFonts w:ascii="Times New Roman" w:hAnsi="Times New Roman"/>
          <w:lang w:val="es-ES_tradnl"/>
        </w:rPr>
        <w:t>)</w:t>
      </w:r>
      <w:r w:rsidRPr="00515D4B">
        <w:rPr>
          <w:rFonts w:ascii="Times New Roman" w:hAnsi="Times New Roman"/>
          <w:lang w:val="es-ES_tradnl"/>
        </w:rPr>
        <w:t xml:space="preserve">, quienes no consiguieron erradicar el patógeno </w:t>
      </w:r>
      <w:r w:rsidR="0014447E" w:rsidRPr="00515D4B">
        <w:rPr>
          <w:rFonts w:ascii="Times New Roman" w:hAnsi="Times New Roman"/>
          <w:lang w:val="es-ES_tradnl"/>
        </w:rPr>
        <w:t xml:space="preserve">empleando igual </w:t>
      </w:r>
      <w:r w:rsidRPr="00515D4B">
        <w:rPr>
          <w:rFonts w:ascii="Times New Roman" w:hAnsi="Times New Roman"/>
          <w:lang w:val="es-ES_tradnl"/>
        </w:rPr>
        <w:t>tratamiento</w:t>
      </w:r>
      <w:r w:rsidR="0014447E" w:rsidRPr="00515D4B">
        <w:rPr>
          <w:rFonts w:ascii="Times New Roman" w:hAnsi="Times New Roman"/>
          <w:lang w:val="es-ES_tradnl"/>
        </w:rPr>
        <w:t xml:space="preserve">, </w:t>
      </w:r>
      <w:r w:rsidRPr="00515D4B">
        <w:rPr>
          <w:rFonts w:ascii="Times New Roman" w:hAnsi="Times New Roman"/>
          <w:lang w:val="es-ES_tradnl"/>
        </w:rPr>
        <w:t>aunque si se disminuyó la concentración de células de la bacteria</w:t>
      </w:r>
      <w:r w:rsidR="00277E91" w:rsidRPr="00515D4B">
        <w:rPr>
          <w:rFonts w:ascii="Times New Roman" w:hAnsi="Times New Roman"/>
          <w:lang w:val="es-ES_tradnl"/>
        </w:rPr>
        <w:t>.</w:t>
      </w:r>
      <w:r w:rsidRPr="00515D4B">
        <w:rPr>
          <w:rFonts w:ascii="Times New Roman" w:hAnsi="Times New Roman"/>
          <w:lang w:val="es-ES_tradnl"/>
        </w:rPr>
        <w:t xml:space="preserve">  </w:t>
      </w:r>
      <w:r w:rsidR="00EF5B96" w:rsidRPr="00515D4B">
        <w:rPr>
          <w:rFonts w:ascii="Times New Roman" w:hAnsi="Times New Roman"/>
          <w:lang w:val="es-ES_tradnl"/>
        </w:rPr>
        <w:t>Algunos de e</w:t>
      </w:r>
      <w:r w:rsidR="000637F4" w:rsidRPr="00515D4B">
        <w:rPr>
          <w:rFonts w:ascii="Times New Roman" w:hAnsi="Times New Roman"/>
          <w:lang w:val="es-ES_tradnl"/>
        </w:rPr>
        <w:t xml:space="preserve">stos tratamientos no resultaron efectivos debido a </w:t>
      </w:r>
      <w:r w:rsidR="000A4E70" w:rsidRPr="00515D4B">
        <w:rPr>
          <w:rFonts w:ascii="Times New Roman" w:hAnsi="Times New Roman"/>
          <w:lang w:val="es-ES_tradnl"/>
        </w:rPr>
        <w:t xml:space="preserve">diversas causas. </w:t>
      </w:r>
      <w:r w:rsidR="000A4E70" w:rsidRPr="00515D4B">
        <w:rPr>
          <w:rFonts w:ascii="Times New Roman" w:hAnsi="Times New Roman"/>
          <w:lang w:val="es-MX" w:eastAsia="es-MX"/>
        </w:rPr>
        <w:t xml:space="preserve">Iglesia </w:t>
      </w:r>
      <w:r w:rsidR="000A4E70" w:rsidRPr="00515D4B">
        <w:rPr>
          <w:rFonts w:ascii="Times New Roman" w:hAnsi="Times New Roman"/>
          <w:i/>
          <w:lang w:val="es-MX" w:eastAsia="es-MX"/>
        </w:rPr>
        <w:t>et al</w:t>
      </w:r>
      <w:r w:rsidR="000A4E70" w:rsidRPr="00515D4B">
        <w:rPr>
          <w:rFonts w:ascii="Times New Roman" w:hAnsi="Times New Roman"/>
          <w:lang w:val="es-MX" w:eastAsia="es-MX"/>
        </w:rPr>
        <w:t xml:space="preserve">. (2007a) </w:t>
      </w:r>
      <w:r w:rsidR="00E2424D" w:rsidRPr="00515D4B">
        <w:rPr>
          <w:rFonts w:ascii="Times New Roman" w:hAnsi="Times New Roman"/>
          <w:lang w:val="es-MX" w:eastAsia="es-MX"/>
        </w:rPr>
        <w:t>observ</w:t>
      </w:r>
      <w:r w:rsidR="000A4E70" w:rsidRPr="00515D4B">
        <w:rPr>
          <w:rFonts w:ascii="Times New Roman" w:hAnsi="Times New Roman"/>
          <w:lang w:val="es-MX" w:eastAsia="es-MX"/>
        </w:rPr>
        <w:t xml:space="preserve">aron </w:t>
      </w:r>
      <w:r w:rsidR="00E2424D" w:rsidRPr="00515D4B">
        <w:rPr>
          <w:rFonts w:ascii="Times New Roman" w:hAnsi="Times New Roman"/>
          <w:lang w:val="es-MX" w:eastAsia="es-MX"/>
        </w:rPr>
        <w:t>dispersión en los datos</w:t>
      </w:r>
      <w:r w:rsidR="000A4E70" w:rsidRPr="00515D4B">
        <w:rPr>
          <w:rFonts w:ascii="Times New Roman" w:hAnsi="Times New Roman"/>
          <w:lang w:val="es-MX" w:eastAsia="es-MX"/>
        </w:rPr>
        <w:t xml:space="preserve"> </w:t>
      </w:r>
      <w:r w:rsidR="00E2424D" w:rsidRPr="00515D4B">
        <w:rPr>
          <w:rFonts w:ascii="Times New Roman" w:hAnsi="Times New Roman"/>
          <w:lang w:val="es-MX" w:eastAsia="es-MX"/>
        </w:rPr>
        <w:t>de las diferentes determinaciones de cada variedad</w:t>
      </w:r>
      <w:r w:rsidR="000A4E70" w:rsidRPr="00515D4B">
        <w:rPr>
          <w:rFonts w:ascii="Times New Roman" w:hAnsi="Times New Roman"/>
          <w:lang w:val="es-MX" w:eastAsia="es-MX"/>
        </w:rPr>
        <w:t xml:space="preserve"> </w:t>
      </w:r>
      <w:r w:rsidR="006F2CBE" w:rsidRPr="00515D4B">
        <w:rPr>
          <w:rFonts w:ascii="Times New Roman" w:hAnsi="Times New Roman"/>
          <w:lang w:val="es-MX" w:eastAsia="es-MX"/>
        </w:rPr>
        <w:t xml:space="preserve">lo </w:t>
      </w:r>
      <w:r w:rsidR="000A4E70" w:rsidRPr="00515D4B">
        <w:rPr>
          <w:rFonts w:ascii="Times New Roman" w:hAnsi="Times New Roman"/>
          <w:lang w:val="es-MX" w:eastAsia="es-MX"/>
        </w:rPr>
        <w:t>que</w:t>
      </w:r>
      <w:r w:rsidR="00E2424D" w:rsidRPr="00515D4B">
        <w:rPr>
          <w:rFonts w:ascii="Times New Roman" w:hAnsi="Times New Roman"/>
          <w:lang w:val="es-MX" w:eastAsia="es-MX"/>
        </w:rPr>
        <w:t xml:space="preserve"> </w:t>
      </w:r>
      <w:r w:rsidR="00EF5B96" w:rsidRPr="00515D4B">
        <w:rPr>
          <w:rFonts w:ascii="Times New Roman" w:hAnsi="Times New Roman"/>
          <w:lang w:val="es-MX" w:eastAsia="es-MX"/>
        </w:rPr>
        <w:t>podía</w:t>
      </w:r>
      <w:r w:rsidR="00E2424D" w:rsidRPr="00515D4B">
        <w:rPr>
          <w:rFonts w:ascii="Times New Roman" w:hAnsi="Times New Roman"/>
          <w:lang w:val="es-MX" w:eastAsia="es-MX"/>
        </w:rPr>
        <w:t xml:space="preserve"> atribuirse a la respuesta individual de cada planta</w:t>
      </w:r>
      <w:r w:rsidR="001B6DCD" w:rsidRPr="00515D4B">
        <w:rPr>
          <w:rFonts w:ascii="Times New Roman" w:hAnsi="Times New Roman"/>
          <w:lang w:val="es-MX" w:eastAsia="es-MX"/>
        </w:rPr>
        <w:t xml:space="preserve"> y </w:t>
      </w:r>
      <w:r w:rsidR="006F2CBE" w:rsidRPr="00515D4B">
        <w:rPr>
          <w:rFonts w:ascii="Times New Roman" w:hAnsi="Times New Roman"/>
          <w:lang w:val="es-MX" w:eastAsia="es-MX"/>
        </w:rPr>
        <w:t>según</w:t>
      </w:r>
      <w:r w:rsidR="00EF5B96" w:rsidRPr="00515D4B">
        <w:rPr>
          <w:rFonts w:ascii="Times New Roman" w:hAnsi="Times New Roman"/>
          <w:lang w:val="es-MX" w:eastAsia="es-MX"/>
        </w:rPr>
        <w:t xml:space="preserve"> el </w:t>
      </w:r>
      <w:r w:rsidR="001B6DCD" w:rsidRPr="00515D4B">
        <w:rPr>
          <w:rFonts w:ascii="Times New Roman" w:hAnsi="Times New Roman"/>
          <w:lang w:val="es-MX" w:eastAsia="es-MX"/>
        </w:rPr>
        <w:t>genotipo</w:t>
      </w:r>
      <w:r w:rsidR="00EF5B96" w:rsidRPr="00515D4B">
        <w:rPr>
          <w:rFonts w:ascii="Times New Roman" w:hAnsi="Times New Roman"/>
          <w:lang w:val="es-MX" w:eastAsia="es-MX"/>
        </w:rPr>
        <w:t xml:space="preserve"> empleado</w:t>
      </w:r>
      <w:r w:rsidR="001B6DCD" w:rsidRPr="00515D4B">
        <w:rPr>
          <w:rFonts w:ascii="Times New Roman" w:hAnsi="Times New Roman"/>
          <w:lang w:val="es-MX" w:eastAsia="es-MX"/>
        </w:rPr>
        <w:t>.</w:t>
      </w:r>
      <w:r w:rsidR="00E2424D" w:rsidRPr="00515D4B">
        <w:rPr>
          <w:rFonts w:ascii="Times New Roman" w:hAnsi="Times New Roman"/>
          <w:lang w:val="es-MX" w:eastAsia="es-MX"/>
        </w:rPr>
        <w:t xml:space="preserve"> </w:t>
      </w:r>
      <w:r w:rsidR="001B6DCD" w:rsidRPr="00515D4B">
        <w:rPr>
          <w:rFonts w:ascii="Times New Roman" w:hAnsi="Times New Roman"/>
          <w:lang w:val="es-MX" w:eastAsia="es-MX"/>
        </w:rPr>
        <w:t>Est</w:t>
      </w:r>
      <w:r w:rsidR="000A4E70" w:rsidRPr="00515D4B">
        <w:rPr>
          <w:rFonts w:ascii="Times New Roman" w:hAnsi="Times New Roman"/>
          <w:lang w:val="es-MX" w:eastAsia="es-MX"/>
        </w:rPr>
        <w:t xml:space="preserve">o </w:t>
      </w:r>
      <w:r w:rsidR="00E2424D" w:rsidRPr="00515D4B">
        <w:rPr>
          <w:rFonts w:ascii="Times New Roman" w:hAnsi="Times New Roman"/>
          <w:lang w:val="es-MX" w:eastAsia="es-MX"/>
        </w:rPr>
        <w:t>obliga a que las evaluaciones abarquen un</w:t>
      </w:r>
      <w:r w:rsidR="000A4E70" w:rsidRPr="00515D4B">
        <w:rPr>
          <w:rFonts w:ascii="Times New Roman" w:hAnsi="Times New Roman"/>
          <w:lang w:val="es-MX" w:eastAsia="es-MX"/>
        </w:rPr>
        <w:t xml:space="preserve"> </w:t>
      </w:r>
      <w:r w:rsidR="00E2424D" w:rsidRPr="00515D4B">
        <w:rPr>
          <w:rFonts w:ascii="Times New Roman" w:hAnsi="Times New Roman"/>
          <w:lang w:val="es-MX" w:eastAsia="es-MX"/>
        </w:rPr>
        <w:t>número superior de muestras, que las establecidas</w:t>
      </w:r>
      <w:r w:rsidR="000A4E70" w:rsidRPr="00515D4B">
        <w:rPr>
          <w:rFonts w:ascii="Times New Roman" w:hAnsi="Times New Roman"/>
          <w:lang w:val="es-MX" w:eastAsia="es-MX"/>
        </w:rPr>
        <w:t>.</w:t>
      </w:r>
      <w:r w:rsidR="00EF5B96" w:rsidRPr="00515D4B">
        <w:rPr>
          <w:rFonts w:ascii="Times New Roman" w:hAnsi="Times New Roman"/>
          <w:lang w:val="es-MX" w:eastAsia="es-MX"/>
        </w:rPr>
        <w:t xml:space="preserve"> Otra causa podía ser el </w:t>
      </w:r>
      <w:r w:rsidR="006F2CBE" w:rsidRPr="00515D4B">
        <w:rPr>
          <w:rFonts w:ascii="Times New Roman" w:hAnsi="Times New Roman"/>
          <w:lang w:val="es-MX" w:eastAsia="es-MX"/>
        </w:rPr>
        <w:t>número</w:t>
      </w:r>
      <w:r w:rsidR="00EF5B96" w:rsidRPr="00515D4B">
        <w:rPr>
          <w:rFonts w:ascii="Times New Roman" w:hAnsi="Times New Roman"/>
          <w:lang w:val="es-MX" w:eastAsia="es-MX"/>
        </w:rPr>
        <w:t xml:space="preserve"> insuficiente de tratamientos</w:t>
      </w:r>
      <w:r w:rsidR="00515D4B">
        <w:rPr>
          <w:rFonts w:ascii="Times New Roman" w:hAnsi="Times New Roman"/>
          <w:lang w:val="es-MX" w:eastAsia="es-MX"/>
        </w:rPr>
        <w:t>.</w:t>
      </w:r>
      <w:r w:rsidR="00515D4B" w:rsidRPr="00515D4B">
        <w:rPr>
          <w:rFonts w:ascii="Times New Roman" w:hAnsi="Times New Roman" w:cs="Times New Roman"/>
          <w:lang w:val="es-ES_tradnl"/>
        </w:rPr>
        <w:t xml:space="preserve"> </w:t>
      </w:r>
      <w:r w:rsidR="00515D4B">
        <w:rPr>
          <w:rFonts w:ascii="Times New Roman" w:hAnsi="Times New Roman" w:cs="Times New Roman"/>
          <w:lang w:val="es-ES_tradnl"/>
        </w:rPr>
        <w:t xml:space="preserve">Algunos autores han planteado la necesidad de realizar </w:t>
      </w:r>
      <w:r w:rsidR="00515D4B" w:rsidRPr="00D04174">
        <w:rPr>
          <w:rFonts w:ascii="Times New Roman" w:hAnsi="Times New Roman" w:cs="Times New Roman"/>
          <w:lang w:val="es-ES_tradnl"/>
        </w:rPr>
        <w:t xml:space="preserve">como mínimo tres tratamientos sucesivos de </w:t>
      </w:r>
      <w:proofErr w:type="spellStart"/>
      <w:r w:rsidR="00515D4B" w:rsidRPr="00D04174">
        <w:rPr>
          <w:rFonts w:ascii="Times New Roman" w:hAnsi="Times New Roman" w:cs="Times New Roman"/>
          <w:lang w:val="es-ES_tradnl"/>
        </w:rPr>
        <w:t>hidrotermoterapia</w:t>
      </w:r>
      <w:proofErr w:type="spellEnd"/>
      <w:r w:rsidR="00515D4B" w:rsidRPr="00D04174">
        <w:rPr>
          <w:rFonts w:ascii="Times New Roman" w:hAnsi="Times New Roman" w:cs="Times New Roman"/>
          <w:lang w:val="es-ES_tradnl"/>
        </w:rPr>
        <w:t xml:space="preserve"> </w:t>
      </w:r>
      <w:r w:rsidR="00515D4B">
        <w:rPr>
          <w:rFonts w:ascii="Times New Roman" w:hAnsi="Times New Roman" w:cs="Times New Roman"/>
          <w:lang w:val="es-ES_tradnl"/>
        </w:rPr>
        <w:t xml:space="preserve">a </w:t>
      </w:r>
      <w:r w:rsidR="00515D4B" w:rsidRPr="00D04174">
        <w:rPr>
          <w:rFonts w:ascii="Times New Roman" w:hAnsi="Times New Roman" w:cs="Times New Roman"/>
          <w:lang w:val="es-ES_tradnl"/>
        </w:rPr>
        <w:t xml:space="preserve">semilla comercial, además de aplicar las medidas de control adecuadas, para </w:t>
      </w:r>
      <w:r w:rsidR="00515D4B">
        <w:rPr>
          <w:rFonts w:ascii="Times New Roman" w:hAnsi="Times New Roman" w:cs="Times New Roman"/>
          <w:lang w:val="es-ES_tradnl"/>
        </w:rPr>
        <w:t xml:space="preserve">poder </w:t>
      </w:r>
      <w:r w:rsidR="00515D4B" w:rsidRPr="00D04174">
        <w:rPr>
          <w:rFonts w:ascii="Times New Roman" w:hAnsi="Times New Roman" w:cs="Times New Roman"/>
          <w:lang w:val="es-ES_tradnl"/>
        </w:rPr>
        <w:t xml:space="preserve">controlar </w:t>
      </w:r>
      <w:r w:rsidR="00515D4B">
        <w:rPr>
          <w:rFonts w:ascii="Times New Roman" w:hAnsi="Times New Roman" w:cs="Times New Roman"/>
          <w:lang w:val="es-ES_tradnl"/>
        </w:rPr>
        <w:t xml:space="preserve">eficientemente </w:t>
      </w:r>
      <w:r w:rsidR="00515D4B" w:rsidRPr="00D04174">
        <w:rPr>
          <w:rFonts w:ascii="Times New Roman" w:hAnsi="Times New Roman" w:cs="Times New Roman"/>
          <w:lang w:val="es-ES_tradnl"/>
        </w:rPr>
        <w:t>el RSD</w:t>
      </w:r>
      <w:r w:rsidR="00515D4B">
        <w:rPr>
          <w:rFonts w:ascii="Times New Roman" w:hAnsi="Times New Roman" w:cs="Times New Roman"/>
          <w:lang w:val="es-ES_tradnl"/>
        </w:rPr>
        <w:t>.</w:t>
      </w:r>
      <w:r w:rsidR="00515D4B" w:rsidRPr="00D04174">
        <w:rPr>
          <w:rFonts w:ascii="Times New Roman" w:hAnsi="Times New Roman" w:cs="Times New Roman"/>
          <w:lang w:val="es-ES_tradnl"/>
        </w:rPr>
        <w:t xml:space="preserve"> </w:t>
      </w:r>
      <w:r w:rsidR="00515D4B">
        <w:rPr>
          <w:rFonts w:ascii="Times New Roman" w:hAnsi="Times New Roman" w:cs="Times New Roman"/>
          <w:lang w:val="es-ES_tradnl"/>
        </w:rPr>
        <w:t>Se ha determinado también que u</w:t>
      </w:r>
      <w:r w:rsidR="00515D4B" w:rsidRPr="00D04174">
        <w:rPr>
          <w:rFonts w:ascii="Times New Roman" w:hAnsi="Times New Roman" w:cs="Times New Roman"/>
          <w:lang w:val="es-ES_tradnl"/>
        </w:rPr>
        <w:t xml:space="preserve">n solo </w:t>
      </w:r>
      <w:r w:rsidR="00515D4B">
        <w:rPr>
          <w:rFonts w:ascii="Times New Roman" w:hAnsi="Times New Roman" w:cs="Times New Roman"/>
          <w:lang w:val="es-ES_tradnl"/>
        </w:rPr>
        <w:t>tratamie</w:t>
      </w:r>
      <w:r w:rsidR="00515D4B" w:rsidRPr="00D04174">
        <w:rPr>
          <w:rFonts w:ascii="Times New Roman" w:hAnsi="Times New Roman" w:cs="Times New Roman"/>
          <w:lang w:val="es-ES_tradnl"/>
        </w:rPr>
        <w:t>n</w:t>
      </w:r>
      <w:r w:rsidR="00515D4B">
        <w:rPr>
          <w:rFonts w:ascii="Times New Roman" w:hAnsi="Times New Roman" w:cs="Times New Roman"/>
          <w:lang w:val="es-ES_tradnl"/>
        </w:rPr>
        <w:t>t</w:t>
      </w:r>
      <w:r w:rsidR="00515D4B" w:rsidRPr="00D04174">
        <w:rPr>
          <w:rFonts w:ascii="Times New Roman" w:hAnsi="Times New Roman" w:cs="Times New Roman"/>
          <w:lang w:val="es-ES_tradnl"/>
        </w:rPr>
        <w:t xml:space="preserve">o </w:t>
      </w:r>
      <w:r w:rsidR="00515D4B">
        <w:rPr>
          <w:rFonts w:ascii="Times New Roman" w:hAnsi="Times New Roman" w:cs="Times New Roman"/>
          <w:lang w:val="es-ES_tradnl"/>
        </w:rPr>
        <w:t>no</w:t>
      </w:r>
      <w:r w:rsidR="00515D4B" w:rsidRPr="00D04174">
        <w:rPr>
          <w:rFonts w:ascii="Times New Roman" w:hAnsi="Times New Roman" w:cs="Times New Roman"/>
          <w:lang w:val="es-ES_tradnl"/>
        </w:rPr>
        <w:t xml:space="preserve"> logra la inactivación total del organism</w:t>
      </w:r>
      <w:r w:rsidR="00515D4B">
        <w:rPr>
          <w:rFonts w:ascii="Times New Roman" w:hAnsi="Times New Roman" w:cs="Times New Roman"/>
          <w:lang w:val="es-ES_tradnl"/>
        </w:rPr>
        <w:t>o causal de la enfermedad (Chinea y Pérez, 1997; Piñón, 2001)</w:t>
      </w:r>
      <w:r w:rsidR="00515D4B" w:rsidRPr="00D04174">
        <w:rPr>
          <w:rFonts w:ascii="Times New Roman" w:hAnsi="Times New Roman" w:cs="Times New Roman"/>
          <w:lang w:val="es-ES_tradnl"/>
        </w:rPr>
        <w:t>.</w:t>
      </w:r>
      <w:r w:rsidR="00515D4B">
        <w:rPr>
          <w:rFonts w:ascii="Times New Roman" w:hAnsi="Times New Roman" w:cs="Times New Roman"/>
          <w:lang w:val="es-ES_tradnl"/>
        </w:rPr>
        <w:t xml:space="preserve"> Sin embargo, debe tenerse en cuenta que tratamientos sucesivos también disminuyen el porcentaje de germinación de las yemas. </w:t>
      </w:r>
    </w:p>
    <w:p w:rsidR="003B38A6" w:rsidRDefault="002E210E" w:rsidP="006B7207">
      <w:pPr>
        <w:pStyle w:val="Textoindependiente"/>
        <w:spacing w:line="240" w:lineRule="auto"/>
        <w:rPr>
          <w:rFonts w:ascii="Times New Roman" w:hAnsi="Times New Roman"/>
          <w:lang w:val="es-ES_tradnl"/>
        </w:rPr>
      </w:pPr>
      <w:r>
        <w:rPr>
          <w:rFonts w:ascii="Times New Roman" w:hAnsi="Times New Roman"/>
          <w:lang w:val="es-ES_tradnl"/>
        </w:rPr>
        <w:t xml:space="preserve">En el presente trabajo, </w:t>
      </w:r>
      <w:r w:rsidR="00666116">
        <w:rPr>
          <w:rFonts w:ascii="Times New Roman" w:hAnsi="Times New Roman"/>
          <w:lang w:val="es-ES_tradnl"/>
        </w:rPr>
        <w:t xml:space="preserve">aunque no fue un objetivo esencial, </w:t>
      </w:r>
      <w:r>
        <w:rPr>
          <w:rFonts w:ascii="Times New Roman" w:hAnsi="Times New Roman"/>
          <w:lang w:val="es-ES_tradnl"/>
        </w:rPr>
        <w:t xml:space="preserve">tampoco se </w:t>
      </w:r>
      <w:r w:rsidR="008145C4">
        <w:rPr>
          <w:rFonts w:ascii="Times New Roman" w:hAnsi="Times New Roman"/>
          <w:lang w:val="es-ES_tradnl"/>
        </w:rPr>
        <w:t>detectar</w:t>
      </w:r>
      <w:r>
        <w:rPr>
          <w:rFonts w:ascii="Times New Roman" w:hAnsi="Times New Roman"/>
          <w:lang w:val="es-ES_tradnl"/>
        </w:rPr>
        <w:t>o</w:t>
      </w:r>
      <w:r w:rsidR="008145C4">
        <w:rPr>
          <w:rFonts w:ascii="Times New Roman" w:hAnsi="Times New Roman"/>
          <w:lang w:val="es-ES_tradnl"/>
        </w:rPr>
        <w:t>n síntomas d</w:t>
      </w:r>
      <w:r>
        <w:rPr>
          <w:rFonts w:ascii="Times New Roman" w:hAnsi="Times New Roman"/>
          <w:lang w:val="es-ES_tradnl"/>
        </w:rPr>
        <w:t xml:space="preserve">e la enfermedad sistémica Escaldadura foliar, causada por la bacteria </w:t>
      </w:r>
      <w:proofErr w:type="spellStart"/>
      <w:r>
        <w:rPr>
          <w:rFonts w:ascii="Times New Roman" w:hAnsi="Times New Roman"/>
          <w:i/>
          <w:lang w:val="es-ES_tradnl"/>
        </w:rPr>
        <w:t>Xanthomona</w:t>
      </w:r>
      <w:r w:rsidRPr="00277E91">
        <w:rPr>
          <w:rFonts w:ascii="Times New Roman" w:hAnsi="Times New Roman"/>
          <w:i/>
          <w:lang w:val="es-ES_tradnl"/>
        </w:rPr>
        <w:t>s</w:t>
      </w:r>
      <w:proofErr w:type="spellEnd"/>
      <w:r>
        <w:rPr>
          <w:rFonts w:ascii="Times New Roman" w:hAnsi="Times New Roman"/>
          <w:i/>
          <w:lang w:val="es-ES_tradnl"/>
        </w:rPr>
        <w:t xml:space="preserve"> </w:t>
      </w:r>
      <w:proofErr w:type="spellStart"/>
      <w:r w:rsidRPr="00277E91">
        <w:rPr>
          <w:rFonts w:ascii="Times New Roman" w:hAnsi="Times New Roman"/>
          <w:i/>
          <w:lang w:val="es-ES_tradnl"/>
        </w:rPr>
        <w:t>al</w:t>
      </w:r>
      <w:r>
        <w:rPr>
          <w:rFonts w:ascii="Times New Roman" w:hAnsi="Times New Roman"/>
          <w:i/>
          <w:lang w:val="es-ES_tradnl"/>
        </w:rPr>
        <w:t>b</w:t>
      </w:r>
      <w:r w:rsidRPr="00277E91">
        <w:rPr>
          <w:rFonts w:ascii="Times New Roman" w:hAnsi="Times New Roman"/>
          <w:i/>
          <w:lang w:val="es-ES_tradnl"/>
        </w:rPr>
        <w:t>ili</w:t>
      </w:r>
      <w:r>
        <w:rPr>
          <w:rFonts w:ascii="Times New Roman" w:hAnsi="Times New Roman"/>
          <w:i/>
          <w:lang w:val="es-ES_tradnl"/>
        </w:rPr>
        <w:t>neans</w:t>
      </w:r>
      <w:proofErr w:type="spellEnd"/>
      <w:r w:rsidRPr="002E210E">
        <w:rPr>
          <w:rFonts w:ascii="Times New Roman" w:hAnsi="Times New Roman"/>
          <w:lang w:val="es-ES_tradnl"/>
        </w:rPr>
        <w:t xml:space="preserve"> Ashby</w:t>
      </w:r>
      <w:r>
        <w:rPr>
          <w:rFonts w:ascii="Times New Roman" w:hAnsi="Times New Roman"/>
          <w:lang w:val="es-ES_tradnl"/>
        </w:rPr>
        <w:t xml:space="preserve"> </w:t>
      </w:r>
      <w:r w:rsidRPr="002E210E">
        <w:rPr>
          <w:rFonts w:ascii="Times New Roman" w:hAnsi="Times New Roman"/>
          <w:lang w:val="es-ES_tradnl"/>
        </w:rPr>
        <w:t>(</w:t>
      </w:r>
      <w:proofErr w:type="spellStart"/>
      <w:r w:rsidRPr="002E210E">
        <w:rPr>
          <w:rFonts w:ascii="Times New Roman" w:hAnsi="Times New Roman"/>
          <w:lang w:val="es-ES_tradnl"/>
        </w:rPr>
        <w:t>Dowson</w:t>
      </w:r>
      <w:proofErr w:type="spellEnd"/>
      <w:r w:rsidRPr="002E210E">
        <w:rPr>
          <w:rFonts w:ascii="Times New Roman" w:hAnsi="Times New Roman"/>
          <w:lang w:val="es-ES_tradnl"/>
        </w:rPr>
        <w:t>)</w:t>
      </w:r>
      <w:r>
        <w:rPr>
          <w:rFonts w:ascii="Times New Roman" w:hAnsi="Times New Roman"/>
          <w:lang w:val="es-ES_tradnl"/>
        </w:rPr>
        <w:t xml:space="preserve">. </w:t>
      </w:r>
      <w:r w:rsidR="003B38A6">
        <w:rPr>
          <w:rFonts w:ascii="Times New Roman" w:hAnsi="Times New Roman"/>
          <w:lang w:val="es-ES_tradnl"/>
        </w:rPr>
        <w:t>Hay qu</w:t>
      </w:r>
      <w:r>
        <w:rPr>
          <w:rFonts w:ascii="Times New Roman" w:hAnsi="Times New Roman"/>
          <w:lang w:val="es-ES_tradnl"/>
        </w:rPr>
        <w:t xml:space="preserve">e destacar que el cultivar CC85-92, </w:t>
      </w:r>
      <w:r w:rsidR="008145C4">
        <w:rPr>
          <w:rFonts w:ascii="Times New Roman" w:hAnsi="Times New Roman"/>
          <w:lang w:val="es-ES_tradnl"/>
        </w:rPr>
        <w:t xml:space="preserve">uno </w:t>
      </w:r>
      <w:r>
        <w:rPr>
          <w:rFonts w:ascii="Times New Roman" w:hAnsi="Times New Roman"/>
          <w:lang w:val="es-ES_tradnl"/>
        </w:rPr>
        <w:t xml:space="preserve">de </w:t>
      </w:r>
      <w:r w:rsidR="008145C4">
        <w:rPr>
          <w:rFonts w:ascii="Times New Roman" w:hAnsi="Times New Roman"/>
          <w:lang w:val="es-ES_tradnl"/>
        </w:rPr>
        <w:t xml:space="preserve">los de </w:t>
      </w:r>
      <w:r>
        <w:rPr>
          <w:rFonts w:ascii="Times New Roman" w:hAnsi="Times New Roman"/>
          <w:lang w:val="es-ES_tradnl"/>
        </w:rPr>
        <w:t>más rápido crecimiento en</w:t>
      </w:r>
      <w:r w:rsidR="003B38A6">
        <w:rPr>
          <w:rFonts w:ascii="Times New Roman" w:hAnsi="Times New Roman"/>
          <w:lang w:val="es-ES_tradnl"/>
        </w:rPr>
        <w:t xml:space="preserve">tre los </w:t>
      </w:r>
      <w:proofErr w:type="spellStart"/>
      <w:r w:rsidR="008145C4">
        <w:rPr>
          <w:rFonts w:ascii="Times New Roman" w:hAnsi="Times New Roman"/>
          <w:lang w:val="es-ES_tradnl"/>
        </w:rPr>
        <w:t>c</w:t>
      </w:r>
      <w:r w:rsidR="003B38A6">
        <w:rPr>
          <w:rFonts w:ascii="Times New Roman" w:hAnsi="Times New Roman"/>
          <w:lang w:val="es-ES_tradnl"/>
        </w:rPr>
        <w:t>añicultores</w:t>
      </w:r>
      <w:proofErr w:type="spellEnd"/>
      <w:r w:rsidR="003B38A6">
        <w:rPr>
          <w:rFonts w:ascii="Times New Roman" w:hAnsi="Times New Roman"/>
          <w:lang w:val="es-ES_tradnl"/>
        </w:rPr>
        <w:t xml:space="preserve"> en</w:t>
      </w:r>
      <w:r>
        <w:rPr>
          <w:rFonts w:ascii="Times New Roman" w:hAnsi="Times New Roman"/>
          <w:lang w:val="es-ES_tradnl"/>
        </w:rPr>
        <w:t xml:space="preserve"> el Ecuador, es susceptible a esta enfermedad. </w:t>
      </w:r>
      <w:r w:rsidR="00AA26F0">
        <w:rPr>
          <w:rFonts w:ascii="Times New Roman" w:hAnsi="Times New Roman"/>
          <w:lang w:val="es-ES_tradnl"/>
        </w:rPr>
        <w:t xml:space="preserve">Por tanto, </w:t>
      </w:r>
      <w:r w:rsidR="00D3308D">
        <w:rPr>
          <w:rFonts w:ascii="Times New Roman" w:hAnsi="Times New Roman"/>
          <w:lang w:val="es-ES_tradnl"/>
        </w:rPr>
        <w:t>la aplicación de estas técnicas de saneamiento</w:t>
      </w:r>
      <w:r w:rsidR="00991766">
        <w:rPr>
          <w:rFonts w:ascii="Times New Roman" w:hAnsi="Times New Roman"/>
          <w:lang w:val="es-ES_tradnl"/>
        </w:rPr>
        <w:t xml:space="preserve">, </w:t>
      </w:r>
      <w:r w:rsidR="00991766">
        <w:rPr>
          <w:rFonts w:ascii="Times New Roman" w:hAnsi="Times New Roman" w:cs="Times New Roman"/>
          <w:lang w:val="es-ES_tradnl"/>
        </w:rPr>
        <w:t>en combinación</w:t>
      </w:r>
      <w:r w:rsidR="00D3308D">
        <w:rPr>
          <w:rFonts w:ascii="Times New Roman" w:hAnsi="Times New Roman"/>
          <w:lang w:val="es-ES_tradnl"/>
        </w:rPr>
        <w:t xml:space="preserve"> </w:t>
      </w:r>
      <w:r w:rsidR="00991766">
        <w:rPr>
          <w:rFonts w:ascii="Times New Roman" w:hAnsi="Times New Roman"/>
          <w:lang w:val="es-ES_tradnl"/>
        </w:rPr>
        <w:t xml:space="preserve">con la aplicación de la micropropagación acelerada mediante cultivo </w:t>
      </w:r>
      <w:r w:rsidR="00991766" w:rsidRPr="00991766">
        <w:rPr>
          <w:rFonts w:ascii="Times New Roman" w:hAnsi="Times New Roman"/>
          <w:i/>
          <w:lang w:val="es-ES_tradnl"/>
        </w:rPr>
        <w:t>in vitro</w:t>
      </w:r>
      <w:r w:rsidR="00991766">
        <w:rPr>
          <w:rFonts w:ascii="Times New Roman" w:hAnsi="Times New Roman"/>
          <w:lang w:val="es-ES_tradnl"/>
        </w:rPr>
        <w:t xml:space="preserve"> de meristemos</w:t>
      </w:r>
      <w:r w:rsidR="003B3233">
        <w:rPr>
          <w:rFonts w:ascii="Times New Roman" w:hAnsi="Times New Roman"/>
          <w:lang w:val="es-ES_tradnl"/>
        </w:rPr>
        <w:t>,</w:t>
      </w:r>
      <w:r w:rsidR="00E01EE6">
        <w:rPr>
          <w:rFonts w:ascii="Times New Roman" w:hAnsi="Times New Roman"/>
          <w:lang w:val="es-ES_tradnl"/>
        </w:rPr>
        <w:t xml:space="preserve"> </w:t>
      </w:r>
      <w:r w:rsidR="00AA26F0">
        <w:rPr>
          <w:rFonts w:ascii="Times New Roman" w:hAnsi="Times New Roman"/>
          <w:lang w:val="es-ES_tradnl"/>
        </w:rPr>
        <w:t xml:space="preserve">Arellano </w:t>
      </w:r>
      <w:r w:rsidR="00AA26F0" w:rsidRPr="00AA26F0">
        <w:rPr>
          <w:rFonts w:ascii="Times New Roman" w:hAnsi="Times New Roman"/>
          <w:i/>
          <w:lang w:val="es-ES_tradnl"/>
        </w:rPr>
        <w:t>et al</w:t>
      </w:r>
      <w:r w:rsidR="00AA26F0">
        <w:rPr>
          <w:rFonts w:ascii="Times New Roman" w:hAnsi="Times New Roman"/>
          <w:lang w:val="es-ES_tradnl"/>
        </w:rPr>
        <w:t xml:space="preserve">., </w:t>
      </w:r>
      <w:r w:rsidR="003B3233">
        <w:rPr>
          <w:rFonts w:ascii="Times New Roman" w:hAnsi="Times New Roman"/>
          <w:lang w:val="es-ES_tradnl"/>
        </w:rPr>
        <w:t>(</w:t>
      </w:r>
      <w:r w:rsidR="00AA26F0">
        <w:rPr>
          <w:rFonts w:ascii="Times New Roman" w:hAnsi="Times New Roman"/>
          <w:lang w:val="es-ES_tradnl"/>
        </w:rPr>
        <w:t>2009</w:t>
      </w:r>
      <w:r w:rsidR="00F41B05">
        <w:rPr>
          <w:rFonts w:ascii="Times New Roman" w:hAnsi="Times New Roman"/>
          <w:lang w:val="es-ES_tradnl"/>
        </w:rPr>
        <w:t>)</w:t>
      </w:r>
      <w:r w:rsidR="00991766">
        <w:rPr>
          <w:rFonts w:ascii="Times New Roman" w:hAnsi="Times New Roman"/>
          <w:lang w:val="es-ES_tradnl"/>
        </w:rPr>
        <w:t xml:space="preserve"> </w:t>
      </w:r>
      <w:r w:rsidR="00AA26F0">
        <w:rPr>
          <w:rFonts w:ascii="Times New Roman" w:hAnsi="Times New Roman"/>
          <w:lang w:val="es-ES_tradnl"/>
        </w:rPr>
        <w:t>e</w:t>
      </w:r>
      <w:r w:rsidR="000D2A9D">
        <w:rPr>
          <w:rFonts w:ascii="Times New Roman" w:hAnsi="Times New Roman"/>
          <w:lang w:val="es-ES_tradnl"/>
        </w:rPr>
        <w:t>videncia</w:t>
      </w:r>
      <w:r w:rsidR="00AA26F0">
        <w:rPr>
          <w:rFonts w:ascii="Times New Roman" w:hAnsi="Times New Roman"/>
          <w:lang w:val="es-ES_tradnl"/>
        </w:rPr>
        <w:t>n</w:t>
      </w:r>
      <w:r w:rsidR="00D3308D">
        <w:rPr>
          <w:rFonts w:ascii="Times New Roman" w:hAnsi="Times New Roman"/>
          <w:lang w:val="es-ES_tradnl"/>
        </w:rPr>
        <w:t xml:space="preserve"> </w:t>
      </w:r>
      <w:r w:rsidR="000D2A9D">
        <w:rPr>
          <w:rFonts w:ascii="Times New Roman" w:hAnsi="Times New Roman"/>
          <w:lang w:val="es-ES_tradnl"/>
        </w:rPr>
        <w:t>un</w:t>
      </w:r>
      <w:r w:rsidR="00D3308D">
        <w:rPr>
          <w:rFonts w:ascii="Times New Roman" w:hAnsi="Times New Roman"/>
          <w:lang w:val="es-ES_tradnl"/>
        </w:rPr>
        <w:t>a</w:t>
      </w:r>
      <w:r w:rsidR="000D2A9D">
        <w:rPr>
          <w:rFonts w:ascii="Times New Roman" w:hAnsi="Times New Roman"/>
          <w:lang w:val="es-ES_tradnl"/>
        </w:rPr>
        <w:t xml:space="preserve"> </w:t>
      </w:r>
      <w:r w:rsidR="00D3308D">
        <w:rPr>
          <w:rFonts w:ascii="Times New Roman" w:hAnsi="Times New Roman"/>
          <w:lang w:val="es-ES_tradnl"/>
        </w:rPr>
        <w:t>disminu</w:t>
      </w:r>
      <w:r w:rsidR="000D2A9D">
        <w:rPr>
          <w:rFonts w:ascii="Times New Roman" w:hAnsi="Times New Roman"/>
          <w:lang w:val="es-ES_tradnl"/>
        </w:rPr>
        <w:t>c</w:t>
      </w:r>
      <w:r w:rsidR="00D3308D">
        <w:rPr>
          <w:rFonts w:ascii="Times New Roman" w:hAnsi="Times New Roman"/>
          <w:lang w:val="es-ES_tradnl"/>
        </w:rPr>
        <w:t>i</w:t>
      </w:r>
      <w:r w:rsidR="000D2A9D">
        <w:rPr>
          <w:rFonts w:ascii="Times New Roman" w:hAnsi="Times New Roman"/>
          <w:lang w:val="es-ES_tradnl"/>
        </w:rPr>
        <w:t xml:space="preserve">ón </w:t>
      </w:r>
      <w:r w:rsidR="00D3308D">
        <w:rPr>
          <w:rFonts w:ascii="Times New Roman" w:hAnsi="Times New Roman"/>
          <w:lang w:val="es-ES_tradnl"/>
        </w:rPr>
        <w:t>d</w:t>
      </w:r>
      <w:r w:rsidR="000D2A9D">
        <w:rPr>
          <w:rFonts w:ascii="Times New Roman" w:hAnsi="Times New Roman"/>
          <w:lang w:val="es-ES_tradnl"/>
        </w:rPr>
        <w:t>e</w:t>
      </w:r>
      <w:r w:rsidR="00D3308D">
        <w:rPr>
          <w:rFonts w:ascii="Times New Roman" w:hAnsi="Times New Roman"/>
          <w:lang w:val="es-ES_tradnl"/>
        </w:rPr>
        <w:t xml:space="preserve"> la incidencia de estas </w:t>
      </w:r>
      <w:r w:rsidR="000D2A9D">
        <w:rPr>
          <w:rFonts w:ascii="Times New Roman" w:hAnsi="Times New Roman"/>
          <w:lang w:val="es-ES_tradnl"/>
        </w:rPr>
        <w:t xml:space="preserve">dos </w:t>
      </w:r>
      <w:r w:rsidR="00D3308D">
        <w:rPr>
          <w:rFonts w:ascii="Times New Roman" w:hAnsi="Times New Roman"/>
          <w:lang w:val="es-ES_tradnl"/>
        </w:rPr>
        <w:t xml:space="preserve">enfermedades </w:t>
      </w:r>
      <w:r w:rsidR="000D2A9D">
        <w:rPr>
          <w:rFonts w:ascii="Times New Roman" w:hAnsi="Times New Roman"/>
          <w:lang w:val="es-ES_tradnl"/>
        </w:rPr>
        <w:t xml:space="preserve">bacterianas </w:t>
      </w:r>
      <w:r w:rsidR="00D3308D">
        <w:rPr>
          <w:rFonts w:ascii="Times New Roman" w:hAnsi="Times New Roman"/>
          <w:lang w:val="es-ES_tradnl"/>
        </w:rPr>
        <w:t xml:space="preserve">sistémicas. </w:t>
      </w:r>
    </w:p>
    <w:p w:rsidR="00694322" w:rsidRDefault="00694322" w:rsidP="006B7207">
      <w:pPr>
        <w:pStyle w:val="Textoindependiente"/>
        <w:spacing w:line="240" w:lineRule="auto"/>
        <w:rPr>
          <w:rFonts w:ascii="Times New Roman" w:hAnsi="Times New Roman"/>
          <w:lang w:val="es-ES_tradnl"/>
        </w:rPr>
      </w:pPr>
    </w:p>
    <w:p w:rsidR="003F65DB" w:rsidRDefault="004D0A07" w:rsidP="006B7207">
      <w:pPr>
        <w:spacing w:after="0" w:line="240" w:lineRule="auto"/>
        <w:jc w:val="both"/>
        <w:rPr>
          <w:rFonts w:ascii="Times New Roman" w:hAnsi="Times New Roman"/>
          <w:b/>
          <w:sz w:val="24"/>
          <w:szCs w:val="24"/>
          <w:lang w:val="es-ES"/>
        </w:rPr>
      </w:pPr>
      <w:r w:rsidRPr="004D0A07">
        <w:rPr>
          <w:rFonts w:ascii="Times New Roman" w:hAnsi="Times New Roman"/>
          <w:b/>
          <w:noProof/>
          <w:sz w:val="24"/>
          <w:szCs w:val="24"/>
          <w:lang w:eastAsia="es-EC"/>
        </w:rPr>
        <w:pict>
          <v:shape id="_x0000_s1087" type="#_x0000_t202" style="position:absolute;left:0;text-align:left;margin-left:-272.25pt;margin-top:68.65pt;width:19.5pt;height:19.85pt;z-index:251658752" filled="f" fillcolor="#daeef3" stroked="f">
            <v:textbox style="mso-next-textbox:#_x0000_s1087">
              <w:txbxContent>
                <w:p w:rsidR="00570ABC" w:rsidRPr="009E6A8B" w:rsidRDefault="00570ABC" w:rsidP="003F65DB">
                  <w:pPr>
                    <w:rPr>
                      <w:rFonts w:ascii="Arial" w:hAnsi="Arial" w:cs="Arial"/>
                      <w:b/>
                      <w:lang w:val="es-ES"/>
                    </w:rPr>
                  </w:pPr>
                  <w:proofErr w:type="gramStart"/>
                  <w:r w:rsidRPr="009E6A8B">
                    <w:rPr>
                      <w:rFonts w:ascii="Arial" w:hAnsi="Arial" w:cs="Arial"/>
                      <w:b/>
                      <w:lang w:val="es-ES"/>
                    </w:rPr>
                    <w:t>a</w:t>
                  </w:r>
                  <w:proofErr w:type="gramEnd"/>
                </w:p>
              </w:txbxContent>
            </v:textbox>
          </v:shape>
        </w:pict>
      </w:r>
      <w:r w:rsidRPr="004D0A07">
        <w:rPr>
          <w:rFonts w:ascii="Times New Roman" w:hAnsi="Times New Roman"/>
          <w:b/>
          <w:noProof/>
          <w:sz w:val="24"/>
          <w:szCs w:val="24"/>
          <w:lang w:eastAsia="es-EC"/>
        </w:rPr>
        <w:pict>
          <v:shape id="_x0000_s1088" type="#_x0000_t202" style="position:absolute;left:0;text-align:left;margin-left:-180pt;margin-top:69.7pt;width:18.75pt;height:19.85pt;z-index:251659776" filled="f" fillcolor="#eeece1" stroked="f">
            <v:textbox style="mso-next-textbox:#_x0000_s1088">
              <w:txbxContent>
                <w:p w:rsidR="00570ABC" w:rsidRPr="007120B5" w:rsidRDefault="00570ABC" w:rsidP="003F65DB">
                  <w:pPr>
                    <w:rPr>
                      <w:b/>
                      <w:color w:val="FFFFFF"/>
                      <w:lang w:val="es-ES"/>
                    </w:rPr>
                  </w:pPr>
                  <w:proofErr w:type="spellStart"/>
                  <w:proofErr w:type="gramStart"/>
                  <w:r w:rsidRPr="007120B5">
                    <w:rPr>
                      <w:rFonts w:ascii="Arial" w:hAnsi="Arial" w:cs="Arial"/>
                      <w:b/>
                      <w:color w:val="FFFFFF"/>
                      <w:lang w:val="es-ES"/>
                    </w:rPr>
                    <w:t>b</w:t>
                  </w:r>
                  <w:r w:rsidRPr="007120B5">
                    <w:rPr>
                      <w:b/>
                      <w:color w:val="FFFFFF"/>
                      <w:lang w:val="es-ES"/>
                    </w:rPr>
                    <w:t>b</w:t>
                  </w:r>
                  <w:proofErr w:type="spellEnd"/>
                  <w:proofErr w:type="gramEnd"/>
                </w:p>
              </w:txbxContent>
            </v:textbox>
          </v:shape>
        </w:pict>
      </w:r>
      <w:r w:rsidRPr="004D0A07">
        <w:rPr>
          <w:rFonts w:ascii="Times New Roman" w:hAnsi="Times New Roman"/>
          <w:b/>
          <w:noProof/>
          <w:sz w:val="24"/>
          <w:szCs w:val="24"/>
          <w:lang w:val="es-ES" w:eastAsia="es-EC"/>
        </w:rPr>
        <w:pict>
          <v:shape id="_x0000_s1089" type="#_x0000_t202" style="position:absolute;left:0;text-align:left;margin-left:-96.75pt;margin-top:69.4pt;width:29.25pt;height:22.4pt;z-index:251660800;mso-width-relative:margin;mso-height-relative:margin" filled="f" stroked="f">
            <v:textbox style="mso-next-textbox:#_x0000_s1089">
              <w:txbxContent>
                <w:p w:rsidR="00570ABC" w:rsidRPr="007120B5" w:rsidRDefault="00570ABC" w:rsidP="003F65DB">
                  <w:pPr>
                    <w:rPr>
                      <w:rFonts w:ascii="Arial" w:hAnsi="Arial" w:cs="Arial"/>
                      <w:b/>
                      <w:color w:val="FFFFFF"/>
                      <w:lang w:val="es-ES"/>
                    </w:rPr>
                  </w:pPr>
                  <w:proofErr w:type="gramStart"/>
                  <w:r w:rsidRPr="007120B5">
                    <w:rPr>
                      <w:rFonts w:ascii="Arial" w:hAnsi="Arial" w:cs="Arial"/>
                      <w:b/>
                      <w:color w:val="FFFFFF"/>
                      <w:lang w:val="es-ES"/>
                    </w:rPr>
                    <w:t>c</w:t>
                  </w:r>
                  <w:proofErr w:type="gramEnd"/>
                  <w:r w:rsidRPr="007120B5">
                    <w:rPr>
                      <w:rFonts w:ascii="Arial" w:hAnsi="Arial" w:cs="Arial"/>
                      <w:b/>
                      <w:color w:val="FFFFFF"/>
                      <w:lang w:val="es-ES"/>
                    </w:rPr>
                    <w:t xml:space="preserve">                  </w:t>
                  </w:r>
                </w:p>
                <w:p w:rsidR="00570ABC" w:rsidRDefault="00570ABC" w:rsidP="003F65DB"/>
              </w:txbxContent>
            </v:textbox>
          </v:shape>
        </w:pict>
      </w:r>
      <w:r w:rsidR="003F65DB" w:rsidRPr="00CA4828">
        <w:rPr>
          <w:rFonts w:ascii="Times New Roman" w:hAnsi="Times New Roman"/>
          <w:b/>
          <w:sz w:val="24"/>
          <w:szCs w:val="24"/>
          <w:lang w:val="es-ES"/>
        </w:rPr>
        <w:t xml:space="preserve">Segunda etapa de saneamiento de plantas de caña de azúcar y establecimiento de cultivo </w:t>
      </w:r>
      <w:r w:rsidR="003F65DB" w:rsidRPr="004156A6">
        <w:rPr>
          <w:rFonts w:ascii="Times New Roman" w:hAnsi="Times New Roman"/>
          <w:b/>
          <w:i/>
          <w:sz w:val="24"/>
          <w:szCs w:val="24"/>
          <w:lang w:val="es-ES"/>
        </w:rPr>
        <w:t>in vitro</w:t>
      </w:r>
    </w:p>
    <w:p w:rsidR="002D6190" w:rsidRDefault="00BA0D14" w:rsidP="006B7207">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El saneamiento de </w:t>
      </w:r>
      <w:r w:rsidRPr="00CA4828">
        <w:rPr>
          <w:rFonts w:ascii="Times New Roman" w:hAnsi="Times New Roman"/>
          <w:sz w:val="24"/>
          <w:szCs w:val="24"/>
          <w:lang w:val="es-ES"/>
        </w:rPr>
        <w:t xml:space="preserve">los verticilos apicales de plantas  </w:t>
      </w:r>
      <w:r>
        <w:rPr>
          <w:rFonts w:ascii="Times New Roman" w:hAnsi="Times New Roman"/>
          <w:sz w:val="24"/>
          <w:szCs w:val="24"/>
          <w:lang w:val="es-ES"/>
        </w:rPr>
        <w:t xml:space="preserve">de </w:t>
      </w:r>
      <w:r w:rsidRPr="00CA4828">
        <w:rPr>
          <w:rFonts w:ascii="Times New Roman" w:hAnsi="Times New Roman"/>
          <w:sz w:val="24"/>
          <w:szCs w:val="24"/>
          <w:lang w:val="es-ES"/>
        </w:rPr>
        <w:t>3-</w:t>
      </w:r>
      <w:r>
        <w:rPr>
          <w:rFonts w:ascii="Times New Roman" w:hAnsi="Times New Roman"/>
          <w:sz w:val="24"/>
          <w:szCs w:val="24"/>
          <w:lang w:val="es-ES"/>
        </w:rPr>
        <w:t xml:space="preserve"> </w:t>
      </w:r>
      <w:r w:rsidRPr="00CA4828">
        <w:rPr>
          <w:rFonts w:ascii="Times New Roman" w:hAnsi="Times New Roman"/>
          <w:sz w:val="24"/>
          <w:szCs w:val="24"/>
          <w:lang w:val="es-ES"/>
        </w:rPr>
        <w:t xml:space="preserve">4 </w:t>
      </w:r>
      <w:r>
        <w:rPr>
          <w:rFonts w:ascii="Times New Roman" w:hAnsi="Times New Roman"/>
          <w:sz w:val="24"/>
          <w:szCs w:val="24"/>
          <w:lang w:val="es-ES"/>
        </w:rPr>
        <w:t>meses pr</w:t>
      </w:r>
      <w:r w:rsidRPr="00CA4828">
        <w:rPr>
          <w:rFonts w:ascii="Times New Roman" w:hAnsi="Times New Roman"/>
          <w:sz w:val="24"/>
          <w:szCs w:val="24"/>
          <w:lang w:val="es-ES"/>
        </w:rPr>
        <w:t>o</w:t>
      </w:r>
      <w:r>
        <w:rPr>
          <w:rFonts w:ascii="Times New Roman" w:hAnsi="Times New Roman"/>
          <w:sz w:val="24"/>
          <w:szCs w:val="24"/>
          <w:lang w:val="es-ES"/>
        </w:rPr>
        <w:t>ve</w:t>
      </w:r>
      <w:r w:rsidRPr="00CA4828">
        <w:rPr>
          <w:rFonts w:ascii="Times New Roman" w:hAnsi="Times New Roman"/>
          <w:sz w:val="24"/>
          <w:szCs w:val="24"/>
          <w:lang w:val="es-ES"/>
        </w:rPr>
        <w:t>n</w:t>
      </w:r>
      <w:r>
        <w:rPr>
          <w:rFonts w:ascii="Times New Roman" w:hAnsi="Times New Roman"/>
          <w:sz w:val="24"/>
          <w:szCs w:val="24"/>
          <w:lang w:val="es-ES"/>
        </w:rPr>
        <w:t xml:space="preserve">ientes de </w:t>
      </w:r>
      <w:r w:rsidRPr="00CA4828">
        <w:rPr>
          <w:rFonts w:ascii="Times New Roman" w:hAnsi="Times New Roman"/>
          <w:sz w:val="24"/>
          <w:szCs w:val="24"/>
          <w:lang w:val="es-ES"/>
        </w:rPr>
        <w:t xml:space="preserve"> las yemas saneadas en el invernadero, </w:t>
      </w:r>
      <w:r w:rsidR="00A87CAF">
        <w:rPr>
          <w:rFonts w:ascii="Times New Roman" w:hAnsi="Times New Roman"/>
          <w:sz w:val="24"/>
          <w:szCs w:val="24"/>
          <w:lang w:val="es-ES"/>
        </w:rPr>
        <w:t>se</w:t>
      </w:r>
      <w:r w:rsidRPr="00CA4828">
        <w:rPr>
          <w:rFonts w:ascii="Times New Roman" w:hAnsi="Times New Roman"/>
          <w:sz w:val="24"/>
          <w:szCs w:val="24"/>
          <w:lang w:val="es-ES"/>
        </w:rPr>
        <w:t xml:space="preserve"> </w:t>
      </w:r>
      <w:r w:rsidR="00A87CAF">
        <w:rPr>
          <w:rFonts w:ascii="Times New Roman" w:hAnsi="Times New Roman"/>
          <w:sz w:val="24"/>
          <w:szCs w:val="24"/>
          <w:lang w:val="es-ES"/>
        </w:rPr>
        <w:t>mue</w:t>
      </w:r>
      <w:r>
        <w:rPr>
          <w:rFonts w:ascii="Times New Roman" w:hAnsi="Times New Roman"/>
          <w:sz w:val="24"/>
          <w:szCs w:val="24"/>
          <w:lang w:val="es-ES"/>
        </w:rPr>
        <w:t>str</w:t>
      </w:r>
      <w:r w:rsidR="00A87CAF">
        <w:rPr>
          <w:rFonts w:ascii="Times New Roman" w:hAnsi="Times New Roman"/>
          <w:sz w:val="24"/>
          <w:szCs w:val="24"/>
          <w:lang w:val="es-ES"/>
        </w:rPr>
        <w:t>a en</w:t>
      </w:r>
      <w:r>
        <w:rPr>
          <w:rFonts w:ascii="Times New Roman" w:hAnsi="Times New Roman"/>
          <w:sz w:val="24"/>
          <w:szCs w:val="24"/>
          <w:lang w:val="es-ES"/>
        </w:rPr>
        <w:t xml:space="preserve"> l</w:t>
      </w:r>
      <w:r w:rsidR="00A87CAF">
        <w:rPr>
          <w:rFonts w:ascii="Times New Roman" w:hAnsi="Times New Roman"/>
          <w:sz w:val="24"/>
          <w:szCs w:val="24"/>
          <w:lang w:val="es-ES"/>
        </w:rPr>
        <w:t xml:space="preserve">a </w:t>
      </w:r>
      <w:r w:rsidR="00C172F8">
        <w:rPr>
          <w:rFonts w:ascii="Times New Roman" w:hAnsi="Times New Roman"/>
          <w:sz w:val="24"/>
          <w:szCs w:val="24"/>
          <w:lang w:val="es-ES"/>
        </w:rPr>
        <w:t xml:space="preserve">tabla </w:t>
      </w:r>
      <w:r w:rsidR="009819E9">
        <w:rPr>
          <w:rFonts w:ascii="Times New Roman" w:hAnsi="Times New Roman"/>
          <w:sz w:val="24"/>
          <w:szCs w:val="24"/>
          <w:lang w:val="es-ES"/>
        </w:rPr>
        <w:t>2</w:t>
      </w:r>
      <w:r w:rsidR="00A87CAF">
        <w:rPr>
          <w:rFonts w:ascii="Times New Roman" w:hAnsi="Times New Roman"/>
          <w:sz w:val="24"/>
          <w:szCs w:val="24"/>
          <w:lang w:val="es-ES"/>
        </w:rPr>
        <w:t xml:space="preserve">. </w:t>
      </w:r>
      <w:r w:rsidR="006975F3">
        <w:rPr>
          <w:rFonts w:ascii="Times New Roman" w:hAnsi="Times New Roman"/>
          <w:sz w:val="24"/>
          <w:szCs w:val="24"/>
          <w:lang w:val="es-ES"/>
        </w:rPr>
        <w:t xml:space="preserve">La tabla muestra el </w:t>
      </w:r>
      <w:r w:rsidR="00265821">
        <w:rPr>
          <w:rFonts w:ascii="Times New Roman" w:hAnsi="Times New Roman"/>
          <w:sz w:val="24"/>
          <w:szCs w:val="24"/>
          <w:lang w:val="es-ES"/>
        </w:rPr>
        <w:t>número</w:t>
      </w:r>
      <w:r w:rsidR="006975F3">
        <w:rPr>
          <w:rFonts w:ascii="Times New Roman" w:hAnsi="Times New Roman"/>
          <w:sz w:val="24"/>
          <w:szCs w:val="24"/>
          <w:lang w:val="es-ES"/>
        </w:rPr>
        <w:t xml:space="preserve"> de </w:t>
      </w:r>
      <w:r w:rsidR="006975F3" w:rsidRPr="00BF5BAC">
        <w:rPr>
          <w:rFonts w:ascii="Times New Roman" w:hAnsi="Times New Roman"/>
          <w:sz w:val="24"/>
          <w:szCs w:val="24"/>
        </w:rPr>
        <w:t xml:space="preserve">meristemos </w:t>
      </w:r>
      <w:r w:rsidR="006975F3">
        <w:rPr>
          <w:rFonts w:ascii="Times New Roman" w:hAnsi="Times New Roman"/>
          <w:sz w:val="24"/>
          <w:szCs w:val="24"/>
        </w:rPr>
        <w:t xml:space="preserve">a </w:t>
      </w:r>
      <w:r w:rsidR="006975F3" w:rsidRPr="00BF5BAC">
        <w:rPr>
          <w:rFonts w:ascii="Times New Roman" w:hAnsi="Times New Roman"/>
          <w:sz w:val="24"/>
          <w:szCs w:val="24"/>
        </w:rPr>
        <w:t xml:space="preserve"> l</w:t>
      </w:r>
      <w:r w:rsidR="006975F3">
        <w:rPr>
          <w:rFonts w:ascii="Times New Roman" w:hAnsi="Times New Roman"/>
          <w:sz w:val="24"/>
          <w:szCs w:val="24"/>
        </w:rPr>
        <w:t>os qu</w:t>
      </w:r>
      <w:r w:rsidR="006975F3" w:rsidRPr="00BF5BAC">
        <w:rPr>
          <w:rFonts w:ascii="Times New Roman" w:hAnsi="Times New Roman"/>
          <w:sz w:val="24"/>
          <w:szCs w:val="24"/>
        </w:rPr>
        <w:t xml:space="preserve">e </w:t>
      </w:r>
      <w:r w:rsidR="006975F3">
        <w:rPr>
          <w:rFonts w:ascii="Times New Roman" w:hAnsi="Times New Roman"/>
          <w:sz w:val="24"/>
          <w:szCs w:val="24"/>
        </w:rPr>
        <w:t xml:space="preserve">se les </w:t>
      </w:r>
      <w:r w:rsidR="006975F3" w:rsidRPr="00BF5BAC">
        <w:rPr>
          <w:rFonts w:ascii="Times New Roman" w:hAnsi="Times New Roman"/>
          <w:sz w:val="24"/>
          <w:szCs w:val="24"/>
        </w:rPr>
        <w:t>realiz</w:t>
      </w:r>
      <w:r w:rsidR="00265821">
        <w:rPr>
          <w:rFonts w:ascii="Times New Roman" w:hAnsi="Times New Roman"/>
          <w:sz w:val="24"/>
          <w:szCs w:val="24"/>
        </w:rPr>
        <w:t>ó</w:t>
      </w:r>
      <w:r w:rsidR="006975F3" w:rsidRPr="00BF5BAC">
        <w:rPr>
          <w:rFonts w:ascii="Times New Roman" w:hAnsi="Times New Roman"/>
          <w:sz w:val="24"/>
          <w:szCs w:val="24"/>
        </w:rPr>
        <w:t xml:space="preserve"> termoterapia</w:t>
      </w:r>
      <w:r w:rsidR="006975F3">
        <w:rPr>
          <w:rFonts w:ascii="Times New Roman" w:hAnsi="Times New Roman"/>
          <w:sz w:val="24"/>
          <w:szCs w:val="24"/>
        </w:rPr>
        <w:t xml:space="preserve">, </w:t>
      </w:r>
      <w:r w:rsidR="006975F3" w:rsidRPr="00BF5BAC">
        <w:rPr>
          <w:rFonts w:ascii="Times New Roman" w:hAnsi="Times New Roman"/>
          <w:sz w:val="24"/>
          <w:szCs w:val="24"/>
        </w:rPr>
        <w:t xml:space="preserve">de estos </w:t>
      </w:r>
      <w:r w:rsidR="006975F3">
        <w:rPr>
          <w:rFonts w:ascii="Times New Roman" w:hAnsi="Times New Roman"/>
          <w:sz w:val="24"/>
          <w:szCs w:val="24"/>
        </w:rPr>
        <w:t xml:space="preserve">los que </w:t>
      </w:r>
      <w:r w:rsidR="006975F3" w:rsidRPr="00BF5BAC">
        <w:rPr>
          <w:rFonts w:ascii="Times New Roman" w:hAnsi="Times New Roman"/>
          <w:sz w:val="24"/>
          <w:szCs w:val="24"/>
        </w:rPr>
        <w:t xml:space="preserve">sobrevivieron </w:t>
      </w:r>
      <w:r w:rsidR="006975F3">
        <w:rPr>
          <w:rFonts w:ascii="Times New Roman" w:hAnsi="Times New Roman"/>
          <w:sz w:val="24"/>
          <w:szCs w:val="24"/>
        </w:rPr>
        <w:t xml:space="preserve">al salir de P0 y su porcentaje, </w:t>
      </w:r>
      <w:r w:rsidR="001B6DCD">
        <w:rPr>
          <w:rFonts w:ascii="Times New Roman" w:hAnsi="Times New Roman"/>
          <w:sz w:val="24"/>
          <w:szCs w:val="24"/>
        </w:rPr>
        <w:t>luego</w:t>
      </w:r>
      <w:r w:rsidR="006975F3" w:rsidRPr="00BF5BAC">
        <w:rPr>
          <w:rFonts w:ascii="Times New Roman" w:hAnsi="Times New Roman"/>
          <w:sz w:val="24"/>
          <w:szCs w:val="24"/>
        </w:rPr>
        <w:t xml:space="preserve"> l</w:t>
      </w:r>
      <w:r w:rsidR="00265821">
        <w:rPr>
          <w:rFonts w:ascii="Times New Roman" w:hAnsi="Times New Roman"/>
          <w:sz w:val="24"/>
          <w:szCs w:val="24"/>
        </w:rPr>
        <w:t>os</w:t>
      </w:r>
      <w:r w:rsidR="006975F3" w:rsidRPr="00BF5BAC">
        <w:rPr>
          <w:rFonts w:ascii="Times New Roman" w:hAnsi="Times New Roman"/>
          <w:sz w:val="24"/>
          <w:szCs w:val="24"/>
        </w:rPr>
        <w:t xml:space="preserve"> </w:t>
      </w:r>
      <w:r w:rsidR="00265821">
        <w:rPr>
          <w:rFonts w:ascii="Times New Roman" w:hAnsi="Times New Roman"/>
          <w:sz w:val="24"/>
          <w:szCs w:val="24"/>
        </w:rPr>
        <w:t>que</w:t>
      </w:r>
      <w:r w:rsidR="006975F3" w:rsidRPr="00BF5BAC">
        <w:rPr>
          <w:rFonts w:ascii="Times New Roman" w:hAnsi="Times New Roman"/>
          <w:sz w:val="24"/>
          <w:szCs w:val="24"/>
        </w:rPr>
        <w:t xml:space="preserve"> pas</w:t>
      </w:r>
      <w:r w:rsidR="00265821">
        <w:rPr>
          <w:rFonts w:ascii="Times New Roman" w:hAnsi="Times New Roman"/>
          <w:sz w:val="24"/>
          <w:szCs w:val="24"/>
        </w:rPr>
        <w:t>aron</w:t>
      </w:r>
      <w:r w:rsidR="006975F3" w:rsidRPr="00BF5BAC">
        <w:rPr>
          <w:rFonts w:ascii="Times New Roman" w:hAnsi="Times New Roman"/>
          <w:sz w:val="24"/>
          <w:szCs w:val="24"/>
        </w:rPr>
        <w:t xml:space="preserve"> a P1 </w:t>
      </w:r>
      <w:r w:rsidR="00265821">
        <w:rPr>
          <w:rFonts w:ascii="Times New Roman" w:hAnsi="Times New Roman"/>
          <w:sz w:val="24"/>
          <w:szCs w:val="24"/>
        </w:rPr>
        <w:t xml:space="preserve">y </w:t>
      </w:r>
      <w:r w:rsidR="006975F3" w:rsidRPr="00BF5BAC">
        <w:rPr>
          <w:rFonts w:ascii="Times New Roman" w:hAnsi="Times New Roman"/>
          <w:sz w:val="24"/>
          <w:szCs w:val="24"/>
        </w:rPr>
        <w:t xml:space="preserve">sobrevivieron </w:t>
      </w:r>
      <w:r w:rsidR="00265821">
        <w:rPr>
          <w:rFonts w:ascii="Times New Roman" w:hAnsi="Times New Roman"/>
          <w:sz w:val="24"/>
          <w:szCs w:val="24"/>
        </w:rPr>
        <w:t>y</w:t>
      </w:r>
      <w:r w:rsidR="006975F3" w:rsidRPr="00BF5BAC">
        <w:rPr>
          <w:rFonts w:ascii="Times New Roman" w:hAnsi="Times New Roman"/>
          <w:sz w:val="24"/>
          <w:szCs w:val="24"/>
        </w:rPr>
        <w:t xml:space="preserve"> </w:t>
      </w:r>
      <w:r w:rsidR="001B6DCD">
        <w:rPr>
          <w:rFonts w:ascii="Times New Roman" w:hAnsi="Times New Roman"/>
          <w:sz w:val="24"/>
          <w:szCs w:val="24"/>
        </w:rPr>
        <w:t>finalmente</w:t>
      </w:r>
      <w:r w:rsidR="006975F3" w:rsidRPr="00BF5BAC">
        <w:rPr>
          <w:rFonts w:ascii="Times New Roman" w:hAnsi="Times New Roman"/>
          <w:sz w:val="24"/>
          <w:szCs w:val="24"/>
        </w:rPr>
        <w:t xml:space="preserve"> e</w:t>
      </w:r>
      <w:r w:rsidR="00265821">
        <w:rPr>
          <w:rFonts w:ascii="Times New Roman" w:hAnsi="Times New Roman"/>
          <w:sz w:val="24"/>
          <w:szCs w:val="24"/>
        </w:rPr>
        <w:t>n</w:t>
      </w:r>
      <w:r w:rsidR="006975F3" w:rsidRPr="00BF5BAC">
        <w:rPr>
          <w:rFonts w:ascii="Times New Roman" w:hAnsi="Times New Roman"/>
          <w:sz w:val="24"/>
          <w:szCs w:val="24"/>
        </w:rPr>
        <w:t xml:space="preserve"> P2 </w:t>
      </w:r>
      <w:r w:rsidR="00265821">
        <w:rPr>
          <w:rFonts w:ascii="Times New Roman" w:hAnsi="Times New Roman"/>
          <w:sz w:val="24"/>
          <w:szCs w:val="24"/>
        </w:rPr>
        <w:t xml:space="preserve">el total de </w:t>
      </w:r>
      <w:r w:rsidR="006975F3" w:rsidRPr="00BF5BAC">
        <w:rPr>
          <w:rFonts w:ascii="Times New Roman" w:hAnsi="Times New Roman"/>
          <w:sz w:val="24"/>
          <w:szCs w:val="24"/>
        </w:rPr>
        <w:t>brotes</w:t>
      </w:r>
      <w:r w:rsidR="00265821">
        <w:rPr>
          <w:rFonts w:ascii="Times New Roman" w:hAnsi="Times New Roman"/>
          <w:sz w:val="24"/>
          <w:szCs w:val="24"/>
        </w:rPr>
        <w:t xml:space="preserve"> obtenidos</w:t>
      </w:r>
      <w:r w:rsidR="006975F3" w:rsidRPr="00BF5BAC">
        <w:rPr>
          <w:rFonts w:ascii="Times New Roman" w:hAnsi="Times New Roman"/>
          <w:sz w:val="24"/>
          <w:szCs w:val="24"/>
        </w:rPr>
        <w:t>.</w:t>
      </w:r>
      <w:r w:rsidR="00265821">
        <w:rPr>
          <w:rFonts w:ascii="Times New Roman" w:hAnsi="Times New Roman"/>
          <w:sz w:val="24"/>
          <w:szCs w:val="24"/>
        </w:rPr>
        <w:t xml:space="preserve"> </w:t>
      </w:r>
      <w:r w:rsidR="006975F3" w:rsidRPr="00BF5BAC">
        <w:rPr>
          <w:rFonts w:ascii="Times New Roman" w:hAnsi="Times New Roman"/>
          <w:sz w:val="24"/>
          <w:szCs w:val="24"/>
        </w:rPr>
        <w:t xml:space="preserve"> </w:t>
      </w:r>
      <w:r w:rsidR="00A87CAF">
        <w:rPr>
          <w:rFonts w:ascii="Times New Roman" w:hAnsi="Times New Roman"/>
          <w:sz w:val="24"/>
          <w:szCs w:val="24"/>
          <w:lang w:val="es-ES"/>
        </w:rPr>
        <w:t>Puede apreciarse que los porcentajes de s</w:t>
      </w:r>
      <w:r w:rsidR="000B6A3B">
        <w:rPr>
          <w:rFonts w:ascii="Times New Roman" w:hAnsi="Times New Roman"/>
          <w:sz w:val="24"/>
          <w:szCs w:val="24"/>
          <w:lang w:val="es-ES"/>
        </w:rPr>
        <w:t>up</w:t>
      </w:r>
      <w:r w:rsidR="00A87CAF">
        <w:rPr>
          <w:rFonts w:ascii="Times New Roman" w:hAnsi="Times New Roman"/>
          <w:sz w:val="24"/>
          <w:szCs w:val="24"/>
          <w:lang w:val="es-ES"/>
        </w:rPr>
        <w:t>e</w:t>
      </w:r>
      <w:r w:rsidR="000B6A3B">
        <w:rPr>
          <w:rFonts w:ascii="Times New Roman" w:hAnsi="Times New Roman"/>
          <w:sz w:val="24"/>
          <w:szCs w:val="24"/>
          <w:lang w:val="es-ES"/>
        </w:rPr>
        <w:t>r</w:t>
      </w:r>
      <w:r w:rsidR="00A87CAF">
        <w:rPr>
          <w:rFonts w:ascii="Times New Roman" w:hAnsi="Times New Roman"/>
          <w:sz w:val="24"/>
          <w:szCs w:val="24"/>
          <w:lang w:val="es-ES"/>
        </w:rPr>
        <w:t xml:space="preserve">vivencia van desde </w:t>
      </w:r>
      <w:r w:rsidR="00A87CAF">
        <w:rPr>
          <w:rFonts w:ascii="Times New Roman" w:hAnsi="Times New Roman"/>
          <w:sz w:val="24"/>
          <w:szCs w:val="24"/>
          <w:lang w:val="es-ES"/>
        </w:rPr>
        <w:lastRenderedPageBreak/>
        <w:t xml:space="preserve">65,6% para </w:t>
      </w:r>
      <w:r w:rsidR="009819E9">
        <w:rPr>
          <w:rFonts w:ascii="Times New Roman" w:hAnsi="Times New Roman"/>
          <w:sz w:val="24"/>
          <w:szCs w:val="24"/>
          <w:lang w:val="es-ES"/>
        </w:rPr>
        <w:t>e</w:t>
      </w:r>
      <w:r w:rsidR="00A87CAF">
        <w:rPr>
          <w:rFonts w:ascii="Times New Roman" w:hAnsi="Times New Roman"/>
          <w:sz w:val="24"/>
          <w:szCs w:val="24"/>
          <w:lang w:val="es-ES"/>
        </w:rPr>
        <w:t xml:space="preserve">l </w:t>
      </w:r>
      <w:r w:rsidR="009819E9">
        <w:rPr>
          <w:rFonts w:ascii="Times New Roman" w:hAnsi="Times New Roman"/>
          <w:sz w:val="24"/>
          <w:szCs w:val="24"/>
          <w:lang w:val="es-ES"/>
        </w:rPr>
        <w:t>culti</w:t>
      </w:r>
      <w:r w:rsidR="00A87CAF">
        <w:rPr>
          <w:rFonts w:ascii="Times New Roman" w:hAnsi="Times New Roman"/>
          <w:sz w:val="24"/>
          <w:szCs w:val="24"/>
          <w:lang w:val="es-ES"/>
        </w:rPr>
        <w:t xml:space="preserve">var Mex64-1467 hasta 96% para C87-51 en el primer pase. Este comportamiento </w:t>
      </w:r>
      <w:r w:rsidR="009819E9">
        <w:rPr>
          <w:rFonts w:ascii="Times New Roman" w:hAnsi="Times New Roman"/>
          <w:sz w:val="24"/>
          <w:szCs w:val="24"/>
          <w:lang w:val="es-ES"/>
        </w:rPr>
        <w:t>e</w:t>
      </w:r>
      <w:r w:rsidR="00DF6B0F">
        <w:rPr>
          <w:rFonts w:ascii="Times New Roman" w:hAnsi="Times New Roman"/>
          <w:sz w:val="24"/>
          <w:szCs w:val="24"/>
          <w:lang w:val="es-ES"/>
        </w:rPr>
        <w:t>videncia</w:t>
      </w:r>
      <w:r w:rsidR="009819E9">
        <w:rPr>
          <w:rFonts w:ascii="Times New Roman" w:hAnsi="Times New Roman"/>
          <w:sz w:val="24"/>
          <w:szCs w:val="24"/>
          <w:lang w:val="es-ES"/>
        </w:rPr>
        <w:t xml:space="preserve"> </w:t>
      </w:r>
      <w:r w:rsidR="002D6190">
        <w:rPr>
          <w:rFonts w:ascii="Times New Roman" w:hAnsi="Times New Roman"/>
          <w:sz w:val="24"/>
          <w:szCs w:val="24"/>
          <w:lang w:val="es-ES"/>
        </w:rPr>
        <w:t>la</w:t>
      </w:r>
      <w:r w:rsidR="009819E9">
        <w:rPr>
          <w:rFonts w:ascii="Times New Roman" w:hAnsi="Times New Roman"/>
          <w:sz w:val="24"/>
          <w:szCs w:val="24"/>
          <w:lang w:val="es-ES"/>
        </w:rPr>
        <w:t xml:space="preserve"> </w:t>
      </w:r>
      <w:r w:rsidR="00A87CAF">
        <w:rPr>
          <w:rFonts w:ascii="Times New Roman" w:hAnsi="Times New Roman"/>
          <w:sz w:val="24"/>
          <w:szCs w:val="24"/>
          <w:lang w:val="es-ES"/>
        </w:rPr>
        <w:t>dependen</w:t>
      </w:r>
      <w:r w:rsidR="009819E9">
        <w:rPr>
          <w:rFonts w:ascii="Times New Roman" w:hAnsi="Times New Roman"/>
          <w:sz w:val="24"/>
          <w:szCs w:val="24"/>
          <w:lang w:val="es-ES"/>
        </w:rPr>
        <w:t>cia</w:t>
      </w:r>
      <w:r w:rsidR="00A87CAF">
        <w:rPr>
          <w:rFonts w:ascii="Times New Roman" w:hAnsi="Times New Roman"/>
          <w:sz w:val="24"/>
          <w:szCs w:val="24"/>
          <w:lang w:val="es-ES"/>
        </w:rPr>
        <w:t xml:space="preserve"> del </w:t>
      </w:r>
      <w:r w:rsidR="009819E9">
        <w:rPr>
          <w:rFonts w:ascii="Times New Roman" w:hAnsi="Times New Roman"/>
          <w:sz w:val="24"/>
          <w:szCs w:val="24"/>
          <w:lang w:val="es-ES"/>
        </w:rPr>
        <w:t>culti</w:t>
      </w:r>
      <w:r w:rsidR="00A87CAF">
        <w:rPr>
          <w:rFonts w:ascii="Times New Roman" w:hAnsi="Times New Roman"/>
          <w:sz w:val="24"/>
          <w:szCs w:val="24"/>
          <w:lang w:val="es-ES"/>
        </w:rPr>
        <w:t>var</w:t>
      </w:r>
      <w:r w:rsidR="009819E9">
        <w:rPr>
          <w:rFonts w:ascii="Times New Roman" w:hAnsi="Times New Roman"/>
          <w:sz w:val="24"/>
          <w:szCs w:val="24"/>
          <w:lang w:val="es-ES"/>
        </w:rPr>
        <w:t xml:space="preserve"> </w:t>
      </w:r>
      <w:r w:rsidR="00150212">
        <w:rPr>
          <w:rFonts w:ascii="Times New Roman" w:hAnsi="Times New Roman"/>
          <w:sz w:val="24"/>
          <w:szCs w:val="24"/>
          <w:lang w:val="es-ES"/>
        </w:rPr>
        <w:t xml:space="preserve">con relación </w:t>
      </w:r>
      <w:r w:rsidR="004D4B99">
        <w:rPr>
          <w:rFonts w:ascii="Times New Roman" w:hAnsi="Times New Roman"/>
          <w:sz w:val="24"/>
          <w:szCs w:val="24"/>
          <w:lang w:val="es-ES"/>
        </w:rPr>
        <w:t>a la supervivencia</w:t>
      </w:r>
      <w:r w:rsidR="001848EF">
        <w:rPr>
          <w:rFonts w:ascii="Times New Roman" w:hAnsi="Times New Roman"/>
          <w:sz w:val="24"/>
          <w:szCs w:val="24"/>
          <w:lang w:val="es-ES"/>
        </w:rPr>
        <w:t xml:space="preserve">. </w:t>
      </w:r>
    </w:p>
    <w:p w:rsidR="002D6190" w:rsidRPr="00F666FC" w:rsidRDefault="00CB1A06" w:rsidP="006B7207">
      <w:pPr>
        <w:spacing w:after="0" w:line="240" w:lineRule="auto"/>
        <w:jc w:val="both"/>
        <w:rPr>
          <w:rFonts w:ascii="Times New Roman" w:hAnsi="Times New Roman"/>
          <w:sz w:val="24"/>
          <w:szCs w:val="24"/>
        </w:rPr>
      </w:pPr>
      <w:r>
        <w:rPr>
          <w:rFonts w:ascii="Times New Roman" w:hAnsi="Times New Roman"/>
          <w:sz w:val="24"/>
          <w:szCs w:val="24"/>
          <w:lang w:val="es-ES"/>
        </w:rPr>
        <w:t xml:space="preserve"> </w:t>
      </w:r>
      <w:r w:rsidR="002D6190" w:rsidRPr="00F666FC">
        <w:rPr>
          <w:rFonts w:ascii="Times New Roman" w:hAnsi="Times New Roman"/>
          <w:sz w:val="24"/>
          <w:szCs w:val="24"/>
        </w:rPr>
        <w:t xml:space="preserve">En </w:t>
      </w:r>
      <w:r w:rsidR="001B6DCD">
        <w:rPr>
          <w:rFonts w:ascii="Times New Roman" w:hAnsi="Times New Roman"/>
          <w:sz w:val="24"/>
          <w:szCs w:val="24"/>
        </w:rPr>
        <w:t xml:space="preserve">las técnicas de </w:t>
      </w:r>
      <w:r w:rsidR="002D6190" w:rsidRPr="00F666FC">
        <w:rPr>
          <w:rFonts w:ascii="Times New Roman" w:hAnsi="Times New Roman"/>
          <w:sz w:val="24"/>
          <w:szCs w:val="24"/>
        </w:rPr>
        <w:t xml:space="preserve">cultivo </w:t>
      </w:r>
      <w:r w:rsidR="002D6190" w:rsidRPr="002D6190">
        <w:rPr>
          <w:rFonts w:ascii="Times New Roman" w:hAnsi="Times New Roman"/>
          <w:i/>
          <w:sz w:val="24"/>
          <w:szCs w:val="24"/>
        </w:rPr>
        <w:t>in vitro</w:t>
      </w:r>
      <w:r w:rsidR="002D6190">
        <w:rPr>
          <w:rFonts w:ascii="Times New Roman" w:hAnsi="Times New Roman"/>
          <w:sz w:val="24"/>
          <w:szCs w:val="24"/>
        </w:rPr>
        <w:t xml:space="preserve"> </w:t>
      </w:r>
      <w:r w:rsidR="002D6190" w:rsidRPr="00F666FC">
        <w:rPr>
          <w:rFonts w:ascii="Times New Roman" w:hAnsi="Times New Roman"/>
          <w:sz w:val="24"/>
          <w:szCs w:val="24"/>
        </w:rPr>
        <w:t>de tejido</w:t>
      </w:r>
      <w:r w:rsidR="002D6190">
        <w:rPr>
          <w:rFonts w:ascii="Times New Roman" w:hAnsi="Times New Roman"/>
          <w:sz w:val="24"/>
          <w:szCs w:val="24"/>
        </w:rPr>
        <w:t>,</w:t>
      </w:r>
      <w:r w:rsidR="002D6190" w:rsidRPr="00F666FC">
        <w:rPr>
          <w:rFonts w:ascii="Times New Roman" w:hAnsi="Times New Roman"/>
          <w:sz w:val="24"/>
          <w:szCs w:val="24"/>
        </w:rPr>
        <w:t xml:space="preserve"> la mayor  pérdida del material vegetal </w:t>
      </w:r>
      <w:r w:rsidR="001B6DCD">
        <w:rPr>
          <w:rFonts w:ascii="Times New Roman" w:hAnsi="Times New Roman"/>
          <w:sz w:val="24"/>
          <w:szCs w:val="24"/>
        </w:rPr>
        <w:t>ocurr</w:t>
      </w:r>
      <w:r w:rsidR="002D6190" w:rsidRPr="00F666FC">
        <w:rPr>
          <w:rFonts w:ascii="Times New Roman" w:hAnsi="Times New Roman"/>
          <w:sz w:val="24"/>
          <w:szCs w:val="24"/>
        </w:rPr>
        <w:t xml:space="preserve">e en </w:t>
      </w:r>
      <w:r w:rsidR="002D6190">
        <w:rPr>
          <w:rFonts w:ascii="Times New Roman" w:hAnsi="Times New Roman"/>
          <w:sz w:val="24"/>
          <w:szCs w:val="24"/>
        </w:rPr>
        <w:t xml:space="preserve">los primeros pases </w:t>
      </w:r>
      <w:r w:rsidR="002D6190" w:rsidRPr="00F666FC">
        <w:rPr>
          <w:rFonts w:ascii="Times New Roman" w:hAnsi="Times New Roman"/>
          <w:sz w:val="24"/>
          <w:szCs w:val="24"/>
        </w:rPr>
        <w:t>P</w:t>
      </w:r>
      <w:r w:rsidR="002D6190">
        <w:rPr>
          <w:rFonts w:ascii="Times New Roman" w:hAnsi="Times New Roman"/>
          <w:sz w:val="24"/>
          <w:szCs w:val="24"/>
        </w:rPr>
        <w:t>0</w:t>
      </w:r>
      <w:r w:rsidR="002D6190" w:rsidRPr="00F666FC">
        <w:rPr>
          <w:rFonts w:ascii="Times New Roman" w:hAnsi="Times New Roman"/>
          <w:sz w:val="24"/>
          <w:szCs w:val="24"/>
        </w:rPr>
        <w:t xml:space="preserve"> y P1 por el establecimiento del cultivo</w:t>
      </w:r>
      <w:r w:rsidR="002D6190">
        <w:rPr>
          <w:rFonts w:ascii="Times New Roman" w:hAnsi="Times New Roman"/>
          <w:sz w:val="24"/>
          <w:szCs w:val="24"/>
        </w:rPr>
        <w:t>.</w:t>
      </w:r>
      <w:r w:rsidR="002D6190" w:rsidRPr="00F666FC">
        <w:rPr>
          <w:rFonts w:ascii="Times New Roman" w:hAnsi="Times New Roman"/>
          <w:sz w:val="24"/>
          <w:szCs w:val="24"/>
        </w:rPr>
        <w:t xml:space="preserve"> </w:t>
      </w:r>
      <w:r w:rsidR="002D6190">
        <w:rPr>
          <w:rFonts w:ascii="Times New Roman" w:hAnsi="Times New Roman"/>
          <w:sz w:val="24"/>
          <w:szCs w:val="24"/>
        </w:rPr>
        <w:t xml:space="preserve">A </w:t>
      </w:r>
      <w:r w:rsidR="002D6190" w:rsidRPr="00F666FC">
        <w:rPr>
          <w:rFonts w:ascii="Times New Roman" w:hAnsi="Times New Roman"/>
          <w:sz w:val="24"/>
          <w:szCs w:val="24"/>
        </w:rPr>
        <w:t>p</w:t>
      </w:r>
      <w:r w:rsidR="002D6190">
        <w:rPr>
          <w:rFonts w:ascii="Times New Roman" w:hAnsi="Times New Roman"/>
          <w:sz w:val="24"/>
          <w:szCs w:val="24"/>
        </w:rPr>
        <w:t>a</w:t>
      </w:r>
      <w:r w:rsidR="002D6190" w:rsidRPr="00F666FC">
        <w:rPr>
          <w:rFonts w:ascii="Times New Roman" w:hAnsi="Times New Roman"/>
          <w:sz w:val="24"/>
          <w:szCs w:val="24"/>
        </w:rPr>
        <w:t>r</w:t>
      </w:r>
      <w:r w:rsidR="002D6190">
        <w:rPr>
          <w:rFonts w:ascii="Times New Roman" w:hAnsi="Times New Roman"/>
          <w:sz w:val="24"/>
          <w:szCs w:val="24"/>
        </w:rPr>
        <w:t>tir</w:t>
      </w:r>
      <w:r w:rsidR="002D6190" w:rsidRPr="00F666FC">
        <w:rPr>
          <w:rFonts w:ascii="Times New Roman" w:hAnsi="Times New Roman"/>
          <w:sz w:val="24"/>
          <w:szCs w:val="24"/>
        </w:rPr>
        <w:t xml:space="preserve"> de P2 e</w:t>
      </w:r>
      <w:r w:rsidR="002D6190">
        <w:rPr>
          <w:rFonts w:ascii="Times New Roman" w:hAnsi="Times New Roman"/>
          <w:sz w:val="24"/>
          <w:szCs w:val="24"/>
        </w:rPr>
        <w:t>sto</w:t>
      </w:r>
      <w:r w:rsidR="002D6190" w:rsidRPr="00F666FC">
        <w:rPr>
          <w:rFonts w:ascii="Times New Roman" w:hAnsi="Times New Roman"/>
          <w:sz w:val="24"/>
          <w:szCs w:val="24"/>
        </w:rPr>
        <w:t xml:space="preserve"> d</w:t>
      </w:r>
      <w:r w:rsidR="002D6190">
        <w:rPr>
          <w:rFonts w:ascii="Times New Roman" w:hAnsi="Times New Roman"/>
          <w:sz w:val="24"/>
          <w:szCs w:val="24"/>
        </w:rPr>
        <w:t>isminuy</w:t>
      </w:r>
      <w:r w:rsidR="002D6190" w:rsidRPr="00F666FC">
        <w:rPr>
          <w:rFonts w:ascii="Times New Roman" w:hAnsi="Times New Roman"/>
          <w:sz w:val="24"/>
          <w:szCs w:val="24"/>
        </w:rPr>
        <w:t>e</w:t>
      </w:r>
      <w:r w:rsidR="002D6190">
        <w:rPr>
          <w:rFonts w:ascii="Times New Roman" w:hAnsi="Times New Roman"/>
          <w:sz w:val="24"/>
          <w:szCs w:val="24"/>
        </w:rPr>
        <w:t xml:space="preserve">, </w:t>
      </w:r>
      <w:r w:rsidR="002D6190" w:rsidRPr="00F666FC">
        <w:rPr>
          <w:rFonts w:ascii="Times New Roman" w:hAnsi="Times New Roman"/>
          <w:sz w:val="24"/>
          <w:szCs w:val="24"/>
        </w:rPr>
        <w:t>pu</w:t>
      </w:r>
      <w:r w:rsidR="002D6190">
        <w:rPr>
          <w:rFonts w:ascii="Times New Roman" w:hAnsi="Times New Roman"/>
          <w:sz w:val="24"/>
          <w:szCs w:val="24"/>
        </w:rPr>
        <w:t>es</w:t>
      </w:r>
      <w:r w:rsidR="002D6190" w:rsidRPr="00F666FC">
        <w:rPr>
          <w:rFonts w:ascii="Times New Roman" w:hAnsi="Times New Roman"/>
          <w:sz w:val="24"/>
          <w:szCs w:val="24"/>
        </w:rPr>
        <w:t xml:space="preserve"> la planta se ha formado complet</w:t>
      </w:r>
      <w:r w:rsidR="002D6190">
        <w:rPr>
          <w:rFonts w:ascii="Times New Roman" w:hAnsi="Times New Roman"/>
          <w:sz w:val="24"/>
          <w:szCs w:val="24"/>
        </w:rPr>
        <w:t>amente</w:t>
      </w:r>
      <w:r w:rsidR="002D6190" w:rsidRPr="00F666FC">
        <w:rPr>
          <w:rFonts w:ascii="Times New Roman" w:hAnsi="Times New Roman"/>
          <w:sz w:val="24"/>
          <w:szCs w:val="24"/>
        </w:rPr>
        <w:t>.</w:t>
      </w:r>
      <w:r w:rsidR="002D6190">
        <w:rPr>
          <w:rFonts w:ascii="Times New Roman" w:hAnsi="Times New Roman"/>
          <w:sz w:val="24"/>
          <w:szCs w:val="24"/>
        </w:rPr>
        <w:t xml:space="preserve"> </w:t>
      </w:r>
      <w:r w:rsidR="002D6190" w:rsidRPr="00F666FC">
        <w:rPr>
          <w:rFonts w:ascii="Times New Roman" w:hAnsi="Times New Roman"/>
          <w:sz w:val="24"/>
          <w:szCs w:val="24"/>
        </w:rPr>
        <w:t>Por es</w:t>
      </w:r>
      <w:r w:rsidR="002D6190">
        <w:rPr>
          <w:rFonts w:ascii="Times New Roman" w:hAnsi="Times New Roman"/>
          <w:sz w:val="24"/>
          <w:szCs w:val="24"/>
        </w:rPr>
        <w:t>a razón</w:t>
      </w:r>
      <w:r w:rsidR="002D6190" w:rsidRPr="00F666FC">
        <w:rPr>
          <w:rFonts w:ascii="Times New Roman" w:hAnsi="Times New Roman"/>
          <w:sz w:val="24"/>
          <w:szCs w:val="24"/>
        </w:rPr>
        <w:t xml:space="preserve"> se </w:t>
      </w:r>
      <w:r w:rsidR="002D6190">
        <w:rPr>
          <w:rFonts w:ascii="Times New Roman" w:hAnsi="Times New Roman"/>
          <w:sz w:val="24"/>
          <w:szCs w:val="24"/>
        </w:rPr>
        <w:t>ev</w:t>
      </w:r>
      <w:r w:rsidR="002D6190" w:rsidRPr="00F666FC">
        <w:rPr>
          <w:rFonts w:ascii="Times New Roman" w:hAnsi="Times New Roman"/>
          <w:sz w:val="24"/>
          <w:szCs w:val="24"/>
        </w:rPr>
        <w:t>a</w:t>
      </w:r>
      <w:r w:rsidR="002D6190">
        <w:rPr>
          <w:rFonts w:ascii="Times New Roman" w:hAnsi="Times New Roman"/>
          <w:sz w:val="24"/>
          <w:szCs w:val="24"/>
        </w:rPr>
        <w:t xml:space="preserve">luó </w:t>
      </w:r>
      <w:r w:rsidR="002D6190" w:rsidRPr="00F666FC">
        <w:rPr>
          <w:rFonts w:ascii="Times New Roman" w:hAnsi="Times New Roman"/>
          <w:sz w:val="24"/>
          <w:szCs w:val="24"/>
        </w:rPr>
        <w:t>el porcentaje de sobrevivencia en P0 y P1</w:t>
      </w:r>
      <w:r w:rsidR="002D6190">
        <w:rPr>
          <w:rFonts w:ascii="Times New Roman" w:hAnsi="Times New Roman"/>
          <w:sz w:val="24"/>
          <w:szCs w:val="24"/>
        </w:rPr>
        <w:t xml:space="preserve">. </w:t>
      </w:r>
    </w:p>
    <w:p w:rsidR="00132A9F" w:rsidRPr="00F471A1" w:rsidRDefault="000B6A3B" w:rsidP="006B7207">
      <w:pPr>
        <w:spacing w:after="0" w:line="240" w:lineRule="auto"/>
        <w:jc w:val="both"/>
        <w:rPr>
          <w:rFonts w:ascii="Times New Roman" w:hAnsi="Times New Roman"/>
          <w:sz w:val="24"/>
          <w:szCs w:val="24"/>
        </w:rPr>
      </w:pPr>
      <w:r>
        <w:rPr>
          <w:rFonts w:ascii="Times New Roman" w:hAnsi="Times New Roman"/>
          <w:sz w:val="24"/>
          <w:szCs w:val="24"/>
          <w:lang w:val="es-ES"/>
        </w:rPr>
        <w:t xml:space="preserve">A pesar de los controles en </w:t>
      </w:r>
      <w:r w:rsidR="00DF6B0F">
        <w:rPr>
          <w:rFonts w:ascii="Times New Roman" w:hAnsi="Times New Roman"/>
          <w:sz w:val="24"/>
          <w:szCs w:val="24"/>
          <w:lang w:val="es-ES"/>
        </w:rPr>
        <w:t xml:space="preserve">las </w:t>
      </w:r>
      <w:r>
        <w:rPr>
          <w:rFonts w:ascii="Times New Roman" w:hAnsi="Times New Roman"/>
          <w:sz w:val="24"/>
          <w:szCs w:val="24"/>
          <w:lang w:val="es-ES"/>
        </w:rPr>
        <w:t xml:space="preserve">condiciones experimentales, no fue posible disminuir las pérdidas ocasionadas en esta etapa. Las excesivas manipulaciones del material vegetal (manejo de instrumentos, calor excesivo, corte inadecuado del meristemo)  pudieran ser  algunas de las causas de </w:t>
      </w:r>
      <w:r w:rsidR="004A75D3">
        <w:rPr>
          <w:rFonts w:ascii="Times New Roman" w:hAnsi="Times New Roman"/>
          <w:sz w:val="24"/>
          <w:szCs w:val="24"/>
          <w:lang w:val="es-ES"/>
        </w:rPr>
        <w:t>las</w:t>
      </w:r>
      <w:r>
        <w:rPr>
          <w:rFonts w:ascii="Times New Roman" w:hAnsi="Times New Roman"/>
          <w:sz w:val="24"/>
          <w:szCs w:val="24"/>
          <w:lang w:val="es-ES"/>
        </w:rPr>
        <w:t xml:space="preserve"> pérdidas. </w:t>
      </w:r>
      <w:r w:rsidR="00DC41BA">
        <w:rPr>
          <w:rFonts w:ascii="Times New Roman" w:hAnsi="Times New Roman"/>
          <w:sz w:val="24"/>
          <w:szCs w:val="24"/>
        </w:rPr>
        <w:t>Estas pérdidas en la supervivencia no pueden vincularse a un</w:t>
      </w:r>
      <w:r w:rsidR="00DC41BA" w:rsidRPr="00F471A1">
        <w:rPr>
          <w:rFonts w:ascii="Times New Roman" w:hAnsi="Times New Roman"/>
          <w:sz w:val="24"/>
          <w:szCs w:val="24"/>
        </w:rPr>
        <w:t>a reducción de la masa seca</w:t>
      </w:r>
      <w:r w:rsidR="00DC41BA">
        <w:rPr>
          <w:rFonts w:ascii="Times New Roman" w:hAnsi="Times New Roman"/>
          <w:sz w:val="24"/>
          <w:szCs w:val="24"/>
        </w:rPr>
        <w:t>,</w:t>
      </w:r>
      <w:r w:rsidR="00DC41BA" w:rsidRPr="00F471A1">
        <w:rPr>
          <w:rFonts w:ascii="Times New Roman" w:hAnsi="Times New Roman"/>
          <w:sz w:val="24"/>
          <w:szCs w:val="24"/>
        </w:rPr>
        <w:t xml:space="preserve"> </w:t>
      </w:r>
      <w:r w:rsidR="00DC41BA">
        <w:rPr>
          <w:rFonts w:ascii="Times New Roman" w:hAnsi="Times New Roman"/>
          <w:sz w:val="24"/>
          <w:szCs w:val="24"/>
        </w:rPr>
        <w:t>l</w:t>
      </w:r>
      <w:r w:rsidR="00DC41BA" w:rsidRPr="00F471A1">
        <w:rPr>
          <w:rFonts w:ascii="Times New Roman" w:hAnsi="Times New Roman"/>
          <w:sz w:val="24"/>
          <w:szCs w:val="24"/>
        </w:rPr>
        <w:t>a</w:t>
      </w:r>
      <w:r w:rsidR="00DC41BA">
        <w:rPr>
          <w:rFonts w:ascii="Times New Roman" w:hAnsi="Times New Roman"/>
          <w:sz w:val="24"/>
          <w:szCs w:val="24"/>
        </w:rPr>
        <w:t xml:space="preserve"> cual </w:t>
      </w:r>
      <w:r w:rsidR="00DC41BA" w:rsidRPr="00F471A1">
        <w:rPr>
          <w:rFonts w:ascii="Times New Roman" w:hAnsi="Times New Roman"/>
          <w:sz w:val="24"/>
          <w:szCs w:val="24"/>
        </w:rPr>
        <w:t xml:space="preserve">está asociada a la presencia de brotes </w:t>
      </w:r>
      <w:proofErr w:type="spellStart"/>
      <w:r w:rsidR="00DC41BA" w:rsidRPr="00F471A1">
        <w:rPr>
          <w:rFonts w:ascii="Times New Roman" w:hAnsi="Times New Roman"/>
          <w:sz w:val="24"/>
          <w:szCs w:val="24"/>
        </w:rPr>
        <w:t>hiperhídricos</w:t>
      </w:r>
      <w:proofErr w:type="spellEnd"/>
      <w:r w:rsidR="00DC41BA" w:rsidRPr="00F471A1">
        <w:rPr>
          <w:rFonts w:ascii="Times New Roman" w:hAnsi="Times New Roman"/>
          <w:sz w:val="24"/>
          <w:szCs w:val="24"/>
        </w:rPr>
        <w:t xml:space="preserve">. Según </w:t>
      </w:r>
      <w:proofErr w:type="spellStart"/>
      <w:r w:rsidR="00DC41BA" w:rsidRPr="00F471A1">
        <w:rPr>
          <w:rFonts w:ascii="Times New Roman" w:hAnsi="Times New Roman"/>
          <w:sz w:val="24"/>
          <w:szCs w:val="24"/>
        </w:rPr>
        <w:t>Kevers</w:t>
      </w:r>
      <w:proofErr w:type="spellEnd"/>
      <w:r w:rsidR="00DC41BA" w:rsidRPr="00F471A1">
        <w:rPr>
          <w:rFonts w:ascii="Times New Roman" w:hAnsi="Times New Roman"/>
          <w:sz w:val="24"/>
          <w:szCs w:val="24"/>
        </w:rPr>
        <w:t xml:space="preserve"> </w:t>
      </w:r>
      <w:r w:rsidR="00DC41BA" w:rsidRPr="00F471A1">
        <w:rPr>
          <w:rFonts w:ascii="Times New Roman" w:hAnsi="Times New Roman"/>
          <w:i/>
          <w:iCs/>
          <w:sz w:val="24"/>
          <w:szCs w:val="24"/>
        </w:rPr>
        <w:t>et al</w:t>
      </w:r>
      <w:r w:rsidR="00DC41BA" w:rsidRPr="00F471A1">
        <w:rPr>
          <w:rFonts w:ascii="Times New Roman" w:hAnsi="Times New Roman"/>
          <w:sz w:val="24"/>
          <w:szCs w:val="24"/>
        </w:rPr>
        <w:t xml:space="preserve">. (2004), la </w:t>
      </w:r>
      <w:proofErr w:type="spellStart"/>
      <w:r w:rsidR="00DC41BA" w:rsidRPr="00F471A1">
        <w:rPr>
          <w:rFonts w:ascii="Times New Roman" w:hAnsi="Times New Roman"/>
          <w:sz w:val="24"/>
          <w:szCs w:val="24"/>
        </w:rPr>
        <w:t>hiperhidricidad</w:t>
      </w:r>
      <w:proofErr w:type="spellEnd"/>
      <w:r w:rsidR="00DC41BA" w:rsidRPr="00F471A1">
        <w:rPr>
          <w:rFonts w:ascii="Times New Roman" w:hAnsi="Times New Roman"/>
          <w:sz w:val="24"/>
          <w:szCs w:val="24"/>
        </w:rPr>
        <w:t xml:space="preserve"> implica problemas de diferenciación celular, por lo que los brotes no pueden tener un desarrollo morfo-fisiológico normal. Este fenómeno que no ha sido dilucidado completamente ha sido descrito como un desorden </w:t>
      </w:r>
      <w:proofErr w:type="spellStart"/>
      <w:r w:rsidR="00DC41BA" w:rsidRPr="00F471A1">
        <w:rPr>
          <w:rFonts w:ascii="Times New Roman" w:hAnsi="Times New Roman"/>
          <w:sz w:val="24"/>
          <w:szCs w:val="24"/>
        </w:rPr>
        <w:t>multicausal</w:t>
      </w:r>
      <w:proofErr w:type="spellEnd"/>
      <w:r w:rsidR="00DC41BA" w:rsidRPr="00F471A1">
        <w:rPr>
          <w:rFonts w:ascii="Times New Roman" w:hAnsi="Times New Roman"/>
          <w:sz w:val="24"/>
          <w:szCs w:val="24"/>
        </w:rPr>
        <w:t xml:space="preserve"> (Quiala </w:t>
      </w:r>
      <w:r w:rsidR="00DC41BA" w:rsidRPr="00F471A1">
        <w:rPr>
          <w:rFonts w:ascii="Times New Roman" w:hAnsi="Times New Roman"/>
          <w:i/>
          <w:iCs/>
          <w:sz w:val="24"/>
          <w:szCs w:val="24"/>
        </w:rPr>
        <w:t>et al</w:t>
      </w:r>
      <w:r w:rsidR="00DC41BA" w:rsidRPr="00F471A1">
        <w:rPr>
          <w:rFonts w:ascii="Times New Roman" w:hAnsi="Times New Roman"/>
          <w:sz w:val="24"/>
          <w:szCs w:val="24"/>
        </w:rPr>
        <w:t>., 2012).</w:t>
      </w:r>
    </w:p>
    <w:p w:rsidR="003F65DB" w:rsidRPr="003F65DB" w:rsidRDefault="00D3308D" w:rsidP="006B7207">
      <w:pPr>
        <w:spacing w:after="0" w:line="240" w:lineRule="auto"/>
        <w:jc w:val="both"/>
        <w:rPr>
          <w:rFonts w:ascii="Times New Roman" w:hAnsi="Times New Roman"/>
          <w:sz w:val="24"/>
          <w:szCs w:val="24"/>
          <w:lang w:val="es-ES"/>
        </w:rPr>
      </w:pPr>
      <w:r>
        <w:rPr>
          <w:rFonts w:ascii="Times New Roman" w:hAnsi="Times New Roman"/>
          <w:sz w:val="24"/>
          <w:szCs w:val="24"/>
          <w:lang w:val="es-ES"/>
        </w:rPr>
        <w:t xml:space="preserve">El cultivar Mex64-1467, que </w:t>
      </w:r>
      <w:r w:rsidR="00DA5AB7">
        <w:rPr>
          <w:rFonts w:ascii="Times New Roman" w:hAnsi="Times New Roman"/>
          <w:sz w:val="24"/>
          <w:szCs w:val="24"/>
          <w:lang w:val="es-ES"/>
        </w:rPr>
        <w:t xml:space="preserve"> durante el tratamiento prolongado a 5</w:t>
      </w:r>
      <w:r w:rsidR="000B6A3B">
        <w:rPr>
          <w:rFonts w:ascii="Times New Roman" w:hAnsi="Times New Roman"/>
          <w:sz w:val="24"/>
          <w:szCs w:val="24"/>
          <w:lang w:val="es-ES"/>
        </w:rPr>
        <w:t>1</w:t>
      </w:r>
      <w:r w:rsidR="00DA5AB7" w:rsidRPr="00DA5AB7">
        <w:rPr>
          <w:rFonts w:ascii="Times New Roman" w:hAnsi="Times New Roman"/>
          <w:lang w:val="es-ES_tradnl"/>
        </w:rPr>
        <w:t xml:space="preserve"> </w:t>
      </w:r>
      <w:r w:rsidR="00DA5AB7" w:rsidRPr="0060459B">
        <w:rPr>
          <w:rFonts w:ascii="Times New Roman" w:hAnsi="Times New Roman"/>
          <w:lang w:val="es-ES_tradnl"/>
        </w:rPr>
        <w:t>ºC</w:t>
      </w:r>
      <w:r w:rsidR="00DA5AB7">
        <w:rPr>
          <w:rFonts w:ascii="Times New Roman" w:hAnsi="Times New Roman"/>
          <w:sz w:val="24"/>
          <w:szCs w:val="24"/>
          <w:lang w:val="es-ES"/>
        </w:rPr>
        <w:t xml:space="preserve"> </w:t>
      </w:r>
      <w:r w:rsidR="001C60A5">
        <w:rPr>
          <w:rFonts w:ascii="Times New Roman" w:hAnsi="Times New Roman"/>
          <w:sz w:val="24"/>
          <w:szCs w:val="24"/>
          <w:lang w:val="es-ES"/>
        </w:rPr>
        <w:t>resultó</w:t>
      </w:r>
      <w:r>
        <w:rPr>
          <w:rFonts w:ascii="Times New Roman" w:hAnsi="Times New Roman"/>
          <w:sz w:val="24"/>
          <w:szCs w:val="24"/>
          <w:lang w:val="es-ES"/>
        </w:rPr>
        <w:t xml:space="preserve"> el de </w:t>
      </w:r>
      <w:r w:rsidR="00DA5AB7">
        <w:rPr>
          <w:rFonts w:ascii="Times New Roman" w:hAnsi="Times New Roman"/>
          <w:sz w:val="24"/>
          <w:szCs w:val="24"/>
          <w:lang w:val="es-ES"/>
        </w:rPr>
        <w:t>más</w:t>
      </w:r>
      <w:r>
        <w:rPr>
          <w:rFonts w:ascii="Times New Roman" w:hAnsi="Times New Roman"/>
          <w:sz w:val="24"/>
          <w:szCs w:val="24"/>
          <w:lang w:val="es-ES"/>
        </w:rPr>
        <w:t xml:space="preserve"> </w:t>
      </w:r>
      <w:r w:rsidR="004B753C">
        <w:rPr>
          <w:rFonts w:ascii="Times New Roman" w:hAnsi="Times New Roman"/>
          <w:sz w:val="24"/>
          <w:szCs w:val="24"/>
          <w:lang w:val="es-ES"/>
        </w:rPr>
        <w:t>b</w:t>
      </w:r>
      <w:r>
        <w:rPr>
          <w:rFonts w:ascii="Times New Roman" w:hAnsi="Times New Roman"/>
          <w:sz w:val="24"/>
          <w:szCs w:val="24"/>
          <w:lang w:val="es-ES"/>
        </w:rPr>
        <w:t>a</w:t>
      </w:r>
      <w:r w:rsidR="004B753C">
        <w:rPr>
          <w:rFonts w:ascii="Times New Roman" w:hAnsi="Times New Roman"/>
          <w:sz w:val="24"/>
          <w:szCs w:val="24"/>
          <w:lang w:val="es-ES"/>
        </w:rPr>
        <w:t>j</w:t>
      </w:r>
      <w:r>
        <w:rPr>
          <w:rFonts w:ascii="Times New Roman" w:hAnsi="Times New Roman"/>
          <w:sz w:val="24"/>
          <w:szCs w:val="24"/>
          <w:lang w:val="es-ES"/>
        </w:rPr>
        <w:t xml:space="preserve">o porcentaje de </w:t>
      </w:r>
      <w:r w:rsidR="004B753C">
        <w:rPr>
          <w:rFonts w:ascii="Times New Roman" w:hAnsi="Times New Roman"/>
          <w:sz w:val="24"/>
          <w:szCs w:val="24"/>
          <w:lang w:val="es-ES"/>
        </w:rPr>
        <w:t>germinación</w:t>
      </w:r>
      <w:r>
        <w:rPr>
          <w:rFonts w:ascii="Times New Roman" w:hAnsi="Times New Roman"/>
          <w:sz w:val="24"/>
          <w:szCs w:val="24"/>
          <w:lang w:val="es-ES"/>
        </w:rPr>
        <w:t>,</w:t>
      </w:r>
      <w:r w:rsidR="00DA5AB7">
        <w:rPr>
          <w:rFonts w:ascii="Times New Roman" w:hAnsi="Times New Roman"/>
          <w:sz w:val="24"/>
          <w:szCs w:val="24"/>
          <w:lang w:val="es-ES"/>
        </w:rPr>
        <w:t xml:space="preserve"> mostró </w:t>
      </w:r>
      <w:r w:rsidR="00EA0742">
        <w:rPr>
          <w:rFonts w:ascii="Times New Roman" w:hAnsi="Times New Roman"/>
          <w:sz w:val="24"/>
          <w:szCs w:val="24"/>
          <w:lang w:val="es-ES"/>
        </w:rPr>
        <w:t xml:space="preserve">también </w:t>
      </w:r>
      <w:r w:rsidR="00DA5AB7">
        <w:rPr>
          <w:rFonts w:ascii="Times New Roman" w:hAnsi="Times New Roman"/>
          <w:sz w:val="24"/>
          <w:szCs w:val="24"/>
          <w:lang w:val="es-ES"/>
        </w:rPr>
        <w:t>los menores</w:t>
      </w:r>
      <w:r>
        <w:rPr>
          <w:rFonts w:ascii="Times New Roman" w:hAnsi="Times New Roman"/>
          <w:sz w:val="24"/>
          <w:szCs w:val="24"/>
          <w:lang w:val="es-ES"/>
        </w:rPr>
        <w:t xml:space="preserve">  </w:t>
      </w:r>
      <w:r w:rsidR="00DA5AB7">
        <w:rPr>
          <w:rFonts w:ascii="Times New Roman" w:hAnsi="Times New Roman"/>
          <w:sz w:val="24"/>
          <w:szCs w:val="24"/>
          <w:lang w:val="es-ES"/>
        </w:rPr>
        <w:t>porcentajes de supervivencia.</w:t>
      </w:r>
    </w:p>
    <w:p w:rsidR="0083686B" w:rsidRDefault="00D3308D" w:rsidP="006B7207">
      <w:pPr>
        <w:spacing w:after="0" w:line="240" w:lineRule="auto"/>
        <w:jc w:val="both"/>
        <w:rPr>
          <w:rFonts w:ascii="Times New Roman" w:hAnsi="Times New Roman"/>
          <w:sz w:val="24"/>
          <w:szCs w:val="24"/>
          <w:lang w:val="es-ES"/>
        </w:rPr>
      </w:pPr>
      <w:r>
        <w:rPr>
          <w:rFonts w:ascii="Times New Roman" w:hAnsi="Times New Roman"/>
          <w:sz w:val="24"/>
          <w:szCs w:val="24"/>
          <w:lang w:val="es-ES"/>
        </w:rPr>
        <w:t>Debe</w:t>
      </w:r>
      <w:r w:rsidR="00467B9A">
        <w:rPr>
          <w:rFonts w:ascii="Times New Roman" w:hAnsi="Times New Roman"/>
          <w:sz w:val="24"/>
          <w:szCs w:val="24"/>
          <w:lang w:val="es-ES"/>
        </w:rPr>
        <w:t xml:space="preserve"> señalarse que l</w:t>
      </w:r>
      <w:r w:rsidR="00BA0D14" w:rsidRPr="00CA4828">
        <w:rPr>
          <w:rFonts w:ascii="Times New Roman" w:hAnsi="Times New Roman"/>
          <w:sz w:val="24"/>
          <w:szCs w:val="24"/>
          <w:lang w:val="es-ES"/>
        </w:rPr>
        <w:t xml:space="preserve">a </w:t>
      </w:r>
      <w:r w:rsidR="00BA0D14">
        <w:rPr>
          <w:rFonts w:ascii="Times New Roman" w:hAnsi="Times New Roman"/>
          <w:sz w:val="24"/>
          <w:szCs w:val="24"/>
          <w:lang w:val="es-ES"/>
        </w:rPr>
        <w:t xml:space="preserve">utilización </w:t>
      </w:r>
      <w:r w:rsidR="00BA0D14" w:rsidRPr="00CA4828">
        <w:rPr>
          <w:rFonts w:ascii="Times New Roman" w:hAnsi="Times New Roman"/>
          <w:sz w:val="24"/>
          <w:szCs w:val="24"/>
          <w:lang w:val="es-ES"/>
        </w:rPr>
        <w:t xml:space="preserve">de </w:t>
      </w:r>
      <w:r w:rsidR="004B753C">
        <w:rPr>
          <w:rFonts w:ascii="Times New Roman" w:hAnsi="Times New Roman"/>
          <w:sz w:val="24"/>
          <w:szCs w:val="24"/>
          <w:lang w:val="es-ES"/>
        </w:rPr>
        <w:t>6-</w:t>
      </w:r>
      <w:r w:rsidR="00BA0D14">
        <w:rPr>
          <w:rFonts w:ascii="Times New Roman" w:hAnsi="Times New Roman"/>
          <w:sz w:val="24"/>
          <w:szCs w:val="24"/>
          <w:lang w:val="es-ES"/>
        </w:rPr>
        <w:t xml:space="preserve">BAP </w:t>
      </w:r>
      <w:r w:rsidR="00BA0D14" w:rsidRPr="00CA4828">
        <w:rPr>
          <w:rFonts w:ascii="Times New Roman" w:hAnsi="Times New Roman"/>
          <w:sz w:val="24"/>
          <w:szCs w:val="24"/>
          <w:lang w:val="es-ES"/>
        </w:rPr>
        <w:t xml:space="preserve">en el medio de establecimiento </w:t>
      </w:r>
      <w:r w:rsidR="00BA0D14">
        <w:rPr>
          <w:rFonts w:ascii="Times New Roman" w:hAnsi="Times New Roman"/>
          <w:sz w:val="24"/>
          <w:szCs w:val="24"/>
          <w:lang w:val="es-ES"/>
        </w:rPr>
        <w:t xml:space="preserve">facilitó el incremento del número de </w:t>
      </w:r>
      <w:r w:rsidR="001848EF">
        <w:rPr>
          <w:rFonts w:ascii="Times New Roman" w:hAnsi="Times New Roman"/>
          <w:sz w:val="24"/>
          <w:szCs w:val="24"/>
          <w:lang w:val="es-ES"/>
        </w:rPr>
        <w:t>brotes a pesar de</w:t>
      </w:r>
      <w:r w:rsidR="00467B9A">
        <w:rPr>
          <w:rFonts w:ascii="Times New Roman" w:hAnsi="Times New Roman"/>
          <w:sz w:val="24"/>
          <w:szCs w:val="24"/>
          <w:lang w:val="es-ES"/>
        </w:rPr>
        <w:t xml:space="preserve"> </w:t>
      </w:r>
      <w:r w:rsidR="001848EF">
        <w:rPr>
          <w:rFonts w:ascii="Times New Roman" w:hAnsi="Times New Roman"/>
          <w:sz w:val="24"/>
          <w:szCs w:val="24"/>
          <w:lang w:val="es-ES"/>
        </w:rPr>
        <w:t>l</w:t>
      </w:r>
      <w:r w:rsidR="00467B9A">
        <w:rPr>
          <w:rFonts w:ascii="Times New Roman" w:hAnsi="Times New Roman"/>
          <w:sz w:val="24"/>
          <w:szCs w:val="24"/>
          <w:lang w:val="es-ES"/>
        </w:rPr>
        <w:t>a</w:t>
      </w:r>
      <w:r w:rsidR="001848EF">
        <w:rPr>
          <w:rFonts w:ascii="Times New Roman" w:hAnsi="Times New Roman"/>
          <w:sz w:val="24"/>
          <w:szCs w:val="24"/>
          <w:lang w:val="es-ES"/>
        </w:rPr>
        <w:t xml:space="preserve"> </w:t>
      </w:r>
      <w:r w:rsidR="00467B9A">
        <w:rPr>
          <w:rFonts w:ascii="Times New Roman" w:hAnsi="Times New Roman"/>
          <w:sz w:val="24"/>
          <w:szCs w:val="24"/>
          <w:lang w:val="es-ES"/>
        </w:rPr>
        <w:t xml:space="preserve">aplicación </w:t>
      </w:r>
      <w:r w:rsidR="001848EF">
        <w:rPr>
          <w:rFonts w:ascii="Times New Roman" w:hAnsi="Times New Roman"/>
          <w:sz w:val="24"/>
          <w:szCs w:val="24"/>
          <w:lang w:val="es-ES"/>
        </w:rPr>
        <w:t xml:space="preserve">del tratamiento térmico prolongado. </w:t>
      </w:r>
      <w:r w:rsidR="00BA0D14">
        <w:rPr>
          <w:rFonts w:ascii="Times New Roman" w:hAnsi="Times New Roman"/>
          <w:sz w:val="24"/>
          <w:szCs w:val="24"/>
          <w:lang w:val="es-ES"/>
        </w:rPr>
        <w:t xml:space="preserve"> </w:t>
      </w:r>
      <w:r w:rsidR="004B753C">
        <w:rPr>
          <w:rFonts w:ascii="Times New Roman" w:hAnsi="Times New Roman"/>
          <w:sz w:val="24"/>
          <w:szCs w:val="24"/>
          <w:lang w:val="es-ES"/>
        </w:rPr>
        <w:t xml:space="preserve">El 6-BAP ha sido utilizado con éxito para estimular la proliferación de brotes en diferentes protocolos de cultivo </w:t>
      </w:r>
      <w:r w:rsidR="004B753C" w:rsidRPr="001B6DCD">
        <w:rPr>
          <w:rFonts w:ascii="Times New Roman" w:hAnsi="Times New Roman"/>
          <w:i/>
          <w:sz w:val="24"/>
          <w:szCs w:val="24"/>
          <w:lang w:val="es-ES"/>
        </w:rPr>
        <w:t>in vitro</w:t>
      </w:r>
      <w:r w:rsidR="004B753C">
        <w:rPr>
          <w:rFonts w:ascii="Times New Roman" w:hAnsi="Times New Roman"/>
          <w:sz w:val="24"/>
          <w:szCs w:val="24"/>
          <w:lang w:val="es-ES"/>
        </w:rPr>
        <w:t xml:space="preserve"> de otros cereales (</w:t>
      </w:r>
      <w:r w:rsidR="001B6DCD">
        <w:rPr>
          <w:rFonts w:ascii="Times New Roman" w:hAnsi="Times New Roman"/>
          <w:sz w:val="24"/>
          <w:szCs w:val="24"/>
          <w:lang w:val="es-ES"/>
        </w:rPr>
        <w:t>Martínez</w:t>
      </w:r>
      <w:r w:rsidR="004B753C">
        <w:rPr>
          <w:rFonts w:ascii="Times New Roman" w:hAnsi="Times New Roman"/>
          <w:sz w:val="24"/>
          <w:szCs w:val="24"/>
          <w:lang w:val="es-ES"/>
        </w:rPr>
        <w:t xml:space="preserve">-Medina </w:t>
      </w:r>
      <w:r w:rsidR="004B753C" w:rsidRPr="001B6DCD">
        <w:rPr>
          <w:rFonts w:ascii="Times New Roman" w:hAnsi="Times New Roman"/>
          <w:i/>
          <w:sz w:val="24"/>
          <w:szCs w:val="24"/>
          <w:lang w:val="es-ES"/>
        </w:rPr>
        <w:t>et al</w:t>
      </w:r>
      <w:r w:rsidR="004B753C">
        <w:rPr>
          <w:rFonts w:ascii="Times New Roman" w:hAnsi="Times New Roman"/>
          <w:sz w:val="24"/>
          <w:szCs w:val="24"/>
          <w:lang w:val="es-ES"/>
        </w:rPr>
        <w:t xml:space="preserve">., 2012; Medina </w:t>
      </w:r>
      <w:r w:rsidR="004B753C" w:rsidRPr="001B6DCD">
        <w:rPr>
          <w:rFonts w:ascii="Times New Roman" w:hAnsi="Times New Roman"/>
          <w:i/>
          <w:sz w:val="24"/>
          <w:szCs w:val="24"/>
          <w:lang w:val="es-ES"/>
        </w:rPr>
        <w:t>et al</w:t>
      </w:r>
      <w:r w:rsidR="004B753C">
        <w:rPr>
          <w:rFonts w:ascii="Times New Roman" w:hAnsi="Times New Roman"/>
          <w:sz w:val="24"/>
          <w:szCs w:val="24"/>
          <w:lang w:val="es-ES"/>
        </w:rPr>
        <w:t xml:space="preserve">., 2012; </w:t>
      </w:r>
      <w:proofErr w:type="spellStart"/>
      <w:r w:rsidR="004B753C">
        <w:rPr>
          <w:rFonts w:ascii="Times New Roman" w:hAnsi="Times New Roman"/>
          <w:sz w:val="24"/>
          <w:szCs w:val="24"/>
          <w:lang w:val="es-ES"/>
        </w:rPr>
        <w:t>Syamala</w:t>
      </w:r>
      <w:proofErr w:type="spellEnd"/>
      <w:r w:rsidR="004B753C">
        <w:rPr>
          <w:rFonts w:ascii="Times New Roman" w:hAnsi="Times New Roman"/>
          <w:sz w:val="24"/>
          <w:szCs w:val="24"/>
          <w:lang w:val="es-ES"/>
        </w:rPr>
        <w:t xml:space="preserve"> y </w:t>
      </w:r>
      <w:proofErr w:type="spellStart"/>
      <w:r w:rsidR="004B753C">
        <w:rPr>
          <w:rFonts w:ascii="Times New Roman" w:hAnsi="Times New Roman"/>
          <w:sz w:val="24"/>
          <w:szCs w:val="24"/>
          <w:lang w:val="es-ES"/>
        </w:rPr>
        <w:t>Devi</w:t>
      </w:r>
      <w:proofErr w:type="spellEnd"/>
      <w:r w:rsidR="004B753C">
        <w:rPr>
          <w:rFonts w:ascii="Times New Roman" w:hAnsi="Times New Roman"/>
          <w:sz w:val="24"/>
          <w:szCs w:val="24"/>
          <w:lang w:val="es-ES"/>
        </w:rPr>
        <w:t xml:space="preserve">, 2003). </w:t>
      </w:r>
    </w:p>
    <w:p w:rsidR="003E2576" w:rsidRPr="00CA4828" w:rsidRDefault="003E2576" w:rsidP="006B7207">
      <w:pPr>
        <w:spacing w:after="0" w:line="240" w:lineRule="auto"/>
        <w:rPr>
          <w:rFonts w:ascii="Times New Roman" w:hAnsi="Times New Roman"/>
          <w:b/>
          <w:sz w:val="24"/>
          <w:szCs w:val="24"/>
          <w:lang w:val="es-ES"/>
        </w:rPr>
      </w:pPr>
      <w:r>
        <w:rPr>
          <w:rFonts w:ascii="Times New Roman" w:hAnsi="Times New Roman"/>
          <w:b/>
          <w:sz w:val="24"/>
          <w:szCs w:val="24"/>
          <w:lang w:val="es-ES"/>
        </w:rPr>
        <w:t>T</w:t>
      </w:r>
      <w:r w:rsidRPr="00CA4828">
        <w:rPr>
          <w:rFonts w:ascii="Times New Roman" w:hAnsi="Times New Roman"/>
          <w:b/>
          <w:sz w:val="24"/>
          <w:szCs w:val="24"/>
          <w:lang w:val="es-ES"/>
        </w:rPr>
        <w:t xml:space="preserve">ercera etapa  de saneamiento de diferentes </w:t>
      </w:r>
      <w:r>
        <w:rPr>
          <w:rFonts w:ascii="Times New Roman" w:hAnsi="Times New Roman"/>
          <w:b/>
          <w:sz w:val="24"/>
          <w:szCs w:val="24"/>
          <w:lang w:val="es-ES"/>
        </w:rPr>
        <w:t>culti</w:t>
      </w:r>
      <w:r w:rsidRPr="00CA4828">
        <w:rPr>
          <w:rFonts w:ascii="Times New Roman" w:hAnsi="Times New Roman"/>
          <w:b/>
          <w:sz w:val="24"/>
          <w:szCs w:val="24"/>
          <w:lang w:val="es-ES"/>
        </w:rPr>
        <w:t>vare</w:t>
      </w:r>
      <w:r>
        <w:rPr>
          <w:rFonts w:ascii="Times New Roman" w:hAnsi="Times New Roman"/>
          <w:b/>
          <w:sz w:val="24"/>
          <w:szCs w:val="24"/>
          <w:lang w:val="es-ES"/>
        </w:rPr>
        <w:t>s</w:t>
      </w:r>
      <w:r w:rsidRPr="00CA4828">
        <w:rPr>
          <w:rFonts w:ascii="Times New Roman" w:hAnsi="Times New Roman"/>
          <w:b/>
          <w:sz w:val="24"/>
          <w:szCs w:val="24"/>
          <w:lang w:val="es-ES"/>
        </w:rPr>
        <w:t xml:space="preserve"> de caña de azúcar </w:t>
      </w:r>
    </w:p>
    <w:p w:rsidR="00CB1A06" w:rsidRPr="00AC7B97" w:rsidRDefault="003E2576" w:rsidP="006B7207">
      <w:pPr>
        <w:spacing w:after="0" w:line="240" w:lineRule="auto"/>
        <w:jc w:val="both"/>
        <w:rPr>
          <w:rFonts w:ascii="Times New Roman" w:hAnsi="Times New Roman"/>
          <w:sz w:val="24"/>
          <w:szCs w:val="24"/>
          <w:lang w:val="es-ES_tradnl"/>
        </w:rPr>
      </w:pPr>
      <w:r>
        <w:rPr>
          <w:rFonts w:ascii="Times New Roman" w:hAnsi="Times New Roman"/>
          <w:sz w:val="24"/>
          <w:szCs w:val="24"/>
        </w:rPr>
        <w:t xml:space="preserve">El siguiente paso de </w:t>
      </w:r>
      <w:r w:rsidRPr="00CA4828">
        <w:rPr>
          <w:rFonts w:ascii="Times New Roman" w:hAnsi="Times New Roman"/>
          <w:sz w:val="24"/>
          <w:szCs w:val="24"/>
        </w:rPr>
        <w:t>res</w:t>
      </w:r>
      <w:r>
        <w:rPr>
          <w:rFonts w:ascii="Times New Roman" w:hAnsi="Times New Roman"/>
          <w:sz w:val="24"/>
          <w:szCs w:val="24"/>
        </w:rPr>
        <w:t>i</w:t>
      </w:r>
      <w:r w:rsidRPr="00CA4828">
        <w:rPr>
          <w:rFonts w:ascii="Times New Roman" w:hAnsi="Times New Roman"/>
          <w:sz w:val="24"/>
          <w:szCs w:val="24"/>
        </w:rPr>
        <w:t>embra</w:t>
      </w:r>
      <w:r>
        <w:rPr>
          <w:rFonts w:ascii="Times New Roman" w:hAnsi="Times New Roman"/>
          <w:sz w:val="24"/>
          <w:szCs w:val="24"/>
        </w:rPr>
        <w:t xml:space="preserve"> </w:t>
      </w:r>
      <w:r w:rsidRPr="00CA4828">
        <w:rPr>
          <w:rFonts w:ascii="Times New Roman" w:hAnsi="Times New Roman"/>
          <w:sz w:val="24"/>
          <w:szCs w:val="24"/>
        </w:rPr>
        <w:t>d</w:t>
      </w:r>
      <w:r>
        <w:rPr>
          <w:rFonts w:ascii="Times New Roman" w:hAnsi="Times New Roman"/>
          <w:sz w:val="24"/>
          <w:szCs w:val="24"/>
        </w:rPr>
        <w:t>e l</w:t>
      </w:r>
      <w:r w:rsidRPr="00CA4828">
        <w:rPr>
          <w:rFonts w:ascii="Times New Roman" w:hAnsi="Times New Roman"/>
          <w:sz w:val="24"/>
          <w:szCs w:val="24"/>
        </w:rPr>
        <w:t xml:space="preserve">as </w:t>
      </w:r>
      <w:r>
        <w:rPr>
          <w:rFonts w:ascii="Times New Roman" w:hAnsi="Times New Roman"/>
          <w:sz w:val="24"/>
          <w:szCs w:val="24"/>
        </w:rPr>
        <w:t xml:space="preserve">plantas </w:t>
      </w:r>
      <w:r w:rsidRPr="00CA4828">
        <w:rPr>
          <w:rFonts w:ascii="Times New Roman" w:hAnsi="Times New Roman"/>
          <w:sz w:val="24"/>
          <w:szCs w:val="24"/>
        </w:rPr>
        <w:t xml:space="preserve">en el medio de propagación en presencia </w:t>
      </w:r>
      <w:r w:rsidR="00AF42B9">
        <w:rPr>
          <w:rFonts w:ascii="Times New Roman" w:hAnsi="Times New Roman"/>
          <w:sz w:val="24"/>
          <w:szCs w:val="24"/>
        </w:rPr>
        <w:t xml:space="preserve">de </w:t>
      </w:r>
      <w:r w:rsidR="00AF42B9" w:rsidRPr="003E2576">
        <w:rPr>
          <w:rFonts w:ascii="Times New Roman" w:hAnsi="Times New Roman"/>
          <w:sz w:val="24"/>
          <w:szCs w:val="24"/>
        </w:rPr>
        <w:t>50 mg</w:t>
      </w:r>
      <w:r w:rsidR="00AF42B9">
        <w:rPr>
          <w:rFonts w:ascii="Times New Roman" w:hAnsi="Times New Roman"/>
          <w:sz w:val="24"/>
          <w:szCs w:val="24"/>
        </w:rPr>
        <w:t>.L</w:t>
      </w:r>
      <w:r w:rsidR="00AF42B9" w:rsidRPr="003E2576">
        <w:rPr>
          <w:rFonts w:ascii="Times New Roman" w:hAnsi="Times New Roman"/>
          <w:sz w:val="24"/>
          <w:szCs w:val="24"/>
          <w:vertAlign w:val="superscript"/>
        </w:rPr>
        <w:t>-1</w:t>
      </w:r>
      <w:r w:rsidR="00AF42B9" w:rsidRPr="003E2576">
        <w:rPr>
          <w:rFonts w:ascii="Times New Roman" w:hAnsi="Times New Roman"/>
          <w:sz w:val="24"/>
          <w:szCs w:val="24"/>
        </w:rPr>
        <w:t xml:space="preserve"> </w:t>
      </w:r>
      <w:r w:rsidRPr="00CA4828">
        <w:rPr>
          <w:rFonts w:ascii="Times New Roman" w:hAnsi="Times New Roman"/>
          <w:sz w:val="24"/>
          <w:szCs w:val="24"/>
        </w:rPr>
        <w:t>de</w:t>
      </w:r>
      <w:r>
        <w:rPr>
          <w:rFonts w:ascii="Times New Roman" w:hAnsi="Times New Roman"/>
          <w:sz w:val="24"/>
          <w:szCs w:val="24"/>
        </w:rPr>
        <w:t>l</w:t>
      </w:r>
      <w:r w:rsidRPr="00CA4828">
        <w:rPr>
          <w:rFonts w:ascii="Times New Roman" w:hAnsi="Times New Roman"/>
          <w:sz w:val="24"/>
          <w:szCs w:val="24"/>
        </w:rPr>
        <w:t xml:space="preserve"> antibiótico</w:t>
      </w:r>
      <w:r w:rsidRPr="003E2576">
        <w:rPr>
          <w:rFonts w:ascii="Times New Roman" w:hAnsi="Times New Roman"/>
          <w:sz w:val="24"/>
          <w:szCs w:val="24"/>
        </w:rPr>
        <w:t xml:space="preserve"> </w:t>
      </w:r>
      <w:proofErr w:type="spellStart"/>
      <w:r>
        <w:rPr>
          <w:rFonts w:ascii="Times New Roman" w:hAnsi="Times New Roman"/>
          <w:sz w:val="24"/>
          <w:szCs w:val="24"/>
        </w:rPr>
        <w:t>gentamicina</w:t>
      </w:r>
      <w:proofErr w:type="spellEnd"/>
      <w:r>
        <w:rPr>
          <w:rFonts w:ascii="Times New Roman" w:hAnsi="Times New Roman"/>
          <w:sz w:val="24"/>
          <w:szCs w:val="24"/>
        </w:rPr>
        <w:t xml:space="preserve">, permitió incrementar el número de </w:t>
      </w:r>
      <w:r w:rsidR="001848EF">
        <w:rPr>
          <w:rFonts w:ascii="Times New Roman" w:hAnsi="Times New Roman"/>
          <w:sz w:val="24"/>
          <w:szCs w:val="24"/>
        </w:rPr>
        <w:t xml:space="preserve">brotes, el número de </w:t>
      </w:r>
      <w:r>
        <w:rPr>
          <w:rFonts w:ascii="Times New Roman" w:hAnsi="Times New Roman"/>
          <w:sz w:val="24"/>
          <w:szCs w:val="24"/>
        </w:rPr>
        <w:t>plan</w:t>
      </w:r>
      <w:r>
        <w:rPr>
          <w:rFonts w:ascii="Times New Roman" w:hAnsi="Times New Roman"/>
          <w:sz w:val="24"/>
          <w:szCs w:val="24"/>
          <w:lang w:val="es-ES"/>
        </w:rPr>
        <w:t xml:space="preserve">tas </w:t>
      </w:r>
      <w:r w:rsidR="001848EF">
        <w:rPr>
          <w:rFonts w:ascii="Times New Roman" w:hAnsi="Times New Roman"/>
          <w:sz w:val="24"/>
          <w:szCs w:val="24"/>
          <w:lang w:val="es-ES"/>
        </w:rPr>
        <w:t>s</w:t>
      </w:r>
      <w:r>
        <w:rPr>
          <w:rFonts w:ascii="Times New Roman" w:hAnsi="Times New Roman"/>
          <w:sz w:val="24"/>
          <w:szCs w:val="24"/>
          <w:lang w:val="es-ES"/>
        </w:rPr>
        <w:t>a</w:t>
      </w:r>
      <w:r w:rsidR="001848EF">
        <w:rPr>
          <w:rFonts w:ascii="Times New Roman" w:hAnsi="Times New Roman"/>
          <w:sz w:val="24"/>
          <w:szCs w:val="24"/>
          <w:lang w:val="es-ES"/>
        </w:rPr>
        <w:t>neadas y consecuentemente, el número de plantas en fase de enraizamiento (</w:t>
      </w:r>
      <w:r w:rsidR="00C172F8">
        <w:rPr>
          <w:rFonts w:ascii="Times New Roman" w:hAnsi="Times New Roman"/>
          <w:sz w:val="24"/>
          <w:szCs w:val="24"/>
          <w:lang w:val="es-ES"/>
        </w:rPr>
        <w:t xml:space="preserve">tabla </w:t>
      </w:r>
      <w:r w:rsidR="00467B9A">
        <w:rPr>
          <w:rFonts w:ascii="Times New Roman" w:hAnsi="Times New Roman"/>
          <w:sz w:val="24"/>
          <w:szCs w:val="24"/>
          <w:lang w:val="es-ES"/>
        </w:rPr>
        <w:t>3</w:t>
      </w:r>
      <w:r w:rsidR="001848EF">
        <w:rPr>
          <w:rFonts w:ascii="Times New Roman" w:hAnsi="Times New Roman"/>
          <w:sz w:val="24"/>
          <w:szCs w:val="24"/>
          <w:lang w:val="es-ES"/>
        </w:rPr>
        <w:t xml:space="preserve">). </w:t>
      </w:r>
      <w:r>
        <w:rPr>
          <w:rFonts w:ascii="Times New Roman" w:hAnsi="Times New Roman"/>
          <w:sz w:val="24"/>
          <w:szCs w:val="24"/>
          <w:lang w:val="es-ES"/>
        </w:rPr>
        <w:t xml:space="preserve">La inclusión de este </w:t>
      </w:r>
      <w:r w:rsidRPr="00CA4828">
        <w:rPr>
          <w:rFonts w:ascii="Times New Roman" w:hAnsi="Times New Roman"/>
          <w:sz w:val="24"/>
          <w:szCs w:val="24"/>
        </w:rPr>
        <w:t>antibiótico de amplio espectro,</w:t>
      </w:r>
      <w:r w:rsidR="001848EF">
        <w:rPr>
          <w:rFonts w:ascii="Times New Roman" w:hAnsi="Times New Roman"/>
          <w:sz w:val="24"/>
          <w:szCs w:val="24"/>
        </w:rPr>
        <w:t xml:space="preserve"> facilitó la disminución de la contaminación exógena</w:t>
      </w:r>
      <w:r w:rsidR="00685A36">
        <w:rPr>
          <w:rFonts w:ascii="Times New Roman" w:hAnsi="Times New Roman"/>
          <w:sz w:val="24"/>
          <w:szCs w:val="24"/>
        </w:rPr>
        <w:t>.</w:t>
      </w:r>
      <w:r w:rsidR="001848EF">
        <w:rPr>
          <w:rFonts w:ascii="Times New Roman" w:hAnsi="Times New Roman"/>
          <w:sz w:val="24"/>
          <w:szCs w:val="24"/>
        </w:rPr>
        <w:t xml:space="preserve"> </w:t>
      </w:r>
      <w:r w:rsidRPr="00CA4828">
        <w:rPr>
          <w:rFonts w:ascii="Times New Roman" w:hAnsi="Times New Roman"/>
          <w:sz w:val="24"/>
          <w:szCs w:val="24"/>
        </w:rPr>
        <w:t xml:space="preserve"> </w:t>
      </w:r>
      <w:r w:rsidR="00B30489">
        <w:rPr>
          <w:rFonts w:ascii="Times New Roman" w:hAnsi="Times New Roman"/>
          <w:sz w:val="24"/>
          <w:szCs w:val="24"/>
        </w:rPr>
        <w:t xml:space="preserve">En estas condiciones de trabajo, este paso conlleva el empleo de antibióticos y el uso de </w:t>
      </w:r>
      <w:proofErr w:type="spellStart"/>
      <w:r w:rsidR="00B30489">
        <w:rPr>
          <w:rFonts w:ascii="Times New Roman" w:hAnsi="Times New Roman"/>
          <w:sz w:val="24"/>
          <w:szCs w:val="24"/>
        </w:rPr>
        <w:t>micromeristemos</w:t>
      </w:r>
      <w:proofErr w:type="spellEnd"/>
      <w:r w:rsidR="00B30489">
        <w:rPr>
          <w:rFonts w:ascii="Times New Roman" w:hAnsi="Times New Roman"/>
          <w:sz w:val="24"/>
          <w:szCs w:val="24"/>
        </w:rPr>
        <w:t xml:space="preserve"> como un tercer tratamiento.</w:t>
      </w:r>
      <w:r w:rsidRPr="00CA4828">
        <w:rPr>
          <w:rFonts w:ascii="Times New Roman" w:hAnsi="Times New Roman"/>
          <w:sz w:val="24"/>
          <w:szCs w:val="24"/>
          <w:lang w:val="es-ES"/>
        </w:rPr>
        <w:t xml:space="preserve"> </w:t>
      </w:r>
      <w:r w:rsidR="00685A36" w:rsidRPr="00AC7B97">
        <w:rPr>
          <w:rFonts w:ascii="Times New Roman" w:hAnsi="Times New Roman"/>
          <w:sz w:val="24"/>
          <w:szCs w:val="24"/>
          <w:lang w:val="es-ES_tradnl"/>
        </w:rPr>
        <w:t xml:space="preserve">La tabla muestra el </w:t>
      </w:r>
      <w:r w:rsidR="00685A36" w:rsidRPr="00AC7B97">
        <w:rPr>
          <w:rFonts w:ascii="Times New Roman" w:hAnsi="Times New Roman"/>
          <w:sz w:val="24"/>
          <w:szCs w:val="24"/>
          <w:lang w:val="es-ES_tradnl"/>
        </w:rPr>
        <w:lastRenderedPageBreak/>
        <w:t xml:space="preserve">incremento en el número de plantas en los sucesivos pases, desde P3 hasta P6, que alcanzaron hasta miles de plantas saneadas y enraizadas. </w:t>
      </w:r>
    </w:p>
    <w:p w:rsidR="00BD4F45" w:rsidRPr="004D4B99" w:rsidRDefault="006E6DB8" w:rsidP="006B7207">
      <w:pPr>
        <w:pStyle w:val="Textoindependiente"/>
        <w:spacing w:line="240" w:lineRule="auto"/>
        <w:rPr>
          <w:rFonts w:ascii="Times New Roman" w:hAnsi="Times New Roman"/>
          <w:color w:val="FF0000"/>
          <w:lang w:val="es-ES_tradnl"/>
        </w:rPr>
      </w:pPr>
      <w:r>
        <w:rPr>
          <w:rFonts w:ascii="Times New Roman" w:hAnsi="Times New Roman" w:cs="Times New Roman"/>
          <w:lang w:val="es-ES_tradnl"/>
        </w:rPr>
        <w:t>Como ya se ha referido antes,</w:t>
      </w:r>
      <w:r w:rsidR="0016482D" w:rsidRPr="0016482D">
        <w:rPr>
          <w:rFonts w:ascii="Times New Roman" w:hAnsi="Times New Roman" w:cs="Times New Roman"/>
          <w:lang w:val="es-ES_tradnl"/>
        </w:rPr>
        <w:t xml:space="preserve"> en estos experimentos se partió de material libre de enfermedades</w:t>
      </w:r>
      <w:r w:rsidR="0016482D">
        <w:rPr>
          <w:rFonts w:ascii="Times New Roman" w:hAnsi="Times New Roman" w:cs="Times New Roman"/>
          <w:lang w:val="es-ES_tradnl"/>
        </w:rPr>
        <w:t xml:space="preserve">, o al menos sin síntomas visuales de las mismas. </w:t>
      </w:r>
      <w:r w:rsidR="00744F28">
        <w:rPr>
          <w:rFonts w:ascii="Times New Roman" w:hAnsi="Times New Roman"/>
          <w:lang w:val="es-ES_tradnl"/>
        </w:rPr>
        <w:t>E</w:t>
      </w:r>
      <w:r w:rsidR="000B5D4A" w:rsidRPr="000B5D4A">
        <w:rPr>
          <w:rFonts w:ascii="Times New Roman" w:hAnsi="Times New Roman"/>
          <w:lang w:val="es-ES_tradnl"/>
        </w:rPr>
        <w:t>n estas circunstancias resulta difícil referirse a saneamiento si se parte de plantas de apariencia sana y vigorosa, pero l</w:t>
      </w:r>
      <w:r w:rsidR="0016482D" w:rsidRPr="000B5D4A">
        <w:rPr>
          <w:rFonts w:ascii="Times New Roman" w:hAnsi="Times New Roman" w:cs="Times New Roman"/>
          <w:lang w:val="es-ES_tradnl"/>
        </w:rPr>
        <w:t>a</w:t>
      </w:r>
      <w:r w:rsidR="0016482D">
        <w:rPr>
          <w:rFonts w:ascii="Times New Roman" w:hAnsi="Times New Roman" w:cs="Times New Roman"/>
          <w:lang w:val="es-ES_tradnl"/>
        </w:rPr>
        <w:t xml:space="preserve"> idea inicial era garantizar la creación de un banco de germoplasma listo para utilizarse como </w:t>
      </w:r>
      <w:r>
        <w:rPr>
          <w:rFonts w:ascii="Times New Roman" w:hAnsi="Times New Roman" w:cs="Times New Roman"/>
          <w:lang w:val="es-ES_tradnl"/>
        </w:rPr>
        <w:t>semilla básica</w:t>
      </w:r>
      <w:r w:rsidR="0016482D">
        <w:rPr>
          <w:rFonts w:ascii="Times New Roman" w:hAnsi="Times New Roman" w:cs="Times New Roman"/>
          <w:lang w:val="es-ES_tradnl"/>
        </w:rPr>
        <w:t xml:space="preserve"> de </w:t>
      </w:r>
      <w:r w:rsidR="00565FD5">
        <w:rPr>
          <w:rFonts w:ascii="Times New Roman" w:hAnsi="Times New Roman" w:cs="Times New Roman"/>
          <w:lang w:val="es-ES_tradnl"/>
        </w:rPr>
        <w:t xml:space="preserve">forma </w:t>
      </w:r>
      <w:r w:rsidR="0016482D">
        <w:rPr>
          <w:rFonts w:ascii="Times New Roman" w:hAnsi="Times New Roman" w:cs="Times New Roman"/>
          <w:lang w:val="es-ES_tradnl"/>
        </w:rPr>
        <w:t>inmediat</w:t>
      </w:r>
      <w:r w:rsidR="00565FD5">
        <w:rPr>
          <w:rFonts w:ascii="Times New Roman" w:hAnsi="Times New Roman" w:cs="Times New Roman"/>
          <w:lang w:val="es-ES_tradnl"/>
        </w:rPr>
        <w:t>a</w:t>
      </w:r>
      <w:r w:rsidR="0016482D">
        <w:rPr>
          <w:rFonts w:ascii="Times New Roman" w:hAnsi="Times New Roman" w:cs="Times New Roman"/>
          <w:lang w:val="es-ES_tradnl"/>
        </w:rPr>
        <w:t xml:space="preserve">. </w:t>
      </w:r>
    </w:p>
    <w:p w:rsidR="00E75D40" w:rsidRDefault="004B43AF" w:rsidP="006B7207">
      <w:pPr>
        <w:spacing w:after="0" w:line="240" w:lineRule="auto"/>
        <w:jc w:val="both"/>
        <w:rPr>
          <w:rFonts w:ascii="Times New Roman" w:hAnsi="Times New Roman"/>
          <w:spacing w:val="-3"/>
          <w:sz w:val="24"/>
          <w:szCs w:val="24"/>
          <w:lang w:val="es-ES_tradnl"/>
        </w:rPr>
      </w:pPr>
      <w:r w:rsidRPr="004B43AF">
        <w:rPr>
          <w:rFonts w:ascii="Times New Roman" w:hAnsi="Times New Roman"/>
          <w:sz w:val="24"/>
          <w:szCs w:val="24"/>
          <w:lang w:val="es-ES_tradnl"/>
        </w:rPr>
        <w:t xml:space="preserve">El empleo de ápices </w:t>
      </w:r>
      <w:proofErr w:type="spellStart"/>
      <w:r w:rsidRPr="004B43AF">
        <w:rPr>
          <w:rFonts w:ascii="Times New Roman" w:hAnsi="Times New Roman"/>
          <w:sz w:val="24"/>
          <w:szCs w:val="24"/>
          <w:lang w:val="es-ES_tradnl"/>
        </w:rPr>
        <w:t>meristemáticos</w:t>
      </w:r>
      <w:proofErr w:type="spellEnd"/>
      <w:r w:rsidRPr="004B43AF">
        <w:rPr>
          <w:rFonts w:ascii="Times New Roman" w:hAnsi="Times New Roman"/>
          <w:sz w:val="24"/>
          <w:szCs w:val="24"/>
          <w:lang w:val="es-ES_tradnl"/>
        </w:rPr>
        <w:t xml:space="preserve">  ha </w:t>
      </w:r>
      <w:r w:rsidR="00372D28">
        <w:rPr>
          <w:rFonts w:ascii="Times New Roman" w:hAnsi="Times New Roman"/>
          <w:sz w:val="24"/>
          <w:szCs w:val="24"/>
          <w:lang w:val="es-ES_tradnl"/>
        </w:rPr>
        <w:t xml:space="preserve">sido </w:t>
      </w:r>
      <w:r w:rsidRPr="004B43AF">
        <w:rPr>
          <w:rFonts w:ascii="Times New Roman" w:hAnsi="Times New Roman"/>
          <w:sz w:val="24"/>
          <w:szCs w:val="24"/>
          <w:lang w:val="es-ES_tradnl"/>
        </w:rPr>
        <w:t xml:space="preserve">empleado para la micropropagación de la caña de azúcar. Victoria </w:t>
      </w:r>
      <w:r w:rsidRPr="004B43AF">
        <w:rPr>
          <w:rFonts w:ascii="Times New Roman" w:hAnsi="Times New Roman"/>
          <w:i/>
          <w:sz w:val="24"/>
          <w:szCs w:val="24"/>
          <w:lang w:val="es-ES_tradnl"/>
        </w:rPr>
        <w:t>et al.</w:t>
      </w:r>
      <w:r w:rsidRPr="004B43AF">
        <w:rPr>
          <w:rFonts w:ascii="Times New Roman" w:hAnsi="Times New Roman"/>
          <w:sz w:val="24"/>
          <w:szCs w:val="24"/>
          <w:lang w:val="es-ES_tradnl"/>
        </w:rPr>
        <w:t xml:space="preserve"> (1998) lograron eliminar a la bacteria causante del Raquitismo al utilizar tratamientos</w:t>
      </w:r>
      <w:r w:rsidRPr="004B43AF">
        <w:rPr>
          <w:rFonts w:ascii="Times New Roman" w:hAnsi="Times New Roman"/>
          <w:b/>
          <w:sz w:val="24"/>
          <w:szCs w:val="24"/>
          <w:lang w:val="es-ES_tradnl"/>
        </w:rPr>
        <w:t xml:space="preserve"> </w:t>
      </w:r>
      <w:r w:rsidRPr="004B43AF">
        <w:rPr>
          <w:rFonts w:ascii="Times New Roman" w:hAnsi="Times New Roman"/>
          <w:sz w:val="24"/>
          <w:szCs w:val="24"/>
          <w:lang w:val="es-ES_tradnl"/>
        </w:rPr>
        <w:t xml:space="preserve">combinados de </w:t>
      </w:r>
      <w:proofErr w:type="spellStart"/>
      <w:r w:rsidRPr="004B43AF">
        <w:rPr>
          <w:rFonts w:ascii="Times New Roman" w:hAnsi="Times New Roman"/>
          <w:sz w:val="24"/>
          <w:szCs w:val="24"/>
          <w:lang w:val="es-ES_tradnl"/>
        </w:rPr>
        <w:t>hidrotermoterapia</w:t>
      </w:r>
      <w:proofErr w:type="spellEnd"/>
      <w:r w:rsidRPr="004B43AF">
        <w:rPr>
          <w:rFonts w:ascii="Times New Roman" w:hAnsi="Times New Roman"/>
          <w:sz w:val="24"/>
          <w:szCs w:val="24"/>
          <w:lang w:val="es-ES_tradnl"/>
        </w:rPr>
        <w:t xml:space="preserve">  previo al cultivo de meristemos.  Similares resultados obtuvieron </w:t>
      </w:r>
      <w:proofErr w:type="spellStart"/>
      <w:r w:rsidRPr="004B43AF">
        <w:rPr>
          <w:rFonts w:ascii="Times New Roman" w:hAnsi="Times New Roman"/>
          <w:sz w:val="24"/>
          <w:szCs w:val="24"/>
          <w:lang w:val="es-ES_tradnl"/>
        </w:rPr>
        <w:t>Peteira</w:t>
      </w:r>
      <w:proofErr w:type="spellEnd"/>
      <w:r w:rsidRPr="004B43AF">
        <w:rPr>
          <w:rFonts w:ascii="Times New Roman" w:hAnsi="Times New Roman"/>
          <w:sz w:val="24"/>
          <w:szCs w:val="24"/>
          <w:lang w:val="es-ES_tradnl"/>
        </w:rPr>
        <w:t xml:space="preserve"> </w:t>
      </w:r>
      <w:r w:rsidRPr="004B43AF">
        <w:rPr>
          <w:rFonts w:ascii="Times New Roman" w:hAnsi="Times New Roman"/>
          <w:i/>
          <w:sz w:val="24"/>
          <w:szCs w:val="24"/>
          <w:lang w:val="es-ES_tradnl"/>
        </w:rPr>
        <w:t>et al.</w:t>
      </w:r>
      <w:r w:rsidRPr="004B43AF">
        <w:rPr>
          <w:rFonts w:ascii="Times New Roman" w:hAnsi="Times New Roman"/>
          <w:sz w:val="24"/>
          <w:szCs w:val="24"/>
          <w:lang w:val="es-ES_tradnl"/>
        </w:rPr>
        <w:t xml:space="preserve"> (1992) quienes alcanzaron entre 96-100% de saneamiento al combinar el cultivo de ápices con termoterapia (50º C durante 10 minutos). El empleo de sistemas combinados ha logrado la eliminación del RSD y también de otros patógenos sistémicos de la caña de azúcar, como la bacteria causante de la escaldadura foliar y el Virus del mosaico de la caña de azúcar (</w:t>
      </w:r>
      <w:proofErr w:type="spellStart"/>
      <w:r w:rsidR="00E75D40" w:rsidRPr="00F22927">
        <w:rPr>
          <w:rFonts w:ascii="Times New Roman" w:hAnsi="Times New Roman"/>
          <w:sz w:val="24"/>
          <w:szCs w:val="24"/>
          <w:lang w:val="es-MX"/>
        </w:rPr>
        <w:t>Matsuoka</w:t>
      </w:r>
      <w:proofErr w:type="spellEnd"/>
      <w:r w:rsidR="00E75D40" w:rsidRPr="00F22927">
        <w:rPr>
          <w:rFonts w:ascii="Times New Roman" w:hAnsi="Times New Roman"/>
          <w:sz w:val="24"/>
          <w:szCs w:val="24"/>
          <w:lang w:val="es-MX"/>
        </w:rPr>
        <w:t xml:space="preserve"> </w:t>
      </w:r>
      <w:r w:rsidR="00E75D40" w:rsidRPr="00F22927">
        <w:rPr>
          <w:rFonts w:ascii="Times New Roman" w:hAnsi="Times New Roman"/>
          <w:i/>
          <w:sz w:val="24"/>
          <w:szCs w:val="24"/>
          <w:lang w:val="es-MX"/>
        </w:rPr>
        <w:t>et al</w:t>
      </w:r>
      <w:r w:rsidR="00E75D40" w:rsidRPr="00F22927">
        <w:rPr>
          <w:rFonts w:ascii="Times New Roman" w:hAnsi="Times New Roman"/>
          <w:sz w:val="24"/>
          <w:szCs w:val="24"/>
          <w:lang w:val="es-MX"/>
        </w:rPr>
        <w:t xml:space="preserve">., 1988; </w:t>
      </w:r>
      <w:r w:rsidRPr="004B43AF">
        <w:rPr>
          <w:rFonts w:ascii="Times New Roman" w:hAnsi="Times New Roman"/>
          <w:sz w:val="24"/>
          <w:szCs w:val="24"/>
          <w:lang w:val="es-MX"/>
        </w:rPr>
        <w:t xml:space="preserve"> </w:t>
      </w:r>
      <w:proofErr w:type="spellStart"/>
      <w:r w:rsidRPr="004B43AF">
        <w:rPr>
          <w:rFonts w:ascii="Times New Roman" w:hAnsi="Times New Roman"/>
          <w:sz w:val="24"/>
          <w:szCs w:val="24"/>
          <w:lang w:val="es-MX"/>
        </w:rPr>
        <w:t>Sordi</w:t>
      </w:r>
      <w:proofErr w:type="spellEnd"/>
      <w:r w:rsidRPr="004B43AF">
        <w:rPr>
          <w:rFonts w:ascii="Times New Roman" w:hAnsi="Times New Roman"/>
          <w:sz w:val="24"/>
          <w:szCs w:val="24"/>
          <w:lang w:val="es-MX"/>
        </w:rPr>
        <w:t xml:space="preserve"> y </w:t>
      </w:r>
      <w:proofErr w:type="spellStart"/>
      <w:r w:rsidRPr="004B43AF">
        <w:rPr>
          <w:rFonts w:ascii="Times New Roman" w:hAnsi="Times New Roman"/>
          <w:sz w:val="24"/>
          <w:szCs w:val="24"/>
          <w:lang w:val="es-MX"/>
        </w:rPr>
        <w:t>Tokeshi</w:t>
      </w:r>
      <w:proofErr w:type="spellEnd"/>
      <w:r w:rsidRPr="004B43AF">
        <w:rPr>
          <w:rFonts w:ascii="Times New Roman" w:hAnsi="Times New Roman"/>
          <w:sz w:val="24"/>
          <w:szCs w:val="24"/>
          <w:lang w:val="es-MX"/>
        </w:rPr>
        <w:t xml:space="preserve">, 1988; </w:t>
      </w:r>
      <w:r w:rsidRPr="004B43AF">
        <w:rPr>
          <w:rFonts w:ascii="Times New Roman" w:hAnsi="Times New Roman"/>
          <w:spacing w:val="-3"/>
          <w:sz w:val="24"/>
          <w:szCs w:val="24"/>
          <w:lang w:val="es-ES_tradnl"/>
        </w:rPr>
        <w:t xml:space="preserve">Matos, 2002; </w:t>
      </w:r>
      <w:proofErr w:type="spellStart"/>
      <w:r w:rsidRPr="004B43AF">
        <w:rPr>
          <w:rFonts w:ascii="Times New Roman" w:hAnsi="Times New Roman"/>
          <w:spacing w:val="-3"/>
          <w:sz w:val="24"/>
          <w:szCs w:val="24"/>
          <w:lang w:val="es-ES_tradnl"/>
        </w:rPr>
        <w:t>McGuire</w:t>
      </w:r>
      <w:proofErr w:type="spellEnd"/>
      <w:r w:rsidRPr="004B43AF">
        <w:rPr>
          <w:rFonts w:ascii="Times New Roman" w:hAnsi="Times New Roman"/>
          <w:spacing w:val="-3"/>
          <w:sz w:val="24"/>
          <w:szCs w:val="24"/>
          <w:lang w:val="es-ES_tradnl"/>
        </w:rPr>
        <w:t xml:space="preserve"> </w:t>
      </w:r>
      <w:r w:rsidRPr="004B43AF">
        <w:rPr>
          <w:rFonts w:ascii="Times New Roman" w:hAnsi="Times New Roman"/>
          <w:i/>
          <w:spacing w:val="-3"/>
          <w:sz w:val="24"/>
          <w:szCs w:val="24"/>
          <w:lang w:val="es-ES_tradnl"/>
        </w:rPr>
        <w:t>et al.,</w:t>
      </w:r>
      <w:r w:rsidRPr="004B43AF">
        <w:rPr>
          <w:rFonts w:ascii="Times New Roman" w:hAnsi="Times New Roman"/>
          <w:spacing w:val="-3"/>
          <w:sz w:val="24"/>
          <w:szCs w:val="24"/>
          <w:lang w:val="es-ES_tradnl"/>
        </w:rPr>
        <w:t xml:space="preserve"> 2009). </w:t>
      </w:r>
    </w:p>
    <w:p w:rsidR="00E73006" w:rsidRPr="00F22927" w:rsidRDefault="00E73006" w:rsidP="006B7207">
      <w:pPr>
        <w:spacing w:after="0" w:line="240" w:lineRule="auto"/>
        <w:jc w:val="both"/>
        <w:rPr>
          <w:rFonts w:ascii="Times New Roman" w:hAnsi="Times New Roman"/>
          <w:spacing w:val="-3"/>
          <w:sz w:val="24"/>
          <w:szCs w:val="24"/>
          <w:lang w:val="es-ES_tradnl"/>
        </w:rPr>
      </w:pPr>
    </w:p>
    <w:p w:rsidR="00815C62" w:rsidRDefault="00D31252" w:rsidP="006B7207">
      <w:pPr>
        <w:autoSpaceDE w:val="0"/>
        <w:autoSpaceDN w:val="0"/>
        <w:adjustRightInd w:val="0"/>
        <w:spacing w:after="0" w:line="240" w:lineRule="auto"/>
        <w:jc w:val="both"/>
        <w:rPr>
          <w:rFonts w:ascii="Times New Roman" w:hAnsi="Times New Roman"/>
          <w:sz w:val="24"/>
          <w:szCs w:val="24"/>
          <w:lang w:val="es-MX" w:eastAsia="es-MX"/>
        </w:rPr>
      </w:pPr>
      <w:r w:rsidRPr="00F22927">
        <w:rPr>
          <w:rFonts w:ascii="Times New Roman" w:hAnsi="Times New Roman"/>
          <w:sz w:val="24"/>
          <w:szCs w:val="24"/>
          <w:lang w:val="es-ES_tradnl"/>
        </w:rPr>
        <w:t>Con respecto al diagn</w:t>
      </w:r>
      <w:r w:rsidR="00281F52" w:rsidRPr="00F22927">
        <w:rPr>
          <w:rFonts w:ascii="Times New Roman" w:hAnsi="Times New Roman"/>
          <w:sz w:val="24"/>
          <w:szCs w:val="24"/>
          <w:lang w:val="es-ES_tradnl"/>
        </w:rPr>
        <w:t>ó</w:t>
      </w:r>
      <w:r w:rsidRPr="00F22927">
        <w:rPr>
          <w:rFonts w:ascii="Times New Roman" w:hAnsi="Times New Roman"/>
          <w:sz w:val="24"/>
          <w:szCs w:val="24"/>
          <w:lang w:val="es-ES_tradnl"/>
        </w:rPr>
        <w:t xml:space="preserve">stico, aunque el método empleado fue el de tinción de los haces vasculares </w:t>
      </w:r>
      <w:r w:rsidR="001A3491" w:rsidRPr="00F22927">
        <w:rPr>
          <w:rFonts w:ascii="Times New Roman" w:hAnsi="Times New Roman"/>
          <w:sz w:val="24"/>
          <w:szCs w:val="24"/>
          <w:lang w:val="es-ES_tradnl"/>
        </w:rPr>
        <w:t xml:space="preserve">(STM) </w:t>
      </w:r>
      <w:r w:rsidRPr="00F22927">
        <w:rPr>
          <w:rFonts w:ascii="Times New Roman" w:hAnsi="Times New Roman"/>
          <w:sz w:val="24"/>
          <w:szCs w:val="24"/>
          <w:lang w:val="es-ES_tradnl"/>
        </w:rPr>
        <w:t xml:space="preserve">descrito por </w:t>
      </w:r>
      <w:proofErr w:type="spellStart"/>
      <w:r w:rsidRPr="00F22927">
        <w:rPr>
          <w:rFonts w:ascii="Times New Roman" w:hAnsi="Times New Roman"/>
          <w:sz w:val="24"/>
          <w:szCs w:val="24"/>
        </w:rPr>
        <w:t>Chagas</w:t>
      </w:r>
      <w:proofErr w:type="spellEnd"/>
      <w:r w:rsidRPr="00F22927">
        <w:rPr>
          <w:rFonts w:ascii="Times New Roman" w:hAnsi="Times New Roman"/>
          <w:sz w:val="24"/>
          <w:szCs w:val="24"/>
        </w:rPr>
        <w:t xml:space="preserve"> y </w:t>
      </w:r>
      <w:proofErr w:type="spellStart"/>
      <w:r w:rsidRPr="00F22927">
        <w:rPr>
          <w:rFonts w:ascii="Times New Roman" w:hAnsi="Times New Roman"/>
          <w:sz w:val="24"/>
          <w:szCs w:val="24"/>
        </w:rPr>
        <w:t>Tokeshi</w:t>
      </w:r>
      <w:proofErr w:type="spellEnd"/>
      <w:r w:rsidRPr="00F22927">
        <w:rPr>
          <w:rFonts w:ascii="Times New Roman" w:hAnsi="Times New Roman"/>
          <w:sz w:val="24"/>
          <w:szCs w:val="24"/>
        </w:rPr>
        <w:t xml:space="preserve"> </w:t>
      </w:r>
      <w:r w:rsidR="00A87850" w:rsidRPr="00F22927">
        <w:rPr>
          <w:rFonts w:ascii="Times New Roman" w:hAnsi="Times New Roman"/>
          <w:sz w:val="24"/>
          <w:szCs w:val="24"/>
        </w:rPr>
        <w:t>(</w:t>
      </w:r>
      <w:r w:rsidR="007B243E" w:rsidRPr="00F22927">
        <w:rPr>
          <w:rFonts w:ascii="Times New Roman" w:hAnsi="Times New Roman"/>
          <w:sz w:val="24"/>
          <w:szCs w:val="24"/>
        </w:rPr>
        <w:t>199</w:t>
      </w:r>
      <w:r w:rsidR="00D53760">
        <w:rPr>
          <w:rFonts w:ascii="Times New Roman" w:hAnsi="Times New Roman"/>
          <w:sz w:val="24"/>
          <w:szCs w:val="24"/>
        </w:rPr>
        <w:t xml:space="preserve">4), </w:t>
      </w:r>
      <w:r w:rsidR="00D53760">
        <w:rPr>
          <w:rFonts w:ascii="Times New Roman" w:hAnsi="Times New Roman"/>
          <w:sz w:val="24"/>
          <w:szCs w:val="24"/>
          <w:lang w:val="es-ES_tradnl"/>
        </w:rPr>
        <w:t xml:space="preserve">hay que señalar que su carácter presuntivo permite facilitar el análisis y elevar los  volúmenes de muestras por su relativa simplicidad, pero puede provocar confusión con otras patologías. </w:t>
      </w:r>
      <w:r w:rsidR="00D53760">
        <w:rPr>
          <w:rFonts w:ascii="Times New Roman" w:hAnsi="Times New Roman"/>
          <w:color w:val="000000"/>
          <w:sz w:val="24"/>
          <w:szCs w:val="24"/>
        </w:rPr>
        <w:t xml:space="preserve">El método ha sido previamente empleado como una alternativa inicial a los trabajos de diagnóstico (Iglesia </w:t>
      </w:r>
      <w:r w:rsidR="00D53760">
        <w:rPr>
          <w:rFonts w:ascii="Times New Roman" w:hAnsi="Times New Roman"/>
          <w:i/>
          <w:color w:val="000000"/>
          <w:sz w:val="24"/>
          <w:szCs w:val="24"/>
        </w:rPr>
        <w:t>et al</w:t>
      </w:r>
      <w:r w:rsidR="00D53760">
        <w:rPr>
          <w:rFonts w:ascii="Times New Roman" w:hAnsi="Times New Roman"/>
          <w:color w:val="000000"/>
          <w:sz w:val="24"/>
          <w:szCs w:val="24"/>
        </w:rPr>
        <w:t>., 2007a) y a</w:t>
      </w:r>
      <w:r w:rsidR="00D53760">
        <w:rPr>
          <w:rFonts w:ascii="Times New Roman" w:hAnsi="Times New Roman"/>
          <w:sz w:val="24"/>
          <w:szCs w:val="24"/>
          <w:lang w:val="es-MX" w:eastAsia="es-MX"/>
        </w:rPr>
        <w:t xml:space="preserve"> pesar de la falta de precisión dada por la </w:t>
      </w:r>
      <w:proofErr w:type="spellStart"/>
      <w:r w:rsidR="00D53760">
        <w:rPr>
          <w:rFonts w:ascii="Times New Roman" w:hAnsi="Times New Roman"/>
          <w:sz w:val="24"/>
          <w:szCs w:val="24"/>
          <w:lang w:val="es-MX" w:eastAsia="es-MX"/>
        </w:rPr>
        <w:t>inespecificidad</w:t>
      </w:r>
      <w:proofErr w:type="spellEnd"/>
      <w:r w:rsidR="00D53760">
        <w:rPr>
          <w:rFonts w:ascii="Times New Roman" w:hAnsi="Times New Roman"/>
          <w:sz w:val="24"/>
          <w:szCs w:val="24"/>
          <w:lang w:val="es-MX" w:eastAsia="es-MX"/>
        </w:rPr>
        <w:t xml:space="preserve"> de los síntomas de esta enfermedad, lo simple del método facilita su</w:t>
      </w:r>
      <w:r w:rsidR="00815C62" w:rsidRPr="00F22927">
        <w:rPr>
          <w:rFonts w:ascii="Times New Roman" w:hAnsi="Times New Roman"/>
          <w:sz w:val="24"/>
          <w:szCs w:val="24"/>
          <w:lang w:val="es-MX" w:eastAsia="es-MX"/>
        </w:rPr>
        <w:t xml:space="preserve"> realización, ejecución directa</w:t>
      </w:r>
      <w:r w:rsidR="004B43AF" w:rsidRPr="004B43AF">
        <w:rPr>
          <w:rFonts w:ascii="Times New Roman" w:hAnsi="Times New Roman"/>
          <w:sz w:val="24"/>
          <w:szCs w:val="24"/>
          <w:lang w:val="es-MX" w:eastAsia="es-MX"/>
        </w:rPr>
        <w:t xml:space="preserve"> </w:t>
      </w:r>
      <w:r w:rsidR="00815C62" w:rsidRPr="00F22927">
        <w:rPr>
          <w:rFonts w:ascii="Times New Roman" w:hAnsi="Times New Roman"/>
          <w:sz w:val="24"/>
          <w:szCs w:val="24"/>
          <w:lang w:val="es-MX" w:eastAsia="es-MX"/>
        </w:rPr>
        <w:t>en</w:t>
      </w:r>
      <w:r w:rsidR="004B43AF" w:rsidRPr="004B43AF">
        <w:rPr>
          <w:rFonts w:ascii="Times New Roman" w:hAnsi="Times New Roman"/>
          <w:sz w:val="24"/>
          <w:szCs w:val="24"/>
          <w:lang w:val="es-MX" w:eastAsia="es-MX"/>
        </w:rPr>
        <w:t xml:space="preserve"> </w:t>
      </w:r>
      <w:r w:rsidR="00815C62" w:rsidRPr="00F22927">
        <w:rPr>
          <w:rFonts w:ascii="Times New Roman" w:hAnsi="Times New Roman"/>
          <w:sz w:val="24"/>
          <w:szCs w:val="24"/>
          <w:lang w:val="es-MX" w:eastAsia="es-MX"/>
        </w:rPr>
        <w:t>el campo</w:t>
      </w:r>
      <w:r w:rsidR="004B43AF" w:rsidRPr="004B43AF">
        <w:rPr>
          <w:rFonts w:ascii="Times New Roman" w:hAnsi="Times New Roman"/>
          <w:sz w:val="24"/>
          <w:szCs w:val="24"/>
          <w:lang w:val="es-MX" w:eastAsia="es-MX"/>
        </w:rPr>
        <w:t xml:space="preserve">, </w:t>
      </w:r>
      <w:r w:rsidR="009B0821">
        <w:rPr>
          <w:rFonts w:ascii="Times New Roman" w:hAnsi="Times New Roman"/>
          <w:sz w:val="24"/>
          <w:szCs w:val="24"/>
          <w:lang w:val="es-MX" w:eastAsia="es-MX"/>
        </w:rPr>
        <w:t xml:space="preserve">así </w:t>
      </w:r>
      <w:r w:rsidR="00E73006">
        <w:rPr>
          <w:rFonts w:ascii="Times New Roman" w:hAnsi="Times New Roman"/>
          <w:sz w:val="24"/>
          <w:szCs w:val="24"/>
          <w:lang w:val="es-MX" w:eastAsia="es-MX"/>
        </w:rPr>
        <w:t xml:space="preserve">como </w:t>
      </w:r>
      <w:r w:rsidR="009B0821">
        <w:rPr>
          <w:rFonts w:ascii="Times New Roman" w:hAnsi="Times New Roman"/>
          <w:sz w:val="24"/>
          <w:szCs w:val="24"/>
          <w:lang w:val="es-MX" w:eastAsia="es-MX"/>
        </w:rPr>
        <w:t>la</w:t>
      </w:r>
      <w:r w:rsidR="00E73006">
        <w:rPr>
          <w:rFonts w:ascii="Times New Roman" w:hAnsi="Times New Roman"/>
          <w:sz w:val="24"/>
          <w:szCs w:val="24"/>
          <w:lang w:val="es-MX" w:eastAsia="es-MX"/>
        </w:rPr>
        <w:t xml:space="preserve"> </w:t>
      </w:r>
      <w:r w:rsidR="00815C62" w:rsidRPr="00F22927">
        <w:rPr>
          <w:rFonts w:ascii="Times New Roman" w:hAnsi="Times New Roman"/>
          <w:sz w:val="24"/>
          <w:szCs w:val="24"/>
          <w:lang w:val="es-MX" w:eastAsia="es-MX"/>
        </w:rPr>
        <w:t>poc</w:t>
      </w:r>
      <w:r w:rsidR="004B43AF" w:rsidRPr="004B43AF">
        <w:rPr>
          <w:rFonts w:ascii="Times New Roman" w:hAnsi="Times New Roman"/>
          <w:sz w:val="24"/>
          <w:szCs w:val="24"/>
          <w:lang w:val="es-MX" w:eastAsia="es-MX"/>
        </w:rPr>
        <w:t>a</w:t>
      </w:r>
      <w:r w:rsidR="00815C62" w:rsidRPr="00F22927">
        <w:rPr>
          <w:rFonts w:ascii="Times New Roman" w:hAnsi="Times New Roman"/>
          <w:sz w:val="24"/>
          <w:szCs w:val="24"/>
          <w:lang w:val="es-MX" w:eastAsia="es-MX"/>
        </w:rPr>
        <w:t xml:space="preserve"> necesidad</w:t>
      </w:r>
      <w:r w:rsidR="004B43AF" w:rsidRPr="004B43AF">
        <w:rPr>
          <w:rFonts w:ascii="Times New Roman" w:hAnsi="Times New Roman"/>
          <w:sz w:val="24"/>
          <w:szCs w:val="24"/>
          <w:lang w:val="es-MX" w:eastAsia="es-MX"/>
        </w:rPr>
        <w:t xml:space="preserve"> </w:t>
      </w:r>
      <w:r w:rsidR="00815C62" w:rsidRPr="00F22927">
        <w:rPr>
          <w:rFonts w:ascii="Times New Roman" w:hAnsi="Times New Roman"/>
          <w:sz w:val="24"/>
          <w:szCs w:val="24"/>
          <w:lang w:val="es-MX" w:eastAsia="es-MX"/>
        </w:rPr>
        <w:t>de equip</w:t>
      </w:r>
      <w:r w:rsidR="009B0821">
        <w:rPr>
          <w:rFonts w:ascii="Times New Roman" w:hAnsi="Times New Roman"/>
          <w:sz w:val="24"/>
          <w:szCs w:val="24"/>
          <w:lang w:val="es-MX" w:eastAsia="es-MX"/>
        </w:rPr>
        <w:t>amient</w:t>
      </w:r>
      <w:r w:rsidR="00815C62" w:rsidRPr="00F22927">
        <w:rPr>
          <w:rFonts w:ascii="Times New Roman" w:hAnsi="Times New Roman"/>
          <w:sz w:val="24"/>
          <w:szCs w:val="24"/>
          <w:lang w:val="es-MX" w:eastAsia="es-MX"/>
        </w:rPr>
        <w:t>o para el conteo de los</w:t>
      </w:r>
      <w:r w:rsidR="004B43AF" w:rsidRPr="004B43AF">
        <w:rPr>
          <w:rFonts w:ascii="Times New Roman" w:hAnsi="Times New Roman"/>
          <w:sz w:val="24"/>
          <w:szCs w:val="24"/>
          <w:lang w:val="es-MX" w:eastAsia="es-MX"/>
        </w:rPr>
        <w:t xml:space="preserve"> </w:t>
      </w:r>
      <w:r w:rsidR="00815C62" w:rsidRPr="00F22927">
        <w:rPr>
          <w:rFonts w:ascii="Times New Roman" w:hAnsi="Times New Roman"/>
          <w:sz w:val="24"/>
          <w:szCs w:val="24"/>
          <w:lang w:val="es-MX" w:eastAsia="es-MX"/>
        </w:rPr>
        <w:t>haces funcionales y no funcionales</w:t>
      </w:r>
      <w:r w:rsidR="009B0821">
        <w:rPr>
          <w:rFonts w:ascii="Times New Roman" w:hAnsi="Times New Roman"/>
          <w:sz w:val="24"/>
          <w:szCs w:val="24"/>
          <w:lang w:val="es-MX" w:eastAsia="es-MX"/>
        </w:rPr>
        <w:t>.</w:t>
      </w:r>
      <w:r w:rsidR="00815C62" w:rsidRPr="00F22927">
        <w:rPr>
          <w:rFonts w:ascii="Times New Roman" w:hAnsi="Times New Roman"/>
          <w:sz w:val="24"/>
          <w:szCs w:val="24"/>
          <w:lang w:val="es-MX" w:eastAsia="es-MX"/>
        </w:rPr>
        <w:t xml:space="preserve"> </w:t>
      </w:r>
      <w:r w:rsidR="009B0821">
        <w:rPr>
          <w:rFonts w:ascii="Times New Roman" w:hAnsi="Times New Roman"/>
          <w:sz w:val="24"/>
          <w:szCs w:val="24"/>
          <w:lang w:val="es-MX" w:eastAsia="es-MX"/>
        </w:rPr>
        <w:t>A</w:t>
      </w:r>
      <w:r w:rsidR="004B43AF" w:rsidRPr="004B43AF">
        <w:rPr>
          <w:rFonts w:ascii="Times New Roman" w:hAnsi="Times New Roman"/>
          <w:sz w:val="24"/>
          <w:szCs w:val="24"/>
          <w:lang w:val="es-MX" w:eastAsia="es-MX"/>
        </w:rPr>
        <w:t xml:space="preserve"> </w:t>
      </w:r>
      <w:r w:rsidR="00815C62" w:rsidRPr="00F22927">
        <w:rPr>
          <w:rFonts w:ascii="Times New Roman" w:hAnsi="Times New Roman"/>
          <w:sz w:val="24"/>
          <w:szCs w:val="24"/>
          <w:lang w:val="es-MX" w:eastAsia="es-MX"/>
        </w:rPr>
        <w:t xml:space="preserve">la </w:t>
      </w:r>
      <w:r w:rsidR="004B43AF" w:rsidRPr="004B43AF">
        <w:rPr>
          <w:rFonts w:ascii="Times New Roman" w:hAnsi="Times New Roman"/>
          <w:sz w:val="24"/>
          <w:szCs w:val="24"/>
          <w:lang w:val="es-MX" w:eastAsia="es-MX"/>
        </w:rPr>
        <w:t xml:space="preserve">vez </w:t>
      </w:r>
      <w:r w:rsidR="00E73006">
        <w:rPr>
          <w:rFonts w:ascii="Times New Roman" w:hAnsi="Times New Roman"/>
          <w:sz w:val="24"/>
          <w:szCs w:val="24"/>
          <w:lang w:val="es-MX" w:eastAsia="es-MX"/>
        </w:rPr>
        <w:t xml:space="preserve">permite </w:t>
      </w:r>
      <w:r w:rsidR="00815C62" w:rsidRPr="00F22927">
        <w:rPr>
          <w:rFonts w:ascii="Times New Roman" w:hAnsi="Times New Roman"/>
          <w:sz w:val="24"/>
          <w:szCs w:val="24"/>
          <w:lang w:val="es-MX" w:eastAsia="es-MX"/>
        </w:rPr>
        <w:t>disponer de una escala para interpretar los resultados.</w:t>
      </w:r>
    </w:p>
    <w:p w:rsidR="00C84355" w:rsidRDefault="000C60C8" w:rsidP="006B7207">
      <w:pPr>
        <w:pStyle w:val="Textoindependiente"/>
        <w:spacing w:line="240" w:lineRule="auto"/>
        <w:rPr>
          <w:rFonts w:ascii="Times New Roman" w:hAnsi="Times New Roman"/>
        </w:rPr>
      </w:pPr>
      <w:r w:rsidRPr="0030624D">
        <w:rPr>
          <w:rFonts w:ascii="Times New Roman" w:hAnsi="Times New Roman" w:cs="Times New Roman"/>
          <w:color w:val="000000"/>
          <w:lang w:val="es-MX"/>
        </w:rPr>
        <w:t xml:space="preserve"> </w:t>
      </w:r>
      <w:r w:rsidR="0009794E">
        <w:rPr>
          <w:rFonts w:ascii="Times New Roman" w:hAnsi="Times New Roman"/>
          <w:lang w:val="es-MX" w:eastAsia="es-MX"/>
        </w:rPr>
        <w:t xml:space="preserve">Una posibilidad que brindan los bancos de germoplasma es </w:t>
      </w:r>
      <w:r w:rsidR="00735708">
        <w:rPr>
          <w:rFonts w:ascii="Times New Roman" w:hAnsi="Times New Roman"/>
          <w:lang w:val="es-MX" w:eastAsia="es-MX"/>
        </w:rPr>
        <w:t xml:space="preserve">conservar y </w:t>
      </w:r>
      <w:r w:rsidR="0009794E">
        <w:rPr>
          <w:rFonts w:ascii="Times New Roman" w:hAnsi="Times New Roman"/>
          <w:lang w:val="es-MX" w:eastAsia="es-MX"/>
        </w:rPr>
        <w:t xml:space="preserve">mover material de alta calidad fitosanitaria. La utilización de termoterapia junto a la desinfección del material de trabajo, es </w:t>
      </w:r>
      <w:r w:rsidR="009A6C2B">
        <w:rPr>
          <w:rFonts w:ascii="Times New Roman" w:hAnsi="Times New Roman"/>
          <w:lang w:val="es-MX" w:eastAsia="es-MX"/>
        </w:rPr>
        <w:t xml:space="preserve">una </w:t>
      </w:r>
      <w:r w:rsidR="0009794E">
        <w:rPr>
          <w:rFonts w:ascii="Times New Roman" w:hAnsi="Times New Roman"/>
          <w:lang w:val="es-MX" w:eastAsia="es-MX"/>
        </w:rPr>
        <w:t xml:space="preserve">práctica antigua pero muy eficiente para erradicar patógenos que se mueven </w:t>
      </w:r>
      <w:r w:rsidR="009A6C2B">
        <w:rPr>
          <w:rFonts w:ascii="Times New Roman" w:hAnsi="Times New Roman"/>
          <w:lang w:val="es-MX" w:eastAsia="es-MX"/>
        </w:rPr>
        <w:t xml:space="preserve">de forma sistémica </w:t>
      </w:r>
      <w:r w:rsidR="0009794E">
        <w:rPr>
          <w:rFonts w:ascii="Times New Roman" w:hAnsi="Times New Roman"/>
          <w:lang w:val="es-MX" w:eastAsia="es-MX"/>
        </w:rPr>
        <w:t xml:space="preserve">a través del vegetal. En el caso de trabajar con meristemos </w:t>
      </w:r>
      <w:r w:rsidR="0009794E" w:rsidRPr="00DB3B79">
        <w:rPr>
          <w:rFonts w:ascii="Times New Roman" w:hAnsi="Times New Roman"/>
          <w:i/>
          <w:lang w:val="es-MX" w:eastAsia="es-MX"/>
        </w:rPr>
        <w:t>in vitro</w:t>
      </w:r>
      <w:r w:rsidR="0009794E">
        <w:rPr>
          <w:rFonts w:ascii="Times New Roman" w:hAnsi="Times New Roman"/>
          <w:lang w:val="es-MX" w:eastAsia="es-MX"/>
        </w:rPr>
        <w:t xml:space="preserve">, su pequeño tamaño y su velocidad de propagación </w:t>
      </w:r>
      <w:r w:rsidR="003B4C29">
        <w:rPr>
          <w:rFonts w:ascii="Times New Roman" w:hAnsi="Times New Roman"/>
          <w:lang w:val="es-MX" w:eastAsia="es-MX"/>
        </w:rPr>
        <w:t>disminuyen</w:t>
      </w:r>
      <w:r w:rsidR="0009794E">
        <w:rPr>
          <w:rFonts w:ascii="Times New Roman" w:hAnsi="Times New Roman"/>
          <w:lang w:val="es-MX" w:eastAsia="es-MX"/>
        </w:rPr>
        <w:t xml:space="preserve"> extraordinariamente la </w:t>
      </w:r>
      <w:r w:rsidR="0009794E">
        <w:rPr>
          <w:rFonts w:ascii="Times New Roman" w:hAnsi="Times New Roman"/>
          <w:lang w:val="es-MX" w:eastAsia="es-MX"/>
        </w:rPr>
        <w:lastRenderedPageBreak/>
        <w:t xml:space="preserve">probabilidad de desarrollo de esos patógenos sistémicos, bacterias o virus principalmente. </w:t>
      </w:r>
      <w:r w:rsidR="00406997">
        <w:rPr>
          <w:rFonts w:ascii="Times New Roman" w:hAnsi="Times New Roman"/>
          <w:lang w:val="es-MX" w:eastAsia="es-MX"/>
        </w:rPr>
        <w:t>Unid</w:t>
      </w:r>
      <w:r w:rsidR="0009794E">
        <w:rPr>
          <w:rFonts w:ascii="Times New Roman" w:hAnsi="Times New Roman"/>
          <w:lang w:val="es-MX" w:eastAsia="es-MX"/>
        </w:rPr>
        <w:t xml:space="preserve">o a esto, se conoce de la existencia de sustancias que actúan impidiendo el desarrollo de </w:t>
      </w:r>
      <w:r w:rsidR="00033136">
        <w:rPr>
          <w:rFonts w:ascii="Times New Roman" w:hAnsi="Times New Roman"/>
          <w:lang w:val="es-MX" w:eastAsia="es-MX"/>
        </w:rPr>
        <w:t>patógenos, en particular la presencia de guanina</w:t>
      </w:r>
      <w:r w:rsidR="004B6CD5">
        <w:rPr>
          <w:rFonts w:ascii="Times New Roman" w:hAnsi="Times New Roman"/>
          <w:lang w:val="es-MX" w:eastAsia="es-MX"/>
        </w:rPr>
        <w:t xml:space="preserve">, que </w:t>
      </w:r>
      <w:r w:rsidR="00F22400">
        <w:rPr>
          <w:rFonts w:ascii="Times New Roman" w:hAnsi="Times New Roman"/>
          <w:lang w:val="es-MX" w:eastAsia="es-MX"/>
        </w:rPr>
        <w:t xml:space="preserve">según estudios realizados, </w:t>
      </w:r>
      <w:r w:rsidR="004B6CD5">
        <w:rPr>
          <w:rFonts w:ascii="Times New Roman" w:hAnsi="Times New Roman"/>
          <w:lang w:val="es-MX" w:eastAsia="es-MX"/>
        </w:rPr>
        <w:t>parece</w:t>
      </w:r>
      <w:r w:rsidR="00033136">
        <w:rPr>
          <w:rFonts w:ascii="Times New Roman" w:hAnsi="Times New Roman"/>
          <w:lang w:val="es-MX" w:eastAsia="es-MX"/>
        </w:rPr>
        <w:t xml:space="preserve"> </w:t>
      </w:r>
      <w:r w:rsidR="004B6CD5">
        <w:rPr>
          <w:rFonts w:ascii="Times New Roman" w:hAnsi="Times New Roman"/>
          <w:lang w:val="es-MX" w:eastAsia="es-MX"/>
        </w:rPr>
        <w:t xml:space="preserve">tener </w:t>
      </w:r>
      <w:r w:rsidR="003B4C29">
        <w:rPr>
          <w:rFonts w:ascii="Times New Roman" w:hAnsi="Times New Roman"/>
          <w:lang w:val="es-MX" w:eastAsia="es-MX"/>
        </w:rPr>
        <w:t xml:space="preserve">una </w:t>
      </w:r>
      <w:r w:rsidR="004B6CD5">
        <w:rPr>
          <w:rFonts w:ascii="Times New Roman" w:hAnsi="Times New Roman"/>
          <w:lang w:val="es-MX" w:eastAsia="es-MX"/>
        </w:rPr>
        <w:t>acción antimicrobiana</w:t>
      </w:r>
      <w:r w:rsidR="00022D39">
        <w:rPr>
          <w:rFonts w:ascii="Times New Roman" w:hAnsi="Times New Roman"/>
          <w:lang w:val="es-MX" w:eastAsia="es-MX"/>
        </w:rPr>
        <w:t xml:space="preserve"> </w:t>
      </w:r>
      <w:r w:rsidR="00A87850">
        <w:rPr>
          <w:rFonts w:ascii="Times New Roman" w:hAnsi="Times New Roman"/>
        </w:rPr>
        <w:t>(</w:t>
      </w:r>
      <w:proofErr w:type="spellStart"/>
      <w:r w:rsidR="003D203E">
        <w:rPr>
          <w:rFonts w:ascii="Times New Roman" w:hAnsi="Times New Roman"/>
        </w:rPr>
        <w:t>Shura</w:t>
      </w:r>
      <w:r w:rsidR="004A75D3">
        <w:rPr>
          <w:rFonts w:ascii="Times New Roman" w:hAnsi="Times New Roman"/>
        </w:rPr>
        <w:t>v</w:t>
      </w:r>
      <w:r w:rsidR="003D203E">
        <w:rPr>
          <w:rFonts w:ascii="Times New Roman" w:hAnsi="Times New Roman"/>
        </w:rPr>
        <w:t>lev</w:t>
      </w:r>
      <w:proofErr w:type="spellEnd"/>
      <w:r w:rsidR="003D203E">
        <w:rPr>
          <w:rFonts w:ascii="Times New Roman" w:hAnsi="Times New Roman"/>
        </w:rPr>
        <w:t>, 1979</w:t>
      </w:r>
      <w:r w:rsidR="00A87850">
        <w:rPr>
          <w:rFonts w:ascii="Times New Roman" w:hAnsi="Times New Roman"/>
        </w:rPr>
        <w:t>)</w:t>
      </w:r>
      <w:r w:rsidR="00C84355">
        <w:rPr>
          <w:rFonts w:ascii="Times New Roman" w:hAnsi="Times New Roman"/>
        </w:rPr>
        <w:t xml:space="preserve">.  </w:t>
      </w:r>
    </w:p>
    <w:p w:rsidR="007F73EC" w:rsidRDefault="007F73EC" w:rsidP="006B7207">
      <w:pPr>
        <w:pStyle w:val="Textoindependiente"/>
        <w:spacing w:line="240" w:lineRule="auto"/>
        <w:rPr>
          <w:rFonts w:ascii="Times New Roman" w:hAnsi="Times New Roman"/>
        </w:rPr>
      </w:pPr>
    </w:p>
    <w:p w:rsidR="0009794E" w:rsidRDefault="00E31588" w:rsidP="006B7207">
      <w:pPr>
        <w:spacing w:after="0" w:line="240" w:lineRule="auto"/>
        <w:jc w:val="both"/>
        <w:rPr>
          <w:rFonts w:ascii="Times New Roman" w:hAnsi="Times New Roman"/>
          <w:sz w:val="24"/>
          <w:szCs w:val="24"/>
          <w:lang w:val="es-MX" w:eastAsia="es-MX"/>
        </w:rPr>
      </w:pPr>
      <w:r w:rsidRPr="007F6F35">
        <w:rPr>
          <w:rFonts w:ascii="Times New Roman" w:hAnsi="Times New Roman"/>
          <w:sz w:val="24"/>
          <w:szCs w:val="24"/>
          <w:lang w:val="es-MX" w:eastAsia="es-MX"/>
        </w:rPr>
        <w:t xml:space="preserve"> </w:t>
      </w:r>
      <w:r w:rsidR="00F471A1">
        <w:rPr>
          <w:rFonts w:ascii="Times New Roman" w:hAnsi="Times New Roman"/>
          <w:sz w:val="24"/>
          <w:szCs w:val="24"/>
          <w:lang w:val="es-MX" w:eastAsia="es-MX"/>
        </w:rPr>
        <w:t xml:space="preserve">La </w:t>
      </w:r>
      <w:r w:rsidRPr="007F6F35">
        <w:rPr>
          <w:rFonts w:ascii="Times New Roman" w:hAnsi="Times New Roman"/>
          <w:sz w:val="24"/>
          <w:szCs w:val="24"/>
          <w:lang w:val="es-MX" w:eastAsia="es-MX"/>
        </w:rPr>
        <w:t xml:space="preserve">preservación de los recursos fitogenéticos entendidos éstos como el material hereditario con valor económico, científico o social contenido en las especies, es de importancia capital en la lucha contra </w:t>
      </w:r>
      <w:r w:rsidR="009B3F4B">
        <w:rPr>
          <w:rFonts w:ascii="Times New Roman" w:hAnsi="Times New Roman"/>
          <w:sz w:val="24"/>
          <w:szCs w:val="24"/>
          <w:lang w:val="es-MX" w:eastAsia="es-MX"/>
        </w:rPr>
        <w:t xml:space="preserve">diferentes calamidades, como </w:t>
      </w:r>
      <w:r w:rsidRPr="000203C5">
        <w:rPr>
          <w:rFonts w:ascii="Times New Roman" w:hAnsi="Times New Roman"/>
          <w:iCs/>
          <w:sz w:val="24"/>
          <w:szCs w:val="24"/>
          <w:lang w:val="es-MX" w:eastAsia="es-MX"/>
        </w:rPr>
        <w:t>el hambre</w:t>
      </w:r>
      <w:r w:rsidR="009B3F4B">
        <w:rPr>
          <w:rFonts w:ascii="Times New Roman" w:hAnsi="Times New Roman"/>
          <w:iCs/>
          <w:sz w:val="24"/>
          <w:szCs w:val="24"/>
          <w:lang w:val="es-MX" w:eastAsia="es-MX"/>
        </w:rPr>
        <w:t>,</w:t>
      </w:r>
      <w:r w:rsidRPr="000203C5">
        <w:rPr>
          <w:rFonts w:ascii="Times New Roman" w:hAnsi="Times New Roman"/>
          <w:iCs/>
          <w:sz w:val="24"/>
          <w:szCs w:val="24"/>
          <w:lang w:val="es-MX" w:eastAsia="es-MX"/>
        </w:rPr>
        <w:t xml:space="preserve">  la malnutrición mundial</w:t>
      </w:r>
      <w:r w:rsidR="009B3F4B">
        <w:rPr>
          <w:rFonts w:ascii="Times New Roman" w:hAnsi="Times New Roman"/>
          <w:iCs/>
          <w:sz w:val="24"/>
          <w:szCs w:val="24"/>
          <w:lang w:val="es-MX" w:eastAsia="es-MX"/>
        </w:rPr>
        <w:t>, pero también el decaimiento genético de los cultivos y la pérdida de diversidad genética</w:t>
      </w:r>
      <w:r w:rsidRPr="007F6F35">
        <w:rPr>
          <w:rFonts w:ascii="Times New Roman" w:hAnsi="Times New Roman"/>
          <w:sz w:val="24"/>
          <w:szCs w:val="24"/>
          <w:lang w:val="es-MX" w:eastAsia="es-MX"/>
        </w:rPr>
        <w:t>. Es aquí donde juegan un papel</w:t>
      </w:r>
      <w:r w:rsidR="009B3F4B">
        <w:rPr>
          <w:rFonts w:ascii="Times New Roman" w:hAnsi="Times New Roman"/>
          <w:sz w:val="24"/>
          <w:szCs w:val="24"/>
          <w:lang w:val="es-MX" w:eastAsia="es-MX"/>
        </w:rPr>
        <w:t xml:space="preserve"> </w:t>
      </w:r>
      <w:r w:rsidRPr="007F6F35">
        <w:rPr>
          <w:rFonts w:ascii="Times New Roman" w:hAnsi="Times New Roman"/>
          <w:sz w:val="24"/>
          <w:szCs w:val="24"/>
          <w:lang w:val="es-MX" w:eastAsia="es-MX"/>
        </w:rPr>
        <w:t>importante los bancos de germoplasma</w:t>
      </w:r>
      <w:r w:rsidR="009A6C2B" w:rsidRPr="009A6C2B">
        <w:rPr>
          <w:rFonts w:ascii="Times New Roman" w:hAnsi="Times New Roman"/>
          <w:sz w:val="24"/>
          <w:szCs w:val="24"/>
          <w:lang w:val="es-MX" w:eastAsia="es-MX"/>
        </w:rPr>
        <w:t xml:space="preserve"> </w:t>
      </w:r>
      <w:r w:rsidR="009A6C2B">
        <w:rPr>
          <w:rFonts w:ascii="Times New Roman" w:hAnsi="Times New Roman"/>
          <w:sz w:val="24"/>
          <w:szCs w:val="24"/>
          <w:lang w:val="es-MX" w:eastAsia="es-MX"/>
        </w:rPr>
        <w:t xml:space="preserve">y de </w:t>
      </w:r>
      <w:r w:rsidR="009A6C2B" w:rsidRPr="007F6F35">
        <w:rPr>
          <w:rFonts w:ascii="Times New Roman" w:hAnsi="Times New Roman"/>
          <w:sz w:val="24"/>
          <w:szCs w:val="24"/>
          <w:lang w:val="es-MX" w:eastAsia="es-MX"/>
        </w:rPr>
        <w:t>genes</w:t>
      </w:r>
      <w:r w:rsidRPr="007F6F35">
        <w:rPr>
          <w:rFonts w:ascii="Times New Roman" w:hAnsi="Times New Roman"/>
          <w:sz w:val="24"/>
          <w:szCs w:val="24"/>
          <w:lang w:val="es-MX" w:eastAsia="es-MX"/>
        </w:rPr>
        <w:t>.</w:t>
      </w:r>
      <w:r w:rsidR="007F6F35" w:rsidRPr="007F6F35">
        <w:rPr>
          <w:rFonts w:ascii="Times New Roman" w:hAnsi="Times New Roman"/>
          <w:sz w:val="24"/>
          <w:szCs w:val="24"/>
          <w:lang w:val="es-MX" w:eastAsia="es-MX"/>
        </w:rPr>
        <w:t xml:space="preserve"> </w:t>
      </w:r>
      <w:r w:rsidRPr="007F6F35">
        <w:rPr>
          <w:rFonts w:ascii="Times New Roman" w:hAnsi="Times New Roman"/>
          <w:sz w:val="24"/>
          <w:szCs w:val="24"/>
          <w:lang w:val="es-MX" w:eastAsia="es-MX"/>
        </w:rPr>
        <w:t>Los bancos de germoplasma resguardan la fuente de variabilidad requerida por los</w:t>
      </w:r>
      <w:r w:rsidR="007F6F35" w:rsidRPr="007F6F35">
        <w:rPr>
          <w:rFonts w:ascii="Times New Roman" w:hAnsi="Times New Roman"/>
          <w:sz w:val="24"/>
          <w:szCs w:val="24"/>
          <w:lang w:val="es-MX" w:eastAsia="es-MX"/>
        </w:rPr>
        <w:t xml:space="preserve"> </w:t>
      </w:r>
      <w:r w:rsidRPr="007F6F35">
        <w:rPr>
          <w:rFonts w:ascii="Times New Roman" w:hAnsi="Times New Roman"/>
          <w:sz w:val="24"/>
          <w:szCs w:val="24"/>
          <w:lang w:val="es-MX" w:eastAsia="es-MX"/>
        </w:rPr>
        <w:t>mejoradores de plantas para el desarrollo de cultivares que permitan al agricultor</w:t>
      </w:r>
      <w:r w:rsidR="007F6F35" w:rsidRPr="007F6F35">
        <w:rPr>
          <w:rFonts w:ascii="Times New Roman" w:hAnsi="Times New Roman"/>
          <w:sz w:val="24"/>
          <w:szCs w:val="24"/>
          <w:lang w:val="es-MX" w:eastAsia="es-MX"/>
        </w:rPr>
        <w:t xml:space="preserve"> </w:t>
      </w:r>
      <w:r w:rsidRPr="007F6F35">
        <w:rPr>
          <w:rFonts w:ascii="Times New Roman" w:hAnsi="Times New Roman"/>
          <w:sz w:val="24"/>
          <w:szCs w:val="24"/>
          <w:lang w:val="es-MX" w:eastAsia="es-MX"/>
        </w:rPr>
        <w:t>superar las limitaciones naturales a fin de obtener mayores beneficios de su actividad,</w:t>
      </w:r>
      <w:r w:rsidR="007F6F35" w:rsidRPr="007F6F35">
        <w:rPr>
          <w:rFonts w:ascii="Times New Roman" w:hAnsi="Times New Roman"/>
          <w:sz w:val="24"/>
          <w:szCs w:val="24"/>
          <w:lang w:val="es-MX" w:eastAsia="es-MX"/>
        </w:rPr>
        <w:t xml:space="preserve"> </w:t>
      </w:r>
      <w:r w:rsidRPr="007F6F35">
        <w:rPr>
          <w:rFonts w:ascii="Times New Roman" w:hAnsi="Times New Roman"/>
          <w:sz w:val="24"/>
          <w:szCs w:val="24"/>
          <w:lang w:val="es-MX" w:eastAsia="es-MX"/>
        </w:rPr>
        <w:t>así como asegurar la fuente contra la erosión genética</w:t>
      </w:r>
      <w:r w:rsidR="00022D39">
        <w:rPr>
          <w:rFonts w:ascii="Times New Roman" w:hAnsi="Times New Roman"/>
          <w:sz w:val="24"/>
          <w:szCs w:val="24"/>
          <w:lang w:val="es-MX" w:eastAsia="es-MX"/>
        </w:rPr>
        <w:t xml:space="preserve"> </w:t>
      </w:r>
      <w:r w:rsidR="00A87850">
        <w:rPr>
          <w:rFonts w:ascii="Times New Roman" w:hAnsi="Times New Roman"/>
          <w:sz w:val="24"/>
          <w:szCs w:val="24"/>
          <w:lang w:val="es-MX" w:eastAsia="es-MX"/>
        </w:rPr>
        <w:t>(</w:t>
      </w:r>
      <w:proofErr w:type="spellStart"/>
      <w:r w:rsidR="003D203E">
        <w:rPr>
          <w:rFonts w:ascii="Times New Roman" w:hAnsi="Times New Roman"/>
          <w:sz w:val="24"/>
          <w:szCs w:val="24"/>
          <w:lang w:val="es-MX" w:eastAsia="es-MX"/>
        </w:rPr>
        <w:t>Demey</w:t>
      </w:r>
      <w:proofErr w:type="spellEnd"/>
      <w:r w:rsidR="003D203E">
        <w:rPr>
          <w:rFonts w:ascii="Times New Roman" w:hAnsi="Times New Roman"/>
          <w:sz w:val="24"/>
          <w:szCs w:val="24"/>
          <w:lang w:val="es-MX" w:eastAsia="es-MX"/>
        </w:rPr>
        <w:t>, 2008</w:t>
      </w:r>
      <w:r w:rsidR="00A87850">
        <w:rPr>
          <w:rFonts w:ascii="Times New Roman" w:hAnsi="Times New Roman"/>
          <w:sz w:val="24"/>
          <w:szCs w:val="24"/>
          <w:lang w:val="es-MX" w:eastAsia="es-MX"/>
        </w:rPr>
        <w:t>)</w:t>
      </w:r>
      <w:r w:rsidRPr="007F6F35">
        <w:rPr>
          <w:rFonts w:ascii="Times New Roman" w:hAnsi="Times New Roman"/>
          <w:sz w:val="24"/>
          <w:szCs w:val="24"/>
          <w:lang w:val="es-MX" w:eastAsia="es-MX"/>
        </w:rPr>
        <w:t>. Los</w:t>
      </w:r>
      <w:r w:rsidR="007F6F35" w:rsidRPr="007F6F35">
        <w:rPr>
          <w:rFonts w:ascii="Times New Roman" w:hAnsi="Times New Roman"/>
          <w:sz w:val="24"/>
          <w:szCs w:val="24"/>
          <w:lang w:val="es-MX" w:eastAsia="es-MX"/>
        </w:rPr>
        <w:t xml:space="preserve"> estudios de la diversidad genética dentro de estos bancos de genes son una de las</w:t>
      </w:r>
      <w:r w:rsidR="007F6F35">
        <w:rPr>
          <w:rFonts w:ascii="Times New Roman" w:hAnsi="Times New Roman"/>
          <w:sz w:val="24"/>
          <w:szCs w:val="24"/>
          <w:lang w:val="es-MX" w:eastAsia="es-MX"/>
        </w:rPr>
        <w:t xml:space="preserve"> </w:t>
      </w:r>
      <w:r w:rsidR="007F6F35" w:rsidRPr="007F6F35">
        <w:rPr>
          <w:rFonts w:ascii="Times New Roman" w:hAnsi="Times New Roman"/>
          <w:sz w:val="24"/>
          <w:szCs w:val="24"/>
          <w:lang w:val="es-MX" w:eastAsia="es-MX"/>
        </w:rPr>
        <w:t>herramientas que ayudan a tener un control más efectivo sobre la erosión genética.</w:t>
      </w:r>
      <w:r w:rsidR="007F6F35">
        <w:rPr>
          <w:rFonts w:ascii="Times New Roman" w:hAnsi="Times New Roman"/>
          <w:sz w:val="24"/>
          <w:szCs w:val="24"/>
          <w:lang w:val="es-MX" w:eastAsia="es-MX"/>
        </w:rPr>
        <w:t xml:space="preserve"> </w:t>
      </w:r>
      <w:r w:rsidR="007F6F35" w:rsidRPr="007F6F35">
        <w:rPr>
          <w:rFonts w:ascii="Times New Roman" w:hAnsi="Times New Roman"/>
          <w:sz w:val="24"/>
          <w:szCs w:val="24"/>
          <w:lang w:val="es-MX" w:eastAsia="es-MX"/>
        </w:rPr>
        <w:t>Permiten definir los patrones de variación que determinan la incorporación de</w:t>
      </w:r>
      <w:r w:rsidR="007F6F35">
        <w:rPr>
          <w:rFonts w:ascii="Times New Roman" w:hAnsi="Times New Roman"/>
          <w:sz w:val="24"/>
          <w:szCs w:val="24"/>
          <w:lang w:val="es-MX" w:eastAsia="es-MX"/>
        </w:rPr>
        <w:t xml:space="preserve"> </w:t>
      </w:r>
      <w:r w:rsidR="007F6F35" w:rsidRPr="007F6F35">
        <w:rPr>
          <w:rFonts w:ascii="Times New Roman" w:hAnsi="Times New Roman"/>
          <w:sz w:val="24"/>
          <w:szCs w:val="24"/>
          <w:lang w:val="es-MX" w:eastAsia="es-MX"/>
        </w:rPr>
        <w:t>individuos a programas de mejoramiento genético, ya sea por sus características</w:t>
      </w:r>
      <w:r w:rsidR="007F6F35">
        <w:rPr>
          <w:rFonts w:ascii="Times New Roman" w:hAnsi="Times New Roman"/>
          <w:sz w:val="24"/>
          <w:szCs w:val="24"/>
          <w:lang w:val="es-MX" w:eastAsia="es-MX"/>
        </w:rPr>
        <w:t xml:space="preserve"> </w:t>
      </w:r>
      <w:r w:rsidR="007F6F35" w:rsidRPr="007F6F35">
        <w:rPr>
          <w:rFonts w:ascii="Times New Roman" w:hAnsi="Times New Roman"/>
          <w:sz w:val="24"/>
          <w:szCs w:val="24"/>
          <w:lang w:val="es-MX" w:eastAsia="es-MX"/>
        </w:rPr>
        <w:t>promisorias o por susceptibilidad a condiciones bióticas o abióticas, facilitando la</w:t>
      </w:r>
      <w:r w:rsidR="007F6F35">
        <w:rPr>
          <w:rFonts w:ascii="Times New Roman" w:hAnsi="Times New Roman"/>
          <w:sz w:val="24"/>
          <w:szCs w:val="24"/>
          <w:lang w:val="es-MX" w:eastAsia="es-MX"/>
        </w:rPr>
        <w:t xml:space="preserve"> </w:t>
      </w:r>
      <w:r w:rsidR="007F6F35" w:rsidRPr="007F6F35">
        <w:rPr>
          <w:rFonts w:ascii="Times New Roman" w:hAnsi="Times New Roman"/>
          <w:sz w:val="24"/>
          <w:szCs w:val="24"/>
          <w:lang w:val="es-MX" w:eastAsia="es-MX"/>
        </w:rPr>
        <w:t xml:space="preserve">incorporación de genes y el establecimiento de la mejor estrategia reproductiva. </w:t>
      </w:r>
      <w:r w:rsidR="0066349D">
        <w:rPr>
          <w:rFonts w:ascii="Times New Roman" w:hAnsi="Times New Roman"/>
          <w:sz w:val="24"/>
          <w:szCs w:val="24"/>
          <w:lang w:val="es-MX" w:eastAsia="es-MX"/>
        </w:rPr>
        <w:t xml:space="preserve">Esto garantiza la elevada calidad genética. </w:t>
      </w:r>
    </w:p>
    <w:p w:rsidR="0009794E" w:rsidRDefault="0009794E" w:rsidP="006B7207">
      <w:pPr>
        <w:autoSpaceDE w:val="0"/>
        <w:autoSpaceDN w:val="0"/>
        <w:adjustRightInd w:val="0"/>
        <w:spacing w:after="0" w:line="240" w:lineRule="auto"/>
        <w:jc w:val="both"/>
        <w:rPr>
          <w:rFonts w:ascii="Times New Roman" w:hAnsi="Times New Roman"/>
          <w:sz w:val="24"/>
          <w:szCs w:val="24"/>
          <w:lang w:val="es-MX" w:eastAsia="es-MX"/>
        </w:rPr>
      </w:pPr>
      <w:r>
        <w:rPr>
          <w:rFonts w:ascii="Times New Roman" w:hAnsi="Times New Roman"/>
          <w:sz w:val="24"/>
          <w:szCs w:val="24"/>
          <w:lang w:val="es-MX" w:eastAsia="es-MX"/>
        </w:rPr>
        <w:t xml:space="preserve">Un importante aspecto que </w:t>
      </w:r>
      <w:r w:rsidR="00D22849">
        <w:rPr>
          <w:rFonts w:ascii="Times New Roman" w:hAnsi="Times New Roman"/>
          <w:sz w:val="24"/>
          <w:szCs w:val="24"/>
          <w:lang w:val="es-MX" w:eastAsia="es-MX"/>
        </w:rPr>
        <w:t xml:space="preserve">se debe </w:t>
      </w:r>
      <w:r w:rsidR="00494114">
        <w:rPr>
          <w:rFonts w:ascii="Times New Roman" w:hAnsi="Times New Roman"/>
          <w:sz w:val="24"/>
          <w:szCs w:val="24"/>
          <w:lang w:val="es-MX" w:eastAsia="es-MX"/>
        </w:rPr>
        <w:t xml:space="preserve">también </w:t>
      </w:r>
      <w:r>
        <w:rPr>
          <w:rFonts w:ascii="Times New Roman" w:hAnsi="Times New Roman"/>
          <w:sz w:val="24"/>
          <w:szCs w:val="24"/>
          <w:lang w:val="es-MX" w:eastAsia="es-MX"/>
        </w:rPr>
        <w:t xml:space="preserve">señalar </w:t>
      </w:r>
      <w:r w:rsidR="009B3F4B">
        <w:rPr>
          <w:rFonts w:ascii="Times New Roman" w:hAnsi="Times New Roman"/>
          <w:sz w:val="24"/>
          <w:szCs w:val="24"/>
          <w:lang w:val="es-MX" w:eastAsia="es-MX"/>
        </w:rPr>
        <w:t xml:space="preserve">como resultado de este trabajo </w:t>
      </w:r>
      <w:r>
        <w:rPr>
          <w:rFonts w:ascii="Times New Roman" w:hAnsi="Times New Roman"/>
          <w:sz w:val="24"/>
          <w:szCs w:val="24"/>
          <w:lang w:val="es-MX" w:eastAsia="es-MX"/>
        </w:rPr>
        <w:t xml:space="preserve">es </w:t>
      </w:r>
      <w:r w:rsidR="001F401E">
        <w:rPr>
          <w:rFonts w:ascii="Times New Roman" w:hAnsi="Times New Roman"/>
          <w:sz w:val="24"/>
          <w:szCs w:val="24"/>
          <w:lang w:val="es-MX" w:eastAsia="es-MX"/>
        </w:rPr>
        <w:t>e</w:t>
      </w:r>
      <w:r>
        <w:rPr>
          <w:rFonts w:ascii="Times New Roman" w:hAnsi="Times New Roman"/>
          <w:sz w:val="24"/>
          <w:szCs w:val="24"/>
          <w:lang w:val="es-MX" w:eastAsia="es-MX"/>
        </w:rPr>
        <w:t>l manten</w:t>
      </w:r>
      <w:r w:rsidR="001F401E">
        <w:rPr>
          <w:rFonts w:ascii="Times New Roman" w:hAnsi="Times New Roman"/>
          <w:sz w:val="24"/>
          <w:szCs w:val="24"/>
          <w:lang w:val="es-MX" w:eastAsia="es-MX"/>
        </w:rPr>
        <w:t>imi</w:t>
      </w:r>
      <w:r>
        <w:rPr>
          <w:rFonts w:ascii="Times New Roman" w:hAnsi="Times New Roman"/>
          <w:sz w:val="24"/>
          <w:szCs w:val="24"/>
          <w:lang w:val="es-MX" w:eastAsia="es-MX"/>
        </w:rPr>
        <w:t>e</w:t>
      </w:r>
      <w:r w:rsidR="001F401E">
        <w:rPr>
          <w:rFonts w:ascii="Times New Roman" w:hAnsi="Times New Roman"/>
          <w:sz w:val="24"/>
          <w:szCs w:val="24"/>
          <w:lang w:val="es-MX" w:eastAsia="es-MX"/>
        </w:rPr>
        <w:t>nto de</w:t>
      </w:r>
      <w:r>
        <w:rPr>
          <w:rFonts w:ascii="Times New Roman" w:hAnsi="Times New Roman"/>
          <w:sz w:val="24"/>
          <w:szCs w:val="24"/>
          <w:lang w:val="es-MX" w:eastAsia="es-MX"/>
        </w:rPr>
        <w:t xml:space="preserve"> </w:t>
      </w:r>
      <w:r w:rsidR="00281F52">
        <w:rPr>
          <w:rFonts w:ascii="Times New Roman" w:hAnsi="Times New Roman"/>
          <w:sz w:val="24"/>
          <w:szCs w:val="24"/>
          <w:lang w:val="es-MX" w:eastAsia="es-MX"/>
        </w:rPr>
        <w:t xml:space="preserve">un Banco de germoplasma </w:t>
      </w:r>
      <w:r w:rsidR="00281F52" w:rsidRPr="00281F52">
        <w:rPr>
          <w:rFonts w:ascii="Times New Roman" w:hAnsi="Times New Roman"/>
          <w:i/>
          <w:sz w:val="24"/>
          <w:szCs w:val="24"/>
          <w:lang w:val="es-MX" w:eastAsia="es-MX"/>
        </w:rPr>
        <w:t>in vitro</w:t>
      </w:r>
      <w:r w:rsidR="00281F52">
        <w:rPr>
          <w:rFonts w:ascii="Times New Roman" w:hAnsi="Times New Roman"/>
          <w:sz w:val="24"/>
          <w:szCs w:val="24"/>
          <w:lang w:val="es-MX" w:eastAsia="es-MX"/>
        </w:rPr>
        <w:t xml:space="preserve"> con las variedades que hay en el banco </w:t>
      </w:r>
      <w:r w:rsidR="00281F52" w:rsidRPr="00281F52">
        <w:rPr>
          <w:rFonts w:ascii="Times New Roman" w:hAnsi="Times New Roman"/>
          <w:i/>
          <w:sz w:val="24"/>
          <w:szCs w:val="24"/>
          <w:lang w:val="es-MX" w:eastAsia="es-MX"/>
        </w:rPr>
        <w:t>in situ</w:t>
      </w:r>
      <w:r w:rsidR="00281F52">
        <w:rPr>
          <w:rFonts w:ascii="Times New Roman" w:hAnsi="Times New Roman"/>
          <w:sz w:val="24"/>
          <w:szCs w:val="24"/>
          <w:lang w:val="es-MX" w:eastAsia="es-MX"/>
        </w:rPr>
        <w:t xml:space="preserve"> en el campo. </w:t>
      </w:r>
      <w:r w:rsidR="00FD0012">
        <w:rPr>
          <w:rFonts w:ascii="Times New Roman" w:hAnsi="Times New Roman"/>
          <w:sz w:val="24"/>
          <w:szCs w:val="24"/>
          <w:lang w:val="es-MX" w:eastAsia="es-MX"/>
        </w:rPr>
        <w:t>Aunque no se muestran detalles en este  trabajo, c</w:t>
      </w:r>
      <w:r w:rsidR="00281F52">
        <w:rPr>
          <w:rFonts w:ascii="Times New Roman" w:hAnsi="Times New Roman"/>
          <w:sz w:val="24"/>
          <w:szCs w:val="24"/>
          <w:lang w:val="es-MX" w:eastAsia="es-MX"/>
        </w:rPr>
        <w:t xml:space="preserve">omo complemento de </w:t>
      </w:r>
      <w:proofErr w:type="spellStart"/>
      <w:r w:rsidR="001F401E">
        <w:rPr>
          <w:rFonts w:ascii="Times New Roman" w:hAnsi="Times New Roman"/>
          <w:sz w:val="24"/>
          <w:szCs w:val="24"/>
          <w:lang w:val="es-MX" w:eastAsia="es-MX"/>
        </w:rPr>
        <w:t>é</w:t>
      </w:r>
      <w:r w:rsidR="00281F52">
        <w:rPr>
          <w:rFonts w:ascii="Times New Roman" w:hAnsi="Times New Roman"/>
          <w:sz w:val="24"/>
          <w:szCs w:val="24"/>
          <w:lang w:val="es-MX" w:eastAsia="es-MX"/>
        </w:rPr>
        <w:t>sto</w:t>
      </w:r>
      <w:proofErr w:type="spellEnd"/>
      <w:r w:rsidR="00281F52">
        <w:rPr>
          <w:rFonts w:ascii="Times New Roman" w:hAnsi="Times New Roman"/>
          <w:sz w:val="24"/>
          <w:szCs w:val="24"/>
          <w:lang w:val="es-MX" w:eastAsia="es-MX"/>
        </w:rPr>
        <w:t xml:space="preserve">, </w:t>
      </w:r>
      <w:r>
        <w:rPr>
          <w:rFonts w:ascii="Times New Roman" w:hAnsi="Times New Roman"/>
          <w:sz w:val="24"/>
          <w:szCs w:val="24"/>
          <w:lang w:val="es-MX" w:eastAsia="es-MX"/>
        </w:rPr>
        <w:t xml:space="preserve">el </w:t>
      </w:r>
      <w:proofErr w:type="spellStart"/>
      <w:r>
        <w:rPr>
          <w:rFonts w:ascii="Times New Roman" w:hAnsi="Times New Roman"/>
          <w:sz w:val="24"/>
          <w:szCs w:val="24"/>
          <w:lang w:val="es-MX" w:eastAsia="es-MX"/>
        </w:rPr>
        <w:t>genofondo</w:t>
      </w:r>
      <w:proofErr w:type="spellEnd"/>
      <w:r>
        <w:rPr>
          <w:rFonts w:ascii="Times New Roman" w:hAnsi="Times New Roman"/>
          <w:sz w:val="24"/>
          <w:szCs w:val="24"/>
          <w:lang w:val="es-MX" w:eastAsia="es-MX"/>
        </w:rPr>
        <w:t xml:space="preserve"> </w:t>
      </w:r>
      <w:r w:rsidR="00281F52">
        <w:rPr>
          <w:rFonts w:ascii="Times New Roman" w:hAnsi="Times New Roman"/>
          <w:sz w:val="24"/>
          <w:szCs w:val="24"/>
          <w:lang w:val="es-MX" w:eastAsia="es-MX"/>
        </w:rPr>
        <w:t xml:space="preserve">se </w:t>
      </w:r>
      <w:r>
        <w:rPr>
          <w:rFonts w:ascii="Times New Roman" w:hAnsi="Times New Roman"/>
          <w:sz w:val="24"/>
          <w:szCs w:val="24"/>
          <w:lang w:val="es-MX" w:eastAsia="es-MX"/>
        </w:rPr>
        <w:t>conserv</w:t>
      </w:r>
      <w:r w:rsidR="00281F52">
        <w:rPr>
          <w:rFonts w:ascii="Times New Roman" w:hAnsi="Times New Roman"/>
          <w:sz w:val="24"/>
          <w:szCs w:val="24"/>
          <w:lang w:val="es-MX" w:eastAsia="es-MX"/>
        </w:rPr>
        <w:t xml:space="preserve">ó </w:t>
      </w:r>
      <w:r>
        <w:rPr>
          <w:rFonts w:ascii="Times New Roman" w:hAnsi="Times New Roman"/>
          <w:sz w:val="24"/>
          <w:szCs w:val="24"/>
          <w:lang w:val="es-MX" w:eastAsia="es-MX"/>
        </w:rPr>
        <w:t xml:space="preserve">a través del mantenimiento del ADN a  temperaturas </w:t>
      </w:r>
      <w:r w:rsidR="00406997">
        <w:rPr>
          <w:rFonts w:ascii="Times New Roman" w:hAnsi="Times New Roman"/>
          <w:sz w:val="24"/>
          <w:szCs w:val="24"/>
          <w:lang w:val="es-MX" w:eastAsia="es-MX"/>
        </w:rPr>
        <w:t>de -2</w:t>
      </w:r>
      <w:r w:rsidR="00CD7778">
        <w:rPr>
          <w:rFonts w:ascii="Times New Roman" w:hAnsi="Times New Roman"/>
          <w:sz w:val="24"/>
          <w:szCs w:val="24"/>
          <w:lang w:val="es-MX" w:eastAsia="es-MX"/>
        </w:rPr>
        <w:t xml:space="preserve">0 </w:t>
      </w:r>
      <w:proofErr w:type="spellStart"/>
      <w:r w:rsidR="00CD7778" w:rsidRPr="00CD7778">
        <w:rPr>
          <w:rFonts w:ascii="Times New Roman" w:hAnsi="Times New Roman"/>
          <w:sz w:val="24"/>
          <w:szCs w:val="24"/>
          <w:vertAlign w:val="superscript"/>
          <w:lang w:val="es-MX" w:eastAsia="es-MX"/>
        </w:rPr>
        <w:t>o</w:t>
      </w:r>
      <w:r w:rsidR="00CD7778">
        <w:rPr>
          <w:rFonts w:ascii="Times New Roman" w:hAnsi="Times New Roman"/>
          <w:sz w:val="24"/>
          <w:szCs w:val="24"/>
          <w:lang w:val="es-MX" w:eastAsia="es-MX"/>
        </w:rPr>
        <w:t>C</w:t>
      </w:r>
      <w:proofErr w:type="spellEnd"/>
      <w:r w:rsidR="00CD7778">
        <w:rPr>
          <w:rFonts w:ascii="Times New Roman" w:hAnsi="Times New Roman"/>
          <w:sz w:val="24"/>
          <w:szCs w:val="24"/>
          <w:lang w:val="es-MX" w:eastAsia="es-MX"/>
        </w:rPr>
        <w:t xml:space="preserve"> </w:t>
      </w:r>
      <w:r>
        <w:rPr>
          <w:rFonts w:ascii="Times New Roman" w:hAnsi="Times New Roman"/>
          <w:sz w:val="24"/>
          <w:szCs w:val="24"/>
          <w:lang w:val="es-MX" w:eastAsia="es-MX"/>
        </w:rPr>
        <w:t>durante tiempos prolongados</w:t>
      </w:r>
      <w:r w:rsidR="003F409F">
        <w:rPr>
          <w:rFonts w:ascii="Times New Roman" w:hAnsi="Times New Roman"/>
          <w:sz w:val="24"/>
          <w:szCs w:val="24"/>
          <w:lang w:val="es-MX" w:eastAsia="es-MX"/>
        </w:rPr>
        <w:t>. Est</w:t>
      </w:r>
      <w:r w:rsidR="009B3F4B">
        <w:rPr>
          <w:rFonts w:ascii="Times New Roman" w:hAnsi="Times New Roman"/>
          <w:sz w:val="24"/>
          <w:szCs w:val="24"/>
          <w:lang w:val="es-MX" w:eastAsia="es-MX"/>
        </w:rPr>
        <w:t>a creación d</w:t>
      </w:r>
      <w:r w:rsidR="003F409F">
        <w:rPr>
          <w:rFonts w:ascii="Times New Roman" w:hAnsi="Times New Roman"/>
          <w:sz w:val="24"/>
          <w:szCs w:val="24"/>
          <w:lang w:val="es-MX" w:eastAsia="es-MX"/>
        </w:rPr>
        <w:t>e</w:t>
      </w:r>
      <w:r w:rsidR="00281F52">
        <w:rPr>
          <w:rFonts w:ascii="Times New Roman" w:hAnsi="Times New Roman"/>
          <w:sz w:val="24"/>
          <w:szCs w:val="24"/>
          <w:lang w:val="es-MX" w:eastAsia="es-MX"/>
        </w:rPr>
        <w:t xml:space="preserve"> </w:t>
      </w:r>
      <w:r w:rsidR="009B3F4B">
        <w:rPr>
          <w:rFonts w:ascii="Times New Roman" w:hAnsi="Times New Roman"/>
          <w:sz w:val="24"/>
          <w:szCs w:val="24"/>
          <w:lang w:val="es-MX" w:eastAsia="es-MX"/>
        </w:rPr>
        <w:t>l</w:t>
      </w:r>
      <w:r w:rsidR="00281F52">
        <w:rPr>
          <w:rFonts w:ascii="Times New Roman" w:hAnsi="Times New Roman"/>
          <w:sz w:val="24"/>
          <w:szCs w:val="24"/>
          <w:lang w:val="es-MX" w:eastAsia="es-MX"/>
        </w:rPr>
        <w:t>os</w:t>
      </w:r>
      <w:r w:rsidR="003F409F">
        <w:rPr>
          <w:rFonts w:ascii="Times New Roman" w:hAnsi="Times New Roman"/>
          <w:sz w:val="24"/>
          <w:szCs w:val="24"/>
          <w:lang w:val="es-MX" w:eastAsia="es-MX"/>
        </w:rPr>
        <w:t xml:space="preserve"> </w:t>
      </w:r>
      <w:r w:rsidR="00281F52">
        <w:rPr>
          <w:rFonts w:ascii="Times New Roman" w:hAnsi="Times New Roman"/>
          <w:sz w:val="24"/>
          <w:szCs w:val="24"/>
          <w:lang w:val="es-MX" w:eastAsia="es-MX"/>
        </w:rPr>
        <w:t xml:space="preserve">bancos </w:t>
      </w:r>
      <w:r w:rsidR="00281F52" w:rsidRPr="00281F52">
        <w:rPr>
          <w:rFonts w:ascii="Times New Roman" w:hAnsi="Times New Roman"/>
          <w:i/>
          <w:sz w:val="24"/>
          <w:szCs w:val="24"/>
          <w:lang w:val="es-MX" w:eastAsia="es-MX"/>
        </w:rPr>
        <w:t>in vitro</w:t>
      </w:r>
      <w:r w:rsidR="00281F52">
        <w:rPr>
          <w:rFonts w:ascii="Times New Roman" w:hAnsi="Times New Roman"/>
          <w:sz w:val="24"/>
          <w:szCs w:val="24"/>
          <w:lang w:val="es-MX" w:eastAsia="es-MX"/>
        </w:rPr>
        <w:t xml:space="preserve"> y del </w:t>
      </w:r>
      <w:r w:rsidR="00494114">
        <w:rPr>
          <w:rFonts w:ascii="Times New Roman" w:hAnsi="Times New Roman"/>
          <w:sz w:val="24"/>
          <w:szCs w:val="24"/>
          <w:lang w:val="es-MX" w:eastAsia="es-MX"/>
        </w:rPr>
        <w:t>“</w:t>
      </w:r>
      <w:r w:rsidR="00281F52">
        <w:rPr>
          <w:rFonts w:ascii="Times New Roman" w:hAnsi="Times New Roman"/>
          <w:sz w:val="24"/>
          <w:szCs w:val="24"/>
          <w:lang w:val="es-MX" w:eastAsia="es-MX"/>
        </w:rPr>
        <w:t>b</w:t>
      </w:r>
      <w:r w:rsidR="003F409F">
        <w:rPr>
          <w:rFonts w:ascii="Times New Roman" w:hAnsi="Times New Roman"/>
          <w:sz w:val="24"/>
          <w:szCs w:val="24"/>
          <w:lang w:val="es-MX" w:eastAsia="es-MX"/>
        </w:rPr>
        <w:t>anco de ADN</w:t>
      </w:r>
      <w:r w:rsidR="00494114">
        <w:rPr>
          <w:rFonts w:ascii="Times New Roman" w:hAnsi="Times New Roman"/>
          <w:sz w:val="24"/>
          <w:szCs w:val="24"/>
          <w:lang w:val="es-MX" w:eastAsia="es-MX"/>
        </w:rPr>
        <w:t>”</w:t>
      </w:r>
      <w:r w:rsidR="003F409F">
        <w:rPr>
          <w:rFonts w:ascii="Times New Roman" w:hAnsi="Times New Roman"/>
          <w:sz w:val="24"/>
          <w:szCs w:val="24"/>
          <w:lang w:val="es-MX" w:eastAsia="es-MX"/>
        </w:rPr>
        <w:t xml:space="preserve"> permite conservar el material genético </w:t>
      </w:r>
      <w:r w:rsidR="00494114">
        <w:rPr>
          <w:rFonts w:ascii="Times New Roman" w:hAnsi="Times New Roman"/>
          <w:sz w:val="24"/>
          <w:szCs w:val="24"/>
          <w:lang w:val="es-MX" w:eastAsia="es-MX"/>
        </w:rPr>
        <w:t xml:space="preserve">en </w:t>
      </w:r>
      <w:r w:rsidR="009B3F4B">
        <w:rPr>
          <w:rFonts w:ascii="Times New Roman" w:hAnsi="Times New Roman"/>
          <w:sz w:val="24"/>
          <w:szCs w:val="24"/>
          <w:lang w:val="es-MX" w:eastAsia="es-MX"/>
        </w:rPr>
        <w:t>espacios</w:t>
      </w:r>
      <w:r w:rsidR="00494114">
        <w:rPr>
          <w:rFonts w:ascii="Times New Roman" w:hAnsi="Times New Roman"/>
          <w:sz w:val="24"/>
          <w:szCs w:val="24"/>
          <w:lang w:val="es-MX" w:eastAsia="es-MX"/>
        </w:rPr>
        <w:t xml:space="preserve"> muy reducidos</w:t>
      </w:r>
      <w:r w:rsidR="001F401E">
        <w:rPr>
          <w:rFonts w:ascii="Times New Roman" w:hAnsi="Times New Roman"/>
          <w:sz w:val="24"/>
          <w:szCs w:val="24"/>
          <w:lang w:val="es-MX" w:eastAsia="es-MX"/>
        </w:rPr>
        <w:t>, durante largos periodos con independencia de las condiciones ambientales</w:t>
      </w:r>
      <w:r w:rsidR="00CD7778">
        <w:rPr>
          <w:rFonts w:ascii="Times New Roman" w:hAnsi="Times New Roman"/>
          <w:sz w:val="24"/>
          <w:szCs w:val="24"/>
          <w:lang w:val="es-MX" w:eastAsia="es-MX"/>
        </w:rPr>
        <w:t>.</w:t>
      </w:r>
      <w:r w:rsidR="00494114">
        <w:rPr>
          <w:rFonts w:ascii="Times New Roman" w:hAnsi="Times New Roman"/>
          <w:sz w:val="24"/>
          <w:szCs w:val="24"/>
          <w:lang w:val="es-MX" w:eastAsia="es-MX"/>
        </w:rPr>
        <w:t xml:space="preserve"> </w:t>
      </w:r>
    </w:p>
    <w:p w:rsidR="00B8427A" w:rsidRDefault="00B8427A" w:rsidP="006B7207">
      <w:pPr>
        <w:autoSpaceDE w:val="0"/>
        <w:autoSpaceDN w:val="0"/>
        <w:adjustRightInd w:val="0"/>
        <w:spacing w:after="0" w:line="240" w:lineRule="auto"/>
        <w:jc w:val="both"/>
        <w:rPr>
          <w:rFonts w:ascii="Times New Roman" w:hAnsi="Times New Roman"/>
          <w:sz w:val="24"/>
          <w:szCs w:val="24"/>
          <w:lang w:val="es-MX" w:eastAsia="es-MX"/>
        </w:rPr>
      </w:pPr>
    </w:p>
    <w:p w:rsidR="00372D28" w:rsidRDefault="0012608A" w:rsidP="006B7207">
      <w:pPr>
        <w:pStyle w:val="Textoindependiente"/>
        <w:spacing w:line="240" w:lineRule="auto"/>
        <w:rPr>
          <w:rFonts w:ascii="Times New Roman" w:hAnsi="Times New Roman" w:cs="Times New Roman"/>
        </w:rPr>
      </w:pPr>
      <w:r>
        <w:rPr>
          <w:rFonts w:ascii="Times New Roman" w:hAnsi="Times New Roman"/>
          <w:lang w:val="es-MX" w:eastAsia="es-MX"/>
        </w:rPr>
        <w:t>Finalmente</w:t>
      </w:r>
      <w:r w:rsidR="003B3233">
        <w:rPr>
          <w:rFonts w:ascii="Times New Roman" w:hAnsi="Times New Roman"/>
          <w:lang w:val="es-MX" w:eastAsia="es-MX"/>
        </w:rPr>
        <w:t>,</w:t>
      </w:r>
      <w:r>
        <w:rPr>
          <w:rFonts w:ascii="Times New Roman" w:hAnsi="Times New Roman"/>
          <w:lang w:val="es-MX" w:eastAsia="es-MX"/>
        </w:rPr>
        <w:t xml:space="preserve"> se propone un</w:t>
      </w:r>
      <w:r w:rsidR="009151FC">
        <w:rPr>
          <w:rFonts w:ascii="Times New Roman" w:hAnsi="Times New Roman"/>
          <w:lang w:val="es-MX" w:eastAsia="es-MX"/>
        </w:rPr>
        <w:t>a</w:t>
      </w:r>
      <w:r>
        <w:rPr>
          <w:rFonts w:ascii="Times New Roman" w:hAnsi="Times New Roman"/>
          <w:lang w:val="es-MX" w:eastAsia="es-MX"/>
        </w:rPr>
        <w:t xml:space="preserve"> </w:t>
      </w:r>
      <w:r w:rsidR="009151FC">
        <w:rPr>
          <w:rFonts w:ascii="Times New Roman" w:hAnsi="Times New Roman"/>
          <w:lang w:val="es-MX" w:eastAsia="es-MX"/>
        </w:rPr>
        <w:t xml:space="preserve">metodología </w:t>
      </w:r>
      <w:r>
        <w:rPr>
          <w:rFonts w:ascii="Times New Roman" w:hAnsi="Times New Roman"/>
          <w:lang w:val="es-MX" w:eastAsia="es-MX"/>
        </w:rPr>
        <w:t xml:space="preserve">de obtención de material </w:t>
      </w:r>
      <w:proofErr w:type="spellStart"/>
      <w:r w:rsidR="009151FC">
        <w:rPr>
          <w:rFonts w:ascii="Times New Roman" w:hAnsi="Times New Roman"/>
          <w:lang w:val="es-MX" w:eastAsia="es-MX"/>
        </w:rPr>
        <w:t>agámico</w:t>
      </w:r>
      <w:proofErr w:type="spellEnd"/>
      <w:r>
        <w:rPr>
          <w:rFonts w:ascii="Times New Roman" w:hAnsi="Times New Roman"/>
          <w:lang w:val="es-MX" w:eastAsia="es-MX"/>
        </w:rPr>
        <w:t xml:space="preserve"> de caña de azúcar</w:t>
      </w:r>
      <w:r w:rsidR="00F7689F">
        <w:rPr>
          <w:rFonts w:ascii="Times New Roman" w:hAnsi="Times New Roman"/>
          <w:lang w:val="es-MX" w:eastAsia="es-MX"/>
        </w:rPr>
        <w:t>,</w:t>
      </w:r>
      <w:r w:rsidR="009151FC">
        <w:rPr>
          <w:rFonts w:ascii="Times New Roman" w:hAnsi="Times New Roman"/>
          <w:lang w:val="es-MX" w:eastAsia="es-MX"/>
        </w:rPr>
        <w:t xml:space="preserve"> </w:t>
      </w:r>
      <w:r>
        <w:rPr>
          <w:rFonts w:ascii="Times New Roman" w:hAnsi="Times New Roman"/>
          <w:lang w:val="es-MX" w:eastAsia="es-MX"/>
        </w:rPr>
        <w:t xml:space="preserve">donde se combinan  </w:t>
      </w:r>
      <w:r>
        <w:rPr>
          <w:rFonts w:ascii="Times New Roman" w:hAnsi="Times New Roman"/>
          <w:lang w:bidi="fa-IR"/>
        </w:rPr>
        <w:t>el</w:t>
      </w:r>
      <w:r w:rsidRPr="0012608A">
        <w:rPr>
          <w:rFonts w:ascii="Times New Roman" w:hAnsi="Times New Roman"/>
          <w:lang w:bidi="fa-IR"/>
        </w:rPr>
        <w:t xml:space="preserve"> tratamiento </w:t>
      </w:r>
      <w:proofErr w:type="spellStart"/>
      <w:r w:rsidRPr="0012608A">
        <w:rPr>
          <w:rFonts w:ascii="Times New Roman" w:hAnsi="Times New Roman"/>
          <w:lang w:bidi="fa-IR"/>
        </w:rPr>
        <w:t>hidrotérmico</w:t>
      </w:r>
      <w:proofErr w:type="spellEnd"/>
      <w:r w:rsidRPr="0012608A">
        <w:rPr>
          <w:rFonts w:ascii="Times New Roman" w:hAnsi="Times New Roman"/>
          <w:lang w:bidi="fa-IR"/>
        </w:rPr>
        <w:t xml:space="preserve"> </w:t>
      </w:r>
      <w:r>
        <w:rPr>
          <w:rFonts w:ascii="Times New Roman" w:hAnsi="Times New Roman"/>
          <w:lang w:bidi="fa-IR"/>
        </w:rPr>
        <w:t xml:space="preserve">con el </w:t>
      </w:r>
      <w:r w:rsidRPr="0012608A">
        <w:rPr>
          <w:rFonts w:ascii="Times New Roman" w:hAnsi="Times New Roman"/>
          <w:lang w:bidi="fa-IR"/>
        </w:rPr>
        <w:t>cultivo de yemas</w:t>
      </w:r>
      <w:r>
        <w:rPr>
          <w:rFonts w:ascii="Times New Roman" w:hAnsi="Times New Roman"/>
          <w:lang w:bidi="fa-IR"/>
        </w:rPr>
        <w:t xml:space="preserve"> mediante la </w:t>
      </w:r>
      <w:r w:rsidR="000D3C2B">
        <w:rPr>
          <w:rFonts w:ascii="Times New Roman" w:hAnsi="Times New Roman"/>
          <w:lang w:bidi="fa-IR"/>
        </w:rPr>
        <w:t>m</w:t>
      </w:r>
      <w:r>
        <w:rPr>
          <w:rFonts w:ascii="Times New Roman" w:hAnsi="Times New Roman"/>
          <w:lang w:bidi="fa-IR"/>
        </w:rPr>
        <w:t>icropropagación de meristemos</w:t>
      </w:r>
      <w:r w:rsidR="00467B9A">
        <w:rPr>
          <w:rFonts w:ascii="Times New Roman" w:hAnsi="Times New Roman"/>
          <w:lang w:bidi="fa-IR"/>
        </w:rPr>
        <w:t xml:space="preserve"> en diferentes etapas</w:t>
      </w:r>
      <w:r w:rsidR="009151FC">
        <w:rPr>
          <w:rFonts w:ascii="Times New Roman" w:hAnsi="Times New Roman"/>
          <w:lang w:bidi="fa-IR"/>
        </w:rPr>
        <w:t>.</w:t>
      </w:r>
      <w:r w:rsidR="00431F81">
        <w:rPr>
          <w:rFonts w:ascii="Times New Roman" w:hAnsi="Times New Roman"/>
          <w:lang w:bidi="fa-IR"/>
        </w:rPr>
        <w:t xml:space="preserve"> Esta propuesta de metodología </w:t>
      </w:r>
      <w:r w:rsidR="00431F81">
        <w:rPr>
          <w:rFonts w:ascii="Times New Roman" w:hAnsi="Times New Roman"/>
          <w:lang w:bidi="fa-IR"/>
        </w:rPr>
        <w:lastRenderedPageBreak/>
        <w:t xml:space="preserve">esta fundamentalmente dirigida a la enfermedad </w:t>
      </w:r>
      <w:r w:rsidR="00506F85">
        <w:rPr>
          <w:rFonts w:ascii="Times New Roman" w:hAnsi="Times New Roman"/>
          <w:lang w:bidi="fa-IR"/>
        </w:rPr>
        <w:t xml:space="preserve">bacteriana </w:t>
      </w:r>
      <w:r w:rsidR="00431F81">
        <w:rPr>
          <w:rFonts w:ascii="Times New Roman" w:hAnsi="Times New Roman"/>
          <w:lang w:bidi="fa-IR"/>
        </w:rPr>
        <w:t xml:space="preserve">sistémica de la caña de azúcar </w:t>
      </w:r>
      <w:r w:rsidR="001F401E">
        <w:rPr>
          <w:rFonts w:ascii="Times New Roman" w:hAnsi="Times New Roman"/>
          <w:lang w:bidi="fa-IR"/>
        </w:rPr>
        <w:t>RSD</w:t>
      </w:r>
      <w:r w:rsidR="00EE3454">
        <w:rPr>
          <w:rFonts w:ascii="Times New Roman" w:hAnsi="Times New Roman"/>
          <w:lang w:bidi="fa-IR"/>
        </w:rPr>
        <w:t xml:space="preserve"> (</w:t>
      </w:r>
      <w:proofErr w:type="spellStart"/>
      <w:r w:rsidR="001F401E">
        <w:rPr>
          <w:rFonts w:ascii="Times New Roman" w:hAnsi="Times New Roman"/>
          <w:i/>
          <w:lang w:bidi="fa-IR"/>
        </w:rPr>
        <w:t>Leifsoni</w:t>
      </w:r>
      <w:r w:rsidR="001F401E" w:rsidRPr="00431F81">
        <w:rPr>
          <w:rFonts w:ascii="Times New Roman" w:hAnsi="Times New Roman"/>
          <w:i/>
          <w:lang w:bidi="fa-IR"/>
        </w:rPr>
        <w:t>a</w:t>
      </w:r>
      <w:proofErr w:type="spellEnd"/>
      <w:r w:rsidR="001F401E">
        <w:rPr>
          <w:rFonts w:ascii="Times New Roman" w:hAnsi="Times New Roman"/>
          <w:i/>
          <w:lang w:bidi="fa-IR"/>
        </w:rPr>
        <w:t xml:space="preserve"> </w:t>
      </w:r>
      <w:proofErr w:type="spellStart"/>
      <w:r w:rsidR="001F401E">
        <w:rPr>
          <w:rFonts w:ascii="Times New Roman" w:hAnsi="Times New Roman"/>
          <w:i/>
          <w:lang w:bidi="fa-IR"/>
        </w:rPr>
        <w:t>xyl</w:t>
      </w:r>
      <w:r w:rsidR="00F22400">
        <w:rPr>
          <w:rFonts w:ascii="Times New Roman" w:hAnsi="Times New Roman"/>
          <w:i/>
          <w:lang w:bidi="fa-IR"/>
        </w:rPr>
        <w:t>i</w:t>
      </w:r>
      <w:proofErr w:type="spellEnd"/>
      <w:r w:rsidR="001F401E">
        <w:rPr>
          <w:rFonts w:ascii="Times New Roman" w:hAnsi="Times New Roman"/>
          <w:i/>
          <w:lang w:bidi="fa-IR"/>
        </w:rPr>
        <w:t xml:space="preserve"> </w:t>
      </w:r>
      <w:proofErr w:type="spellStart"/>
      <w:r w:rsidR="001F401E" w:rsidRPr="00431F81">
        <w:rPr>
          <w:rFonts w:ascii="Times New Roman" w:hAnsi="Times New Roman"/>
          <w:lang w:bidi="fa-IR"/>
        </w:rPr>
        <w:t>s</w:t>
      </w:r>
      <w:r w:rsidR="00F22400">
        <w:rPr>
          <w:rFonts w:ascii="Times New Roman" w:hAnsi="Times New Roman"/>
          <w:lang w:bidi="fa-IR"/>
        </w:rPr>
        <w:t>s</w:t>
      </w:r>
      <w:r w:rsidR="001F401E" w:rsidRPr="00431F81">
        <w:rPr>
          <w:rFonts w:ascii="Times New Roman" w:hAnsi="Times New Roman"/>
          <w:lang w:bidi="fa-IR"/>
        </w:rPr>
        <w:t>p</w:t>
      </w:r>
      <w:proofErr w:type="spellEnd"/>
      <w:r w:rsidR="001F401E" w:rsidRPr="00431F81">
        <w:rPr>
          <w:rFonts w:ascii="Times New Roman" w:hAnsi="Times New Roman"/>
          <w:lang w:bidi="fa-IR"/>
        </w:rPr>
        <w:t>.</w:t>
      </w:r>
      <w:r w:rsidR="001F401E">
        <w:rPr>
          <w:rFonts w:ascii="Times New Roman" w:hAnsi="Times New Roman"/>
          <w:i/>
          <w:lang w:bidi="fa-IR"/>
        </w:rPr>
        <w:t xml:space="preserve"> </w:t>
      </w:r>
      <w:proofErr w:type="spellStart"/>
      <w:r w:rsidR="001F401E">
        <w:rPr>
          <w:rFonts w:ascii="Times New Roman" w:hAnsi="Times New Roman"/>
          <w:i/>
          <w:lang w:bidi="fa-IR"/>
        </w:rPr>
        <w:t>xyl</w:t>
      </w:r>
      <w:r w:rsidR="001F401E" w:rsidRPr="00431F81">
        <w:rPr>
          <w:rFonts w:ascii="Times New Roman" w:hAnsi="Times New Roman"/>
          <w:i/>
          <w:lang w:bidi="fa-IR"/>
        </w:rPr>
        <w:t>i</w:t>
      </w:r>
      <w:proofErr w:type="spellEnd"/>
      <w:r w:rsidR="001F401E">
        <w:rPr>
          <w:rFonts w:ascii="Times New Roman" w:hAnsi="Times New Roman"/>
          <w:lang w:bidi="fa-IR"/>
        </w:rPr>
        <w:t xml:space="preserve"> Davis)</w:t>
      </w:r>
      <w:r w:rsidR="00506F85">
        <w:rPr>
          <w:rFonts w:ascii="Times New Roman" w:hAnsi="Times New Roman"/>
          <w:lang w:bidi="fa-IR"/>
        </w:rPr>
        <w:t>, aunque puede favorecer la disminución de otras enfermedades sistémicas del cultivo como</w:t>
      </w:r>
      <w:r w:rsidR="001F401E">
        <w:rPr>
          <w:rFonts w:ascii="Times New Roman" w:hAnsi="Times New Roman"/>
          <w:lang w:bidi="fa-IR"/>
        </w:rPr>
        <w:t xml:space="preserve"> la </w:t>
      </w:r>
      <w:r w:rsidR="00846491">
        <w:rPr>
          <w:rFonts w:ascii="Times New Roman" w:hAnsi="Times New Roman"/>
          <w:lang w:bidi="fa-IR"/>
        </w:rPr>
        <w:t xml:space="preserve">LSD </w:t>
      </w:r>
      <w:r w:rsidR="00EE3454">
        <w:rPr>
          <w:rFonts w:ascii="Times New Roman" w:hAnsi="Times New Roman"/>
          <w:lang w:bidi="fa-IR"/>
        </w:rPr>
        <w:t>(</w:t>
      </w:r>
      <w:proofErr w:type="spellStart"/>
      <w:r w:rsidR="00431F81" w:rsidRPr="00431F81">
        <w:rPr>
          <w:rFonts w:ascii="Times New Roman" w:hAnsi="Times New Roman"/>
          <w:i/>
          <w:lang w:bidi="fa-IR"/>
        </w:rPr>
        <w:t>Xanthomonas</w:t>
      </w:r>
      <w:proofErr w:type="spellEnd"/>
      <w:r w:rsidR="00431F81" w:rsidRPr="00431F81">
        <w:rPr>
          <w:rFonts w:ascii="Times New Roman" w:hAnsi="Times New Roman"/>
          <w:i/>
          <w:lang w:bidi="fa-IR"/>
        </w:rPr>
        <w:t xml:space="preserve"> </w:t>
      </w:r>
      <w:proofErr w:type="spellStart"/>
      <w:r w:rsidR="00431F81" w:rsidRPr="00431F81">
        <w:rPr>
          <w:rFonts w:ascii="Times New Roman" w:hAnsi="Times New Roman"/>
          <w:i/>
          <w:lang w:bidi="fa-IR"/>
        </w:rPr>
        <w:t>albili</w:t>
      </w:r>
      <w:r w:rsidR="00431F81">
        <w:rPr>
          <w:rFonts w:ascii="Times New Roman" w:hAnsi="Times New Roman"/>
          <w:i/>
          <w:lang w:bidi="fa-IR"/>
        </w:rPr>
        <w:t>n</w:t>
      </w:r>
      <w:r w:rsidR="00431F81" w:rsidRPr="00431F81">
        <w:rPr>
          <w:rFonts w:ascii="Times New Roman" w:hAnsi="Times New Roman"/>
          <w:i/>
          <w:lang w:bidi="fa-IR"/>
        </w:rPr>
        <w:t>ean</w:t>
      </w:r>
      <w:r w:rsidR="00431F81">
        <w:rPr>
          <w:rFonts w:ascii="Times New Roman" w:hAnsi="Times New Roman"/>
          <w:i/>
          <w:lang w:bidi="fa-IR"/>
        </w:rPr>
        <w:t>s</w:t>
      </w:r>
      <w:proofErr w:type="spellEnd"/>
      <w:r w:rsidR="00431F81">
        <w:rPr>
          <w:rFonts w:ascii="Times New Roman" w:hAnsi="Times New Roman"/>
          <w:lang w:bidi="fa-IR"/>
        </w:rPr>
        <w:t xml:space="preserve"> Ashby </w:t>
      </w:r>
      <w:proofErr w:type="spellStart"/>
      <w:r w:rsidR="00431F81">
        <w:rPr>
          <w:rFonts w:ascii="Times New Roman" w:hAnsi="Times New Roman"/>
          <w:lang w:bidi="fa-IR"/>
        </w:rPr>
        <w:t>Dowson</w:t>
      </w:r>
      <w:proofErr w:type="spellEnd"/>
      <w:r w:rsidR="00431F81">
        <w:rPr>
          <w:rFonts w:ascii="Times New Roman" w:hAnsi="Times New Roman"/>
          <w:lang w:bidi="fa-IR"/>
        </w:rPr>
        <w:t xml:space="preserve">), que </w:t>
      </w:r>
      <w:r w:rsidR="00EE3454">
        <w:rPr>
          <w:rFonts w:ascii="Times New Roman" w:hAnsi="Times New Roman"/>
          <w:lang w:bidi="fa-IR"/>
        </w:rPr>
        <w:t xml:space="preserve">se </w:t>
      </w:r>
      <w:r w:rsidR="00431F81">
        <w:rPr>
          <w:rFonts w:ascii="Times New Roman" w:hAnsi="Times New Roman"/>
          <w:lang w:bidi="fa-IR"/>
        </w:rPr>
        <w:t>está present</w:t>
      </w:r>
      <w:r w:rsidR="000D3C2B">
        <w:rPr>
          <w:rFonts w:ascii="Times New Roman" w:hAnsi="Times New Roman"/>
          <w:lang w:bidi="fa-IR"/>
        </w:rPr>
        <w:t>ando</w:t>
      </w:r>
      <w:r w:rsidR="00431F81">
        <w:rPr>
          <w:rFonts w:ascii="Times New Roman" w:hAnsi="Times New Roman"/>
          <w:lang w:bidi="fa-IR"/>
        </w:rPr>
        <w:t xml:space="preserve"> </w:t>
      </w:r>
      <w:r w:rsidR="00506F85">
        <w:rPr>
          <w:rFonts w:ascii="Times New Roman" w:hAnsi="Times New Roman"/>
          <w:lang w:bidi="fa-IR"/>
        </w:rPr>
        <w:t xml:space="preserve">con frecuencia </w:t>
      </w:r>
      <w:r w:rsidR="00431F81">
        <w:rPr>
          <w:rFonts w:ascii="Times New Roman" w:hAnsi="Times New Roman"/>
          <w:lang w:bidi="fa-IR"/>
        </w:rPr>
        <w:t xml:space="preserve">en un </w:t>
      </w:r>
      <w:r w:rsidR="00E1741F">
        <w:rPr>
          <w:rFonts w:ascii="Times New Roman" w:hAnsi="Times New Roman"/>
          <w:lang w:bidi="fa-IR"/>
        </w:rPr>
        <w:t>culti</w:t>
      </w:r>
      <w:r w:rsidR="00431F81">
        <w:rPr>
          <w:rFonts w:ascii="Times New Roman" w:hAnsi="Times New Roman"/>
          <w:lang w:bidi="fa-IR"/>
        </w:rPr>
        <w:t>var en crecimiento en el Ecuador como es CC85-92</w:t>
      </w:r>
      <w:r w:rsidR="001F401E">
        <w:rPr>
          <w:rFonts w:ascii="Times New Roman" w:hAnsi="Times New Roman"/>
          <w:lang w:bidi="fa-IR"/>
        </w:rPr>
        <w:t>,</w:t>
      </w:r>
      <w:r w:rsidR="00846491">
        <w:rPr>
          <w:rFonts w:ascii="Times New Roman" w:hAnsi="Times New Roman"/>
          <w:lang w:bidi="fa-IR"/>
        </w:rPr>
        <w:t xml:space="preserve"> así como la enfermedad viral Mosaico de la caña de azúcar (V</w:t>
      </w:r>
      <w:r w:rsidR="00B13047">
        <w:rPr>
          <w:rFonts w:ascii="Times New Roman" w:hAnsi="Times New Roman"/>
          <w:lang w:bidi="fa-IR"/>
        </w:rPr>
        <w:t>MCA</w:t>
      </w:r>
      <w:r w:rsidR="00846491">
        <w:rPr>
          <w:rFonts w:ascii="Times New Roman" w:hAnsi="Times New Roman"/>
          <w:lang w:bidi="fa-IR"/>
        </w:rPr>
        <w:t>). Con relación al método de confirmación del saneamiento, ést</w:t>
      </w:r>
      <w:r w:rsidR="003B4C29">
        <w:rPr>
          <w:rFonts w:ascii="Times New Roman" w:hAnsi="Times New Roman"/>
          <w:lang w:bidi="fa-IR"/>
        </w:rPr>
        <w:t>e</w:t>
      </w:r>
      <w:r w:rsidR="00846491">
        <w:rPr>
          <w:rFonts w:ascii="Times New Roman" w:hAnsi="Times New Roman"/>
          <w:lang w:bidi="fa-IR"/>
        </w:rPr>
        <w:t xml:space="preserve"> constituye </w:t>
      </w:r>
      <w:r w:rsidR="001F401E">
        <w:rPr>
          <w:rFonts w:ascii="Times New Roman" w:hAnsi="Times New Roman"/>
          <w:lang w:bidi="fa-IR"/>
        </w:rPr>
        <w:t>e</w:t>
      </w:r>
      <w:r w:rsidR="00846491">
        <w:rPr>
          <w:rFonts w:ascii="Times New Roman" w:hAnsi="Times New Roman"/>
          <w:lang w:bidi="fa-IR"/>
        </w:rPr>
        <w:t>l primer</w:t>
      </w:r>
      <w:r w:rsidR="001F401E">
        <w:rPr>
          <w:rFonts w:ascii="Times New Roman" w:hAnsi="Times New Roman"/>
          <w:lang w:bidi="fa-IR"/>
        </w:rPr>
        <w:t xml:space="preserve"> </w:t>
      </w:r>
      <w:r w:rsidR="00846491">
        <w:rPr>
          <w:rFonts w:ascii="Times New Roman" w:hAnsi="Times New Roman"/>
          <w:lang w:bidi="fa-IR"/>
        </w:rPr>
        <w:t>a</w:t>
      </w:r>
      <w:r w:rsidR="001F401E">
        <w:rPr>
          <w:rFonts w:ascii="Times New Roman" w:hAnsi="Times New Roman"/>
          <w:lang w:bidi="fa-IR"/>
        </w:rPr>
        <w:t>ce</w:t>
      </w:r>
      <w:r w:rsidR="00846491">
        <w:rPr>
          <w:rFonts w:ascii="Times New Roman" w:hAnsi="Times New Roman"/>
          <w:lang w:bidi="fa-IR"/>
        </w:rPr>
        <w:t>r</w:t>
      </w:r>
      <w:r w:rsidR="001F401E">
        <w:rPr>
          <w:rFonts w:ascii="Times New Roman" w:hAnsi="Times New Roman"/>
          <w:lang w:bidi="fa-IR"/>
        </w:rPr>
        <w:t>cami</w:t>
      </w:r>
      <w:r w:rsidR="00846491">
        <w:rPr>
          <w:rFonts w:ascii="Times New Roman" w:hAnsi="Times New Roman"/>
          <w:lang w:bidi="fa-IR"/>
        </w:rPr>
        <w:t>e</w:t>
      </w:r>
      <w:r w:rsidR="001F401E">
        <w:rPr>
          <w:rFonts w:ascii="Times New Roman" w:hAnsi="Times New Roman"/>
          <w:lang w:bidi="fa-IR"/>
        </w:rPr>
        <w:t>n</w:t>
      </w:r>
      <w:r w:rsidR="00846491">
        <w:rPr>
          <w:rFonts w:ascii="Times New Roman" w:hAnsi="Times New Roman"/>
          <w:lang w:bidi="fa-IR"/>
        </w:rPr>
        <w:t>t</w:t>
      </w:r>
      <w:r w:rsidR="001F401E">
        <w:rPr>
          <w:rFonts w:ascii="Times New Roman" w:hAnsi="Times New Roman"/>
          <w:lang w:bidi="fa-IR"/>
        </w:rPr>
        <w:t>o</w:t>
      </w:r>
      <w:r w:rsidR="00846491">
        <w:rPr>
          <w:rFonts w:ascii="Times New Roman" w:hAnsi="Times New Roman"/>
          <w:lang w:bidi="fa-IR"/>
        </w:rPr>
        <w:t>, pues debe completarse con el análisis basado en los métodos moleculares (PCR) para ambas enfermedades bacterianas</w:t>
      </w:r>
      <w:r w:rsidR="00372D28">
        <w:rPr>
          <w:rFonts w:ascii="Times New Roman" w:hAnsi="Times New Roman"/>
          <w:lang w:bidi="fa-IR"/>
        </w:rPr>
        <w:t>.</w:t>
      </w:r>
      <w:r w:rsidR="00846491">
        <w:rPr>
          <w:rFonts w:ascii="Times New Roman" w:hAnsi="Times New Roman"/>
          <w:lang w:bidi="fa-IR"/>
        </w:rPr>
        <w:t xml:space="preserve"> </w:t>
      </w:r>
      <w:r w:rsidR="00372D28">
        <w:rPr>
          <w:rFonts w:ascii="Times New Roman" w:hAnsi="Times New Roman" w:cs="Times New Roman"/>
          <w:color w:val="000000"/>
        </w:rPr>
        <w:t xml:space="preserve">Estos resultados están en fase de complementación con </w:t>
      </w:r>
      <w:r w:rsidR="00372D28" w:rsidRPr="00D31252">
        <w:rPr>
          <w:rFonts w:ascii="Times New Roman" w:hAnsi="Times New Roman" w:cs="Times New Roman"/>
          <w:color w:val="000000"/>
        </w:rPr>
        <w:t xml:space="preserve">el método molecular basado en la reacción en cadena de la polimerasa (PCR), </w:t>
      </w:r>
      <w:r w:rsidR="00372D28">
        <w:rPr>
          <w:rFonts w:ascii="Times New Roman" w:hAnsi="Times New Roman" w:cs="Times New Roman"/>
          <w:color w:val="000000"/>
        </w:rPr>
        <w:t xml:space="preserve">con el </w:t>
      </w:r>
      <w:r w:rsidR="00372D28" w:rsidRPr="00D31252">
        <w:rPr>
          <w:rFonts w:ascii="Times New Roman" w:hAnsi="Times New Roman" w:cs="Times New Roman"/>
          <w:color w:val="000000"/>
        </w:rPr>
        <w:t xml:space="preserve">empleo </w:t>
      </w:r>
      <w:r w:rsidR="00372D28">
        <w:rPr>
          <w:rFonts w:ascii="Times New Roman" w:hAnsi="Times New Roman" w:cs="Times New Roman"/>
          <w:color w:val="000000"/>
        </w:rPr>
        <w:t xml:space="preserve">de </w:t>
      </w:r>
      <w:r w:rsidR="00372D28" w:rsidRPr="00D31252">
        <w:rPr>
          <w:rFonts w:ascii="Times New Roman" w:hAnsi="Times New Roman" w:cs="Times New Roman"/>
          <w:color w:val="000000"/>
        </w:rPr>
        <w:t xml:space="preserve">cebadores específicos de la bacteria </w:t>
      </w:r>
      <w:proofErr w:type="spellStart"/>
      <w:r w:rsidR="00372D28" w:rsidRPr="00D31252">
        <w:rPr>
          <w:rFonts w:ascii="Times New Roman" w:hAnsi="Times New Roman" w:cs="Times New Roman"/>
          <w:i/>
          <w:iCs/>
          <w:color w:val="000000"/>
          <w:lang w:val="es-MX"/>
        </w:rPr>
        <w:t>Leifsonia</w:t>
      </w:r>
      <w:proofErr w:type="spellEnd"/>
      <w:r w:rsidR="00372D28" w:rsidRPr="00D31252">
        <w:rPr>
          <w:rFonts w:ascii="Times New Roman" w:hAnsi="Times New Roman" w:cs="Times New Roman"/>
          <w:i/>
          <w:iCs/>
          <w:color w:val="000000"/>
          <w:lang w:val="es-MX"/>
        </w:rPr>
        <w:t xml:space="preserve"> </w:t>
      </w:r>
      <w:proofErr w:type="spellStart"/>
      <w:r w:rsidR="00372D28" w:rsidRPr="00D31252">
        <w:rPr>
          <w:rFonts w:ascii="Times New Roman" w:hAnsi="Times New Roman" w:cs="Times New Roman"/>
          <w:i/>
          <w:iCs/>
          <w:color w:val="000000"/>
          <w:lang w:val="es-MX"/>
        </w:rPr>
        <w:t>x</w:t>
      </w:r>
      <w:r w:rsidR="00372D28">
        <w:rPr>
          <w:rFonts w:ascii="Times New Roman" w:hAnsi="Times New Roman" w:cs="Times New Roman"/>
          <w:i/>
          <w:iCs/>
          <w:color w:val="000000"/>
          <w:lang w:val="es-MX"/>
        </w:rPr>
        <w:t>y</w:t>
      </w:r>
      <w:r w:rsidR="00372D28" w:rsidRPr="00D31252">
        <w:rPr>
          <w:rFonts w:ascii="Times New Roman" w:hAnsi="Times New Roman" w:cs="Times New Roman"/>
          <w:i/>
          <w:iCs/>
          <w:color w:val="000000"/>
          <w:lang w:val="es-MX"/>
        </w:rPr>
        <w:t>li</w:t>
      </w:r>
      <w:proofErr w:type="spellEnd"/>
      <w:r w:rsidR="00372D28" w:rsidRPr="00D31252">
        <w:rPr>
          <w:rFonts w:ascii="Times New Roman" w:hAnsi="Times New Roman" w:cs="Times New Roman"/>
          <w:i/>
          <w:iCs/>
          <w:color w:val="000000"/>
          <w:lang w:val="es-MX"/>
        </w:rPr>
        <w:t xml:space="preserve"> </w:t>
      </w:r>
      <w:proofErr w:type="spellStart"/>
      <w:r w:rsidR="00372D28" w:rsidRPr="00D31252">
        <w:rPr>
          <w:rFonts w:ascii="Times New Roman" w:hAnsi="Times New Roman" w:cs="Times New Roman"/>
          <w:color w:val="000000"/>
          <w:lang w:val="es-MX"/>
        </w:rPr>
        <w:t>spp</w:t>
      </w:r>
      <w:proofErr w:type="spellEnd"/>
      <w:r w:rsidR="00372D28" w:rsidRPr="00D31252">
        <w:rPr>
          <w:rFonts w:ascii="Times New Roman" w:hAnsi="Times New Roman" w:cs="Times New Roman"/>
          <w:color w:val="000000"/>
          <w:lang w:val="es-MX"/>
        </w:rPr>
        <w:t>.</w:t>
      </w:r>
      <w:r w:rsidR="00372D28" w:rsidRPr="00D31252">
        <w:rPr>
          <w:rFonts w:ascii="Times New Roman" w:hAnsi="Times New Roman" w:cs="Times New Roman"/>
          <w:i/>
          <w:iCs/>
          <w:color w:val="000000"/>
          <w:lang w:val="es-MX"/>
        </w:rPr>
        <w:t xml:space="preserve"> </w:t>
      </w:r>
      <w:proofErr w:type="spellStart"/>
      <w:proofErr w:type="gramStart"/>
      <w:r w:rsidR="00372D28" w:rsidRPr="00D31252">
        <w:rPr>
          <w:rFonts w:ascii="Times New Roman" w:hAnsi="Times New Roman" w:cs="Times New Roman"/>
          <w:i/>
          <w:iCs/>
          <w:color w:val="000000"/>
          <w:lang w:val="es-MX"/>
        </w:rPr>
        <w:t>x</w:t>
      </w:r>
      <w:r w:rsidR="00372D28">
        <w:rPr>
          <w:rFonts w:ascii="Times New Roman" w:hAnsi="Times New Roman" w:cs="Times New Roman"/>
          <w:i/>
          <w:iCs/>
          <w:color w:val="000000"/>
          <w:lang w:val="es-MX"/>
        </w:rPr>
        <w:t>y</w:t>
      </w:r>
      <w:r w:rsidR="00372D28" w:rsidRPr="00D31252">
        <w:rPr>
          <w:rFonts w:ascii="Times New Roman" w:hAnsi="Times New Roman" w:cs="Times New Roman"/>
          <w:i/>
          <w:iCs/>
          <w:color w:val="000000"/>
          <w:lang w:val="es-MX"/>
        </w:rPr>
        <w:t>li</w:t>
      </w:r>
      <w:proofErr w:type="spellEnd"/>
      <w:proofErr w:type="gramEnd"/>
      <w:r w:rsidR="00372D28" w:rsidRPr="00D31252">
        <w:rPr>
          <w:rFonts w:ascii="Times New Roman" w:hAnsi="Times New Roman" w:cs="Times New Roman"/>
          <w:color w:val="000000"/>
        </w:rPr>
        <w:t xml:space="preserve"> </w:t>
      </w:r>
      <w:r w:rsidR="00372D28">
        <w:rPr>
          <w:rFonts w:ascii="Times New Roman" w:hAnsi="Times New Roman" w:cs="Times New Roman"/>
          <w:color w:val="000000"/>
        </w:rPr>
        <w:t xml:space="preserve">y </w:t>
      </w:r>
      <w:r w:rsidR="00372D28" w:rsidRPr="00D31252">
        <w:rPr>
          <w:rFonts w:ascii="Times New Roman" w:hAnsi="Times New Roman" w:cs="Times New Roman"/>
          <w:color w:val="000000"/>
        </w:rPr>
        <w:t xml:space="preserve">con el método </w:t>
      </w:r>
      <w:proofErr w:type="spellStart"/>
      <w:r w:rsidR="00372D28" w:rsidRPr="00D31252">
        <w:rPr>
          <w:rFonts w:ascii="Times New Roman" w:hAnsi="Times New Roman" w:cs="Times New Roman"/>
          <w:color w:val="000000"/>
        </w:rPr>
        <w:t>inmunoquímico</w:t>
      </w:r>
      <w:proofErr w:type="spellEnd"/>
      <w:r w:rsidR="00372D28" w:rsidRPr="00D31252">
        <w:rPr>
          <w:rFonts w:ascii="Times New Roman" w:hAnsi="Times New Roman" w:cs="Times New Roman"/>
          <w:color w:val="000000"/>
        </w:rPr>
        <w:t xml:space="preserve"> ELISA</w:t>
      </w:r>
      <w:r w:rsidR="00372D28">
        <w:rPr>
          <w:rFonts w:ascii="Times New Roman" w:hAnsi="Times New Roman" w:cs="Times New Roman"/>
          <w:color w:val="000000"/>
        </w:rPr>
        <w:t>. En la actualidad estos métodos son los más empleados y poseen una alta eficiencia de detección (</w:t>
      </w:r>
      <w:r w:rsidR="00372D28">
        <w:rPr>
          <w:rFonts w:ascii="Times New Roman" w:hAnsi="Times New Roman"/>
          <w:color w:val="000000"/>
        </w:rPr>
        <w:t xml:space="preserve">Iglesia </w:t>
      </w:r>
      <w:r w:rsidR="00372D28" w:rsidRPr="003D203E">
        <w:rPr>
          <w:rFonts w:ascii="Times New Roman" w:hAnsi="Times New Roman"/>
          <w:i/>
          <w:color w:val="000000"/>
        </w:rPr>
        <w:t>et al</w:t>
      </w:r>
      <w:r w:rsidR="00372D28">
        <w:rPr>
          <w:rFonts w:ascii="Times New Roman" w:hAnsi="Times New Roman"/>
          <w:color w:val="000000"/>
        </w:rPr>
        <w:t>., 2007b;</w:t>
      </w:r>
      <w:r w:rsidR="00372D28">
        <w:rPr>
          <w:rFonts w:ascii="Times New Roman" w:hAnsi="Times New Roman" w:cs="Times New Roman"/>
          <w:color w:val="000000"/>
        </w:rPr>
        <w:t xml:space="preserve"> </w:t>
      </w:r>
      <w:proofErr w:type="spellStart"/>
      <w:r w:rsidR="00372D28">
        <w:rPr>
          <w:rFonts w:ascii="Times New Roman" w:hAnsi="Times New Roman" w:cs="Times New Roman"/>
          <w:color w:val="000000"/>
        </w:rPr>
        <w:t>Taher-Khani</w:t>
      </w:r>
      <w:proofErr w:type="spellEnd"/>
      <w:r w:rsidR="00372D28">
        <w:rPr>
          <w:rFonts w:ascii="Times New Roman" w:hAnsi="Times New Roman" w:cs="Times New Roman"/>
          <w:color w:val="000000"/>
        </w:rPr>
        <w:t xml:space="preserve">, 2010). Partir de un material vigoroso y al parecer libre de la enfermedad, </w:t>
      </w:r>
      <w:r w:rsidR="00FD0012" w:rsidRPr="00FD0012">
        <w:rPr>
          <w:rFonts w:ascii="Times New Roman" w:hAnsi="Times New Roman" w:cs="Times New Roman"/>
          <w:color w:val="000000"/>
        </w:rPr>
        <w:t>dificultó</w:t>
      </w:r>
      <w:r w:rsidR="00372D28" w:rsidRPr="00FD0012">
        <w:rPr>
          <w:rFonts w:ascii="Times New Roman" w:hAnsi="Times New Roman" w:cs="Times New Roman"/>
          <w:color w:val="000000"/>
        </w:rPr>
        <w:t xml:space="preserve"> </w:t>
      </w:r>
      <w:r w:rsidR="00372D28" w:rsidRPr="00FD0012">
        <w:rPr>
          <w:rFonts w:ascii="Times New Roman" w:hAnsi="Times New Roman" w:cs="Times New Roman"/>
        </w:rPr>
        <w:t>la certeza de si efectivamente el saneamiento se llevó a cabo</w:t>
      </w:r>
      <w:r w:rsidR="00FD0012" w:rsidRPr="00FD0012">
        <w:rPr>
          <w:rFonts w:ascii="Times New Roman" w:hAnsi="Times New Roman" w:cs="Times New Roman"/>
        </w:rPr>
        <w:t>.</w:t>
      </w:r>
      <w:r w:rsidR="00372D28" w:rsidRPr="00FD0012">
        <w:rPr>
          <w:rFonts w:ascii="Times New Roman" w:hAnsi="Times New Roman" w:cs="Times New Roman"/>
        </w:rPr>
        <w:t xml:space="preserve"> </w:t>
      </w:r>
      <w:r w:rsidR="00FD0012" w:rsidRPr="00FD0012">
        <w:rPr>
          <w:rFonts w:ascii="Times New Roman" w:hAnsi="Times New Roman" w:cs="Times New Roman"/>
        </w:rPr>
        <w:t xml:space="preserve">Sin embargo, la no aparición de los síntomas </w:t>
      </w:r>
      <w:r w:rsidR="00372D28" w:rsidRPr="00FD0012">
        <w:rPr>
          <w:rFonts w:ascii="Times New Roman" w:hAnsi="Times New Roman" w:cs="Times New Roman"/>
        </w:rPr>
        <w:t>c</w:t>
      </w:r>
      <w:r w:rsidR="00372D28" w:rsidRPr="00E1741F">
        <w:rPr>
          <w:rFonts w:ascii="Times New Roman" w:hAnsi="Times New Roman" w:cs="Times New Roman"/>
        </w:rPr>
        <w:t xml:space="preserve">onfirmó </w:t>
      </w:r>
      <w:r w:rsidR="00FD0012">
        <w:rPr>
          <w:rFonts w:ascii="Times New Roman" w:hAnsi="Times New Roman" w:cs="Times New Roman"/>
        </w:rPr>
        <w:t xml:space="preserve">la limpieza del material, aun cuando </w:t>
      </w:r>
      <w:r w:rsidR="00372D28" w:rsidRPr="00E1741F">
        <w:rPr>
          <w:rFonts w:ascii="Times New Roman" w:hAnsi="Times New Roman" w:cs="Times New Roman"/>
        </w:rPr>
        <w:t>se emple</w:t>
      </w:r>
      <w:r w:rsidR="00FD0012">
        <w:rPr>
          <w:rFonts w:ascii="Times New Roman" w:hAnsi="Times New Roman" w:cs="Times New Roman"/>
        </w:rPr>
        <w:t>ó</w:t>
      </w:r>
      <w:r w:rsidR="00372D28" w:rsidRPr="00E1741F">
        <w:rPr>
          <w:rFonts w:ascii="Times New Roman" w:hAnsi="Times New Roman" w:cs="Times New Roman"/>
        </w:rPr>
        <w:t xml:space="preserve"> el método presuntivo de </w:t>
      </w:r>
      <w:r w:rsidR="00FD0012">
        <w:rPr>
          <w:rFonts w:ascii="Times New Roman" w:hAnsi="Times New Roman" w:cs="Times New Roman"/>
        </w:rPr>
        <w:t xml:space="preserve">tinción de </w:t>
      </w:r>
      <w:r w:rsidR="00372D28" w:rsidRPr="00E1741F">
        <w:rPr>
          <w:rFonts w:ascii="Times New Roman" w:hAnsi="Times New Roman" w:cs="Times New Roman"/>
        </w:rPr>
        <w:t xml:space="preserve">los vasos no funcionales. </w:t>
      </w:r>
    </w:p>
    <w:p w:rsidR="00FD0012" w:rsidRDefault="00FD0012" w:rsidP="006B7207">
      <w:pPr>
        <w:pStyle w:val="Textoindependiente"/>
        <w:spacing w:line="240" w:lineRule="auto"/>
        <w:rPr>
          <w:rFonts w:ascii="Times New Roman" w:hAnsi="Times New Roman"/>
          <w:color w:val="FF0000"/>
          <w:lang w:val="es-ES_tradnl"/>
        </w:rPr>
      </w:pPr>
      <w:r>
        <w:rPr>
          <w:rFonts w:ascii="Times New Roman" w:hAnsi="Times New Roman"/>
        </w:rPr>
        <w:t>Con relación a la micropropagación, es conocida la</w:t>
      </w:r>
      <w:r w:rsidRPr="00F43194">
        <w:rPr>
          <w:rFonts w:ascii="Times New Roman" w:hAnsi="Times New Roman"/>
          <w:lang w:val="es-ES_tradnl"/>
        </w:rPr>
        <w:t xml:space="preserve"> condición de rejuvenecimiento  fisiológico </w:t>
      </w:r>
      <w:r>
        <w:rPr>
          <w:rFonts w:ascii="Times New Roman" w:hAnsi="Times New Roman"/>
          <w:lang w:val="es-ES_tradnl"/>
        </w:rPr>
        <w:t xml:space="preserve">que introduce y que </w:t>
      </w:r>
      <w:r w:rsidRPr="00F43194">
        <w:rPr>
          <w:rFonts w:ascii="Times New Roman" w:hAnsi="Times New Roman"/>
          <w:lang w:val="es-ES_tradnl"/>
        </w:rPr>
        <w:t xml:space="preserve">ha sido descrita desde los primeros trabajos de propagación </w:t>
      </w:r>
      <w:r w:rsidRPr="00F43194">
        <w:rPr>
          <w:rFonts w:ascii="Times New Roman" w:hAnsi="Times New Roman"/>
          <w:i/>
          <w:lang w:val="es-ES_tradnl"/>
        </w:rPr>
        <w:t>in vitro</w:t>
      </w:r>
      <w:r w:rsidRPr="00F43194">
        <w:rPr>
          <w:rFonts w:ascii="Times New Roman" w:hAnsi="Times New Roman"/>
          <w:lang w:val="es-ES_tradnl"/>
        </w:rPr>
        <w:t xml:space="preserve"> de meristemos.</w:t>
      </w:r>
      <w:r>
        <w:rPr>
          <w:rFonts w:ascii="Times New Roman" w:hAnsi="Times New Roman"/>
          <w:color w:val="FF0000"/>
          <w:lang w:val="es-ES_tradnl"/>
        </w:rPr>
        <w:t xml:space="preserve">    </w:t>
      </w:r>
    </w:p>
    <w:p w:rsidR="00A815C9" w:rsidRDefault="00A815C9" w:rsidP="006B7207">
      <w:pPr>
        <w:autoSpaceDE w:val="0"/>
        <w:autoSpaceDN w:val="0"/>
        <w:adjustRightInd w:val="0"/>
        <w:spacing w:after="0" w:line="240" w:lineRule="auto"/>
        <w:jc w:val="both"/>
        <w:rPr>
          <w:rFonts w:ascii="Times New Roman" w:hAnsi="Times New Roman"/>
          <w:sz w:val="24"/>
          <w:szCs w:val="24"/>
          <w:lang w:val="es-ES" w:bidi="fa-IR"/>
        </w:rPr>
      </w:pPr>
    </w:p>
    <w:p w:rsidR="00467B9A" w:rsidRDefault="0042146B" w:rsidP="006B7207">
      <w:pPr>
        <w:pStyle w:val="Textoindependiente"/>
        <w:spacing w:line="240" w:lineRule="auto"/>
        <w:rPr>
          <w:rFonts w:ascii="Times New Roman" w:hAnsi="Times New Roman"/>
        </w:rPr>
      </w:pPr>
      <w:r>
        <w:rPr>
          <w:rFonts w:ascii="Times New Roman" w:hAnsi="Times New Roman"/>
        </w:rPr>
        <w:t>Todos estos datos constituyen importante información para lograr un manejo adecuado en la utilización de los recursos fitogenéticos de la caña de azúcar.</w:t>
      </w:r>
      <w:r w:rsidR="00F22400">
        <w:rPr>
          <w:rFonts w:ascii="Times New Roman" w:hAnsi="Times New Roman"/>
        </w:rPr>
        <w:t xml:space="preserve"> </w:t>
      </w:r>
    </w:p>
    <w:p w:rsidR="00EE3454" w:rsidRDefault="00EE3454" w:rsidP="006B7207">
      <w:pPr>
        <w:pStyle w:val="Textoindependiente"/>
        <w:spacing w:line="240" w:lineRule="auto"/>
        <w:rPr>
          <w:rFonts w:ascii="Times New Roman" w:hAnsi="Times New Roman"/>
        </w:rPr>
      </w:pPr>
    </w:p>
    <w:p w:rsidR="00467B9A" w:rsidRPr="00784BEE" w:rsidRDefault="00467B9A" w:rsidP="006B7207">
      <w:pPr>
        <w:pStyle w:val="Textoindependiente"/>
        <w:spacing w:line="240" w:lineRule="auto"/>
        <w:rPr>
          <w:rFonts w:ascii="Times New Roman" w:hAnsi="Times New Roman" w:cs="Times New Roman"/>
          <w:lang w:val="es-ES_tradnl"/>
        </w:rPr>
      </w:pPr>
      <w:r>
        <w:rPr>
          <w:rFonts w:ascii="Times New Roman" w:hAnsi="Times New Roman"/>
        </w:rPr>
        <w:t>Además de lo a</w:t>
      </w:r>
      <w:r w:rsidR="00F22400">
        <w:rPr>
          <w:rFonts w:ascii="Times New Roman" w:hAnsi="Times New Roman"/>
        </w:rPr>
        <w:t>nt</w:t>
      </w:r>
      <w:r>
        <w:rPr>
          <w:rFonts w:ascii="Times New Roman" w:hAnsi="Times New Roman"/>
        </w:rPr>
        <w:t>eri</w:t>
      </w:r>
      <w:r w:rsidR="00F22400">
        <w:rPr>
          <w:rFonts w:ascii="Times New Roman" w:hAnsi="Times New Roman"/>
        </w:rPr>
        <w:t>o</w:t>
      </w:r>
      <w:r>
        <w:rPr>
          <w:rFonts w:ascii="Times New Roman" w:hAnsi="Times New Roman"/>
        </w:rPr>
        <w:t>r</w:t>
      </w:r>
      <w:r w:rsidR="00F22400">
        <w:rPr>
          <w:rFonts w:ascii="Times New Roman" w:hAnsi="Times New Roman"/>
        </w:rPr>
        <w:t xml:space="preserve">, </w:t>
      </w:r>
      <w:r>
        <w:rPr>
          <w:rFonts w:ascii="Times New Roman" w:hAnsi="Times New Roman"/>
        </w:rPr>
        <w:t>este trabajo puede constituir u</w:t>
      </w:r>
      <w:proofErr w:type="spellStart"/>
      <w:r>
        <w:rPr>
          <w:rFonts w:ascii="Times New Roman" w:hAnsi="Times New Roman" w:cs="Times New Roman"/>
          <w:lang w:val="es-ES_tradnl"/>
        </w:rPr>
        <w:t>na</w:t>
      </w:r>
      <w:proofErr w:type="spellEnd"/>
      <w:r>
        <w:rPr>
          <w:rFonts w:ascii="Times New Roman" w:hAnsi="Times New Roman" w:cs="Times New Roman"/>
          <w:lang w:val="es-ES_tradnl"/>
        </w:rPr>
        <w:t xml:space="preserve"> estrategia para prevenir o disminuir la diseminación de esta</w:t>
      </w:r>
      <w:r w:rsidR="000D3C2B">
        <w:rPr>
          <w:rFonts w:ascii="Times New Roman" w:hAnsi="Times New Roman" w:cs="Times New Roman"/>
          <w:lang w:val="es-ES_tradnl"/>
        </w:rPr>
        <w:t>s</w:t>
      </w:r>
      <w:r>
        <w:rPr>
          <w:rFonts w:ascii="Times New Roman" w:hAnsi="Times New Roman" w:cs="Times New Roman"/>
          <w:lang w:val="es-ES_tradnl"/>
        </w:rPr>
        <w:t xml:space="preserve"> enfermedad</w:t>
      </w:r>
      <w:r w:rsidR="000D3C2B">
        <w:rPr>
          <w:rFonts w:ascii="Times New Roman" w:hAnsi="Times New Roman" w:cs="Times New Roman"/>
          <w:lang w:val="es-ES_tradnl"/>
        </w:rPr>
        <w:t>es</w:t>
      </w:r>
      <w:r>
        <w:rPr>
          <w:rFonts w:ascii="Times New Roman" w:hAnsi="Times New Roman" w:cs="Times New Roman"/>
          <w:lang w:val="es-ES_tradnl"/>
        </w:rPr>
        <w:t xml:space="preserve"> sistémica</w:t>
      </w:r>
      <w:r w:rsidR="000D3C2B">
        <w:rPr>
          <w:rFonts w:ascii="Times New Roman" w:hAnsi="Times New Roman" w:cs="Times New Roman"/>
          <w:lang w:val="es-ES_tradnl"/>
        </w:rPr>
        <w:t>s</w:t>
      </w:r>
      <w:r>
        <w:rPr>
          <w:rFonts w:ascii="Times New Roman" w:hAnsi="Times New Roman" w:cs="Times New Roman"/>
          <w:lang w:val="es-ES_tradnl"/>
        </w:rPr>
        <w:t xml:space="preserve">, mediante la entrega a los Cañicultores de semilla de alta calidad fitosanitaria y genéticamente bien identificada, como la obtenida por estos procedimientos. </w:t>
      </w:r>
      <w:r w:rsidR="00A25687">
        <w:rPr>
          <w:rFonts w:ascii="Times New Roman" w:hAnsi="Times New Roman"/>
          <w:lang w:bidi="fa-IR"/>
        </w:rPr>
        <w:t xml:space="preserve">De igual forma, </w:t>
      </w:r>
      <w:r w:rsidR="0034407D">
        <w:rPr>
          <w:rFonts w:ascii="Times New Roman" w:hAnsi="Times New Roman"/>
          <w:lang w:bidi="fa-IR"/>
        </w:rPr>
        <w:t xml:space="preserve">esta semilla </w:t>
      </w:r>
      <w:r w:rsidR="00A25687">
        <w:rPr>
          <w:rFonts w:ascii="Times New Roman" w:hAnsi="Times New Roman"/>
          <w:lang w:bidi="fa-IR"/>
        </w:rPr>
        <w:t xml:space="preserve">puede constituir un </w:t>
      </w:r>
      <w:r w:rsidR="0034407D">
        <w:rPr>
          <w:rFonts w:ascii="Times New Roman" w:hAnsi="Times New Roman"/>
          <w:lang w:bidi="fa-IR"/>
        </w:rPr>
        <w:t xml:space="preserve">material </w:t>
      </w:r>
      <w:r w:rsidR="00A25687">
        <w:rPr>
          <w:rFonts w:ascii="Times New Roman" w:hAnsi="Times New Roman"/>
          <w:lang w:bidi="fa-IR"/>
        </w:rPr>
        <w:t>idóneo para el intercambio genético entre países</w:t>
      </w:r>
      <w:r w:rsidR="00D245A5">
        <w:rPr>
          <w:rFonts w:ascii="Times New Roman" w:hAnsi="Times New Roman"/>
          <w:lang w:bidi="fa-IR"/>
        </w:rPr>
        <w:t>.</w:t>
      </w:r>
      <w:r w:rsidR="00A25687">
        <w:rPr>
          <w:rFonts w:ascii="Times New Roman" w:hAnsi="Times New Roman"/>
          <w:lang w:bidi="fa-IR"/>
        </w:rPr>
        <w:t xml:space="preserve"> </w:t>
      </w:r>
    </w:p>
    <w:p w:rsidR="008B6DD0" w:rsidRDefault="008B6DD0" w:rsidP="006B7207">
      <w:pPr>
        <w:spacing w:after="0" w:line="240" w:lineRule="auto"/>
        <w:rPr>
          <w:rFonts w:ascii="Times New Roman" w:hAnsi="Times New Roman"/>
          <w:b/>
          <w:sz w:val="28"/>
          <w:szCs w:val="28"/>
        </w:rPr>
      </w:pPr>
    </w:p>
    <w:p w:rsidR="0083686B" w:rsidRPr="00417844" w:rsidRDefault="00417844" w:rsidP="006B7207">
      <w:pPr>
        <w:spacing w:after="0" w:line="240" w:lineRule="auto"/>
        <w:rPr>
          <w:rFonts w:ascii="Times New Roman" w:hAnsi="Times New Roman"/>
          <w:b/>
          <w:sz w:val="28"/>
          <w:szCs w:val="28"/>
        </w:rPr>
      </w:pPr>
      <w:r w:rsidRPr="00417844">
        <w:rPr>
          <w:rFonts w:ascii="Times New Roman" w:hAnsi="Times New Roman"/>
          <w:b/>
          <w:sz w:val="28"/>
          <w:szCs w:val="28"/>
        </w:rPr>
        <w:t>Conclusiones</w:t>
      </w:r>
      <w:r w:rsidR="0047054C">
        <w:rPr>
          <w:rFonts w:ascii="Times New Roman" w:hAnsi="Times New Roman"/>
          <w:b/>
          <w:sz w:val="28"/>
          <w:szCs w:val="28"/>
        </w:rPr>
        <w:t xml:space="preserve"> </w:t>
      </w:r>
      <w:r w:rsidRPr="00417844">
        <w:rPr>
          <w:rFonts w:ascii="Times New Roman" w:hAnsi="Times New Roman"/>
          <w:b/>
          <w:sz w:val="28"/>
          <w:szCs w:val="28"/>
        </w:rPr>
        <w:t xml:space="preserve"> </w:t>
      </w:r>
    </w:p>
    <w:p w:rsidR="00FF21BA" w:rsidRDefault="00FF21BA" w:rsidP="006B7207">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Se propone una metodología para obtención de semilla de alta calidad genética, que combina los tratamientos </w:t>
      </w:r>
      <w:proofErr w:type="spellStart"/>
      <w:r>
        <w:rPr>
          <w:rFonts w:ascii="Times New Roman" w:hAnsi="Times New Roman"/>
          <w:sz w:val="24"/>
          <w:szCs w:val="24"/>
        </w:rPr>
        <w:t>hidrotérmicos</w:t>
      </w:r>
      <w:proofErr w:type="spellEnd"/>
      <w:r>
        <w:rPr>
          <w:rFonts w:ascii="Times New Roman" w:hAnsi="Times New Roman"/>
          <w:sz w:val="24"/>
          <w:szCs w:val="24"/>
        </w:rPr>
        <w:t xml:space="preserve"> con las manipulaciones de los meristemos, los cuales favorecen el proceso de saneamiento.</w:t>
      </w:r>
    </w:p>
    <w:p w:rsidR="00417844" w:rsidRDefault="0047054C" w:rsidP="006B7207">
      <w:pPr>
        <w:spacing w:after="0" w:line="240" w:lineRule="auto"/>
        <w:jc w:val="both"/>
        <w:rPr>
          <w:rFonts w:ascii="Times New Roman" w:hAnsi="Times New Roman"/>
          <w:sz w:val="24"/>
          <w:szCs w:val="24"/>
        </w:rPr>
      </w:pPr>
      <w:r>
        <w:rPr>
          <w:rFonts w:ascii="Times New Roman" w:hAnsi="Times New Roman"/>
          <w:sz w:val="24"/>
          <w:szCs w:val="24"/>
        </w:rPr>
        <w:t xml:space="preserve">- </w:t>
      </w:r>
      <w:r w:rsidR="00417844">
        <w:rPr>
          <w:rFonts w:ascii="Times New Roman" w:hAnsi="Times New Roman"/>
          <w:sz w:val="24"/>
          <w:szCs w:val="24"/>
        </w:rPr>
        <w:t xml:space="preserve">Se estableció un banco de donantes que sirve como material para </w:t>
      </w:r>
      <w:r w:rsidR="00C11B56">
        <w:rPr>
          <w:rFonts w:ascii="Times New Roman" w:hAnsi="Times New Roman"/>
          <w:sz w:val="24"/>
          <w:szCs w:val="24"/>
        </w:rPr>
        <w:t>planta</w:t>
      </w:r>
      <w:r w:rsidR="00417844">
        <w:rPr>
          <w:rFonts w:ascii="Times New Roman" w:hAnsi="Times New Roman"/>
          <w:sz w:val="24"/>
          <w:szCs w:val="24"/>
        </w:rPr>
        <w:t>r semill</w:t>
      </w:r>
      <w:r w:rsidR="00C11B56">
        <w:rPr>
          <w:rFonts w:ascii="Times New Roman" w:hAnsi="Times New Roman"/>
          <w:sz w:val="24"/>
          <w:szCs w:val="24"/>
        </w:rPr>
        <w:t>eros</w:t>
      </w:r>
      <w:r w:rsidR="00417844">
        <w:rPr>
          <w:rFonts w:ascii="Times New Roman" w:hAnsi="Times New Roman"/>
          <w:sz w:val="24"/>
          <w:szCs w:val="24"/>
        </w:rPr>
        <w:t xml:space="preserve"> de </w:t>
      </w:r>
      <w:r w:rsidR="00CA11E1">
        <w:rPr>
          <w:rFonts w:ascii="Times New Roman" w:hAnsi="Times New Roman"/>
          <w:sz w:val="24"/>
          <w:szCs w:val="24"/>
        </w:rPr>
        <w:t>semilla básica</w:t>
      </w:r>
      <w:r w:rsidR="00467B9A">
        <w:rPr>
          <w:rFonts w:ascii="Times New Roman" w:hAnsi="Times New Roman"/>
          <w:sz w:val="24"/>
          <w:szCs w:val="24"/>
        </w:rPr>
        <w:t xml:space="preserve">, </w:t>
      </w:r>
      <w:r w:rsidR="001E55DE">
        <w:rPr>
          <w:rFonts w:ascii="Times New Roman" w:hAnsi="Times New Roman"/>
          <w:sz w:val="24"/>
          <w:szCs w:val="24"/>
        </w:rPr>
        <w:t xml:space="preserve">que </w:t>
      </w:r>
      <w:r w:rsidR="00417844">
        <w:rPr>
          <w:rFonts w:ascii="Times New Roman" w:hAnsi="Times New Roman"/>
          <w:sz w:val="24"/>
          <w:szCs w:val="24"/>
        </w:rPr>
        <w:t>p</w:t>
      </w:r>
      <w:r w:rsidR="001E55DE">
        <w:rPr>
          <w:rFonts w:ascii="Times New Roman" w:hAnsi="Times New Roman"/>
          <w:sz w:val="24"/>
          <w:szCs w:val="24"/>
        </w:rPr>
        <w:t>e</w:t>
      </w:r>
      <w:r w:rsidR="00417844">
        <w:rPr>
          <w:rFonts w:ascii="Times New Roman" w:hAnsi="Times New Roman"/>
          <w:sz w:val="24"/>
          <w:szCs w:val="24"/>
        </w:rPr>
        <w:t>r</w:t>
      </w:r>
      <w:r w:rsidR="001E55DE">
        <w:rPr>
          <w:rFonts w:ascii="Times New Roman" w:hAnsi="Times New Roman"/>
          <w:sz w:val="24"/>
          <w:szCs w:val="24"/>
        </w:rPr>
        <w:t>mit</w:t>
      </w:r>
      <w:r w:rsidR="00417844">
        <w:rPr>
          <w:rFonts w:ascii="Times New Roman" w:hAnsi="Times New Roman"/>
          <w:sz w:val="24"/>
          <w:szCs w:val="24"/>
        </w:rPr>
        <w:t xml:space="preserve">a </w:t>
      </w:r>
      <w:r w:rsidR="00CC7FBD">
        <w:rPr>
          <w:rFonts w:ascii="Times New Roman" w:hAnsi="Times New Roman"/>
          <w:sz w:val="24"/>
          <w:szCs w:val="24"/>
        </w:rPr>
        <w:t>contro</w:t>
      </w:r>
      <w:r w:rsidR="00417844">
        <w:rPr>
          <w:rFonts w:ascii="Times New Roman" w:hAnsi="Times New Roman"/>
          <w:sz w:val="24"/>
          <w:szCs w:val="24"/>
        </w:rPr>
        <w:t>la</w:t>
      </w:r>
      <w:r w:rsidR="00CC7FBD">
        <w:rPr>
          <w:rFonts w:ascii="Times New Roman" w:hAnsi="Times New Roman"/>
          <w:sz w:val="24"/>
          <w:szCs w:val="24"/>
        </w:rPr>
        <w:t>r</w:t>
      </w:r>
      <w:r w:rsidR="00417844">
        <w:rPr>
          <w:rFonts w:ascii="Times New Roman" w:hAnsi="Times New Roman"/>
          <w:sz w:val="24"/>
          <w:szCs w:val="24"/>
        </w:rPr>
        <w:t xml:space="preserve"> </w:t>
      </w:r>
      <w:r w:rsidR="00CC7FBD">
        <w:rPr>
          <w:rFonts w:ascii="Times New Roman" w:hAnsi="Times New Roman"/>
          <w:sz w:val="24"/>
          <w:szCs w:val="24"/>
        </w:rPr>
        <w:t>l</w:t>
      </w:r>
      <w:r w:rsidR="00417844">
        <w:rPr>
          <w:rFonts w:ascii="Times New Roman" w:hAnsi="Times New Roman"/>
          <w:sz w:val="24"/>
          <w:szCs w:val="24"/>
        </w:rPr>
        <w:t xml:space="preserve">a </w:t>
      </w:r>
      <w:r w:rsidR="00CC7FBD">
        <w:rPr>
          <w:rFonts w:ascii="Times New Roman" w:hAnsi="Times New Roman"/>
          <w:sz w:val="24"/>
          <w:szCs w:val="24"/>
        </w:rPr>
        <w:t>diseminación de algunas enfermedades</w:t>
      </w:r>
      <w:r w:rsidR="00417844">
        <w:rPr>
          <w:rFonts w:ascii="Times New Roman" w:hAnsi="Times New Roman"/>
          <w:sz w:val="24"/>
          <w:szCs w:val="24"/>
        </w:rPr>
        <w:t xml:space="preserve"> </w:t>
      </w:r>
      <w:r w:rsidR="00CC7FBD">
        <w:rPr>
          <w:rFonts w:ascii="Times New Roman" w:hAnsi="Times New Roman"/>
          <w:sz w:val="24"/>
          <w:szCs w:val="24"/>
        </w:rPr>
        <w:t>sistémicas como e</w:t>
      </w:r>
      <w:r w:rsidR="00417844">
        <w:rPr>
          <w:rFonts w:ascii="Times New Roman" w:hAnsi="Times New Roman"/>
          <w:sz w:val="24"/>
          <w:szCs w:val="24"/>
        </w:rPr>
        <w:t>l</w:t>
      </w:r>
      <w:r w:rsidR="00CC7FBD">
        <w:rPr>
          <w:rFonts w:ascii="Times New Roman" w:hAnsi="Times New Roman"/>
          <w:sz w:val="24"/>
          <w:szCs w:val="24"/>
        </w:rPr>
        <w:t xml:space="preserve"> RSD</w:t>
      </w:r>
      <w:r w:rsidR="00417844">
        <w:rPr>
          <w:rFonts w:ascii="Times New Roman" w:hAnsi="Times New Roman"/>
          <w:sz w:val="24"/>
          <w:szCs w:val="24"/>
        </w:rPr>
        <w:t xml:space="preserve">. </w:t>
      </w:r>
    </w:p>
    <w:p w:rsidR="00FB63E1" w:rsidRDefault="00FB63E1" w:rsidP="006B7207">
      <w:pPr>
        <w:autoSpaceDE w:val="0"/>
        <w:autoSpaceDN w:val="0"/>
        <w:adjustRightInd w:val="0"/>
        <w:spacing w:after="0" w:line="240" w:lineRule="auto"/>
        <w:jc w:val="both"/>
        <w:rPr>
          <w:rFonts w:ascii="Times New Roman" w:hAnsi="Times New Roman"/>
          <w:b/>
          <w:sz w:val="24"/>
          <w:szCs w:val="24"/>
          <w:lang w:val="es-MX"/>
        </w:rPr>
      </w:pPr>
      <w:r>
        <w:rPr>
          <w:rFonts w:ascii="Times New Roman" w:hAnsi="Times New Roman"/>
          <w:b/>
          <w:sz w:val="24"/>
          <w:szCs w:val="24"/>
          <w:lang w:val="es-MX"/>
        </w:rPr>
        <w:t>Recomendaciones</w:t>
      </w:r>
    </w:p>
    <w:p w:rsidR="00FB63E1" w:rsidRPr="00FB63E1" w:rsidRDefault="00FB63E1" w:rsidP="006B7207">
      <w:pPr>
        <w:autoSpaceDE w:val="0"/>
        <w:autoSpaceDN w:val="0"/>
        <w:adjustRightInd w:val="0"/>
        <w:spacing w:after="0" w:line="240" w:lineRule="auto"/>
        <w:jc w:val="both"/>
        <w:rPr>
          <w:rFonts w:ascii="Times New Roman" w:hAnsi="Times New Roman"/>
          <w:b/>
          <w:sz w:val="24"/>
          <w:szCs w:val="24"/>
          <w:lang w:val="es-MX"/>
        </w:rPr>
      </w:pPr>
      <w:r w:rsidRPr="00FB63E1">
        <w:rPr>
          <w:rFonts w:ascii="Times New Roman" w:hAnsi="Times New Roman"/>
          <w:sz w:val="24"/>
          <w:szCs w:val="24"/>
          <w:lang w:val="es-MX"/>
        </w:rPr>
        <w:t>Se recomienda</w:t>
      </w:r>
      <w:r w:rsidRPr="00FB63E1">
        <w:rPr>
          <w:rFonts w:ascii="Times New Roman" w:hAnsi="Times New Roman"/>
          <w:b/>
          <w:sz w:val="24"/>
          <w:szCs w:val="24"/>
          <w:lang w:val="es-MX"/>
        </w:rPr>
        <w:t xml:space="preserve"> </w:t>
      </w:r>
      <w:r w:rsidRPr="00FB63E1">
        <w:rPr>
          <w:rFonts w:ascii="Times New Roman" w:hAnsi="Times New Roman"/>
          <w:color w:val="000000"/>
          <w:sz w:val="24"/>
          <w:szCs w:val="24"/>
        </w:rPr>
        <w:t xml:space="preserve">completar con métodos moleculares basados en la reacción en cadena de la polimerasa (PCR), con el empleo de cebadores específicos para la bacteria </w:t>
      </w:r>
      <w:r w:rsidRPr="00FB63E1">
        <w:rPr>
          <w:rFonts w:ascii="Times New Roman" w:hAnsi="Times New Roman"/>
          <w:i/>
          <w:iCs/>
          <w:color w:val="000000"/>
          <w:sz w:val="24"/>
          <w:szCs w:val="24"/>
          <w:lang w:val="es-MX"/>
        </w:rPr>
        <w:t xml:space="preserve">L. </w:t>
      </w:r>
      <w:proofErr w:type="spellStart"/>
      <w:r w:rsidRPr="00FB63E1">
        <w:rPr>
          <w:rFonts w:ascii="Times New Roman" w:hAnsi="Times New Roman"/>
          <w:i/>
          <w:iCs/>
          <w:color w:val="000000"/>
          <w:sz w:val="24"/>
          <w:szCs w:val="24"/>
          <w:lang w:val="es-MX"/>
        </w:rPr>
        <w:t>xyli</w:t>
      </w:r>
      <w:proofErr w:type="spellEnd"/>
      <w:r w:rsidRPr="00FB63E1">
        <w:rPr>
          <w:rFonts w:ascii="Times New Roman" w:hAnsi="Times New Roman"/>
          <w:i/>
          <w:iCs/>
          <w:color w:val="000000"/>
          <w:sz w:val="24"/>
          <w:szCs w:val="24"/>
          <w:lang w:val="es-MX"/>
        </w:rPr>
        <w:t xml:space="preserve"> </w:t>
      </w:r>
      <w:proofErr w:type="spellStart"/>
      <w:r w:rsidRPr="00FB63E1">
        <w:rPr>
          <w:rFonts w:ascii="Times New Roman" w:hAnsi="Times New Roman"/>
          <w:color w:val="000000"/>
          <w:sz w:val="24"/>
          <w:szCs w:val="24"/>
          <w:lang w:val="es-MX"/>
        </w:rPr>
        <w:t>spp</w:t>
      </w:r>
      <w:proofErr w:type="spellEnd"/>
      <w:r w:rsidRPr="00FB63E1">
        <w:rPr>
          <w:rFonts w:ascii="Times New Roman" w:hAnsi="Times New Roman"/>
          <w:color w:val="000000"/>
          <w:sz w:val="24"/>
          <w:szCs w:val="24"/>
          <w:lang w:val="es-MX"/>
        </w:rPr>
        <w:t>.</w:t>
      </w:r>
      <w:r w:rsidRPr="00FB63E1">
        <w:rPr>
          <w:rFonts w:ascii="Times New Roman" w:hAnsi="Times New Roman"/>
          <w:i/>
          <w:iCs/>
          <w:color w:val="000000"/>
          <w:sz w:val="24"/>
          <w:szCs w:val="24"/>
          <w:lang w:val="es-MX"/>
        </w:rPr>
        <w:t xml:space="preserve"> </w:t>
      </w:r>
      <w:proofErr w:type="spellStart"/>
      <w:proofErr w:type="gramStart"/>
      <w:r w:rsidRPr="00FB63E1">
        <w:rPr>
          <w:rFonts w:ascii="Times New Roman" w:hAnsi="Times New Roman"/>
          <w:i/>
          <w:iCs/>
          <w:color w:val="000000"/>
          <w:sz w:val="24"/>
          <w:szCs w:val="24"/>
          <w:lang w:val="es-MX"/>
        </w:rPr>
        <w:t>xyli</w:t>
      </w:r>
      <w:proofErr w:type="spellEnd"/>
      <w:proofErr w:type="gramEnd"/>
      <w:r w:rsidRPr="00FB63E1">
        <w:rPr>
          <w:rFonts w:ascii="Times New Roman" w:hAnsi="Times New Roman"/>
          <w:color w:val="000000"/>
          <w:sz w:val="24"/>
          <w:szCs w:val="24"/>
        </w:rPr>
        <w:t xml:space="preserve">, </w:t>
      </w:r>
      <w:proofErr w:type="spellStart"/>
      <w:r w:rsidRPr="00FB63E1">
        <w:rPr>
          <w:rFonts w:ascii="Times New Roman" w:hAnsi="Times New Roman"/>
          <w:color w:val="000000"/>
          <w:sz w:val="24"/>
          <w:szCs w:val="24"/>
        </w:rPr>
        <w:t>asi</w:t>
      </w:r>
      <w:proofErr w:type="spellEnd"/>
      <w:r w:rsidRPr="00FB63E1">
        <w:rPr>
          <w:rFonts w:ascii="Times New Roman" w:hAnsi="Times New Roman"/>
          <w:color w:val="000000"/>
          <w:sz w:val="24"/>
          <w:szCs w:val="24"/>
        </w:rPr>
        <w:t xml:space="preserve">  como el método </w:t>
      </w:r>
      <w:proofErr w:type="spellStart"/>
      <w:r w:rsidRPr="00FB63E1">
        <w:rPr>
          <w:rFonts w:ascii="Times New Roman" w:hAnsi="Times New Roman"/>
          <w:color w:val="000000"/>
          <w:sz w:val="24"/>
          <w:szCs w:val="24"/>
        </w:rPr>
        <w:t>inmunoquímico</w:t>
      </w:r>
      <w:proofErr w:type="spellEnd"/>
      <w:r w:rsidRPr="00FB63E1">
        <w:rPr>
          <w:rFonts w:ascii="Times New Roman" w:hAnsi="Times New Roman"/>
          <w:color w:val="000000"/>
          <w:sz w:val="24"/>
          <w:szCs w:val="24"/>
        </w:rPr>
        <w:t xml:space="preserve"> ELISA, que son los más empleados y de mayor eficiencia de detección</w:t>
      </w:r>
    </w:p>
    <w:p w:rsidR="00017917" w:rsidRDefault="000343C5" w:rsidP="006B7207">
      <w:pPr>
        <w:autoSpaceDE w:val="0"/>
        <w:autoSpaceDN w:val="0"/>
        <w:adjustRightInd w:val="0"/>
        <w:spacing w:after="0" w:line="240" w:lineRule="auto"/>
        <w:jc w:val="both"/>
        <w:rPr>
          <w:rFonts w:ascii="Times New Roman" w:hAnsi="Times New Roman"/>
          <w:sz w:val="24"/>
          <w:szCs w:val="24"/>
          <w:lang w:val="es-MX"/>
        </w:rPr>
      </w:pPr>
      <w:r w:rsidRPr="00017917">
        <w:rPr>
          <w:rFonts w:ascii="Times New Roman" w:hAnsi="Times New Roman"/>
          <w:b/>
          <w:sz w:val="24"/>
          <w:szCs w:val="24"/>
          <w:lang w:val="es-MX"/>
        </w:rPr>
        <w:t>Agradecimientos</w:t>
      </w:r>
      <w:r w:rsidRPr="000343C5">
        <w:rPr>
          <w:rFonts w:ascii="Times New Roman" w:hAnsi="Times New Roman"/>
          <w:sz w:val="24"/>
          <w:szCs w:val="24"/>
          <w:lang w:val="es-MX"/>
        </w:rPr>
        <w:t xml:space="preserve"> </w:t>
      </w:r>
    </w:p>
    <w:p w:rsidR="000343C5" w:rsidRDefault="000343C5" w:rsidP="006B7207">
      <w:pPr>
        <w:autoSpaceDE w:val="0"/>
        <w:autoSpaceDN w:val="0"/>
        <w:adjustRightInd w:val="0"/>
        <w:spacing w:after="0" w:line="240" w:lineRule="auto"/>
        <w:jc w:val="both"/>
        <w:rPr>
          <w:rFonts w:ascii="Times New Roman" w:hAnsi="Times New Roman"/>
          <w:color w:val="231F20"/>
          <w:sz w:val="24"/>
          <w:szCs w:val="24"/>
          <w:lang w:val="es-MX" w:eastAsia="es-MX"/>
        </w:rPr>
      </w:pPr>
      <w:r w:rsidRPr="000343C5">
        <w:rPr>
          <w:rFonts w:ascii="Times New Roman" w:hAnsi="Times New Roman"/>
          <w:sz w:val="24"/>
          <w:szCs w:val="24"/>
          <w:lang w:val="es-MX"/>
        </w:rPr>
        <w:t>Los autores desean agradecer a la Asistencia Oficial para el Desarrollo de Japón y al Ministerio de Agricultura, Ganadería, Acuacultura y Pesca (MAGAP) por el financiamiento a partir del Proyecto 2KR; también a la Unión Nacional de Cañicultores del Ecuador (UNCE), por el apoyo financiero y las facilidades para el desarrollo de este trabajo. Agradecemos igualmente al Ing. Rodolfo Samaniego</w:t>
      </w:r>
      <w:r w:rsidR="009175A9">
        <w:rPr>
          <w:rFonts w:ascii="Times New Roman" w:hAnsi="Times New Roman"/>
          <w:sz w:val="24"/>
          <w:szCs w:val="24"/>
          <w:lang w:val="es-MX"/>
        </w:rPr>
        <w:t>, al Ing. C</w:t>
      </w:r>
      <w:r w:rsidR="004B6CD5">
        <w:rPr>
          <w:rFonts w:ascii="Times New Roman" w:hAnsi="Times New Roman"/>
          <w:sz w:val="24"/>
          <w:szCs w:val="24"/>
          <w:lang w:val="es-MX"/>
        </w:rPr>
        <w:t xml:space="preserve">arlos </w:t>
      </w:r>
      <w:r w:rsidR="009175A9">
        <w:rPr>
          <w:rFonts w:ascii="Times New Roman" w:hAnsi="Times New Roman"/>
          <w:sz w:val="24"/>
          <w:szCs w:val="24"/>
          <w:lang w:val="es-MX"/>
        </w:rPr>
        <w:t>A. Ochoa</w:t>
      </w:r>
      <w:r w:rsidRPr="000343C5">
        <w:rPr>
          <w:rFonts w:ascii="Times New Roman" w:hAnsi="Times New Roman"/>
          <w:sz w:val="24"/>
          <w:szCs w:val="24"/>
          <w:lang w:val="es-MX"/>
        </w:rPr>
        <w:t xml:space="preserve"> y a Jorge Franco por su ayuda invaluable en diferentes etapas del trabajo. </w:t>
      </w:r>
      <w:r w:rsidRPr="000343C5">
        <w:rPr>
          <w:rFonts w:ascii="Times New Roman" w:hAnsi="Times New Roman"/>
          <w:sz w:val="24"/>
          <w:szCs w:val="24"/>
          <w:lang w:val="es-MX" w:eastAsia="es-MX"/>
        </w:rPr>
        <w:t>M</w:t>
      </w:r>
      <w:r w:rsidR="007E6B91">
        <w:rPr>
          <w:rFonts w:ascii="Times New Roman" w:hAnsi="Times New Roman"/>
          <w:sz w:val="24"/>
          <w:szCs w:val="24"/>
          <w:lang w:val="es-MX" w:eastAsia="es-MX"/>
        </w:rPr>
        <w:t xml:space="preserve">. </w:t>
      </w:r>
      <w:r w:rsidRPr="000343C5">
        <w:rPr>
          <w:rFonts w:ascii="Times New Roman" w:hAnsi="Times New Roman"/>
          <w:sz w:val="24"/>
          <w:szCs w:val="24"/>
          <w:lang w:val="es-MX" w:eastAsia="es-MX"/>
        </w:rPr>
        <w:t>R</w:t>
      </w:r>
      <w:r w:rsidR="007E6B91">
        <w:rPr>
          <w:rFonts w:ascii="Times New Roman" w:hAnsi="Times New Roman"/>
          <w:sz w:val="24"/>
          <w:szCs w:val="24"/>
          <w:lang w:val="es-MX" w:eastAsia="es-MX"/>
        </w:rPr>
        <w:t>amos-</w:t>
      </w:r>
      <w:r w:rsidRPr="000343C5">
        <w:rPr>
          <w:rFonts w:ascii="Times New Roman" w:hAnsi="Times New Roman"/>
          <w:sz w:val="24"/>
          <w:szCs w:val="24"/>
          <w:lang w:val="es-MX" w:eastAsia="es-MX"/>
        </w:rPr>
        <w:t>L</w:t>
      </w:r>
      <w:r w:rsidR="007E6B91">
        <w:rPr>
          <w:rFonts w:ascii="Times New Roman" w:hAnsi="Times New Roman"/>
          <w:sz w:val="24"/>
          <w:szCs w:val="24"/>
          <w:lang w:val="es-MX" w:eastAsia="es-MX"/>
        </w:rPr>
        <w:t>eal</w:t>
      </w:r>
      <w:r w:rsidRPr="000343C5">
        <w:rPr>
          <w:rFonts w:ascii="Times New Roman" w:hAnsi="Times New Roman"/>
          <w:color w:val="231F20"/>
          <w:sz w:val="24"/>
          <w:szCs w:val="24"/>
          <w:lang w:val="es-MX" w:eastAsia="es-MX"/>
        </w:rPr>
        <w:t xml:space="preserve"> agradece al acuerdo de colaboración ‘</w:t>
      </w:r>
      <w:r w:rsidRPr="000343C5">
        <w:rPr>
          <w:rFonts w:ascii="Times New Roman" w:hAnsi="Times New Roman"/>
          <w:sz w:val="24"/>
          <w:szCs w:val="24"/>
          <w:lang w:val="es-MX" w:eastAsia="es-MX"/>
        </w:rPr>
        <w:t xml:space="preserve">’Biotecnología de la caña de azúcar y </w:t>
      </w:r>
      <w:r w:rsidR="00FD65D7">
        <w:rPr>
          <w:rFonts w:ascii="Times New Roman" w:hAnsi="Times New Roman"/>
          <w:sz w:val="24"/>
          <w:szCs w:val="24"/>
          <w:lang w:val="es-MX" w:eastAsia="es-MX"/>
        </w:rPr>
        <w:t>e</w:t>
      </w:r>
      <w:r w:rsidRPr="000343C5">
        <w:rPr>
          <w:rFonts w:ascii="Times New Roman" w:hAnsi="Times New Roman"/>
          <w:sz w:val="24"/>
          <w:szCs w:val="24"/>
          <w:lang w:val="es-MX" w:eastAsia="es-MX"/>
        </w:rPr>
        <w:t xml:space="preserve">mpleo de </w:t>
      </w:r>
      <w:r w:rsidR="00017917">
        <w:rPr>
          <w:rFonts w:ascii="Times New Roman" w:hAnsi="Times New Roman"/>
          <w:sz w:val="24"/>
          <w:szCs w:val="24"/>
          <w:lang w:val="es-MX" w:eastAsia="es-MX"/>
        </w:rPr>
        <w:t>r</w:t>
      </w:r>
      <w:r w:rsidRPr="000343C5">
        <w:rPr>
          <w:rFonts w:ascii="Times New Roman" w:hAnsi="Times New Roman"/>
          <w:sz w:val="24"/>
          <w:szCs w:val="24"/>
          <w:lang w:val="es-MX" w:eastAsia="es-MX"/>
        </w:rPr>
        <w:t>es</w:t>
      </w:r>
      <w:r w:rsidR="00017917">
        <w:rPr>
          <w:rFonts w:ascii="Times New Roman" w:hAnsi="Times New Roman"/>
          <w:sz w:val="24"/>
          <w:szCs w:val="24"/>
          <w:lang w:val="es-MX" w:eastAsia="es-MX"/>
        </w:rPr>
        <w:t>idu</w:t>
      </w:r>
      <w:r w:rsidRPr="000343C5">
        <w:rPr>
          <w:rFonts w:ascii="Times New Roman" w:hAnsi="Times New Roman"/>
          <w:sz w:val="24"/>
          <w:szCs w:val="24"/>
          <w:lang w:val="es-MX" w:eastAsia="es-MX"/>
        </w:rPr>
        <w:t>os de la agro-industria azucarera’’</w:t>
      </w:r>
      <w:r w:rsidRPr="000343C5">
        <w:rPr>
          <w:rFonts w:ascii="Times New Roman" w:hAnsi="Times New Roman"/>
          <w:color w:val="231F20"/>
          <w:sz w:val="24"/>
          <w:szCs w:val="24"/>
          <w:lang w:val="es-MX" w:eastAsia="es-MX"/>
        </w:rPr>
        <w:t>, entre el Laboratorio de Biotecnología del Dpto. Microbiología y Virología de la Facultad de Biología de la Universidad de La Habana, la UNCE y la</w:t>
      </w:r>
      <w:r w:rsidR="006654CA">
        <w:rPr>
          <w:rFonts w:ascii="Times New Roman" w:hAnsi="Times New Roman"/>
          <w:color w:val="231F20"/>
          <w:sz w:val="24"/>
          <w:szCs w:val="24"/>
          <w:lang w:val="es-MX" w:eastAsia="es-MX"/>
        </w:rPr>
        <w:t>s</w:t>
      </w:r>
      <w:r w:rsidRPr="000343C5">
        <w:rPr>
          <w:rFonts w:ascii="Times New Roman" w:hAnsi="Times New Roman"/>
          <w:color w:val="231F20"/>
          <w:sz w:val="24"/>
          <w:szCs w:val="24"/>
          <w:lang w:val="es-MX" w:eastAsia="es-MX"/>
        </w:rPr>
        <w:t xml:space="preserve"> Facultad</w:t>
      </w:r>
      <w:r w:rsidR="006654CA">
        <w:rPr>
          <w:rFonts w:ascii="Times New Roman" w:hAnsi="Times New Roman"/>
          <w:color w:val="231F20"/>
          <w:sz w:val="24"/>
          <w:szCs w:val="24"/>
          <w:lang w:val="es-MX" w:eastAsia="es-MX"/>
        </w:rPr>
        <w:t>es</w:t>
      </w:r>
      <w:r w:rsidRPr="000343C5">
        <w:rPr>
          <w:rFonts w:ascii="Times New Roman" w:hAnsi="Times New Roman"/>
          <w:color w:val="231F20"/>
          <w:sz w:val="24"/>
          <w:szCs w:val="24"/>
          <w:lang w:val="es-MX" w:eastAsia="es-MX"/>
        </w:rPr>
        <w:t xml:space="preserve"> de Ciencias </w:t>
      </w:r>
      <w:r w:rsidR="006C726D">
        <w:rPr>
          <w:rFonts w:ascii="Times New Roman" w:hAnsi="Times New Roman"/>
          <w:color w:val="231F20"/>
          <w:sz w:val="24"/>
          <w:szCs w:val="24"/>
          <w:lang w:val="es-MX" w:eastAsia="es-MX"/>
        </w:rPr>
        <w:t xml:space="preserve">Agrarias </w:t>
      </w:r>
      <w:r w:rsidR="006654CA">
        <w:rPr>
          <w:rFonts w:ascii="Times New Roman" w:hAnsi="Times New Roman"/>
          <w:color w:val="231F20"/>
          <w:sz w:val="24"/>
          <w:szCs w:val="24"/>
          <w:lang w:val="es-MX" w:eastAsia="es-MX"/>
        </w:rPr>
        <w:t xml:space="preserve">y Ciencias Naturales </w:t>
      </w:r>
      <w:r w:rsidRPr="000343C5">
        <w:rPr>
          <w:rFonts w:ascii="Times New Roman" w:hAnsi="Times New Roman"/>
          <w:color w:val="231F20"/>
          <w:sz w:val="24"/>
          <w:szCs w:val="24"/>
          <w:lang w:val="es-MX" w:eastAsia="es-MX"/>
        </w:rPr>
        <w:t>de la Universidad de Guayaquil, Ecuador, que ha permitido realizar parte de este trabajo.</w:t>
      </w:r>
    </w:p>
    <w:p w:rsidR="000343C5" w:rsidRDefault="00657396" w:rsidP="006B7207">
      <w:pPr>
        <w:pStyle w:val="Ttulo3"/>
        <w:spacing w:before="0" w:beforeAutospacing="0" w:after="0" w:afterAutospacing="0"/>
        <w:rPr>
          <w:sz w:val="24"/>
          <w:szCs w:val="24"/>
        </w:rPr>
      </w:pPr>
      <w:r>
        <w:rPr>
          <w:sz w:val="24"/>
          <w:szCs w:val="24"/>
        </w:rPr>
        <w:t>Referencias bibliográficas</w:t>
      </w:r>
    </w:p>
    <w:p w:rsidR="003D203E" w:rsidRPr="00AD338E" w:rsidRDefault="003D203E" w:rsidP="006B7207">
      <w:pPr>
        <w:autoSpaceDE w:val="0"/>
        <w:autoSpaceDN w:val="0"/>
        <w:adjustRightInd w:val="0"/>
        <w:spacing w:after="0" w:line="240" w:lineRule="auto"/>
        <w:jc w:val="both"/>
        <w:rPr>
          <w:rFonts w:ascii="Times New Roman" w:hAnsi="Times New Roman"/>
          <w:iCs/>
          <w:sz w:val="24"/>
          <w:szCs w:val="24"/>
          <w:lang w:val="es-MX" w:eastAsia="es-MX"/>
        </w:rPr>
      </w:pPr>
      <w:r w:rsidRPr="00AD338E">
        <w:rPr>
          <w:rFonts w:ascii="Times New Roman" w:hAnsi="Times New Roman"/>
          <w:sz w:val="24"/>
          <w:szCs w:val="24"/>
          <w:lang w:val="es-MX" w:eastAsia="es-MX"/>
        </w:rPr>
        <w:t>- Arellano</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A</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C</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w:t>
      </w:r>
      <w:proofErr w:type="spellStart"/>
      <w:r w:rsidRPr="00AD338E">
        <w:rPr>
          <w:rFonts w:ascii="Times New Roman" w:hAnsi="Times New Roman"/>
          <w:sz w:val="24"/>
          <w:szCs w:val="24"/>
          <w:lang w:val="es-MX" w:eastAsia="es-MX"/>
        </w:rPr>
        <w:t>Korneva</w:t>
      </w:r>
      <w:proofErr w:type="spellEnd"/>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S</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B</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Fischer</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F</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C</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w:t>
      </w:r>
      <w:proofErr w:type="spellStart"/>
      <w:r w:rsidRPr="00AD338E">
        <w:rPr>
          <w:rFonts w:ascii="Times New Roman" w:hAnsi="Times New Roman"/>
          <w:sz w:val="24"/>
          <w:szCs w:val="24"/>
          <w:lang w:val="es-MX" w:eastAsia="es-MX"/>
        </w:rPr>
        <w:t>Cabanilla</w:t>
      </w:r>
      <w:proofErr w:type="spellEnd"/>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L</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Tola</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N</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Ochoa</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w:t>
      </w:r>
      <w:r w:rsidR="00817AEC">
        <w:rPr>
          <w:rFonts w:ascii="Times New Roman" w:hAnsi="Times New Roman"/>
          <w:sz w:val="24"/>
          <w:szCs w:val="24"/>
          <w:lang w:val="es-MX" w:eastAsia="es-MX"/>
        </w:rPr>
        <w:t>L.</w:t>
      </w:r>
      <w:r w:rsidRPr="00AD338E">
        <w:rPr>
          <w:rFonts w:ascii="Times New Roman" w:hAnsi="Times New Roman"/>
          <w:sz w:val="24"/>
          <w:szCs w:val="24"/>
          <w:lang w:val="es-MX" w:eastAsia="es-MX"/>
        </w:rPr>
        <w:t>A</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Ramos- Leal</w:t>
      </w:r>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M</w:t>
      </w:r>
      <w:r w:rsidR="00817AEC">
        <w:rPr>
          <w:rFonts w:ascii="Times New Roman" w:hAnsi="Times New Roman"/>
          <w:sz w:val="24"/>
          <w:szCs w:val="24"/>
          <w:lang w:val="es-MX" w:eastAsia="es-MX"/>
        </w:rPr>
        <w:t>. y</w:t>
      </w:r>
      <w:r w:rsidRPr="00AD338E">
        <w:rPr>
          <w:rFonts w:ascii="Times New Roman" w:hAnsi="Times New Roman"/>
          <w:sz w:val="24"/>
          <w:szCs w:val="24"/>
          <w:lang w:val="es-MX" w:eastAsia="es-MX"/>
        </w:rPr>
        <w:t xml:space="preserve"> </w:t>
      </w:r>
      <w:proofErr w:type="spellStart"/>
      <w:r w:rsidRPr="00AD338E">
        <w:rPr>
          <w:rFonts w:ascii="Times New Roman" w:hAnsi="Times New Roman"/>
          <w:sz w:val="24"/>
          <w:szCs w:val="24"/>
          <w:lang w:val="es-MX" w:eastAsia="es-MX"/>
        </w:rPr>
        <w:t>Pincay</w:t>
      </w:r>
      <w:proofErr w:type="spellEnd"/>
      <w:r w:rsidR="00817AEC">
        <w:rPr>
          <w:rFonts w:ascii="Times New Roman" w:hAnsi="Times New Roman"/>
          <w:sz w:val="24"/>
          <w:szCs w:val="24"/>
          <w:lang w:val="es-MX" w:eastAsia="es-MX"/>
        </w:rPr>
        <w:t>,</w:t>
      </w:r>
      <w:r w:rsidRPr="00AD338E">
        <w:rPr>
          <w:rFonts w:ascii="Times New Roman" w:hAnsi="Times New Roman"/>
          <w:sz w:val="24"/>
          <w:szCs w:val="24"/>
          <w:lang w:val="es-MX" w:eastAsia="es-MX"/>
        </w:rPr>
        <w:t xml:space="preserve"> A. </w:t>
      </w:r>
      <w:r w:rsidR="00817AEC">
        <w:rPr>
          <w:rFonts w:ascii="Times New Roman" w:hAnsi="Times New Roman"/>
          <w:sz w:val="24"/>
          <w:szCs w:val="24"/>
          <w:lang w:val="es-MX" w:eastAsia="es-MX"/>
        </w:rPr>
        <w:t>(</w:t>
      </w:r>
      <w:r w:rsidR="00AD338E" w:rsidRPr="00AD338E">
        <w:rPr>
          <w:rFonts w:ascii="Times New Roman" w:hAnsi="Times New Roman"/>
          <w:iCs/>
          <w:sz w:val="24"/>
          <w:szCs w:val="24"/>
          <w:lang w:val="es-MX" w:eastAsia="es-MX"/>
        </w:rPr>
        <w:t>2009</w:t>
      </w:r>
      <w:r w:rsidR="00817AEC">
        <w:rPr>
          <w:rFonts w:ascii="Times New Roman" w:hAnsi="Times New Roman"/>
          <w:iCs/>
          <w:sz w:val="24"/>
          <w:szCs w:val="24"/>
          <w:lang w:val="es-MX" w:eastAsia="es-MX"/>
        </w:rPr>
        <w:t>)</w:t>
      </w:r>
      <w:r w:rsidR="004A72D6">
        <w:rPr>
          <w:rFonts w:ascii="Times New Roman" w:hAnsi="Times New Roman"/>
          <w:iCs/>
          <w:sz w:val="24"/>
          <w:szCs w:val="24"/>
          <w:lang w:val="es-MX" w:eastAsia="es-MX"/>
        </w:rPr>
        <w:t>.</w:t>
      </w:r>
      <w:r w:rsidR="00AD338E" w:rsidRPr="00AD338E">
        <w:rPr>
          <w:rFonts w:ascii="Times New Roman" w:hAnsi="Times New Roman"/>
          <w:iCs/>
          <w:sz w:val="24"/>
          <w:szCs w:val="24"/>
          <w:lang w:val="es-MX" w:eastAsia="es-MX"/>
        </w:rPr>
        <w:t xml:space="preserve"> </w:t>
      </w:r>
      <w:r w:rsidRPr="00AD338E">
        <w:rPr>
          <w:rFonts w:ascii="Times New Roman" w:hAnsi="Times New Roman"/>
          <w:bCs/>
          <w:sz w:val="24"/>
          <w:szCs w:val="24"/>
          <w:lang w:val="es-MX" w:eastAsia="es-MX"/>
        </w:rPr>
        <w:t xml:space="preserve">Micropropagación de caña de azúcar en Ecuador. </w:t>
      </w:r>
      <w:r w:rsidRPr="004D19D3">
        <w:rPr>
          <w:rFonts w:ascii="Times New Roman" w:hAnsi="Times New Roman"/>
          <w:bCs/>
          <w:i/>
          <w:sz w:val="24"/>
          <w:szCs w:val="24"/>
          <w:lang w:val="es-MX" w:eastAsia="es-MX"/>
        </w:rPr>
        <w:t>Rev</w:t>
      </w:r>
      <w:r w:rsidR="006D54AF">
        <w:rPr>
          <w:rFonts w:ascii="Times New Roman" w:hAnsi="Times New Roman"/>
          <w:bCs/>
          <w:i/>
          <w:sz w:val="24"/>
          <w:szCs w:val="24"/>
          <w:lang w:val="es-MX" w:eastAsia="es-MX"/>
        </w:rPr>
        <w:t>ista</w:t>
      </w:r>
      <w:r w:rsidRPr="004D19D3">
        <w:rPr>
          <w:rFonts w:ascii="Times New Roman" w:hAnsi="Times New Roman"/>
          <w:bCs/>
          <w:i/>
          <w:sz w:val="24"/>
          <w:szCs w:val="24"/>
          <w:lang w:val="es-MX" w:eastAsia="es-MX"/>
        </w:rPr>
        <w:t xml:space="preserve"> </w:t>
      </w:r>
      <w:r w:rsidRPr="004D19D3">
        <w:rPr>
          <w:rFonts w:ascii="Times New Roman" w:hAnsi="Times New Roman"/>
          <w:i/>
          <w:iCs/>
          <w:sz w:val="24"/>
          <w:szCs w:val="24"/>
          <w:lang w:val="es-MX" w:eastAsia="es-MX"/>
        </w:rPr>
        <w:t>Biotecnología Vegetal</w:t>
      </w:r>
      <w:r w:rsidR="004D19D3">
        <w:rPr>
          <w:rFonts w:ascii="Times New Roman" w:hAnsi="Times New Roman"/>
          <w:i/>
          <w:iCs/>
          <w:sz w:val="24"/>
          <w:szCs w:val="24"/>
          <w:lang w:val="es-MX" w:eastAsia="es-MX"/>
        </w:rPr>
        <w:t>,</w:t>
      </w:r>
      <w:r w:rsidRPr="00AD338E">
        <w:rPr>
          <w:rFonts w:ascii="Times New Roman" w:hAnsi="Times New Roman"/>
          <w:iCs/>
          <w:sz w:val="24"/>
          <w:szCs w:val="24"/>
          <w:lang w:val="es-MX" w:eastAsia="es-MX"/>
        </w:rPr>
        <w:t xml:space="preserve"> 9(4)</w:t>
      </w:r>
      <w:r w:rsidR="00432531">
        <w:rPr>
          <w:rFonts w:ascii="Times New Roman" w:hAnsi="Times New Roman"/>
          <w:iCs/>
          <w:sz w:val="24"/>
          <w:szCs w:val="24"/>
          <w:lang w:val="es-MX" w:eastAsia="es-MX"/>
        </w:rPr>
        <w:t>,</w:t>
      </w:r>
      <w:r w:rsidRPr="00AD338E">
        <w:rPr>
          <w:rFonts w:ascii="Times New Roman" w:hAnsi="Times New Roman"/>
          <w:iCs/>
          <w:sz w:val="24"/>
          <w:szCs w:val="24"/>
          <w:lang w:val="es-MX" w:eastAsia="es-MX"/>
        </w:rPr>
        <w:t xml:space="preserve"> 235-238</w:t>
      </w:r>
    </w:p>
    <w:p w:rsidR="003D203E" w:rsidRPr="00AD338E" w:rsidRDefault="003D203E" w:rsidP="006B7207">
      <w:pPr>
        <w:autoSpaceDE w:val="0"/>
        <w:autoSpaceDN w:val="0"/>
        <w:adjustRightInd w:val="0"/>
        <w:spacing w:after="0" w:line="240" w:lineRule="auto"/>
        <w:jc w:val="both"/>
        <w:rPr>
          <w:rFonts w:ascii="Times New Roman" w:hAnsi="Times New Roman"/>
          <w:bCs/>
          <w:sz w:val="24"/>
          <w:szCs w:val="24"/>
          <w:lang w:val="es-MX" w:eastAsia="es-MX"/>
        </w:rPr>
      </w:pPr>
    </w:p>
    <w:p w:rsidR="006654CA" w:rsidRDefault="006654CA" w:rsidP="006B7207">
      <w:pPr>
        <w:spacing w:after="0" w:line="240" w:lineRule="auto"/>
        <w:jc w:val="both"/>
        <w:rPr>
          <w:rFonts w:ascii="Times New Roman" w:hAnsi="Times New Roman"/>
          <w:sz w:val="24"/>
          <w:szCs w:val="24"/>
        </w:rPr>
      </w:pPr>
      <w:r w:rsidRPr="00AD338E">
        <w:rPr>
          <w:rFonts w:ascii="Times New Roman" w:hAnsi="Times New Roman"/>
          <w:sz w:val="24"/>
          <w:szCs w:val="24"/>
        </w:rPr>
        <w:t>- Arellano</w:t>
      </w:r>
      <w:r w:rsidR="00817AEC">
        <w:rPr>
          <w:rFonts w:ascii="Times New Roman" w:hAnsi="Times New Roman"/>
          <w:sz w:val="24"/>
          <w:szCs w:val="24"/>
        </w:rPr>
        <w:t>,</w:t>
      </w:r>
      <w:r w:rsidRPr="00AD338E">
        <w:rPr>
          <w:rFonts w:ascii="Times New Roman" w:hAnsi="Times New Roman"/>
          <w:sz w:val="24"/>
          <w:szCs w:val="24"/>
        </w:rPr>
        <w:t xml:space="preserve"> A</w:t>
      </w:r>
      <w:r w:rsidR="00817AEC">
        <w:rPr>
          <w:rFonts w:ascii="Times New Roman" w:hAnsi="Times New Roman"/>
          <w:sz w:val="24"/>
          <w:szCs w:val="24"/>
        </w:rPr>
        <w:t>.C.</w:t>
      </w:r>
      <w:r w:rsidRPr="00AD338E">
        <w:rPr>
          <w:rFonts w:ascii="Times New Roman" w:hAnsi="Times New Roman"/>
          <w:sz w:val="24"/>
          <w:szCs w:val="24"/>
        </w:rPr>
        <w:t xml:space="preserve">, </w:t>
      </w:r>
      <w:r w:rsidRPr="00AD338E">
        <w:rPr>
          <w:rFonts w:ascii="Times New Roman" w:hAnsi="Times New Roman"/>
          <w:bCs/>
          <w:sz w:val="24"/>
          <w:szCs w:val="24"/>
        </w:rPr>
        <w:t>Ramos-Leal</w:t>
      </w:r>
      <w:r w:rsidR="00817AEC">
        <w:rPr>
          <w:rFonts w:ascii="Times New Roman" w:hAnsi="Times New Roman"/>
          <w:bCs/>
          <w:sz w:val="24"/>
          <w:szCs w:val="24"/>
        </w:rPr>
        <w:t>,</w:t>
      </w:r>
      <w:r w:rsidRPr="00AD338E">
        <w:rPr>
          <w:rFonts w:ascii="Times New Roman" w:hAnsi="Times New Roman"/>
          <w:bCs/>
          <w:sz w:val="24"/>
          <w:szCs w:val="24"/>
        </w:rPr>
        <w:t xml:space="preserve"> M</w:t>
      </w:r>
      <w:r w:rsidR="00817AEC">
        <w:rPr>
          <w:rFonts w:ascii="Times New Roman" w:hAnsi="Times New Roman"/>
          <w:bCs/>
          <w:sz w:val="24"/>
          <w:szCs w:val="24"/>
        </w:rPr>
        <w:t>.</w:t>
      </w:r>
      <w:r w:rsidRPr="00AD338E">
        <w:rPr>
          <w:rFonts w:ascii="Times New Roman" w:hAnsi="Times New Roman"/>
          <w:sz w:val="24"/>
          <w:szCs w:val="24"/>
        </w:rPr>
        <w:t xml:space="preserve">, </w:t>
      </w:r>
      <w:proofErr w:type="spellStart"/>
      <w:r w:rsidRPr="00AD338E">
        <w:rPr>
          <w:rFonts w:ascii="Times New Roman" w:hAnsi="Times New Roman"/>
          <w:sz w:val="24"/>
          <w:szCs w:val="24"/>
        </w:rPr>
        <w:t>Korneva</w:t>
      </w:r>
      <w:proofErr w:type="spellEnd"/>
      <w:r w:rsidR="00817AEC">
        <w:rPr>
          <w:rFonts w:ascii="Times New Roman" w:hAnsi="Times New Roman"/>
          <w:sz w:val="24"/>
          <w:szCs w:val="24"/>
        </w:rPr>
        <w:t>,</w:t>
      </w:r>
      <w:r w:rsidRPr="00AD338E">
        <w:rPr>
          <w:rFonts w:ascii="Times New Roman" w:hAnsi="Times New Roman"/>
          <w:sz w:val="24"/>
          <w:szCs w:val="24"/>
        </w:rPr>
        <w:t xml:space="preserve"> S</w:t>
      </w:r>
      <w:r w:rsidR="00817AEC">
        <w:rPr>
          <w:rFonts w:ascii="Times New Roman" w:hAnsi="Times New Roman"/>
          <w:sz w:val="24"/>
          <w:szCs w:val="24"/>
        </w:rPr>
        <w:t>.</w:t>
      </w:r>
      <w:r w:rsidRPr="00AD338E">
        <w:rPr>
          <w:rFonts w:ascii="Times New Roman" w:hAnsi="Times New Roman"/>
          <w:sz w:val="24"/>
          <w:szCs w:val="24"/>
        </w:rPr>
        <w:t xml:space="preserve">, Pilco, </w:t>
      </w:r>
      <w:r w:rsidR="00817AEC">
        <w:rPr>
          <w:rFonts w:ascii="Times New Roman" w:hAnsi="Times New Roman"/>
          <w:sz w:val="24"/>
          <w:szCs w:val="24"/>
        </w:rPr>
        <w:t>J.,</w:t>
      </w:r>
      <w:r w:rsidRPr="00AD338E">
        <w:rPr>
          <w:rFonts w:ascii="Times New Roman" w:hAnsi="Times New Roman"/>
          <w:sz w:val="24"/>
          <w:szCs w:val="24"/>
        </w:rPr>
        <w:t xml:space="preserve"> Chávez, </w:t>
      </w:r>
      <w:r w:rsidR="00817AEC">
        <w:rPr>
          <w:rFonts w:ascii="Times New Roman" w:hAnsi="Times New Roman"/>
          <w:sz w:val="24"/>
          <w:szCs w:val="24"/>
        </w:rPr>
        <w:t>G</w:t>
      </w:r>
      <w:r w:rsidRPr="00AD338E">
        <w:rPr>
          <w:rFonts w:ascii="Times New Roman" w:hAnsi="Times New Roman"/>
          <w:sz w:val="24"/>
          <w:szCs w:val="24"/>
        </w:rPr>
        <w:t>.</w:t>
      </w:r>
      <w:r w:rsidR="00817AEC">
        <w:rPr>
          <w:rFonts w:ascii="Times New Roman" w:hAnsi="Times New Roman"/>
          <w:sz w:val="24"/>
          <w:szCs w:val="24"/>
        </w:rPr>
        <w:t>,</w:t>
      </w:r>
      <w:r w:rsidRPr="00AD338E">
        <w:rPr>
          <w:rFonts w:ascii="Times New Roman" w:hAnsi="Times New Roman"/>
          <w:sz w:val="24"/>
          <w:szCs w:val="24"/>
        </w:rPr>
        <w:t xml:space="preserve"> Cabrera</w:t>
      </w:r>
      <w:r w:rsidR="00817AEC">
        <w:rPr>
          <w:rFonts w:ascii="Times New Roman" w:hAnsi="Times New Roman"/>
          <w:sz w:val="24"/>
          <w:szCs w:val="24"/>
        </w:rPr>
        <w:t>,</w:t>
      </w:r>
      <w:r w:rsidRPr="00AD338E">
        <w:rPr>
          <w:rFonts w:ascii="Times New Roman" w:hAnsi="Times New Roman"/>
          <w:sz w:val="24"/>
          <w:szCs w:val="24"/>
        </w:rPr>
        <w:t xml:space="preserve"> </w:t>
      </w:r>
      <w:r w:rsidR="00817AEC">
        <w:rPr>
          <w:rFonts w:ascii="Times New Roman" w:hAnsi="Times New Roman"/>
          <w:sz w:val="24"/>
          <w:szCs w:val="24"/>
        </w:rPr>
        <w:t xml:space="preserve">C. </w:t>
      </w:r>
      <w:r w:rsidRPr="00AD338E">
        <w:rPr>
          <w:rFonts w:ascii="Times New Roman" w:hAnsi="Times New Roman"/>
          <w:sz w:val="24"/>
          <w:szCs w:val="24"/>
        </w:rPr>
        <w:t xml:space="preserve">y </w:t>
      </w:r>
      <w:proofErr w:type="spellStart"/>
      <w:r w:rsidRPr="00AD338E">
        <w:rPr>
          <w:rFonts w:ascii="Times New Roman" w:hAnsi="Times New Roman"/>
          <w:sz w:val="24"/>
          <w:szCs w:val="24"/>
        </w:rPr>
        <w:t>Pincay</w:t>
      </w:r>
      <w:proofErr w:type="spellEnd"/>
      <w:r w:rsidR="00817AEC">
        <w:rPr>
          <w:rFonts w:ascii="Times New Roman" w:hAnsi="Times New Roman"/>
          <w:sz w:val="24"/>
          <w:szCs w:val="24"/>
        </w:rPr>
        <w:t>, A</w:t>
      </w:r>
      <w:r w:rsidR="004A72D6">
        <w:rPr>
          <w:rFonts w:ascii="Times New Roman" w:hAnsi="Times New Roman"/>
          <w:sz w:val="24"/>
          <w:szCs w:val="24"/>
        </w:rPr>
        <w:t xml:space="preserve">. </w:t>
      </w:r>
      <w:r w:rsidR="00817AEC">
        <w:rPr>
          <w:rFonts w:ascii="Times New Roman" w:hAnsi="Times New Roman"/>
          <w:sz w:val="24"/>
          <w:szCs w:val="24"/>
        </w:rPr>
        <w:t>(</w:t>
      </w:r>
      <w:r w:rsidRPr="00AD338E">
        <w:rPr>
          <w:rFonts w:ascii="Times New Roman" w:hAnsi="Times New Roman"/>
          <w:sz w:val="24"/>
          <w:szCs w:val="24"/>
        </w:rPr>
        <w:t>2011</w:t>
      </w:r>
      <w:r w:rsidR="00817AEC">
        <w:rPr>
          <w:rFonts w:ascii="Times New Roman" w:hAnsi="Times New Roman"/>
          <w:sz w:val="24"/>
          <w:szCs w:val="24"/>
        </w:rPr>
        <w:t>)</w:t>
      </w:r>
      <w:r w:rsidR="004A72D6">
        <w:rPr>
          <w:rFonts w:ascii="Times New Roman" w:hAnsi="Times New Roman"/>
          <w:sz w:val="24"/>
          <w:szCs w:val="24"/>
        </w:rPr>
        <w:t>.</w:t>
      </w:r>
      <w:r w:rsidRPr="00AD338E">
        <w:rPr>
          <w:rFonts w:ascii="Times New Roman" w:hAnsi="Times New Roman"/>
          <w:sz w:val="24"/>
          <w:szCs w:val="24"/>
        </w:rPr>
        <w:t xml:space="preserve"> Evaluación de la resistencia a la roya parda (</w:t>
      </w:r>
      <w:proofErr w:type="spellStart"/>
      <w:r w:rsidRPr="00AD338E">
        <w:rPr>
          <w:rFonts w:ascii="Times New Roman" w:hAnsi="Times New Roman"/>
          <w:i/>
          <w:iCs/>
          <w:sz w:val="24"/>
          <w:szCs w:val="24"/>
        </w:rPr>
        <w:t>Puccinia</w:t>
      </w:r>
      <w:proofErr w:type="spellEnd"/>
      <w:r w:rsidRPr="00AD338E">
        <w:rPr>
          <w:rFonts w:ascii="Times New Roman" w:hAnsi="Times New Roman"/>
          <w:i/>
          <w:iCs/>
          <w:sz w:val="24"/>
          <w:szCs w:val="24"/>
        </w:rPr>
        <w:t xml:space="preserve"> </w:t>
      </w:r>
      <w:proofErr w:type="spellStart"/>
      <w:r w:rsidRPr="00AD338E">
        <w:rPr>
          <w:rFonts w:ascii="Times New Roman" w:hAnsi="Times New Roman"/>
          <w:i/>
          <w:iCs/>
          <w:sz w:val="24"/>
          <w:szCs w:val="24"/>
        </w:rPr>
        <w:t>melanocephala</w:t>
      </w:r>
      <w:proofErr w:type="spellEnd"/>
      <w:r w:rsidRPr="00AD338E">
        <w:rPr>
          <w:rFonts w:ascii="Times New Roman" w:hAnsi="Times New Roman"/>
          <w:sz w:val="24"/>
          <w:szCs w:val="24"/>
        </w:rPr>
        <w:t xml:space="preserve"> </w:t>
      </w:r>
      <w:proofErr w:type="spellStart"/>
      <w:r w:rsidRPr="00AD338E">
        <w:rPr>
          <w:rFonts w:ascii="Times New Roman" w:hAnsi="Times New Roman"/>
          <w:sz w:val="24"/>
          <w:szCs w:val="24"/>
        </w:rPr>
        <w:t>Syd</w:t>
      </w:r>
      <w:proofErr w:type="spellEnd"/>
      <w:r w:rsidRPr="00AD338E">
        <w:rPr>
          <w:rFonts w:ascii="Times New Roman" w:hAnsi="Times New Roman"/>
          <w:sz w:val="24"/>
          <w:szCs w:val="24"/>
        </w:rPr>
        <w:t xml:space="preserve">.) de </w:t>
      </w:r>
      <w:proofErr w:type="spellStart"/>
      <w:r w:rsidRPr="00AD338E">
        <w:rPr>
          <w:rFonts w:ascii="Times New Roman" w:hAnsi="Times New Roman"/>
          <w:sz w:val="24"/>
          <w:szCs w:val="24"/>
        </w:rPr>
        <w:t>somaclones</w:t>
      </w:r>
      <w:proofErr w:type="spellEnd"/>
      <w:r w:rsidRPr="00AD338E">
        <w:rPr>
          <w:rFonts w:ascii="Times New Roman" w:hAnsi="Times New Roman"/>
          <w:sz w:val="24"/>
          <w:szCs w:val="24"/>
        </w:rPr>
        <w:t xml:space="preserve"> de caña de azúcar (</w:t>
      </w:r>
      <w:proofErr w:type="spellStart"/>
      <w:r w:rsidRPr="00AD338E">
        <w:rPr>
          <w:rFonts w:ascii="Times New Roman" w:hAnsi="Times New Roman"/>
          <w:i/>
          <w:iCs/>
          <w:sz w:val="24"/>
          <w:szCs w:val="24"/>
        </w:rPr>
        <w:t>Saccharum</w:t>
      </w:r>
      <w:proofErr w:type="spellEnd"/>
      <w:r w:rsidRPr="00AD338E">
        <w:rPr>
          <w:rFonts w:ascii="Times New Roman" w:hAnsi="Times New Roman"/>
          <w:sz w:val="24"/>
          <w:szCs w:val="24"/>
        </w:rPr>
        <w:t xml:space="preserve"> </w:t>
      </w:r>
      <w:proofErr w:type="spellStart"/>
      <w:r w:rsidRPr="00AD338E">
        <w:rPr>
          <w:rFonts w:ascii="Times New Roman" w:hAnsi="Times New Roman"/>
          <w:sz w:val="24"/>
          <w:szCs w:val="24"/>
        </w:rPr>
        <w:t>spp</w:t>
      </w:r>
      <w:proofErr w:type="spellEnd"/>
      <w:r w:rsidRPr="00AD338E">
        <w:rPr>
          <w:rFonts w:ascii="Times New Roman" w:hAnsi="Times New Roman"/>
          <w:sz w:val="24"/>
          <w:szCs w:val="24"/>
        </w:rPr>
        <w:t xml:space="preserve">. híbrido) obtenidos en el Ecuador. </w:t>
      </w:r>
      <w:r w:rsidRPr="004D19D3">
        <w:rPr>
          <w:rFonts w:ascii="Times New Roman" w:hAnsi="Times New Roman"/>
          <w:bCs/>
          <w:i/>
          <w:sz w:val="24"/>
          <w:szCs w:val="24"/>
        </w:rPr>
        <w:t xml:space="preserve">Rev. </w:t>
      </w:r>
      <w:proofErr w:type="spellStart"/>
      <w:r w:rsidRPr="004D19D3">
        <w:rPr>
          <w:rFonts w:ascii="Times New Roman" w:hAnsi="Times New Roman"/>
          <w:bCs/>
          <w:i/>
          <w:sz w:val="24"/>
          <w:szCs w:val="24"/>
        </w:rPr>
        <w:t>Fitosanidad</w:t>
      </w:r>
      <w:proofErr w:type="spellEnd"/>
      <w:r w:rsidR="004D19D3">
        <w:rPr>
          <w:rFonts w:ascii="Times New Roman" w:hAnsi="Times New Roman"/>
          <w:sz w:val="24"/>
          <w:szCs w:val="24"/>
        </w:rPr>
        <w:t>,</w:t>
      </w:r>
      <w:r w:rsidRPr="006654CA">
        <w:rPr>
          <w:rFonts w:ascii="Times New Roman" w:hAnsi="Times New Roman"/>
          <w:sz w:val="24"/>
          <w:szCs w:val="24"/>
        </w:rPr>
        <w:t xml:space="preserve"> 15(4)</w:t>
      </w:r>
      <w:r w:rsidR="00432531">
        <w:rPr>
          <w:rFonts w:ascii="Times New Roman" w:hAnsi="Times New Roman"/>
          <w:sz w:val="24"/>
          <w:szCs w:val="24"/>
        </w:rPr>
        <w:t>,</w:t>
      </w:r>
      <w:r w:rsidRPr="006654CA">
        <w:rPr>
          <w:rFonts w:ascii="Times New Roman" w:hAnsi="Times New Roman"/>
          <w:sz w:val="24"/>
          <w:szCs w:val="24"/>
        </w:rPr>
        <w:t xml:space="preserve"> 245-250</w:t>
      </w:r>
    </w:p>
    <w:p w:rsidR="006654CA" w:rsidRDefault="006654CA" w:rsidP="006B7207">
      <w:pPr>
        <w:spacing w:after="0" w:line="240" w:lineRule="auto"/>
        <w:jc w:val="both"/>
        <w:rPr>
          <w:rFonts w:ascii="Times New Roman" w:hAnsi="Times New Roman"/>
          <w:sz w:val="24"/>
          <w:szCs w:val="24"/>
        </w:rPr>
      </w:pPr>
    </w:p>
    <w:p w:rsidR="003D203E" w:rsidRPr="003D203E" w:rsidRDefault="003D203E" w:rsidP="006B7207">
      <w:pPr>
        <w:spacing w:after="0" w:line="240" w:lineRule="auto"/>
        <w:jc w:val="both"/>
        <w:rPr>
          <w:rFonts w:ascii="Times New Roman" w:hAnsi="Times New Roman"/>
          <w:sz w:val="24"/>
          <w:szCs w:val="24"/>
          <w:lang w:val="es-MX"/>
        </w:rPr>
      </w:pPr>
      <w:r>
        <w:rPr>
          <w:rFonts w:ascii="Times New Roman" w:hAnsi="Times New Roman"/>
          <w:sz w:val="24"/>
          <w:szCs w:val="24"/>
        </w:rPr>
        <w:t xml:space="preserve">- </w:t>
      </w:r>
      <w:r w:rsidRPr="007B2BEB">
        <w:rPr>
          <w:rFonts w:ascii="Times New Roman" w:hAnsi="Times New Roman"/>
          <w:sz w:val="24"/>
          <w:szCs w:val="24"/>
        </w:rPr>
        <w:t>Arellano</w:t>
      </w:r>
      <w:r w:rsidR="00817AEC">
        <w:rPr>
          <w:rFonts w:ascii="Times New Roman" w:hAnsi="Times New Roman"/>
          <w:sz w:val="24"/>
          <w:szCs w:val="24"/>
        </w:rPr>
        <w:t>,</w:t>
      </w:r>
      <w:r>
        <w:rPr>
          <w:rFonts w:ascii="Times New Roman" w:hAnsi="Times New Roman"/>
          <w:sz w:val="24"/>
          <w:szCs w:val="24"/>
        </w:rPr>
        <w:t xml:space="preserve"> A</w:t>
      </w:r>
      <w:r w:rsidR="00817AEC">
        <w:rPr>
          <w:rFonts w:ascii="Times New Roman" w:hAnsi="Times New Roman"/>
          <w:sz w:val="24"/>
          <w:szCs w:val="24"/>
        </w:rPr>
        <w:t>.</w:t>
      </w:r>
      <w:r>
        <w:rPr>
          <w:rFonts w:ascii="Times New Roman" w:hAnsi="Times New Roman"/>
          <w:sz w:val="24"/>
          <w:szCs w:val="24"/>
        </w:rPr>
        <w:t>C</w:t>
      </w:r>
      <w:r w:rsidR="00817AEC">
        <w:rPr>
          <w:rFonts w:ascii="Times New Roman" w:hAnsi="Times New Roman"/>
          <w:sz w:val="24"/>
          <w:szCs w:val="24"/>
        </w:rPr>
        <w:t>.</w:t>
      </w:r>
      <w:r>
        <w:rPr>
          <w:rFonts w:ascii="Times New Roman" w:hAnsi="Times New Roman"/>
          <w:sz w:val="24"/>
          <w:szCs w:val="24"/>
        </w:rPr>
        <w:t xml:space="preserve">, </w:t>
      </w:r>
      <w:r w:rsidRPr="007B2BEB">
        <w:rPr>
          <w:rFonts w:ascii="Times New Roman" w:hAnsi="Times New Roman"/>
          <w:sz w:val="24"/>
          <w:szCs w:val="24"/>
        </w:rPr>
        <w:t>Ramos-Leal</w:t>
      </w:r>
      <w:r w:rsidR="00817AEC">
        <w:rPr>
          <w:rFonts w:ascii="Times New Roman" w:hAnsi="Times New Roman"/>
          <w:sz w:val="24"/>
          <w:szCs w:val="24"/>
        </w:rPr>
        <w:t>,</w:t>
      </w:r>
      <w:r>
        <w:rPr>
          <w:rFonts w:ascii="Times New Roman" w:hAnsi="Times New Roman"/>
          <w:sz w:val="24"/>
          <w:szCs w:val="24"/>
        </w:rPr>
        <w:t xml:space="preserve"> M</w:t>
      </w:r>
      <w:r w:rsidR="00817AEC">
        <w:rPr>
          <w:rFonts w:ascii="Times New Roman" w:hAnsi="Times New Roman"/>
          <w:sz w:val="24"/>
          <w:szCs w:val="24"/>
        </w:rPr>
        <w:t>.</w:t>
      </w:r>
      <w:r>
        <w:rPr>
          <w:rFonts w:ascii="Times New Roman" w:hAnsi="Times New Roman"/>
          <w:sz w:val="24"/>
          <w:szCs w:val="24"/>
        </w:rPr>
        <w:t>,</w:t>
      </w:r>
      <w:r w:rsidRPr="007B2BEB">
        <w:rPr>
          <w:rFonts w:ascii="Times New Roman" w:hAnsi="Times New Roman"/>
          <w:sz w:val="24"/>
          <w:szCs w:val="24"/>
          <w:vertAlign w:val="superscript"/>
        </w:rPr>
        <w:t xml:space="preserve"> </w:t>
      </w:r>
      <w:r w:rsidRPr="007B2BEB">
        <w:rPr>
          <w:rFonts w:ascii="Times New Roman" w:hAnsi="Times New Roman"/>
          <w:sz w:val="24"/>
          <w:szCs w:val="24"/>
        </w:rPr>
        <w:t>Loor</w:t>
      </w:r>
      <w:r w:rsidR="00817AEC">
        <w:rPr>
          <w:rFonts w:ascii="Times New Roman" w:hAnsi="Times New Roman"/>
          <w:sz w:val="24"/>
          <w:szCs w:val="24"/>
        </w:rPr>
        <w:t>,</w:t>
      </w:r>
      <w:r>
        <w:rPr>
          <w:rFonts w:ascii="Times New Roman" w:hAnsi="Times New Roman"/>
          <w:sz w:val="24"/>
          <w:szCs w:val="24"/>
        </w:rPr>
        <w:t xml:space="preserve"> Z</w:t>
      </w:r>
      <w:r w:rsidR="00817AEC">
        <w:rPr>
          <w:rFonts w:ascii="Times New Roman" w:hAnsi="Times New Roman"/>
          <w:sz w:val="24"/>
          <w:szCs w:val="24"/>
        </w:rPr>
        <w:t>.</w:t>
      </w:r>
      <w:r>
        <w:rPr>
          <w:rFonts w:ascii="Times New Roman" w:hAnsi="Times New Roman"/>
          <w:sz w:val="24"/>
          <w:szCs w:val="24"/>
        </w:rPr>
        <w:t>,</w:t>
      </w:r>
      <w:r w:rsidRPr="007B2BEB">
        <w:rPr>
          <w:rFonts w:ascii="Times New Roman" w:hAnsi="Times New Roman"/>
          <w:sz w:val="24"/>
          <w:szCs w:val="24"/>
        </w:rPr>
        <w:t xml:space="preserve"> </w:t>
      </w:r>
      <w:proofErr w:type="spellStart"/>
      <w:r w:rsidRPr="007B2BEB">
        <w:rPr>
          <w:rFonts w:ascii="Times New Roman" w:hAnsi="Times New Roman"/>
          <w:sz w:val="24"/>
          <w:szCs w:val="24"/>
        </w:rPr>
        <w:t>Cabanilla</w:t>
      </w:r>
      <w:proofErr w:type="spellEnd"/>
      <w:r w:rsidR="00817AEC">
        <w:rPr>
          <w:rFonts w:ascii="Times New Roman" w:hAnsi="Times New Roman"/>
          <w:sz w:val="24"/>
          <w:szCs w:val="24"/>
        </w:rPr>
        <w:t>,</w:t>
      </w:r>
      <w:r>
        <w:rPr>
          <w:rFonts w:ascii="Times New Roman" w:hAnsi="Times New Roman"/>
          <w:sz w:val="24"/>
          <w:szCs w:val="24"/>
        </w:rPr>
        <w:t xml:space="preserve"> L</w:t>
      </w:r>
      <w:r w:rsidR="00817AEC">
        <w:rPr>
          <w:rFonts w:ascii="Times New Roman" w:hAnsi="Times New Roman"/>
          <w:sz w:val="24"/>
          <w:szCs w:val="24"/>
        </w:rPr>
        <w:t>.</w:t>
      </w:r>
      <w:r w:rsidRPr="007B2BEB">
        <w:rPr>
          <w:rFonts w:ascii="Times New Roman" w:hAnsi="Times New Roman"/>
          <w:sz w:val="24"/>
          <w:szCs w:val="24"/>
        </w:rPr>
        <w:t xml:space="preserve">, </w:t>
      </w:r>
      <w:proofErr w:type="spellStart"/>
      <w:r w:rsidRPr="007B2BEB">
        <w:rPr>
          <w:rFonts w:ascii="Times New Roman" w:hAnsi="Times New Roman"/>
          <w:sz w:val="24"/>
          <w:szCs w:val="24"/>
        </w:rPr>
        <w:t>Korneva</w:t>
      </w:r>
      <w:proofErr w:type="spellEnd"/>
      <w:r w:rsidR="00817AEC">
        <w:rPr>
          <w:rFonts w:ascii="Times New Roman" w:hAnsi="Times New Roman"/>
          <w:sz w:val="24"/>
          <w:szCs w:val="24"/>
        </w:rPr>
        <w:t>,</w:t>
      </w:r>
      <w:r w:rsidRPr="007B2BEB">
        <w:rPr>
          <w:rFonts w:ascii="Times New Roman" w:hAnsi="Times New Roman"/>
          <w:sz w:val="24"/>
          <w:szCs w:val="24"/>
        </w:rPr>
        <w:t xml:space="preserve"> </w:t>
      </w:r>
      <w:r>
        <w:rPr>
          <w:rFonts w:ascii="Times New Roman" w:hAnsi="Times New Roman"/>
          <w:sz w:val="24"/>
          <w:szCs w:val="24"/>
        </w:rPr>
        <w:t>S</w:t>
      </w:r>
      <w:r w:rsidR="00817AEC">
        <w:rPr>
          <w:rFonts w:ascii="Times New Roman" w:hAnsi="Times New Roman"/>
          <w:sz w:val="24"/>
          <w:szCs w:val="24"/>
        </w:rPr>
        <w:t>.</w:t>
      </w:r>
      <w:r w:rsidR="006654CA">
        <w:rPr>
          <w:rFonts w:ascii="Times New Roman" w:hAnsi="Times New Roman"/>
          <w:sz w:val="24"/>
          <w:szCs w:val="24"/>
        </w:rPr>
        <w:t>B</w:t>
      </w:r>
      <w:r w:rsidR="00817AEC">
        <w:rPr>
          <w:rFonts w:ascii="Times New Roman" w:hAnsi="Times New Roman"/>
          <w:sz w:val="24"/>
          <w:szCs w:val="24"/>
        </w:rPr>
        <w:t>. y</w:t>
      </w:r>
      <w:r w:rsidRPr="007B2BEB">
        <w:rPr>
          <w:rFonts w:ascii="Times New Roman" w:hAnsi="Times New Roman"/>
          <w:sz w:val="24"/>
          <w:szCs w:val="24"/>
        </w:rPr>
        <w:t xml:space="preserve"> </w:t>
      </w:r>
      <w:proofErr w:type="spellStart"/>
      <w:r w:rsidRPr="007B2BEB">
        <w:rPr>
          <w:rFonts w:ascii="Times New Roman" w:hAnsi="Times New Roman"/>
          <w:sz w:val="24"/>
          <w:szCs w:val="24"/>
        </w:rPr>
        <w:t>Pincay</w:t>
      </w:r>
      <w:proofErr w:type="spellEnd"/>
      <w:r w:rsidR="00817AEC">
        <w:rPr>
          <w:rFonts w:ascii="Times New Roman" w:hAnsi="Times New Roman"/>
          <w:sz w:val="24"/>
          <w:szCs w:val="24"/>
        </w:rPr>
        <w:t>,</w:t>
      </w:r>
      <w:r w:rsidRPr="007B2BEB">
        <w:rPr>
          <w:rFonts w:ascii="Times New Roman" w:hAnsi="Times New Roman"/>
          <w:sz w:val="24"/>
          <w:szCs w:val="24"/>
        </w:rPr>
        <w:t xml:space="preserve"> </w:t>
      </w:r>
      <w:r>
        <w:rPr>
          <w:rFonts w:ascii="Times New Roman" w:hAnsi="Times New Roman"/>
          <w:sz w:val="24"/>
          <w:szCs w:val="24"/>
        </w:rPr>
        <w:t>A.</w:t>
      </w:r>
      <w:r w:rsidRPr="007B2BEB">
        <w:rPr>
          <w:rFonts w:ascii="Times New Roman" w:hAnsi="Times New Roman"/>
          <w:sz w:val="24"/>
          <w:szCs w:val="24"/>
        </w:rPr>
        <w:t xml:space="preserve"> </w:t>
      </w:r>
      <w:r w:rsidR="00817AEC">
        <w:rPr>
          <w:rFonts w:ascii="Times New Roman" w:hAnsi="Times New Roman"/>
          <w:sz w:val="24"/>
          <w:szCs w:val="24"/>
        </w:rPr>
        <w:t>(</w:t>
      </w:r>
      <w:r w:rsidR="00AD338E" w:rsidRPr="003D203E">
        <w:rPr>
          <w:rFonts w:ascii="Times New Roman" w:hAnsi="Times New Roman"/>
          <w:sz w:val="24"/>
          <w:szCs w:val="24"/>
          <w:lang w:val="es-MX"/>
        </w:rPr>
        <w:t>2012</w:t>
      </w:r>
      <w:r w:rsidR="00817AEC">
        <w:rPr>
          <w:rFonts w:ascii="Times New Roman" w:hAnsi="Times New Roman"/>
          <w:sz w:val="24"/>
          <w:szCs w:val="24"/>
          <w:lang w:val="es-MX"/>
        </w:rPr>
        <w:t>)</w:t>
      </w:r>
      <w:r w:rsidR="004A72D6">
        <w:rPr>
          <w:rFonts w:ascii="Times New Roman" w:hAnsi="Times New Roman"/>
          <w:sz w:val="24"/>
          <w:szCs w:val="24"/>
          <w:lang w:val="es-MX"/>
        </w:rPr>
        <w:t>.</w:t>
      </w:r>
      <w:r w:rsidR="00AD338E">
        <w:rPr>
          <w:rFonts w:ascii="Times New Roman" w:hAnsi="Times New Roman"/>
          <w:sz w:val="24"/>
          <w:szCs w:val="24"/>
          <w:lang w:val="es-MX"/>
        </w:rPr>
        <w:t xml:space="preserve"> </w:t>
      </w:r>
      <w:r>
        <w:rPr>
          <w:rFonts w:ascii="Times New Roman" w:hAnsi="Times New Roman"/>
          <w:sz w:val="24"/>
          <w:szCs w:val="24"/>
        </w:rPr>
        <w:t>I</w:t>
      </w:r>
      <w:r w:rsidRPr="007B2BEB">
        <w:rPr>
          <w:rFonts w:ascii="Times New Roman" w:hAnsi="Times New Roman"/>
          <w:sz w:val="24"/>
          <w:szCs w:val="24"/>
        </w:rPr>
        <w:t xml:space="preserve">dentificación de </w:t>
      </w:r>
      <w:r>
        <w:rPr>
          <w:rFonts w:ascii="Times New Roman" w:hAnsi="Times New Roman"/>
          <w:sz w:val="24"/>
          <w:szCs w:val="24"/>
        </w:rPr>
        <w:t>cultivar</w:t>
      </w:r>
      <w:r w:rsidRPr="007B2BEB">
        <w:rPr>
          <w:rFonts w:ascii="Times New Roman" w:hAnsi="Times New Roman"/>
          <w:sz w:val="24"/>
          <w:szCs w:val="24"/>
        </w:rPr>
        <w:t xml:space="preserve">es comerciales de caña de azúcar </w:t>
      </w:r>
      <w:r>
        <w:rPr>
          <w:rFonts w:ascii="Times New Roman" w:hAnsi="Times New Roman"/>
          <w:sz w:val="24"/>
          <w:szCs w:val="24"/>
        </w:rPr>
        <w:t>(</w:t>
      </w:r>
      <w:proofErr w:type="spellStart"/>
      <w:r w:rsidRPr="00F22400">
        <w:rPr>
          <w:rFonts w:ascii="Times New Roman" w:hAnsi="Times New Roman"/>
          <w:i/>
          <w:sz w:val="24"/>
          <w:szCs w:val="24"/>
        </w:rPr>
        <w:t>Saccharum</w:t>
      </w:r>
      <w:proofErr w:type="spellEnd"/>
      <w:r>
        <w:rPr>
          <w:rFonts w:ascii="Times New Roman" w:hAnsi="Times New Roman"/>
          <w:sz w:val="24"/>
          <w:szCs w:val="24"/>
        </w:rPr>
        <w:t xml:space="preserve"> </w:t>
      </w:r>
      <w:proofErr w:type="spellStart"/>
      <w:r>
        <w:rPr>
          <w:rFonts w:ascii="Times New Roman" w:hAnsi="Times New Roman"/>
          <w:sz w:val="24"/>
          <w:szCs w:val="24"/>
        </w:rPr>
        <w:t>spp</w:t>
      </w:r>
      <w:proofErr w:type="spellEnd"/>
      <w:r>
        <w:rPr>
          <w:rFonts w:ascii="Times New Roman" w:hAnsi="Times New Roman"/>
          <w:sz w:val="24"/>
          <w:szCs w:val="24"/>
        </w:rPr>
        <w:t xml:space="preserve">. </w:t>
      </w:r>
      <w:r>
        <w:rPr>
          <w:rFonts w:ascii="Times New Roman" w:hAnsi="Times New Roman"/>
          <w:sz w:val="24"/>
          <w:szCs w:val="24"/>
        </w:rPr>
        <w:lastRenderedPageBreak/>
        <w:t>híbrido) mediante el e</w:t>
      </w:r>
      <w:r w:rsidRPr="007B2BEB">
        <w:rPr>
          <w:rFonts w:ascii="Times New Roman" w:hAnsi="Times New Roman"/>
          <w:sz w:val="24"/>
          <w:szCs w:val="24"/>
        </w:rPr>
        <w:t xml:space="preserve">mpleo de </w:t>
      </w:r>
      <w:proofErr w:type="spellStart"/>
      <w:r w:rsidRPr="007B2BEB">
        <w:rPr>
          <w:rFonts w:ascii="Times New Roman" w:hAnsi="Times New Roman"/>
          <w:sz w:val="24"/>
          <w:szCs w:val="24"/>
        </w:rPr>
        <w:t>isoenzimas</w:t>
      </w:r>
      <w:proofErr w:type="spellEnd"/>
      <w:r w:rsidRPr="007B2BEB">
        <w:rPr>
          <w:rFonts w:ascii="Times New Roman" w:hAnsi="Times New Roman"/>
          <w:sz w:val="24"/>
          <w:szCs w:val="24"/>
        </w:rPr>
        <w:t xml:space="preserve"> </w:t>
      </w:r>
      <w:proofErr w:type="spellStart"/>
      <w:r w:rsidRPr="007B2BEB">
        <w:rPr>
          <w:rFonts w:ascii="Times New Roman" w:hAnsi="Times New Roman"/>
          <w:sz w:val="24"/>
          <w:szCs w:val="24"/>
        </w:rPr>
        <w:t>peroxidasas</w:t>
      </w:r>
      <w:proofErr w:type="spellEnd"/>
      <w:r>
        <w:rPr>
          <w:rFonts w:ascii="Times New Roman" w:hAnsi="Times New Roman"/>
          <w:sz w:val="24"/>
          <w:szCs w:val="24"/>
        </w:rPr>
        <w:t>.</w:t>
      </w:r>
      <w:r w:rsidRPr="007B2BEB">
        <w:rPr>
          <w:rFonts w:ascii="Times New Roman" w:hAnsi="Times New Roman"/>
          <w:sz w:val="24"/>
          <w:szCs w:val="24"/>
        </w:rPr>
        <w:t xml:space="preserve"> </w:t>
      </w:r>
      <w:r w:rsidR="004D19D3" w:rsidRPr="004D19D3">
        <w:rPr>
          <w:rFonts w:ascii="Times New Roman" w:hAnsi="Times New Roman"/>
          <w:i/>
          <w:sz w:val="24"/>
          <w:szCs w:val="24"/>
          <w:lang w:val="es-MX"/>
        </w:rPr>
        <w:t>Revista CENIC Ciencias biológicas</w:t>
      </w:r>
      <w:r w:rsidR="004D19D3" w:rsidRPr="004D19D3">
        <w:rPr>
          <w:rFonts w:ascii="Times New Roman" w:hAnsi="Times New Roman"/>
          <w:sz w:val="24"/>
          <w:szCs w:val="24"/>
          <w:lang w:val="es-MX"/>
        </w:rPr>
        <w:t>, 43(3).</w:t>
      </w:r>
      <w:r w:rsidRPr="003D203E">
        <w:rPr>
          <w:rFonts w:ascii="Times New Roman" w:hAnsi="Times New Roman"/>
          <w:sz w:val="24"/>
          <w:szCs w:val="24"/>
          <w:lang w:val="es-MX"/>
        </w:rPr>
        <w:t xml:space="preserve"> </w:t>
      </w:r>
    </w:p>
    <w:p w:rsidR="003D203E" w:rsidRPr="00014D49" w:rsidRDefault="003D203E" w:rsidP="006B7207">
      <w:pPr>
        <w:autoSpaceDE w:val="0"/>
        <w:autoSpaceDN w:val="0"/>
        <w:adjustRightInd w:val="0"/>
        <w:spacing w:after="0" w:line="240" w:lineRule="auto"/>
        <w:jc w:val="both"/>
        <w:rPr>
          <w:rFonts w:ascii="Times New Roman" w:hAnsi="Times New Roman"/>
          <w:sz w:val="24"/>
          <w:szCs w:val="24"/>
          <w:lang w:val="en-US"/>
        </w:rPr>
      </w:pPr>
      <w:r>
        <w:rPr>
          <w:rFonts w:ascii="Times New Roman" w:hAnsi="Times New Roman"/>
          <w:sz w:val="24"/>
          <w:szCs w:val="24"/>
        </w:rPr>
        <w:t>- CINCAE</w:t>
      </w:r>
      <w:r w:rsidR="004A72D6">
        <w:rPr>
          <w:rFonts w:ascii="Times New Roman" w:hAnsi="Times New Roman"/>
          <w:sz w:val="24"/>
          <w:szCs w:val="24"/>
        </w:rPr>
        <w:t>.</w:t>
      </w:r>
      <w:r w:rsidR="00B13047">
        <w:rPr>
          <w:rFonts w:ascii="Times New Roman" w:hAnsi="Times New Roman"/>
          <w:sz w:val="24"/>
          <w:szCs w:val="24"/>
        </w:rPr>
        <w:t xml:space="preserve"> </w:t>
      </w:r>
      <w:r w:rsidR="00817AEC">
        <w:rPr>
          <w:rFonts w:ascii="Times New Roman" w:hAnsi="Times New Roman"/>
          <w:sz w:val="24"/>
          <w:szCs w:val="24"/>
        </w:rPr>
        <w:t>(</w:t>
      </w:r>
      <w:r w:rsidR="00AD338E">
        <w:rPr>
          <w:rFonts w:ascii="Times New Roman" w:hAnsi="Times New Roman"/>
          <w:sz w:val="24"/>
          <w:szCs w:val="24"/>
        </w:rPr>
        <w:t>2011</w:t>
      </w:r>
      <w:r w:rsidR="00817AEC">
        <w:rPr>
          <w:rFonts w:ascii="Times New Roman" w:hAnsi="Times New Roman"/>
          <w:sz w:val="24"/>
          <w:szCs w:val="24"/>
        </w:rPr>
        <w:t>)</w:t>
      </w:r>
      <w:r w:rsidR="004A72D6">
        <w:rPr>
          <w:rFonts w:ascii="Times New Roman" w:hAnsi="Times New Roman"/>
          <w:sz w:val="24"/>
          <w:szCs w:val="24"/>
        </w:rPr>
        <w:t>.</w:t>
      </w:r>
      <w:r>
        <w:rPr>
          <w:rFonts w:ascii="Times New Roman" w:hAnsi="Times New Roman"/>
          <w:sz w:val="24"/>
          <w:szCs w:val="24"/>
        </w:rPr>
        <w:t xml:space="preserve"> Informe Anual del Centro de Investigaci</w:t>
      </w:r>
      <w:r w:rsidR="00AD338E">
        <w:rPr>
          <w:rFonts w:ascii="Times New Roman" w:hAnsi="Times New Roman"/>
          <w:sz w:val="24"/>
          <w:szCs w:val="24"/>
        </w:rPr>
        <w:t>o</w:t>
      </w:r>
      <w:r>
        <w:rPr>
          <w:rFonts w:ascii="Times New Roman" w:hAnsi="Times New Roman"/>
          <w:sz w:val="24"/>
          <w:szCs w:val="24"/>
        </w:rPr>
        <w:t>n</w:t>
      </w:r>
      <w:r w:rsidR="00AD338E">
        <w:rPr>
          <w:rFonts w:ascii="Times New Roman" w:hAnsi="Times New Roman"/>
          <w:sz w:val="24"/>
          <w:szCs w:val="24"/>
        </w:rPr>
        <w:t>es</w:t>
      </w:r>
      <w:r>
        <w:rPr>
          <w:rFonts w:ascii="Times New Roman" w:hAnsi="Times New Roman"/>
          <w:sz w:val="24"/>
          <w:szCs w:val="24"/>
        </w:rPr>
        <w:t xml:space="preserve"> de la Caña de Azúcar del Ecuador. </w:t>
      </w:r>
      <w:proofErr w:type="spellStart"/>
      <w:r w:rsidRPr="006D54AF">
        <w:rPr>
          <w:rFonts w:ascii="Times New Roman" w:hAnsi="Times New Roman"/>
          <w:i/>
          <w:sz w:val="24"/>
          <w:szCs w:val="24"/>
          <w:lang w:val="en-US"/>
        </w:rPr>
        <w:t>Manejo</w:t>
      </w:r>
      <w:proofErr w:type="spellEnd"/>
      <w:r w:rsidRPr="006D54AF">
        <w:rPr>
          <w:rFonts w:ascii="Times New Roman" w:hAnsi="Times New Roman"/>
          <w:i/>
          <w:sz w:val="24"/>
          <w:szCs w:val="24"/>
          <w:lang w:val="en-US"/>
        </w:rPr>
        <w:t xml:space="preserve"> de </w:t>
      </w:r>
      <w:proofErr w:type="spellStart"/>
      <w:r w:rsidRPr="006D54AF">
        <w:rPr>
          <w:rFonts w:ascii="Times New Roman" w:hAnsi="Times New Roman"/>
          <w:i/>
          <w:sz w:val="24"/>
          <w:szCs w:val="24"/>
          <w:lang w:val="en-US"/>
        </w:rPr>
        <w:t>Enfermedades</w:t>
      </w:r>
      <w:proofErr w:type="spellEnd"/>
      <w:r w:rsidR="00432531">
        <w:rPr>
          <w:rFonts w:ascii="Times New Roman" w:hAnsi="Times New Roman"/>
          <w:sz w:val="24"/>
          <w:szCs w:val="24"/>
          <w:lang w:val="en-US"/>
        </w:rPr>
        <w:t xml:space="preserve">, </w:t>
      </w:r>
      <w:r w:rsidRPr="00014D49">
        <w:rPr>
          <w:rFonts w:ascii="Times New Roman" w:hAnsi="Times New Roman"/>
          <w:sz w:val="24"/>
          <w:szCs w:val="24"/>
          <w:lang w:val="en-US"/>
        </w:rPr>
        <w:t>12-17.</w:t>
      </w:r>
    </w:p>
    <w:p w:rsidR="003D203E" w:rsidRPr="00014D49" w:rsidRDefault="003D203E" w:rsidP="006B7207">
      <w:pPr>
        <w:autoSpaceDE w:val="0"/>
        <w:autoSpaceDN w:val="0"/>
        <w:adjustRightInd w:val="0"/>
        <w:spacing w:after="0" w:line="240" w:lineRule="auto"/>
        <w:jc w:val="both"/>
        <w:rPr>
          <w:rFonts w:ascii="Times New Roman" w:hAnsi="Times New Roman"/>
          <w:sz w:val="24"/>
          <w:szCs w:val="24"/>
          <w:lang w:val="en-US"/>
        </w:rPr>
      </w:pPr>
    </w:p>
    <w:p w:rsidR="003D203E" w:rsidRPr="003E1DAF" w:rsidRDefault="003D203E" w:rsidP="006B7207">
      <w:pPr>
        <w:spacing w:after="0" w:line="240" w:lineRule="auto"/>
        <w:jc w:val="both"/>
        <w:rPr>
          <w:rFonts w:ascii="Times New Roman" w:hAnsi="Times New Roman"/>
          <w:sz w:val="24"/>
          <w:szCs w:val="24"/>
          <w:lang w:val="en-US"/>
        </w:rPr>
      </w:pPr>
      <w:r w:rsidRPr="004A72D6">
        <w:rPr>
          <w:rFonts w:ascii="Times New Roman" w:hAnsi="Times New Roman"/>
          <w:lang w:val="en-US"/>
        </w:rPr>
        <w:t xml:space="preserve">- </w:t>
      </w:r>
      <w:proofErr w:type="spellStart"/>
      <w:r w:rsidRPr="004A72D6">
        <w:rPr>
          <w:rFonts w:ascii="Times New Roman" w:hAnsi="Times New Roman"/>
          <w:sz w:val="24"/>
          <w:szCs w:val="24"/>
          <w:lang w:val="en-US"/>
        </w:rPr>
        <w:t>Chagas</w:t>
      </w:r>
      <w:proofErr w:type="spellEnd"/>
      <w:r w:rsidR="00817AEC">
        <w:rPr>
          <w:rFonts w:ascii="Times New Roman" w:hAnsi="Times New Roman"/>
          <w:sz w:val="24"/>
          <w:szCs w:val="24"/>
          <w:lang w:val="en-US"/>
        </w:rPr>
        <w:t>,</w:t>
      </w:r>
      <w:r w:rsidRPr="004A72D6">
        <w:rPr>
          <w:rFonts w:ascii="Times New Roman" w:hAnsi="Times New Roman"/>
          <w:sz w:val="24"/>
          <w:szCs w:val="24"/>
          <w:lang w:val="en-US"/>
        </w:rPr>
        <w:t xml:space="preserve"> P</w:t>
      </w:r>
      <w:r w:rsidR="00817AEC">
        <w:rPr>
          <w:rFonts w:ascii="Times New Roman" w:hAnsi="Times New Roman"/>
          <w:sz w:val="24"/>
          <w:szCs w:val="24"/>
          <w:lang w:val="en-US"/>
        </w:rPr>
        <w:t>.</w:t>
      </w:r>
      <w:r w:rsidRPr="004A72D6">
        <w:rPr>
          <w:rFonts w:ascii="Times New Roman" w:hAnsi="Times New Roman"/>
          <w:sz w:val="24"/>
          <w:szCs w:val="24"/>
          <w:lang w:val="en-US"/>
        </w:rPr>
        <w:t>R</w:t>
      </w:r>
      <w:r w:rsidR="00817AEC">
        <w:rPr>
          <w:rFonts w:ascii="Times New Roman" w:hAnsi="Times New Roman"/>
          <w:sz w:val="24"/>
          <w:szCs w:val="24"/>
          <w:lang w:val="en-US"/>
        </w:rPr>
        <w:t>.</w:t>
      </w:r>
      <w:r w:rsidRPr="004A72D6">
        <w:rPr>
          <w:rFonts w:ascii="Times New Roman" w:hAnsi="Times New Roman"/>
          <w:sz w:val="24"/>
          <w:szCs w:val="24"/>
          <w:lang w:val="en-US"/>
        </w:rPr>
        <w:t>R</w:t>
      </w:r>
      <w:r w:rsidR="00817AEC">
        <w:rPr>
          <w:rFonts w:ascii="Times New Roman" w:hAnsi="Times New Roman"/>
          <w:sz w:val="24"/>
          <w:szCs w:val="24"/>
          <w:lang w:val="en-US"/>
        </w:rPr>
        <w:t>.</w:t>
      </w:r>
      <w:r w:rsidRPr="004A72D6">
        <w:rPr>
          <w:rFonts w:ascii="Times New Roman" w:hAnsi="Times New Roman"/>
          <w:sz w:val="24"/>
          <w:szCs w:val="24"/>
          <w:lang w:val="en-US"/>
        </w:rPr>
        <w:t xml:space="preserve">, </w:t>
      </w:r>
      <w:proofErr w:type="spellStart"/>
      <w:r w:rsidRPr="004A72D6">
        <w:rPr>
          <w:rFonts w:ascii="Times New Roman" w:hAnsi="Times New Roman"/>
          <w:sz w:val="24"/>
          <w:szCs w:val="24"/>
          <w:lang w:val="en-US"/>
        </w:rPr>
        <w:t>Tokeshi</w:t>
      </w:r>
      <w:proofErr w:type="spellEnd"/>
      <w:r w:rsidR="00817AEC">
        <w:rPr>
          <w:rFonts w:ascii="Times New Roman" w:hAnsi="Times New Roman"/>
          <w:sz w:val="24"/>
          <w:szCs w:val="24"/>
          <w:lang w:val="en-US"/>
        </w:rPr>
        <w:t>,</w:t>
      </w:r>
      <w:r w:rsidRPr="004A72D6">
        <w:rPr>
          <w:rFonts w:ascii="Times New Roman" w:hAnsi="Times New Roman"/>
          <w:sz w:val="24"/>
          <w:szCs w:val="24"/>
          <w:lang w:val="en-US"/>
        </w:rPr>
        <w:t xml:space="preserve"> H. </w:t>
      </w:r>
      <w:r w:rsidR="00817AEC">
        <w:rPr>
          <w:rFonts w:ascii="Times New Roman" w:hAnsi="Times New Roman"/>
          <w:sz w:val="24"/>
          <w:szCs w:val="24"/>
          <w:lang w:val="en-US"/>
        </w:rPr>
        <w:t>(</w:t>
      </w:r>
      <w:r w:rsidR="00AD338E" w:rsidRPr="004A72D6">
        <w:rPr>
          <w:rFonts w:ascii="Times New Roman" w:hAnsi="Times New Roman"/>
          <w:sz w:val="24"/>
          <w:szCs w:val="24"/>
          <w:lang w:val="en-US"/>
        </w:rPr>
        <w:t>1994</w:t>
      </w:r>
      <w:r w:rsidR="00817AEC">
        <w:rPr>
          <w:rFonts w:ascii="Times New Roman" w:hAnsi="Times New Roman"/>
          <w:sz w:val="24"/>
          <w:szCs w:val="24"/>
          <w:lang w:val="en-US"/>
        </w:rPr>
        <w:t>)</w:t>
      </w:r>
      <w:r w:rsidR="004A72D6" w:rsidRPr="004A72D6">
        <w:rPr>
          <w:rFonts w:ascii="Times New Roman" w:hAnsi="Times New Roman"/>
          <w:sz w:val="24"/>
          <w:szCs w:val="24"/>
          <w:lang w:val="en-US"/>
        </w:rPr>
        <w:t>.</w:t>
      </w:r>
      <w:r w:rsidR="00AD338E" w:rsidRPr="004A72D6">
        <w:rPr>
          <w:rFonts w:ascii="Times New Roman" w:hAnsi="Times New Roman"/>
          <w:sz w:val="24"/>
          <w:szCs w:val="24"/>
          <w:lang w:val="en-US"/>
        </w:rPr>
        <w:t xml:space="preserve"> </w:t>
      </w:r>
      <w:proofErr w:type="gramStart"/>
      <w:r w:rsidRPr="004A72D6">
        <w:rPr>
          <w:rFonts w:ascii="Times New Roman" w:hAnsi="Times New Roman"/>
          <w:sz w:val="24"/>
          <w:szCs w:val="24"/>
          <w:lang w:val="en-US"/>
        </w:rPr>
        <w:t xml:space="preserve">Staining by transpiration method for the diagnosis of </w:t>
      </w:r>
      <w:proofErr w:type="spellStart"/>
      <w:r w:rsidRPr="004A72D6">
        <w:rPr>
          <w:rFonts w:ascii="Times New Roman" w:hAnsi="Times New Roman"/>
          <w:sz w:val="24"/>
          <w:szCs w:val="24"/>
          <w:lang w:val="en-US"/>
        </w:rPr>
        <w:t>ratoon</w:t>
      </w:r>
      <w:proofErr w:type="spellEnd"/>
      <w:r w:rsidRPr="004A72D6">
        <w:rPr>
          <w:rFonts w:ascii="Times New Roman" w:hAnsi="Times New Roman"/>
          <w:sz w:val="24"/>
          <w:szCs w:val="24"/>
          <w:lang w:val="en-US"/>
        </w:rPr>
        <w:t xml:space="preserve"> stunting disease in sugarcane.</w:t>
      </w:r>
      <w:proofErr w:type="gramEnd"/>
      <w:r w:rsidRPr="004A72D6">
        <w:rPr>
          <w:rFonts w:ascii="Times New Roman" w:hAnsi="Times New Roman"/>
          <w:sz w:val="24"/>
          <w:szCs w:val="24"/>
          <w:lang w:val="en-US"/>
        </w:rPr>
        <w:t xml:space="preserve"> In </w:t>
      </w:r>
      <w:proofErr w:type="spellStart"/>
      <w:r>
        <w:rPr>
          <w:rFonts w:ascii="Times New Roman" w:hAnsi="Times New Roman"/>
          <w:sz w:val="24"/>
          <w:szCs w:val="24"/>
          <w:lang w:val="en-US"/>
        </w:rPr>
        <w:t>Rao</w:t>
      </w:r>
      <w:proofErr w:type="spellEnd"/>
      <w:r>
        <w:rPr>
          <w:rFonts w:ascii="Times New Roman" w:hAnsi="Times New Roman"/>
          <w:sz w:val="24"/>
          <w:szCs w:val="24"/>
          <w:lang w:val="en-US"/>
        </w:rPr>
        <w:t xml:space="preserve"> GP, Gillespie A, </w:t>
      </w:r>
      <w:proofErr w:type="spellStart"/>
      <w:r>
        <w:rPr>
          <w:rFonts w:ascii="Times New Roman" w:hAnsi="Times New Roman"/>
          <w:sz w:val="24"/>
          <w:szCs w:val="24"/>
          <w:lang w:val="en-US"/>
        </w:rPr>
        <w:t>Upadhyaya</w:t>
      </w:r>
      <w:proofErr w:type="spellEnd"/>
      <w:r>
        <w:rPr>
          <w:rFonts w:ascii="Times New Roman" w:hAnsi="Times New Roman"/>
          <w:sz w:val="24"/>
          <w:szCs w:val="24"/>
          <w:lang w:val="en-US"/>
        </w:rPr>
        <w:t xml:space="preserve"> P, Filho B, </w:t>
      </w:r>
      <w:proofErr w:type="spellStart"/>
      <w:r>
        <w:rPr>
          <w:rFonts w:ascii="Times New Roman" w:hAnsi="Times New Roman"/>
          <w:sz w:val="24"/>
          <w:szCs w:val="24"/>
          <w:lang w:val="en-US"/>
        </w:rPr>
        <w:t>Agnihotri</w:t>
      </w:r>
      <w:proofErr w:type="spellEnd"/>
      <w:r>
        <w:rPr>
          <w:rFonts w:ascii="Times New Roman" w:hAnsi="Times New Roman"/>
          <w:sz w:val="24"/>
          <w:szCs w:val="24"/>
          <w:lang w:val="en-US"/>
        </w:rPr>
        <w:t xml:space="preserve"> V, (eds.) </w:t>
      </w:r>
      <w:r w:rsidRPr="003E1DAF">
        <w:rPr>
          <w:rFonts w:ascii="Times New Roman" w:hAnsi="Times New Roman"/>
          <w:i/>
          <w:sz w:val="24"/>
          <w:szCs w:val="24"/>
          <w:lang w:val="en-US"/>
        </w:rPr>
        <w:t>Current Trends in Sugarcane Pathology</w:t>
      </w:r>
      <w:r w:rsidR="00772933" w:rsidRPr="003E1DAF">
        <w:rPr>
          <w:rFonts w:ascii="Times New Roman" w:hAnsi="Times New Roman"/>
          <w:sz w:val="24"/>
          <w:szCs w:val="24"/>
          <w:lang w:val="en-US"/>
        </w:rPr>
        <w:t>, New Delhi, India</w:t>
      </w:r>
      <w:r w:rsidR="00432531" w:rsidRPr="003E1DAF">
        <w:rPr>
          <w:rFonts w:ascii="Times New Roman" w:hAnsi="Times New Roman"/>
          <w:sz w:val="24"/>
          <w:szCs w:val="24"/>
          <w:lang w:val="en-US"/>
        </w:rPr>
        <w:t>,</w:t>
      </w:r>
      <w:r w:rsidRPr="003E1DAF">
        <w:rPr>
          <w:rFonts w:ascii="Times New Roman" w:hAnsi="Times New Roman"/>
          <w:sz w:val="24"/>
          <w:szCs w:val="24"/>
          <w:lang w:val="en-US"/>
        </w:rPr>
        <w:t xml:space="preserve"> 159-162 </w:t>
      </w:r>
    </w:p>
    <w:p w:rsidR="003D203E" w:rsidRPr="003E1DAF" w:rsidRDefault="003D203E" w:rsidP="006B7207">
      <w:pPr>
        <w:spacing w:after="0" w:line="240" w:lineRule="auto"/>
        <w:jc w:val="both"/>
        <w:rPr>
          <w:rFonts w:ascii="Times New Roman" w:hAnsi="Times New Roman"/>
          <w:sz w:val="24"/>
          <w:szCs w:val="24"/>
          <w:lang w:val="en-US"/>
        </w:rPr>
      </w:pPr>
    </w:p>
    <w:p w:rsidR="003D203E" w:rsidRPr="00B10475" w:rsidRDefault="006476CB" w:rsidP="006B7207">
      <w:pPr>
        <w:pStyle w:val="Textoindependiente"/>
        <w:spacing w:line="240" w:lineRule="auto"/>
        <w:rPr>
          <w:rFonts w:ascii="Times New Roman" w:hAnsi="Times New Roman" w:cs="Times New Roman"/>
          <w:lang w:val="es-MX"/>
        </w:rPr>
      </w:pPr>
      <w:r w:rsidRPr="003E1DAF">
        <w:rPr>
          <w:rFonts w:ascii="Times New Roman" w:hAnsi="Times New Roman" w:cs="Times New Roman"/>
          <w:lang w:val="en-US"/>
        </w:rPr>
        <w:t xml:space="preserve">- </w:t>
      </w:r>
      <w:proofErr w:type="spellStart"/>
      <w:r w:rsidRPr="003E1DAF">
        <w:rPr>
          <w:rFonts w:ascii="Times New Roman" w:hAnsi="Times New Roman" w:cs="Times New Roman"/>
          <w:lang w:val="en-US"/>
        </w:rPr>
        <w:t>Chinea</w:t>
      </w:r>
      <w:proofErr w:type="spellEnd"/>
      <w:r w:rsidR="00817AEC" w:rsidRPr="003E1DAF">
        <w:rPr>
          <w:rFonts w:ascii="Times New Roman" w:hAnsi="Times New Roman" w:cs="Times New Roman"/>
          <w:lang w:val="en-US"/>
        </w:rPr>
        <w:t>,</w:t>
      </w:r>
      <w:r w:rsidRPr="003E1DAF">
        <w:rPr>
          <w:rFonts w:ascii="Times New Roman" w:hAnsi="Times New Roman" w:cs="Times New Roman"/>
          <w:lang w:val="en-US"/>
        </w:rPr>
        <w:t xml:space="preserve"> A</w:t>
      </w:r>
      <w:r w:rsidR="00817AEC" w:rsidRPr="003E1DAF">
        <w:rPr>
          <w:rFonts w:ascii="Times New Roman" w:hAnsi="Times New Roman" w:cs="Times New Roman"/>
          <w:lang w:val="en-US"/>
        </w:rPr>
        <w:t>.</w:t>
      </w:r>
      <w:r w:rsidRPr="003E1DAF">
        <w:rPr>
          <w:rFonts w:ascii="Times New Roman" w:hAnsi="Times New Roman" w:cs="Times New Roman"/>
          <w:lang w:val="en-US"/>
        </w:rPr>
        <w:t xml:space="preserve"> </w:t>
      </w:r>
      <w:r w:rsidR="00817AEC" w:rsidRPr="003E1DAF">
        <w:rPr>
          <w:rFonts w:ascii="Times New Roman" w:hAnsi="Times New Roman" w:cs="Times New Roman"/>
          <w:lang w:val="en-US"/>
        </w:rPr>
        <w:t xml:space="preserve">y </w:t>
      </w:r>
      <w:r w:rsidRPr="003E1DAF">
        <w:rPr>
          <w:rFonts w:ascii="Times New Roman" w:hAnsi="Times New Roman" w:cs="Times New Roman"/>
          <w:lang w:val="en-US"/>
        </w:rPr>
        <w:t>Pérez</w:t>
      </w:r>
      <w:r w:rsidR="00817AEC" w:rsidRPr="003E1DAF">
        <w:rPr>
          <w:rFonts w:ascii="Times New Roman" w:hAnsi="Times New Roman" w:cs="Times New Roman"/>
          <w:lang w:val="en-US"/>
        </w:rPr>
        <w:t>,</w:t>
      </w:r>
      <w:r w:rsidRPr="003E1DAF">
        <w:rPr>
          <w:rFonts w:ascii="Times New Roman" w:hAnsi="Times New Roman" w:cs="Times New Roman"/>
          <w:lang w:val="en-US"/>
        </w:rPr>
        <w:t xml:space="preserve"> J</w:t>
      </w:r>
      <w:r w:rsidR="00817AEC" w:rsidRPr="003E1DAF">
        <w:rPr>
          <w:rFonts w:ascii="Times New Roman" w:hAnsi="Times New Roman" w:cs="Times New Roman"/>
          <w:lang w:val="en-US"/>
        </w:rPr>
        <w:t>.</w:t>
      </w:r>
      <w:r w:rsidRPr="003E1DAF">
        <w:rPr>
          <w:rFonts w:ascii="Times New Roman" w:hAnsi="Times New Roman" w:cs="Times New Roman"/>
          <w:lang w:val="en-US"/>
        </w:rPr>
        <w:t xml:space="preserve">R. </w:t>
      </w:r>
      <w:r w:rsidR="00817AEC" w:rsidRPr="003E1DAF">
        <w:rPr>
          <w:rFonts w:ascii="Times New Roman" w:hAnsi="Times New Roman" w:cs="Times New Roman"/>
          <w:lang w:val="en-US"/>
        </w:rPr>
        <w:t>(</w:t>
      </w:r>
      <w:r w:rsidRPr="003E1DAF">
        <w:rPr>
          <w:rFonts w:ascii="Times New Roman" w:hAnsi="Times New Roman" w:cs="Times New Roman"/>
          <w:lang w:val="en-US"/>
        </w:rPr>
        <w:t>1997</w:t>
      </w:r>
      <w:r w:rsidR="00817AEC" w:rsidRPr="003E1DAF">
        <w:rPr>
          <w:rFonts w:ascii="Times New Roman" w:hAnsi="Times New Roman" w:cs="Times New Roman"/>
          <w:lang w:val="en-US"/>
        </w:rPr>
        <w:t>)</w:t>
      </w:r>
      <w:r w:rsidRPr="003E1DAF">
        <w:rPr>
          <w:rFonts w:ascii="Times New Roman" w:hAnsi="Times New Roman" w:cs="Times New Roman"/>
          <w:lang w:val="en-US"/>
        </w:rPr>
        <w:t xml:space="preserve">. </w:t>
      </w:r>
      <w:r w:rsidR="003D203E" w:rsidRPr="00FB77BD">
        <w:rPr>
          <w:rFonts w:ascii="Times New Roman" w:hAnsi="Times New Roman" w:cs="Times New Roman"/>
          <w:lang w:val="es-ES_tradnl"/>
        </w:rPr>
        <w:t xml:space="preserve">Secuencia y manejo de la </w:t>
      </w:r>
      <w:proofErr w:type="spellStart"/>
      <w:r w:rsidR="003D203E" w:rsidRPr="00FB77BD">
        <w:rPr>
          <w:rFonts w:ascii="Times New Roman" w:hAnsi="Times New Roman" w:cs="Times New Roman"/>
          <w:lang w:val="es-ES_tradnl"/>
        </w:rPr>
        <w:t>hidrotermoterapia</w:t>
      </w:r>
      <w:proofErr w:type="spellEnd"/>
      <w:r w:rsidR="003D203E" w:rsidRPr="00FB77BD">
        <w:rPr>
          <w:rFonts w:ascii="Times New Roman" w:hAnsi="Times New Roman" w:cs="Times New Roman"/>
          <w:lang w:val="es-ES_tradnl"/>
        </w:rPr>
        <w:t xml:space="preserve"> para el control de enfermedades de la caña de azúcar. </w:t>
      </w:r>
      <w:r w:rsidR="003D203E" w:rsidRPr="006D54AF">
        <w:rPr>
          <w:rFonts w:ascii="Times New Roman" w:hAnsi="Times New Roman" w:cs="Times New Roman"/>
          <w:i/>
          <w:lang w:val="es-MX"/>
        </w:rPr>
        <w:t>Rev. Asociación de Técnicos Azucareros de Cuba</w:t>
      </w:r>
      <w:r w:rsidR="003D203E" w:rsidRPr="00B10475">
        <w:rPr>
          <w:rFonts w:ascii="Times New Roman" w:hAnsi="Times New Roman" w:cs="Times New Roman"/>
          <w:lang w:val="es-MX"/>
        </w:rPr>
        <w:t xml:space="preserve"> (ATAC)</w:t>
      </w:r>
      <w:r w:rsidR="006D54AF">
        <w:rPr>
          <w:rFonts w:ascii="Times New Roman" w:hAnsi="Times New Roman" w:cs="Times New Roman"/>
          <w:lang w:val="es-MX"/>
        </w:rPr>
        <w:t>,</w:t>
      </w:r>
      <w:r w:rsidR="003D203E" w:rsidRPr="00B10475">
        <w:rPr>
          <w:rFonts w:ascii="Times New Roman" w:hAnsi="Times New Roman" w:cs="Times New Roman"/>
          <w:lang w:val="es-MX"/>
        </w:rPr>
        <w:t xml:space="preserve"> 1</w:t>
      </w:r>
      <w:r w:rsidR="00432531">
        <w:rPr>
          <w:rFonts w:ascii="Times New Roman" w:hAnsi="Times New Roman" w:cs="Times New Roman"/>
          <w:lang w:val="es-MX"/>
        </w:rPr>
        <w:t>,</w:t>
      </w:r>
      <w:r w:rsidR="003D203E" w:rsidRPr="00B10475">
        <w:rPr>
          <w:rFonts w:ascii="Times New Roman" w:hAnsi="Times New Roman" w:cs="Times New Roman"/>
          <w:lang w:val="es-MX"/>
        </w:rPr>
        <w:t xml:space="preserve"> 31-34. </w:t>
      </w:r>
    </w:p>
    <w:p w:rsidR="003D203E" w:rsidRDefault="003D203E" w:rsidP="006B7207">
      <w:pPr>
        <w:autoSpaceDE w:val="0"/>
        <w:autoSpaceDN w:val="0"/>
        <w:adjustRightInd w:val="0"/>
        <w:spacing w:after="0" w:line="240" w:lineRule="auto"/>
        <w:jc w:val="both"/>
        <w:rPr>
          <w:rFonts w:ascii="Times New Roman" w:hAnsi="Times New Roman"/>
          <w:sz w:val="24"/>
          <w:szCs w:val="24"/>
          <w:lang w:val="es-MX"/>
        </w:rPr>
      </w:pPr>
    </w:p>
    <w:p w:rsidR="006B60F2" w:rsidRPr="00817AEC" w:rsidRDefault="006B60F2" w:rsidP="006B7207">
      <w:pPr>
        <w:spacing w:after="0" w:line="240" w:lineRule="auto"/>
        <w:jc w:val="both"/>
        <w:rPr>
          <w:rFonts w:ascii="Times New Roman" w:hAnsi="Times New Roman"/>
          <w:sz w:val="24"/>
          <w:szCs w:val="24"/>
        </w:rPr>
      </w:pPr>
      <w:r w:rsidRPr="00817AEC">
        <w:rPr>
          <w:rFonts w:ascii="Times New Roman" w:hAnsi="Times New Roman"/>
          <w:sz w:val="24"/>
          <w:szCs w:val="24"/>
          <w:lang w:val="es-MX"/>
        </w:rPr>
        <w:t>-</w:t>
      </w:r>
      <w:r w:rsidRPr="00817AEC">
        <w:t xml:space="preserve"> </w:t>
      </w:r>
      <w:hyperlink r:id="rId8" w:history="1">
        <w:proofErr w:type="spellStart"/>
        <w:r w:rsidRPr="00817AEC">
          <w:rPr>
            <w:rStyle w:val="Hipervnculo"/>
            <w:rFonts w:ascii="Times New Roman" w:hAnsi="Times New Roman"/>
            <w:color w:val="auto"/>
            <w:sz w:val="24"/>
            <w:szCs w:val="24"/>
            <w:u w:val="none"/>
          </w:rPr>
          <w:t>Costet</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L</w:t>
        </w:r>
      </w:hyperlink>
      <w:r w:rsidR="00817AEC" w:rsidRPr="00817AEC">
        <w:t>.</w:t>
      </w:r>
      <w:r w:rsidRPr="00817AEC">
        <w:rPr>
          <w:rFonts w:ascii="Times New Roman" w:hAnsi="Times New Roman"/>
          <w:sz w:val="24"/>
          <w:szCs w:val="24"/>
        </w:rPr>
        <w:t xml:space="preserve">, </w:t>
      </w:r>
      <w:hyperlink r:id="rId9" w:history="1">
        <w:r w:rsidRPr="00817AEC">
          <w:rPr>
            <w:rStyle w:val="Hipervnculo"/>
            <w:rFonts w:ascii="Times New Roman" w:hAnsi="Times New Roman"/>
            <w:color w:val="auto"/>
            <w:sz w:val="24"/>
            <w:szCs w:val="24"/>
            <w:u w:val="none"/>
          </w:rPr>
          <w:t xml:space="preserve">Le </w:t>
        </w:r>
        <w:proofErr w:type="spellStart"/>
        <w:r w:rsidRPr="00817AEC">
          <w:rPr>
            <w:rStyle w:val="Hipervnculo"/>
            <w:rFonts w:ascii="Times New Roman" w:hAnsi="Times New Roman"/>
            <w:color w:val="auto"/>
            <w:sz w:val="24"/>
            <w:szCs w:val="24"/>
            <w:u w:val="none"/>
          </w:rPr>
          <w:t>Cunff</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L</w:t>
        </w:r>
      </w:hyperlink>
      <w:r w:rsidR="00817AEC" w:rsidRPr="00817AEC">
        <w:t>.</w:t>
      </w:r>
      <w:r w:rsidRPr="00817AEC">
        <w:rPr>
          <w:rFonts w:ascii="Times New Roman" w:hAnsi="Times New Roman"/>
          <w:sz w:val="24"/>
          <w:szCs w:val="24"/>
        </w:rPr>
        <w:t xml:space="preserve">, </w:t>
      </w:r>
      <w:hyperlink r:id="rId10" w:history="1">
        <w:proofErr w:type="spellStart"/>
        <w:r w:rsidRPr="00817AEC">
          <w:rPr>
            <w:rStyle w:val="Hipervnculo"/>
            <w:rFonts w:ascii="Times New Roman" w:hAnsi="Times New Roman"/>
            <w:color w:val="auto"/>
            <w:sz w:val="24"/>
            <w:szCs w:val="24"/>
            <w:u w:val="none"/>
          </w:rPr>
          <w:t>Royaert</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S</w:t>
        </w:r>
      </w:hyperlink>
      <w:r w:rsidR="00817AEC" w:rsidRPr="00817AEC">
        <w:t>.</w:t>
      </w:r>
      <w:r w:rsidRPr="00817AEC">
        <w:rPr>
          <w:rFonts w:ascii="Times New Roman" w:hAnsi="Times New Roman"/>
          <w:sz w:val="24"/>
          <w:szCs w:val="24"/>
        </w:rPr>
        <w:t xml:space="preserve">, </w:t>
      </w:r>
      <w:hyperlink r:id="rId11" w:history="1">
        <w:proofErr w:type="spellStart"/>
        <w:r w:rsidRPr="00817AEC">
          <w:rPr>
            <w:rStyle w:val="Hipervnculo"/>
            <w:rFonts w:ascii="Times New Roman" w:hAnsi="Times New Roman"/>
            <w:color w:val="auto"/>
            <w:sz w:val="24"/>
            <w:szCs w:val="24"/>
            <w:u w:val="none"/>
          </w:rPr>
          <w:t>Raboin</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L</w:t>
        </w:r>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M</w:t>
        </w:r>
      </w:hyperlink>
      <w:r w:rsidR="00817AEC" w:rsidRPr="00817AEC">
        <w:t>.</w:t>
      </w:r>
      <w:r w:rsidRPr="00817AEC">
        <w:rPr>
          <w:rFonts w:ascii="Times New Roman" w:hAnsi="Times New Roman"/>
          <w:sz w:val="24"/>
          <w:szCs w:val="24"/>
        </w:rPr>
        <w:t xml:space="preserve">, </w:t>
      </w:r>
      <w:hyperlink r:id="rId12" w:history="1">
        <w:proofErr w:type="spellStart"/>
        <w:r w:rsidRPr="00817AEC">
          <w:rPr>
            <w:rStyle w:val="Hipervnculo"/>
            <w:rFonts w:ascii="Times New Roman" w:hAnsi="Times New Roman"/>
            <w:color w:val="auto"/>
            <w:sz w:val="24"/>
            <w:szCs w:val="24"/>
            <w:u w:val="none"/>
          </w:rPr>
          <w:t>Hervouet</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C</w:t>
        </w:r>
      </w:hyperlink>
      <w:r w:rsidR="00817AEC" w:rsidRPr="00817AEC">
        <w:t>.</w:t>
      </w:r>
      <w:r w:rsidRPr="00817AEC">
        <w:rPr>
          <w:rFonts w:ascii="Times New Roman" w:hAnsi="Times New Roman"/>
          <w:sz w:val="24"/>
          <w:szCs w:val="24"/>
        </w:rPr>
        <w:t xml:space="preserve">, </w:t>
      </w:r>
      <w:hyperlink r:id="rId13" w:history="1">
        <w:proofErr w:type="spellStart"/>
        <w:r w:rsidRPr="00817AEC">
          <w:rPr>
            <w:rStyle w:val="Hipervnculo"/>
            <w:rFonts w:ascii="Times New Roman" w:hAnsi="Times New Roman"/>
            <w:color w:val="auto"/>
            <w:sz w:val="24"/>
            <w:szCs w:val="24"/>
            <w:u w:val="none"/>
          </w:rPr>
          <w:t>Toubi</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L</w:t>
        </w:r>
      </w:hyperlink>
      <w:r w:rsidR="00817AEC" w:rsidRPr="00817AEC">
        <w:t>.</w:t>
      </w:r>
      <w:r w:rsidRPr="00817AEC">
        <w:rPr>
          <w:rFonts w:ascii="Times New Roman" w:hAnsi="Times New Roman"/>
          <w:sz w:val="24"/>
          <w:szCs w:val="24"/>
        </w:rPr>
        <w:t xml:space="preserve">, </w:t>
      </w:r>
      <w:hyperlink r:id="rId14" w:history="1">
        <w:proofErr w:type="spellStart"/>
        <w:r w:rsidRPr="00817AEC">
          <w:rPr>
            <w:rStyle w:val="Hipervnculo"/>
            <w:rFonts w:ascii="Times New Roman" w:hAnsi="Times New Roman"/>
            <w:color w:val="auto"/>
            <w:sz w:val="24"/>
            <w:szCs w:val="24"/>
            <w:u w:val="none"/>
          </w:rPr>
          <w:t>Telismart</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H</w:t>
        </w:r>
      </w:hyperlink>
      <w:r w:rsidR="00817AEC" w:rsidRPr="00817AEC">
        <w:t>.</w:t>
      </w:r>
      <w:r w:rsidRPr="00817AEC">
        <w:rPr>
          <w:rFonts w:ascii="Times New Roman" w:hAnsi="Times New Roman"/>
          <w:sz w:val="24"/>
          <w:szCs w:val="24"/>
        </w:rPr>
        <w:t xml:space="preserve">, </w:t>
      </w:r>
      <w:hyperlink r:id="rId15" w:history="1">
        <w:proofErr w:type="spellStart"/>
        <w:r w:rsidRPr="00817AEC">
          <w:rPr>
            <w:rStyle w:val="Hipervnculo"/>
            <w:rFonts w:ascii="Times New Roman" w:hAnsi="Times New Roman"/>
            <w:color w:val="auto"/>
            <w:sz w:val="24"/>
            <w:szCs w:val="24"/>
            <w:u w:val="none"/>
          </w:rPr>
          <w:t>Garsmeur</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O</w:t>
        </w:r>
      </w:hyperlink>
      <w:r w:rsidR="00817AEC" w:rsidRPr="00817AEC">
        <w:t>.</w:t>
      </w:r>
      <w:r w:rsidRPr="00817AEC">
        <w:rPr>
          <w:rFonts w:ascii="Times New Roman" w:hAnsi="Times New Roman"/>
          <w:sz w:val="24"/>
          <w:szCs w:val="24"/>
        </w:rPr>
        <w:t xml:space="preserve">, </w:t>
      </w:r>
      <w:hyperlink r:id="rId16" w:history="1">
        <w:proofErr w:type="spellStart"/>
        <w:r w:rsidRPr="00817AEC">
          <w:rPr>
            <w:rStyle w:val="Hipervnculo"/>
            <w:rFonts w:ascii="Times New Roman" w:hAnsi="Times New Roman"/>
            <w:color w:val="auto"/>
            <w:sz w:val="24"/>
            <w:szCs w:val="24"/>
            <w:u w:val="none"/>
          </w:rPr>
          <w:t>Rousselle</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Y</w:t>
        </w:r>
      </w:hyperlink>
      <w:r w:rsidR="00817AEC" w:rsidRPr="00817AEC">
        <w:t>.</w:t>
      </w:r>
      <w:r w:rsidRPr="00817AEC">
        <w:rPr>
          <w:rFonts w:ascii="Times New Roman" w:hAnsi="Times New Roman"/>
          <w:sz w:val="24"/>
          <w:szCs w:val="24"/>
        </w:rPr>
        <w:t xml:space="preserve">, </w:t>
      </w:r>
      <w:hyperlink r:id="rId17" w:history="1">
        <w:proofErr w:type="spellStart"/>
        <w:r w:rsidRPr="00817AEC">
          <w:rPr>
            <w:rStyle w:val="Hipervnculo"/>
            <w:rFonts w:ascii="Times New Roman" w:hAnsi="Times New Roman"/>
            <w:color w:val="auto"/>
            <w:sz w:val="24"/>
            <w:szCs w:val="24"/>
            <w:u w:val="none"/>
          </w:rPr>
          <w:t>Pauquet</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J</w:t>
        </w:r>
      </w:hyperlink>
      <w:r w:rsidR="00817AEC" w:rsidRPr="00817AEC">
        <w:t>.</w:t>
      </w:r>
      <w:r w:rsidRPr="00817AEC">
        <w:rPr>
          <w:rFonts w:ascii="Times New Roman" w:hAnsi="Times New Roman"/>
          <w:sz w:val="24"/>
          <w:szCs w:val="24"/>
        </w:rPr>
        <w:t xml:space="preserve">, </w:t>
      </w:r>
      <w:hyperlink r:id="rId18" w:history="1">
        <w:proofErr w:type="spellStart"/>
        <w:r w:rsidRPr="00817AEC">
          <w:rPr>
            <w:rStyle w:val="Hipervnculo"/>
            <w:rFonts w:ascii="Times New Roman" w:hAnsi="Times New Roman"/>
            <w:color w:val="auto"/>
            <w:sz w:val="24"/>
            <w:szCs w:val="24"/>
            <w:u w:val="none"/>
          </w:rPr>
          <w:t>Nibouche</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S</w:t>
        </w:r>
      </w:hyperlink>
      <w:r w:rsidR="00817AEC" w:rsidRPr="00817AEC">
        <w:t>.</w:t>
      </w:r>
      <w:r w:rsidRPr="00817AEC">
        <w:rPr>
          <w:rFonts w:ascii="Times New Roman" w:hAnsi="Times New Roman"/>
          <w:sz w:val="24"/>
          <w:szCs w:val="24"/>
        </w:rPr>
        <w:t xml:space="preserve">, </w:t>
      </w:r>
      <w:hyperlink r:id="rId19" w:history="1">
        <w:proofErr w:type="spellStart"/>
        <w:r w:rsidRPr="00817AEC">
          <w:rPr>
            <w:rStyle w:val="Hipervnculo"/>
            <w:rFonts w:ascii="Times New Roman" w:hAnsi="Times New Roman"/>
            <w:color w:val="auto"/>
            <w:sz w:val="24"/>
            <w:szCs w:val="24"/>
            <w:u w:val="none"/>
          </w:rPr>
          <w:t>Glaszmann</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J</w:t>
        </w:r>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C</w:t>
        </w:r>
      </w:hyperlink>
      <w:r w:rsidR="00817AEC" w:rsidRPr="00817AEC">
        <w:t>.</w:t>
      </w:r>
      <w:r w:rsidRPr="00817AEC">
        <w:rPr>
          <w:rFonts w:ascii="Times New Roman" w:hAnsi="Times New Roman"/>
          <w:sz w:val="24"/>
          <w:szCs w:val="24"/>
        </w:rPr>
        <w:t xml:space="preserve">, </w:t>
      </w:r>
      <w:hyperlink r:id="rId20" w:history="1">
        <w:proofErr w:type="spellStart"/>
        <w:r w:rsidRPr="00817AEC">
          <w:rPr>
            <w:rStyle w:val="Hipervnculo"/>
            <w:rFonts w:ascii="Times New Roman" w:hAnsi="Times New Roman"/>
            <w:color w:val="auto"/>
            <w:sz w:val="24"/>
            <w:szCs w:val="24"/>
            <w:u w:val="none"/>
          </w:rPr>
          <w:t>Hoarau</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J</w:t>
        </w:r>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Y</w:t>
        </w:r>
      </w:hyperlink>
      <w:r w:rsidR="00817AEC" w:rsidRPr="00817AEC">
        <w:t>.</w:t>
      </w:r>
      <w:r w:rsidR="00817AEC" w:rsidRPr="00817AEC">
        <w:rPr>
          <w:rFonts w:ascii="Times New Roman" w:hAnsi="Times New Roman"/>
          <w:sz w:val="24"/>
          <w:szCs w:val="24"/>
        </w:rPr>
        <w:t xml:space="preserve"> </w:t>
      </w:r>
      <w:proofErr w:type="gramStart"/>
      <w:r w:rsidR="00817AEC" w:rsidRPr="00817AEC">
        <w:rPr>
          <w:rFonts w:ascii="Times New Roman" w:hAnsi="Times New Roman"/>
          <w:sz w:val="24"/>
          <w:szCs w:val="24"/>
        </w:rPr>
        <w:t>and</w:t>
      </w:r>
      <w:proofErr w:type="gramEnd"/>
      <w:r w:rsidRPr="00817AEC">
        <w:rPr>
          <w:rFonts w:ascii="Times New Roman" w:hAnsi="Times New Roman"/>
          <w:sz w:val="24"/>
          <w:szCs w:val="24"/>
        </w:rPr>
        <w:t xml:space="preserve"> </w:t>
      </w:r>
      <w:hyperlink r:id="rId21" w:history="1">
        <w:proofErr w:type="spellStart"/>
        <w:r w:rsidRPr="00817AEC">
          <w:rPr>
            <w:rStyle w:val="Hipervnculo"/>
            <w:rFonts w:ascii="Times New Roman" w:hAnsi="Times New Roman"/>
            <w:color w:val="auto"/>
            <w:sz w:val="24"/>
            <w:szCs w:val="24"/>
            <w:u w:val="none"/>
          </w:rPr>
          <w:t>D'Hont</w:t>
        </w:r>
        <w:proofErr w:type="spellEnd"/>
        <w:r w:rsidR="00817AEC" w:rsidRPr="00817AEC">
          <w:rPr>
            <w:rStyle w:val="Hipervnculo"/>
            <w:rFonts w:ascii="Times New Roman" w:hAnsi="Times New Roman"/>
            <w:color w:val="auto"/>
            <w:sz w:val="24"/>
            <w:szCs w:val="24"/>
            <w:u w:val="none"/>
          </w:rPr>
          <w:t>,</w:t>
        </w:r>
        <w:r w:rsidRPr="00817AEC">
          <w:rPr>
            <w:rStyle w:val="Hipervnculo"/>
            <w:rFonts w:ascii="Times New Roman" w:hAnsi="Times New Roman"/>
            <w:color w:val="auto"/>
            <w:sz w:val="24"/>
            <w:szCs w:val="24"/>
            <w:u w:val="none"/>
          </w:rPr>
          <w:t xml:space="preserve"> A</w:t>
        </w:r>
      </w:hyperlink>
      <w:r w:rsidRPr="00817AEC">
        <w:rPr>
          <w:rFonts w:ascii="Times New Roman" w:hAnsi="Times New Roman"/>
          <w:sz w:val="24"/>
          <w:szCs w:val="24"/>
        </w:rPr>
        <w:t xml:space="preserve">. </w:t>
      </w:r>
      <w:r w:rsidR="00817AEC" w:rsidRPr="003E1DAF">
        <w:rPr>
          <w:rFonts w:ascii="Times New Roman" w:hAnsi="Times New Roman"/>
          <w:sz w:val="24"/>
          <w:szCs w:val="24"/>
          <w:lang w:val="en-US"/>
        </w:rPr>
        <w:t>(</w:t>
      </w:r>
      <w:r w:rsidRPr="003E1DAF">
        <w:rPr>
          <w:rFonts w:ascii="Times New Roman" w:hAnsi="Times New Roman"/>
          <w:sz w:val="24"/>
          <w:szCs w:val="24"/>
          <w:lang w:val="en-US"/>
        </w:rPr>
        <w:t>2012</w:t>
      </w:r>
      <w:r w:rsidR="00817AEC" w:rsidRPr="003E1DAF">
        <w:rPr>
          <w:rFonts w:ascii="Times New Roman" w:hAnsi="Times New Roman"/>
          <w:sz w:val="24"/>
          <w:szCs w:val="24"/>
          <w:lang w:val="en-US"/>
        </w:rPr>
        <w:t>)</w:t>
      </w:r>
      <w:r w:rsidRPr="003E1DAF">
        <w:rPr>
          <w:rFonts w:ascii="Times New Roman" w:hAnsi="Times New Roman"/>
          <w:sz w:val="24"/>
          <w:szCs w:val="24"/>
          <w:lang w:val="en-US"/>
        </w:rPr>
        <w:t xml:space="preserve">. </w:t>
      </w:r>
      <w:proofErr w:type="spellStart"/>
      <w:r w:rsidR="006476CB" w:rsidRPr="00817AEC">
        <w:rPr>
          <w:rFonts w:ascii="Times New Roman" w:hAnsi="Times New Roman"/>
          <w:sz w:val="24"/>
          <w:szCs w:val="24"/>
          <w:lang w:val="en-US"/>
        </w:rPr>
        <w:t>Haplotype</w:t>
      </w:r>
      <w:proofErr w:type="spellEnd"/>
      <w:r w:rsidR="006476CB" w:rsidRPr="00817AEC">
        <w:rPr>
          <w:rFonts w:ascii="Times New Roman" w:hAnsi="Times New Roman"/>
          <w:sz w:val="24"/>
          <w:szCs w:val="24"/>
          <w:lang w:val="en-US"/>
        </w:rPr>
        <w:t xml:space="preserve"> structure around Bru1 reveals a narrow genetic basis for brown rust resistance in modern sugarcane cultivars. </w:t>
      </w:r>
      <w:r w:rsidR="004D0A07">
        <w:fldChar w:fldCharType="begin"/>
      </w:r>
      <w:r w:rsidR="004D0A07" w:rsidRPr="006B7207">
        <w:rPr>
          <w:lang w:val="en-US"/>
        </w:rPr>
        <w:instrText>HYPERLINK "http://www.ncbi.nlm.nih.gov/pubmed/22572763" \o "TAG. Theoretical and applied genetics. Theoretische und angewandte Genetik."</w:instrText>
      </w:r>
      <w:r w:rsidR="004D0A07">
        <w:fldChar w:fldCharType="separate"/>
      </w:r>
      <w:proofErr w:type="spellStart"/>
      <w:r w:rsidR="003248F5" w:rsidRPr="003E1DAF">
        <w:rPr>
          <w:rStyle w:val="Hipervnculo"/>
          <w:rFonts w:ascii="Times New Roman" w:hAnsi="Times New Roman"/>
          <w:i/>
          <w:color w:val="auto"/>
          <w:sz w:val="24"/>
          <w:szCs w:val="24"/>
          <w:u w:val="none"/>
          <w:lang w:val="es-CO"/>
        </w:rPr>
        <w:t>Theoretical</w:t>
      </w:r>
      <w:proofErr w:type="spellEnd"/>
      <w:r w:rsidR="003248F5" w:rsidRPr="003E1DAF">
        <w:rPr>
          <w:rStyle w:val="Hipervnculo"/>
          <w:rFonts w:ascii="Times New Roman" w:hAnsi="Times New Roman"/>
          <w:i/>
          <w:color w:val="auto"/>
          <w:sz w:val="24"/>
          <w:szCs w:val="24"/>
          <w:u w:val="none"/>
          <w:lang w:val="es-CO"/>
        </w:rPr>
        <w:t xml:space="preserve"> and </w:t>
      </w:r>
      <w:proofErr w:type="spellStart"/>
      <w:r w:rsidR="003248F5" w:rsidRPr="003E1DAF">
        <w:rPr>
          <w:rStyle w:val="Hipervnculo"/>
          <w:rFonts w:ascii="Times New Roman" w:hAnsi="Times New Roman"/>
          <w:i/>
          <w:color w:val="auto"/>
          <w:sz w:val="24"/>
          <w:szCs w:val="24"/>
          <w:u w:val="none"/>
          <w:lang w:val="es-CO"/>
        </w:rPr>
        <w:t>applied</w:t>
      </w:r>
      <w:proofErr w:type="spellEnd"/>
      <w:r w:rsidR="003248F5" w:rsidRPr="003E1DAF">
        <w:rPr>
          <w:rStyle w:val="Hipervnculo"/>
          <w:rFonts w:ascii="Times New Roman" w:hAnsi="Times New Roman"/>
          <w:i/>
          <w:color w:val="auto"/>
          <w:sz w:val="24"/>
          <w:szCs w:val="24"/>
          <w:u w:val="none"/>
          <w:lang w:val="es-CO"/>
        </w:rPr>
        <w:t xml:space="preserve"> </w:t>
      </w:r>
      <w:proofErr w:type="spellStart"/>
      <w:r w:rsidR="003248F5" w:rsidRPr="003E1DAF">
        <w:rPr>
          <w:rStyle w:val="Hipervnculo"/>
          <w:rFonts w:ascii="Times New Roman" w:hAnsi="Times New Roman"/>
          <w:i/>
          <w:color w:val="auto"/>
          <w:sz w:val="24"/>
          <w:szCs w:val="24"/>
          <w:u w:val="none"/>
          <w:lang w:val="es-CO"/>
        </w:rPr>
        <w:t>genetics</w:t>
      </w:r>
      <w:proofErr w:type="spellEnd"/>
      <w:r w:rsidR="004D0A07">
        <w:fldChar w:fldCharType="end"/>
      </w:r>
      <w:r w:rsidR="006D54AF">
        <w:rPr>
          <w:rFonts w:ascii="Times New Roman" w:hAnsi="Times New Roman"/>
          <w:sz w:val="24"/>
          <w:szCs w:val="24"/>
        </w:rPr>
        <w:t>,</w:t>
      </w:r>
      <w:r w:rsidR="006476CB" w:rsidRPr="00817AEC">
        <w:rPr>
          <w:rFonts w:ascii="Times New Roman" w:hAnsi="Times New Roman"/>
          <w:sz w:val="24"/>
          <w:szCs w:val="24"/>
          <w:lang w:val="es-CO"/>
        </w:rPr>
        <w:t xml:space="preserve"> </w:t>
      </w:r>
      <w:r w:rsidRPr="00817AEC">
        <w:rPr>
          <w:rFonts w:ascii="Times New Roman" w:hAnsi="Times New Roman"/>
          <w:sz w:val="24"/>
          <w:szCs w:val="24"/>
        </w:rPr>
        <w:t>125(5)</w:t>
      </w:r>
      <w:r w:rsidR="00432531">
        <w:rPr>
          <w:rFonts w:ascii="Times New Roman" w:hAnsi="Times New Roman"/>
          <w:sz w:val="24"/>
          <w:szCs w:val="24"/>
        </w:rPr>
        <w:t xml:space="preserve">, </w:t>
      </w:r>
      <w:r w:rsidRPr="00817AEC">
        <w:rPr>
          <w:rFonts w:ascii="Times New Roman" w:hAnsi="Times New Roman"/>
          <w:sz w:val="24"/>
          <w:szCs w:val="24"/>
        </w:rPr>
        <w:t>825-36</w:t>
      </w:r>
      <w:r w:rsidR="006D54AF">
        <w:rPr>
          <w:rFonts w:ascii="Times New Roman" w:hAnsi="Times New Roman"/>
          <w:sz w:val="24"/>
          <w:szCs w:val="24"/>
        </w:rPr>
        <w:t>.</w:t>
      </w:r>
    </w:p>
    <w:p w:rsidR="00865CF1" w:rsidRDefault="003D203E" w:rsidP="006B7207">
      <w:pPr>
        <w:autoSpaceDE w:val="0"/>
        <w:autoSpaceDN w:val="0"/>
        <w:adjustRightInd w:val="0"/>
        <w:spacing w:after="0" w:line="240" w:lineRule="auto"/>
        <w:jc w:val="both"/>
        <w:rPr>
          <w:rFonts w:ascii="Times New Roman" w:hAnsi="Times New Roman"/>
          <w:bCs/>
          <w:sz w:val="24"/>
          <w:szCs w:val="24"/>
          <w:lang w:val="es-MX" w:eastAsia="es-MX"/>
        </w:rPr>
      </w:pPr>
      <w:r w:rsidRPr="003672A3">
        <w:rPr>
          <w:rFonts w:ascii="Times New Roman" w:hAnsi="Times New Roman"/>
          <w:sz w:val="24"/>
          <w:szCs w:val="24"/>
        </w:rPr>
        <w:t xml:space="preserve">- </w:t>
      </w:r>
      <w:proofErr w:type="spellStart"/>
      <w:r w:rsidR="00865CF1" w:rsidRPr="003672A3">
        <w:rPr>
          <w:rFonts w:ascii="Times New Roman" w:hAnsi="Times New Roman"/>
          <w:sz w:val="24"/>
          <w:szCs w:val="24"/>
        </w:rPr>
        <w:t>Demey</w:t>
      </w:r>
      <w:proofErr w:type="spellEnd"/>
      <w:r w:rsidR="000F3432">
        <w:rPr>
          <w:rFonts w:ascii="Times New Roman" w:hAnsi="Times New Roman"/>
          <w:sz w:val="24"/>
          <w:szCs w:val="24"/>
        </w:rPr>
        <w:t>,</w:t>
      </w:r>
      <w:r w:rsidR="00865CF1" w:rsidRPr="003672A3">
        <w:rPr>
          <w:rFonts w:ascii="Times New Roman" w:hAnsi="Times New Roman"/>
          <w:sz w:val="24"/>
          <w:szCs w:val="24"/>
        </w:rPr>
        <w:t xml:space="preserve"> J</w:t>
      </w:r>
      <w:r w:rsidR="000F3432">
        <w:rPr>
          <w:rFonts w:ascii="Times New Roman" w:hAnsi="Times New Roman"/>
          <w:sz w:val="24"/>
          <w:szCs w:val="24"/>
        </w:rPr>
        <w:t>.</w:t>
      </w:r>
      <w:r w:rsidR="00865CF1" w:rsidRPr="003672A3">
        <w:rPr>
          <w:rFonts w:ascii="Times New Roman" w:hAnsi="Times New Roman"/>
          <w:sz w:val="24"/>
          <w:szCs w:val="24"/>
        </w:rPr>
        <w:t>R</w:t>
      </w:r>
      <w:r w:rsidR="004A72D6" w:rsidRPr="003672A3">
        <w:rPr>
          <w:rFonts w:ascii="Times New Roman" w:hAnsi="Times New Roman"/>
          <w:sz w:val="24"/>
          <w:szCs w:val="24"/>
        </w:rPr>
        <w:t>.</w:t>
      </w:r>
      <w:r w:rsidR="00865CF1" w:rsidRPr="003672A3">
        <w:rPr>
          <w:rFonts w:ascii="Times New Roman" w:hAnsi="Times New Roman"/>
          <w:sz w:val="24"/>
          <w:szCs w:val="24"/>
        </w:rPr>
        <w:t xml:space="preserve"> </w:t>
      </w:r>
      <w:r w:rsidR="000F3432">
        <w:rPr>
          <w:rFonts w:ascii="Times New Roman" w:hAnsi="Times New Roman"/>
          <w:sz w:val="24"/>
          <w:szCs w:val="24"/>
        </w:rPr>
        <w:t>(</w:t>
      </w:r>
      <w:r w:rsidR="00AD338E" w:rsidRPr="003672A3">
        <w:rPr>
          <w:rFonts w:ascii="Times New Roman" w:hAnsi="Times New Roman"/>
          <w:sz w:val="24"/>
          <w:szCs w:val="24"/>
        </w:rPr>
        <w:t>2008</w:t>
      </w:r>
      <w:r w:rsidR="000F3432">
        <w:rPr>
          <w:rFonts w:ascii="Times New Roman" w:hAnsi="Times New Roman"/>
          <w:sz w:val="24"/>
          <w:szCs w:val="24"/>
        </w:rPr>
        <w:t>)</w:t>
      </w:r>
      <w:r w:rsidR="004A72D6" w:rsidRPr="003672A3">
        <w:rPr>
          <w:rFonts w:ascii="Times New Roman" w:hAnsi="Times New Roman"/>
          <w:sz w:val="24"/>
          <w:szCs w:val="24"/>
        </w:rPr>
        <w:t>.</w:t>
      </w:r>
      <w:r w:rsidR="00865CF1" w:rsidRPr="003672A3">
        <w:rPr>
          <w:rFonts w:ascii="Times New Roman" w:hAnsi="Times New Roman"/>
          <w:sz w:val="24"/>
          <w:szCs w:val="24"/>
        </w:rPr>
        <w:t xml:space="preserve"> </w:t>
      </w:r>
      <w:r w:rsidR="00865CF1">
        <w:rPr>
          <w:rFonts w:ascii="Times New Roman" w:hAnsi="Times New Roman"/>
          <w:sz w:val="24"/>
          <w:szCs w:val="24"/>
        </w:rPr>
        <w:t>D</w:t>
      </w:r>
      <w:proofErr w:type="spellStart"/>
      <w:r w:rsidR="00865CF1" w:rsidRPr="007F6F35">
        <w:rPr>
          <w:rFonts w:ascii="Times New Roman" w:hAnsi="Times New Roman"/>
          <w:bCs/>
          <w:sz w:val="24"/>
          <w:szCs w:val="24"/>
          <w:lang w:val="es-MX" w:eastAsia="es-MX"/>
        </w:rPr>
        <w:t>iversidad</w:t>
      </w:r>
      <w:proofErr w:type="spellEnd"/>
      <w:r w:rsidR="00865CF1" w:rsidRPr="007F6F35">
        <w:rPr>
          <w:rFonts w:ascii="Times New Roman" w:hAnsi="Times New Roman"/>
          <w:bCs/>
          <w:sz w:val="24"/>
          <w:szCs w:val="24"/>
          <w:lang w:val="es-MX" w:eastAsia="es-MX"/>
        </w:rPr>
        <w:t xml:space="preserve"> genética en bancos de</w:t>
      </w:r>
      <w:r w:rsidR="00865CF1">
        <w:rPr>
          <w:rFonts w:ascii="Times New Roman" w:hAnsi="Times New Roman"/>
          <w:bCs/>
          <w:sz w:val="24"/>
          <w:szCs w:val="24"/>
          <w:lang w:val="es-MX" w:eastAsia="es-MX"/>
        </w:rPr>
        <w:t xml:space="preserve"> </w:t>
      </w:r>
      <w:r w:rsidR="00865CF1" w:rsidRPr="007F6F35">
        <w:rPr>
          <w:rFonts w:ascii="Times New Roman" w:hAnsi="Times New Roman"/>
          <w:bCs/>
          <w:sz w:val="24"/>
          <w:szCs w:val="24"/>
          <w:lang w:val="es-MX" w:eastAsia="es-MX"/>
        </w:rPr>
        <w:t xml:space="preserve">germoplasma: un enfoque </w:t>
      </w:r>
      <w:proofErr w:type="spellStart"/>
      <w:r w:rsidR="00865CF1" w:rsidRPr="007F6F35">
        <w:rPr>
          <w:rFonts w:ascii="Times New Roman" w:hAnsi="Times New Roman"/>
          <w:bCs/>
          <w:sz w:val="24"/>
          <w:szCs w:val="24"/>
          <w:lang w:val="es-MX" w:eastAsia="es-MX"/>
        </w:rPr>
        <w:t>biplot</w:t>
      </w:r>
      <w:proofErr w:type="spellEnd"/>
      <w:r w:rsidR="00865CF1">
        <w:rPr>
          <w:rFonts w:ascii="Times New Roman" w:hAnsi="Times New Roman"/>
          <w:bCs/>
          <w:sz w:val="24"/>
          <w:szCs w:val="24"/>
          <w:lang w:val="es-MX" w:eastAsia="es-MX"/>
        </w:rPr>
        <w:t>. Disertación de Tesis doctoral. Univ. Salamanca, España</w:t>
      </w:r>
      <w:r w:rsidR="00432531">
        <w:rPr>
          <w:rFonts w:ascii="Times New Roman" w:hAnsi="Times New Roman"/>
          <w:bCs/>
          <w:sz w:val="24"/>
          <w:szCs w:val="24"/>
          <w:lang w:val="es-MX" w:eastAsia="es-MX"/>
        </w:rPr>
        <w:t>,</w:t>
      </w:r>
      <w:r w:rsidR="00865CF1">
        <w:rPr>
          <w:rFonts w:ascii="Times New Roman" w:hAnsi="Times New Roman"/>
          <w:bCs/>
          <w:sz w:val="24"/>
          <w:szCs w:val="24"/>
          <w:lang w:val="es-MX" w:eastAsia="es-MX"/>
        </w:rPr>
        <w:t xml:space="preserve"> 244 </w:t>
      </w:r>
      <w:r w:rsidR="006D54AF">
        <w:rPr>
          <w:rFonts w:ascii="Times New Roman" w:hAnsi="Times New Roman"/>
          <w:bCs/>
          <w:sz w:val="24"/>
          <w:szCs w:val="24"/>
          <w:lang w:val="es-MX" w:eastAsia="es-MX"/>
        </w:rPr>
        <w:t>p</w:t>
      </w:r>
      <w:r w:rsidR="00865CF1">
        <w:rPr>
          <w:rFonts w:ascii="Times New Roman" w:hAnsi="Times New Roman"/>
          <w:bCs/>
          <w:sz w:val="24"/>
          <w:szCs w:val="24"/>
          <w:lang w:val="es-MX" w:eastAsia="es-MX"/>
        </w:rPr>
        <w:t>.</w:t>
      </w:r>
    </w:p>
    <w:p w:rsidR="00AD338E" w:rsidRDefault="00AD338E" w:rsidP="006B7207">
      <w:pPr>
        <w:autoSpaceDE w:val="0"/>
        <w:autoSpaceDN w:val="0"/>
        <w:adjustRightInd w:val="0"/>
        <w:spacing w:after="0" w:line="240" w:lineRule="auto"/>
        <w:jc w:val="both"/>
        <w:rPr>
          <w:rFonts w:ascii="Times New Roman" w:hAnsi="Times New Roman"/>
          <w:bCs/>
          <w:sz w:val="24"/>
          <w:szCs w:val="24"/>
          <w:lang w:val="es-MX" w:eastAsia="es-MX"/>
        </w:rPr>
      </w:pPr>
    </w:p>
    <w:p w:rsidR="00051EB2" w:rsidRDefault="00051EB2" w:rsidP="006B7207">
      <w:pPr>
        <w:autoSpaceDE w:val="0"/>
        <w:autoSpaceDN w:val="0"/>
        <w:adjustRightInd w:val="0"/>
        <w:spacing w:after="0" w:line="240" w:lineRule="auto"/>
        <w:jc w:val="both"/>
        <w:rPr>
          <w:rFonts w:ascii="Times New Roman" w:hAnsi="Times New Roman"/>
          <w:sz w:val="24"/>
          <w:szCs w:val="24"/>
          <w:lang w:val="en-US" w:eastAsia="es-MX"/>
        </w:rPr>
      </w:pPr>
      <w:r w:rsidRPr="000F3432">
        <w:rPr>
          <w:rFonts w:ascii="Times New Roman" w:hAnsi="Times New Roman"/>
          <w:bCs/>
          <w:sz w:val="24"/>
          <w:szCs w:val="24"/>
          <w:lang w:val="en-US" w:eastAsia="es-MX"/>
        </w:rPr>
        <w:t xml:space="preserve">- </w:t>
      </w:r>
      <w:proofErr w:type="spellStart"/>
      <w:r w:rsidRPr="000F3432">
        <w:rPr>
          <w:rFonts w:ascii="Times New Roman" w:hAnsi="Times New Roman"/>
          <w:sz w:val="24"/>
          <w:szCs w:val="24"/>
          <w:lang w:val="en-US" w:eastAsia="es-MX"/>
        </w:rPr>
        <w:t>Graur</w:t>
      </w:r>
      <w:proofErr w:type="spellEnd"/>
      <w:r w:rsidR="000F3432" w:rsidRPr="000F3432">
        <w:rPr>
          <w:rFonts w:ascii="Times New Roman" w:hAnsi="Times New Roman"/>
          <w:sz w:val="24"/>
          <w:szCs w:val="24"/>
          <w:lang w:val="en-US" w:eastAsia="es-MX"/>
        </w:rPr>
        <w:t>,</w:t>
      </w:r>
      <w:r w:rsidRPr="000F3432">
        <w:rPr>
          <w:rFonts w:ascii="Times New Roman" w:hAnsi="Times New Roman"/>
          <w:sz w:val="24"/>
          <w:szCs w:val="24"/>
          <w:lang w:val="en-US" w:eastAsia="es-MX"/>
        </w:rPr>
        <w:t xml:space="preserve"> D</w:t>
      </w:r>
      <w:r w:rsidR="000F3432" w:rsidRPr="000F3432">
        <w:rPr>
          <w:rFonts w:ascii="Times New Roman" w:hAnsi="Times New Roman"/>
          <w:sz w:val="24"/>
          <w:szCs w:val="24"/>
          <w:lang w:val="en-US" w:eastAsia="es-MX"/>
        </w:rPr>
        <w:t>.</w:t>
      </w:r>
      <w:r w:rsidR="000F3432">
        <w:rPr>
          <w:rFonts w:ascii="Times New Roman" w:hAnsi="Times New Roman"/>
          <w:sz w:val="24"/>
          <w:szCs w:val="24"/>
          <w:lang w:val="en-US" w:eastAsia="es-MX"/>
        </w:rPr>
        <w:t xml:space="preserve"> and</w:t>
      </w:r>
      <w:r w:rsidRPr="000F3432">
        <w:rPr>
          <w:rFonts w:ascii="Times New Roman" w:hAnsi="Times New Roman"/>
          <w:sz w:val="24"/>
          <w:szCs w:val="24"/>
          <w:lang w:val="en-US" w:eastAsia="es-MX"/>
        </w:rPr>
        <w:t xml:space="preserve"> </w:t>
      </w:r>
      <w:proofErr w:type="spellStart"/>
      <w:r w:rsidRPr="000F3432">
        <w:rPr>
          <w:rFonts w:ascii="Times New Roman" w:hAnsi="Times New Roman"/>
          <w:sz w:val="24"/>
          <w:szCs w:val="24"/>
          <w:lang w:val="en-US" w:eastAsia="es-MX"/>
        </w:rPr>
        <w:t>Wen-Hsiung</w:t>
      </w:r>
      <w:proofErr w:type="spellEnd"/>
      <w:r w:rsidR="000F3432">
        <w:rPr>
          <w:rFonts w:ascii="Times New Roman" w:hAnsi="Times New Roman"/>
          <w:sz w:val="24"/>
          <w:szCs w:val="24"/>
          <w:lang w:val="en-US" w:eastAsia="es-MX"/>
        </w:rPr>
        <w:t>,</w:t>
      </w:r>
      <w:r w:rsidRPr="000F3432">
        <w:rPr>
          <w:rFonts w:ascii="Times New Roman" w:hAnsi="Times New Roman"/>
          <w:sz w:val="24"/>
          <w:szCs w:val="24"/>
          <w:lang w:val="en-US" w:eastAsia="es-MX"/>
        </w:rPr>
        <w:t xml:space="preserve"> R</w:t>
      </w:r>
      <w:r w:rsidR="000F3432">
        <w:rPr>
          <w:rFonts w:ascii="Times New Roman" w:hAnsi="Times New Roman"/>
          <w:sz w:val="24"/>
          <w:szCs w:val="24"/>
          <w:lang w:val="en-US" w:eastAsia="es-MX"/>
        </w:rPr>
        <w:t>.</w:t>
      </w:r>
      <w:r w:rsidRPr="000F3432">
        <w:rPr>
          <w:rFonts w:ascii="Times New Roman" w:hAnsi="Times New Roman"/>
          <w:sz w:val="24"/>
          <w:szCs w:val="24"/>
          <w:lang w:val="en-US" w:eastAsia="es-MX"/>
        </w:rPr>
        <w:t xml:space="preserve">I. </w:t>
      </w:r>
      <w:r w:rsidR="000F3432">
        <w:rPr>
          <w:rFonts w:ascii="Times New Roman" w:hAnsi="Times New Roman"/>
          <w:sz w:val="24"/>
          <w:szCs w:val="24"/>
          <w:lang w:val="en-US" w:eastAsia="es-MX"/>
        </w:rPr>
        <w:t>(</w:t>
      </w:r>
      <w:r w:rsidR="00AD338E" w:rsidRPr="000F3432">
        <w:rPr>
          <w:rFonts w:ascii="Times New Roman" w:hAnsi="Times New Roman"/>
          <w:sz w:val="24"/>
          <w:szCs w:val="24"/>
          <w:lang w:val="en-US" w:eastAsia="es-MX"/>
        </w:rPr>
        <w:t>2000</w:t>
      </w:r>
      <w:r w:rsidR="000F3432">
        <w:rPr>
          <w:rFonts w:ascii="Times New Roman" w:hAnsi="Times New Roman"/>
          <w:sz w:val="24"/>
          <w:szCs w:val="24"/>
          <w:lang w:val="en-US" w:eastAsia="es-MX"/>
        </w:rPr>
        <w:t>)</w:t>
      </w:r>
      <w:r w:rsidR="004A72D6" w:rsidRPr="000F3432">
        <w:rPr>
          <w:rFonts w:ascii="Times New Roman" w:hAnsi="Times New Roman"/>
          <w:sz w:val="24"/>
          <w:szCs w:val="24"/>
          <w:lang w:val="en-US" w:eastAsia="es-MX"/>
        </w:rPr>
        <w:t>.</w:t>
      </w:r>
      <w:r w:rsidR="00AD338E" w:rsidRPr="000F3432">
        <w:rPr>
          <w:rFonts w:ascii="Times New Roman" w:hAnsi="Times New Roman"/>
          <w:sz w:val="24"/>
          <w:szCs w:val="24"/>
          <w:lang w:val="en-US" w:eastAsia="es-MX"/>
        </w:rPr>
        <w:t xml:space="preserve"> </w:t>
      </w:r>
      <w:proofErr w:type="gramStart"/>
      <w:r w:rsidRPr="00014D49">
        <w:rPr>
          <w:rFonts w:ascii="Times New Roman" w:hAnsi="Times New Roman"/>
          <w:iCs/>
          <w:sz w:val="24"/>
          <w:szCs w:val="24"/>
          <w:lang w:val="en-US" w:eastAsia="es-MX"/>
        </w:rPr>
        <w:t>Fundamentals of Molecular Ev</w:t>
      </w:r>
      <w:r w:rsidRPr="001976BA">
        <w:rPr>
          <w:rFonts w:ascii="Times New Roman" w:hAnsi="Times New Roman"/>
          <w:iCs/>
          <w:sz w:val="24"/>
          <w:szCs w:val="24"/>
          <w:lang w:val="en-US" w:eastAsia="es-MX"/>
        </w:rPr>
        <w:t>olution</w:t>
      </w:r>
      <w:r w:rsidRPr="001976BA">
        <w:rPr>
          <w:rFonts w:ascii="Times New Roman" w:hAnsi="Times New Roman"/>
          <w:i/>
          <w:iCs/>
          <w:sz w:val="24"/>
          <w:szCs w:val="24"/>
          <w:lang w:val="en-US" w:eastAsia="es-MX"/>
        </w:rPr>
        <w:t>.</w:t>
      </w:r>
      <w:proofErr w:type="gramEnd"/>
      <w:r w:rsidR="00772933">
        <w:rPr>
          <w:rFonts w:ascii="Times New Roman" w:hAnsi="Times New Roman"/>
          <w:i/>
          <w:iCs/>
          <w:sz w:val="24"/>
          <w:szCs w:val="24"/>
          <w:lang w:val="en-US" w:eastAsia="es-MX"/>
        </w:rPr>
        <w:t xml:space="preserve"> </w:t>
      </w:r>
      <w:proofErr w:type="spellStart"/>
      <w:r w:rsidRPr="00772933">
        <w:rPr>
          <w:rFonts w:ascii="Times New Roman" w:hAnsi="Times New Roman"/>
          <w:sz w:val="24"/>
          <w:szCs w:val="24"/>
          <w:lang w:val="en-US" w:eastAsia="es-MX"/>
        </w:rPr>
        <w:t>Sinauer</w:t>
      </w:r>
      <w:proofErr w:type="spellEnd"/>
      <w:r w:rsidRPr="00772933">
        <w:rPr>
          <w:rFonts w:ascii="Times New Roman" w:hAnsi="Times New Roman"/>
          <w:sz w:val="24"/>
          <w:szCs w:val="24"/>
          <w:lang w:val="en-US" w:eastAsia="es-MX"/>
        </w:rPr>
        <w:t xml:space="preserve"> Associates Inc. </w:t>
      </w:r>
      <w:r w:rsidRPr="00AD338E">
        <w:rPr>
          <w:rFonts w:ascii="Times New Roman" w:hAnsi="Times New Roman"/>
          <w:sz w:val="24"/>
          <w:szCs w:val="24"/>
          <w:lang w:val="en-US" w:eastAsia="es-MX"/>
        </w:rPr>
        <w:t>USA</w:t>
      </w:r>
      <w:r w:rsidR="00432531">
        <w:rPr>
          <w:rFonts w:ascii="Times New Roman" w:hAnsi="Times New Roman"/>
          <w:sz w:val="24"/>
          <w:szCs w:val="24"/>
          <w:lang w:val="en-US" w:eastAsia="es-MX"/>
        </w:rPr>
        <w:t>,</w:t>
      </w:r>
      <w:r w:rsidRPr="00AD338E">
        <w:rPr>
          <w:rFonts w:ascii="Times New Roman" w:hAnsi="Times New Roman"/>
          <w:sz w:val="24"/>
          <w:szCs w:val="24"/>
          <w:lang w:val="en-US" w:eastAsia="es-MX"/>
        </w:rPr>
        <w:t xml:space="preserve"> 481p.</w:t>
      </w:r>
    </w:p>
    <w:p w:rsidR="009A2FAB" w:rsidRPr="00AD338E" w:rsidRDefault="009A2FAB" w:rsidP="006B7207">
      <w:pPr>
        <w:autoSpaceDE w:val="0"/>
        <w:autoSpaceDN w:val="0"/>
        <w:adjustRightInd w:val="0"/>
        <w:spacing w:after="0" w:line="240" w:lineRule="auto"/>
        <w:jc w:val="both"/>
        <w:rPr>
          <w:rFonts w:ascii="Times New Roman" w:hAnsi="Times New Roman"/>
          <w:sz w:val="24"/>
          <w:szCs w:val="24"/>
          <w:lang w:val="en-US" w:eastAsia="es-MX"/>
        </w:rPr>
      </w:pPr>
    </w:p>
    <w:p w:rsidR="009D335A" w:rsidRPr="00AD338E" w:rsidRDefault="003D203E" w:rsidP="006B7207">
      <w:pPr>
        <w:autoSpaceDE w:val="0"/>
        <w:autoSpaceDN w:val="0"/>
        <w:adjustRightInd w:val="0"/>
        <w:spacing w:after="0" w:line="240" w:lineRule="auto"/>
        <w:jc w:val="both"/>
        <w:rPr>
          <w:rFonts w:ascii="Times New Roman" w:hAnsi="Times New Roman"/>
          <w:sz w:val="24"/>
          <w:szCs w:val="24"/>
          <w:lang w:val="es-MX" w:eastAsia="es-MX"/>
        </w:rPr>
      </w:pPr>
      <w:r>
        <w:rPr>
          <w:rFonts w:ascii="Times New Roman" w:hAnsi="Times New Roman"/>
          <w:sz w:val="24"/>
          <w:szCs w:val="24"/>
          <w:lang w:val="en-US"/>
        </w:rPr>
        <w:t>-</w:t>
      </w:r>
      <w:r w:rsidR="009D335A" w:rsidRPr="009D335A">
        <w:rPr>
          <w:rFonts w:ascii="Times New Roman" w:hAnsi="Times New Roman"/>
          <w:sz w:val="24"/>
          <w:szCs w:val="24"/>
          <w:lang w:val="en-US"/>
        </w:rPr>
        <w:t xml:space="preserve"> </w:t>
      </w:r>
      <w:r w:rsidR="009D335A" w:rsidRPr="009D335A">
        <w:rPr>
          <w:rFonts w:ascii="Times New Roman" w:hAnsi="Times New Roman"/>
          <w:sz w:val="24"/>
          <w:szCs w:val="24"/>
          <w:lang w:val="en-US" w:eastAsia="es-MX"/>
        </w:rPr>
        <w:t>Harri</w:t>
      </w:r>
      <w:r w:rsidR="009D335A" w:rsidRPr="00B60AD3">
        <w:rPr>
          <w:rFonts w:ascii="Times New Roman" w:hAnsi="Times New Roman"/>
          <w:sz w:val="24"/>
          <w:szCs w:val="24"/>
          <w:lang w:val="en-US" w:eastAsia="es-MX"/>
        </w:rPr>
        <w:t>son</w:t>
      </w:r>
      <w:r w:rsidR="000F3432">
        <w:rPr>
          <w:rFonts w:ascii="Times New Roman" w:hAnsi="Times New Roman"/>
          <w:sz w:val="24"/>
          <w:szCs w:val="24"/>
          <w:lang w:val="en-US" w:eastAsia="es-MX"/>
        </w:rPr>
        <w:t>,</w:t>
      </w:r>
      <w:r w:rsidR="009D335A" w:rsidRPr="00B60AD3">
        <w:rPr>
          <w:rFonts w:ascii="Times New Roman" w:hAnsi="Times New Roman"/>
          <w:sz w:val="24"/>
          <w:szCs w:val="24"/>
          <w:lang w:val="en-US" w:eastAsia="es-MX"/>
        </w:rPr>
        <w:t xml:space="preserve"> N</w:t>
      </w:r>
      <w:r w:rsidR="000F3432">
        <w:rPr>
          <w:rFonts w:ascii="Times New Roman" w:hAnsi="Times New Roman"/>
          <w:sz w:val="24"/>
          <w:szCs w:val="24"/>
          <w:lang w:val="en-US" w:eastAsia="es-MX"/>
        </w:rPr>
        <w:t>.</w:t>
      </w:r>
      <w:r w:rsidR="009D335A" w:rsidRPr="00B60AD3">
        <w:rPr>
          <w:rFonts w:ascii="Times New Roman" w:hAnsi="Times New Roman"/>
          <w:sz w:val="24"/>
          <w:szCs w:val="24"/>
          <w:lang w:val="en-US" w:eastAsia="es-MX"/>
        </w:rPr>
        <w:t>A</w:t>
      </w:r>
      <w:r w:rsidR="000F3432">
        <w:rPr>
          <w:rFonts w:ascii="Times New Roman" w:hAnsi="Times New Roman"/>
          <w:sz w:val="24"/>
          <w:szCs w:val="24"/>
          <w:lang w:val="en-US" w:eastAsia="es-MX"/>
        </w:rPr>
        <w:t>. and</w:t>
      </w:r>
      <w:r w:rsidR="009D335A" w:rsidRPr="00B60AD3">
        <w:rPr>
          <w:rFonts w:ascii="Times New Roman" w:hAnsi="Times New Roman"/>
          <w:sz w:val="24"/>
          <w:szCs w:val="24"/>
          <w:lang w:val="en-US" w:eastAsia="es-MX"/>
        </w:rPr>
        <w:t xml:space="preserve"> Davis</w:t>
      </w:r>
      <w:r w:rsidR="000F3432">
        <w:rPr>
          <w:rFonts w:ascii="Times New Roman" w:hAnsi="Times New Roman"/>
          <w:sz w:val="24"/>
          <w:szCs w:val="24"/>
          <w:lang w:val="en-US" w:eastAsia="es-MX"/>
        </w:rPr>
        <w:t>,</w:t>
      </w:r>
      <w:r w:rsidR="009D335A" w:rsidRPr="00B60AD3">
        <w:rPr>
          <w:rFonts w:ascii="Times New Roman" w:hAnsi="Times New Roman"/>
          <w:sz w:val="24"/>
          <w:szCs w:val="24"/>
          <w:lang w:val="en-US" w:eastAsia="es-MX"/>
        </w:rPr>
        <w:t xml:space="preserve"> M</w:t>
      </w:r>
      <w:r w:rsidR="000F3432">
        <w:rPr>
          <w:rFonts w:ascii="Times New Roman" w:hAnsi="Times New Roman"/>
          <w:sz w:val="24"/>
          <w:szCs w:val="24"/>
          <w:lang w:val="en-US" w:eastAsia="es-MX"/>
        </w:rPr>
        <w:t>.</w:t>
      </w:r>
      <w:r w:rsidR="009D335A" w:rsidRPr="00B60AD3">
        <w:rPr>
          <w:rFonts w:ascii="Times New Roman" w:hAnsi="Times New Roman"/>
          <w:sz w:val="24"/>
          <w:szCs w:val="24"/>
          <w:lang w:val="en-US" w:eastAsia="es-MX"/>
        </w:rPr>
        <w:t>J</w:t>
      </w:r>
      <w:r w:rsidR="00607A28">
        <w:rPr>
          <w:rFonts w:ascii="Times New Roman" w:hAnsi="Times New Roman"/>
          <w:sz w:val="24"/>
          <w:szCs w:val="24"/>
          <w:lang w:val="en-US" w:eastAsia="es-MX"/>
        </w:rPr>
        <w:t>.</w:t>
      </w:r>
      <w:r w:rsidR="009D335A">
        <w:rPr>
          <w:rFonts w:ascii="Times New Roman" w:hAnsi="Times New Roman"/>
          <w:sz w:val="24"/>
          <w:szCs w:val="24"/>
          <w:lang w:val="en-US" w:eastAsia="es-MX"/>
        </w:rPr>
        <w:t xml:space="preserve"> </w:t>
      </w:r>
      <w:r w:rsidR="000F3432">
        <w:rPr>
          <w:rFonts w:ascii="Times New Roman" w:hAnsi="Times New Roman"/>
          <w:sz w:val="24"/>
          <w:szCs w:val="24"/>
          <w:lang w:val="en-US" w:eastAsia="es-MX"/>
        </w:rPr>
        <w:t>(</w:t>
      </w:r>
      <w:r w:rsidR="00AD338E">
        <w:rPr>
          <w:rFonts w:ascii="Times New Roman" w:hAnsi="Times New Roman"/>
          <w:sz w:val="24"/>
          <w:szCs w:val="24"/>
          <w:lang w:val="en-US" w:eastAsia="es-MX"/>
        </w:rPr>
        <w:t>1988</w:t>
      </w:r>
      <w:r w:rsidR="000F3432">
        <w:rPr>
          <w:rFonts w:ascii="Times New Roman" w:hAnsi="Times New Roman"/>
          <w:sz w:val="24"/>
          <w:szCs w:val="24"/>
          <w:lang w:val="en-US" w:eastAsia="es-MX"/>
        </w:rPr>
        <w:t>)</w:t>
      </w:r>
      <w:r w:rsidR="004A72D6">
        <w:rPr>
          <w:rFonts w:ascii="Times New Roman" w:hAnsi="Times New Roman"/>
          <w:sz w:val="24"/>
          <w:szCs w:val="24"/>
          <w:lang w:val="en-US" w:eastAsia="es-MX"/>
        </w:rPr>
        <w:t>.</w:t>
      </w:r>
      <w:r w:rsidR="00AD338E">
        <w:rPr>
          <w:rFonts w:ascii="Times New Roman" w:hAnsi="Times New Roman"/>
          <w:sz w:val="24"/>
          <w:szCs w:val="24"/>
          <w:lang w:val="en-US" w:eastAsia="es-MX"/>
        </w:rPr>
        <w:t xml:space="preserve"> </w:t>
      </w:r>
      <w:proofErr w:type="gramStart"/>
      <w:r w:rsidR="009D335A" w:rsidRPr="00B60AD3">
        <w:rPr>
          <w:rFonts w:ascii="Times New Roman" w:hAnsi="Times New Roman"/>
          <w:sz w:val="24"/>
          <w:szCs w:val="24"/>
          <w:lang w:val="en-US" w:eastAsia="es-MX"/>
        </w:rPr>
        <w:t>Colonization</w:t>
      </w:r>
      <w:r w:rsidR="009D335A">
        <w:rPr>
          <w:rFonts w:ascii="Times New Roman" w:hAnsi="Times New Roman"/>
          <w:sz w:val="24"/>
          <w:szCs w:val="24"/>
          <w:lang w:val="en-US" w:eastAsia="es-MX"/>
        </w:rPr>
        <w:t xml:space="preserve"> </w:t>
      </w:r>
      <w:r w:rsidR="009D335A" w:rsidRPr="00B60AD3">
        <w:rPr>
          <w:rFonts w:ascii="Times New Roman" w:hAnsi="Times New Roman"/>
          <w:sz w:val="24"/>
          <w:szCs w:val="24"/>
          <w:lang w:val="en-US" w:eastAsia="es-MX"/>
        </w:rPr>
        <w:t xml:space="preserve">of vascular tissues by </w:t>
      </w:r>
      <w:proofErr w:type="spellStart"/>
      <w:r w:rsidR="009D335A" w:rsidRPr="00B60AD3">
        <w:rPr>
          <w:rFonts w:ascii="Times New Roman" w:hAnsi="Times New Roman"/>
          <w:i/>
          <w:iCs/>
          <w:sz w:val="24"/>
          <w:szCs w:val="24"/>
          <w:lang w:val="en-US" w:eastAsia="es-MX"/>
        </w:rPr>
        <w:t>Clavibacter</w:t>
      </w:r>
      <w:proofErr w:type="spellEnd"/>
      <w:r w:rsidR="009D335A" w:rsidRPr="00B60AD3">
        <w:rPr>
          <w:rFonts w:ascii="Times New Roman" w:hAnsi="Times New Roman"/>
          <w:i/>
          <w:iCs/>
          <w:sz w:val="24"/>
          <w:szCs w:val="24"/>
          <w:lang w:val="en-US" w:eastAsia="es-MX"/>
        </w:rPr>
        <w:t xml:space="preserve"> </w:t>
      </w:r>
      <w:proofErr w:type="spellStart"/>
      <w:r w:rsidR="009D335A" w:rsidRPr="00B60AD3">
        <w:rPr>
          <w:rFonts w:ascii="Times New Roman" w:hAnsi="Times New Roman"/>
          <w:i/>
          <w:iCs/>
          <w:sz w:val="24"/>
          <w:szCs w:val="24"/>
          <w:lang w:val="en-US" w:eastAsia="es-MX"/>
        </w:rPr>
        <w:t>xyli</w:t>
      </w:r>
      <w:proofErr w:type="spellEnd"/>
      <w:r w:rsidR="009D335A" w:rsidRPr="00B60AD3">
        <w:rPr>
          <w:rFonts w:ascii="Times New Roman" w:hAnsi="Times New Roman"/>
          <w:i/>
          <w:iCs/>
          <w:sz w:val="24"/>
          <w:szCs w:val="24"/>
          <w:lang w:val="en-US" w:eastAsia="es-MX"/>
        </w:rPr>
        <w:t xml:space="preserve"> </w:t>
      </w:r>
      <w:r w:rsidR="009D335A" w:rsidRPr="00B60AD3">
        <w:rPr>
          <w:rFonts w:ascii="Times New Roman" w:hAnsi="Times New Roman"/>
          <w:sz w:val="24"/>
          <w:szCs w:val="24"/>
          <w:lang w:val="en-US" w:eastAsia="es-MX"/>
        </w:rPr>
        <w:t xml:space="preserve">subsp. </w:t>
      </w:r>
      <w:proofErr w:type="spellStart"/>
      <w:r w:rsidR="00607A28">
        <w:rPr>
          <w:rFonts w:ascii="Times New Roman" w:hAnsi="Times New Roman"/>
          <w:i/>
          <w:iCs/>
          <w:sz w:val="24"/>
          <w:szCs w:val="24"/>
          <w:lang w:val="en-US" w:eastAsia="es-MX"/>
        </w:rPr>
        <w:t>x</w:t>
      </w:r>
      <w:r w:rsidR="009D335A" w:rsidRPr="00B60AD3">
        <w:rPr>
          <w:rFonts w:ascii="Times New Roman" w:hAnsi="Times New Roman"/>
          <w:i/>
          <w:iCs/>
          <w:sz w:val="24"/>
          <w:szCs w:val="24"/>
          <w:lang w:val="en-US" w:eastAsia="es-MX"/>
        </w:rPr>
        <w:t>yli</w:t>
      </w:r>
      <w:proofErr w:type="spellEnd"/>
      <w:r w:rsidR="009D335A">
        <w:rPr>
          <w:rFonts w:ascii="Times New Roman" w:hAnsi="Times New Roman"/>
          <w:i/>
          <w:iCs/>
          <w:sz w:val="24"/>
          <w:szCs w:val="24"/>
          <w:lang w:val="en-US" w:eastAsia="es-MX"/>
        </w:rPr>
        <w:t xml:space="preserve"> </w:t>
      </w:r>
      <w:r w:rsidR="009D335A" w:rsidRPr="00B60AD3">
        <w:rPr>
          <w:rFonts w:ascii="Times New Roman" w:hAnsi="Times New Roman"/>
          <w:sz w:val="24"/>
          <w:szCs w:val="24"/>
          <w:lang w:val="en-US" w:eastAsia="es-MX"/>
        </w:rPr>
        <w:t>in stalks of sugarcane cultivars differing in</w:t>
      </w:r>
      <w:r w:rsidR="009D335A">
        <w:rPr>
          <w:rFonts w:ascii="Times New Roman" w:hAnsi="Times New Roman"/>
          <w:sz w:val="24"/>
          <w:szCs w:val="24"/>
          <w:lang w:val="en-US" w:eastAsia="es-MX"/>
        </w:rPr>
        <w:t xml:space="preserve"> </w:t>
      </w:r>
      <w:r w:rsidR="009D335A" w:rsidRPr="00B60AD3">
        <w:rPr>
          <w:rFonts w:ascii="Times New Roman" w:hAnsi="Times New Roman"/>
          <w:sz w:val="24"/>
          <w:szCs w:val="24"/>
          <w:lang w:val="en-US" w:eastAsia="es-MX"/>
        </w:rPr>
        <w:t xml:space="preserve">susceptibility to </w:t>
      </w:r>
      <w:proofErr w:type="spellStart"/>
      <w:r w:rsidR="009D335A" w:rsidRPr="00B60AD3">
        <w:rPr>
          <w:rFonts w:ascii="Times New Roman" w:hAnsi="Times New Roman"/>
          <w:sz w:val="24"/>
          <w:szCs w:val="24"/>
          <w:lang w:val="en-US" w:eastAsia="es-MX"/>
        </w:rPr>
        <w:t>ratoon</w:t>
      </w:r>
      <w:proofErr w:type="spellEnd"/>
      <w:r w:rsidR="009D335A" w:rsidRPr="00B60AD3">
        <w:rPr>
          <w:rFonts w:ascii="Times New Roman" w:hAnsi="Times New Roman"/>
          <w:sz w:val="24"/>
          <w:szCs w:val="24"/>
          <w:lang w:val="en-US" w:eastAsia="es-MX"/>
        </w:rPr>
        <w:t xml:space="preserve"> stunting disease.</w:t>
      </w:r>
      <w:proofErr w:type="gramEnd"/>
      <w:r w:rsidR="009D335A">
        <w:rPr>
          <w:rFonts w:ascii="Times New Roman" w:hAnsi="Times New Roman"/>
          <w:sz w:val="24"/>
          <w:szCs w:val="24"/>
          <w:lang w:val="en-US" w:eastAsia="es-MX"/>
        </w:rPr>
        <w:t xml:space="preserve"> </w:t>
      </w:r>
      <w:proofErr w:type="spellStart"/>
      <w:r w:rsidR="009D335A" w:rsidRPr="006D54AF">
        <w:rPr>
          <w:rFonts w:ascii="Times New Roman" w:hAnsi="Times New Roman"/>
          <w:i/>
          <w:iCs/>
          <w:sz w:val="24"/>
          <w:szCs w:val="24"/>
          <w:lang w:val="es-CO" w:eastAsia="es-MX"/>
        </w:rPr>
        <w:t>Phytopathol</w:t>
      </w:r>
      <w:proofErr w:type="spellEnd"/>
      <w:r w:rsidR="006D54AF">
        <w:rPr>
          <w:rFonts w:ascii="Times New Roman" w:hAnsi="Times New Roman"/>
          <w:iCs/>
          <w:sz w:val="24"/>
          <w:szCs w:val="24"/>
          <w:lang w:val="es-CO" w:eastAsia="es-MX"/>
        </w:rPr>
        <w:t>,</w:t>
      </w:r>
      <w:r w:rsidR="00607A28" w:rsidRPr="00AC3A00">
        <w:rPr>
          <w:rFonts w:ascii="Times New Roman" w:hAnsi="Times New Roman"/>
          <w:iCs/>
          <w:sz w:val="24"/>
          <w:szCs w:val="24"/>
          <w:lang w:val="es-CO" w:eastAsia="es-MX"/>
        </w:rPr>
        <w:t xml:space="preserve"> </w:t>
      </w:r>
      <w:r w:rsidR="009D335A" w:rsidRPr="00AD338E">
        <w:rPr>
          <w:rFonts w:ascii="Times New Roman" w:hAnsi="Times New Roman"/>
          <w:sz w:val="24"/>
          <w:szCs w:val="24"/>
          <w:lang w:val="es-MX" w:eastAsia="es-MX"/>
        </w:rPr>
        <w:t>78(6)</w:t>
      </w:r>
      <w:r w:rsidR="00432531">
        <w:rPr>
          <w:rFonts w:ascii="Times New Roman" w:hAnsi="Times New Roman"/>
          <w:sz w:val="24"/>
          <w:szCs w:val="24"/>
          <w:lang w:val="es-MX" w:eastAsia="es-MX"/>
        </w:rPr>
        <w:t>,</w:t>
      </w:r>
      <w:r w:rsidR="009D335A" w:rsidRPr="00AD338E">
        <w:rPr>
          <w:rFonts w:ascii="Times New Roman" w:hAnsi="Times New Roman"/>
          <w:sz w:val="24"/>
          <w:szCs w:val="24"/>
          <w:lang w:val="es-MX" w:eastAsia="es-MX"/>
        </w:rPr>
        <w:t xml:space="preserve"> 722-727.</w:t>
      </w:r>
    </w:p>
    <w:p w:rsidR="00E17558" w:rsidRPr="00AD338E" w:rsidRDefault="00E17558" w:rsidP="006B7207">
      <w:pPr>
        <w:autoSpaceDE w:val="0"/>
        <w:autoSpaceDN w:val="0"/>
        <w:adjustRightInd w:val="0"/>
        <w:spacing w:after="0" w:line="240" w:lineRule="auto"/>
        <w:jc w:val="both"/>
        <w:rPr>
          <w:rFonts w:ascii="Times New Roman" w:hAnsi="Times New Roman"/>
          <w:sz w:val="24"/>
          <w:szCs w:val="24"/>
          <w:lang w:val="es-MX" w:eastAsia="es-MX"/>
        </w:rPr>
      </w:pPr>
    </w:p>
    <w:p w:rsidR="00051EB2" w:rsidRDefault="00051EB2" w:rsidP="006B7207">
      <w:pPr>
        <w:pStyle w:val="Textoindependiente"/>
        <w:spacing w:line="240" w:lineRule="auto"/>
        <w:rPr>
          <w:rFonts w:ascii="Times New Roman" w:hAnsi="Times New Roman" w:cs="Times New Roman"/>
          <w:lang w:val="es-ES_tradnl"/>
        </w:rPr>
      </w:pPr>
      <w:r>
        <w:rPr>
          <w:rFonts w:ascii="Times New Roman" w:hAnsi="Times New Roman" w:cs="Times New Roman"/>
          <w:lang w:val="es-ES_tradnl"/>
        </w:rPr>
        <w:t>-</w:t>
      </w:r>
      <w:r w:rsidRPr="003C1A30">
        <w:rPr>
          <w:rFonts w:ascii="Times New Roman" w:hAnsi="Times New Roman" w:cs="Times New Roman"/>
          <w:lang w:val="es-ES_tradnl"/>
        </w:rPr>
        <w:t xml:space="preserve"> Hernández</w:t>
      </w:r>
      <w:r w:rsidR="000F3432">
        <w:rPr>
          <w:rFonts w:ascii="Times New Roman" w:hAnsi="Times New Roman" w:cs="Times New Roman"/>
          <w:lang w:val="es-ES_tradnl"/>
        </w:rPr>
        <w:t>,</w:t>
      </w:r>
      <w:r>
        <w:rPr>
          <w:rFonts w:ascii="Times New Roman" w:hAnsi="Times New Roman" w:cs="Times New Roman"/>
          <w:lang w:val="es-ES_tradnl"/>
        </w:rPr>
        <w:t xml:space="preserve"> </w:t>
      </w:r>
      <w:r w:rsidRPr="003C1A30">
        <w:rPr>
          <w:rFonts w:ascii="Times New Roman" w:hAnsi="Times New Roman" w:cs="Times New Roman"/>
          <w:lang w:val="es-ES_tradnl"/>
        </w:rPr>
        <w:t>R</w:t>
      </w:r>
      <w:r w:rsidR="000F3432">
        <w:rPr>
          <w:rFonts w:ascii="Times New Roman" w:hAnsi="Times New Roman" w:cs="Times New Roman"/>
          <w:lang w:val="es-ES_tradnl"/>
        </w:rPr>
        <w:t>.</w:t>
      </w:r>
      <w:r w:rsidRPr="003C1A30">
        <w:rPr>
          <w:rFonts w:ascii="Times New Roman" w:hAnsi="Times New Roman" w:cs="Times New Roman"/>
          <w:lang w:val="es-ES_tradnl"/>
        </w:rPr>
        <w:t xml:space="preserve">, </w:t>
      </w:r>
      <w:proofErr w:type="spellStart"/>
      <w:r w:rsidRPr="003C1A30">
        <w:rPr>
          <w:rFonts w:ascii="Times New Roman" w:hAnsi="Times New Roman" w:cs="Times New Roman"/>
          <w:lang w:val="es-ES_tradnl"/>
        </w:rPr>
        <w:t>Igarza</w:t>
      </w:r>
      <w:proofErr w:type="spellEnd"/>
      <w:r w:rsidR="000F3432">
        <w:rPr>
          <w:rFonts w:ascii="Times New Roman" w:hAnsi="Times New Roman" w:cs="Times New Roman"/>
          <w:lang w:val="es-ES_tradnl"/>
        </w:rPr>
        <w:t>,</w:t>
      </w:r>
      <w:r>
        <w:rPr>
          <w:rFonts w:ascii="Times New Roman" w:hAnsi="Times New Roman" w:cs="Times New Roman"/>
          <w:lang w:val="es-ES_tradnl"/>
        </w:rPr>
        <w:t xml:space="preserve"> C</w:t>
      </w:r>
      <w:r w:rsidR="000F3432">
        <w:rPr>
          <w:rFonts w:ascii="Times New Roman" w:hAnsi="Times New Roman" w:cs="Times New Roman"/>
          <w:lang w:val="es-ES_tradnl"/>
        </w:rPr>
        <w:t>.</w:t>
      </w:r>
      <w:r>
        <w:rPr>
          <w:rFonts w:ascii="Times New Roman" w:hAnsi="Times New Roman" w:cs="Times New Roman"/>
          <w:lang w:val="es-ES_tradnl"/>
        </w:rPr>
        <w:t>Y</w:t>
      </w:r>
      <w:r w:rsidR="000F3432">
        <w:rPr>
          <w:rFonts w:ascii="Times New Roman" w:hAnsi="Times New Roman" w:cs="Times New Roman"/>
          <w:lang w:val="es-ES_tradnl"/>
        </w:rPr>
        <w:t>.</w:t>
      </w:r>
      <w:r w:rsidRPr="003C1A30">
        <w:rPr>
          <w:rFonts w:ascii="Times New Roman" w:hAnsi="Times New Roman" w:cs="Times New Roman"/>
          <w:lang w:val="es-ES_tradnl"/>
        </w:rPr>
        <w:t>, González</w:t>
      </w:r>
      <w:r w:rsidR="000F3432">
        <w:rPr>
          <w:rFonts w:ascii="Times New Roman" w:hAnsi="Times New Roman" w:cs="Times New Roman"/>
          <w:lang w:val="es-ES_tradnl"/>
        </w:rPr>
        <w:t>,</w:t>
      </w:r>
      <w:r>
        <w:rPr>
          <w:rFonts w:ascii="Times New Roman" w:hAnsi="Times New Roman" w:cs="Times New Roman"/>
          <w:lang w:val="es-ES_tradnl"/>
        </w:rPr>
        <w:t xml:space="preserve"> Y</w:t>
      </w:r>
      <w:r w:rsidR="000F3432">
        <w:rPr>
          <w:rFonts w:ascii="Times New Roman" w:hAnsi="Times New Roman" w:cs="Times New Roman"/>
          <w:lang w:val="es-ES_tradnl"/>
        </w:rPr>
        <w:t>.</w:t>
      </w:r>
      <w:r w:rsidRPr="003C1A30">
        <w:rPr>
          <w:rFonts w:ascii="Times New Roman" w:hAnsi="Times New Roman" w:cs="Times New Roman"/>
          <w:lang w:val="es-ES_tradnl"/>
        </w:rPr>
        <w:t>, Peralta</w:t>
      </w:r>
      <w:r w:rsidR="000F3432">
        <w:rPr>
          <w:rFonts w:ascii="Times New Roman" w:hAnsi="Times New Roman" w:cs="Times New Roman"/>
          <w:lang w:val="es-ES_tradnl"/>
        </w:rPr>
        <w:t>,</w:t>
      </w:r>
      <w:r>
        <w:rPr>
          <w:rFonts w:ascii="Times New Roman" w:hAnsi="Times New Roman" w:cs="Times New Roman"/>
          <w:lang w:val="es-ES_tradnl"/>
        </w:rPr>
        <w:t xml:space="preserve"> E</w:t>
      </w:r>
      <w:r w:rsidR="000F3432">
        <w:rPr>
          <w:rFonts w:ascii="Times New Roman" w:hAnsi="Times New Roman" w:cs="Times New Roman"/>
          <w:lang w:val="es-ES_tradnl"/>
        </w:rPr>
        <w:t>.</w:t>
      </w:r>
      <w:r>
        <w:rPr>
          <w:rFonts w:ascii="Times New Roman" w:hAnsi="Times New Roman" w:cs="Times New Roman"/>
          <w:lang w:val="es-ES_tradnl"/>
        </w:rPr>
        <w:t>L</w:t>
      </w:r>
      <w:r w:rsidR="000F3432">
        <w:rPr>
          <w:rFonts w:ascii="Times New Roman" w:hAnsi="Times New Roman" w:cs="Times New Roman"/>
          <w:lang w:val="es-ES_tradnl"/>
        </w:rPr>
        <w:t>.</w:t>
      </w:r>
      <w:r w:rsidRPr="003C1A30">
        <w:rPr>
          <w:rFonts w:ascii="Times New Roman" w:hAnsi="Times New Roman" w:cs="Times New Roman"/>
          <w:lang w:val="es-ES_tradnl"/>
        </w:rPr>
        <w:t xml:space="preserve">, </w:t>
      </w:r>
      <w:proofErr w:type="spellStart"/>
      <w:r w:rsidRPr="003C1A30">
        <w:rPr>
          <w:rFonts w:ascii="Times New Roman" w:hAnsi="Times New Roman" w:cs="Times New Roman"/>
          <w:lang w:val="es-ES_tradnl"/>
        </w:rPr>
        <w:t>Fontanella</w:t>
      </w:r>
      <w:proofErr w:type="spellEnd"/>
      <w:r w:rsidR="000F3432">
        <w:rPr>
          <w:rFonts w:ascii="Times New Roman" w:hAnsi="Times New Roman" w:cs="Times New Roman"/>
          <w:lang w:val="es-ES_tradnl"/>
        </w:rPr>
        <w:t>,</w:t>
      </w:r>
      <w:r>
        <w:rPr>
          <w:rFonts w:ascii="Times New Roman" w:hAnsi="Times New Roman" w:cs="Times New Roman"/>
          <w:lang w:val="es-ES_tradnl"/>
        </w:rPr>
        <w:t xml:space="preserve"> R</w:t>
      </w:r>
      <w:r w:rsidR="000F3432">
        <w:rPr>
          <w:rFonts w:ascii="Times New Roman" w:hAnsi="Times New Roman" w:cs="Times New Roman"/>
          <w:lang w:val="es-ES_tradnl"/>
        </w:rPr>
        <w:t>.</w:t>
      </w:r>
      <w:r>
        <w:rPr>
          <w:rFonts w:ascii="Times New Roman" w:hAnsi="Times New Roman" w:cs="Times New Roman"/>
          <w:lang w:val="es-ES_tradnl"/>
        </w:rPr>
        <w:t>J</w:t>
      </w:r>
      <w:r w:rsidR="000F3432">
        <w:rPr>
          <w:rFonts w:ascii="Times New Roman" w:hAnsi="Times New Roman" w:cs="Times New Roman"/>
          <w:lang w:val="es-ES_tradnl"/>
        </w:rPr>
        <w:t>.</w:t>
      </w:r>
      <w:r w:rsidRPr="003C1A30">
        <w:rPr>
          <w:rFonts w:ascii="Times New Roman" w:hAnsi="Times New Roman" w:cs="Times New Roman"/>
          <w:lang w:val="es-ES_tradnl"/>
        </w:rPr>
        <w:t xml:space="preserve">, </w:t>
      </w:r>
      <w:proofErr w:type="spellStart"/>
      <w:r w:rsidRPr="003C1A30">
        <w:rPr>
          <w:rFonts w:ascii="Times New Roman" w:hAnsi="Times New Roman" w:cs="Times New Roman"/>
          <w:lang w:val="es-ES_tradnl"/>
        </w:rPr>
        <w:t>Noa</w:t>
      </w:r>
      <w:proofErr w:type="spellEnd"/>
      <w:r w:rsidR="000F3432">
        <w:rPr>
          <w:rFonts w:ascii="Times New Roman" w:hAnsi="Times New Roman" w:cs="Times New Roman"/>
          <w:lang w:val="es-ES_tradnl"/>
        </w:rPr>
        <w:t>,</w:t>
      </w:r>
      <w:r>
        <w:rPr>
          <w:rFonts w:ascii="Times New Roman" w:hAnsi="Times New Roman" w:cs="Times New Roman"/>
          <w:lang w:val="es-ES_tradnl"/>
        </w:rPr>
        <w:t xml:space="preserve"> C</w:t>
      </w:r>
      <w:r w:rsidR="000F3432">
        <w:rPr>
          <w:rFonts w:ascii="Times New Roman" w:hAnsi="Times New Roman" w:cs="Times New Roman"/>
          <w:lang w:val="es-ES_tradnl"/>
        </w:rPr>
        <w:t>.</w:t>
      </w:r>
      <w:r>
        <w:rPr>
          <w:rFonts w:ascii="Times New Roman" w:hAnsi="Times New Roman" w:cs="Times New Roman"/>
          <w:lang w:val="es-ES_tradnl"/>
        </w:rPr>
        <w:t>J</w:t>
      </w:r>
      <w:r w:rsidR="000F3432">
        <w:rPr>
          <w:rFonts w:ascii="Times New Roman" w:hAnsi="Times New Roman" w:cs="Times New Roman"/>
          <w:lang w:val="es-ES_tradnl"/>
        </w:rPr>
        <w:t>.</w:t>
      </w:r>
      <w:r w:rsidRPr="003C1A30">
        <w:rPr>
          <w:rFonts w:ascii="Times New Roman" w:hAnsi="Times New Roman" w:cs="Times New Roman"/>
          <w:lang w:val="es-ES_tradnl"/>
        </w:rPr>
        <w:t>, Pichardo</w:t>
      </w:r>
      <w:r w:rsidR="000F3432">
        <w:rPr>
          <w:rFonts w:ascii="Times New Roman" w:hAnsi="Times New Roman" w:cs="Times New Roman"/>
          <w:lang w:val="es-ES_tradnl"/>
        </w:rPr>
        <w:t>,</w:t>
      </w:r>
      <w:r>
        <w:rPr>
          <w:rFonts w:ascii="Times New Roman" w:hAnsi="Times New Roman" w:cs="Times New Roman"/>
          <w:lang w:val="es-ES_tradnl"/>
        </w:rPr>
        <w:t xml:space="preserve"> T</w:t>
      </w:r>
      <w:r w:rsidR="000F3432">
        <w:rPr>
          <w:rFonts w:ascii="Times New Roman" w:hAnsi="Times New Roman" w:cs="Times New Roman"/>
          <w:lang w:val="es-ES_tradnl"/>
        </w:rPr>
        <w:t>.</w:t>
      </w:r>
      <w:r w:rsidRPr="003C1A30">
        <w:rPr>
          <w:rFonts w:ascii="Times New Roman" w:hAnsi="Times New Roman" w:cs="Times New Roman"/>
          <w:lang w:val="es-ES_tradnl"/>
        </w:rPr>
        <w:t>, Alonso</w:t>
      </w:r>
      <w:r w:rsidR="000F3432">
        <w:rPr>
          <w:rFonts w:ascii="Times New Roman" w:hAnsi="Times New Roman" w:cs="Times New Roman"/>
          <w:lang w:val="es-ES_tradnl"/>
        </w:rPr>
        <w:t>,</w:t>
      </w:r>
      <w:r>
        <w:rPr>
          <w:rFonts w:ascii="Times New Roman" w:hAnsi="Times New Roman" w:cs="Times New Roman"/>
          <w:lang w:val="es-ES_tradnl"/>
        </w:rPr>
        <w:t xml:space="preserve"> E</w:t>
      </w:r>
      <w:r w:rsidR="000F3432">
        <w:rPr>
          <w:rFonts w:ascii="Times New Roman" w:hAnsi="Times New Roman" w:cs="Times New Roman"/>
          <w:lang w:val="es-ES_tradnl"/>
        </w:rPr>
        <w:t>.</w:t>
      </w:r>
      <w:r w:rsidRPr="003C1A30">
        <w:rPr>
          <w:rFonts w:ascii="Times New Roman" w:hAnsi="Times New Roman" w:cs="Times New Roman"/>
          <w:lang w:val="es-ES_tradnl"/>
        </w:rPr>
        <w:t>, García</w:t>
      </w:r>
      <w:r w:rsidR="000F3432">
        <w:rPr>
          <w:rFonts w:ascii="Times New Roman" w:hAnsi="Times New Roman" w:cs="Times New Roman"/>
          <w:lang w:val="es-ES_tradnl"/>
        </w:rPr>
        <w:t>,</w:t>
      </w:r>
      <w:r>
        <w:rPr>
          <w:rFonts w:ascii="Times New Roman" w:hAnsi="Times New Roman" w:cs="Times New Roman"/>
          <w:lang w:val="es-ES_tradnl"/>
        </w:rPr>
        <w:t xml:space="preserve"> L</w:t>
      </w:r>
      <w:r w:rsidR="000F3432">
        <w:rPr>
          <w:rFonts w:ascii="Times New Roman" w:hAnsi="Times New Roman" w:cs="Times New Roman"/>
          <w:lang w:val="es-ES_tradnl"/>
        </w:rPr>
        <w:t>. y</w:t>
      </w:r>
      <w:r w:rsidRPr="003C1A30">
        <w:rPr>
          <w:rFonts w:ascii="Times New Roman" w:hAnsi="Times New Roman" w:cs="Times New Roman"/>
          <w:lang w:val="es-ES_tradnl"/>
        </w:rPr>
        <w:t xml:space="preserve"> Rodríguez</w:t>
      </w:r>
      <w:r w:rsidR="000F3432">
        <w:rPr>
          <w:rFonts w:ascii="Times New Roman" w:hAnsi="Times New Roman" w:cs="Times New Roman"/>
          <w:lang w:val="es-ES_tradnl"/>
        </w:rPr>
        <w:t>,</w:t>
      </w:r>
      <w:r w:rsidRPr="003C1A30">
        <w:rPr>
          <w:rFonts w:ascii="Times New Roman" w:hAnsi="Times New Roman" w:cs="Times New Roman"/>
          <w:lang w:val="es-ES_tradnl"/>
        </w:rPr>
        <w:t xml:space="preserve"> </w:t>
      </w:r>
      <w:r>
        <w:rPr>
          <w:rFonts w:ascii="Times New Roman" w:hAnsi="Times New Roman" w:cs="Times New Roman"/>
          <w:lang w:val="es-ES_tradnl"/>
        </w:rPr>
        <w:t xml:space="preserve">M. </w:t>
      </w:r>
      <w:r w:rsidR="000F3432">
        <w:rPr>
          <w:rFonts w:ascii="Times New Roman" w:hAnsi="Times New Roman" w:cs="Times New Roman"/>
          <w:lang w:val="es-ES_tradnl"/>
        </w:rPr>
        <w:t>(</w:t>
      </w:r>
      <w:r w:rsidR="00AD338E">
        <w:rPr>
          <w:rFonts w:ascii="Times New Roman" w:hAnsi="Times New Roman" w:cs="Times New Roman"/>
          <w:lang w:val="es-ES_tradnl"/>
        </w:rPr>
        <w:t>1997</w:t>
      </w:r>
      <w:r w:rsidR="000F3432">
        <w:rPr>
          <w:rFonts w:ascii="Times New Roman" w:hAnsi="Times New Roman" w:cs="Times New Roman"/>
          <w:lang w:val="es-ES_tradnl"/>
        </w:rPr>
        <w:t>)</w:t>
      </w:r>
      <w:r w:rsidR="004A72D6">
        <w:rPr>
          <w:rFonts w:ascii="Times New Roman" w:hAnsi="Times New Roman" w:cs="Times New Roman"/>
          <w:lang w:val="es-ES_tradnl"/>
        </w:rPr>
        <w:t>.</w:t>
      </w:r>
      <w:r w:rsidR="00AD338E">
        <w:rPr>
          <w:rFonts w:ascii="Times New Roman" w:hAnsi="Times New Roman" w:cs="Times New Roman"/>
          <w:lang w:val="es-ES_tradnl"/>
        </w:rPr>
        <w:t xml:space="preserve"> </w:t>
      </w:r>
      <w:r w:rsidRPr="003C1A30">
        <w:rPr>
          <w:rFonts w:ascii="Times New Roman" w:hAnsi="Times New Roman" w:cs="Times New Roman"/>
          <w:lang w:val="es-ES_tradnl"/>
        </w:rPr>
        <w:t>Nuevo método para el saneamiento a bacterias y virus en caña de azúcar  (</w:t>
      </w:r>
      <w:proofErr w:type="spellStart"/>
      <w:r w:rsidRPr="003C1A30">
        <w:rPr>
          <w:rFonts w:ascii="Times New Roman" w:hAnsi="Times New Roman" w:cs="Times New Roman"/>
          <w:i/>
          <w:lang w:val="es-ES_tradnl"/>
        </w:rPr>
        <w:t>Saccharum</w:t>
      </w:r>
      <w:proofErr w:type="spellEnd"/>
      <w:r w:rsidRPr="003C1A30">
        <w:rPr>
          <w:rFonts w:ascii="Times New Roman" w:hAnsi="Times New Roman" w:cs="Times New Roman"/>
          <w:i/>
          <w:lang w:val="es-ES_tradnl"/>
        </w:rPr>
        <w:t xml:space="preserve"> </w:t>
      </w:r>
      <w:proofErr w:type="spellStart"/>
      <w:r w:rsidRPr="003C1A30">
        <w:rPr>
          <w:rFonts w:ascii="Times New Roman" w:hAnsi="Times New Roman" w:cs="Times New Roman"/>
          <w:i/>
          <w:lang w:val="es-ES_tradnl"/>
        </w:rPr>
        <w:t>officinarum</w:t>
      </w:r>
      <w:proofErr w:type="spellEnd"/>
      <w:r w:rsidRPr="003C1A30">
        <w:rPr>
          <w:rFonts w:ascii="Times New Roman" w:hAnsi="Times New Roman" w:cs="Times New Roman"/>
          <w:i/>
          <w:lang w:val="es-ES_tradnl"/>
        </w:rPr>
        <w:t xml:space="preserve">. </w:t>
      </w:r>
      <w:r>
        <w:rPr>
          <w:rFonts w:ascii="Times New Roman" w:hAnsi="Times New Roman" w:cs="Times New Roman"/>
          <w:lang w:val="es-ES_tradnl"/>
        </w:rPr>
        <w:t>h</w:t>
      </w:r>
      <w:r w:rsidRPr="00714DA6">
        <w:rPr>
          <w:rFonts w:ascii="Times New Roman" w:hAnsi="Times New Roman" w:cs="Times New Roman"/>
          <w:lang w:val="es-ES_tradnl"/>
        </w:rPr>
        <w:t>íbrido</w:t>
      </w:r>
      <w:r w:rsidRPr="003C1A30">
        <w:rPr>
          <w:rFonts w:ascii="Times New Roman" w:hAnsi="Times New Roman" w:cs="Times New Roman"/>
          <w:lang w:val="es-ES_tradnl"/>
        </w:rPr>
        <w:t xml:space="preserve">). </w:t>
      </w:r>
      <w:r w:rsidRPr="006D54AF">
        <w:rPr>
          <w:rFonts w:ascii="Times New Roman" w:hAnsi="Times New Roman" w:cs="Times New Roman"/>
          <w:i/>
          <w:lang w:val="es-ES_tradnl"/>
        </w:rPr>
        <w:t>Cuaderno de Fitopatología</w:t>
      </w:r>
      <w:r w:rsidR="006D54AF">
        <w:rPr>
          <w:rFonts w:ascii="Times New Roman" w:hAnsi="Times New Roman" w:cs="Times New Roman"/>
          <w:lang w:val="es-ES_tradnl"/>
        </w:rPr>
        <w:t>,</w:t>
      </w:r>
      <w:r w:rsidRPr="003C1A30">
        <w:rPr>
          <w:rFonts w:ascii="Times New Roman" w:hAnsi="Times New Roman" w:cs="Times New Roman"/>
          <w:lang w:val="es-ES_tradnl"/>
        </w:rPr>
        <w:t xml:space="preserve"> 3</w:t>
      </w:r>
      <w:r w:rsidR="00432531">
        <w:rPr>
          <w:rFonts w:ascii="Times New Roman" w:hAnsi="Times New Roman" w:cs="Times New Roman"/>
          <w:lang w:val="es-ES_tradnl"/>
        </w:rPr>
        <w:t>,</w:t>
      </w:r>
      <w:r w:rsidRPr="003C1A30">
        <w:rPr>
          <w:rFonts w:ascii="Times New Roman" w:hAnsi="Times New Roman" w:cs="Times New Roman"/>
          <w:lang w:val="es-ES_tradnl"/>
        </w:rPr>
        <w:t xml:space="preserve"> 153-157.</w:t>
      </w:r>
    </w:p>
    <w:p w:rsidR="00051EB2" w:rsidRDefault="00051EB2" w:rsidP="006B7207">
      <w:pPr>
        <w:pStyle w:val="Textoindependiente"/>
        <w:spacing w:line="240" w:lineRule="auto"/>
        <w:rPr>
          <w:rFonts w:ascii="Times New Roman" w:hAnsi="Times New Roman" w:cs="Times New Roman"/>
          <w:lang w:val="es-ES_tradnl"/>
        </w:rPr>
      </w:pPr>
    </w:p>
    <w:p w:rsidR="00051EB2" w:rsidRDefault="00051EB2" w:rsidP="006B7207">
      <w:pPr>
        <w:autoSpaceDE w:val="0"/>
        <w:autoSpaceDN w:val="0"/>
        <w:adjustRightInd w:val="0"/>
        <w:spacing w:after="0" w:line="240" w:lineRule="auto"/>
        <w:jc w:val="both"/>
        <w:rPr>
          <w:rFonts w:ascii="Times New Roman" w:hAnsi="Times New Roman"/>
          <w:iCs/>
          <w:sz w:val="24"/>
          <w:szCs w:val="24"/>
          <w:lang w:val="es-MX" w:eastAsia="es-MX"/>
        </w:rPr>
      </w:pPr>
      <w:r>
        <w:rPr>
          <w:rFonts w:ascii="Times New Roman" w:hAnsi="Times New Roman"/>
          <w:sz w:val="24"/>
          <w:szCs w:val="24"/>
          <w:lang w:val="es-ES_tradnl"/>
        </w:rPr>
        <w:t>-</w:t>
      </w:r>
      <w:r w:rsidRPr="00815C62">
        <w:rPr>
          <w:rFonts w:ascii="Arial" w:hAnsi="Arial" w:cs="Arial"/>
          <w:i/>
          <w:iCs/>
          <w:sz w:val="24"/>
          <w:szCs w:val="24"/>
          <w:lang w:val="es-MX" w:eastAsia="es-MX"/>
        </w:rPr>
        <w:t xml:space="preserve"> </w:t>
      </w:r>
      <w:r w:rsidRPr="00815C62">
        <w:rPr>
          <w:rFonts w:ascii="Times New Roman" w:hAnsi="Times New Roman"/>
          <w:bCs/>
          <w:sz w:val="24"/>
          <w:szCs w:val="24"/>
          <w:lang w:val="es-MX" w:eastAsia="es-MX"/>
        </w:rPr>
        <w:t>Iglesia</w:t>
      </w:r>
      <w:r w:rsidR="000F3432">
        <w:rPr>
          <w:rFonts w:ascii="Times New Roman" w:hAnsi="Times New Roman"/>
          <w:bCs/>
          <w:sz w:val="24"/>
          <w:szCs w:val="24"/>
          <w:lang w:val="es-MX" w:eastAsia="es-MX"/>
        </w:rPr>
        <w:t>,</w:t>
      </w:r>
      <w:r w:rsidRPr="00815C62">
        <w:rPr>
          <w:rFonts w:ascii="Times New Roman" w:hAnsi="Times New Roman"/>
          <w:bCs/>
          <w:sz w:val="24"/>
          <w:szCs w:val="24"/>
          <w:lang w:val="es-MX" w:eastAsia="es-MX"/>
        </w:rPr>
        <w:t xml:space="preserve"> A</w:t>
      </w:r>
      <w:r w:rsidR="000F3432">
        <w:rPr>
          <w:rFonts w:ascii="Times New Roman" w:hAnsi="Times New Roman"/>
          <w:bCs/>
          <w:sz w:val="24"/>
          <w:szCs w:val="24"/>
          <w:lang w:val="es-MX" w:eastAsia="es-MX"/>
        </w:rPr>
        <w:t>.</w:t>
      </w:r>
      <w:r w:rsidRPr="00815C62">
        <w:rPr>
          <w:rFonts w:ascii="Times New Roman" w:hAnsi="Times New Roman"/>
          <w:bCs/>
          <w:sz w:val="24"/>
          <w:szCs w:val="24"/>
          <w:lang w:val="es-MX" w:eastAsia="es-MX"/>
        </w:rPr>
        <w:t>, Peralta</w:t>
      </w:r>
      <w:r w:rsidR="000F3432">
        <w:rPr>
          <w:rFonts w:ascii="Times New Roman" w:hAnsi="Times New Roman"/>
          <w:bCs/>
          <w:sz w:val="24"/>
          <w:szCs w:val="24"/>
          <w:lang w:val="es-MX" w:eastAsia="es-MX"/>
        </w:rPr>
        <w:t>,</w:t>
      </w:r>
      <w:r>
        <w:rPr>
          <w:rFonts w:ascii="Times New Roman" w:hAnsi="Times New Roman"/>
          <w:bCs/>
          <w:sz w:val="24"/>
          <w:szCs w:val="24"/>
          <w:lang w:val="es-MX" w:eastAsia="es-MX"/>
        </w:rPr>
        <w:t xml:space="preserve"> E</w:t>
      </w:r>
      <w:r w:rsidR="000F3432">
        <w:rPr>
          <w:rFonts w:ascii="Times New Roman" w:hAnsi="Times New Roman"/>
          <w:bCs/>
          <w:sz w:val="24"/>
          <w:szCs w:val="24"/>
          <w:lang w:val="es-MX" w:eastAsia="es-MX"/>
        </w:rPr>
        <w:t>.</w:t>
      </w:r>
      <w:r>
        <w:rPr>
          <w:rFonts w:ascii="Times New Roman" w:hAnsi="Times New Roman"/>
          <w:bCs/>
          <w:sz w:val="24"/>
          <w:szCs w:val="24"/>
          <w:lang w:val="es-MX" w:eastAsia="es-MX"/>
        </w:rPr>
        <w:t>L</w:t>
      </w:r>
      <w:r w:rsidR="000F3432">
        <w:rPr>
          <w:rFonts w:ascii="Times New Roman" w:hAnsi="Times New Roman"/>
          <w:bCs/>
          <w:sz w:val="24"/>
          <w:szCs w:val="24"/>
          <w:lang w:val="es-MX" w:eastAsia="es-MX"/>
        </w:rPr>
        <w:t>.</w:t>
      </w:r>
      <w:r w:rsidRPr="00815C62">
        <w:rPr>
          <w:rFonts w:ascii="Times New Roman" w:hAnsi="Times New Roman"/>
          <w:bCs/>
          <w:sz w:val="24"/>
          <w:szCs w:val="24"/>
          <w:lang w:val="es-MX" w:eastAsia="es-MX"/>
        </w:rPr>
        <w:t xml:space="preserve">, </w:t>
      </w:r>
      <w:r w:rsidR="00772933" w:rsidRPr="00815C62">
        <w:rPr>
          <w:rFonts w:ascii="Times New Roman" w:hAnsi="Times New Roman"/>
          <w:bCs/>
          <w:sz w:val="24"/>
          <w:szCs w:val="24"/>
          <w:lang w:val="es-MX" w:eastAsia="es-MX"/>
        </w:rPr>
        <w:t>Álvarez</w:t>
      </w:r>
      <w:r w:rsidR="000F3432">
        <w:rPr>
          <w:rFonts w:ascii="Times New Roman" w:hAnsi="Times New Roman"/>
          <w:bCs/>
          <w:sz w:val="24"/>
          <w:szCs w:val="24"/>
          <w:lang w:val="es-MX" w:eastAsia="es-MX"/>
        </w:rPr>
        <w:t>,</w:t>
      </w:r>
      <w:r>
        <w:rPr>
          <w:rFonts w:ascii="Times New Roman" w:hAnsi="Times New Roman"/>
          <w:bCs/>
          <w:sz w:val="24"/>
          <w:szCs w:val="24"/>
          <w:lang w:val="es-MX" w:eastAsia="es-MX"/>
        </w:rPr>
        <w:t xml:space="preserve"> E</w:t>
      </w:r>
      <w:r w:rsidR="000F3432">
        <w:rPr>
          <w:rFonts w:ascii="Times New Roman" w:hAnsi="Times New Roman"/>
          <w:bCs/>
          <w:sz w:val="24"/>
          <w:szCs w:val="24"/>
          <w:lang w:val="es-MX" w:eastAsia="es-MX"/>
        </w:rPr>
        <w:t>.</w:t>
      </w:r>
      <w:r w:rsidRPr="00815C62">
        <w:rPr>
          <w:rFonts w:ascii="Times New Roman" w:hAnsi="Times New Roman"/>
          <w:bCs/>
          <w:sz w:val="24"/>
          <w:szCs w:val="24"/>
          <w:lang w:val="es-MX" w:eastAsia="es-MX"/>
        </w:rPr>
        <w:t xml:space="preserve">, </w:t>
      </w:r>
      <w:proofErr w:type="spellStart"/>
      <w:r w:rsidRPr="00815C62">
        <w:rPr>
          <w:rFonts w:ascii="Times New Roman" w:hAnsi="Times New Roman"/>
          <w:bCs/>
          <w:sz w:val="24"/>
          <w:szCs w:val="24"/>
          <w:lang w:val="es-MX" w:eastAsia="es-MX"/>
        </w:rPr>
        <w:t>Milián</w:t>
      </w:r>
      <w:proofErr w:type="spellEnd"/>
      <w:r w:rsidR="000F3432">
        <w:rPr>
          <w:rFonts w:ascii="Times New Roman" w:hAnsi="Times New Roman"/>
          <w:bCs/>
          <w:sz w:val="24"/>
          <w:szCs w:val="24"/>
          <w:lang w:val="es-MX" w:eastAsia="es-MX"/>
        </w:rPr>
        <w:t>,</w:t>
      </w:r>
      <w:r w:rsidRPr="00815C62">
        <w:rPr>
          <w:rFonts w:ascii="Times New Roman" w:hAnsi="Times New Roman"/>
          <w:bCs/>
          <w:sz w:val="24"/>
          <w:szCs w:val="24"/>
          <w:lang w:val="es-MX" w:eastAsia="es-MX"/>
        </w:rPr>
        <w:t xml:space="preserve"> </w:t>
      </w:r>
      <w:r>
        <w:rPr>
          <w:rFonts w:ascii="Times New Roman" w:hAnsi="Times New Roman"/>
          <w:bCs/>
          <w:sz w:val="24"/>
          <w:szCs w:val="24"/>
          <w:lang w:val="es-MX" w:eastAsia="es-MX"/>
        </w:rPr>
        <w:t>J</w:t>
      </w:r>
      <w:r w:rsidR="000F3432">
        <w:rPr>
          <w:rFonts w:ascii="Times New Roman" w:hAnsi="Times New Roman"/>
          <w:bCs/>
          <w:sz w:val="24"/>
          <w:szCs w:val="24"/>
          <w:lang w:val="es-MX" w:eastAsia="es-MX"/>
        </w:rPr>
        <w:t>. y</w:t>
      </w:r>
      <w:r w:rsidRPr="00815C62">
        <w:rPr>
          <w:rFonts w:ascii="Times New Roman" w:hAnsi="Times New Roman"/>
          <w:bCs/>
          <w:sz w:val="24"/>
          <w:szCs w:val="24"/>
          <w:lang w:val="es-MX" w:eastAsia="es-MX"/>
        </w:rPr>
        <w:t xml:space="preserve"> Matos</w:t>
      </w:r>
      <w:r w:rsidR="000F3432">
        <w:rPr>
          <w:rFonts w:ascii="Times New Roman" w:hAnsi="Times New Roman"/>
          <w:bCs/>
          <w:sz w:val="24"/>
          <w:szCs w:val="24"/>
          <w:lang w:val="es-MX" w:eastAsia="es-MX"/>
        </w:rPr>
        <w:t>,</w:t>
      </w:r>
      <w:r w:rsidRPr="00815C62">
        <w:rPr>
          <w:rFonts w:ascii="Times New Roman" w:hAnsi="Times New Roman"/>
          <w:bCs/>
          <w:sz w:val="24"/>
          <w:szCs w:val="24"/>
          <w:lang w:val="es-MX" w:eastAsia="es-MX"/>
        </w:rPr>
        <w:t xml:space="preserve"> </w:t>
      </w:r>
      <w:r>
        <w:rPr>
          <w:rFonts w:ascii="Times New Roman" w:hAnsi="Times New Roman"/>
          <w:bCs/>
          <w:sz w:val="24"/>
          <w:szCs w:val="24"/>
          <w:lang w:val="es-MX" w:eastAsia="es-MX"/>
        </w:rPr>
        <w:t>M.</w:t>
      </w:r>
      <w:r w:rsidRPr="00815C62">
        <w:rPr>
          <w:rFonts w:ascii="Times New Roman" w:hAnsi="Times New Roman"/>
          <w:bCs/>
          <w:sz w:val="24"/>
          <w:szCs w:val="24"/>
          <w:lang w:val="es-MX" w:eastAsia="es-MX"/>
        </w:rPr>
        <w:t xml:space="preserve"> </w:t>
      </w:r>
      <w:r w:rsidR="000F3432">
        <w:rPr>
          <w:rFonts w:ascii="Times New Roman" w:hAnsi="Times New Roman"/>
          <w:bCs/>
          <w:sz w:val="24"/>
          <w:szCs w:val="24"/>
          <w:lang w:val="es-MX" w:eastAsia="es-MX"/>
        </w:rPr>
        <w:t>(</w:t>
      </w:r>
      <w:r w:rsidR="00AD338E">
        <w:rPr>
          <w:rFonts w:ascii="Times New Roman" w:hAnsi="Times New Roman"/>
          <w:bCs/>
          <w:sz w:val="24"/>
          <w:szCs w:val="24"/>
          <w:lang w:val="es-MX" w:eastAsia="es-MX"/>
        </w:rPr>
        <w:t>2007</w:t>
      </w:r>
      <w:r w:rsidR="000F3432">
        <w:rPr>
          <w:rFonts w:ascii="Times New Roman" w:hAnsi="Times New Roman"/>
          <w:bCs/>
          <w:sz w:val="24"/>
          <w:szCs w:val="24"/>
          <w:lang w:val="es-MX" w:eastAsia="es-MX"/>
        </w:rPr>
        <w:t>a)</w:t>
      </w:r>
      <w:r w:rsidR="004A72D6">
        <w:rPr>
          <w:rFonts w:ascii="Times New Roman" w:hAnsi="Times New Roman"/>
          <w:bCs/>
          <w:sz w:val="24"/>
          <w:szCs w:val="24"/>
          <w:lang w:val="es-MX" w:eastAsia="es-MX"/>
        </w:rPr>
        <w:t>.</w:t>
      </w:r>
      <w:r w:rsidRPr="00815C62">
        <w:rPr>
          <w:rFonts w:ascii="Times New Roman" w:hAnsi="Times New Roman"/>
          <w:bCs/>
          <w:sz w:val="24"/>
          <w:szCs w:val="24"/>
          <w:lang w:val="es-MX" w:eastAsia="es-MX"/>
        </w:rPr>
        <w:t xml:space="preserve"> Nueva escala de </w:t>
      </w:r>
      <w:r>
        <w:rPr>
          <w:rFonts w:ascii="Times New Roman" w:hAnsi="Times New Roman"/>
          <w:bCs/>
          <w:sz w:val="24"/>
          <w:szCs w:val="24"/>
          <w:lang w:val="es-MX" w:eastAsia="es-MX"/>
        </w:rPr>
        <w:t>e</w:t>
      </w:r>
      <w:r w:rsidRPr="00815C62">
        <w:rPr>
          <w:rFonts w:ascii="Times New Roman" w:hAnsi="Times New Roman"/>
          <w:bCs/>
          <w:sz w:val="24"/>
          <w:szCs w:val="24"/>
          <w:lang w:val="es-MX" w:eastAsia="es-MX"/>
        </w:rPr>
        <w:t>valuación de la resistencia varietal frente al raquitismo de los retoños de la caña de azúcar</w:t>
      </w:r>
      <w:r>
        <w:rPr>
          <w:rFonts w:ascii="Times New Roman" w:hAnsi="Times New Roman"/>
          <w:bCs/>
          <w:sz w:val="24"/>
          <w:szCs w:val="24"/>
          <w:lang w:val="es-MX" w:eastAsia="es-MX"/>
        </w:rPr>
        <w:t xml:space="preserve"> en</w:t>
      </w:r>
      <w:r w:rsidRPr="00815C62">
        <w:rPr>
          <w:rFonts w:ascii="Times New Roman" w:hAnsi="Times New Roman"/>
          <w:bCs/>
          <w:sz w:val="24"/>
          <w:szCs w:val="24"/>
          <w:lang w:val="es-MX" w:eastAsia="es-MX"/>
        </w:rPr>
        <w:t xml:space="preserve"> Cuba. </w:t>
      </w:r>
      <w:r w:rsidRPr="006D54AF">
        <w:rPr>
          <w:rFonts w:ascii="Times New Roman" w:hAnsi="Times New Roman"/>
          <w:i/>
          <w:iCs/>
          <w:sz w:val="24"/>
          <w:szCs w:val="24"/>
          <w:lang w:val="es-MX" w:eastAsia="es-MX"/>
        </w:rPr>
        <w:t>Rev</w:t>
      </w:r>
      <w:r w:rsidR="006D54AF">
        <w:rPr>
          <w:rFonts w:ascii="Times New Roman" w:hAnsi="Times New Roman"/>
          <w:i/>
          <w:iCs/>
          <w:sz w:val="24"/>
          <w:szCs w:val="24"/>
          <w:lang w:val="es-MX" w:eastAsia="es-MX"/>
        </w:rPr>
        <w:t xml:space="preserve">ista </w:t>
      </w:r>
      <w:r w:rsidRPr="006D54AF">
        <w:rPr>
          <w:rFonts w:ascii="Times New Roman" w:hAnsi="Times New Roman"/>
          <w:i/>
          <w:iCs/>
          <w:sz w:val="24"/>
          <w:szCs w:val="24"/>
          <w:lang w:val="es-MX" w:eastAsia="es-MX"/>
        </w:rPr>
        <w:t>Protección Veg</w:t>
      </w:r>
      <w:r w:rsidR="001B3CC2" w:rsidRPr="006D54AF">
        <w:rPr>
          <w:rFonts w:ascii="Times New Roman" w:hAnsi="Times New Roman"/>
          <w:i/>
          <w:iCs/>
          <w:sz w:val="24"/>
          <w:szCs w:val="24"/>
          <w:lang w:val="es-MX" w:eastAsia="es-MX"/>
        </w:rPr>
        <w:t>etal</w:t>
      </w:r>
      <w:r w:rsidR="006D54AF">
        <w:rPr>
          <w:rFonts w:ascii="Times New Roman" w:hAnsi="Times New Roman"/>
          <w:iCs/>
          <w:sz w:val="24"/>
          <w:szCs w:val="24"/>
          <w:lang w:val="es-MX" w:eastAsia="es-MX"/>
        </w:rPr>
        <w:t>,</w:t>
      </w:r>
      <w:r w:rsidRPr="00815C62">
        <w:rPr>
          <w:rFonts w:ascii="Times New Roman" w:hAnsi="Times New Roman"/>
          <w:iCs/>
          <w:sz w:val="24"/>
          <w:szCs w:val="24"/>
          <w:lang w:val="es-MX" w:eastAsia="es-MX"/>
        </w:rPr>
        <w:t xml:space="preserve"> 22 (1)</w:t>
      </w:r>
      <w:r w:rsidR="00432531">
        <w:rPr>
          <w:rFonts w:ascii="Times New Roman" w:hAnsi="Times New Roman"/>
          <w:iCs/>
          <w:sz w:val="24"/>
          <w:szCs w:val="24"/>
          <w:lang w:val="es-MX" w:eastAsia="es-MX"/>
        </w:rPr>
        <w:t>,</w:t>
      </w:r>
      <w:r w:rsidRPr="00815C62">
        <w:rPr>
          <w:rFonts w:ascii="Times New Roman" w:hAnsi="Times New Roman"/>
          <w:iCs/>
          <w:sz w:val="24"/>
          <w:szCs w:val="24"/>
          <w:lang w:val="es-MX" w:eastAsia="es-MX"/>
        </w:rPr>
        <w:t xml:space="preserve"> 34-40</w:t>
      </w:r>
    </w:p>
    <w:p w:rsidR="00051EB2" w:rsidRDefault="00051EB2" w:rsidP="006B7207">
      <w:pPr>
        <w:autoSpaceDE w:val="0"/>
        <w:autoSpaceDN w:val="0"/>
        <w:adjustRightInd w:val="0"/>
        <w:spacing w:after="0" w:line="240" w:lineRule="auto"/>
        <w:jc w:val="both"/>
        <w:rPr>
          <w:rFonts w:ascii="Times New Roman" w:hAnsi="Times New Roman"/>
          <w:iCs/>
          <w:sz w:val="24"/>
          <w:szCs w:val="24"/>
          <w:lang w:val="es-MX" w:eastAsia="es-MX"/>
        </w:rPr>
      </w:pPr>
    </w:p>
    <w:p w:rsidR="00051EB2" w:rsidRPr="00B5070A" w:rsidRDefault="00051EB2" w:rsidP="006B7207">
      <w:pPr>
        <w:autoSpaceDE w:val="0"/>
        <w:autoSpaceDN w:val="0"/>
        <w:adjustRightInd w:val="0"/>
        <w:spacing w:after="0" w:line="240" w:lineRule="auto"/>
        <w:jc w:val="both"/>
        <w:rPr>
          <w:rFonts w:ascii="Times New Roman" w:hAnsi="Times New Roman"/>
          <w:iCs/>
          <w:sz w:val="24"/>
          <w:szCs w:val="24"/>
          <w:lang w:val="en-US" w:eastAsia="es-MX"/>
        </w:rPr>
      </w:pPr>
      <w:r w:rsidRPr="00051EB2">
        <w:rPr>
          <w:rFonts w:ascii="Times New Roman" w:hAnsi="Times New Roman"/>
          <w:iCs/>
          <w:sz w:val="24"/>
          <w:szCs w:val="24"/>
          <w:lang w:val="es-MX" w:eastAsia="es-MX"/>
        </w:rPr>
        <w:t>-</w:t>
      </w:r>
      <w:r>
        <w:rPr>
          <w:rFonts w:ascii="Times New Roman" w:hAnsi="Times New Roman"/>
          <w:i/>
          <w:iCs/>
          <w:sz w:val="24"/>
          <w:szCs w:val="24"/>
          <w:lang w:val="es-MX" w:eastAsia="es-MX"/>
        </w:rPr>
        <w:t xml:space="preserve"> </w:t>
      </w:r>
      <w:r w:rsidRPr="003F77D8">
        <w:rPr>
          <w:rFonts w:ascii="Times New Roman" w:hAnsi="Times New Roman"/>
          <w:bCs/>
          <w:sz w:val="24"/>
          <w:szCs w:val="24"/>
          <w:lang w:val="es-MX" w:eastAsia="es-MX"/>
        </w:rPr>
        <w:t>Iglesia</w:t>
      </w:r>
      <w:r w:rsidR="00E11799">
        <w:rPr>
          <w:rFonts w:ascii="Times New Roman" w:hAnsi="Times New Roman"/>
          <w:bCs/>
          <w:sz w:val="24"/>
          <w:szCs w:val="24"/>
          <w:lang w:val="es-MX" w:eastAsia="es-MX"/>
        </w:rPr>
        <w:t>,</w:t>
      </w:r>
      <w:r>
        <w:rPr>
          <w:rFonts w:ascii="Times New Roman" w:hAnsi="Times New Roman"/>
          <w:bCs/>
          <w:sz w:val="24"/>
          <w:szCs w:val="24"/>
          <w:lang w:val="es-MX" w:eastAsia="es-MX"/>
        </w:rPr>
        <w:t xml:space="preserve"> A</w:t>
      </w:r>
      <w:r w:rsidR="00E11799">
        <w:rPr>
          <w:rFonts w:ascii="Times New Roman" w:hAnsi="Times New Roman"/>
          <w:bCs/>
          <w:sz w:val="24"/>
          <w:szCs w:val="24"/>
          <w:lang w:val="es-MX" w:eastAsia="es-MX"/>
        </w:rPr>
        <w:t>.</w:t>
      </w:r>
      <w:r w:rsidRPr="003F77D8">
        <w:rPr>
          <w:rFonts w:ascii="Times New Roman" w:hAnsi="Times New Roman"/>
          <w:bCs/>
          <w:sz w:val="24"/>
          <w:szCs w:val="24"/>
          <w:lang w:val="es-MX" w:eastAsia="es-MX"/>
        </w:rPr>
        <w:t>, González</w:t>
      </w:r>
      <w:r w:rsidR="00E11799">
        <w:rPr>
          <w:rFonts w:ascii="Times New Roman" w:hAnsi="Times New Roman"/>
          <w:bCs/>
          <w:sz w:val="24"/>
          <w:szCs w:val="24"/>
          <w:lang w:val="es-MX" w:eastAsia="es-MX"/>
        </w:rPr>
        <w:t>,</w:t>
      </w:r>
      <w:r>
        <w:rPr>
          <w:rFonts w:ascii="Times New Roman" w:hAnsi="Times New Roman"/>
          <w:bCs/>
          <w:sz w:val="24"/>
          <w:szCs w:val="24"/>
          <w:lang w:val="es-MX" w:eastAsia="es-MX"/>
        </w:rPr>
        <w:t xml:space="preserve"> R</w:t>
      </w:r>
      <w:r w:rsidR="00E11799">
        <w:rPr>
          <w:rFonts w:ascii="Times New Roman" w:hAnsi="Times New Roman"/>
          <w:bCs/>
          <w:sz w:val="24"/>
          <w:szCs w:val="24"/>
          <w:lang w:val="es-MX" w:eastAsia="es-MX"/>
        </w:rPr>
        <w:t>.</w:t>
      </w:r>
      <w:r w:rsidRPr="003F77D8">
        <w:rPr>
          <w:rFonts w:ascii="Times New Roman" w:hAnsi="Times New Roman"/>
          <w:bCs/>
          <w:sz w:val="24"/>
          <w:szCs w:val="24"/>
          <w:lang w:val="es-MX" w:eastAsia="es-MX"/>
        </w:rPr>
        <w:t>, Martín</w:t>
      </w:r>
      <w:r w:rsidR="00E11799">
        <w:rPr>
          <w:rFonts w:ascii="Times New Roman" w:hAnsi="Times New Roman"/>
          <w:bCs/>
          <w:sz w:val="24"/>
          <w:szCs w:val="24"/>
          <w:lang w:val="es-MX" w:eastAsia="es-MX"/>
        </w:rPr>
        <w:t>,</w:t>
      </w:r>
      <w:r>
        <w:rPr>
          <w:rFonts w:ascii="Times New Roman" w:hAnsi="Times New Roman"/>
          <w:bCs/>
          <w:sz w:val="24"/>
          <w:szCs w:val="24"/>
          <w:lang w:val="es-MX" w:eastAsia="es-MX"/>
        </w:rPr>
        <w:t xml:space="preserve"> D</w:t>
      </w:r>
      <w:r w:rsidR="00E11799">
        <w:rPr>
          <w:rFonts w:ascii="Times New Roman" w:hAnsi="Times New Roman"/>
          <w:bCs/>
          <w:sz w:val="24"/>
          <w:szCs w:val="24"/>
          <w:lang w:val="es-MX" w:eastAsia="es-MX"/>
        </w:rPr>
        <w:t>.</w:t>
      </w:r>
      <w:r w:rsidRPr="003F77D8">
        <w:rPr>
          <w:rFonts w:ascii="Times New Roman" w:hAnsi="Times New Roman"/>
          <w:bCs/>
          <w:sz w:val="24"/>
          <w:szCs w:val="24"/>
          <w:lang w:val="es-MX" w:eastAsia="es-MX"/>
        </w:rPr>
        <w:t>, Díaz</w:t>
      </w:r>
      <w:r w:rsidR="00E11799">
        <w:rPr>
          <w:rFonts w:ascii="Times New Roman" w:hAnsi="Times New Roman"/>
          <w:bCs/>
          <w:sz w:val="24"/>
          <w:szCs w:val="24"/>
          <w:lang w:val="es-MX" w:eastAsia="es-MX"/>
        </w:rPr>
        <w:t>,</w:t>
      </w:r>
      <w:r w:rsidRPr="003F77D8">
        <w:rPr>
          <w:rFonts w:ascii="Times New Roman" w:hAnsi="Times New Roman"/>
          <w:bCs/>
          <w:sz w:val="24"/>
          <w:szCs w:val="24"/>
          <w:lang w:val="es-MX" w:eastAsia="es-MX"/>
        </w:rPr>
        <w:t xml:space="preserve"> </w:t>
      </w:r>
      <w:r>
        <w:rPr>
          <w:rFonts w:ascii="Times New Roman" w:hAnsi="Times New Roman"/>
          <w:bCs/>
          <w:sz w:val="24"/>
          <w:szCs w:val="24"/>
          <w:lang w:val="es-MX" w:eastAsia="es-MX"/>
        </w:rPr>
        <w:t>M</w:t>
      </w:r>
      <w:r w:rsidR="00E11799">
        <w:rPr>
          <w:rFonts w:ascii="Times New Roman" w:hAnsi="Times New Roman"/>
          <w:bCs/>
          <w:sz w:val="24"/>
          <w:szCs w:val="24"/>
          <w:lang w:val="es-MX" w:eastAsia="es-MX"/>
        </w:rPr>
        <w:t>. y</w:t>
      </w:r>
      <w:r w:rsidRPr="003F77D8">
        <w:rPr>
          <w:rFonts w:ascii="Times New Roman" w:hAnsi="Times New Roman"/>
          <w:bCs/>
          <w:sz w:val="24"/>
          <w:szCs w:val="24"/>
          <w:lang w:val="es-MX" w:eastAsia="es-MX"/>
        </w:rPr>
        <w:t xml:space="preserve"> Álvarez</w:t>
      </w:r>
      <w:r w:rsidR="00E11799">
        <w:rPr>
          <w:rFonts w:ascii="Times New Roman" w:hAnsi="Times New Roman"/>
          <w:bCs/>
          <w:sz w:val="24"/>
          <w:szCs w:val="24"/>
          <w:lang w:val="es-MX" w:eastAsia="es-MX"/>
        </w:rPr>
        <w:t>,</w:t>
      </w:r>
      <w:r>
        <w:rPr>
          <w:rFonts w:ascii="Times New Roman" w:hAnsi="Times New Roman"/>
          <w:bCs/>
          <w:sz w:val="24"/>
          <w:szCs w:val="24"/>
          <w:lang w:val="es-MX" w:eastAsia="es-MX"/>
        </w:rPr>
        <w:t xml:space="preserve"> E. </w:t>
      </w:r>
      <w:r w:rsidR="00E11799">
        <w:rPr>
          <w:rFonts w:ascii="Times New Roman" w:hAnsi="Times New Roman"/>
          <w:bCs/>
          <w:sz w:val="24"/>
          <w:szCs w:val="24"/>
          <w:lang w:val="es-MX" w:eastAsia="es-MX"/>
        </w:rPr>
        <w:t>(</w:t>
      </w:r>
      <w:r w:rsidR="00AD338E">
        <w:rPr>
          <w:rFonts w:ascii="Times New Roman" w:hAnsi="Times New Roman"/>
          <w:bCs/>
          <w:sz w:val="24"/>
          <w:szCs w:val="24"/>
          <w:lang w:val="es-MX" w:eastAsia="es-MX"/>
        </w:rPr>
        <w:t>2007b</w:t>
      </w:r>
      <w:r w:rsidR="00E11799">
        <w:rPr>
          <w:rFonts w:ascii="Times New Roman" w:hAnsi="Times New Roman"/>
          <w:bCs/>
          <w:sz w:val="24"/>
          <w:szCs w:val="24"/>
          <w:lang w:val="es-MX" w:eastAsia="es-MX"/>
        </w:rPr>
        <w:t>)</w:t>
      </w:r>
      <w:r w:rsidR="004A72D6">
        <w:rPr>
          <w:rFonts w:ascii="Times New Roman" w:hAnsi="Times New Roman"/>
          <w:bCs/>
          <w:sz w:val="24"/>
          <w:szCs w:val="24"/>
          <w:lang w:val="es-MX" w:eastAsia="es-MX"/>
        </w:rPr>
        <w:t>.</w:t>
      </w:r>
      <w:r w:rsidR="00AD338E">
        <w:rPr>
          <w:rFonts w:ascii="Times New Roman" w:hAnsi="Times New Roman"/>
          <w:bCs/>
          <w:sz w:val="24"/>
          <w:szCs w:val="24"/>
          <w:lang w:val="es-MX" w:eastAsia="es-MX"/>
        </w:rPr>
        <w:t xml:space="preserve"> </w:t>
      </w:r>
      <w:r>
        <w:rPr>
          <w:rFonts w:ascii="Times New Roman" w:hAnsi="Times New Roman"/>
          <w:bCs/>
          <w:sz w:val="24"/>
          <w:szCs w:val="24"/>
          <w:lang w:val="es-MX" w:eastAsia="es-MX"/>
        </w:rPr>
        <w:t>A</w:t>
      </w:r>
      <w:r w:rsidRPr="003F77D8">
        <w:rPr>
          <w:rFonts w:ascii="Times New Roman" w:hAnsi="Times New Roman"/>
          <w:bCs/>
          <w:sz w:val="24"/>
          <w:szCs w:val="24"/>
          <w:lang w:val="es-MX" w:eastAsia="es-MX"/>
        </w:rPr>
        <w:t>islamiento e identificación morfológica, bioquímica y</w:t>
      </w:r>
      <w:r>
        <w:rPr>
          <w:rFonts w:ascii="Times New Roman" w:hAnsi="Times New Roman"/>
          <w:bCs/>
          <w:sz w:val="24"/>
          <w:szCs w:val="24"/>
          <w:lang w:val="es-MX" w:eastAsia="es-MX"/>
        </w:rPr>
        <w:t xml:space="preserve"> </w:t>
      </w:r>
      <w:r w:rsidRPr="003F77D8">
        <w:rPr>
          <w:rFonts w:ascii="Times New Roman" w:hAnsi="Times New Roman"/>
          <w:bCs/>
          <w:sz w:val="24"/>
          <w:szCs w:val="24"/>
          <w:lang w:val="es-MX" w:eastAsia="es-MX"/>
        </w:rPr>
        <w:t xml:space="preserve">molecular de </w:t>
      </w:r>
      <w:proofErr w:type="spellStart"/>
      <w:r>
        <w:rPr>
          <w:rFonts w:ascii="Times New Roman" w:hAnsi="Times New Roman"/>
          <w:bCs/>
          <w:i/>
          <w:iCs/>
          <w:sz w:val="24"/>
          <w:szCs w:val="24"/>
          <w:lang w:val="es-MX" w:eastAsia="es-MX"/>
        </w:rPr>
        <w:t>L</w:t>
      </w:r>
      <w:r w:rsidRPr="003F77D8">
        <w:rPr>
          <w:rFonts w:ascii="Times New Roman" w:hAnsi="Times New Roman"/>
          <w:bCs/>
          <w:i/>
          <w:iCs/>
          <w:sz w:val="24"/>
          <w:szCs w:val="24"/>
          <w:lang w:val="es-MX" w:eastAsia="es-MX"/>
        </w:rPr>
        <w:t>eifsonia</w:t>
      </w:r>
      <w:proofErr w:type="spellEnd"/>
      <w:r>
        <w:rPr>
          <w:rFonts w:ascii="Times New Roman" w:hAnsi="Times New Roman"/>
          <w:bCs/>
          <w:i/>
          <w:iCs/>
          <w:sz w:val="24"/>
          <w:szCs w:val="24"/>
          <w:lang w:val="es-MX" w:eastAsia="es-MX"/>
        </w:rPr>
        <w:t xml:space="preserve"> </w:t>
      </w:r>
      <w:proofErr w:type="spellStart"/>
      <w:r w:rsidRPr="003F77D8">
        <w:rPr>
          <w:rFonts w:ascii="Times New Roman" w:hAnsi="Times New Roman"/>
          <w:bCs/>
          <w:i/>
          <w:iCs/>
          <w:sz w:val="24"/>
          <w:szCs w:val="24"/>
          <w:lang w:val="es-MX" w:eastAsia="es-MX"/>
        </w:rPr>
        <w:t>xy</w:t>
      </w:r>
      <w:r>
        <w:rPr>
          <w:rFonts w:ascii="Times New Roman" w:hAnsi="Times New Roman"/>
          <w:bCs/>
          <w:i/>
          <w:iCs/>
          <w:sz w:val="24"/>
          <w:szCs w:val="24"/>
          <w:lang w:val="es-MX" w:eastAsia="es-MX"/>
        </w:rPr>
        <w:t>l</w:t>
      </w:r>
      <w:r w:rsidRPr="003F77D8">
        <w:rPr>
          <w:rFonts w:ascii="Times New Roman" w:hAnsi="Times New Roman"/>
          <w:bCs/>
          <w:i/>
          <w:iCs/>
          <w:sz w:val="24"/>
          <w:szCs w:val="24"/>
          <w:lang w:val="es-MX" w:eastAsia="es-MX"/>
        </w:rPr>
        <w:t>i</w:t>
      </w:r>
      <w:proofErr w:type="spellEnd"/>
      <w:r w:rsidRPr="003F77D8">
        <w:rPr>
          <w:rFonts w:ascii="Times New Roman" w:hAnsi="Times New Roman"/>
          <w:bCs/>
          <w:i/>
          <w:iCs/>
          <w:sz w:val="24"/>
          <w:szCs w:val="24"/>
          <w:lang w:val="es-MX" w:eastAsia="es-MX"/>
        </w:rPr>
        <w:t xml:space="preserve"> </w:t>
      </w:r>
      <w:proofErr w:type="spellStart"/>
      <w:r w:rsidRPr="003F77D8">
        <w:rPr>
          <w:rFonts w:ascii="Times New Roman" w:hAnsi="Times New Roman"/>
          <w:bCs/>
          <w:sz w:val="24"/>
          <w:szCs w:val="24"/>
          <w:lang w:val="es-MX" w:eastAsia="es-MX"/>
        </w:rPr>
        <w:t>ssp</w:t>
      </w:r>
      <w:proofErr w:type="spellEnd"/>
      <w:r w:rsidRPr="003F77D8">
        <w:rPr>
          <w:rFonts w:ascii="Times New Roman" w:hAnsi="Times New Roman"/>
          <w:bCs/>
          <w:i/>
          <w:iCs/>
          <w:sz w:val="24"/>
          <w:szCs w:val="24"/>
          <w:lang w:val="es-MX" w:eastAsia="es-MX"/>
        </w:rPr>
        <w:t xml:space="preserve">. </w:t>
      </w:r>
      <w:proofErr w:type="spellStart"/>
      <w:proofErr w:type="gramStart"/>
      <w:r w:rsidRPr="003F77D8">
        <w:rPr>
          <w:rFonts w:ascii="Times New Roman" w:hAnsi="Times New Roman"/>
          <w:bCs/>
          <w:i/>
          <w:iCs/>
          <w:sz w:val="24"/>
          <w:szCs w:val="24"/>
          <w:lang w:val="es-MX" w:eastAsia="es-MX"/>
        </w:rPr>
        <w:t>xyli</w:t>
      </w:r>
      <w:proofErr w:type="spellEnd"/>
      <w:proofErr w:type="gramEnd"/>
      <w:r w:rsidRPr="003F77D8">
        <w:rPr>
          <w:rFonts w:ascii="Times New Roman" w:hAnsi="Times New Roman"/>
          <w:bCs/>
          <w:i/>
          <w:iCs/>
          <w:sz w:val="24"/>
          <w:szCs w:val="24"/>
          <w:lang w:val="es-MX" w:eastAsia="es-MX"/>
        </w:rPr>
        <w:t xml:space="preserve"> </w:t>
      </w:r>
      <w:r w:rsidRPr="003F77D8">
        <w:rPr>
          <w:rFonts w:ascii="Times New Roman" w:hAnsi="Times New Roman"/>
          <w:bCs/>
          <w:sz w:val="24"/>
          <w:szCs w:val="24"/>
          <w:lang w:val="es-MX" w:eastAsia="es-MX"/>
        </w:rPr>
        <w:t xml:space="preserve">en </w:t>
      </w:r>
      <w:r>
        <w:rPr>
          <w:rFonts w:ascii="Times New Roman" w:hAnsi="Times New Roman"/>
          <w:bCs/>
          <w:sz w:val="24"/>
          <w:szCs w:val="24"/>
          <w:lang w:val="es-MX" w:eastAsia="es-MX"/>
        </w:rPr>
        <w:t>C</w:t>
      </w:r>
      <w:r w:rsidRPr="003F77D8">
        <w:rPr>
          <w:rFonts w:ascii="Times New Roman" w:hAnsi="Times New Roman"/>
          <w:bCs/>
          <w:sz w:val="24"/>
          <w:szCs w:val="24"/>
          <w:lang w:val="es-MX" w:eastAsia="es-MX"/>
        </w:rPr>
        <w:t>uba</w:t>
      </w:r>
      <w:r>
        <w:rPr>
          <w:rFonts w:ascii="Times New Roman" w:hAnsi="Times New Roman"/>
          <w:bCs/>
          <w:sz w:val="24"/>
          <w:szCs w:val="24"/>
          <w:lang w:val="es-MX" w:eastAsia="es-MX"/>
        </w:rPr>
        <w:t xml:space="preserve">. </w:t>
      </w:r>
      <w:r w:rsidR="000E4B3C" w:rsidRPr="000E4B3C">
        <w:rPr>
          <w:rFonts w:ascii="Times New Roman" w:hAnsi="Times New Roman"/>
          <w:i/>
          <w:iCs/>
          <w:sz w:val="24"/>
          <w:szCs w:val="24"/>
          <w:lang w:val="en-US" w:eastAsia="es-MX"/>
        </w:rPr>
        <w:t xml:space="preserve">Revista </w:t>
      </w:r>
      <w:proofErr w:type="spellStart"/>
      <w:r w:rsidRPr="000E4B3C">
        <w:rPr>
          <w:rFonts w:ascii="Times New Roman" w:hAnsi="Times New Roman"/>
          <w:i/>
          <w:iCs/>
          <w:sz w:val="24"/>
          <w:szCs w:val="24"/>
          <w:lang w:val="en-US" w:eastAsia="es-MX"/>
        </w:rPr>
        <w:t>Protección</w:t>
      </w:r>
      <w:proofErr w:type="spellEnd"/>
      <w:r w:rsidRPr="000E4B3C">
        <w:rPr>
          <w:rFonts w:ascii="Times New Roman" w:hAnsi="Times New Roman"/>
          <w:i/>
          <w:iCs/>
          <w:sz w:val="24"/>
          <w:szCs w:val="24"/>
          <w:lang w:val="en-US" w:eastAsia="es-MX"/>
        </w:rPr>
        <w:t xml:space="preserve"> Veg</w:t>
      </w:r>
      <w:r w:rsidR="001B3CC2" w:rsidRPr="000E4B3C">
        <w:rPr>
          <w:rFonts w:ascii="Times New Roman" w:hAnsi="Times New Roman"/>
          <w:i/>
          <w:iCs/>
          <w:sz w:val="24"/>
          <w:szCs w:val="24"/>
          <w:lang w:val="en-US" w:eastAsia="es-MX"/>
        </w:rPr>
        <w:t>etal</w:t>
      </w:r>
      <w:r w:rsidR="000E4B3C">
        <w:rPr>
          <w:rFonts w:ascii="Times New Roman" w:hAnsi="Times New Roman"/>
          <w:iCs/>
          <w:sz w:val="24"/>
          <w:szCs w:val="24"/>
          <w:lang w:val="en-US" w:eastAsia="es-MX"/>
        </w:rPr>
        <w:t xml:space="preserve">, </w:t>
      </w:r>
      <w:r w:rsidRPr="00B5070A">
        <w:rPr>
          <w:rFonts w:ascii="Times New Roman" w:hAnsi="Times New Roman"/>
          <w:iCs/>
          <w:sz w:val="24"/>
          <w:szCs w:val="24"/>
          <w:lang w:val="en-US" w:eastAsia="es-MX"/>
        </w:rPr>
        <w:t>22 (1)</w:t>
      </w:r>
      <w:r w:rsidR="00432531">
        <w:rPr>
          <w:rFonts w:ascii="Times New Roman" w:hAnsi="Times New Roman"/>
          <w:iCs/>
          <w:sz w:val="24"/>
          <w:szCs w:val="24"/>
          <w:lang w:val="en-US" w:eastAsia="es-MX"/>
        </w:rPr>
        <w:t>,</w:t>
      </w:r>
      <w:r w:rsidRPr="00B5070A">
        <w:rPr>
          <w:rFonts w:ascii="Times New Roman" w:hAnsi="Times New Roman"/>
          <w:iCs/>
          <w:sz w:val="24"/>
          <w:szCs w:val="24"/>
          <w:lang w:val="en-US" w:eastAsia="es-MX"/>
        </w:rPr>
        <w:t xml:space="preserve"> 29-33</w:t>
      </w:r>
    </w:p>
    <w:p w:rsidR="00051EB2" w:rsidRPr="00B5070A" w:rsidRDefault="00051EB2" w:rsidP="006B7207">
      <w:pPr>
        <w:autoSpaceDE w:val="0"/>
        <w:autoSpaceDN w:val="0"/>
        <w:adjustRightInd w:val="0"/>
        <w:spacing w:after="0" w:line="240" w:lineRule="auto"/>
        <w:jc w:val="both"/>
        <w:rPr>
          <w:rFonts w:ascii="Times New Roman" w:hAnsi="Times New Roman"/>
          <w:iCs/>
          <w:sz w:val="24"/>
          <w:szCs w:val="24"/>
          <w:lang w:val="en-US" w:eastAsia="es-MX"/>
        </w:rPr>
      </w:pPr>
    </w:p>
    <w:p w:rsidR="004B43AF" w:rsidRDefault="00F471A1" w:rsidP="006B7207">
      <w:pPr>
        <w:pStyle w:val="Default"/>
        <w:jc w:val="both"/>
        <w:rPr>
          <w:lang w:val="en-US"/>
        </w:rPr>
      </w:pPr>
      <w:r>
        <w:rPr>
          <w:lang w:val="en-US"/>
        </w:rPr>
        <w:t>-</w:t>
      </w:r>
      <w:r w:rsidRPr="00F471A1">
        <w:rPr>
          <w:lang w:val="en-US"/>
        </w:rPr>
        <w:t xml:space="preserve"> </w:t>
      </w:r>
      <w:proofErr w:type="spellStart"/>
      <w:r w:rsidRPr="00F471A1">
        <w:rPr>
          <w:lang w:val="en-US"/>
        </w:rPr>
        <w:t>Kevers</w:t>
      </w:r>
      <w:proofErr w:type="spellEnd"/>
      <w:r w:rsidR="00E11799">
        <w:rPr>
          <w:lang w:val="en-US"/>
        </w:rPr>
        <w:t>,</w:t>
      </w:r>
      <w:r w:rsidRPr="00F471A1">
        <w:rPr>
          <w:lang w:val="en-US"/>
        </w:rPr>
        <w:t xml:space="preserve"> C</w:t>
      </w:r>
      <w:r w:rsidR="00E11799">
        <w:rPr>
          <w:lang w:val="en-US"/>
        </w:rPr>
        <w:t>.</w:t>
      </w:r>
      <w:r w:rsidRPr="00F471A1">
        <w:rPr>
          <w:lang w:val="en-US"/>
        </w:rPr>
        <w:t>, Franck</w:t>
      </w:r>
      <w:r w:rsidR="00E11799">
        <w:rPr>
          <w:lang w:val="en-US"/>
        </w:rPr>
        <w:t>,</w:t>
      </w:r>
      <w:r w:rsidRPr="00F471A1">
        <w:rPr>
          <w:lang w:val="en-US"/>
        </w:rPr>
        <w:t xml:space="preserve"> T</w:t>
      </w:r>
      <w:r w:rsidR="00E11799">
        <w:rPr>
          <w:lang w:val="en-US"/>
        </w:rPr>
        <w:t>.</w:t>
      </w:r>
      <w:r w:rsidRPr="00F471A1">
        <w:rPr>
          <w:lang w:val="en-US"/>
        </w:rPr>
        <w:t xml:space="preserve">, </w:t>
      </w:r>
      <w:proofErr w:type="spellStart"/>
      <w:r w:rsidRPr="00F471A1">
        <w:rPr>
          <w:lang w:val="en-US"/>
        </w:rPr>
        <w:t>Strasser</w:t>
      </w:r>
      <w:proofErr w:type="spellEnd"/>
      <w:r w:rsidR="00E11799">
        <w:rPr>
          <w:lang w:val="en-US"/>
        </w:rPr>
        <w:t>,</w:t>
      </w:r>
      <w:r w:rsidRPr="00F471A1">
        <w:rPr>
          <w:lang w:val="en-US"/>
        </w:rPr>
        <w:t xml:space="preserve"> R</w:t>
      </w:r>
      <w:r w:rsidR="00E11799">
        <w:rPr>
          <w:lang w:val="en-US"/>
        </w:rPr>
        <w:t>.</w:t>
      </w:r>
      <w:r w:rsidRPr="00F471A1">
        <w:rPr>
          <w:lang w:val="en-US"/>
        </w:rPr>
        <w:t>J</w:t>
      </w:r>
      <w:r w:rsidR="00E11799">
        <w:rPr>
          <w:lang w:val="en-US"/>
        </w:rPr>
        <w:t>.</w:t>
      </w:r>
      <w:r w:rsidRPr="00F471A1">
        <w:rPr>
          <w:lang w:val="en-US"/>
        </w:rPr>
        <w:t xml:space="preserve">, </w:t>
      </w:r>
      <w:proofErr w:type="spellStart"/>
      <w:r w:rsidRPr="00F471A1">
        <w:rPr>
          <w:lang w:val="en-US"/>
        </w:rPr>
        <w:t>Dommes</w:t>
      </w:r>
      <w:proofErr w:type="spellEnd"/>
      <w:r w:rsidR="00E11799">
        <w:rPr>
          <w:lang w:val="en-US"/>
        </w:rPr>
        <w:t>,</w:t>
      </w:r>
      <w:r w:rsidRPr="00F471A1">
        <w:rPr>
          <w:lang w:val="en-US"/>
        </w:rPr>
        <w:t xml:space="preserve"> J</w:t>
      </w:r>
      <w:r w:rsidR="00E11799">
        <w:rPr>
          <w:lang w:val="en-US"/>
        </w:rPr>
        <w:t>. and</w:t>
      </w:r>
      <w:r w:rsidRPr="00F471A1">
        <w:rPr>
          <w:lang w:val="en-US"/>
        </w:rPr>
        <w:t xml:space="preserve"> Gaspar</w:t>
      </w:r>
      <w:r w:rsidR="00E11799">
        <w:rPr>
          <w:lang w:val="en-US"/>
        </w:rPr>
        <w:t>,</w:t>
      </w:r>
      <w:r w:rsidRPr="00F471A1">
        <w:rPr>
          <w:lang w:val="en-US"/>
        </w:rPr>
        <w:t xml:space="preserve"> T</w:t>
      </w:r>
      <w:r w:rsidR="00E31B79">
        <w:rPr>
          <w:lang w:val="en-US"/>
        </w:rPr>
        <w:t>.</w:t>
      </w:r>
      <w:r w:rsidRPr="00F471A1">
        <w:rPr>
          <w:lang w:val="en-US"/>
        </w:rPr>
        <w:t xml:space="preserve"> </w:t>
      </w:r>
      <w:r w:rsidR="00E11799">
        <w:rPr>
          <w:lang w:val="en-US"/>
        </w:rPr>
        <w:t>(</w:t>
      </w:r>
      <w:r w:rsidRPr="00F471A1">
        <w:rPr>
          <w:lang w:val="en-US"/>
        </w:rPr>
        <w:t>2004</w:t>
      </w:r>
      <w:r w:rsidR="00E11799">
        <w:rPr>
          <w:lang w:val="en-US"/>
        </w:rPr>
        <w:t>)</w:t>
      </w:r>
      <w:r w:rsidR="00E31B79">
        <w:rPr>
          <w:lang w:val="en-US"/>
        </w:rPr>
        <w:t>.</w:t>
      </w:r>
      <w:r w:rsidRPr="00F471A1">
        <w:rPr>
          <w:lang w:val="en-US"/>
        </w:rPr>
        <w:t xml:space="preserve"> </w:t>
      </w:r>
      <w:proofErr w:type="spellStart"/>
      <w:r w:rsidRPr="00F471A1">
        <w:rPr>
          <w:lang w:val="en-US"/>
        </w:rPr>
        <w:t>Hyperhydricity</w:t>
      </w:r>
      <w:proofErr w:type="spellEnd"/>
      <w:r w:rsidRPr="00F471A1">
        <w:rPr>
          <w:lang w:val="en-US"/>
        </w:rPr>
        <w:t xml:space="preserve"> of </w:t>
      </w:r>
      <w:proofErr w:type="spellStart"/>
      <w:r w:rsidRPr="00F471A1">
        <w:rPr>
          <w:lang w:val="en-US"/>
        </w:rPr>
        <w:t>micropropagated</w:t>
      </w:r>
      <w:proofErr w:type="spellEnd"/>
      <w:r w:rsidRPr="00F471A1">
        <w:rPr>
          <w:lang w:val="en-US"/>
        </w:rPr>
        <w:t xml:space="preserve"> shoots: a typically stress-induced change of physiological state. </w:t>
      </w:r>
      <w:r w:rsidR="009524C3" w:rsidRPr="009524C3">
        <w:rPr>
          <w:i/>
          <w:lang w:val="en-US"/>
        </w:rPr>
        <w:t>Plant Cell, Tissue and Organ Culture</w:t>
      </w:r>
      <w:r w:rsidR="009524C3">
        <w:rPr>
          <w:lang w:val="en-US"/>
        </w:rPr>
        <w:t>,</w:t>
      </w:r>
      <w:r w:rsidRPr="00F471A1">
        <w:rPr>
          <w:lang w:val="en-US"/>
        </w:rPr>
        <w:t xml:space="preserve"> 77</w:t>
      </w:r>
      <w:r w:rsidR="009524C3">
        <w:rPr>
          <w:lang w:val="en-US"/>
        </w:rPr>
        <w:t>(2)</w:t>
      </w:r>
      <w:r w:rsidR="00432531">
        <w:rPr>
          <w:lang w:val="en-US"/>
        </w:rPr>
        <w:t xml:space="preserve">, </w:t>
      </w:r>
      <w:r w:rsidRPr="00F471A1">
        <w:rPr>
          <w:lang w:val="en-US"/>
        </w:rPr>
        <w:t xml:space="preserve">181-191 </w:t>
      </w:r>
    </w:p>
    <w:p w:rsidR="00E11799" w:rsidRDefault="00E11799" w:rsidP="006B7207">
      <w:pPr>
        <w:pStyle w:val="Default"/>
        <w:jc w:val="both"/>
        <w:rPr>
          <w:lang w:val="en-US"/>
        </w:rPr>
      </w:pPr>
    </w:p>
    <w:p w:rsidR="004B43AF" w:rsidRPr="006B7207" w:rsidRDefault="00C8318D" w:rsidP="006B7207">
      <w:pPr>
        <w:autoSpaceDE w:val="0"/>
        <w:autoSpaceDN w:val="0"/>
        <w:adjustRightInd w:val="0"/>
        <w:spacing w:after="0" w:line="240" w:lineRule="auto"/>
        <w:jc w:val="both"/>
        <w:rPr>
          <w:rFonts w:ascii="Times New Roman" w:hAnsi="Times New Roman"/>
          <w:sz w:val="24"/>
          <w:szCs w:val="24"/>
          <w:lang w:val="es-CO"/>
        </w:rPr>
      </w:pPr>
      <w:r w:rsidRPr="00A64657">
        <w:rPr>
          <w:rFonts w:ascii="Times New Roman" w:hAnsi="Times New Roman"/>
          <w:sz w:val="24"/>
          <w:szCs w:val="24"/>
          <w:lang w:val="en-US"/>
        </w:rPr>
        <w:lastRenderedPageBreak/>
        <w:t xml:space="preserve">- </w:t>
      </w:r>
      <w:proofErr w:type="spellStart"/>
      <w:r w:rsidRPr="00A64657">
        <w:rPr>
          <w:rFonts w:ascii="Times New Roman" w:hAnsi="Times New Roman"/>
          <w:sz w:val="24"/>
          <w:szCs w:val="24"/>
          <w:lang w:val="en-US"/>
        </w:rPr>
        <w:t>Korneva</w:t>
      </w:r>
      <w:proofErr w:type="spellEnd"/>
      <w:r w:rsidR="00E11799" w:rsidRPr="00A64657">
        <w:rPr>
          <w:rFonts w:ascii="Times New Roman" w:hAnsi="Times New Roman"/>
          <w:sz w:val="24"/>
          <w:szCs w:val="24"/>
          <w:lang w:val="en-US"/>
        </w:rPr>
        <w:t>,</w:t>
      </w:r>
      <w:r w:rsidRPr="00A64657">
        <w:rPr>
          <w:rFonts w:ascii="Times New Roman" w:hAnsi="Times New Roman"/>
          <w:sz w:val="24"/>
          <w:szCs w:val="24"/>
          <w:lang w:val="en-US"/>
        </w:rPr>
        <w:t xml:space="preserve"> S</w:t>
      </w:r>
      <w:r w:rsidR="00E11799" w:rsidRPr="00A64657">
        <w:rPr>
          <w:rFonts w:ascii="Times New Roman" w:hAnsi="Times New Roman"/>
          <w:sz w:val="24"/>
          <w:szCs w:val="24"/>
          <w:lang w:val="en-US"/>
        </w:rPr>
        <w:t>.</w:t>
      </w:r>
      <w:r w:rsidRPr="00A64657">
        <w:rPr>
          <w:rFonts w:ascii="Times New Roman" w:hAnsi="Times New Roman"/>
          <w:sz w:val="24"/>
          <w:szCs w:val="24"/>
          <w:lang w:val="en-US"/>
        </w:rPr>
        <w:t>B</w:t>
      </w:r>
      <w:r w:rsidR="00E11799" w:rsidRPr="00A64657">
        <w:rPr>
          <w:rFonts w:ascii="Times New Roman" w:hAnsi="Times New Roman"/>
          <w:sz w:val="24"/>
          <w:szCs w:val="24"/>
          <w:lang w:val="en-US"/>
        </w:rPr>
        <w:t>.</w:t>
      </w:r>
      <w:r w:rsidRPr="00A64657">
        <w:rPr>
          <w:rFonts w:ascii="Times New Roman" w:hAnsi="Times New Roman"/>
          <w:sz w:val="24"/>
          <w:szCs w:val="24"/>
          <w:lang w:val="en-US"/>
        </w:rPr>
        <w:t xml:space="preserve">, </w:t>
      </w:r>
      <w:proofErr w:type="spellStart"/>
      <w:r w:rsidRPr="00A64657">
        <w:rPr>
          <w:rFonts w:ascii="Times New Roman" w:hAnsi="Times New Roman"/>
          <w:color w:val="231F20"/>
          <w:sz w:val="24"/>
          <w:szCs w:val="24"/>
          <w:lang w:val="en-US" w:eastAsia="es-MX"/>
        </w:rPr>
        <w:t>Maribona</w:t>
      </w:r>
      <w:proofErr w:type="spellEnd"/>
      <w:r w:rsidR="00E11799" w:rsidRPr="00A64657">
        <w:rPr>
          <w:rFonts w:ascii="Times New Roman" w:hAnsi="Times New Roman"/>
          <w:color w:val="231F20"/>
          <w:sz w:val="24"/>
          <w:szCs w:val="24"/>
          <w:lang w:val="en-US" w:eastAsia="es-MX"/>
        </w:rPr>
        <w:t>,</w:t>
      </w:r>
      <w:r w:rsidRPr="00A64657">
        <w:rPr>
          <w:rFonts w:ascii="Times New Roman" w:hAnsi="Times New Roman"/>
          <w:color w:val="231F20"/>
          <w:sz w:val="24"/>
          <w:szCs w:val="24"/>
          <w:lang w:val="en-US" w:eastAsia="es-MX"/>
        </w:rPr>
        <w:t xml:space="preserve"> R</w:t>
      </w:r>
      <w:r w:rsidR="00E11799" w:rsidRPr="00A64657">
        <w:rPr>
          <w:rFonts w:ascii="Times New Roman" w:hAnsi="Times New Roman"/>
          <w:color w:val="231F20"/>
          <w:sz w:val="24"/>
          <w:szCs w:val="24"/>
          <w:lang w:val="en-US" w:eastAsia="es-MX"/>
        </w:rPr>
        <w:t>.</w:t>
      </w:r>
      <w:r w:rsidRPr="00A64657">
        <w:rPr>
          <w:rFonts w:ascii="Times New Roman" w:hAnsi="Times New Roman"/>
          <w:color w:val="231F20"/>
          <w:sz w:val="24"/>
          <w:szCs w:val="24"/>
          <w:lang w:val="en-US" w:eastAsia="es-MX"/>
        </w:rPr>
        <w:t>H</w:t>
      </w:r>
      <w:r w:rsidR="00E11799" w:rsidRPr="00A64657">
        <w:rPr>
          <w:rFonts w:ascii="Times New Roman" w:hAnsi="Times New Roman"/>
          <w:color w:val="231F20"/>
          <w:sz w:val="24"/>
          <w:szCs w:val="24"/>
          <w:lang w:val="en-US" w:eastAsia="es-MX"/>
        </w:rPr>
        <w:t>. and</w:t>
      </w:r>
      <w:r w:rsidRPr="00A64657">
        <w:rPr>
          <w:rFonts w:ascii="Times New Roman" w:hAnsi="Times New Roman"/>
          <w:color w:val="231F20"/>
          <w:sz w:val="24"/>
          <w:szCs w:val="24"/>
          <w:lang w:val="en-US" w:eastAsia="es-MX"/>
        </w:rPr>
        <w:t xml:space="preserve"> Ruiz</w:t>
      </w:r>
      <w:r w:rsidR="00E11799" w:rsidRPr="00A64657">
        <w:rPr>
          <w:rFonts w:ascii="Times New Roman" w:hAnsi="Times New Roman"/>
          <w:color w:val="231F20"/>
          <w:sz w:val="24"/>
          <w:szCs w:val="24"/>
          <w:lang w:val="en-US" w:eastAsia="es-MX"/>
        </w:rPr>
        <w:t>,</w:t>
      </w:r>
      <w:r w:rsidRPr="00A64657">
        <w:rPr>
          <w:rFonts w:ascii="Times New Roman" w:hAnsi="Times New Roman"/>
          <w:color w:val="231F20"/>
          <w:sz w:val="24"/>
          <w:szCs w:val="24"/>
          <w:lang w:val="en-US" w:eastAsia="es-MX"/>
        </w:rPr>
        <w:t xml:space="preserve"> A</w:t>
      </w:r>
      <w:r w:rsidR="00E11799" w:rsidRPr="00A64657">
        <w:rPr>
          <w:rFonts w:ascii="Times New Roman" w:hAnsi="Times New Roman"/>
          <w:color w:val="231F20"/>
          <w:sz w:val="24"/>
          <w:szCs w:val="24"/>
          <w:lang w:val="en-US" w:eastAsia="es-MX"/>
        </w:rPr>
        <w:t>.</w:t>
      </w:r>
      <w:r w:rsidRPr="00A64657">
        <w:rPr>
          <w:rFonts w:ascii="Times New Roman" w:hAnsi="Times New Roman"/>
          <w:color w:val="231F20"/>
          <w:sz w:val="24"/>
          <w:szCs w:val="24"/>
          <w:lang w:val="en-US" w:eastAsia="es-MX"/>
        </w:rPr>
        <w:t xml:space="preserve"> </w:t>
      </w:r>
      <w:r w:rsidR="00E11799" w:rsidRPr="00A64657">
        <w:rPr>
          <w:rFonts w:ascii="Times New Roman" w:hAnsi="Times New Roman"/>
          <w:color w:val="231F20"/>
          <w:sz w:val="24"/>
          <w:szCs w:val="24"/>
          <w:lang w:val="en-US" w:eastAsia="es-MX"/>
        </w:rPr>
        <w:t>(</w:t>
      </w:r>
      <w:r w:rsidRPr="00A64657">
        <w:rPr>
          <w:rFonts w:ascii="Times New Roman" w:hAnsi="Times New Roman"/>
          <w:color w:val="231F20"/>
          <w:sz w:val="24"/>
          <w:szCs w:val="24"/>
          <w:lang w:val="en-US" w:eastAsia="es-MX"/>
        </w:rPr>
        <w:t>1986</w:t>
      </w:r>
      <w:r w:rsidR="00E11799" w:rsidRPr="00A64657">
        <w:rPr>
          <w:rFonts w:ascii="Times New Roman" w:hAnsi="Times New Roman"/>
          <w:color w:val="231F20"/>
          <w:sz w:val="24"/>
          <w:szCs w:val="24"/>
          <w:lang w:val="en-US" w:eastAsia="es-MX"/>
        </w:rPr>
        <w:t>)</w:t>
      </w:r>
      <w:r w:rsidR="00E31B79" w:rsidRPr="00A64657">
        <w:rPr>
          <w:rFonts w:ascii="Times New Roman" w:hAnsi="Times New Roman"/>
          <w:color w:val="231F20"/>
          <w:sz w:val="24"/>
          <w:szCs w:val="24"/>
          <w:lang w:val="en-US" w:eastAsia="es-MX"/>
        </w:rPr>
        <w:t>.</w:t>
      </w:r>
      <w:r w:rsidRPr="00A64657">
        <w:rPr>
          <w:rFonts w:ascii="Times New Roman" w:hAnsi="Times New Roman"/>
          <w:color w:val="231F20"/>
          <w:sz w:val="24"/>
          <w:szCs w:val="24"/>
          <w:lang w:val="en-US" w:eastAsia="es-MX"/>
        </w:rPr>
        <w:t xml:space="preserve"> </w:t>
      </w:r>
      <w:proofErr w:type="gramStart"/>
      <w:r w:rsidRPr="00A64657">
        <w:rPr>
          <w:rFonts w:ascii="Times New Roman" w:hAnsi="Times New Roman"/>
          <w:i/>
          <w:color w:val="231F20"/>
          <w:sz w:val="24"/>
          <w:szCs w:val="24"/>
          <w:lang w:val="en-US" w:eastAsia="es-MX"/>
        </w:rPr>
        <w:t>In vitro</w:t>
      </w:r>
      <w:r w:rsidRPr="00A64657">
        <w:rPr>
          <w:rFonts w:ascii="Times New Roman" w:hAnsi="Times New Roman"/>
          <w:color w:val="231F20"/>
          <w:sz w:val="24"/>
          <w:szCs w:val="24"/>
          <w:lang w:val="en-US" w:eastAsia="es-MX"/>
        </w:rPr>
        <w:t xml:space="preserve"> cultures of sugarcane Proc.</w:t>
      </w:r>
      <w:r w:rsidRPr="00E31B79">
        <w:rPr>
          <w:rFonts w:ascii="Times New Roman" w:hAnsi="Times New Roman"/>
          <w:color w:val="231F20"/>
          <w:sz w:val="24"/>
          <w:szCs w:val="24"/>
          <w:lang w:val="en-US" w:eastAsia="es-MX"/>
        </w:rPr>
        <w:t xml:space="preserve"> </w:t>
      </w:r>
      <w:proofErr w:type="gramEnd"/>
      <w:r w:rsidR="006476CB" w:rsidRPr="006B7207">
        <w:rPr>
          <w:rFonts w:ascii="Times New Roman" w:hAnsi="Times New Roman"/>
          <w:color w:val="231F20"/>
          <w:sz w:val="24"/>
          <w:szCs w:val="24"/>
          <w:lang w:val="es-CO" w:eastAsia="es-MX"/>
        </w:rPr>
        <w:t xml:space="preserve">XIX ISSCT </w:t>
      </w:r>
      <w:r w:rsidR="004B43AF" w:rsidRPr="006B7207">
        <w:rPr>
          <w:rFonts w:ascii="Times New Roman" w:hAnsi="Times New Roman"/>
          <w:color w:val="231F20"/>
          <w:sz w:val="24"/>
          <w:szCs w:val="24"/>
          <w:lang w:val="es-CO" w:eastAsia="es-MX"/>
        </w:rPr>
        <w:t xml:space="preserve">Congress, Commission Biotechnology. </w:t>
      </w:r>
      <w:r w:rsidRPr="006B7207">
        <w:rPr>
          <w:rFonts w:ascii="Times New Roman" w:hAnsi="Times New Roman"/>
          <w:color w:val="231F20"/>
          <w:sz w:val="24"/>
          <w:szCs w:val="24"/>
          <w:lang w:val="es-CO" w:eastAsia="es-MX"/>
        </w:rPr>
        <w:t>Jakarta, Indonesia</w:t>
      </w:r>
      <w:r w:rsidRPr="006B7207">
        <w:rPr>
          <w:rFonts w:ascii="Times New Roman" w:hAnsi="Times New Roman"/>
          <w:sz w:val="24"/>
          <w:szCs w:val="24"/>
          <w:lang w:val="es-CO"/>
        </w:rPr>
        <w:t xml:space="preserve">. </w:t>
      </w:r>
    </w:p>
    <w:p w:rsidR="00051EB2" w:rsidRDefault="00051EB2" w:rsidP="006B7207">
      <w:pPr>
        <w:autoSpaceDE w:val="0"/>
        <w:autoSpaceDN w:val="0"/>
        <w:adjustRightInd w:val="0"/>
        <w:spacing w:after="0" w:line="240" w:lineRule="auto"/>
        <w:jc w:val="both"/>
        <w:rPr>
          <w:rFonts w:ascii="Times New Roman" w:hAnsi="Times New Roman"/>
          <w:sz w:val="24"/>
          <w:szCs w:val="24"/>
          <w:lang w:val="es-MX" w:eastAsia="es-MX"/>
        </w:rPr>
      </w:pPr>
      <w:r w:rsidRPr="003E1DAF">
        <w:rPr>
          <w:rFonts w:ascii="Times New Roman" w:hAnsi="Times New Roman"/>
          <w:lang w:val="es-CO"/>
        </w:rPr>
        <w:t xml:space="preserve">- </w:t>
      </w:r>
      <w:r w:rsidRPr="003E1DAF">
        <w:rPr>
          <w:rFonts w:ascii="Times New Roman" w:hAnsi="Times New Roman"/>
          <w:sz w:val="24"/>
          <w:szCs w:val="24"/>
          <w:lang w:val="es-CO" w:eastAsia="es-MX"/>
        </w:rPr>
        <w:t>Martín</w:t>
      </w:r>
      <w:r w:rsidR="00E11799" w:rsidRPr="003E1DAF">
        <w:rPr>
          <w:rFonts w:ascii="Times New Roman" w:hAnsi="Times New Roman"/>
          <w:sz w:val="24"/>
          <w:szCs w:val="24"/>
          <w:lang w:val="es-CO" w:eastAsia="es-MX"/>
        </w:rPr>
        <w:t>,</w:t>
      </w:r>
      <w:r w:rsidRPr="003E1DAF">
        <w:rPr>
          <w:rFonts w:ascii="Times New Roman" w:hAnsi="Times New Roman"/>
          <w:sz w:val="24"/>
          <w:szCs w:val="24"/>
          <w:lang w:val="es-CO" w:eastAsia="es-MX"/>
        </w:rPr>
        <w:t xml:space="preserve"> A. </w:t>
      </w:r>
      <w:r w:rsidR="00E11799" w:rsidRPr="003E1DAF">
        <w:rPr>
          <w:rFonts w:ascii="Times New Roman" w:hAnsi="Times New Roman"/>
          <w:sz w:val="24"/>
          <w:szCs w:val="24"/>
          <w:lang w:val="es-CO" w:eastAsia="es-MX"/>
        </w:rPr>
        <w:t>(</w:t>
      </w:r>
      <w:r w:rsidR="00AD338E" w:rsidRPr="003E1DAF">
        <w:rPr>
          <w:rFonts w:ascii="Times New Roman" w:hAnsi="Times New Roman"/>
          <w:sz w:val="24"/>
          <w:szCs w:val="24"/>
          <w:lang w:val="es-CO" w:eastAsia="es-MX"/>
        </w:rPr>
        <w:t>2002</w:t>
      </w:r>
      <w:r w:rsidR="00E11799" w:rsidRPr="003E1DAF">
        <w:rPr>
          <w:rFonts w:ascii="Times New Roman" w:hAnsi="Times New Roman"/>
          <w:sz w:val="24"/>
          <w:szCs w:val="24"/>
          <w:lang w:val="es-CO" w:eastAsia="es-MX"/>
        </w:rPr>
        <w:t>)</w:t>
      </w:r>
      <w:r w:rsidR="005F3193" w:rsidRPr="003E1DAF">
        <w:rPr>
          <w:rFonts w:ascii="Times New Roman" w:hAnsi="Times New Roman"/>
          <w:sz w:val="24"/>
          <w:szCs w:val="24"/>
          <w:lang w:val="es-CO" w:eastAsia="es-MX"/>
        </w:rPr>
        <w:t>.</w:t>
      </w:r>
      <w:r w:rsidR="00AD338E" w:rsidRPr="003E1DAF">
        <w:rPr>
          <w:rFonts w:ascii="Times New Roman" w:hAnsi="Times New Roman"/>
          <w:sz w:val="24"/>
          <w:szCs w:val="24"/>
          <w:lang w:val="es-CO" w:eastAsia="es-MX"/>
        </w:rPr>
        <w:t xml:space="preserve"> </w:t>
      </w:r>
      <w:r w:rsidRPr="003E1DAF">
        <w:rPr>
          <w:rFonts w:ascii="Times New Roman" w:hAnsi="Times New Roman"/>
          <w:iCs/>
          <w:sz w:val="24"/>
          <w:szCs w:val="24"/>
          <w:lang w:val="es-CO" w:eastAsia="es-MX"/>
        </w:rPr>
        <w:t>Los m</w:t>
      </w:r>
      <w:r w:rsidRPr="00937391">
        <w:rPr>
          <w:rFonts w:ascii="Times New Roman" w:hAnsi="Times New Roman"/>
          <w:iCs/>
          <w:sz w:val="24"/>
          <w:szCs w:val="24"/>
          <w:lang w:val="es-MX" w:eastAsia="es-MX"/>
        </w:rPr>
        <w:t>arcadores genéticos en la Mejora Vegetal.</w:t>
      </w:r>
      <w:r>
        <w:rPr>
          <w:rFonts w:ascii="Times New Roman" w:hAnsi="Times New Roman"/>
          <w:i/>
          <w:iCs/>
          <w:sz w:val="24"/>
          <w:szCs w:val="24"/>
          <w:lang w:val="es-MX" w:eastAsia="es-MX"/>
        </w:rPr>
        <w:t xml:space="preserve"> </w:t>
      </w:r>
      <w:r>
        <w:rPr>
          <w:rFonts w:ascii="Times New Roman" w:hAnsi="Times New Roman"/>
          <w:sz w:val="24"/>
          <w:szCs w:val="24"/>
          <w:lang w:val="es-MX" w:eastAsia="es-MX"/>
        </w:rPr>
        <w:t>En: Genómica y Mejora Vegetal. Nuez, F.; Carrillo, J.M.; Lozano, R. (</w:t>
      </w:r>
      <w:proofErr w:type="spellStart"/>
      <w:r>
        <w:rPr>
          <w:rFonts w:ascii="Times New Roman" w:hAnsi="Times New Roman"/>
          <w:sz w:val="24"/>
          <w:szCs w:val="24"/>
          <w:lang w:val="es-MX" w:eastAsia="es-MX"/>
        </w:rPr>
        <w:t>Eds</w:t>
      </w:r>
      <w:proofErr w:type="spellEnd"/>
      <w:r>
        <w:rPr>
          <w:rFonts w:ascii="Times New Roman" w:hAnsi="Times New Roman"/>
          <w:sz w:val="24"/>
          <w:szCs w:val="24"/>
          <w:lang w:val="es-MX" w:eastAsia="es-MX"/>
        </w:rPr>
        <w:t xml:space="preserve">). </w:t>
      </w:r>
      <w:proofErr w:type="spellStart"/>
      <w:r>
        <w:rPr>
          <w:rFonts w:ascii="Times New Roman" w:hAnsi="Times New Roman"/>
          <w:sz w:val="24"/>
          <w:szCs w:val="24"/>
          <w:lang w:val="es-MX" w:eastAsia="es-MX"/>
        </w:rPr>
        <w:t>Mundi</w:t>
      </w:r>
      <w:proofErr w:type="spellEnd"/>
      <w:r>
        <w:rPr>
          <w:rFonts w:ascii="Times New Roman" w:hAnsi="Times New Roman"/>
          <w:sz w:val="24"/>
          <w:szCs w:val="24"/>
          <w:lang w:val="es-MX" w:eastAsia="es-MX"/>
        </w:rPr>
        <w:t xml:space="preserve">-Prensa. </w:t>
      </w:r>
      <w:r w:rsidRPr="00AD338E">
        <w:rPr>
          <w:rFonts w:ascii="Times New Roman" w:hAnsi="Times New Roman"/>
          <w:sz w:val="24"/>
          <w:szCs w:val="24"/>
          <w:lang w:val="es-MX" w:eastAsia="es-MX"/>
        </w:rPr>
        <w:t>Sevilla</w:t>
      </w:r>
      <w:r w:rsidR="00432531">
        <w:rPr>
          <w:rFonts w:ascii="Times New Roman" w:hAnsi="Times New Roman"/>
          <w:sz w:val="24"/>
          <w:szCs w:val="24"/>
          <w:lang w:val="es-MX" w:eastAsia="es-MX"/>
        </w:rPr>
        <w:t>,</w:t>
      </w:r>
      <w:r w:rsidRPr="00AD338E">
        <w:rPr>
          <w:rFonts w:ascii="Times New Roman" w:hAnsi="Times New Roman"/>
          <w:sz w:val="24"/>
          <w:szCs w:val="24"/>
          <w:lang w:val="es-MX" w:eastAsia="es-MX"/>
        </w:rPr>
        <w:t xml:space="preserve"> 37-64</w:t>
      </w:r>
    </w:p>
    <w:p w:rsidR="004B753C" w:rsidRDefault="004B753C" w:rsidP="006B7207">
      <w:pPr>
        <w:autoSpaceDE w:val="0"/>
        <w:autoSpaceDN w:val="0"/>
        <w:adjustRightInd w:val="0"/>
        <w:spacing w:after="0" w:line="240" w:lineRule="auto"/>
        <w:jc w:val="both"/>
        <w:rPr>
          <w:rFonts w:ascii="Times New Roman" w:hAnsi="Times New Roman"/>
          <w:sz w:val="24"/>
          <w:szCs w:val="24"/>
          <w:lang w:val="es-MX" w:eastAsia="es-MX"/>
        </w:rPr>
      </w:pPr>
    </w:p>
    <w:p w:rsidR="004B753C" w:rsidRPr="00AD338E" w:rsidRDefault="004B753C" w:rsidP="006B7207">
      <w:pPr>
        <w:autoSpaceDE w:val="0"/>
        <w:autoSpaceDN w:val="0"/>
        <w:adjustRightInd w:val="0"/>
        <w:spacing w:after="0" w:line="240" w:lineRule="auto"/>
        <w:jc w:val="both"/>
        <w:rPr>
          <w:rFonts w:ascii="Times New Roman" w:hAnsi="Times New Roman"/>
          <w:sz w:val="24"/>
          <w:szCs w:val="24"/>
          <w:lang w:val="es-MX" w:eastAsia="es-MX"/>
        </w:rPr>
      </w:pPr>
      <w:r>
        <w:rPr>
          <w:rFonts w:ascii="Times New Roman" w:hAnsi="Times New Roman"/>
          <w:sz w:val="24"/>
          <w:szCs w:val="24"/>
          <w:lang w:val="es-MX" w:eastAsia="es-MX"/>
        </w:rPr>
        <w:t xml:space="preserve">- </w:t>
      </w:r>
      <w:r w:rsidR="00691676">
        <w:rPr>
          <w:rFonts w:ascii="Times New Roman" w:hAnsi="Times New Roman"/>
          <w:sz w:val="24"/>
          <w:szCs w:val="24"/>
          <w:lang w:val="es-ES"/>
        </w:rPr>
        <w:t>Martínez</w:t>
      </w:r>
      <w:r w:rsidR="00E11799">
        <w:rPr>
          <w:rFonts w:ascii="Times New Roman" w:hAnsi="Times New Roman"/>
          <w:sz w:val="24"/>
          <w:szCs w:val="24"/>
          <w:lang w:val="es-ES"/>
        </w:rPr>
        <w:t>-</w:t>
      </w:r>
      <w:r>
        <w:rPr>
          <w:rFonts w:ascii="Times New Roman" w:hAnsi="Times New Roman"/>
          <w:sz w:val="24"/>
          <w:szCs w:val="24"/>
          <w:lang w:val="es-ES"/>
        </w:rPr>
        <w:t xml:space="preserve"> Medina</w:t>
      </w:r>
      <w:r w:rsidR="00E11799">
        <w:rPr>
          <w:rFonts w:ascii="Times New Roman" w:hAnsi="Times New Roman"/>
          <w:sz w:val="24"/>
          <w:szCs w:val="24"/>
          <w:lang w:val="es-ES"/>
        </w:rPr>
        <w:t>,</w:t>
      </w:r>
      <w:r>
        <w:rPr>
          <w:rFonts w:ascii="Times New Roman" w:hAnsi="Times New Roman"/>
          <w:sz w:val="24"/>
          <w:szCs w:val="24"/>
          <w:lang w:val="es-ES"/>
        </w:rPr>
        <w:t xml:space="preserve"> </w:t>
      </w:r>
      <w:r w:rsidR="00691676">
        <w:rPr>
          <w:rFonts w:ascii="Times New Roman" w:hAnsi="Times New Roman"/>
          <w:sz w:val="24"/>
          <w:szCs w:val="24"/>
          <w:lang w:val="es-ES"/>
        </w:rPr>
        <w:t>S</w:t>
      </w:r>
      <w:r w:rsidR="00E11799">
        <w:rPr>
          <w:rFonts w:ascii="Times New Roman" w:hAnsi="Times New Roman"/>
          <w:sz w:val="24"/>
          <w:szCs w:val="24"/>
          <w:lang w:val="es-ES"/>
        </w:rPr>
        <w:t>.</w:t>
      </w:r>
      <w:r w:rsidR="00691676">
        <w:rPr>
          <w:rFonts w:ascii="Times New Roman" w:hAnsi="Times New Roman"/>
          <w:sz w:val="24"/>
          <w:szCs w:val="24"/>
          <w:lang w:val="es-ES"/>
        </w:rPr>
        <w:t>J</w:t>
      </w:r>
      <w:r w:rsidR="00E11799">
        <w:rPr>
          <w:rFonts w:ascii="Times New Roman" w:hAnsi="Times New Roman"/>
          <w:sz w:val="24"/>
          <w:szCs w:val="24"/>
          <w:lang w:val="es-ES"/>
        </w:rPr>
        <w:t>.</w:t>
      </w:r>
      <w:r w:rsidR="00691676">
        <w:rPr>
          <w:rFonts w:ascii="Times New Roman" w:hAnsi="Times New Roman"/>
          <w:sz w:val="24"/>
          <w:szCs w:val="24"/>
          <w:lang w:val="es-ES"/>
        </w:rPr>
        <w:t>, Gómez</w:t>
      </w:r>
      <w:r w:rsidR="00E11799">
        <w:rPr>
          <w:rFonts w:ascii="Times New Roman" w:hAnsi="Times New Roman"/>
          <w:sz w:val="24"/>
          <w:szCs w:val="24"/>
          <w:lang w:val="es-ES"/>
        </w:rPr>
        <w:t>-</w:t>
      </w:r>
      <w:r w:rsidR="00691676">
        <w:rPr>
          <w:rFonts w:ascii="Times New Roman" w:hAnsi="Times New Roman"/>
          <w:sz w:val="24"/>
          <w:szCs w:val="24"/>
          <w:lang w:val="es-ES"/>
        </w:rPr>
        <w:t xml:space="preserve"> </w:t>
      </w:r>
      <w:proofErr w:type="spellStart"/>
      <w:r w:rsidR="00691676">
        <w:rPr>
          <w:rFonts w:ascii="Times New Roman" w:hAnsi="Times New Roman"/>
          <w:sz w:val="24"/>
          <w:szCs w:val="24"/>
          <w:lang w:val="es-ES"/>
        </w:rPr>
        <w:t>Koski</w:t>
      </w:r>
      <w:proofErr w:type="spellEnd"/>
      <w:r w:rsidR="00E11799">
        <w:rPr>
          <w:rFonts w:ascii="Times New Roman" w:hAnsi="Times New Roman"/>
          <w:sz w:val="24"/>
          <w:szCs w:val="24"/>
          <w:lang w:val="es-ES"/>
        </w:rPr>
        <w:t>,</w:t>
      </w:r>
      <w:r w:rsidR="00691676">
        <w:rPr>
          <w:rFonts w:ascii="Times New Roman" w:hAnsi="Times New Roman"/>
          <w:sz w:val="24"/>
          <w:szCs w:val="24"/>
          <w:lang w:val="es-ES"/>
        </w:rPr>
        <w:t xml:space="preserve"> R</w:t>
      </w:r>
      <w:r w:rsidR="00E11799">
        <w:rPr>
          <w:rFonts w:ascii="Times New Roman" w:hAnsi="Times New Roman"/>
          <w:sz w:val="24"/>
          <w:szCs w:val="24"/>
          <w:lang w:val="es-ES"/>
        </w:rPr>
        <w:t>.</w:t>
      </w:r>
      <w:r w:rsidR="00691676">
        <w:rPr>
          <w:rFonts w:ascii="Times New Roman" w:hAnsi="Times New Roman"/>
          <w:sz w:val="24"/>
          <w:szCs w:val="24"/>
          <w:lang w:val="es-ES"/>
        </w:rPr>
        <w:t>, Posada</w:t>
      </w:r>
      <w:r w:rsidR="00E11799">
        <w:rPr>
          <w:rFonts w:ascii="Times New Roman" w:hAnsi="Times New Roman"/>
          <w:sz w:val="24"/>
          <w:szCs w:val="24"/>
          <w:lang w:val="es-ES"/>
        </w:rPr>
        <w:t>,</w:t>
      </w:r>
      <w:r w:rsidR="00691676">
        <w:rPr>
          <w:rFonts w:ascii="Times New Roman" w:hAnsi="Times New Roman"/>
          <w:sz w:val="24"/>
          <w:szCs w:val="24"/>
          <w:lang w:val="es-ES"/>
        </w:rPr>
        <w:t xml:space="preserve"> L</w:t>
      </w:r>
      <w:r w:rsidR="00E11799">
        <w:rPr>
          <w:rFonts w:ascii="Times New Roman" w:hAnsi="Times New Roman"/>
          <w:sz w:val="24"/>
          <w:szCs w:val="24"/>
          <w:lang w:val="es-ES"/>
        </w:rPr>
        <w:t>.</w:t>
      </w:r>
      <w:r w:rsidR="00691676">
        <w:rPr>
          <w:rFonts w:ascii="Times New Roman" w:hAnsi="Times New Roman"/>
          <w:sz w:val="24"/>
          <w:szCs w:val="24"/>
          <w:lang w:val="es-ES"/>
        </w:rPr>
        <w:t>, Barbón</w:t>
      </w:r>
      <w:r w:rsidR="00E11799">
        <w:rPr>
          <w:rFonts w:ascii="Times New Roman" w:hAnsi="Times New Roman"/>
          <w:sz w:val="24"/>
          <w:szCs w:val="24"/>
          <w:lang w:val="es-ES"/>
        </w:rPr>
        <w:t>,</w:t>
      </w:r>
      <w:r w:rsidR="00691676">
        <w:rPr>
          <w:rFonts w:ascii="Times New Roman" w:hAnsi="Times New Roman"/>
          <w:sz w:val="24"/>
          <w:szCs w:val="24"/>
          <w:lang w:val="es-ES"/>
        </w:rPr>
        <w:t xml:space="preserve"> R</w:t>
      </w:r>
      <w:r w:rsidR="00E11799">
        <w:rPr>
          <w:rFonts w:ascii="Times New Roman" w:hAnsi="Times New Roman"/>
          <w:sz w:val="24"/>
          <w:szCs w:val="24"/>
          <w:lang w:val="es-ES"/>
        </w:rPr>
        <w:t>.</w:t>
      </w:r>
      <w:r w:rsidR="00691676">
        <w:rPr>
          <w:rFonts w:ascii="Times New Roman" w:hAnsi="Times New Roman"/>
          <w:sz w:val="24"/>
          <w:szCs w:val="24"/>
          <w:lang w:val="es-ES"/>
        </w:rPr>
        <w:t>, Acosta</w:t>
      </w:r>
      <w:r w:rsidR="00E11799">
        <w:rPr>
          <w:rFonts w:ascii="Times New Roman" w:hAnsi="Times New Roman"/>
          <w:sz w:val="24"/>
          <w:szCs w:val="24"/>
          <w:lang w:val="es-ES"/>
        </w:rPr>
        <w:t>,</w:t>
      </w:r>
      <w:r w:rsidR="00691676">
        <w:rPr>
          <w:rFonts w:ascii="Times New Roman" w:hAnsi="Times New Roman"/>
          <w:sz w:val="24"/>
          <w:szCs w:val="24"/>
          <w:lang w:val="es-ES"/>
        </w:rPr>
        <w:t xml:space="preserve"> M</w:t>
      </w:r>
      <w:r w:rsidR="00E11799">
        <w:rPr>
          <w:rFonts w:ascii="Times New Roman" w:hAnsi="Times New Roman"/>
          <w:sz w:val="24"/>
          <w:szCs w:val="24"/>
          <w:lang w:val="es-ES"/>
        </w:rPr>
        <w:t>.</w:t>
      </w:r>
      <w:r w:rsidR="00691676">
        <w:rPr>
          <w:rFonts w:ascii="Times New Roman" w:hAnsi="Times New Roman"/>
          <w:sz w:val="24"/>
          <w:szCs w:val="24"/>
          <w:lang w:val="es-ES"/>
        </w:rPr>
        <w:t>, R</w:t>
      </w:r>
      <w:r>
        <w:rPr>
          <w:rFonts w:ascii="Times New Roman" w:hAnsi="Times New Roman"/>
          <w:sz w:val="24"/>
          <w:szCs w:val="24"/>
          <w:lang w:val="es-ES"/>
        </w:rPr>
        <w:t>e</w:t>
      </w:r>
      <w:r w:rsidR="00691676">
        <w:rPr>
          <w:rFonts w:ascii="Times New Roman" w:hAnsi="Times New Roman"/>
          <w:sz w:val="24"/>
          <w:szCs w:val="24"/>
          <w:lang w:val="es-ES"/>
        </w:rPr>
        <w:t>yes</w:t>
      </w:r>
      <w:r w:rsidR="00E11799">
        <w:rPr>
          <w:rFonts w:ascii="Times New Roman" w:hAnsi="Times New Roman"/>
          <w:sz w:val="24"/>
          <w:szCs w:val="24"/>
          <w:lang w:val="es-ES"/>
        </w:rPr>
        <w:t>,</w:t>
      </w:r>
      <w:r w:rsidR="00691676">
        <w:rPr>
          <w:rFonts w:ascii="Times New Roman" w:hAnsi="Times New Roman"/>
          <w:sz w:val="24"/>
          <w:szCs w:val="24"/>
          <w:lang w:val="es-ES"/>
        </w:rPr>
        <w:t xml:space="preserve"> M</w:t>
      </w:r>
      <w:r w:rsidR="00E11799">
        <w:rPr>
          <w:rFonts w:ascii="Times New Roman" w:hAnsi="Times New Roman"/>
          <w:sz w:val="24"/>
          <w:szCs w:val="24"/>
          <w:lang w:val="es-ES"/>
        </w:rPr>
        <w:t>.</w:t>
      </w:r>
      <w:r w:rsidR="00691676">
        <w:rPr>
          <w:rFonts w:ascii="Times New Roman" w:hAnsi="Times New Roman"/>
          <w:sz w:val="24"/>
          <w:szCs w:val="24"/>
          <w:lang w:val="es-ES"/>
        </w:rPr>
        <w:t>, Pérez</w:t>
      </w:r>
      <w:r w:rsidR="00E11799">
        <w:rPr>
          <w:rFonts w:ascii="Times New Roman" w:hAnsi="Times New Roman"/>
          <w:sz w:val="24"/>
          <w:szCs w:val="24"/>
          <w:lang w:val="es-ES"/>
        </w:rPr>
        <w:t>,</w:t>
      </w:r>
      <w:r w:rsidR="00691676">
        <w:rPr>
          <w:rFonts w:ascii="Times New Roman" w:hAnsi="Times New Roman"/>
          <w:sz w:val="24"/>
          <w:szCs w:val="24"/>
          <w:lang w:val="es-ES"/>
        </w:rPr>
        <w:t xml:space="preserve"> M</w:t>
      </w:r>
      <w:r w:rsidR="00E11799">
        <w:rPr>
          <w:rFonts w:ascii="Times New Roman" w:hAnsi="Times New Roman"/>
          <w:sz w:val="24"/>
          <w:szCs w:val="24"/>
          <w:lang w:val="es-ES"/>
        </w:rPr>
        <w:t>.</w:t>
      </w:r>
      <w:r w:rsidR="00691676">
        <w:rPr>
          <w:rFonts w:ascii="Times New Roman" w:hAnsi="Times New Roman"/>
          <w:sz w:val="24"/>
          <w:szCs w:val="24"/>
          <w:lang w:val="es-ES"/>
        </w:rPr>
        <w:t>, Torres</w:t>
      </w:r>
      <w:r w:rsidR="00E11799">
        <w:rPr>
          <w:rFonts w:ascii="Times New Roman" w:hAnsi="Times New Roman"/>
          <w:sz w:val="24"/>
          <w:szCs w:val="24"/>
          <w:lang w:val="es-ES"/>
        </w:rPr>
        <w:t>,</w:t>
      </w:r>
      <w:r w:rsidR="00691676">
        <w:rPr>
          <w:rFonts w:ascii="Times New Roman" w:hAnsi="Times New Roman"/>
          <w:sz w:val="24"/>
          <w:szCs w:val="24"/>
          <w:lang w:val="es-ES"/>
        </w:rPr>
        <w:t xml:space="preserve"> D</w:t>
      </w:r>
      <w:r w:rsidR="00E11799">
        <w:rPr>
          <w:rFonts w:ascii="Times New Roman" w:hAnsi="Times New Roman"/>
          <w:sz w:val="24"/>
          <w:szCs w:val="24"/>
          <w:lang w:val="es-ES"/>
        </w:rPr>
        <w:t>.</w:t>
      </w:r>
      <w:r w:rsidR="00691676">
        <w:rPr>
          <w:rFonts w:ascii="Times New Roman" w:hAnsi="Times New Roman"/>
          <w:sz w:val="24"/>
          <w:szCs w:val="24"/>
          <w:lang w:val="es-ES"/>
        </w:rPr>
        <w:t>, Pons</w:t>
      </w:r>
      <w:r w:rsidR="00E11799">
        <w:rPr>
          <w:rFonts w:ascii="Times New Roman" w:hAnsi="Times New Roman"/>
          <w:sz w:val="24"/>
          <w:szCs w:val="24"/>
          <w:lang w:val="es-ES"/>
        </w:rPr>
        <w:t>,</w:t>
      </w:r>
      <w:r w:rsidR="00691676">
        <w:rPr>
          <w:rFonts w:ascii="Times New Roman" w:hAnsi="Times New Roman"/>
          <w:sz w:val="24"/>
          <w:szCs w:val="24"/>
          <w:lang w:val="es-ES"/>
        </w:rPr>
        <w:t xml:space="preserve"> M</w:t>
      </w:r>
      <w:r w:rsidR="00E11799">
        <w:rPr>
          <w:rFonts w:ascii="Times New Roman" w:hAnsi="Times New Roman"/>
          <w:sz w:val="24"/>
          <w:szCs w:val="24"/>
          <w:lang w:val="es-ES"/>
        </w:rPr>
        <w:t>.</w:t>
      </w:r>
      <w:r w:rsidR="00691676">
        <w:rPr>
          <w:rFonts w:ascii="Times New Roman" w:hAnsi="Times New Roman"/>
          <w:sz w:val="24"/>
          <w:szCs w:val="24"/>
          <w:lang w:val="es-ES"/>
        </w:rPr>
        <w:t>, La O</w:t>
      </w:r>
      <w:r w:rsidR="00E11799">
        <w:rPr>
          <w:rFonts w:ascii="Times New Roman" w:hAnsi="Times New Roman"/>
          <w:sz w:val="24"/>
          <w:szCs w:val="24"/>
          <w:lang w:val="es-ES"/>
        </w:rPr>
        <w:t>,</w:t>
      </w:r>
      <w:r w:rsidR="00691676">
        <w:rPr>
          <w:rFonts w:ascii="Times New Roman" w:hAnsi="Times New Roman"/>
          <w:sz w:val="24"/>
          <w:szCs w:val="24"/>
          <w:lang w:val="es-ES"/>
        </w:rPr>
        <w:t xml:space="preserve"> M</w:t>
      </w:r>
      <w:r w:rsidR="00E11799">
        <w:rPr>
          <w:rFonts w:ascii="Times New Roman" w:hAnsi="Times New Roman"/>
          <w:sz w:val="24"/>
          <w:szCs w:val="24"/>
          <w:lang w:val="es-ES"/>
        </w:rPr>
        <w:t>.</w:t>
      </w:r>
      <w:r w:rsidR="00691676">
        <w:rPr>
          <w:rFonts w:ascii="Times New Roman" w:hAnsi="Times New Roman"/>
          <w:sz w:val="24"/>
          <w:szCs w:val="24"/>
          <w:lang w:val="es-ES"/>
        </w:rPr>
        <w:t>, Aguilera</w:t>
      </w:r>
      <w:r w:rsidR="00E11799">
        <w:rPr>
          <w:rFonts w:ascii="Times New Roman" w:hAnsi="Times New Roman"/>
          <w:sz w:val="24"/>
          <w:szCs w:val="24"/>
          <w:lang w:val="es-ES"/>
        </w:rPr>
        <w:t>,</w:t>
      </w:r>
      <w:r w:rsidR="00691676">
        <w:rPr>
          <w:rFonts w:ascii="Times New Roman" w:hAnsi="Times New Roman"/>
          <w:sz w:val="24"/>
          <w:szCs w:val="24"/>
          <w:lang w:val="es-ES"/>
        </w:rPr>
        <w:t xml:space="preserve"> A</w:t>
      </w:r>
      <w:r w:rsidR="00E11799">
        <w:rPr>
          <w:rFonts w:ascii="Times New Roman" w:hAnsi="Times New Roman"/>
          <w:sz w:val="24"/>
          <w:szCs w:val="24"/>
          <w:lang w:val="es-ES"/>
        </w:rPr>
        <w:t>. y</w:t>
      </w:r>
      <w:r w:rsidR="00691676">
        <w:rPr>
          <w:rFonts w:ascii="Times New Roman" w:hAnsi="Times New Roman"/>
          <w:sz w:val="24"/>
          <w:szCs w:val="24"/>
          <w:lang w:val="es-ES"/>
        </w:rPr>
        <w:t xml:space="preserve"> Tejed</w:t>
      </w:r>
      <w:r>
        <w:rPr>
          <w:rFonts w:ascii="Times New Roman" w:hAnsi="Times New Roman"/>
          <w:sz w:val="24"/>
          <w:szCs w:val="24"/>
          <w:lang w:val="es-ES"/>
        </w:rPr>
        <w:t>a</w:t>
      </w:r>
      <w:r w:rsidR="00E11799">
        <w:rPr>
          <w:rFonts w:ascii="Times New Roman" w:hAnsi="Times New Roman"/>
          <w:sz w:val="24"/>
          <w:szCs w:val="24"/>
          <w:lang w:val="es-ES"/>
        </w:rPr>
        <w:t>,</w:t>
      </w:r>
      <w:r w:rsidR="00691676">
        <w:rPr>
          <w:rFonts w:ascii="Times New Roman" w:hAnsi="Times New Roman"/>
          <w:sz w:val="24"/>
          <w:szCs w:val="24"/>
          <w:lang w:val="es-ES"/>
        </w:rPr>
        <w:t xml:space="preserve"> M</w:t>
      </w:r>
      <w:r>
        <w:rPr>
          <w:rFonts w:ascii="Times New Roman" w:hAnsi="Times New Roman"/>
          <w:sz w:val="24"/>
          <w:szCs w:val="24"/>
          <w:lang w:val="es-ES"/>
        </w:rPr>
        <w:t xml:space="preserve">. </w:t>
      </w:r>
      <w:r w:rsidR="00E11799">
        <w:rPr>
          <w:rFonts w:ascii="Times New Roman" w:hAnsi="Times New Roman"/>
          <w:sz w:val="24"/>
          <w:szCs w:val="24"/>
          <w:lang w:val="es-ES"/>
        </w:rPr>
        <w:t>(</w:t>
      </w:r>
      <w:r>
        <w:rPr>
          <w:rFonts w:ascii="Times New Roman" w:hAnsi="Times New Roman"/>
          <w:sz w:val="24"/>
          <w:szCs w:val="24"/>
          <w:lang w:val="es-ES"/>
        </w:rPr>
        <w:t>2012</w:t>
      </w:r>
      <w:r w:rsidR="00E11799">
        <w:rPr>
          <w:rFonts w:ascii="Times New Roman" w:hAnsi="Times New Roman"/>
          <w:sz w:val="24"/>
          <w:szCs w:val="24"/>
          <w:lang w:val="es-ES"/>
        </w:rPr>
        <w:t>)</w:t>
      </w:r>
      <w:r w:rsidR="00691676">
        <w:rPr>
          <w:rFonts w:ascii="Times New Roman" w:hAnsi="Times New Roman"/>
          <w:sz w:val="24"/>
          <w:szCs w:val="24"/>
          <w:lang w:val="es-ES"/>
        </w:rPr>
        <w:t xml:space="preserve">. Efecto de dos </w:t>
      </w:r>
      <w:proofErr w:type="spellStart"/>
      <w:r w:rsidR="00691676">
        <w:rPr>
          <w:rFonts w:ascii="Times New Roman" w:hAnsi="Times New Roman"/>
          <w:sz w:val="24"/>
          <w:szCs w:val="24"/>
          <w:lang w:val="es-ES"/>
        </w:rPr>
        <w:t>citoquininas</w:t>
      </w:r>
      <w:proofErr w:type="spellEnd"/>
      <w:r w:rsidR="00691676">
        <w:rPr>
          <w:rFonts w:ascii="Times New Roman" w:hAnsi="Times New Roman"/>
          <w:sz w:val="24"/>
          <w:szCs w:val="24"/>
          <w:lang w:val="es-ES"/>
        </w:rPr>
        <w:t xml:space="preserve">, ácido ascórbico y sacarosa en la obtención de plantas </w:t>
      </w:r>
      <w:r w:rsidR="00691676" w:rsidRPr="00691676">
        <w:rPr>
          <w:rFonts w:ascii="Times New Roman" w:hAnsi="Times New Roman"/>
          <w:i/>
          <w:sz w:val="24"/>
          <w:szCs w:val="24"/>
          <w:lang w:val="es-ES"/>
        </w:rPr>
        <w:t>in vitro</w:t>
      </w:r>
      <w:r w:rsidR="00691676">
        <w:rPr>
          <w:rFonts w:ascii="Times New Roman" w:hAnsi="Times New Roman"/>
          <w:sz w:val="24"/>
          <w:szCs w:val="24"/>
          <w:lang w:val="es-ES"/>
        </w:rPr>
        <w:t xml:space="preserve"> de </w:t>
      </w:r>
      <w:proofErr w:type="spellStart"/>
      <w:r w:rsidR="00691676" w:rsidRPr="00691676">
        <w:rPr>
          <w:rFonts w:ascii="Times New Roman" w:hAnsi="Times New Roman"/>
          <w:i/>
          <w:sz w:val="24"/>
          <w:szCs w:val="24"/>
          <w:lang w:val="es-ES"/>
        </w:rPr>
        <w:t>Sorghum</w:t>
      </w:r>
      <w:proofErr w:type="spellEnd"/>
      <w:r w:rsidR="00691676" w:rsidRPr="00691676">
        <w:rPr>
          <w:rFonts w:ascii="Times New Roman" w:hAnsi="Times New Roman"/>
          <w:i/>
          <w:sz w:val="24"/>
          <w:szCs w:val="24"/>
          <w:lang w:val="es-ES"/>
        </w:rPr>
        <w:t xml:space="preserve"> bicolor</w:t>
      </w:r>
      <w:r w:rsidR="00691676">
        <w:rPr>
          <w:rFonts w:ascii="Times New Roman" w:hAnsi="Times New Roman"/>
          <w:sz w:val="24"/>
          <w:szCs w:val="24"/>
          <w:lang w:val="es-ES"/>
        </w:rPr>
        <w:t xml:space="preserve"> para la formación de callos. </w:t>
      </w:r>
      <w:r w:rsidR="00B92153" w:rsidRPr="00B92153">
        <w:rPr>
          <w:rFonts w:ascii="Times New Roman" w:hAnsi="Times New Roman"/>
          <w:i/>
          <w:sz w:val="24"/>
          <w:szCs w:val="24"/>
          <w:lang w:val="es-ES"/>
        </w:rPr>
        <w:t xml:space="preserve">Revista Colombiana de Biotecnología, </w:t>
      </w:r>
      <w:r w:rsidR="00B92153" w:rsidRPr="00B92153">
        <w:rPr>
          <w:rFonts w:ascii="Times New Roman" w:hAnsi="Times New Roman"/>
          <w:sz w:val="24"/>
          <w:szCs w:val="24"/>
          <w:lang w:val="es-ES"/>
        </w:rPr>
        <w:t>14(2), 101-110</w:t>
      </w:r>
      <w:r w:rsidR="00B92153" w:rsidRPr="00B92153">
        <w:rPr>
          <w:rFonts w:ascii="Times New Roman" w:hAnsi="Times New Roman"/>
          <w:i/>
          <w:sz w:val="24"/>
          <w:szCs w:val="24"/>
          <w:lang w:val="es-ES"/>
        </w:rPr>
        <w:t>.</w:t>
      </w:r>
    </w:p>
    <w:p w:rsidR="00051EB2" w:rsidRPr="00AD338E" w:rsidRDefault="00051EB2" w:rsidP="006B7207">
      <w:pPr>
        <w:autoSpaceDE w:val="0"/>
        <w:autoSpaceDN w:val="0"/>
        <w:adjustRightInd w:val="0"/>
        <w:spacing w:after="0" w:line="240" w:lineRule="auto"/>
        <w:jc w:val="both"/>
        <w:rPr>
          <w:rFonts w:ascii="Times New Roman" w:hAnsi="Times New Roman"/>
          <w:b/>
          <w:sz w:val="28"/>
          <w:szCs w:val="28"/>
          <w:lang w:val="es-MX"/>
        </w:rPr>
      </w:pPr>
    </w:p>
    <w:p w:rsidR="00051EB2" w:rsidRDefault="00051EB2" w:rsidP="006B7207">
      <w:pPr>
        <w:pStyle w:val="Textoindependiente"/>
        <w:tabs>
          <w:tab w:val="left" w:pos="2565"/>
        </w:tabs>
        <w:spacing w:line="240" w:lineRule="auto"/>
        <w:rPr>
          <w:rFonts w:ascii="Times New Roman" w:hAnsi="Times New Roman" w:cs="Times New Roman"/>
          <w:lang w:val="es-ES_tradnl"/>
        </w:rPr>
      </w:pPr>
      <w:r>
        <w:rPr>
          <w:rFonts w:ascii="Times New Roman" w:hAnsi="Times New Roman" w:cs="Times New Roman"/>
          <w:spacing w:val="-3"/>
          <w:lang w:val="es-ES_tradnl"/>
        </w:rPr>
        <w:t xml:space="preserve">- </w:t>
      </w:r>
      <w:r w:rsidRPr="00733F74">
        <w:rPr>
          <w:rFonts w:ascii="Times New Roman" w:hAnsi="Times New Roman" w:cs="Times New Roman"/>
          <w:spacing w:val="-3"/>
          <w:lang w:val="es-ES_tradnl"/>
        </w:rPr>
        <w:t>Matos</w:t>
      </w:r>
      <w:r w:rsidR="002F0452">
        <w:rPr>
          <w:rFonts w:ascii="Times New Roman" w:hAnsi="Times New Roman" w:cs="Times New Roman"/>
          <w:spacing w:val="-3"/>
          <w:lang w:val="es-ES_tradnl"/>
        </w:rPr>
        <w:t>,</w:t>
      </w:r>
      <w:r w:rsidRPr="00733F74">
        <w:rPr>
          <w:rFonts w:ascii="Times New Roman" w:hAnsi="Times New Roman" w:cs="Times New Roman"/>
          <w:spacing w:val="-3"/>
          <w:lang w:val="es-ES_tradnl"/>
        </w:rPr>
        <w:t xml:space="preserve"> M. </w:t>
      </w:r>
      <w:r w:rsidR="002F0452">
        <w:rPr>
          <w:rFonts w:ascii="Times New Roman" w:hAnsi="Times New Roman" w:cs="Times New Roman"/>
          <w:spacing w:val="-3"/>
          <w:lang w:val="es-ES_tradnl"/>
        </w:rPr>
        <w:t>(</w:t>
      </w:r>
      <w:r w:rsidR="00AD338E">
        <w:rPr>
          <w:rFonts w:ascii="Times New Roman" w:hAnsi="Times New Roman" w:cs="Times New Roman"/>
          <w:spacing w:val="-3"/>
          <w:lang w:val="es-ES_tradnl"/>
        </w:rPr>
        <w:t>2002</w:t>
      </w:r>
      <w:r w:rsidR="002F0452">
        <w:rPr>
          <w:rFonts w:ascii="Times New Roman" w:hAnsi="Times New Roman" w:cs="Times New Roman"/>
          <w:spacing w:val="-3"/>
          <w:lang w:val="es-ES_tradnl"/>
        </w:rPr>
        <w:t>)</w:t>
      </w:r>
      <w:r w:rsidR="00E31B79">
        <w:rPr>
          <w:rFonts w:ascii="Times New Roman" w:hAnsi="Times New Roman" w:cs="Times New Roman"/>
          <w:spacing w:val="-3"/>
          <w:lang w:val="es-ES_tradnl"/>
        </w:rPr>
        <w:t>.</w:t>
      </w:r>
      <w:r w:rsidR="00AD338E">
        <w:rPr>
          <w:rFonts w:ascii="Times New Roman" w:hAnsi="Times New Roman" w:cs="Times New Roman"/>
          <w:spacing w:val="-3"/>
          <w:lang w:val="es-ES_tradnl"/>
        </w:rPr>
        <w:t xml:space="preserve"> </w:t>
      </w:r>
      <w:r w:rsidRPr="00733F74">
        <w:rPr>
          <w:rFonts w:ascii="Times New Roman" w:hAnsi="Times New Roman" w:cs="Times New Roman"/>
          <w:spacing w:val="-3"/>
          <w:lang w:val="es-ES_tradnl"/>
        </w:rPr>
        <w:t>Escaldadura foliar: Evaluación de métodos para el saneamiento y comportamiento de variedades comerciales de caña de azúcar. Tesis de Maestría. Facultad de Biología</w:t>
      </w:r>
      <w:r>
        <w:rPr>
          <w:rFonts w:ascii="Times New Roman" w:hAnsi="Times New Roman" w:cs="Times New Roman"/>
          <w:spacing w:val="-3"/>
          <w:lang w:val="es-ES_tradnl"/>
        </w:rPr>
        <w:t>,</w:t>
      </w:r>
      <w:r w:rsidR="00AD338E">
        <w:rPr>
          <w:rFonts w:ascii="Times New Roman" w:hAnsi="Times New Roman" w:cs="Times New Roman"/>
          <w:spacing w:val="-3"/>
          <w:lang w:val="es-ES_tradnl"/>
        </w:rPr>
        <w:t xml:space="preserve"> Universidad de L</w:t>
      </w:r>
      <w:r w:rsidRPr="00733F74">
        <w:rPr>
          <w:rFonts w:ascii="Times New Roman" w:hAnsi="Times New Roman" w:cs="Times New Roman"/>
          <w:spacing w:val="-3"/>
          <w:lang w:val="es-ES_tradnl"/>
        </w:rPr>
        <w:t>a Habana</w:t>
      </w:r>
      <w:r w:rsidR="00AD338E">
        <w:rPr>
          <w:rFonts w:ascii="Times New Roman" w:hAnsi="Times New Roman" w:cs="Times New Roman"/>
          <w:spacing w:val="-3"/>
          <w:lang w:val="es-ES_tradnl"/>
        </w:rPr>
        <w:t>,</w:t>
      </w:r>
      <w:r w:rsidRPr="00733F74">
        <w:rPr>
          <w:rFonts w:ascii="Times New Roman" w:hAnsi="Times New Roman" w:cs="Times New Roman"/>
          <w:spacing w:val="-3"/>
          <w:lang w:val="es-ES_tradnl"/>
        </w:rPr>
        <w:t xml:space="preserve"> </w:t>
      </w:r>
      <w:r w:rsidRPr="00AD338E">
        <w:rPr>
          <w:rFonts w:ascii="Times New Roman" w:hAnsi="Times New Roman" w:cs="Times New Roman"/>
          <w:spacing w:val="-3"/>
          <w:lang w:val="es-ES_tradnl"/>
        </w:rPr>
        <w:t>Cuba.</w:t>
      </w:r>
      <w:r w:rsidR="00432531">
        <w:rPr>
          <w:rFonts w:ascii="Times New Roman" w:hAnsi="Times New Roman" w:cs="Times New Roman"/>
          <w:spacing w:val="-3"/>
          <w:lang w:val="es-ES_tradnl"/>
        </w:rPr>
        <w:t>,</w:t>
      </w:r>
      <w:r w:rsidRPr="00AD338E">
        <w:rPr>
          <w:rFonts w:ascii="Times New Roman" w:hAnsi="Times New Roman" w:cs="Times New Roman"/>
          <w:spacing w:val="-3"/>
          <w:lang w:val="es-ES_tradnl"/>
        </w:rPr>
        <w:t xml:space="preserve"> 60 </w:t>
      </w:r>
      <w:r w:rsidRPr="00AD338E">
        <w:rPr>
          <w:rFonts w:ascii="Times New Roman" w:hAnsi="Times New Roman" w:cs="Times New Roman"/>
          <w:lang w:val="es-ES_tradnl"/>
        </w:rPr>
        <w:t>pp.</w:t>
      </w:r>
    </w:p>
    <w:p w:rsidR="00D31AB5" w:rsidRPr="00AD338E" w:rsidRDefault="00D31AB5" w:rsidP="006B7207">
      <w:pPr>
        <w:pStyle w:val="Textoindependiente"/>
        <w:tabs>
          <w:tab w:val="left" w:pos="2565"/>
        </w:tabs>
        <w:spacing w:line="240" w:lineRule="auto"/>
        <w:rPr>
          <w:rFonts w:ascii="Times New Roman" w:hAnsi="Times New Roman" w:cs="Times New Roman"/>
          <w:lang w:val="es-ES_tradnl"/>
        </w:rPr>
      </w:pPr>
    </w:p>
    <w:p w:rsidR="00D31AB5" w:rsidRPr="00D31AB5" w:rsidRDefault="00D31AB5" w:rsidP="006B7207">
      <w:pPr>
        <w:spacing w:after="0" w:line="240" w:lineRule="auto"/>
        <w:jc w:val="both"/>
        <w:rPr>
          <w:rFonts w:ascii="Times New Roman" w:hAnsi="Times New Roman"/>
          <w:bCs/>
          <w:sz w:val="24"/>
          <w:szCs w:val="24"/>
          <w:lang w:val="en-US" w:bidi="fa-IR"/>
        </w:rPr>
      </w:pPr>
      <w:r w:rsidRPr="003672A3">
        <w:rPr>
          <w:rFonts w:ascii="Times New Roman" w:hAnsi="Times New Roman"/>
          <w:sz w:val="24"/>
          <w:szCs w:val="24"/>
          <w:lang w:val="en-US"/>
        </w:rPr>
        <w:t xml:space="preserve">- </w:t>
      </w:r>
      <w:r w:rsidRPr="003672A3">
        <w:rPr>
          <w:rFonts w:ascii="Times New Roman" w:hAnsi="Times New Roman"/>
          <w:bCs/>
          <w:sz w:val="24"/>
          <w:szCs w:val="24"/>
          <w:lang w:val="en-US" w:bidi="fa-IR"/>
        </w:rPr>
        <w:t xml:space="preserve">McGuire, P., </w:t>
      </w:r>
      <w:proofErr w:type="spellStart"/>
      <w:r w:rsidRPr="003672A3">
        <w:rPr>
          <w:rFonts w:ascii="Times New Roman" w:hAnsi="Times New Roman"/>
          <w:bCs/>
          <w:sz w:val="24"/>
          <w:szCs w:val="24"/>
          <w:lang w:val="en-US" w:bidi="fa-IR"/>
        </w:rPr>
        <w:t>Bambach</w:t>
      </w:r>
      <w:proofErr w:type="spellEnd"/>
      <w:r w:rsidRPr="003672A3">
        <w:rPr>
          <w:rFonts w:ascii="Times New Roman" w:hAnsi="Times New Roman"/>
          <w:bCs/>
          <w:sz w:val="24"/>
          <w:szCs w:val="24"/>
          <w:lang w:val="en-US" w:bidi="fa-IR"/>
        </w:rPr>
        <w:t xml:space="preserve">, G., </w:t>
      </w:r>
      <w:proofErr w:type="spellStart"/>
      <w:r w:rsidRPr="003672A3">
        <w:rPr>
          <w:rFonts w:ascii="Times New Roman" w:hAnsi="Times New Roman"/>
          <w:bCs/>
          <w:sz w:val="24"/>
          <w:szCs w:val="24"/>
          <w:lang w:val="en-US" w:bidi="fa-IR"/>
        </w:rPr>
        <w:t>Aiteken</w:t>
      </w:r>
      <w:proofErr w:type="spellEnd"/>
      <w:r w:rsidRPr="003672A3">
        <w:rPr>
          <w:rFonts w:ascii="Times New Roman" w:hAnsi="Times New Roman"/>
          <w:bCs/>
          <w:sz w:val="24"/>
          <w:szCs w:val="24"/>
          <w:lang w:val="en-US" w:bidi="fa-IR"/>
        </w:rPr>
        <w:t>, R., Beat</w:t>
      </w:r>
      <w:r w:rsidRPr="00D31AB5">
        <w:rPr>
          <w:rFonts w:ascii="Times New Roman" w:hAnsi="Times New Roman"/>
          <w:bCs/>
          <w:sz w:val="24"/>
          <w:szCs w:val="24"/>
          <w:lang w:val="en-US" w:bidi="fa-IR"/>
        </w:rPr>
        <w:t>tie R</w:t>
      </w:r>
      <w:r w:rsidR="002F0452">
        <w:rPr>
          <w:rFonts w:ascii="Times New Roman" w:hAnsi="Times New Roman"/>
          <w:bCs/>
          <w:sz w:val="24"/>
          <w:szCs w:val="24"/>
          <w:lang w:val="en-US" w:bidi="fa-IR"/>
        </w:rPr>
        <w:t>. and</w:t>
      </w:r>
      <w:r w:rsidRPr="00D31AB5">
        <w:rPr>
          <w:rFonts w:ascii="Times New Roman" w:hAnsi="Times New Roman"/>
          <w:bCs/>
          <w:sz w:val="24"/>
          <w:szCs w:val="24"/>
          <w:lang w:val="en-US" w:bidi="fa-IR"/>
        </w:rPr>
        <w:t xml:space="preserve"> </w:t>
      </w:r>
      <w:proofErr w:type="spellStart"/>
      <w:r w:rsidRPr="00D31AB5">
        <w:rPr>
          <w:rFonts w:ascii="Times New Roman" w:hAnsi="Times New Roman"/>
          <w:bCs/>
          <w:sz w:val="24"/>
          <w:szCs w:val="24"/>
          <w:lang w:val="en-US" w:bidi="fa-IR"/>
        </w:rPr>
        <w:t>Lokes</w:t>
      </w:r>
      <w:proofErr w:type="spellEnd"/>
      <w:r w:rsidR="002F0452">
        <w:rPr>
          <w:rFonts w:ascii="Times New Roman" w:hAnsi="Times New Roman"/>
          <w:bCs/>
          <w:sz w:val="24"/>
          <w:szCs w:val="24"/>
          <w:lang w:val="en-US" w:bidi="fa-IR"/>
        </w:rPr>
        <w:t>,</w:t>
      </w:r>
      <w:r w:rsidRPr="00D31AB5">
        <w:rPr>
          <w:rFonts w:ascii="Times New Roman" w:hAnsi="Times New Roman"/>
          <w:bCs/>
          <w:sz w:val="24"/>
          <w:szCs w:val="24"/>
          <w:lang w:val="en-US" w:bidi="fa-IR"/>
        </w:rPr>
        <w:t xml:space="preserve"> S. </w:t>
      </w:r>
      <w:r w:rsidR="002F0452">
        <w:rPr>
          <w:rFonts w:ascii="Times New Roman" w:hAnsi="Times New Roman"/>
          <w:bCs/>
          <w:sz w:val="24"/>
          <w:szCs w:val="24"/>
          <w:lang w:val="en-US" w:bidi="fa-IR"/>
        </w:rPr>
        <w:t>(</w:t>
      </w:r>
      <w:r w:rsidRPr="00D31AB5">
        <w:rPr>
          <w:rFonts w:ascii="Times New Roman" w:hAnsi="Times New Roman"/>
          <w:bCs/>
          <w:sz w:val="24"/>
          <w:szCs w:val="24"/>
          <w:lang w:val="en-US" w:bidi="fa-IR"/>
        </w:rPr>
        <w:t>2009</w:t>
      </w:r>
      <w:r w:rsidR="002F0452">
        <w:rPr>
          <w:rFonts w:ascii="Times New Roman" w:hAnsi="Times New Roman"/>
          <w:bCs/>
          <w:sz w:val="24"/>
          <w:szCs w:val="24"/>
          <w:lang w:val="en-US" w:bidi="fa-IR"/>
        </w:rPr>
        <w:t>)</w:t>
      </w:r>
      <w:r w:rsidRPr="00D31AB5">
        <w:rPr>
          <w:rFonts w:ascii="Times New Roman" w:hAnsi="Times New Roman"/>
          <w:bCs/>
          <w:sz w:val="24"/>
          <w:szCs w:val="24"/>
          <w:lang w:val="en-US" w:bidi="fa-IR"/>
        </w:rPr>
        <w:t xml:space="preserve">. </w:t>
      </w:r>
      <w:proofErr w:type="gramStart"/>
      <w:r w:rsidRPr="00D31AB5">
        <w:rPr>
          <w:rFonts w:ascii="Times New Roman" w:hAnsi="Times New Roman"/>
          <w:bCs/>
          <w:sz w:val="24"/>
          <w:szCs w:val="24"/>
          <w:lang w:val="en-US" w:bidi="fa-IR"/>
        </w:rPr>
        <w:t>RSD control in the NSW industry.</w:t>
      </w:r>
      <w:proofErr w:type="gramEnd"/>
      <w:r w:rsidRPr="00D31AB5">
        <w:rPr>
          <w:rFonts w:ascii="Times New Roman" w:hAnsi="Times New Roman"/>
          <w:bCs/>
          <w:sz w:val="24"/>
          <w:szCs w:val="24"/>
          <w:lang w:val="en-US" w:bidi="fa-IR"/>
        </w:rPr>
        <w:t xml:space="preserve"> </w:t>
      </w:r>
      <w:proofErr w:type="gramStart"/>
      <w:r w:rsidR="00B92153" w:rsidRPr="00B92153">
        <w:rPr>
          <w:rFonts w:ascii="Times New Roman" w:hAnsi="Times New Roman"/>
          <w:bCs/>
          <w:i/>
          <w:sz w:val="24"/>
          <w:szCs w:val="24"/>
          <w:lang w:val="en-US" w:bidi="fa-IR"/>
        </w:rPr>
        <w:t>Proceedings of the Australian Society of Sugarcane Technologists</w:t>
      </w:r>
      <w:r w:rsidRPr="00D31AB5">
        <w:rPr>
          <w:rFonts w:ascii="Times New Roman" w:hAnsi="Times New Roman"/>
          <w:bCs/>
          <w:sz w:val="24"/>
          <w:szCs w:val="24"/>
          <w:lang w:val="en-US" w:bidi="fa-IR"/>
        </w:rPr>
        <w:t>.</w:t>
      </w:r>
      <w:proofErr w:type="gramEnd"/>
      <w:r w:rsidRPr="00D31AB5">
        <w:rPr>
          <w:rFonts w:ascii="Times New Roman" w:hAnsi="Times New Roman"/>
          <w:bCs/>
          <w:sz w:val="24"/>
          <w:szCs w:val="24"/>
          <w:lang w:val="en-US" w:bidi="fa-IR"/>
        </w:rPr>
        <w:t xml:space="preserve"> 31</w:t>
      </w:r>
      <w:r w:rsidR="00432531">
        <w:rPr>
          <w:rFonts w:ascii="Times New Roman" w:hAnsi="Times New Roman"/>
          <w:bCs/>
          <w:sz w:val="24"/>
          <w:szCs w:val="24"/>
          <w:lang w:val="en-US" w:bidi="fa-IR"/>
        </w:rPr>
        <w:t>,</w:t>
      </w:r>
      <w:r w:rsidRPr="00D31AB5">
        <w:rPr>
          <w:rFonts w:ascii="Times New Roman" w:hAnsi="Times New Roman"/>
          <w:bCs/>
          <w:sz w:val="24"/>
          <w:szCs w:val="24"/>
          <w:lang w:val="en-US" w:bidi="fa-IR"/>
        </w:rPr>
        <w:t xml:space="preserve"> 195-203.</w:t>
      </w:r>
    </w:p>
    <w:p w:rsidR="00051EB2" w:rsidRPr="00D31AB5" w:rsidRDefault="00051EB2" w:rsidP="006B7207">
      <w:pPr>
        <w:autoSpaceDE w:val="0"/>
        <w:autoSpaceDN w:val="0"/>
        <w:adjustRightInd w:val="0"/>
        <w:spacing w:after="0" w:line="240" w:lineRule="auto"/>
        <w:rPr>
          <w:rFonts w:ascii="Times New Roman" w:hAnsi="Times New Roman"/>
          <w:sz w:val="24"/>
          <w:szCs w:val="24"/>
          <w:lang w:val="en-US"/>
        </w:rPr>
      </w:pPr>
    </w:p>
    <w:p w:rsidR="00051EB2" w:rsidRPr="003672A3" w:rsidRDefault="00051EB2" w:rsidP="006B7207">
      <w:pPr>
        <w:spacing w:after="0" w:line="240" w:lineRule="auto"/>
        <w:jc w:val="both"/>
        <w:rPr>
          <w:rFonts w:ascii="Times New Roman" w:hAnsi="Times New Roman"/>
          <w:sz w:val="24"/>
          <w:szCs w:val="24"/>
          <w:lang w:val="en-US"/>
        </w:rPr>
      </w:pPr>
      <w:r w:rsidRPr="005F3193">
        <w:rPr>
          <w:rFonts w:ascii="Times New Roman" w:hAnsi="Times New Roman"/>
          <w:sz w:val="24"/>
          <w:szCs w:val="24"/>
          <w:lang w:val="en-US"/>
        </w:rPr>
        <w:t>- Matsuoka</w:t>
      </w:r>
      <w:r w:rsidR="002F0452">
        <w:rPr>
          <w:rFonts w:ascii="Times New Roman" w:hAnsi="Times New Roman"/>
          <w:sz w:val="24"/>
          <w:szCs w:val="24"/>
          <w:lang w:val="en-US"/>
        </w:rPr>
        <w:t>,</w:t>
      </w:r>
      <w:r w:rsidRPr="005F3193">
        <w:rPr>
          <w:rFonts w:ascii="Times New Roman" w:hAnsi="Times New Roman"/>
          <w:sz w:val="24"/>
          <w:szCs w:val="24"/>
          <w:lang w:val="en-US"/>
        </w:rPr>
        <w:t xml:space="preserve"> S</w:t>
      </w:r>
      <w:r w:rsidR="002F0452">
        <w:rPr>
          <w:rFonts w:ascii="Times New Roman" w:hAnsi="Times New Roman"/>
          <w:sz w:val="24"/>
          <w:szCs w:val="24"/>
          <w:lang w:val="en-US"/>
        </w:rPr>
        <w:t>.</w:t>
      </w:r>
      <w:r w:rsidRPr="005F3193">
        <w:rPr>
          <w:rFonts w:ascii="Times New Roman" w:hAnsi="Times New Roman"/>
          <w:sz w:val="24"/>
          <w:szCs w:val="24"/>
          <w:lang w:val="en-US"/>
        </w:rPr>
        <w:t>, Lee</w:t>
      </w:r>
      <w:r w:rsidR="002F0452">
        <w:rPr>
          <w:rFonts w:ascii="Times New Roman" w:hAnsi="Times New Roman"/>
          <w:sz w:val="24"/>
          <w:szCs w:val="24"/>
          <w:lang w:val="en-US"/>
        </w:rPr>
        <w:t>,</w:t>
      </w:r>
      <w:r w:rsidRPr="005F3193">
        <w:rPr>
          <w:rFonts w:ascii="Times New Roman" w:hAnsi="Times New Roman"/>
          <w:sz w:val="24"/>
          <w:szCs w:val="24"/>
          <w:lang w:val="en-US"/>
        </w:rPr>
        <w:t xml:space="preserve"> T</w:t>
      </w:r>
      <w:r w:rsidR="002F0452">
        <w:rPr>
          <w:rFonts w:ascii="Times New Roman" w:hAnsi="Times New Roman"/>
          <w:sz w:val="24"/>
          <w:szCs w:val="24"/>
          <w:lang w:val="en-US"/>
        </w:rPr>
        <w:t>.</w:t>
      </w:r>
      <w:r w:rsidRPr="005F3193">
        <w:rPr>
          <w:rFonts w:ascii="Times New Roman" w:hAnsi="Times New Roman"/>
          <w:sz w:val="24"/>
          <w:szCs w:val="24"/>
          <w:lang w:val="en-US"/>
        </w:rPr>
        <w:t>S</w:t>
      </w:r>
      <w:r w:rsidR="002F0452">
        <w:rPr>
          <w:rFonts w:ascii="Times New Roman" w:hAnsi="Times New Roman"/>
          <w:sz w:val="24"/>
          <w:szCs w:val="24"/>
          <w:lang w:val="en-US"/>
        </w:rPr>
        <w:t>.</w:t>
      </w:r>
      <w:r w:rsidRPr="005F3193">
        <w:rPr>
          <w:rFonts w:ascii="Times New Roman" w:hAnsi="Times New Roman"/>
          <w:sz w:val="24"/>
          <w:szCs w:val="24"/>
          <w:lang w:val="en-US"/>
        </w:rPr>
        <w:t>G</w:t>
      </w:r>
      <w:r w:rsidR="002F0452">
        <w:rPr>
          <w:rFonts w:ascii="Times New Roman" w:hAnsi="Times New Roman"/>
          <w:sz w:val="24"/>
          <w:szCs w:val="24"/>
          <w:lang w:val="en-US"/>
        </w:rPr>
        <w:t>. and</w:t>
      </w:r>
      <w:r w:rsidRPr="005F3193">
        <w:rPr>
          <w:rFonts w:ascii="Times New Roman" w:hAnsi="Times New Roman"/>
          <w:sz w:val="24"/>
          <w:szCs w:val="24"/>
          <w:lang w:val="en-US"/>
        </w:rPr>
        <w:t xml:space="preserve"> Masuda</w:t>
      </w:r>
      <w:r w:rsidR="002F0452">
        <w:rPr>
          <w:rFonts w:ascii="Times New Roman" w:hAnsi="Times New Roman"/>
          <w:sz w:val="24"/>
          <w:szCs w:val="24"/>
          <w:lang w:val="en-US"/>
        </w:rPr>
        <w:t>,</w:t>
      </w:r>
      <w:r w:rsidRPr="005F3193">
        <w:rPr>
          <w:rFonts w:ascii="Times New Roman" w:hAnsi="Times New Roman"/>
          <w:sz w:val="24"/>
          <w:szCs w:val="24"/>
          <w:lang w:val="en-US"/>
        </w:rPr>
        <w:t xml:space="preserve"> Y. </w:t>
      </w:r>
      <w:r w:rsidR="002F0452">
        <w:rPr>
          <w:rFonts w:ascii="Times New Roman" w:hAnsi="Times New Roman"/>
          <w:sz w:val="24"/>
          <w:szCs w:val="24"/>
          <w:lang w:val="en-US"/>
        </w:rPr>
        <w:t>(</w:t>
      </w:r>
      <w:r w:rsidR="00AD338E" w:rsidRPr="005F3193">
        <w:rPr>
          <w:rFonts w:ascii="Times New Roman" w:hAnsi="Times New Roman"/>
          <w:sz w:val="24"/>
          <w:szCs w:val="24"/>
          <w:lang w:val="en-US"/>
        </w:rPr>
        <w:t>1988</w:t>
      </w:r>
      <w:r w:rsidR="002F0452">
        <w:rPr>
          <w:rFonts w:ascii="Times New Roman" w:hAnsi="Times New Roman"/>
          <w:sz w:val="24"/>
          <w:szCs w:val="24"/>
          <w:lang w:val="en-US"/>
        </w:rPr>
        <w:t>)</w:t>
      </w:r>
      <w:r w:rsidR="005F3193" w:rsidRPr="005F3193">
        <w:rPr>
          <w:rFonts w:ascii="Times New Roman" w:hAnsi="Times New Roman"/>
          <w:sz w:val="24"/>
          <w:szCs w:val="24"/>
          <w:lang w:val="en-US"/>
        </w:rPr>
        <w:t>.</w:t>
      </w:r>
      <w:r w:rsidR="00AD338E" w:rsidRPr="005F3193">
        <w:rPr>
          <w:rFonts w:ascii="Times New Roman" w:hAnsi="Times New Roman"/>
          <w:sz w:val="24"/>
          <w:szCs w:val="24"/>
          <w:lang w:val="en-US"/>
        </w:rPr>
        <w:t xml:space="preserve"> </w:t>
      </w:r>
      <w:r w:rsidRPr="005F3193">
        <w:rPr>
          <w:rFonts w:ascii="Times New Roman" w:hAnsi="Times New Roman"/>
          <w:sz w:val="24"/>
          <w:szCs w:val="24"/>
          <w:lang w:val="en-US"/>
        </w:rPr>
        <w:t xml:space="preserve">Proposal for international exchanges of sugarcane clones using meristem tip culture plantlets. </w:t>
      </w:r>
      <w:r w:rsidRPr="00B92153">
        <w:rPr>
          <w:rFonts w:ascii="Times New Roman" w:hAnsi="Times New Roman"/>
          <w:i/>
          <w:sz w:val="24"/>
          <w:szCs w:val="24"/>
          <w:lang w:val="en-US"/>
        </w:rPr>
        <w:t>Brazil National Program of sugarcane breeding</w:t>
      </w:r>
      <w:r w:rsidR="00432531">
        <w:rPr>
          <w:rFonts w:ascii="Times New Roman" w:hAnsi="Times New Roman"/>
          <w:sz w:val="24"/>
          <w:szCs w:val="24"/>
          <w:lang w:val="en-US"/>
        </w:rPr>
        <w:t>,</w:t>
      </w:r>
      <w:r w:rsidRPr="003672A3">
        <w:rPr>
          <w:rFonts w:ascii="Times New Roman" w:hAnsi="Times New Roman"/>
          <w:sz w:val="24"/>
          <w:szCs w:val="24"/>
          <w:lang w:val="en-US"/>
        </w:rPr>
        <w:t xml:space="preserve"> 1-7.</w:t>
      </w:r>
    </w:p>
    <w:p w:rsidR="00051EB2" w:rsidRPr="003672A3" w:rsidRDefault="00051EB2" w:rsidP="006B7207">
      <w:pPr>
        <w:pStyle w:val="Textoindependiente"/>
        <w:spacing w:line="240" w:lineRule="auto"/>
        <w:rPr>
          <w:rFonts w:ascii="Times New Roman" w:hAnsi="Times New Roman" w:cs="Times New Roman"/>
          <w:lang w:val="en-US"/>
        </w:rPr>
      </w:pPr>
    </w:p>
    <w:p w:rsidR="00691676" w:rsidRPr="00E31B79" w:rsidRDefault="004B753C" w:rsidP="006B7207">
      <w:pPr>
        <w:spacing w:after="0" w:line="240" w:lineRule="auto"/>
        <w:jc w:val="both"/>
        <w:rPr>
          <w:rFonts w:ascii="Times New Roman" w:hAnsi="Times New Roman"/>
          <w:sz w:val="24"/>
          <w:szCs w:val="24"/>
          <w:lang w:val="es-MX"/>
        </w:rPr>
      </w:pPr>
      <w:r w:rsidRPr="002F0452">
        <w:rPr>
          <w:rFonts w:ascii="Times New Roman" w:hAnsi="Times New Roman"/>
          <w:sz w:val="24"/>
          <w:szCs w:val="24"/>
          <w:lang w:val="en-US"/>
        </w:rPr>
        <w:t>- Medina</w:t>
      </w:r>
      <w:r w:rsidR="002F0452" w:rsidRPr="002F0452">
        <w:rPr>
          <w:rFonts w:ascii="Times New Roman" w:hAnsi="Times New Roman"/>
          <w:sz w:val="24"/>
          <w:szCs w:val="24"/>
          <w:lang w:val="en-US"/>
        </w:rPr>
        <w:t>,</w:t>
      </w:r>
      <w:r w:rsidRPr="002F0452">
        <w:rPr>
          <w:rFonts w:ascii="Times New Roman" w:hAnsi="Times New Roman"/>
          <w:sz w:val="24"/>
          <w:szCs w:val="24"/>
          <w:lang w:val="en-US"/>
        </w:rPr>
        <w:t xml:space="preserve"> </w:t>
      </w:r>
      <w:r w:rsidR="00691676" w:rsidRPr="002F0452">
        <w:rPr>
          <w:rFonts w:ascii="Times New Roman" w:hAnsi="Times New Roman"/>
          <w:sz w:val="24"/>
          <w:szCs w:val="24"/>
          <w:lang w:val="en-US"/>
        </w:rPr>
        <w:t>R</w:t>
      </w:r>
      <w:r w:rsidR="002F0452" w:rsidRPr="002F0452">
        <w:rPr>
          <w:rFonts w:ascii="Times New Roman" w:hAnsi="Times New Roman"/>
          <w:sz w:val="24"/>
          <w:szCs w:val="24"/>
          <w:lang w:val="en-US"/>
        </w:rPr>
        <w:t>.</w:t>
      </w:r>
      <w:r w:rsidR="00691676" w:rsidRPr="002F0452">
        <w:rPr>
          <w:rFonts w:ascii="Times New Roman" w:hAnsi="Times New Roman"/>
          <w:sz w:val="24"/>
          <w:szCs w:val="24"/>
          <w:lang w:val="en-US"/>
        </w:rPr>
        <w:t xml:space="preserve">, </w:t>
      </w:r>
      <w:proofErr w:type="spellStart"/>
      <w:r w:rsidR="00691676" w:rsidRPr="002F0452">
        <w:rPr>
          <w:rFonts w:ascii="Times New Roman" w:hAnsi="Times New Roman"/>
          <w:sz w:val="24"/>
          <w:szCs w:val="24"/>
          <w:lang w:val="en-US"/>
        </w:rPr>
        <w:t>Faloci</w:t>
      </w:r>
      <w:proofErr w:type="spellEnd"/>
      <w:r w:rsidR="002F0452" w:rsidRPr="002F0452">
        <w:rPr>
          <w:rFonts w:ascii="Times New Roman" w:hAnsi="Times New Roman"/>
          <w:sz w:val="24"/>
          <w:szCs w:val="24"/>
          <w:lang w:val="en-US"/>
        </w:rPr>
        <w:t>,</w:t>
      </w:r>
      <w:r w:rsidR="00691676" w:rsidRPr="002F0452">
        <w:rPr>
          <w:rFonts w:ascii="Times New Roman" w:hAnsi="Times New Roman"/>
          <w:sz w:val="24"/>
          <w:szCs w:val="24"/>
          <w:lang w:val="en-US"/>
        </w:rPr>
        <w:t xml:space="preserve"> M</w:t>
      </w:r>
      <w:r w:rsidR="002F0452" w:rsidRPr="002F0452">
        <w:rPr>
          <w:rFonts w:ascii="Times New Roman" w:hAnsi="Times New Roman"/>
          <w:sz w:val="24"/>
          <w:szCs w:val="24"/>
          <w:lang w:val="en-US"/>
        </w:rPr>
        <w:t>.</w:t>
      </w:r>
      <w:r w:rsidR="00691676" w:rsidRPr="002F0452">
        <w:rPr>
          <w:rFonts w:ascii="Times New Roman" w:hAnsi="Times New Roman"/>
          <w:sz w:val="24"/>
          <w:szCs w:val="24"/>
          <w:lang w:val="en-US"/>
        </w:rPr>
        <w:t xml:space="preserve">, </w:t>
      </w:r>
      <w:proofErr w:type="spellStart"/>
      <w:r w:rsidR="00691676" w:rsidRPr="002F0452">
        <w:rPr>
          <w:rFonts w:ascii="Times New Roman" w:hAnsi="Times New Roman"/>
          <w:sz w:val="24"/>
          <w:szCs w:val="24"/>
          <w:lang w:val="en-US"/>
        </w:rPr>
        <w:t>Marassi</w:t>
      </w:r>
      <w:proofErr w:type="spellEnd"/>
      <w:r w:rsidR="002F0452" w:rsidRPr="002F0452">
        <w:rPr>
          <w:rFonts w:ascii="Times New Roman" w:hAnsi="Times New Roman"/>
          <w:sz w:val="24"/>
          <w:szCs w:val="24"/>
          <w:lang w:val="en-US"/>
        </w:rPr>
        <w:t>,</w:t>
      </w:r>
      <w:r w:rsidR="00691676" w:rsidRPr="002F0452">
        <w:rPr>
          <w:rFonts w:ascii="Times New Roman" w:hAnsi="Times New Roman"/>
          <w:sz w:val="24"/>
          <w:szCs w:val="24"/>
          <w:lang w:val="en-US"/>
        </w:rPr>
        <w:t xml:space="preserve"> M</w:t>
      </w:r>
      <w:r w:rsidR="002F0452" w:rsidRPr="002F0452">
        <w:rPr>
          <w:rFonts w:ascii="Times New Roman" w:hAnsi="Times New Roman"/>
          <w:sz w:val="24"/>
          <w:szCs w:val="24"/>
          <w:lang w:val="en-US"/>
        </w:rPr>
        <w:t>.</w:t>
      </w:r>
      <w:r w:rsidR="00691676" w:rsidRPr="002F0452">
        <w:rPr>
          <w:rFonts w:ascii="Times New Roman" w:hAnsi="Times New Roman"/>
          <w:sz w:val="24"/>
          <w:szCs w:val="24"/>
          <w:lang w:val="en-US"/>
        </w:rPr>
        <w:t>A</w:t>
      </w:r>
      <w:r w:rsidR="002F0452" w:rsidRPr="002F0452">
        <w:rPr>
          <w:rFonts w:ascii="Times New Roman" w:hAnsi="Times New Roman"/>
          <w:sz w:val="24"/>
          <w:szCs w:val="24"/>
          <w:lang w:val="en-US"/>
        </w:rPr>
        <w:t>. and</w:t>
      </w:r>
      <w:r w:rsidR="00691676" w:rsidRPr="002F0452">
        <w:rPr>
          <w:rFonts w:ascii="Times New Roman" w:hAnsi="Times New Roman"/>
          <w:sz w:val="24"/>
          <w:szCs w:val="24"/>
          <w:lang w:val="en-US"/>
        </w:rPr>
        <w:t xml:space="preserve"> </w:t>
      </w:r>
      <w:proofErr w:type="spellStart"/>
      <w:r w:rsidR="00691676" w:rsidRPr="002F0452">
        <w:rPr>
          <w:rFonts w:ascii="Times New Roman" w:hAnsi="Times New Roman"/>
          <w:sz w:val="24"/>
          <w:szCs w:val="24"/>
          <w:lang w:val="en-US"/>
        </w:rPr>
        <w:t>Mroginski</w:t>
      </w:r>
      <w:proofErr w:type="spellEnd"/>
      <w:r w:rsidR="002F0452" w:rsidRPr="002F0452">
        <w:rPr>
          <w:rFonts w:ascii="Times New Roman" w:hAnsi="Times New Roman"/>
          <w:sz w:val="24"/>
          <w:szCs w:val="24"/>
          <w:lang w:val="en-US"/>
        </w:rPr>
        <w:t>,</w:t>
      </w:r>
      <w:r w:rsidR="00691676" w:rsidRPr="002F0452">
        <w:rPr>
          <w:rFonts w:ascii="Times New Roman" w:hAnsi="Times New Roman"/>
          <w:sz w:val="24"/>
          <w:szCs w:val="24"/>
          <w:lang w:val="en-US"/>
        </w:rPr>
        <w:t xml:space="preserve"> L</w:t>
      </w:r>
      <w:r w:rsidR="002F0452" w:rsidRPr="002F0452">
        <w:rPr>
          <w:rFonts w:ascii="Times New Roman" w:hAnsi="Times New Roman"/>
          <w:sz w:val="24"/>
          <w:szCs w:val="24"/>
          <w:lang w:val="en-US"/>
        </w:rPr>
        <w:t>.</w:t>
      </w:r>
      <w:r w:rsidR="00691676" w:rsidRPr="002F0452">
        <w:rPr>
          <w:rFonts w:ascii="Times New Roman" w:hAnsi="Times New Roman"/>
          <w:sz w:val="24"/>
          <w:szCs w:val="24"/>
          <w:lang w:val="en-US"/>
        </w:rPr>
        <w:t xml:space="preserve">A. </w:t>
      </w:r>
      <w:r w:rsidR="002F0452" w:rsidRPr="002F0452">
        <w:rPr>
          <w:rFonts w:ascii="Times New Roman" w:hAnsi="Times New Roman"/>
          <w:sz w:val="24"/>
          <w:szCs w:val="24"/>
          <w:lang w:val="en-US"/>
        </w:rPr>
        <w:t>(</w:t>
      </w:r>
      <w:r w:rsidRPr="002F0452">
        <w:rPr>
          <w:rFonts w:ascii="Times New Roman" w:hAnsi="Times New Roman"/>
          <w:sz w:val="24"/>
          <w:szCs w:val="24"/>
          <w:lang w:val="en-US"/>
        </w:rPr>
        <w:t>20</w:t>
      </w:r>
      <w:r w:rsidR="00691676" w:rsidRPr="002F0452">
        <w:rPr>
          <w:rFonts w:ascii="Times New Roman" w:hAnsi="Times New Roman"/>
          <w:sz w:val="24"/>
          <w:szCs w:val="24"/>
          <w:lang w:val="en-US"/>
        </w:rPr>
        <w:t>04</w:t>
      </w:r>
      <w:r w:rsidR="002F0452" w:rsidRPr="002F0452">
        <w:rPr>
          <w:rFonts w:ascii="Times New Roman" w:hAnsi="Times New Roman"/>
          <w:sz w:val="24"/>
          <w:szCs w:val="24"/>
          <w:lang w:val="en-US"/>
        </w:rPr>
        <w:t>)</w:t>
      </w:r>
      <w:r w:rsidR="00691676" w:rsidRPr="002F0452">
        <w:rPr>
          <w:rFonts w:ascii="Times New Roman" w:hAnsi="Times New Roman"/>
          <w:sz w:val="24"/>
          <w:szCs w:val="24"/>
          <w:lang w:val="en-US"/>
        </w:rPr>
        <w:t xml:space="preserve">. </w:t>
      </w:r>
      <w:proofErr w:type="spellStart"/>
      <w:r w:rsidR="00691676" w:rsidRPr="003E1DAF">
        <w:rPr>
          <w:rFonts w:ascii="Times New Roman" w:hAnsi="Times New Roman"/>
          <w:sz w:val="24"/>
          <w:szCs w:val="24"/>
          <w:lang w:val="es-CO"/>
        </w:rPr>
        <w:t>Genetic</w:t>
      </w:r>
      <w:proofErr w:type="spellEnd"/>
      <w:r w:rsidR="00691676" w:rsidRPr="003E1DAF">
        <w:rPr>
          <w:rFonts w:ascii="Times New Roman" w:hAnsi="Times New Roman"/>
          <w:sz w:val="24"/>
          <w:szCs w:val="24"/>
          <w:lang w:val="es-CO"/>
        </w:rPr>
        <w:t xml:space="preserve"> </w:t>
      </w:r>
      <w:proofErr w:type="spellStart"/>
      <w:r w:rsidR="00691676" w:rsidRPr="003E1DAF">
        <w:rPr>
          <w:rFonts w:ascii="Times New Roman" w:hAnsi="Times New Roman"/>
          <w:sz w:val="24"/>
          <w:szCs w:val="24"/>
          <w:lang w:val="es-CO"/>
        </w:rPr>
        <w:t>stability</w:t>
      </w:r>
      <w:proofErr w:type="spellEnd"/>
      <w:r w:rsidR="00691676" w:rsidRPr="003E1DAF">
        <w:rPr>
          <w:rFonts w:ascii="Times New Roman" w:hAnsi="Times New Roman"/>
          <w:sz w:val="24"/>
          <w:szCs w:val="24"/>
          <w:lang w:val="es-CO"/>
        </w:rPr>
        <w:t xml:space="preserve"> in rice </w:t>
      </w:r>
      <w:proofErr w:type="spellStart"/>
      <w:r w:rsidR="00691676" w:rsidRPr="003E1DAF">
        <w:rPr>
          <w:rFonts w:ascii="Times New Roman" w:hAnsi="Times New Roman"/>
          <w:sz w:val="24"/>
          <w:szCs w:val="24"/>
          <w:lang w:val="es-CO"/>
        </w:rPr>
        <w:t>micropropagation</w:t>
      </w:r>
      <w:proofErr w:type="spellEnd"/>
      <w:r w:rsidR="00691676" w:rsidRPr="003E1DAF">
        <w:rPr>
          <w:rFonts w:ascii="Times New Roman" w:hAnsi="Times New Roman"/>
          <w:sz w:val="24"/>
          <w:szCs w:val="24"/>
          <w:lang w:val="es-CO"/>
        </w:rPr>
        <w:t xml:space="preserve">. </w:t>
      </w:r>
      <w:proofErr w:type="spellStart"/>
      <w:r w:rsidR="00691676" w:rsidRPr="00B92153">
        <w:rPr>
          <w:rFonts w:ascii="Times New Roman" w:hAnsi="Times New Roman"/>
          <w:i/>
          <w:sz w:val="24"/>
          <w:szCs w:val="24"/>
          <w:lang w:val="es-MX"/>
        </w:rPr>
        <w:t>Biocell</w:t>
      </w:r>
      <w:proofErr w:type="spellEnd"/>
      <w:r w:rsidR="00B92153">
        <w:rPr>
          <w:rFonts w:ascii="Times New Roman" w:hAnsi="Times New Roman"/>
          <w:sz w:val="24"/>
          <w:szCs w:val="24"/>
          <w:lang w:val="es-MX"/>
        </w:rPr>
        <w:t>,</w:t>
      </w:r>
      <w:r w:rsidR="005A2B8D" w:rsidRPr="00E31B79">
        <w:rPr>
          <w:rFonts w:ascii="Times New Roman" w:hAnsi="Times New Roman"/>
          <w:sz w:val="24"/>
          <w:szCs w:val="24"/>
          <w:lang w:val="es-MX"/>
        </w:rPr>
        <w:t xml:space="preserve"> 28 (1)</w:t>
      </w:r>
      <w:r w:rsidR="00432531">
        <w:rPr>
          <w:rFonts w:ascii="Times New Roman" w:hAnsi="Times New Roman"/>
          <w:sz w:val="24"/>
          <w:szCs w:val="24"/>
          <w:lang w:val="es-MX"/>
        </w:rPr>
        <w:t xml:space="preserve">, </w:t>
      </w:r>
      <w:r w:rsidR="005A2B8D" w:rsidRPr="00E31B79">
        <w:rPr>
          <w:rFonts w:ascii="Times New Roman" w:hAnsi="Times New Roman"/>
          <w:sz w:val="24"/>
          <w:szCs w:val="24"/>
          <w:lang w:val="es-MX"/>
        </w:rPr>
        <w:t>13-20</w:t>
      </w:r>
    </w:p>
    <w:p w:rsidR="00D23535" w:rsidRPr="00D23535" w:rsidRDefault="004B753C" w:rsidP="006B7207">
      <w:pPr>
        <w:spacing w:after="0" w:line="240" w:lineRule="auto"/>
        <w:jc w:val="both"/>
        <w:rPr>
          <w:rFonts w:ascii="Times New Roman" w:eastAsia="Times New Roman" w:hAnsi="Times New Roman"/>
          <w:sz w:val="24"/>
          <w:szCs w:val="24"/>
          <w:lang w:val="es-MX" w:eastAsia="es-MX"/>
        </w:rPr>
      </w:pPr>
      <w:r w:rsidRPr="00E31B79">
        <w:rPr>
          <w:rFonts w:ascii="Times New Roman" w:hAnsi="Times New Roman"/>
          <w:sz w:val="24"/>
          <w:szCs w:val="24"/>
          <w:lang w:val="es-MX"/>
        </w:rPr>
        <w:t xml:space="preserve"> </w:t>
      </w:r>
      <w:r w:rsidR="00D23535" w:rsidRPr="009B01BA">
        <w:rPr>
          <w:rFonts w:ascii="Times New Roman" w:hAnsi="Times New Roman"/>
          <w:sz w:val="24"/>
          <w:szCs w:val="24"/>
          <w:lang w:val="es-MX"/>
        </w:rPr>
        <w:t xml:space="preserve">- Ministerio de Agricultura, Conservación y Medio Ambiente de España. </w:t>
      </w:r>
      <w:r w:rsidR="002F0452">
        <w:rPr>
          <w:rFonts w:ascii="Times New Roman" w:hAnsi="Times New Roman"/>
          <w:sz w:val="24"/>
          <w:szCs w:val="24"/>
          <w:lang w:val="es-MX"/>
        </w:rPr>
        <w:t>(</w:t>
      </w:r>
      <w:r w:rsidR="00D23535" w:rsidRPr="009B01BA">
        <w:rPr>
          <w:rFonts w:ascii="Times New Roman" w:hAnsi="Times New Roman"/>
          <w:sz w:val="24"/>
          <w:szCs w:val="24"/>
          <w:lang w:val="es-MX"/>
        </w:rPr>
        <w:t>2014</w:t>
      </w:r>
      <w:r w:rsidR="002F0452">
        <w:rPr>
          <w:rFonts w:ascii="Times New Roman" w:hAnsi="Times New Roman"/>
          <w:sz w:val="24"/>
          <w:szCs w:val="24"/>
          <w:lang w:val="es-MX"/>
        </w:rPr>
        <w:t>)</w:t>
      </w:r>
      <w:r w:rsidR="00D23535" w:rsidRPr="009B01BA">
        <w:rPr>
          <w:rFonts w:ascii="Times New Roman" w:hAnsi="Times New Roman"/>
          <w:sz w:val="24"/>
          <w:szCs w:val="24"/>
          <w:lang w:val="es-MX"/>
        </w:rPr>
        <w:t>.  E</w:t>
      </w:r>
      <w:r w:rsidR="00D23535" w:rsidRPr="009B01BA">
        <w:rPr>
          <w:rFonts w:ascii="Times New Roman" w:eastAsia="Times New Roman" w:hAnsi="Times New Roman"/>
          <w:sz w:val="24"/>
          <w:szCs w:val="24"/>
          <w:lang w:val="es-MX" w:eastAsia="es-MX"/>
        </w:rPr>
        <w:t>strategia</w:t>
      </w:r>
      <w:r w:rsidR="00D23535">
        <w:rPr>
          <w:rFonts w:ascii="Times New Roman" w:eastAsia="Times New Roman" w:hAnsi="Times New Roman"/>
          <w:sz w:val="24"/>
          <w:szCs w:val="24"/>
          <w:lang w:val="es-MX" w:eastAsia="es-MX"/>
        </w:rPr>
        <w:t xml:space="preserve"> E</w:t>
      </w:r>
      <w:r w:rsidR="00D23535" w:rsidRPr="00D23535">
        <w:rPr>
          <w:rFonts w:ascii="Times New Roman" w:eastAsia="Times New Roman" w:hAnsi="Times New Roman"/>
          <w:sz w:val="24"/>
          <w:szCs w:val="24"/>
          <w:lang w:val="es-MX" w:eastAsia="es-MX"/>
        </w:rPr>
        <w:t>spañola</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de</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conservación</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vegetal</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201</w:t>
      </w:r>
      <w:r w:rsidR="00D23535">
        <w:rPr>
          <w:rFonts w:ascii="Times New Roman" w:eastAsia="Times New Roman" w:hAnsi="Times New Roman"/>
          <w:sz w:val="24"/>
          <w:szCs w:val="24"/>
          <w:lang w:val="es-MX" w:eastAsia="es-MX"/>
        </w:rPr>
        <w:t>4-2020. P</w:t>
      </w:r>
      <w:r w:rsidR="00D23535" w:rsidRPr="00D23535">
        <w:rPr>
          <w:rFonts w:ascii="Times New Roman" w:eastAsia="Times New Roman" w:hAnsi="Times New Roman"/>
          <w:sz w:val="24"/>
          <w:szCs w:val="24"/>
          <w:lang w:val="es-MX" w:eastAsia="es-MX"/>
        </w:rPr>
        <w:t>rincipios</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y</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orientaciones</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para</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la</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conservación</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de</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la</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diversidad</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vegetal</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silvestre</w:t>
      </w:r>
      <w:r w:rsidR="00D23535">
        <w:rPr>
          <w:rFonts w:ascii="Times New Roman" w:eastAsia="Times New Roman" w:hAnsi="Times New Roman"/>
          <w:sz w:val="24"/>
          <w:szCs w:val="24"/>
          <w:lang w:val="es-MX" w:eastAsia="es-MX"/>
        </w:rPr>
        <w:t xml:space="preserve"> </w:t>
      </w:r>
      <w:r w:rsidR="00D23535" w:rsidRPr="00D23535">
        <w:rPr>
          <w:rFonts w:ascii="Times New Roman" w:eastAsia="Times New Roman" w:hAnsi="Times New Roman"/>
          <w:sz w:val="24"/>
          <w:szCs w:val="24"/>
          <w:lang w:val="es-MX" w:eastAsia="es-MX"/>
        </w:rPr>
        <w:t>en</w:t>
      </w:r>
      <w:r w:rsidR="00D23535">
        <w:rPr>
          <w:rFonts w:ascii="Times New Roman" w:eastAsia="Times New Roman" w:hAnsi="Times New Roman"/>
          <w:sz w:val="24"/>
          <w:szCs w:val="24"/>
          <w:lang w:val="es-MX" w:eastAsia="es-MX"/>
        </w:rPr>
        <w:t xml:space="preserve"> E</w:t>
      </w:r>
      <w:r w:rsidR="00D23535" w:rsidRPr="00D23535">
        <w:rPr>
          <w:rFonts w:ascii="Times New Roman" w:eastAsia="Times New Roman" w:hAnsi="Times New Roman"/>
          <w:sz w:val="24"/>
          <w:szCs w:val="24"/>
          <w:lang w:val="es-MX" w:eastAsia="es-MX"/>
        </w:rPr>
        <w:t>spaña</w:t>
      </w:r>
      <w:r w:rsidR="00D23535">
        <w:rPr>
          <w:rFonts w:ascii="Times New Roman" w:eastAsia="Times New Roman" w:hAnsi="Times New Roman"/>
          <w:sz w:val="24"/>
          <w:szCs w:val="24"/>
          <w:lang w:val="es-MX" w:eastAsia="es-MX"/>
        </w:rPr>
        <w:t xml:space="preserve">. </w:t>
      </w:r>
      <w:proofErr w:type="spellStart"/>
      <w:r w:rsidR="004C0329" w:rsidRPr="00AC3A00">
        <w:rPr>
          <w:rFonts w:ascii="Times New Roman" w:eastAsia="Times New Roman" w:hAnsi="Times New Roman"/>
          <w:sz w:val="24"/>
          <w:szCs w:val="24"/>
          <w:lang w:val="es-CO" w:eastAsia="es-MX"/>
        </w:rPr>
        <w:t>Edic</w:t>
      </w:r>
      <w:proofErr w:type="spellEnd"/>
      <w:r w:rsidR="004C0329" w:rsidRPr="00AC3A00">
        <w:rPr>
          <w:rFonts w:ascii="Times New Roman" w:eastAsia="Times New Roman" w:hAnsi="Times New Roman"/>
          <w:sz w:val="24"/>
          <w:szCs w:val="24"/>
          <w:lang w:val="es-CO" w:eastAsia="es-MX"/>
        </w:rPr>
        <w:t xml:space="preserve">. </w:t>
      </w:r>
      <w:proofErr w:type="spellStart"/>
      <w:r w:rsidR="004C0329">
        <w:rPr>
          <w:rFonts w:ascii="Times New Roman" w:hAnsi="Times New Roman"/>
          <w:lang w:val="es-MX"/>
        </w:rPr>
        <w:t>Minist</w:t>
      </w:r>
      <w:proofErr w:type="spellEnd"/>
      <w:r w:rsidR="004C0329">
        <w:rPr>
          <w:rFonts w:ascii="Times New Roman" w:hAnsi="Times New Roman"/>
          <w:lang w:val="es-MX"/>
        </w:rPr>
        <w:t xml:space="preserve">. Agricultura, Conservación y Medio Ambiente de España. </w:t>
      </w:r>
      <w:r w:rsidR="00D23535" w:rsidRPr="004C0329">
        <w:rPr>
          <w:rFonts w:ascii="Times New Roman" w:eastAsia="Times New Roman" w:hAnsi="Times New Roman"/>
          <w:sz w:val="24"/>
          <w:szCs w:val="24"/>
          <w:lang w:val="es-MX" w:eastAsia="es-MX"/>
        </w:rPr>
        <w:t xml:space="preserve">77 p. </w:t>
      </w:r>
    </w:p>
    <w:p w:rsidR="00FF0EC9" w:rsidRPr="00014D49" w:rsidRDefault="00FF0EC9" w:rsidP="006B7207">
      <w:pPr>
        <w:autoSpaceDE w:val="0"/>
        <w:autoSpaceDN w:val="0"/>
        <w:adjustRightInd w:val="0"/>
        <w:spacing w:after="0" w:line="240" w:lineRule="auto"/>
        <w:jc w:val="both"/>
        <w:rPr>
          <w:rFonts w:ascii="Times New Roman" w:hAnsi="Times New Roman"/>
          <w:color w:val="231F20"/>
          <w:sz w:val="24"/>
          <w:szCs w:val="24"/>
          <w:lang w:val="es-MX" w:eastAsia="es-MX"/>
        </w:rPr>
      </w:pPr>
      <w:r w:rsidRPr="00FF0EC9">
        <w:rPr>
          <w:rFonts w:ascii="Times New Roman" w:hAnsi="Times New Roman"/>
          <w:sz w:val="24"/>
          <w:szCs w:val="24"/>
          <w:lang w:val="en-US"/>
        </w:rPr>
        <w:t>-</w:t>
      </w:r>
      <w:r>
        <w:rPr>
          <w:rFonts w:ascii="Times New Roman" w:hAnsi="Times New Roman"/>
          <w:sz w:val="24"/>
          <w:szCs w:val="24"/>
          <w:lang w:val="en-US"/>
        </w:rPr>
        <w:t xml:space="preserve"> </w:t>
      </w:r>
      <w:proofErr w:type="spellStart"/>
      <w:r w:rsidRPr="00FF0EC9">
        <w:rPr>
          <w:rFonts w:ascii="Times New Roman" w:hAnsi="Times New Roman"/>
          <w:sz w:val="24"/>
          <w:szCs w:val="24"/>
          <w:lang w:val="en-US"/>
        </w:rPr>
        <w:t>Murashige</w:t>
      </w:r>
      <w:proofErr w:type="spellEnd"/>
      <w:r w:rsidR="002F0452">
        <w:rPr>
          <w:rFonts w:ascii="Times New Roman" w:hAnsi="Times New Roman"/>
          <w:sz w:val="24"/>
          <w:szCs w:val="24"/>
          <w:lang w:val="en-US"/>
        </w:rPr>
        <w:t>,</w:t>
      </w:r>
      <w:r w:rsidRPr="00FF0EC9">
        <w:rPr>
          <w:rFonts w:ascii="Times New Roman" w:hAnsi="Times New Roman"/>
          <w:sz w:val="24"/>
          <w:szCs w:val="24"/>
          <w:lang w:val="en-US"/>
        </w:rPr>
        <w:t xml:space="preserve"> T</w:t>
      </w:r>
      <w:r w:rsidR="002F0452">
        <w:rPr>
          <w:rFonts w:ascii="Times New Roman" w:hAnsi="Times New Roman"/>
          <w:sz w:val="24"/>
          <w:szCs w:val="24"/>
          <w:lang w:val="en-US"/>
        </w:rPr>
        <w:t>. and</w:t>
      </w:r>
      <w:r w:rsidRPr="00FF0EC9">
        <w:rPr>
          <w:rFonts w:ascii="Times New Roman" w:hAnsi="Times New Roman"/>
          <w:sz w:val="24"/>
          <w:szCs w:val="24"/>
          <w:lang w:val="en-US"/>
        </w:rPr>
        <w:t xml:space="preserve"> </w:t>
      </w:r>
      <w:proofErr w:type="spellStart"/>
      <w:r w:rsidRPr="00FF0EC9">
        <w:rPr>
          <w:rFonts w:ascii="Times New Roman" w:hAnsi="Times New Roman"/>
          <w:sz w:val="24"/>
          <w:szCs w:val="24"/>
          <w:lang w:val="en-US"/>
        </w:rPr>
        <w:t>Skoog</w:t>
      </w:r>
      <w:proofErr w:type="spellEnd"/>
      <w:r w:rsidR="002F0452">
        <w:rPr>
          <w:rFonts w:ascii="Times New Roman" w:hAnsi="Times New Roman"/>
          <w:sz w:val="24"/>
          <w:szCs w:val="24"/>
          <w:lang w:val="en-US"/>
        </w:rPr>
        <w:t>,</w:t>
      </w:r>
      <w:r w:rsidRPr="00FF0EC9">
        <w:rPr>
          <w:rFonts w:ascii="Times New Roman" w:hAnsi="Times New Roman"/>
          <w:sz w:val="24"/>
          <w:szCs w:val="24"/>
          <w:lang w:val="en-US"/>
        </w:rPr>
        <w:t xml:space="preserve"> F. </w:t>
      </w:r>
      <w:r w:rsidR="002F0452">
        <w:rPr>
          <w:rFonts w:ascii="Times New Roman" w:hAnsi="Times New Roman"/>
          <w:sz w:val="24"/>
          <w:szCs w:val="24"/>
          <w:lang w:val="en-US"/>
        </w:rPr>
        <w:t>(</w:t>
      </w:r>
      <w:r w:rsidRPr="00FF0EC9">
        <w:rPr>
          <w:rFonts w:ascii="Times New Roman" w:hAnsi="Times New Roman"/>
          <w:sz w:val="24"/>
          <w:szCs w:val="24"/>
          <w:lang w:val="en-US"/>
        </w:rPr>
        <w:t>1962</w:t>
      </w:r>
      <w:r w:rsidR="002F0452">
        <w:rPr>
          <w:rFonts w:ascii="Times New Roman" w:hAnsi="Times New Roman"/>
          <w:sz w:val="24"/>
          <w:szCs w:val="24"/>
          <w:lang w:val="en-US"/>
        </w:rPr>
        <w:t>)</w:t>
      </w:r>
      <w:r w:rsidR="005F3193">
        <w:rPr>
          <w:rFonts w:ascii="Times New Roman" w:hAnsi="Times New Roman"/>
          <w:sz w:val="24"/>
          <w:szCs w:val="24"/>
          <w:lang w:val="en-US"/>
        </w:rPr>
        <w:t>.</w:t>
      </w:r>
      <w:r w:rsidRPr="00FF0EC9">
        <w:rPr>
          <w:rFonts w:ascii="Times New Roman" w:hAnsi="Times New Roman"/>
          <w:sz w:val="24"/>
          <w:szCs w:val="24"/>
          <w:lang w:val="en-US"/>
        </w:rPr>
        <w:t xml:space="preserve"> </w:t>
      </w:r>
      <w:proofErr w:type="gramStart"/>
      <w:r w:rsidRPr="00FF0EC9">
        <w:rPr>
          <w:rFonts w:ascii="Times New Roman" w:hAnsi="Times New Roman"/>
          <w:color w:val="231F20"/>
          <w:sz w:val="24"/>
          <w:szCs w:val="24"/>
          <w:lang w:val="en-US" w:eastAsia="es-MX"/>
        </w:rPr>
        <w:t xml:space="preserve">A </w:t>
      </w:r>
      <w:r w:rsidRPr="00FF0EC9">
        <w:rPr>
          <w:rFonts w:ascii="Times New Roman" w:hAnsi="Times New Roman"/>
          <w:sz w:val="24"/>
          <w:szCs w:val="24"/>
          <w:lang w:val="en-US" w:eastAsia="es-MX"/>
        </w:rPr>
        <w:t>revised medium for rapid growth and bioassays with tobacco tissue culture.</w:t>
      </w:r>
      <w:proofErr w:type="gramEnd"/>
      <w:r w:rsidRPr="00FF0EC9">
        <w:rPr>
          <w:rFonts w:ascii="Times New Roman" w:hAnsi="Times New Roman"/>
          <w:sz w:val="24"/>
          <w:szCs w:val="24"/>
          <w:lang w:val="en-US" w:eastAsia="es-MX"/>
        </w:rPr>
        <w:t xml:space="preserve"> </w:t>
      </w:r>
      <w:proofErr w:type="spellStart"/>
      <w:r w:rsidRPr="00B92153">
        <w:rPr>
          <w:rFonts w:ascii="Times New Roman" w:hAnsi="Times New Roman"/>
          <w:i/>
          <w:sz w:val="24"/>
          <w:szCs w:val="24"/>
          <w:lang w:val="es-CO" w:eastAsia="es-MX"/>
        </w:rPr>
        <w:t>Physiologia</w:t>
      </w:r>
      <w:proofErr w:type="spellEnd"/>
      <w:r w:rsidRPr="00B92153">
        <w:rPr>
          <w:rFonts w:ascii="Times New Roman" w:hAnsi="Times New Roman"/>
          <w:i/>
          <w:sz w:val="24"/>
          <w:szCs w:val="24"/>
          <w:lang w:val="es-CO" w:eastAsia="es-MX"/>
        </w:rPr>
        <w:t xml:space="preserve"> </w:t>
      </w:r>
      <w:proofErr w:type="spellStart"/>
      <w:r w:rsidRPr="00B92153">
        <w:rPr>
          <w:rFonts w:ascii="Times New Roman" w:hAnsi="Times New Roman"/>
          <w:i/>
          <w:sz w:val="24"/>
          <w:szCs w:val="24"/>
          <w:lang w:val="es-MX" w:eastAsia="es-MX"/>
        </w:rPr>
        <w:t>Plantarum</w:t>
      </w:r>
      <w:proofErr w:type="spellEnd"/>
      <w:r w:rsidR="00B92153">
        <w:rPr>
          <w:rFonts w:ascii="Times New Roman" w:hAnsi="Times New Roman"/>
          <w:sz w:val="24"/>
          <w:szCs w:val="24"/>
          <w:lang w:val="es-MX" w:eastAsia="es-MX"/>
        </w:rPr>
        <w:t>,</w:t>
      </w:r>
      <w:r w:rsidRPr="00014D49">
        <w:rPr>
          <w:rFonts w:ascii="Times New Roman" w:hAnsi="Times New Roman"/>
          <w:sz w:val="24"/>
          <w:szCs w:val="24"/>
          <w:lang w:val="es-MX" w:eastAsia="es-MX"/>
        </w:rPr>
        <w:t xml:space="preserve"> 15</w:t>
      </w:r>
      <w:r w:rsidR="00FA47CB">
        <w:rPr>
          <w:rFonts w:ascii="Times New Roman" w:hAnsi="Times New Roman"/>
          <w:sz w:val="24"/>
          <w:szCs w:val="24"/>
          <w:lang w:val="es-MX" w:eastAsia="es-MX"/>
        </w:rPr>
        <w:t>,</w:t>
      </w:r>
      <w:r w:rsidRPr="00014D49">
        <w:rPr>
          <w:rFonts w:ascii="Times New Roman" w:hAnsi="Times New Roman"/>
          <w:sz w:val="24"/>
          <w:szCs w:val="24"/>
          <w:lang w:val="es-MX" w:eastAsia="es-MX"/>
        </w:rPr>
        <w:t xml:space="preserve"> 443-497</w:t>
      </w:r>
    </w:p>
    <w:p w:rsidR="00FF0EC9" w:rsidRPr="00014D49" w:rsidRDefault="00FF0EC9" w:rsidP="006B7207">
      <w:pPr>
        <w:autoSpaceDE w:val="0"/>
        <w:autoSpaceDN w:val="0"/>
        <w:adjustRightInd w:val="0"/>
        <w:spacing w:after="0" w:line="240" w:lineRule="auto"/>
        <w:rPr>
          <w:rFonts w:ascii="Times New Roman" w:hAnsi="Times New Roman"/>
          <w:sz w:val="24"/>
          <w:szCs w:val="24"/>
          <w:lang w:val="es-MX"/>
        </w:rPr>
      </w:pPr>
    </w:p>
    <w:p w:rsidR="00B10475" w:rsidRPr="00FB77BD" w:rsidRDefault="003D203E" w:rsidP="006B7207">
      <w:pPr>
        <w:pStyle w:val="Sangra3detindependiente"/>
        <w:spacing w:after="0" w:line="240" w:lineRule="auto"/>
        <w:ind w:left="0"/>
        <w:jc w:val="both"/>
        <w:rPr>
          <w:rFonts w:ascii="Times New Roman" w:hAnsi="Times New Roman"/>
          <w:sz w:val="24"/>
          <w:szCs w:val="24"/>
          <w:lang w:val="es-ES_tradnl"/>
        </w:rPr>
      </w:pPr>
      <w:r>
        <w:rPr>
          <w:rFonts w:ascii="Times New Roman" w:hAnsi="Times New Roman"/>
          <w:sz w:val="24"/>
          <w:szCs w:val="24"/>
          <w:lang w:val="es-ES_tradnl"/>
        </w:rPr>
        <w:t>-</w:t>
      </w:r>
      <w:r w:rsidR="00B10475" w:rsidRPr="00FB77BD">
        <w:rPr>
          <w:rFonts w:ascii="Times New Roman" w:hAnsi="Times New Roman"/>
          <w:sz w:val="24"/>
          <w:szCs w:val="24"/>
          <w:lang w:val="es-ES_tradnl"/>
        </w:rPr>
        <w:t xml:space="preserve"> Pérez</w:t>
      </w:r>
      <w:r w:rsidR="002F0452">
        <w:rPr>
          <w:rFonts w:ascii="Times New Roman" w:hAnsi="Times New Roman"/>
          <w:sz w:val="24"/>
          <w:szCs w:val="24"/>
          <w:lang w:val="es-ES_tradnl"/>
        </w:rPr>
        <w:t>,</w:t>
      </w:r>
      <w:r w:rsidR="00B10475" w:rsidRPr="00FB77BD">
        <w:rPr>
          <w:rFonts w:ascii="Times New Roman" w:hAnsi="Times New Roman"/>
          <w:sz w:val="24"/>
          <w:szCs w:val="24"/>
          <w:lang w:val="es-ES_tradnl"/>
        </w:rPr>
        <w:t xml:space="preserve"> J</w:t>
      </w:r>
      <w:r w:rsidR="002F0452">
        <w:rPr>
          <w:rFonts w:ascii="Times New Roman" w:hAnsi="Times New Roman"/>
          <w:sz w:val="24"/>
          <w:szCs w:val="24"/>
          <w:lang w:val="es-ES_tradnl"/>
        </w:rPr>
        <w:t>.</w:t>
      </w:r>
      <w:r w:rsidR="00B10475" w:rsidRPr="00FB77BD">
        <w:rPr>
          <w:rFonts w:ascii="Times New Roman" w:hAnsi="Times New Roman"/>
          <w:sz w:val="24"/>
          <w:szCs w:val="24"/>
          <w:lang w:val="es-ES_tradnl"/>
        </w:rPr>
        <w:t>R</w:t>
      </w:r>
      <w:r w:rsidR="002F0452">
        <w:rPr>
          <w:rFonts w:ascii="Times New Roman" w:hAnsi="Times New Roman"/>
          <w:sz w:val="24"/>
          <w:szCs w:val="24"/>
          <w:lang w:val="es-ES_tradnl"/>
        </w:rPr>
        <w:t>.</w:t>
      </w:r>
      <w:r w:rsidR="00B10475" w:rsidRPr="00FB77BD">
        <w:rPr>
          <w:rFonts w:ascii="Times New Roman" w:hAnsi="Times New Roman"/>
          <w:sz w:val="24"/>
          <w:szCs w:val="24"/>
          <w:lang w:val="es-ES_tradnl"/>
        </w:rPr>
        <w:t>, Montalbán</w:t>
      </w:r>
      <w:r w:rsidR="002F0452">
        <w:rPr>
          <w:rFonts w:ascii="Times New Roman" w:hAnsi="Times New Roman"/>
          <w:sz w:val="24"/>
          <w:szCs w:val="24"/>
          <w:lang w:val="es-ES_tradnl"/>
        </w:rPr>
        <w:t>,</w:t>
      </w:r>
      <w:r w:rsidR="00607A28">
        <w:rPr>
          <w:rFonts w:ascii="Times New Roman" w:hAnsi="Times New Roman"/>
          <w:sz w:val="24"/>
          <w:szCs w:val="24"/>
          <w:lang w:val="es-ES_tradnl"/>
        </w:rPr>
        <w:t xml:space="preserve"> J</w:t>
      </w:r>
      <w:r w:rsidR="002F0452">
        <w:rPr>
          <w:rFonts w:ascii="Times New Roman" w:hAnsi="Times New Roman"/>
          <w:sz w:val="24"/>
          <w:szCs w:val="24"/>
          <w:lang w:val="es-ES_tradnl"/>
        </w:rPr>
        <w:t>.</w:t>
      </w:r>
      <w:r w:rsidR="00B10475" w:rsidRPr="00FB77BD">
        <w:rPr>
          <w:rFonts w:ascii="Times New Roman" w:hAnsi="Times New Roman"/>
          <w:sz w:val="24"/>
          <w:szCs w:val="24"/>
          <w:lang w:val="es-ES_tradnl"/>
        </w:rPr>
        <w:t>, Figueredo</w:t>
      </w:r>
      <w:r w:rsidR="002F0452">
        <w:rPr>
          <w:rFonts w:ascii="Times New Roman" w:hAnsi="Times New Roman"/>
          <w:sz w:val="24"/>
          <w:szCs w:val="24"/>
          <w:lang w:val="es-ES_tradnl"/>
        </w:rPr>
        <w:t>,</w:t>
      </w:r>
      <w:r w:rsidR="00607A28">
        <w:rPr>
          <w:rFonts w:ascii="Times New Roman" w:hAnsi="Times New Roman"/>
          <w:sz w:val="24"/>
          <w:szCs w:val="24"/>
          <w:lang w:val="es-ES_tradnl"/>
        </w:rPr>
        <w:t xml:space="preserve"> Y</w:t>
      </w:r>
      <w:r w:rsidR="002F0452">
        <w:rPr>
          <w:rFonts w:ascii="Times New Roman" w:hAnsi="Times New Roman"/>
          <w:sz w:val="24"/>
          <w:szCs w:val="24"/>
          <w:lang w:val="es-ES_tradnl"/>
        </w:rPr>
        <w:t>.</w:t>
      </w:r>
      <w:r w:rsidR="00B10475" w:rsidRPr="00FB77BD">
        <w:rPr>
          <w:rFonts w:ascii="Times New Roman" w:hAnsi="Times New Roman"/>
          <w:sz w:val="24"/>
          <w:szCs w:val="24"/>
          <w:lang w:val="es-ES_tradnl"/>
        </w:rPr>
        <w:t>, Matos</w:t>
      </w:r>
      <w:r w:rsidR="002F0452">
        <w:rPr>
          <w:rFonts w:ascii="Times New Roman" w:hAnsi="Times New Roman"/>
          <w:sz w:val="24"/>
          <w:szCs w:val="24"/>
          <w:lang w:val="es-ES_tradnl"/>
        </w:rPr>
        <w:t>,</w:t>
      </w:r>
      <w:r w:rsidR="00607A28">
        <w:rPr>
          <w:rFonts w:ascii="Times New Roman" w:hAnsi="Times New Roman"/>
          <w:sz w:val="24"/>
          <w:szCs w:val="24"/>
          <w:lang w:val="es-ES_tradnl"/>
        </w:rPr>
        <w:t xml:space="preserve"> M</w:t>
      </w:r>
      <w:r w:rsidR="002F0452">
        <w:rPr>
          <w:rFonts w:ascii="Times New Roman" w:hAnsi="Times New Roman"/>
          <w:sz w:val="24"/>
          <w:szCs w:val="24"/>
          <w:lang w:val="es-ES_tradnl"/>
        </w:rPr>
        <w:t>.</w:t>
      </w:r>
      <w:r w:rsidR="00B10475" w:rsidRPr="00FB77BD">
        <w:rPr>
          <w:rFonts w:ascii="Times New Roman" w:hAnsi="Times New Roman"/>
          <w:sz w:val="24"/>
          <w:szCs w:val="24"/>
          <w:lang w:val="es-ES_tradnl"/>
        </w:rPr>
        <w:t xml:space="preserve">, </w:t>
      </w:r>
      <w:proofErr w:type="spellStart"/>
      <w:r w:rsidR="00B10475" w:rsidRPr="00FB77BD">
        <w:rPr>
          <w:rFonts w:ascii="Times New Roman" w:hAnsi="Times New Roman"/>
          <w:sz w:val="24"/>
          <w:szCs w:val="24"/>
          <w:lang w:val="es-ES_tradnl"/>
        </w:rPr>
        <w:t>Abrantes</w:t>
      </w:r>
      <w:proofErr w:type="spellEnd"/>
      <w:r w:rsidR="002F0452">
        <w:rPr>
          <w:rFonts w:ascii="Times New Roman" w:hAnsi="Times New Roman"/>
          <w:sz w:val="24"/>
          <w:szCs w:val="24"/>
          <w:lang w:val="es-ES_tradnl"/>
        </w:rPr>
        <w:t>,</w:t>
      </w:r>
      <w:r w:rsidR="00607A28">
        <w:rPr>
          <w:rFonts w:ascii="Times New Roman" w:hAnsi="Times New Roman"/>
          <w:sz w:val="24"/>
          <w:szCs w:val="24"/>
          <w:lang w:val="es-ES_tradnl"/>
        </w:rPr>
        <w:t xml:space="preserve"> I</w:t>
      </w:r>
      <w:r w:rsidR="002F0452">
        <w:rPr>
          <w:rFonts w:ascii="Times New Roman" w:hAnsi="Times New Roman"/>
          <w:sz w:val="24"/>
          <w:szCs w:val="24"/>
          <w:lang w:val="es-ES_tradnl"/>
        </w:rPr>
        <w:t>.</w:t>
      </w:r>
      <w:r w:rsidR="00B10475" w:rsidRPr="00FB77BD">
        <w:rPr>
          <w:rFonts w:ascii="Times New Roman" w:hAnsi="Times New Roman"/>
          <w:sz w:val="24"/>
          <w:szCs w:val="24"/>
          <w:lang w:val="es-ES_tradnl"/>
        </w:rPr>
        <w:t>, Barroso</w:t>
      </w:r>
      <w:r w:rsidR="002F0452">
        <w:rPr>
          <w:rFonts w:ascii="Times New Roman" w:hAnsi="Times New Roman"/>
          <w:sz w:val="24"/>
          <w:szCs w:val="24"/>
          <w:lang w:val="es-ES_tradnl"/>
        </w:rPr>
        <w:t>,</w:t>
      </w:r>
      <w:r w:rsidR="00607A28">
        <w:rPr>
          <w:rFonts w:ascii="Times New Roman" w:hAnsi="Times New Roman"/>
          <w:sz w:val="24"/>
          <w:szCs w:val="24"/>
          <w:lang w:val="es-ES_tradnl"/>
        </w:rPr>
        <w:t xml:space="preserve"> G</w:t>
      </w:r>
      <w:r w:rsidR="002F0452">
        <w:rPr>
          <w:rFonts w:ascii="Times New Roman" w:hAnsi="Times New Roman"/>
          <w:sz w:val="24"/>
          <w:szCs w:val="24"/>
          <w:lang w:val="es-ES_tradnl"/>
        </w:rPr>
        <w:t>. y</w:t>
      </w:r>
      <w:r w:rsidR="00B10475" w:rsidRPr="00FB77BD">
        <w:rPr>
          <w:rFonts w:ascii="Times New Roman" w:hAnsi="Times New Roman"/>
          <w:sz w:val="24"/>
          <w:szCs w:val="24"/>
          <w:lang w:val="es-ES_tradnl"/>
        </w:rPr>
        <w:t xml:space="preserve"> Delgado</w:t>
      </w:r>
      <w:r w:rsidR="002F0452">
        <w:rPr>
          <w:rFonts w:ascii="Times New Roman" w:hAnsi="Times New Roman"/>
          <w:sz w:val="24"/>
          <w:szCs w:val="24"/>
          <w:lang w:val="es-ES_tradnl"/>
        </w:rPr>
        <w:t>,</w:t>
      </w:r>
      <w:r w:rsidR="00B10475" w:rsidRPr="00FB77BD">
        <w:rPr>
          <w:rFonts w:ascii="Times New Roman" w:hAnsi="Times New Roman"/>
          <w:sz w:val="24"/>
          <w:szCs w:val="24"/>
          <w:lang w:val="es-ES_tradnl"/>
        </w:rPr>
        <w:t xml:space="preserve"> </w:t>
      </w:r>
      <w:r w:rsidR="00607A28">
        <w:rPr>
          <w:rFonts w:ascii="Times New Roman" w:hAnsi="Times New Roman"/>
          <w:sz w:val="24"/>
          <w:szCs w:val="24"/>
          <w:lang w:val="es-ES_tradnl"/>
        </w:rPr>
        <w:t>G.</w:t>
      </w:r>
      <w:r w:rsidR="00B10475" w:rsidRPr="00FB77BD">
        <w:rPr>
          <w:rFonts w:ascii="Times New Roman" w:hAnsi="Times New Roman"/>
          <w:sz w:val="24"/>
          <w:szCs w:val="24"/>
          <w:lang w:val="es-ES_tradnl"/>
        </w:rPr>
        <w:t xml:space="preserve"> </w:t>
      </w:r>
      <w:r w:rsidR="002F0452">
        <w:rPr>
          <w:rFonts w:ascii="Times New Roman" w:hAnsi="Times New Roman"/>
          <w:sz w:val="24"/>
          <w:szCs w:val="24"/>
          <w:lang w:val="es-ES_tradnl"/>
        </w:rPr>
        <w:t>(</w:t>
      </w:r>
      <w:r w:rsidR="00AD338E">
        <w:rPr>
          <w:rFonts w:ascii="Times New Roman" w:hAnsi="Times New Roman"/>
          <w:sz w:val="24"/>
          <w:szCs w:val="24"/>
          <w:lang w:val="es-ES_tradnl"/>
        </w:rPr>
        <w:t>1998</w:t>
      </w:r>
      <w:r w:rsidR="002F0452">
        <w:rPr>
          <w:rFonts w:ascii="Times New Roman" w:hAnsi="Times New Roman"/>
          <w:sz w:val="24"/>
          <w:szCs w:val="24"/>
          <w:lang w:val="es-ES_tradnl"/>
        </w:rPr>
        <w:t>)</w:t>
      </w:r>
      <w:r w:rsidR="005F3193">
        <w:rPr>
          <w:rFonts w:ascii="Times New Roman" w:hAnsi="Times New Roman"/>
          <w:sz w:val="24"/>
          <w:szCs w:val="24"/>
          <w:lang w:val="es-ES_tradnl"/>
        </w:rPr>
        <w:t>.</w:t>
      </w:r>
      <w:r w:rsidR="00AD338E">
        <w:rPr>
          <w:rFonts w:ascii="Times New Roman" w:hAnsi="Times New Roman"/>
          <w:sz w:val="24"/>
          <w:szCs w:val="24"/>
          <w:lang w:val="es-ES_tradnl"/>
        </w:rPr>
        <w:t xml:space="preserve"> </w:t>
      </w:r>
      <w:r w:rsidR="00B10475" w:rsidRPr="00FB77BD">
        <w:rPr>
          <w:rFonts w:ascii="Times New Roman" w:hAnsi="Times New Roman"/>
          <w:sz w:val="24"/>
          <w:szCs w:val="24"/>
          <w:lang w:val="es-ES_tradnl"/>
        </w:rPr>
        <w:t xml:space="preserve">Evaluación del sistema tradicional de producción de semilla  empleado en Cuba para el control de enfermedades de la caña de azúcar. Informe Final de Proyecto CITMA. </w:t>
      </w:r>
      <w:proofErr w:type="spellStart"/>
      <w:r w:rsidR="00B10475" w:rsidRPr="00FB77BD">
        <w:rPr>
          <w:rFonts w:ascii="Times New Roman" w:hAnsi="Times New Roman"/>
          <w:sz w:val="24"/>
          <w:szCs w:val="24"/>
          <w:lang w:val="es-ES_tradnl"/>
        </w:rPr>
        <w:t>Cod</w:t>
      </w:r>
      <w:proofErr w:type="spellEnd"/>
      <w:r w:rsidR="00B10475" w:rsidRPr="00FB77BD">
        <w:rPr>
          <w:rFonts w:ascii="Times New Roman" w:hAnsi="Times New Roman"/>
          <w:sz w:val="24"/>
          <w:szCs w:val="24"/>
          <w:lang w:val="es-ES_tradnl"/>
        </w:rPr>
        <w:t xml:space="preserve">: 00101043. INICA. Cuba. 32 </w:t>
      </w:r>
      <w:proofErr w:type="spellStart"/>
      <w:r w:rsidR="00B10475" w:rsidRPr="00FB77BD">
        <w:rPr>
          <w:rFonts w:ascii="Times New Roman" w:hAnsi="Times New Roman"/>
          <w:sz w:val="24"/>
          <w:szCs w:val="24"/>
          <w:lang w:val="es-ES_tradnl"/>
        </w:rPr>
        <w:t>pp</w:t>
      </w:r>
      <w:proofErr w:type="spellEnd"/>
    </w:p>
    <w:p w:rsidR="00B10475" w:rsidRPr="00BD6450" w:rsidRDefault="00B10475" w:rsidP="006B7207">
      <w:pPr>
        <w:spacing w:after="0" w:line="240" w:lineRule="auto"/>
        <w:jc w:val="both"/>
        <w:rPr>
          <w:rFonts w:ascii="Times New Roman" w:hAnsi="Times New Roman"/>
          <w:lang w:val="es-MX"/>
        </w:rPr>
      </w:pPr>
    </w:p>
    <w:p w:rsidR="00B10475" w:rsidRPr="00431528" w:rsidRDefault="003D203E" w:rsidP="006B7207">
      <w:pPr>
        <w:spacing w:after="0" w:line="240" w:lineRule="auto"/>
        <w:jc w:val="both"/>
        <w:rPr>
          <w:rFonts w:ascii="Times New Roman" w:hAnsi="Times New Roman"/>
          <w:sz w:val="24"/>
          <w:szCs w:val="24"/>
          <w:lang w:val="es-MX"/>
        </w:rPr>
      </w:pPr>
      <w:r>
        <w:rPr>
          <w:rFonts w:ascii="Times New Roman" w:hAnsi="Times New Roman"/>
          <w:sz w:val="24"/>
          <w:szCs w:val="24"/>
          <w:lang w:val="es-ES_tradnl"/>
        </w:rPr>
        <w:t>-</w:t>
      </w:r>
      <w:r w:rsidR="00B10475" w:rsidRPr="00FB77BD">
        <w:rPr>
          <w:rFonts w:ascii="Times New Roman" w:hAnsi="Times New Roman"/>
          <w:sz w:val="24"/>
          <w:szCs w:val="24"/>
          <w:lang w:val="es-ES_tradnl"/>
        </w:rPr>
        <w:t xml:space="preserve"> Pérez</w:t>
      </w:r>
      <w:r w:rsidR="002F0452">
        <w:rPr>
          <w:rFonts w:ascii="Times New Roman" w:hAnsi="Times New Roman"/>
          <w:sz w:val="24"/>
          <w:szCs w:val="24"/>
          <w:lang w:val="es-ES_tradnl"/>
        </w:rPr>
        <w:t>-Vicente,</w:t>
      </w:r>
      <w:r w:rsidR="00431528">
        <w:rPr>
          <w:rFonts w:ascii="Times New Roman" w:hAnsi="Times New Roman"/>
          <w:sz w:val="24"/>
          <w:szCs w:val="24"/>
          <w:lang w:val="es-ES_tradnl"/>
        </w:rPr>
        <w:t xml:space="preserve"> L</w:t>
      </w:r>
      <w:r w:rsidR="002F0452">
        <w:rPr>
          <w:rFonts w:ascii="Times New Roman" w:hAnsi="Times New Roman"/>
          <w:sz w:val="24"/>
          <w:szCs w:val="24"/>
          <w:lang w:val="es-ES_tradnl"/>
        </w:rPr>
        <w:t>. y</w:t>
      </w:r>
      <w:r w:rsidR="00B10475" w:rsidRPr="00FB77BD">
        <w:rPr>
          <w:rFonts w:ascii="Times New Roman" w:hAnsi="Times New Roman"/>
          <w:sz w:val="24"/>
          <w:szCs w:val="24"/>
          <w:lang w:val="es-ES_tradnl"/>
        </w:rPr>
        <w:t xml:space="preserve"> </w:t>
      </w:r>
      <w:proofErr w:type="spellStart"/>
      <w:r w:rsidR="00B10475" w:rsidRPr="00FB77BD">
        <w:rPr>
          <w:rFonts w:ascii="Times New Roman" w:hAnsi="Times New Roman"/>
          <w:sz w:val="24"/>
          <w:szCs w:val="24"/>
          <w:lang w:val="es-ES_tradnl"/>
        </w:rPr>
        <w:t>Mauri</w:t>
      </w:r>
      <w:proofErr w:type="spellEnd"/>
      <w:r w:rsidR="002F0452">
        <w:rPr>
          <w:rFonts w:ascii="Times New Roman" w:hAnsi="Times New Roman"/>
          <w:sz w:val="24"/>
          <w:szCs w:val="24"/>
          <w:lang w:val="es-ES_tradnl"/>
        </w:rPr>
        <w:t>,</w:t>
      </w:r>
      <w:r w:rsidR="00B10475" w:rsidRPr="00FB77BD">
        <w:rPr>
          <w:rFonts w:ascii="Times New Roman" w:hAnsi="Times New Roman"/>
          <w:sz w:val="24"/>
          <w:szCs w:val="24"/>
          <w:lang w:val="es-ES_tradnl"/>
        </w:rPr>
        <w:t xml:space="preserve"> </w:t>
      </w:r>
      <w:r w:rsidR="00431528">
        <w:rPr>
          <w:rFonts w:ascii="Times New Roman" w:hAnsi="Times New Roman"/>
          <w:sz w:val="24"/>
          <w:szCs w:val="24"/>
          <w:lang w:val="es-ES_tradnl"/>
        </w:rPr>
        <w:t xml:space="preserve">F. </w:t>
      </w:r>
      <w:r w:rsidR="002F0452">
        <w:rPr>
          <w:rFonts w:ascii="Times New Roman" w:hAnsi="Times New Roman"/>
          <w:sz w:val="24"/>
          <w:szCs w:val="24"/>
          <w:lang w:val="es-ES_tradnl"/>
        </w:rPr>
        <w:t>(</w:t>
      </w:r>
      <w:r w:rsidR="00AD338E">
        <w:rPr>
          <w:rFonts w:ascii="Times New Roman" w:hAnsi="Times New Roman"/>
          <w:sz w:val="24"/>
          <w:szCs w:val="24"/>
          <w:lang w:val="es-ES_tradnl"/>
        </w:rPr>
        <w:t>1986</w:t>
      </w:r>
      <w:r w:rsidR="002F0452">
        <w:rPr>
          <w:rFonts w:ascii="Times New Roman" w:hAnsi="Times New Roman"/>
          <w:sz w:val="24"/>
          <w:szCs w:val="24"/>
          <w:lang w:val="es-ES_tradnl"/>
        </w:rPr>
        <w:t>)</w:t>
      </w:r>
      <w:r w:rsidR="005F3193">
        <w:rPr>
          <w:rFonts w:ascii="Times New Roman" w:hAnsi="Times New Roman"/>
          <w:sz w:val="24"/>
          <w:szCs w:val="24"/>
          <w:lang w:val="es-ES_tradnl"/>
        </w:rPr>
        <w:t>.</w:t>
      </w:r>
      <w:r w:rsidR="00AD338E">
        <w:rPr>
          <w:rFonts w:ascii="Times New Roman" w:hAnsi="Times New Roman"/>
          <w:sz w:val="24"/>
          <w:szCs w:val="24"/>
          <w:lang w:val="es-ES_tradnl"/>
        </w:rPr>
        <w:t xml:space="preserve"> </w:t>
      </w:r>
      <w:r w:rsidR="00B10475" w:rsidRPr="00FB77BD">
        <w:rPr>
          <w:rFonts w:ascii="Times New Roman" w:hAnsi="Times New Roman"/>
          <w:sz w:val="24"/>
          <w:szCs w:val="24"/>
          <w:lang w:val="es-ES_tradnl"/>
        </w:rPr>
        <w:t xml:space="preserve">Efectividad del tratamiento con agua caliente a la semilla de caña de azúcar sobre las infecciones de </w:t>
      </w:r>
      <w:proofErr w:type="spellStart"/>
      <w:r w:rsidR="00B10475" w:rsidRPr="00FB77BD">
        <w:rPr>
          <w:rFonts w:ascii="Times New Roman" w:hAnsi="Times New Roman"/>
          <w:i/>
          <w:sz w:val="24"/>
          <w:szCs w:val="24"/>
          <w:lang w:val="es-ES_tradnl"/>
        </w:rPr>
        <w:t>Ustilago</w:t>
      </w:r>
      <w:proofErr w:type="spellEnd"/>
      <w:r w:rsidR="00B10475" w:rsidRPr="00FB77BD">
        <w:rPr>
          <w:rFonts w:ascii="Times New Roman" w:hAnsi="Times New Roman"/>
          <w:i/>
          <w:sz w:val="24"/>
          <w:szCs w:val="24"/>
          <w:lang w:val="es-ES_tradnl"/>
        </w:rPr>
        <w:t xml:space="preserve"> </w:t>
      </w:r>
      <w:proofErr w:type="spellStart"/>
      <w:r w:rsidR="00B10475" w:rsidRPr="00FB77BD">
        <w:rPr>
          <w:rFonts w:ascii="Times New Roman" w:hAnsi="Times New Roman"/>
          <w:i/>
          <w:sz w:val="24"/>
          <w:szCs w:val="24"/>
          <w:lang w:val="es-ES_tradnl"/>
        </w:rPr>
        <w:t>scitaminea</w:t>
      </w:r>
      <w:proofErr w:type="spellEnd"/>
      <w:r w:rsidR="00B10475" w:rsidRPr="00FB77BD">
        <w:rPr>
          <w:rFonts w:ascii="Times New Roman" w:hAnsi="Times New Roman"/>
          <w:sz w:val="24"/>
          <w:szCs w:val="24"/>
          <w:lang w:val="es-ES_tradnl"/>
        </w:rPr>
        <w:t xml:space="preserve">. </w:t>
      </w:r>
      <w:proofErr w:type="spellStart"/>
      <w:r w:rsidR="00B10475" w:rsidRPr="00B92153">
        <w:rPr>
          <w:rFonts w:ascii="Times New Roman" w:hAnsi="Times New Roman"/>
          <w:i/>
          <w:sz w:val="24"/>
          <w:szCs w:val="24"/>
          <w:lang w:val="es-MX"/>
        </w:rPr>
        <w:t>Agrotecnia</w:t>
      </w:r>
      <w:proofErr w:type="spellEnd"/>
      <w:r w:rsidR="00B10475" w:rsidRPr="00B92153">
        <w:rPr>
          <w:rFonts w:ascii="Times New Roman" w:hAnsi="Times New Roman"/>
          <w:i/>
          <w:sz w:val="24"/>
          <w:szCs w:val="24"/>
          <w:lang w:val="es-MX"/>
        </w:rPr>
        <w:t xml:space="preserve"> de Cuba</w:t>
      </w:r>
      <w:r w:rsidR="00B92153">
        <w:rPr>
          <w:rFonts w:ascii="Times New Roman" w:hAnsi="Times New Roman"/>
          <w:i/>
          <w:sz w:val="24"/>
          <w:szCs w:val="24"/>
          <w:lang w:val="es-MX"/>
        </w:rPr>
        <w:t>,</w:t>
      </w:r>
      <w:r w:rsidR="00B10475" w:rsidRPr="00431528">
        <w:rPr>
          <w:rFonts w:ascii="Times New Roman" w:hAnsi="Times New Roman"/>
          <w:sz w:val="24"/>
          <w:szCs w:val="24"/>
          <w:lang w:val="es-MX"/>
        </w:rPr>
        <w:t xml:space="preserve"> 18 (2)</w:t>
      </w:r>
      <w:r w:rsidR="00FA47CB">
        <w:rPr>
          <w:rFonts w:ascii="Times New Roman" w:hAnsi="Times New Roman"/>
          <w:sz w:val="24"/>
          <w:szCs w:val="24"/>
          <w:lang w:val="es-MX"/>
        </w:rPr>
        <w:t>,</w:t>
      </w:r>
      <w:r w:rsidR="00B10475" w:rsidRPr="00431528">
        <w:rPr>
          <w:rFonts w:ascii="Times New Roman" w:hAnsi="Times New Roman"/>
          <w:sz w:val="24"/>
          <w:szCs w:val="24"/>
          <w:lang w:val="es-MX"/>
        </w:rPr>
        <w:t xml:space="preserve"> 81-82.</w:t>
      </w:r>
    </w:p>
    <w:p w:rsidR="00B10475" w:rsidRPr="00714DA6" w:rsidRDefault="00B10475" w:rsidP="006B7207">
      <w:pPr>
        <w:spacing w:after="0" w:line="240" w:lineRule="auto"/>
        <w:jc w:val="both"/>
        <w:rPr>
          <w:rFonts w:ascii="Times New Roman" w:hAnsi="Times New Roman"/>
          <w:sz w:val="24"/>
          <w:szCs w:val="24"/>
          <w:lang w:val="es-MX"/>
        </w:rPr>
      </w:pPr>
    </w:p>
    <w:p w:rsidR="00051EB2" w:rsidRPr="00AD338E" w:rsidRDefault="00051EB2" w:rsidP="006B7207">
      <w:pPr>
        <w:pStyle w:val="Textoindependiente"/>
        <w:spacing w:line="240" w:lineRule="auto"/>
        <w:rPr>
          <w:rFonts w:ascii="Times New Roman" w:hAnsi="Times New Roman" w:cs="Times New Roman"/>
          <w:lang w:val="es-MX"/>
        </w:rPr>
      </w:pPr>
      <w:r>
        <w:rPr>
          <w:rFonts w:ascii="Times New Roman" w:hAnsi="Times New Roman" w:cs="Times New Roman"/>
          <w:lang w:val="es-ES_tradnl"/>
        </w:rPr>
        <w:t>-</w:t>
      </w:r>
      <w:r w:rsidRPr="00FB77BD">
        <w:rPr>
          <w:rFonts w:ascii="Times New Roman" w:hAnsi="Times New Roman" w:cs="Times New Roman"/>
          <w:lang w:val="es-ES_tradnl"/>
        </w:rPr>
        <w:t xml:space="preserve"> </w:t>
      </w:r>
      <w:proofErr w:type="spellStart"/>
      <w:r w:rsidRPr="00FB77BD">
        <w:rPr>
          <w:rFonts w:ascii="Times New Roman" w:hAnsi="Times New Roman" w:cs="Times New Roman"/>
          <w:lang w:val="es-ES_tradnl"/>
        </w:rPr>
        <w:t>Peteira</w:t>
      </w:r>
      <w:proofErr w:type="spellEnd"/>
      <w:r w:rsidR="002F0452">
        <w:rPr>
          <w:rFonts w:ascii="Times New Roman" w:hAnsi="Times New Roman" w:cs="Times New Roman"/>
          <w:lang w:val="es-ES_tradnl"/>
        </w:rPr>
        <w:t>,</w:t>
      </w:r>
      <w:r w:rsidRPr="00FB77BD">
        <w:rPr>
          <w:rFonts w:ascii="Times New Roman" w:hAnsi="Times New Roman" w:cs="Times New Roman"/>
          <w:lang w:val="es-ES_tradnl"/>
        </w:rPr>
        <w:t xml:space="preserve"> B</w:t>
      </w:r>
      <w:r w:rsidR="002F0452">
        <w:rPr>
          <w:rFonts w:ascii="Times New Roman" w:hAnsi="Times New Roman" w:cs="Times New Roman"/>
          <w:lang w:val="es-ES_tradnl"/>
        </w:rPr>
        <w:t>.</w:t>
      </w:r>
      <w:r w:rsidRPr="00FB77BD">
        <w:rPr>
          <w:rFonts w:ascii="Times New Roman" w:hAnsi="Times New Roman" w:cs="Times New Roman"/>
          <w:lang w:val="es-ES_tradnl"/>
        </w:rPr>
        <w:t>, González</w:t>
      </w:r>
      <w:r w:rsidR="002F0452">
        <w:rPr>
          <w:rFonts w:ascii="Times New Roman" w:hAnsi="Times New Roman" w:cs="Times New Roman"/>
          <w:lang w:val="es-ES_tradnl"/>
        </w:rPr>
        <w:t>,</w:t>
      </w:r>
      <w:r>
        <w:rPr>
          <w:rFonts w:ascii="Times New Roman" w:hAnsi="Times New Roman" w:cs="Times New Roman"/>
          <w:lang w:val="es-ES_tradnl"/>
        </w:rPr>
        <w:t xml:space="preserve"> T</w:t>
      </w:r>
      <w:r w:rsidR="002F0452">
        <w:rPr>
          <w:rFonts w:ascii="Times New Roman" w:hAnsi="Times New Roman" w:cs="Times New Roman"/>
          <w:lang w:val="es-ES_tradnl"/>
        </w:rPr>
        <w:t>.</w:t>
      </w:r>
      <w:r w:rsidRPr="00FB77BD">
        <w:rPr>
          <w:rFonts w:ascii="Times New Roman" w:hAnsi="Times New Roman" w:cs="Times New Roman"/>
          <w:lang w:val="es-ES_tradnl"/>
        </w:rPr>
        <w:t>, Orta</w:t>
      </w:r>
      <w:r w:rsidR="002F0452">
        <w:rPr>
          <w:rFonts w:ascii="Times New Roman" w:hAnsi="Times New Roman" w:cs="Times New Roman"/>
          <w:lang w:val="es-ES_tradnl"/>
        </w:rPr>
        <w:t>,</w:t>
      </w:r>
      <w:r>
        <w:rPr>
          <w:rFonts w:ascii="Times New Roman" w:hAnsi="Times New Roman" w:cs="Times New Roman"/>
          <w:lang w:val="es-ES_tradnl"/>
        </w:rPr>
        <w:t xml:space="preserve"> C</w:t>
      </w:r>
      <w:r w:rsidR="002F0452">
        <w:rPr>
          <w:rFonts w:ascii="Times New Roman" w:hAnsi="Times New Roman" w:cs="Times New Roman"/>
          <w:lang w:val="es-ES_tradnl"/>
        </w:rPr>
        <w:t>.</w:t>
      </w:r>
      <w:r w:rsidRPr="00FB77BD">
        <w:rPr>
          <w:rFonts w:ascii="Times New Roman" w:hAnsi="Times New Roman" w:cs="Times New Roman"/>
          <w:lang w:val="es-ES_tradnl"/>
        </w:rPr>
        <w:t xml:space="preserve">, </w:t>
      </w:r>
      <w:proofErr w:type="spellStart"/>
      <w:r w:rsidRPr="00FB77BD">
        <w:rPr>
          <w:rFonts w:ascii="Times New Roman" w:hAnsi="Times New Roman" w:cs="Times New Roman"/>
          <w:lang w:val="es-ES_tradnl"/>
        </w:rPr>
        <w:t>Lagomasino</w:t>
      </w:r>
      <w:proofErr w:type="spellEnd"/>
      <w:r w:rsidR="002F0452">
        <w:rPr>
          <w:rFonts w:ascii="Times New Roman" w:hAnsi="Times New Roman" w:cs="Times New Roman"/>
          <w:lang w:val="es-ES_tradnl"/>
        </w:rPr>
        <w:t>,</w:t>
      </w:r>
      <w:r w:rsidRPr="00FB77BD">
        <w:rPr>
          <w:rFonts w:ascii="Times New Roman" w:hAnsi="Times New Roman" w:cs="Times New Roman"/>
          <w:lang w:val="es-ES_tradnl"/>
        </w:rPr>
        <w:t xml:space="preserve"> </w:t>
      </w:r>
      <w:r>
        <w:rPr>
          <w:rFonts w:ascii="Times New Roman" w:hAnsi="Times New Roman" w:cs="Times New Roman"/>
          <w:lang w:val="es-ES_tradnl"/>
        </w:rPr>
        <w:t>I</w:t>
      </w:r>
      <w:r w:rsidR="002F0452">
        <w:rPr>
          <w:rFonts w:ascii="Times New Roman" w:hAnsi="Times New Roman" w:cs="Times New Roman"/>
          <w:lang w:val="es-ES_tradnl"/>
        </w:rPr>
        <w:t>. y</w:t>
      </w:r>
      <w:r w:rsidRPr="00FB77BD">
        <w:rPr>
          <w:rFonts w:ascii="Times New Roman" w:hAnsi="Times New Roman" w:cs="Times New Roman"/>
          <w:lang w:val="es-ES_tradnl"/>
        </w:rPr>
        <w:t xml:space="preserve"> </w:t>
      </w:r>
      <w:proofErr w:type="spellStart"/>
      <w:r w:rsidRPr="00FB77BD">
        <w:rPr>
          <w:rFonts w:ascii="Times New Roman" w:hAnsi="Times New Roman" w:cs="Times New Roman"/>
          <w:lang w:val="es-ES_tradnl"/>
        </w:rPr>
        <w:t>Maribona</w:t>
      </w:r>
      <w:proofErr w:type="spellEnd"/>
      <w:r w:rsidR="002F0452">
        <w:rPr>
          <w:rFonts w:ascii="Times New Roman" w:hAnsi="Times New Roman" w:cs="Times New Roman"/>
          <w:lang w:val="es-ES_tradnl"/>
        </w:rPr>
        <w:t>,</w:t>
      </w:r>
      <w:r>
        <w:rPr>
          <w:rFonts w:ascii="Times New Roman" w:hAnsi="Times New Roman" w:cs="Times New Roman"/>
          <w:lang w:val="es-ES_tradnl"/>
        </w:rPr>
        <w:t xml:space="preserve"> R</w:t>
      </w:r>
      <w:r w:rsidR="002F0452">
        <w:rPr>
          <w:rFonts w:ascii="Times New Roman" w:hAnsi="Times New Roman" w:cs="Times New Roman"/>
          <w:lang w:val="es-ES_tradnl"/>
        </w:rPr>
        <w:t>.</w:t>
      </w:r>
      <w:r>
        <w:rPr>
          <w:rFonts w:ascii="Times New Roman" w:hAnsi="Times New Roman" w:cs="Times New Roman"/>
          <w:lang w:val="es-ES_tradnl"/>
        </w:rPr>
        <w:t>H.</w:t>
      </w:r>
      <w:r w:rsidRPr="00FB77BD">
        <w:rPr>
          <w:rFonts w:ascii="Times New Roman" w:hAnsi="Times New Roman" w:cs="Times New Roman"/>
          <w:lang w:val="es-ES_tradnl"/>
        </w:rPr>
        <w:t xml:space="preserve"> </w:t>
      </w:r>
      <w:r w:rsidR="002F0452">
        <w:rPr>
          <w:rFonts w:ascii="Times New Roman" w:hAnsi="Times New Roman" w:cs="Times New Roman"/>
          <w:lang w:val="es-ES_tradnl"/>
        </w:rPr>
        <w:t>(</w:t>
      </w:r>
      <w:r w:rsidR="00AD338E">
        <w:rPr>
          <w:rFonts w:ascii="Times New Roman" w:hAnsi="Times New Roman" w:cs="Times New Roman"/>
          <w:lang w:val="es-ES_tradnl"/>
        </w:rPr>
        <w:t>1992</w:t>
      </w:r>
      <w:r w:rsidR="002F0452">
        <w:rPr>
          <w:rFonts w:ascii="Times New Roman" w:hAnsi="Times New Roman" w:cs="Times New Roman"/>
          <w:lang w:val="es-ES_tradnl"/>
        </w:rPr>
        <w:t>)</w:t>
      </w:r>
      <w:r w:rsidR="005F3193">
        <w:rPr>
          <w:rFonts w:ascii="Times New Roman" w:hAnsi="Times New Roman" w:cs="Times New Roman"/>
          <w:lang w:val="es-ES_tradnl"/>
        </w:rPr>
        <w:t>.</w:t>
      </w:r>
      <w:r w:rsidR="00AD338E">
        <w:rPr>
          <w:rFonts w:ascii="Times New Roman" w:hAnsi="Times New Roman" w:cs="Times New Roman"/>
          <w:lang w:val="es-ES_tradnl"/>
        </w:rPr>
        <w:t xml:space="preserve"> </w:t>
      </w:r>
      <w:r w:rsidRPr="00FB77BD">
        <w:rPr>
          <w:rFonts w:ascii="Times New Roman" w:hAnsi="Times New Roman" w:cs="Times New Roman"/>
          <w:lang w:val="es-ES_tradnl"/>
        </w:rPr>
        <w:t xml:space="preserve">Saneamiento de RSD por cultivo de meristemo. </w:t>
      </w:r>
      <w:r w:rsidR="00141B93">
        <w:rPr>
          <w:rFonts w:ascii="Times New Roman" w:hAnsi="Times New Roman" w:cs="Times New Roman"/>
          <w:i/>
          <w:lang w:val="es-MX"/>
        </w:rPr>
        <w:t>Revista</w:t>
      </w:r>
      <w:r w:rsidRPr="00141B93">
        <w:rPr>
          <w:rFonts w:ascii="Times New Roman" w:hAnsi="Times New Roman" w:cs="Times New Roman"/>
          <w:i/>
          <w:lang w:val="es-MX"/>
        </w:rPr>
        <w:t xml:space="preserve"> Protección Veg</w:t>
      </w:r>
      <w:r w:rsidR="00141B93">
        <w:rPr>
          <w:rFonts w:ascii="Times New Roman" w:hAnsi="Times New Roman" w:cs="Times New Roman"/>
          <w:i/>
          <w:lang w:val="es-MX"/>
        </w:rPr>
        <w:t xml:space="preserve">etal, </w:t>
      </w:r>
      <w:r w:rsidRPr="00AD338E">
        <w:rPr>
          <w:rFonts w:ascii="Times New Roman" w:hAnsi="Times New Roman" w:cs="Times New Roman"/>
          <w:lang w:val="es-MX"/>
        </w:rPr>
        <w:t xml:space="preserve"> 7 (2-3)</w:t>
      </w:r>
      <w:r w:rsidR="00FA47CB">
        <w:rPr>
          <w:rFonts w:ascii="Times New Roman" w:hAnsi="Times New Roman" w:cs="Times New Roman"/>
          <w:lang w:val="es-MX"/>
        </w:rPr>
        <w:t>,</w:t>
      </w:r>
      <w:r w:rsidRPr="00AD338E">
        <w:rPr>
          <w:rFonts w:ascii="Times New Roman" w:hAnsi="Times New Roman" w:cs="Times New Roman"/>
          <w:lang w:val="es-MX"/>
        </w:rPr>
        <w:t xml:space="preserve"> 97-101.</w:t>
      </w:r>
    </w:p>
    <w:p w:rsidR="00051EB2" w:rsidRPr="00AD338E" w:rsidRDefault="00051EB2" w:rsidP="006B7207">
      <w:pPr>
        <w:pStyle w:val="Textoindependiente"/>
        <w:spacing w:line="240" w:lineRule="auto"/>
        <w:rPr>
          <w:rFonts w:ascii="Times New Roman" w:hAnsi="Times New Roman" w:cs="Times New Roman"/>
          <w:lang w:val="es-MX"/>
        </w:rPr>
      </w:pPr>
    </w:p>
    <w:p w:rsidR="00051EB2" w:rsidRPr="002F0452" w:rsidRDefault="00051EB2" w:rsidP="006B7207">
      <w:pPr>
        <w:spacing w:after="0" w:line="240" w:lineRule="auto"/>
        <w:jc w:val="both"/>
        <w:rPr>
          <w:rFonts w:ascii="Times New Roman" w:hAnsi="Times New Roman"/>
          <w:sz w:val="24"/>
          <w:szCs w:val="24"/>
          <w:lang w:val="en-US"/>
        </w:rPr>
      </w:pPr>
      <w:r>
        <w:rPr>
          <w:rFonts w:ascii="Times New Roman" w:hAnsi="Times New Roman"/>
          <w:sz w:val="24"/>
          <w:szCs w:val="24"/>
          <w:lang w:val="es-ES_tradnl"/>
        </w:rPr>
        <w:lastRenderedPageBreak/>
        <w:t>-</w:t>
      </w:r>
      <w:r w:rsidRPr="00E133B2">
        <w:rPr>
          <w:rFonts w:ascii="Times New Roman" w:hAnsi="Times New Roman"/>
          <w:sz w:val="24"/>
          <w:szCs w:val="24"/>
          <w:lang w:val="es-ES_tradnl"/>
        </w:rPr>
        <w:t xml:space="preserve"> Piñón</w:t>
      </w:r>
      <w:r w:rsidR="002F0452">
        <w:rPr>
          <w:rFonts w:ascii="Times New Roman" w:hAnsi="Times New Roman"/>
          <w:sz w:val="24"/>
          <w:szCs w:val="24"/>
          <w:lang w:val="es-ES_tradnl"/>
        </w:rPr>
        <w:t>,</w:t>
      </w:r>
      <w:r w:rsidRPr="00E133B2">
        <w:rPr>
          <w:rFonts w:ascii="Times New Roman" w:hAnsi="Times New Roman"/>
          <w:sz w:val="24"/>
          <w:szCs w:val="24"/>
          <w:lang w:val="es-ES_tradnl"/>
        </w:rPr>
        <w:t xml:space="preserve"> D. </w:t>
      </w:r>
      <w:r w:rsidR="002F0452">
        <w:rPr>
          <w:rFonts w:ascii="Times New Roman" w:hAnsi="Times New Roman"/>
          <w:sz w:val="24"/>
          <w:szCs w:val="24"/>
          <w:lang w:val="es-ES_tradnl"/>
        </w:rPr>
        <w:t>(</w:t>
      </w:r>
      <w:r w:rsidR="00AD338E">
        <w:rPr>
          <w:rFonts w:ascii="Times New Roman" w:hAnsi="Times New Roman"/>
          <w:sz w:val="24"/>
          <w:szCs w:val="24"/>
          <w:lang w:val="es-ES_tradnl"/>
        </w:rPr>
        <w:t>2001</w:t>
      </w:r>
      <w:r w:rsidR="002F0452">
        <w:rPr>
          <w:rFonts w:ascii="Times New Roman" w:hAnsi="Times New Roman"/>
          <w:sz w:val="24"/>
          <w:szCs w:val="24"/>
          <w:lang w:val="es-ES_tradnl"/>
        </w:rPr>
        <w:t>)</w:t>
      </w:r>
      <w:r w:rsidR="005F3193">
        <w:rPr>
          <w:rFonts w:ascii="Times New Roman" w:hAnsi="Times New Roman"/>
          <w:sz w:val="24"/>
          <w:szCs w:val="24"/>
          <w:lang w:val="es-ES_tradnl"/>
        </w:rPr>
        <w:t>.</w:t>
      </w:r>
      <w:r w:rsidR="00AD338E">
        <w:rPr>
          <w:rFonts w:ascii="Times New Roman" w:hAnsi="Times New Roman"/>
          <w:sz w:val="24"/>
          <w:szCs w:val="24"/>
          <w:lang w:val="es-ES_tradnl"/>
        </w:rPr>
        <w:t xml:space="preserve"> </w:t>
      </w:r>
      <w:r w:rsidRPr="00E133B2">
        <w:rPr>
          <w:rFonts w:ascii="Times New Roman" w:hAnsi="Times New Roman"/>
          <w:sz w:val="24"/>
          <w:szCs w:val="24"/>
          <w:lang w:val="es-ES_tradnl"/>
        </w:rPr>
        <w:t xml:space="preserve">Hacia una </w:t>
      </w:r>
      <w:proofErr w:type="spellStart"/>
      <w:r w:rsidRPr="00E133B2">
        <w:rPr>
          <w:rFonts w:ascii="Times New Roman" w:hAnsi="Times New Roman"/>
          <w:sz w:val="24"/>
          <w:szCs w:val="24"/>
          <w:lang w:val="es-ES_tradnl"/>
        </w:rPr>
        <w:t>fitoprotección</w:t>
      </w:r>
      <w:proofErr w:type="spellEnd"/>
      <w:r w:rsidRPr="00E133B2">
        <w:rPr>
          <w:rFonts w:ascii="Times New Roman" w:hAnsi="Times New Roman"/>
          <w:sz w:val="24"/>
          <w:szCs w:val="24"/>
          <w:lang w:val="es-ES_tradnl"/>
        </w:rPr>
        <w:t xml:space="preserve"> ecológica de plagas en el SEFIT. En: Curso de actualización en temáticas de sanidad vegetal (SEFIT). Piñón </w:t>
      </w:r>
      <w:r>
        <w:rPr>
          <w:rFonts w:ascii="Times New Roman" w:hAnsi="Times New Roman"/>
          <w:sz w:val="24"/>
          <w:szCs w:val="24"/>
          <w:lang w:val="es-ES_tradnl"/>
        </w:rPr>
        <w:t>D. (e</w:t>
      </w:r>
      <w:r w:rsidRPr="00E133B2">
        <w:rPr>
          <w:rFonts w:ascii="Times New Roman" w:hAnsi="Times New Roman"/>
          <w:sz w:val="24"/>
          <w:szCs w:val="24"/>
          <w:lang w:val="es-ES_tradnl"/>
        </w:rPr>
        <w:t>d.</w:t>
      </w:r>
      <w:r>
        <w:rPr>
          <w:rFonts w:ascii="Times New Roman" w:hAnsi="Times New Roman"/>
          <w:sz w:val="24"/>
          <w:szCs w:val="24"/>
          <w:lang w:val="es-ES_tradnl"/>
        </w:rPr>
        <w:t>).</w:t>
      </w:r>
      <w:r w:rsidRPr="00E133B2">
        <w:rPr>
          <w:rFonts w:ascii="Times New Roman" w:hAnsi="Times New Roman"/>
          <w:sz w:val="24"/>
          <w:szCs w:val="24"/>
          <w:lang w:val="es-ES_tradnl"/>
        </w:rPr>
        <w:t xml:space="preserve"> </w:t>
      </w:r>
      <w:r>
        <w:rPr>
          <w:rFonts w:ascii="Times New Roman" w:hAnsi="Times New Roman"/>
          <w:sz w:val="24"/>
          <w:szCs w:val="24"/>
          <w:lang w:val="es-ES_tradnl"/>
        </w:rPr>
        <w:t xml:space="preserve">Edit. </w:t>
      </w:r>
      <w:r w:rsidRPr="00E133B2">
        <w:rPr>
          <w:rFonts w:ascii="Times New Roman" w:hAnsi="Times New Roman"/>
          <w:sz w:val="24"/>
          <w:szCs w:val="24"/>
          <w:lang w:val="es-ES_tradnl"/>
        </w:rPr>
        <w:t>I</w:t>
      </w:r>
      <w:r>
        <w:rPr>
          <w:rFonts w:ascii="Times New Roman" w:hAnsi="Times New Roman"/>
          <w:sz w:val="24"/>
          <w:szCs w:val="24"/>
          <w:lang w:val="es-ES_tradnl"/>
        </w:rPr>
        <w:t>nstituto de Investigaciones de la Caña de Azúcar (I</w:t>
      </w:r>
      <w:r w:rsidRPr="00E133B2">
        <w:rPr>
          <w:rFonts w:ascii="Times New Roman" w:hAnsi="Times New Roman"/>
          <w:sz w:val="24"/>
          <w:szCs w:val="24"/>
          <w:lang w:val="es-ES_tradnl"/>
        </w:rPr>
        <w:t>NICA</w:t>
      </w:r>
      <w:r>
        <w:rPr>
          <w:rFonts w:ascii="Times New Roman" w:hAnsi="Times New Roman"/>
          <w:sz w:val="24"/>
          <w:szCs w:val="24"/>
          <w:lang w:val="es-ES_tradnl"/>
        </w:rPr>
        <w:t>)</w:t>
      </w:r>
      <w:r w:rsidR="00FA47CB">
        <w:rPr>
          <w:rFonts w:ascii="Times New Roman" w:hAnsi="Times New Roman"/>
          <w:sz w:val="24"/>
          <w:szCs w:val="24"/>
          <w:lang w:val="es-ES_tradnl"/>
        </w:rPr>
        <w:t>,</w:t>
      </w:r>
      <w:r>
        <w:rPr>
          <w:rFonts w:ascii="Times New Roman" w:hAnsi="Times New Roman"/>
          <w:sz w:val="24"/>
          <w:szCs w:val="24"/>
          <w:lang w:val="es-ES_tradnl"/>
        </w:rPr>
        <w:t xml:space="preserve"> </w:t>
      </w:r>
      <w:r w:rsidRPr="00E133B2">
        <w:rPr>
          <w:rFonts w:ascii="Times New Roman" w:hAnsi="Times New Roman"/>
          <w:sz w:val="24"/>
          <w:szCs w:val="24"/>
          <w:lang w:val="es-ES_tradnl"/>
        </w:rPr>
        <w:t>1-10.</w:t>
      </w:r>
      <w:r>
        <w:rPr>
          <w:rFonts w:ascii="Times New Roman" w:hAnsi="Times New Roman"/>
          <w:sz w:val="24"/>
          <w:szCs w:val="24"/>
          <w:lang w:val="es-ES_tradnl"/>
        </w:rPr>
        <w:t xml:space="preserve"> </w:t>
      </w:r>
      <w:r w:rsidRPr="002F0452">
        <w:rPr>
          <w:rFonts w:ascii="Times New Roman" w:hAnsi="Times New Roman"/>
          <w:sz w:val="24"/>
          <w:szCs w:val="24"/>
          <w:lang w:val="en-US"/>
        </w:rPr>
        <w:t>Cuba</w:t>
      </w:r>
    </w:p>
    <w:p w:rsidR="00051EB2" w:rsidRPr="002F0452" w:rsidRDefault="00051EB2" w:rsidP="006B7207">
      <w:pPr>
        <w:spacing w:after="0" w:line="240" w:lineRule="auto"/>
        <w:jc w:val="both"/>
        <w:rPr>
          <w:rFonts w:ascii="Times New Roman" w:hAnsi="Times New Roman"/>
          <w:sz w:val="24"/>
          <w:szCs w:val="24"/>
          <w:lang w:val="en-US"/>
        </w:rPr>
      </w:pPr>
    </w:p>
    <w:p w:rsidR="004B43AF" w:rsidRPr="003E1DAF" w:rsidRDefault="00F471A1" w:rsidP="006B7207">
      <w:pPr>
        <w:pStyle w:val="Default"/>
        <w:jc w:val="both"/>
        <w:rPr>
          <w:lang w:val="en-US"/>
        </w:rPr>
      </w:pPr>
      <w:r w:rsidRPr="002F0452">
        <w:t>- Quiala</w:t>
      </w:r>
      <w:r w:rsidR="002F0452" w:rsidRPr="002F0452">
        <w:t>,</w:t>
      </w:r>
      <w:r w:rsidRPr="002F0452">
        <w:t xml:space="preserve"> E</w:t>
      </w:r>
      <w:r w:rsidR="002F0452" w:rsidRPr="002F0452">
        <w:t>.</w:t>
      </w:r>
      <w:r w:rsidRPr="002F0452">
        <w:t>, Cañal</w:t>
      </w:r>
      <w:r w:rsidR="002F0452" w:rsidRPr="002F0452">
        <w:t>,</w:t>
      </w:r>
      <w:r w:rsidRPr="002F0452">
        <w:t xml:space="preserve"> M</w:t>
      </w:r>
      <w:r w:rsidR="002F0452">
        <w:t>.</w:t>
      </w:r>
      <w:r w:rsidRPr="002F0452">
        <w:t>J</w:t>
      </w:r>
      <w:r w:rsidR="002F0452">
        <w:t>.</w:t>
      </w:r>
      <w:r w:rsidRPr="002F0452">
        <w:t xml:space="preserve">, </w:t>
      </w:r>
      <w:proofErr w:type="spellStart"/>
      <w:r w:rsidRPr="002F0452">
        <w:t>Meijón</w:t>
      </w:r>
      <w:proofErr w:type="spellEnd"/>
      <w:r w:rsidR="002F0452">
        <w:t>,</w:t>
      </w:r>
      <w:r w:rsidRPr="002F0452">
        <w:t xml:space="preserve"> M</w:t>
      </w:r>
      <w:r w:rsidR="002F0452">
        <w:t>.</w:t>
      </w:r>
      <w:r w:rsidRPr="002F0452">
        <w:t>, Rodríguez</w:t>
      </w:r>
      <w:r w:rsidR="002F0452">
        <w:t>,</w:t>
      </w:r>
      <w:r w:rsidRPr="002F0452">
        <w:t xml:space="preserve"> R</w:t>
      </w:r>
      <w:r w:rsidR="002F0452">
        <w:t>.</w:t>
      </w:r>
      <w:r w:rsidRPr="002F0452">
        <w:t>, Chávez</w:t>
      </w:r>
      <w:r w:rsidR="002F0452">
        <w:t>,</w:t>
      </w:r>
      <w:r w:rsidRPr="002F0452">
        <w:t xml:space="preserve"> M</w:t>
      </w:r>
      <w:r w:rsidR="002F0452">
        <w:t>.</w:t>
      </w:r>
      <w:r w:rsidRPr="002F0452">
        <w:t xml:space="preserve">, </w:t>
      </w:r>
      <w:proofErr w:type="spellStart"/>
      <w:r w:rsidRPr="002F0452">
        <w:t>Valledor</w:t>
      </w:r>
      <w:proofErr w:type="spellEnd"/>
      <w:r w:rsidR="002F0452">
        <w:t>,</w:t>
      </w:r>
      <w:r w:rsidRPr="002F0452">
        <w:t xml:space="preserve"> L</w:t>
      </w:r>
      <w:r w:rsidR="002F0452">
        <w:t>.</w:t>
      </w:r>
      <w:r w:rsidRPr="002F0452">
        <w:t>, de Feria</w:t>
      </w:r>
      <w:r w:rsidR="002F0452">
        <w:t>,</w:t>
      </w:r>
      <w:r w:rsidRPr="002F0452">
        <w:t xml:space="preserve"> M</w:t>
      </w:r>
      <w:r w:rsidR="002F0452">
        <w:t>. and</w:t>
      </w:r>
      <w:r w:rsidRPr="002F0452">
        <w:t xml:space="preserve"> Barbón</w:t>
      </w:r>
      <w:r w:rsidR="002F0452">
        <w:t>,</w:t>
      </w:r>
      <w:r w:rsidRPr="002F0452">
        <w:t xml:space="preserve"> R</w:t>
      </w:r>
      <w:r w:rsidR="004D3390" w:rsidRPr="002F0452">
        <w:t>.</w:t>
      </w:r>
      <w:r w:rsidRPr="002F0452">
        <w:t xml:space="preserve"> </w:t>
      </w:r>
      <w:r w:rsidR="002F0452">
        <w:t>(</w:t>
      </w:r>
      <w:r w:rsidRPr="002F0452">
        <w:t>2012</w:t>
      </w:r>
      <w:r w:rsidR="002F0452">
        <w:t>)</w:t>
      </w:r>
      <w:r w:rsidR="004D3390" w:rsidRPr="002F0452">
        <w:t>.</w:t>
      </w:r>
      <w:r w:rsidRPr="002F0452">
        <w:t xml:space="preserve"> </w:t>
      </w:r>
      <w:proofErr w:type="gramStart"/>
      <w:r w:rsidRPr="009B01BA">
        <w:rPr>
          <w:lang w:val="en-US"/>
        </w:rPr>
        <w:t>Morphological and physiological responses of proliferating shoots</w:t>
      </w:r>
      <w:proofErr w:type="gramEnd"/>
      <w:r w:rsidRPr="009B01BA">
        <w:rPr>
          <w:lang w:val="en-US"/>
        </w:rPr>
        <w:t xml:space="preserve"> of teak to temporary immersion and BA treatments. </w:t>
      </w:r>
      <w:r w:rsidR="00141B93" w:rsidRPr="00141B93">
        <w:rPr>
          <w:i/>
          <w:lang w:val="en-US"/>
        </w:rPr>
        <w:t>Plant Cell, Tissue and Organ Culture (PCTOC)</w:t>
      </w:r>
      <w:r w:rsidR="00141B93">
        <w:rPr>
          <w:i/>
          <w:lang w:val="en-US"/>
        </w:rPr>
        <w:t>,</w:t>
      </w:r>
      <w:r w:rsidR="00141B93" w:rsidRPr="00141B93">
        <w:rPr>
          <w:i/>
          <w:lang w:val="en-US"/>
        </w:rPr>
        <w:t xml:space="preserve"> </w:t>
      </w:r>
      <w:r w:rsidRPr="003E1DAF">
        <w:rPr>
          <w:lang w:val="en-US"/>
        </w:rPr>
        <w:t>109</w:t>
      </w:r>
      <w:r w:rsidR="00141B93" w:rsidRPr="003E1DAF">
        <w:rPr>
          <w:lang w:val="en-US"/>
        </w:rPr>
        <w:t>(2)</w:t>
      </w:r>
      <w:r w:rsidR="00FA47CB" w:rsidRPr="003E1DAF">
        <w:rPr>
          <w:lang w:val="en-US"/>
        </w:rPr>
        <w:t xml:space="preserve">, </w:t>
      </w:r>
      <w:r w:rsidRPr="003E1DAF">
        <w:rPr>
          <w:lang w:val="en-US"/>
        </w:rPr>
        <w:t xml:space="preserve">223-234 </w:t>
      </w:r>
    </w:p>
    <w:p w:rsidR="00F471A1" w:rsidRPr="003E1DAF" w:rsidRDefault="00F471A1" w:rsidP="006B7207">
      <w:pPr>
        <w:spacing w:after="0" w:line="240" w:lineRule="auto"/>
        <w:jc w:val="both"/>
        <w:rPr>
          <w:rFonts w:ascii="Times New Roman" w:hAnsi="Times New Roman"/>
          <w:sz w:val="24"/>
          <w:szCs w:val="24"/>
          <w:lang w:val="en-US"/>
        </w:rPr>
      </w:pPr>
    </w:p>
    <w:p w:rsidR="00714DA6" w:rsidRPr="0014447E" w:rsidRDefault="003D203E" w:rsidP="006B7207">
      <w:pPr>
        <w:spacing w:after="0" w:line="240" w:lineRule="auto"/>
        <w:jc w:val="both"/>
        <w:rPr>
          <w:rFonts w:ascii="Times New Roman" w:hAnsi="Times New Roman"/>
          <w:sz w:val="24"/>
          <w:szCs w:val="24"/>
          <w:lang w:val="es-ES_tradnl"/>
        </w:rPr>
      </w:pPr>
      <w:r w:rsidRPr="003E1DAF">
        <w:rPr>
          <w:rFonts w:ascii="Times New Roman" w:hAnsi="Times New Roman"/>
          <w:sz w:val="24"/>
          <w:szCs w:val="24"/>
          <w:lang w:val="en-US"/>
        </w:rPr>
        <w:t>-</w:t>
      </w:r>
      <w:r w:rsidR="00714DA6" w:rsidRPr="003E1DAF">
        <w:rPr>
          <w:rFonts w:ascii="Times New Roman" w:hAnsi="Times New Roman"/>
          <w:sz w:val="24"/>
          <w:szCs w:val="24"/>
          <w:lang w:val="en-US"/>
        </w:rPr>
        <w:t xml:space="preserve"> </w:t>
      </w:r>
      <w:proofErr w:type="spellStart"/>
      <w:r w:rsidR="00714DA6" w:rsidRPr="003E1DAF">
        <w:rPr>
          <w:rFonts w:ascii="Times New Roman" w:hAnsi="Times New Roman"/>
          <w:sz w:val="24"/>
          <w:szCs w:val="24"/>
          <w:lang w:val="en-US"/>
        </w:rPr>
        <w:t>Ramallo</w:t>
      </w:r>
      <w:proofErr w:type="spellEnd"/>
      <w:r w:rsidR="00714DA6" w:rsidRPr="003E1DAF">
        <w:rPr>
          <w:rFonts w:ascii="Times New Roman" w:hAnsi="Times New Roman"/>
          <w:sz w:val="24"/>
          <w:szCs w:val="24"/>
          <w:lang w:val="en-US"/>
        </w:rPr>
        <w:t>, J</w:t>
      </w:r>
      <w:r w:rsidR="00432531" w:rsidRPr="003E1DAF">
        <w:rPr>
          <w:rFonts w:ascii="Times New Roman" w:hAnsi="Times New Roman"/>
          <w:sz w:val="24"/>
          <w:szCs w:val="24"/>
          <w:lang w:val="en-US"/>
        </w:rPr>
        <w:t>. y</w:t>
      </w:r>
      <w:r w:rsidR="00431528" w:rsidRPr="003E1DAF">
        <w:rPr>
          <w:rFonts w:ascii="Times New Roman" w:hAnsi="Times New Roman"/>
          <w:sz w:val="24"/>
          <w:szCs w:val="24"/>
          <w:lang w:val="en-US"/>
        </w:rPr>
        <w:t xml:space="preserve"> </w:t>
      </w:r>
      <w:proofErr w:type="spellStart"/>
      <w:r w:rsidR="00714DA6" w:rsidRPr="003E1DAF">
        <w:rPr>
          <w:rFonts w:ascii="Times New Roman" w:hAnsi="Times New Roman"/>
          <w:sz w:val="24"/>
          <w:szCs w:val="24"/>
          <w:lang w:val="en-US"/>
        </w:rPr>
        <w:t>Ramallo</w:t>
      </w:r>
      <w:proofErr w:type="spellEnd"/>
      <w:r w:rsidR="00432531" w:rsidRPr="003E1DAF">
        <w:rPr>
          <w:rFonts w:ascii="Times New Roman" w:hAnsi="Times New Roman"/>
          <w:sz w:val="24"/>
          <w:szCs w:val="24"/>
          <w:lang w:val="en-US"/>
        </w:rPr>
        <w:t>,</w:t>
      </w:r>
      <w:r w:rsidR="00431528" w:rsidRPr="003E1DAF">
        <w:rPr>
          <w:rFonts w:ascii="Times New Roman" w:hAnsi="Times New Roman"/>
          <w:sz w:val="24"/>
          <w:szCs w:val="24"/>
          <w:lang w:val="en-US"/>
        </w:rPr>
        <w:t xml:space="preserve"> N</w:t>
      </w:r>
      <w:r w:rsidR="00432531" w:rsidRPr="003E1DAF">
        <w:rPr>
          <w:rFonts w:ascii="Times New Roman" w:hAnsi="Times New Roman"/>
          <w:sz w:val="24"/>
          <w:szCs w:val="24"/>
          <w:lang w:val="en-US"/>
        </w:rPr>
        <w:t>.</w:t>
      </w:r>
      <w:r w:rsidR="00431528" w:rsidRPr="003E1DAF">
        <w:rPr>
          <w:rFonts w:ascii="Times New Roman" w:hAnsi="Times New Roman"/>
          <w:sz w:val="24"/>
          <w:szCs w:val="24"/>
          <w:lang w:val="en-US"/>
        </w:rPr>
        <w:t>E</w:t>
      </w:r>
      <w:r w:rsidR="00432531" w:rsidRPr="003E1DAF">
        <w:rPr>
          <w:rFonts w:ascii="Times New Roman" w:hAnsi="Times New Roman"/>
          <w:sz w:val="24"/>
          <w:szCs w:val="24"/>
          <w:lang w:val="en-US"/>
        </w:rPr>
        <w:t>.</w:t>
      </w:r>
      <w:r w:rsidR="00431528" w:rsidRPr="003E1DAF">
        <w:rPr>
          <w:rFonts w:ascii="Times New Roman" w:hAnsi="Times New Roman"/>
          <w:sz w:val="24"/>
          <w:szCs w:val="24"/>
          <w:lang w:val="en-US"/>
        </w:rPr>
        <w:t>V.</w:t>
      </w:r>
      <w:r w:rsidR="00714DA6" w:rsidRPr="003E1DAF">
        <w:rPr>
          <w:rFonts w:ascii="Times New Roman" w:hAnsi="Times New Roman"/>
          <w:sz w:val="24"/>
          <w:szCs w:val="24"/>
          <w:lang w:val="en-US"/>
        </w:rPr>
        <w:t xml:space="preserve"> </w:t>
      </w:r>
      <w:r w:rsidR="00432531" w:rsidRPr="003E1DAF">
        <w:rPr>
          <w:rFonts w:ascii="Times New Roman" w:hAnsi="Times New Roman"/>
          <w:sz w:val="24"/>
          <w:szCs w:val="24"/>
          <w:lang w:val="en-US"/>
        </w:rPr>
        <w:t>(</w:t>
      </w:r>
      <w:r w:rsidR="00772933" w:rsidRPr="003E1DAF">
        <w:rPr>
          <w:rFonts w:ascii="Times New Roman" w:hAnsi="Times New Roman"/>
          <w:sz w:val="24"/>
          <w:szCs w:val="24"/>
          <w:lang w:val="en-US"/>
        </w:rPr>
        <w:t>2001</w:t>
      </w:r>
      <w:r w:rsidR="00432531" w:rsidRPr="003E1DAF">
        <w:rPr>
          <w:rFonts w:ascii="Times New Roman" w:hAnsi="Times New Roman"/>
          <w:sz w:val="24"/>
          <w:szCs w:val="24"/>
          <w:lang w:val="en-US"/>
        </w:rPr>
        <w:t>)</w:t>
      </w:r>
      <w:r w:rsidR="005F3193" w:rsidRPr="003E1DAF">
        <w:rPr>
          <w:rFonts w:ascii="Times New Roman" w:hAnsi="Times New Roman"/>
          <w:sz w:val="24"/>
          <w:szCs w:val="24"/>
          <w:lang w:val="en-US"/>
        </w:rPr>
        <w:t>.</w:t>
      </w:r>
      <w:r w:rsidR="00772933" w:rsidRPr="003E1DAF">
        <w:rPr>
          <w:rFonts w:ascii="Times New Roman" w:hAnsi="Times New Roman"/>
          <w:sz w:val="24"/>
          <w:szCs w:val="24"/>
          <w:lang w:val="en-US"/>
        </w:rPr>
        <w:t xml:space="preserve"> </w:t>
      </w:r>
      <w:r w:rsidR="00714DA6" w:rsidRPr="003672A3">
        <w:rPr>
          <w:rFonts w:ascii="Times New Roman" w:hAnsi="Times New Roman"/>
          <w:sz w:val="24"/>
          <w:szCs w:val="24"/>
          <w:lang w:val="es-CO"/>
        </w:rPr>
        <w:t xml:space="preserve">Aplicación de la </w:t>
      </w:r>
      <w:proofErr w:type="spellStart"/>
      <w:r w:rsidR="00714DA6" w:rsidRPr="003672A3">
        <w:rPr>
          <w:rFonts w:ascii="Times New Roman" w:hAnsi="Times New Roman"/>
          <w:sz w:val="24"/>
          <w:szCs w:val="24"/>
          <w:lang w:val="es-CO"/>
        </w:rPr>
        <w:t>hidrotermoterapia</w:t>
      </w:r>
      <w:proofErr w:type="spellEnd"/>
      <w:r w:rsidR="00714DA6" w:rsidRPr="003672A3">
        <w:rPr>
          <w:rFonts w:ascii="Times New Roman" w:hAnsi="Times New Roman"/>
          <w:sz w:val="24"/>
          <w:szCs w:val="24"/>
          <w:lang w:val="es-CO"/>
        </w:rPr>
        <w:t xml:space="preserve"> para la obtención </w:t>
      </w:r>
      <w:r w:rsidR="00714DA6" w:rsidRPr="0014447E">
        <w:rPr>
          <w:rFonts w:ascii="Times New Roman" w:hAnsi="Times New Roman"/>
          <w:sz w:val="24"/>
          <w:szCs w:val="24"/>
          <w:lang w:val="es-ES_tradnl"/>
        </w:rPr>
        <w:t xml:space="preserve">de caña semilla de sanidad controlada. </w:t>
      </w:r>
      <w:r w:rsidR="00141B93" w:rsidRPr="00141B93">
        <w:rPr>
          <w:rFonts w:ascii="Times New Roman" w:hAnsi="Times New Roman"/>
          <w:i/>
          <w:sz w:val="24"/>
          <w:szCs w:val="24"/>
          <w:lang w:val="es-ES_tradnl"/>
        </w:rPr>
        <w:t>Avance Agroindustrial (Argentina)</w:t>
      </w:r>
      <w:r w:rsidR="00714DA6" w:rsidRPr="00141B93">
        <w:rPr>
          <w:rFonts w:ascii="Times New Roman" w:hAnsi="Times New Roman"/>
          <w:i/>
          <w:sz w:val="24"/>
          <w:szCs w:val="24"/>
          <w:lang w:val="es-ES_tradnl"/>
        </w:rPr>
        <w:t>.</w:t>
      </w:r>
      <w:r w:rsidR="00714DA6" w:rsidRPr="0014447E">
        <w:rPr>
          <w:rFonts w:ascii="Times New Roman" w:hAnsi="Times New Roman"/>
          <w:sz w:val="24"/>
          <w:szCs w:val="24"/>
          <w:lang w:val="es-ES_tradnl"/>
        </w:rPr>
        <w:t xml:space="preserve"> Junio</w:t>
      </w:r>
      <w:r w:rsidR="00FA47CB">
        <w:rPr>
          <w:rFonts w:ascii="Times New Roman" w:hAnsi="Times New Roman"/>
          <w:sz w:val="24"/>
          <w:szCs w:val="24"/>
          <w:lang w:val="es-ES_tradnl"/>
        </w:rPr>
        <w:t>,</w:t>
      </w:r>
      <w:r w:rsidR="00141B93">
        <w:rPr>
          <w:rFonts w:ascii="Times New Roman" w:hAnsi="Times New Roman"/>
          <w:sz w:val="24"/>
          <w:szCs w:val="24"/>
          <w:lang w:val="es-ES_tradnl"/>
        </w:rPr>
        <w:t xml:space="preserve"> 22(2),</w:t>
      </w:r>
      <w:r w:rsidR="00FA47CB">
        <w:rPr>
          <w:rFonts w:ascii="Times New Roman" w:hAnsi="Times New Roman"/>
          <w:sz w:val="24"/>
          <w:szCs w:val="24"/>
          <w:lang w:val="es-ES_tradnl"/>
        </w:rPr>
        <w:t xml:space="preserve"> </w:t>
      </w:r>
      <w:r w:rsidR="00714DA6" w:rsidRPr="0014447E">
        <w:rPr>
          <w:rFonts w:ascii="Times New Roman" w:hAnsi="Times New Roman"/>
          <w:sz w:val="24"/>
          <w:szCs w:val="24"/>
          <w:lang w:val="es-ES_tradnl"/>
        </w:rPr>
        <w:t>16-18.</w:t>
      </w:r>
    </w:p>
    <w:p w:rsidR="00FB77BD" w:rsidRPr="00431528" w:rsidRDefault="00FB77BD" w:rsidP="006B7207">
      <w:pPr>
        <w:autoSpaceDE w:val="0"/>
        <w:autoSpaceDN w:val="0"/>
        <w:adjustRightInd w:val="0"/>
        <w:spacing w:after="0" w:line="240" w:lineRule="auto"/>
        <w:jc w:val="both"/>
        <w:rPr>
          <w:rFonts w:ascii="Times New Roman" w:hAnsi="Times New Roman"/>
          <w:sz w:val="24"/>
          <w:szCs w:val="24"/>
          <w:lang w:val="es-MX"/>
        </w:rPr>
      </w:pPr>
    </w:p>
    <w:p w:rsidR="00051EB2" w:rsidRPr="005F3193" w:rsidRDefault="00051EB2" w:rsidP="006B7207">
      <w:pPr>
        <w:spacing w:after="0" w:line="240" w:lineRule="auto"/>
        <w:jc w:val="both"/>
        <w:rPr>
          <w:rFonts w:ascii="Times New Roman" w:hAnsi="Times New Roman"/>
          <w:sz w:val="24"/>
          <w:szCs w:val="24"/>
          <w:lang w:val="es-MX"/>
        </w:rPr>
      </w:pPr>
      <w:r>
        <w:rPr>
          <w:rFonts w:ascii="Times New Roman" w:hAnsi="Times New Roman"/>
          <w:sz w:val="24"/>
          <w:szCs w:val="24"/>
        </w:rPr>
        <w:t xml:space="preserve">- </w:t>
      </w:r>
      <w:proofErr w:type="spellStart"/>
      <w:r w:rsidRPr="00C84355">
        <w:rPr>
          <w:rFonts w:ascii="Times New Roman" w:hAnsi="Times New Roman"/>
          <w:sz w:val="24"/>
          <w:szCs w:val="24"/>
        </w:rPr>
        <w:t>Shuravlev</w:t>
      </w:r>
      <w:proofErr w:type="spellEnd"/>
      <w:r w:rsidR="00432531">
        <w:rPr>
          <w:rFonts w:ascii="Times New Roman" w:hAnsi="Times New Roman"/>
          <w:sz w:val="24"/>
          <w:szCs w:val="24"/>
        </w:rPr>
        <w:t>,</w:t>
      </w:r>
      <w:r w:rsidRPr="00C84355">
        <w:rPr>
          <w:rFonts w:ascii="Times New Roman" w:hAnsi="Times New Roman"/>
          <w:sz w:val="24"/>
          <w:szCs w:val="24"/>
        </w:rPr>
        <w:t xml:space="preserve"> Y</w:t>
      </w:r>
      <w:r w:rsidR="00432531">
        <w:rPr>
          <w:rFonts w:ascii="Times New Roman" w:hAnsi="Times New Roman"/>
          <w:sz w:val="24"/>
          <w:szCs w:val="24"/>
        </w:rPr>
        <w:t>.</w:t>
      </w:r>
      <w:r w:rsidRPr="00C84355">
        <w:rPr>
          <w:rFonts w:ascii="Times New Roman" w:hAnsi="Times New Roman"/>
          <w:sz w:val="24"/>
          <w:szCs w:val="24"/>
        </w:rPr>
        <w:t>U</w:t>
      </w:r>
      <w:r w:rsidR="00432531">
        <w:rPr>
          <w:rFonts w:ascii="Times New Roman" w:hAnsi="Times New Roman"/>
          <w:sz w:val="24"/>
          <w:szCs w:val="24"/>
        </w:rPr>
        <w:t>.</w:t>
      </w:r>
      <w:r w:rsidRPr="00C84355">
        <w:rPr>
          <w:rFonts w:ascii="Times New Roman" w:hAnsi="Times New Roman"/>
          <w:sz w:val="24"/>
          <w:szCs w:val="24"/>
        </w:rPr>
        <w:t>H</w:t>
      </w:r>
      <w:r w:rsidR="005F3193">
        <w:rPr>
          <w:rFonts w:ascii="Times New Roman" w:hAnsi="Times New Roman"/>
          <w:sz w:val="24"/>
          <w:szCs w:val="24"/>
        </w:rPr>
        <w:t>.</w:t>
      </w:r>
      <w:r>
        <w:rPr>
          <w:rFonts w:ascii="Times New Roman" w:hAnsi="Times New Roman"/>
          <w:sz w:val="24"/>
          <w:szCs w:val="24"/>
        </w:rPr>
        <w:t xml:space="preserve"> </w:t>
      </w:r>
      <w:r w:rsidR="00432531">
        <w:rPr>
          <w:rFonts w:ascii="Times New Roman" w:hAnsi="Times New Roman"/>
          <w:sz w:val="24"/>
          <w:szCs w:val="24"/>
        </w:rPr>
        <w:t>(</w:t>
      </w:r>
      <w:r w:rsidR="00772933">
        <w:rPr>
          <w:rFonts w:ascii="Times New Roman" w:hAnsi="Times New Roman"/>
          <w:sz w:val="24"/>
          <w:szCs w:val="24"/>
        </w:rPr>
        <w:t>1979</w:t>
      </w:r>
      <w:r w:rsidR="00432531">
        <w:rPr>
          <w:rFonts w:ascii="Times New Roman" w:hAnsi="Times New Roman"/>
          <w:sz w:val="24"/>
          <w:szCs w:val="24"/>
        </w:rPr>
        <w:t>)</w:t>
      </w:r>
      <w:r w:rsidR="005F3193">
        <w:rPr>
          <w:rFonts w:ascii="Times New Roman" w:hAnsi="Times New Roman"/>
          <w:sz w:val="24"/>
          <w:szCs w:val="24"/>
        </w:rPr>
        <w:t>.</w:t>
      </w:r>
      <w:r>
        <w:rPr>
          <w:rFonts w:ascii="Times New Roman" w:hAnsi="Times New Roman"/>
          <w:sz w:val="24"/>
          <w:szCs w:val="24"/>
        </w:rPr>
        <w:t xml:space="preserve"> </w:t>
      </w:r>
      <w:proofErr w:type="spellStart"/>
      <w:r w:rsidRPr="00C84355">
        <w:rPr>
          <w:rFonts w:ascii="Times New Roman" w:hAnsi="Times New Roman"/>
          <w:sz w:val="24"/>
          <w:szCs w:val="24"/>
        </w:rPr>
        <w:t>F</w:t>
      </w:r>
      <w:r>
        <w:rPr>
          <w:rFonts w:ascii="Times New Roman" w:hAnsi="Times New Roman"/>
          <w:sz w:val="24"/>
          <w:szCs w:val="24"/>
        </w:rPr>
        <w:t>ito</w:t>
      </w:r>
      <w:r w:rsidRPr="00C84355">
        <w:rPr>
          <w:rFonts w:ascii="Times New Roman" w:hAnsi="Times New Roman"/>
          <w:sz w:val="24"/>
          <w:szCs w:val="24"/>
        </w:rPr>
        <w:t>viruses</w:t>
      </w:r>
      <w:proofErr w:type="spellEnd"/>
      <w:r w:rsidRPr="00C84355">
        <w:rPr>
          <w:rFonts w:ascii="Times New Roman" w:hAnsi="Times New Roman"/>
          <w:sz w:val="24"/>
          <w:szCs w:val="24"/>
        </w:rPr>
        <w:t xml:space="preserve"> en las plantas y sistemas de modelaje</w:t>
      </w:r>
      <w:r>
        <w:rPr>
          <w:rFonts w:ascii="Times New Roman" w:hAnsi="Times New Roman"/>
          <w:sz w:val="24"/>
          <w:szCs w:val="24"/>
        </w:rPr>
        <w:t xml:space="preserve">. En </w:t>
      </w:r>
      <w:r w:rsidRPr="00C84355">
        <w:rPr>
          <w:rFonts w:ascii="Times New Roman" w:hAnsi="Times New Roman"/>
          <w:sz w:val="24"/>
          <w:szCs w:val="24"/>
        </w:rPr>
        <w:t>Cultivo de tejidos de plantas</w:t>
      </w:r>
      <w:r>
        <w:rPr>
          <w:rFonts w:ascii="Times New Roman" w:hAnsi="Times New Roman"/>
          <w:sz w:val="24"/>
          <w:szCs w:val="24"/>
        </w:rPr>
        <w:t xml:space="preserve">.  </w:t>
      </w:r>
      <w:r w:rsidRPr="000D3C2B">
        <w:rPr>
          <w:rFonts w:ascii="Times New Roman" w:hAnsi="Times New Roman"/>
          <w:sz w:val="24"/>
          <w:szCs w:val="24"/>
          <w:lang w:val="es-MX"/>
        </w:rPr>
        <w:t xml:space="preserve">Edit. </w:t>
      </w:r>
      <w:proofErr w:type="spellStart"/>
      <w:r w:rsidRPr="005F3193">
        <w:rPr>
          <w:rFonts w:ascii="Times New Roman" w:hAnsi="Times New Roman"/>
          <w:sz w:val="24"/>
          <w:szCs w:val="24"/>
          <w:lang w:val="es-MX"/>
        </w:rPr>
        <w:t>Nauka</w:t>
      </w:r>
      <w:proofErr w:type="spellEnd"/>
      <w:r w:rsidRPr="005F3193">
        <w:rPr>
          <w:rFonts w:ascii="Times New Roman" w:hAnsi="Times New Roman"/>
          <w:sz w:val="24"/>
          <w:szCs w:val="24"/>
          <w:lang w:val="es-MX"/>
        </w:rPr>
        <w:t>, Moscú</w:t>
      </w:r>
      <w:r w:rsidR="00FA47CB">
        <w:rPr>
          <w:rFonts w:ascii="Times New Roman" w:hAnsi="Times New Roman"/>
          <w:sz w:val="24"/>
          <w:szCs w:val="24"/>
          <w:lang w:val="es-MX"/>
        </w:rPr>
        <w:t>,</w:t>
      </w:r>
      <w:r w:rsidRPr="005F3193">
        <w:rPr>
          <w:rFonts w:ascii="Times New Roman" w:hAnsi="Times New Roman"/>
          <w:sz w:val="24"/>
          <w:szCs w:val="24"/>
          <w:lang w:val="es-MX"/>
        </w:rPr>
        <w:t xml:space="preserve"> 28-41.</w:t>
      </w:r>
    </w:p>
    <w:p w:rsidR="00051EB2" w:rsidRPr="003672A3" w:rsidRDefault="006476CB" w:rsidP="006B7207">
      <w:pPr>
        <w:pStyle w:val="Textoindependiente"/>
        <w:spacing w:line="240" w:lineRule="auto"/>
        <w:rPr>
          <w:rFonts w:ascii="Times New Roman" w:hAnsi="Times New Roman" w:cs="Times New Roman"/>
          <w:lang w:val="en-US"/>
        </w:rPr>
      </w:pPr>
      <w:r w:rsidRPr="003E1DAF">
        <w:rPr>
          <w:rFonts w:ascii="Times New Roman" w:hAnsi="Times New Roman" w:cs="Times New Roman"/>
          <w:lang w:val="es-CO"/>
        </w:rPr>
        <w:t xml:space="preserve">- </w:t>
      </w:r>
      <w:proofErr w:type="spellStart"/>
      <w:r w:rsidRPr="003E1DAF">
        <w:rPr>
          <w:rFonts w:ascii="Times New Roman" w:hAnsi="Times New Roman" w:cs="Times New Roman"/>
          <w:lang w:val="es-CO"/>
        </w:rPr>
        <w:t>Sordi</w:t>
      </w:r>
      <w:proofErr w:type="spellEnd"/>
      <w:r w:rsidR="00432531" w:rsidRPr="003E1DAF">
        <w:rPr>
          <w:rFonts w:ascii="Times New Roman" w:hAnsi="Times New Roman" w:cs="Times New Roman"/>
          <w:lang w:val="es-CO"/>
        </w:rPr>
        <w:t>,</w:t>
      </w:r>
      <w:r w:rsidRPr="003E1DAF">
        <w:rPr>
          <w:rFonts w:ascii="Times New Roman" w:hAnsi="Times New Roman" w:cs="Times New Roman"/>
          <w:lang w:val="es-CO"/>
        </w:rPr>
        <w:t xml:space="preserve"> R</w:t>
      </w:r>
      <w:r w:rsidR="00432531" w:rsidRPr="003E1DAF">
        <w:rPr>
          <w:rFonts w:ascii="Times New Roman" w:hAnsi="Times New Roman" w:cs="Times New Roman"/>
          <w:lang w:val="es-CO"/>
        </w:rPr>
        <w:t>. and</w:t>
      </w:r>
      <w:r w:rsidRPr="003E1DAF">
        <w:rPr>
          <w:rFonts w:ascii="Times New Roman" w:hAnsi="Times New Roman" w:cs="Times New Roman"/>
          <w:lang w:val="es-CO"/>
        </w:rPr>
        <w:t xml:space="preserve"> </w:t>
      </w:r>
      <w:proofErr w:type="spellStart"/>
      <w:r w:rsidRPr="003E1DAF">
        <w:rPr>
          <w:rFonts w:ascii="Times New Roman" w:hAnsi="Times New Roman" w:cs="Times New Roman"/>
          <w:lang w:val="es-CO"/>
        </w:rPr>
        <w:t>Tokeshi</w:t>
      </w:r>
      <w:proofErr w:type="spellEnd"/>
      <w:r w:rsidR="00432531" w:rsidRPr="003E1DAF">
        <w:rPr>
          <w:rFonts w:ascii="Times New Roman" w:hAnsi="Times New Roman" w:cs="Times New Roman"/>
          <w:lang w:val="es-CO"/>
        </w:rPr>
        <w:t>,</w:t>
      </w:r>
      <w:r w:rsidRPr="003E1DAF">
        <w:rPr>
          <w:rFonts w:ascii="Times New Roman" w:hAnsi="Times New Roman" w:cs="Times New Roman"/>
          <w:lang w:val="es-CO"/>
        </w:rPr>
        <w:t xml:space="preserve"> H. </w:t>
      </w:r>
      <w:r w:rsidR="00432531" w:rsidRPr="003E1DAF">
        <w:rPr>
          <w:rFonts w:ascii="Times New Roman" w:hAnsi="Times New Roman" w:cs="Times New Roman"/>
          <w:lang w:val="es-CO"/>
        </w:rPr>
        <w:t>(</w:t>
      </w:r>
      <w:r w:rsidRPr="003E1DAF">
        <w:rPr>
          <w:rFonts w:ascii="Times New Roman" w:hAnsi="Times New Roman" w:cs="Times New Roman"/>
          <w:lang w:val="es-CO"/>
        </w:rPr>
        <w:t>1988</w:t>
      </w:r>
      <w:r w:rsidR="00432531" w:rsidRPr="003E1DAF">
        <w:rPr>
          <w:rFonts w:ascii="Times New Roman" w:hAnsi="Times New Roman" w:cs="Times New Roman"/>
          <w:lang w:val="es-CO"/>
        </w:rPr>
        <w:t>)</w:t>
      </w:r>
      <w:r w:rsidRPr="003E1DAF">
        <w:rPr>
          <w:rFonts w:ascii="Times New Roman" w:hAnsi="Times New Roman" w:cs="Times New Roman"/>
          <w:lang w:val="es-CO"/>
        </w:rPr>
        <w:t xml:space="preserve">. </w:t>
      </w:r>
      <w:r w:rsidR="00051EB2" w:rsidRPr="005F3193">
        <w:rPr>
          <w:rFonts w:ascii="Times New Roman" w:hAnsi="Times New Roman" w:cs="Times New Roman"/>
          <w:lang w:val="en-US"/>
        </w:rPr>
        <w:t xml:space="preserve">Cleaning leaf scald-infected sugarcane plants using in vivo thermotherapy plus meristem tip culture. </w:t>
      </w:r>
      <w:r w:rsidR="00051EB2" w:rsidRPr="00141B93">
        <w:rPr>
          <w:rFonts w:ascii="Times New Roman" w:hAnsi="Times New Roman" w:cs="Times New Roman"/>
          <w:i/>
          <w:lang w:val="en-US"/>
        </w:rPr>
        <w:t>Brazil National Program of sugarcane breeding</w:t>
      </w:r>
      <w:r w:rsidR="00FA47CB">
        <w:rPr>
          <w:rFonts w:ascii="Times New Roman" w:hAnsi="Times New Roman" w:cs="Times New Roman"/>
          <w:lang w:val="en-US"/>
        </w:rPr>
        <w:t>,</w:t>
      </w:r>
      <w:r w:rsidR="00772933" w:rsidRPr="003672A3">
        <w:rPr>
          <w:rFonts w:ascii="Times New Roman" w:hAnsi="Times New Roman" w:cs="Times New Roman"/>
          <w:lang w:val="en-US"/>
        </w:rPr>
        <w:t xml:space="preserve"> </w:t>
      </w:r>
      <w:r w:rsidR="00051EB2" w:rsidRPr="003672A3">
        <w:rPr>
          <w:rFonts w:ascii="Times New Roman" w:hAnsi="Times New Roman" w:cs="Times New Roman"/>
          <w:lang w:val="en-US"/>
        </w:rPr>
        <w:t>1-9.</w:t>
      </w:r>
    </w:p>
    <w:p w:rsidR="00772933" w:rsidRPr="003672A3" w:rsidRDefault="00772933" w:rsidP="006B7207">
      <w:pPr>
        <w:pStyle w:val="Textoindependiente"/>
        <w:spacing w:line="240" w:lineRule="auto"/>
        <w:rPr>
          <w:rFonts w:ascii="Times New Roman" w:hAnsi="Times New Roman" w:cs="Times New Roman"/>
          <w:lang w:val="en-US"/>
        </w:rPr>
      </w:pPr>
    </w:p>
    <w:p w:rsidR="005A2B8D" w:rsidRPr="003672A3" w:rsidRDefault="005A2B8D" w:rsidP="006B7207">
      <w:pPr>
        <w:spacing w:after="0" w:line="240" w:lineRule="auto"/>
        <w:jc w:val="both"/>
        <w:rPr>
          <w:rFonts w:ascii="Times New Roman" w:hAnsi="Times New Roman"/>
          <w:sz w:val="24"/>
          <w:szCs w:val="24"/>
          <w:lang w:val="es-CO"/>
        </w:rPr>
      </w:pPr>
      <w:r w:rsidRPr="003672A3">
        <w:rPr>
          <w:rFonts w:ascii="Times New Roman" w:hAnsi="Times New Roman"/>
          <w:lang w:val="en-US"/>
        </w:rPr>
        <w:t xml:space="preserve">- </w:t>
      </w:r>
      <w:proofErr w:type="spellStart"/>
      <w:r w:rsidRPr="003672A3">
        <w:rPr>
          <w:rFonts w:ascii="Times New Roman" w:hAnsi="Times New Roman"/>
          <w:sz w:val="24"/>
          <w:szCs w:val="24"/>
          <w:lang w:val="en-US"/>
        </w:rPr>
        <w:t>Syamalay</w:t>
      </w:r>
      <w:proofErr w:type="spellEnd"/>
      <w:r w:rsidR="00432531">
        <w:rPr>
          <w:rFonts w:ascii="Times New Roman" w:hAnsi="Times New Roman"/>
          <w:sz w:val="24"/>
          <w:szCs w:val="24"/>
          <w:lang w:val="en-US"/>
        </w:rPr>
        <w:t>,</w:t>
      </w:r>
      <w:r w:rsidRPr="003672A3">
        <w:rPr>
          <w:rFonts w:ascii="Times New Roman" w:hAnsi="Times New Roman"/>
          <w:sz w:val="24"/>
          <w:szCs w:val="24"/>
          <w:lang w:val="en-US"/>
        </w:rPr>
        <w:t xml:space="preserve"> D</w:t>
      </w:r>
      <w:r w:rsidR="00432531">
        <w:rPr>
          <w:rFonts w:ascii="Times New Roman" w:hAnsi="Times New Roman"/>
          <w:sz w:val="24"/>
          <w:szCs w:val="24"/>
          <w:lang w:val="en-US"/>
        </w:rPr>
        <w:t>.</w:t>
      </w:r>
      <w:r w:rsidRPr="003672A3">
        <w:rPr>
          <w:rFonts w:ascii="Times New Roman" w:hAnsi="Times New Roman"/>
          <w:sz w:val="24"/>
          <w:szCs w:val="24"/>
          <w:lang w:val="en-US"/>
        </w:rPr>
        <w:t xml:space="preserve"> </w:t>
      </w:r>
      <w:r w:rsidR="00432531">
        <w:rPr>
          <w:rFonts w:ascii="Times New Roman" w:hAnsi="Times New Roman"/>
          <w:sz w:val="24"/>
          <w:szCs w:val="24"/>
          <w:lang w:val="en-US"/>
        </w:rPr>
        <w:t xml:space="preserve">and </w:t>
      </w:r>
      <w:r w:rsidRPr="003672A3">
        <w:rPr>
          <w:rFonts w:ascii="Times New Roman" w:hAnsi="Times New Roman"/>
          <w:sz w:val="24"/>
          <w:szCs w:val="24"/>
          <w:lang w:val="en-US"/>
        </w:rPr>
        <w:t>Devi</w:t>
      </w:r>
      <w:r w:rsidR="00432531">
        <w:rPr>
          <w:rFonts w:ascii="Times New Roman" w:hAnsi="Times New Roman"/>
          <w:sz w:val="24"/>
          <w:szCs w:val="24"/>
          <w:lang w:val="en-US"/>
        </w:rPr>
        <w:t>,</w:t>
      </w:r>
      <w:r w:rsidRPr="003672A3">
        <w:rPr>
          <w:rFonts w:ascii="Times New Roman" w:hAnsi="Times New Roman"/>
          <w:sz w:val="24"/>
          <w:szCs w:val="24"/>
          <w:lang w:val="en-US"/>
        </w:rPr>
        <w:t xml:space="preserve"> P. </w:t>
      </w:r>
      <w:r w:rsidR="00432531">
        <w:rPr>
          <w:rFonts w:ascii="Times New Roman" w:hAnsi="Times New Roman"/>
          <w:sz w:val="24"/>
          <w:szCs w:val="24"/>
          <w:lang w:val="en-US"/>
        </w:rPr>
        <w:t>(</w:t>
      </w:r>
      <w:r w:rsidRPr="003672A3">
        <w:rPr>
          <w:rFonts w:ascii="Times New Roman" w:hAnsi="Times New Roman"/>
          <w:sz w:val="24"/>
          <w:szCs w:val="24"/>
          <w:lang w:val="en-US"/>
        </w:rPr>
        <w:t>2003</w:t>
      </w:r>
      <w:r w:rsidR="00432531">
        <w:rPr>
          <w:rFonts w:ascii="Times New Roman" w:hAnsi="Times New Roman"/>
          <w:sz w:val="24"/>
          <w:szCs w:val="24"/>
          <w:lang w:val="en-US"/>
        </w:rPr>
        <w:t>)</w:t>
      </w:r>
      <w:r w:rsidRPr="003672A3">
        <w:rPr>
          <w:rFonts w:ascii="Times New Roman" w:hAnsi="Times New Roman"/>
          <w:sz w:val="24"/>
          <w:szCs w:val="24"/>
          <w:lang w:val="en-US"/>
        </w:rPr>
        <w:t xml:space="preserve">. </w:t>
      </w:r>
      <w:r w:rsidRPr="005A2B8D">
        <w:rPr>
          <w:rFonts w:ascii="Times New Roman" w:hAnsi="Times New Roman"/>
          <w:sz w:val="24"/>
          <w:szCs w:val="24"/>
          <w:lang w:val="en-US"/>
        </w:rPr>
        <w:t xml:space="preserve">Efficient regeneration of sorghum (Sorghum bicolor L. </w:t>
      </w:r>
      <w:proofErr w:type="spellStart"/>
      <w:r w:rsidRPr="005A2B8D">
        <w:rPr>
          <w:rFonts w:ascii="Times New Roman" w:hAnsi="Times New Roman"/>
          <w:sz w:val="24"/>
          <w:szCs w:val="24"/>
          <w:lang w:val="en-US"/>
        </w:rPr>
        <w:t>Moench</w:t>
      </w:r>
      <w:proofErr w:type="spellEnd"/>
      <w:r w:rsidRPr="005A2B8D">
        <w:rPr>
          <w:rFonts w:ascii="Times New Roman" w:hAnsi="Times New Roman"/>
          <w:sz w:val="24"/>
          <w:szCs w:val="24"/>
          <w:lang w:val="en-US"/>
        </w:rPr>
        <w:t>)</w:t>
      </w:r>
      <w:r>
        <w:rPr>
          <w:rFonts w:ascii="Times New Roman" w:hAnsi="Times New Roman"/>
          <w:sz w:val="24"/>
          <w:szCs w:val="24"/>
          <w:lang w:val="en-US"/>
        </w:rPr>
        <w:t xml:space="preserve"> from shoot tip explants. </w:t>
      </w:r>
      <w:proofErr w:type="spellStart"/>
      <w:r w:rsidRPr="003E1DAF">
        <w:rPr>
          <w:rFonts w:ascii="Times New Roman" w:hAnsi="Times New Roman"/>
          <w:i/>
          <w:sz w:val="24"/>
          <w:szCs w:val="24"/>
          <w:lang w:val="es-CO"/>
        </w:rPr>
        <w:t>Indian</w:t>
      </w:r>
      <w:proofErr w:type="spellEnd"/>
      <w:r w:rsidRPr="003E1DAF">
        <w:rPr>
          <w:rFonts w:ascii="Times New Roman" w:hAnsi="Times New Roman"/>
          <w:i/>
          <w:sz w:val="24"/>
          <w:szCs w:val="24"/>
          <w:lang w:val="es-CO"/>
        </w:rPr>
        <w:t xml:space="preserve"> </w:t>
      </w:r>
      <w:proofErr w:type="spellStart"/>
      <w:r w:rsidRPr="003E1DAF">
        <w:rPr>
          <w:rFonts w:ascii="Times New Roman" w:hAnsi="Times New Roman"/>
          <w:i/>
          <w:sz w:val="24"/>
          <w:szCs w:val="24"/>
          <w:lang w:val="es-CO"/>
        </w:rPr>
        <w:t>J</w:t>
      </w:r>
      <w:r w:rsidR="00141B93" w:rsidRPr="003E1DAF">
        <w:rPr>
          <w:rFonts w:ascii="Times New Roman" w:hAnsi="Times New Roman"/>
          <w:i/>
          <w:sz w:val="24"/>
          <w:szCs w:val="24"/>
          <w:lang w:val="es-CO"/>
        </w:rPr>
        <w:t>ournal</w:t>
      </w:r>
      <w:proofErr w:type="spellEnd"/>
      <w:r w:rsidRPr="003E1DAF">
        <w:rPr>
          <w:rFonts w:ascii="Times New Roman" w:hAnsi="Times New Roman"/>
          <w:i/>
          <w:sz w:val="24"/>
          <w:szCs w:val="24"/>
          <w:lang w:val="es-CO"/>
        </w:rPr>
        <w:t xml:space="preserve"> Experimental </w:t>
      </w:r>
      <w:proofErr w:type="spellStart"/>
      <w:r w:rsidRPr="003E1DAF">
        <w:rPr>
          <w:rFonts w:ascii="Times New Roman" w:hAnsi="Times New Roman"/>
          <w:i/>
          <w:sz w:val="24"/>
          <w:szCs w:val="24"/>
          <w:lang w:val="es-CO"/>
        </w:rPr>
        <w:t>Botany</w:t>
      </w:r>
      <w:proofErr w:type="spellEnd"/>
      <w:r w:rsidR="00141B93" w:rsidRPr="003E1DAF">
        <w:rPr>
          <w:rFonts w:ascii="Times New Roman" w:hAnsi="Times New Roman"/>
          <w:sz w:val="24"/>
          <w:szCs w:val="24"/>
          <w:lang w:val="es-CO"/>
        </w:rPr>
        <w:t>,</w:t>
      </w:r>
      <w:r w:rsidRPr="003E1DAF">
        <w:rPr>
          <w:rFonts w:ascii="Times New Roman" w:hAnsi="Times New Roman"/>
          <w:sz w:val="24"/>
          <w:szCs w:val="24"/>
          <w:lang w:val="es-CO"/>
        </w:rPr>
        <w:t xml:space="preserve"> 41 (12)</w:t>
      </w:r>
      <w:r w:rsidR="00FA47CB" w:rsidRPr="003E1DAF">
        <w:rPr>
          <w:rFonts w:ascii="Times New Roman" w:hAnsi="Times New Roman"/>
          <w:sz w:val="24"/>
          <w:szCs w:val="24"/>
          <w:lang w:val="es-CO"/>
        </w:rPr>
        <w:t xml:space="preserve">, </w:t>
      </w:r>
      <w:r w:rsidRPr="003E1DAF">
        <w:rPr>
          <w:rFonts w:ascii="Times New Roman" w:hAnsi="Times New Roman"/>
          <w:sz w:val="24"/>
          <w:szCs w:val="24"/>
          <w:lang w:val="es-CO"/>
        </w:rPr>
        <w:t>14</w:t>
      </w:r>
      <w:r w:rsidRPr="003672A3">
        <w:rPr>
          <w:rFonts w:ascii="Times New Roman" w:hAnsi="Times New Roman"/>
          <w:sz w:val="24"/>
          <w:szCs w:val="24"/>
          <w:lang w:val="es-CO"/>
        </w:rPr>
        <w:t xml:space="preserve">82-1486 </w:t>
      </w:r>
    </w:p>
    <w:p w:rsidR="00A87850" w:rsidRDefault="00051EB2" w:rsidP="006B7207">
      <w:pPr>
        <w:autoSpaceDE w:val="0"/>
        <w:autoSpaceDN w:val="0"/>
        <w:adjustRightInd w:val="0"/>
        <w:spacing w:after="0" w:line="240" w:lineRule="auto"/>
        <w:jc w:val="both"/>
        <w:rPr>
          <w:rFonts w:ascii="Times New Roman" w:hAnsi="Times New Roman"/>
          <w:sz w:val="24"/>
          <w:szCs w:val="24"/>
          <w:lang w:val="es-ES_tradnl"/>
        </w:rPr>
      </w:pPr>
      <w:r>
        <w:rPr>
          <w:rFonts w:ascii="Times New Roman" w:hAnsi="Times New Roman"/>
          <w:sz w:val="24"/>
          <w:szCs w:val="24"/>
          <w:lang w:val="es-MX"/>
        </w:rPr>
        <w:t>-</w:t>
      </w:r>
      <w:r w:rsidR="00A87850" w:rsidRPr="003B4C29">
        <w:rPr>
          <w:sz w:val="24"/>
          <w:szCs w:val="24"/>
          <w:lang w:val="es-MX"/>
        </w:rPr>
        <w:t xml:space="preserve"> </w:t>
      </w:r>
      <w:proofErr w:type="spellStart"/>
      <w:r w:rsidR="00A87850" w:rsidRPr="003B4C29">
        <w:rPr>
          <w:rFonts w:ascii="Times New Roman" w:hAnsi="Times New Roman"/>
          <w:color w:val="000000"/>
          <w:sz w:val="24"/>
          <w:szCs w:val="24"/>
          <w:lang w:val="es-MX"/>
        </w:rPr>
        <w:t>Taher-Khani</w:t>
      </w:r>
      <w:proofErr w:type="spellEnd"/>
      <w:r w:rsidR="00432531">
        <w:rPr>
          <w:rFonts w:ascii="Times New Roman" w:hAnsi="Times New Roman"/>
          <w:color w:val="000000"/>
          <w:sz w:val="24"/>
          <w:szCs w:val="24"/>
          <w:lang w:val="es-MX"/>
        </w:rPr>
        <w:t>,</w:t>
      </w:r>
      <w:r w:rsidR="00A87850" w:rsidRPr="003B4C29">
        <w:rPr>
          <w:rFonts w:ascii="Times New Roman" w:hAnsi="Times New Roman"/>
          <w:color w:val="000000"/>
          <w:sz w:val="24"/>
          <w:szCs w:val="24"/>
          <w:lang w:val="es-MX"/>
        </w:rPr>
        <w:t xml:space="preserve"> K. </w:t>
      </w:r>
      <w:r w:rsidR="00432531">
        <w:rPr>
          <w:rFonts w:ascii="Times New Roman" w:hAnsi="Times New Roman"/>
          <w:color w:val="000000"/>
          <w:sz w:val="24"/>
          <w:szCs w:val="24"/>
          <w:lang w:val="es-MX"/>
        </w:rPr>
        <w:t>(</w:t>
      </w:r>
      <w:r w:rsidR="00772933">
        <w:rPr>
          <w:rFonts w:ascii="Times New Roman" w:hAnsi="Times New Roman"/>
          <w:color w:val="000000"/>
          <w:sz w:val="24"/>
          <w:szCs w:val="24"/>
          <w:lang w:val="es-MX"/>
        </w:rPr>
        <w:t>2010</w:t>
      </w:r>
      <w:r w:rsidR="00432531">
        <w:rPr>
          <w:rFonts w:ascii="Times New Roman" w:hAnsi="Times New Roman"/>
          <w:color w:val="000000"/>
          <w:sz w:val="24"/>
          <w:szCs w:val="24"/>
          <w:lang w:val="es-MX"/>
        </w:rPr>
        <w:t>)</w:t>
      </w:r>
      <w:r w:rsidR="005F3193">
        <w:rPr>
          <w:rFonts w:ascii="Times New Roman" w:hAnsi="Times New Roman"/>
          <w:color w:val="000000"/>
          <w:sz w:val="24"/>
          <w:szCs w:val="24"/>
          <w:lang w:val="es-MX"/>
        </w:rPr>
        <w:t>.</w:t>
      </w:r>
      <w:r w:rsidR="00772933">
        <w:rPr>
          <w:rFonts w:ascii="Times New Roman" w:hAnsi="Times New Roman"/>
          <w:color w:val="000000"/>
          <w:sz w:val="24"/>
          <w:szCs w:val="24"/>
          <w:lang w:val="es-MX"/>
        </w:rPr>
        <w:t xml:space="preserve"> </w:t>
      </w:r>
      <w:r w:rsidR="00A87850">
        <w:rPr>
          <w:rFonts w:ascii="Times New Roman" w:hAnsi="Times New Roman"/>
          <w:color w:val="000000"/>
          <w:lang w:val="es-MX"/>
        </w:rPr>
        <w:t>B</w:t>
      </w:r>
      <w:r w:rsidR="00A87850" w:rsidRPr="003B4C29">
        <w:rPr>
          <w:rFonts w:ascii="Times New Roman" w:hAnsi="Times New Roman"/>
          <w:bCs/>
          <w:sz w:val="24"/>
          <w:szCs w:val="24"/>
          <w:lang w:val="es-ES"/>
        </w:rPr>
        <w:t xml:space="preserve">ases metodológicas para el desarrollo de un programa de manejo integrado contra la enfermedad raquitismo de los retoños en </w:t>
      </w:r>
      <w:r w:rsidR="00A87850">
        <w:rPr>
          <w:rFonts w:ascii="Times New Roman" w:hAnsi="Times New Roman"/>
          <w:bCs/>
          <w:sz w:val="24"/>
          <w:szCs w:val="24"/>
          <w:lang w:val="es-ES"/>
        </w:rPr>
        <w:t>I</w:t>
      </w:r>
      <w:r w:rsidR="00A87850" w:rsidRPr="003B4C29">
        <w:rPr>
          <w:rFonts w:ascii="Times New Roman" w:hAnsi="Times New Roman"/>
          <w:bCs/>
          <w:sz w:val="24"/>
          <w:szCs w:val="24"/>
          <w:lang w:val="es-ES"/>
        </w:rPr>
        <w:t>r</w:t>
      </w:r>
      <w:r w:rsidR="00A87850">
        <w:rPr>
          <w:rFonts w:ascii="Times New Roman" w:hAnsi="Times New Roman"/>
          <w:bCs/>
          <w:sz w:val="24"/>
          <w:szCs w:val="24"/>
          <w:lang w:val="es-ES"/>
        </w:rPr>
        <w:t>á</w:t>
      </w:r>
      <w:r w:rsidR="00A87850" w:rsidRPr="003B4C29">
        <w:rPr>
          <w:rFonts w:ascii="Times New Roman" w:hAnsi="Times New Roman"/>
          <w:bCs/>
          <w:sz w:val="24"/>
          <w:szCs w:val="24"/>
          <w:lang w:val="es-ES"/>
        </w:rPr>
        <w:t>n</w:t>
      </w:r>
      <w:r w:rsidR="00A87850">
        <w:rPr>
          <w:rFonts w:ascii="Times New Roman" w:hAnsi="Times New Roman"/>
          <w:bCs/>
          <w:sz w:val="24"/>
          <w:szCs w:val="24"/>
          <w:lang w:val="es-ES"/>
        </w:rPr>
        <w:t xml:space="preserve">. </w:t>
      </w:r>
      <w:r w:rsidR="00A87850">
        <w:rPr>
          <w:rFonts w:ascii="Times New Roman" w:hAnsi="Times New Roman"/>
          <w:bCs/>
          <w:sz w:val="24"/>
          <w:szCs w:val="24"/>
          <w:lang w:val="es-MX" w:eastAsia="es-MX"/>
        </w:rPr>
        <w:t>Disertación de Tesis doctoral.</w:t>
      </w:r>
      <w:r w:rsidR="00A87850" w:rsidRPr="003B4C29">
        <w:rPr>
          <w:rFonts w:ascii="Times New Roman" w:hAnsi="Times New Roman"/>
          <w:sz w:val="24"/>
          <w:szCs w:val="24"/>
          <w:lang w:val="es-ES_tradnl"/>
        </w:rPr>
        <w:t xml:space="preserve"> </w:t>
      </w:r>
      <w:r w:rsidR="00A87850" w:rsidRPr="00E133B2">
        <w:rPr>
          <w:rFonts w:ascii="Times New Roman" w:hAnsi="Times New Roman"/>
          <w:sz w:val="24"/>
          <w:szCs w:val="24"/>
          <w:lang w:val="es-ES_tradnl"/>
        </w:rPr>
        <w:t>I</w:t>
      </w:r>
      <w:r w:rsidR="00A87850">
        <w:rPr>
          <w:rFonts w:ascii="Times New Roman" w:hAnsi="Times New Roman"/>
          <w:sz w:val="24"/>
          <w:szCs w:val="24"/>
          <w:lang w:val="es-ES_tradnl"/>
        </w:rPr>
        <w:t>nstituto de Investigaciones de la Caña de Azúcar (I</w:t>
      </w:r>
      <w:r w:rsidR="00A87850" w:rsidRPr="00E133B2">
        <w:rPr>
          <w:rFonts w:ascii="Times New Roman" w:hAnsi="Times New Roman"/>
          <w:sz w:val="24"/>
          <w:szCs w:val="24"/>
          <w:lang w:val="es-ES_tradnl"/>
        </w:rPr>
        <w:t>NICA</w:t>
      </w:r>
      <w:r w:rsidR="00A87850">
        <w:rPr>
          <w:rFonts w:ascii="Times New Roman" w:hAnsi="Times New Roman"/>
          <w:sz w:val="24"/>
          <w:szCs w:val="24"/>
          <w:lang w:val="es-ES_tradnl"/>
        </w:rPr>
        <w:t>), Cuba</w:t>
      </w:r>
      <w:r w:rsidR="001976BA">
        <w:rPr>
          <w:rFonts w:ascii="Times New Roman" w:hAnsi="Times New Roman"/>
          <w:sz w:val="24"/>
          <w:szCs w:val="24"/>
          <w:lang w:val="es-ES_tradnl"/>
        </w:rPr>
        <w:t xml:space="preserve">. </w:t>
      </w:r>
      <w:r w:rsidR="00A87850" w:rsidRPr="00E133B2">
        <w:rPr>
          <w:rFonts w:ascii="Times New Roman" w:hAnsi="Times New Roman"/>
          <w:sz w:val="24"/>
          <w:szCs w:val="24"/>
          <w:lang w:val="es-ES_tradnl"/>
        </w:rPr>
        <w:t>10</w:t>
      </w:r>
      <w:r w:rsidR="00A87850">
        <w:rPr>
          <w:rFonts w:ascii="Times New Roman" w:hAnsi="Times New Roman"/>
          <w:sz w:val="24"/>
          <w:szCs w:val="24"/>
          <w:lang w:val="es-ES_tradnl"/>
        </w:rPr>
        <w:t>0 pp</w:t>
      </w:r>
      <w:r w:rsidR="00A87850" w:rsidRPr="00E133B2">
        <w:rPr>
          <w:rFonts w:ascii="Times New Roman" w:hAnsi="Times New Roman"/>
          <w:sz w:val="24"/>
          <w:szCs w:val="24"/>
          <w:lang w:val="es-ES_tradnl"/>
        </w:rPr>
        <w:t>.</w:t>
      </w:r>
      <w:r w:rsidR="00A87850">
        <w:rPr>
          <w:rFonts w:ascii="Times New Roman" w:hAnsi="Times New Roman"/>
          <w:sz w:val="24"/>
          <w:szCs w:val="24"/>
          <w:lang w:val="es-ES_tradnl"/>
        </w:rPr>
        <w:t xml:space="preserve"> </w:t>
      </w:r>
    </w:p>
    <w:p w:rsidR="00E01EE6" w:rsidRPr="00772933" w:rsidRDefault="00E01EE6" w:rsidP="006B7207">
      <w:pPr>
        <w:spacing w:after="0" w:line="240" w:lineRule="auto"/>
        <w:jc w:val="both"/>
        <w:rPr>
          <w:rFonts w:ascii="Times New Roman" w:hAnsi="Times New Roman"/>
          <w:sz w:val="24"/>
          <w:szCs w:val="24"/>
          <w:lang w:val="es-MX"/>
        </w:rPr>
      </w:pPr>
    </w:p>
    <w:p w:rsidR="00051EB2" w:rsidRPr="00AC3A00" w:rsidRDefault="00051EB2" w:rsidP="006B7207">
      <w:pPr>
        <w:pStyle w:val="Textoindependiente"/>
        <w:spacing w:line="240" w:lineRule="auto"/>
        <w:rPr>
          <w:rFonts w:ascii="Times New Roman" w:hAnsi="Times New Roman" w:cs="Times New Roman"/>
          <w:lang w:val="es-CO"/>
        </w:rPr>
      </w:pPr>
      <w:r w:rsidRPr="003E1DAF">
        <w:rPr>
          <w:rFonts w:ascii="Times New Roman" w:hAnsi="Times New Roman"/>
          <w:lang w:val="en-US"/>
        </w:rPr>
        <w:t xml:space="preserve">- </w:t>
      </w:r>
      <w:r w:rsidRPr="003E1DAF">
        <w:rPr>
          <w:rFonts w:ascii="Times New Roman" w:hAnsi="Times New Roman" w:cs="Times New Roman"/>
          <w:lang w:val="en-US"/>
        </w:rPr>
        <w:t>Victoria</w:t>
      </w:r>
      <w:r w:rsidR="00432531" w:rsidRPr="003E1DAF">
        <w:rPr>
          <w:rFonts w:ascii="Times New Roman" w:hAnsi="Times New Roman" w:cs="Times New Roman"/>
          <w:lang w:val="en-US"/>
        </w:rPr>
        <w:t>,</w:t>
      </w:r>
      <w:r w:rsidRPr="003E1DAF">
        <w:rPr>
          <w:rFonts w:ascii="Times New Roman" w:hAnsi="Times New Roman" w:cs="Times New Roman"/>
          <w:lang w:val="en-US"/>
        </w:rPr>
        <w:t xml:space="preserve"> J.I</w:t>
      </w:r>
      <w:r w:rsidR="00432531" w:rsidRPr="003E1DAF">
        <w:rPr>
          <w:rFonts w:ascii="Times New Roman" w:hAnsi="Times New Roman" w:cs="Times New Roman"/>
          <w:lang w:val="en-US"/>
        </w:rPr>
        <w:t>.</w:t>
      </w:r>
      <w:r w:rsidRPr="003E1DAF">
        <w:rPr>
          <w:rFonts w:ascii="Times New Roman" w:hAnsi="Times New Roman" w:cs="Times New Roman"/>
          <w:lang w:val="en-US"/>
        </w:rPr>
        <w:t>, Guzmán</w:t>
      </w:r>
      <w:r w:rsidR="00432531" w:rsidRPr="003E1DAF">
        <w:rPr>
          <w:rFonts w:ascii="Times New Roman" w:hAnsi="Times New Roman" w:cs="Times New Roman"/>
          <w:lang w:val="en-US"/>
        </w:rPr>
        <w:t>,</w:t>
      </w:r>
      <w:r w:rsidRPr="003E1DAF">
        <w:rPr>
          <w:rFonts w:ascii="Times New Roman" w:hAnsi="Times New Roman" w:cs="Times New Roman"/>
          <w:lang w:val="en-US"/>
        </w:rPr>
        <w:t xml:space="preserve"> M</w:t>
      </w:r>
      <w:proofErr w:type="gramStart"/>
      <w:r w:rsidR="00432531" w:rsidRPr="003E1DAF">
        <w:rPr>
          <w:rFonts w:ascii="Times New Roman" w:hAnsi="Times New Roman" w:cs="Times New Roman"/>
          <w:lang w:val="en-US"/>
        </w:rPr>
        <w:t>,</w:t>
      </w:r>
      <w:r w:rsidRPr="003E1DAF">
        <w:rPr>
          <w:rFonts w:ascii="Times New Roman" w:hAnsi="Times New Roman" w:cs="Times New Roman"/>
          <w:lang w:val="en-US"/>
        </w:rPr>
        <w:t>L</w:t>
      </w:r>
      <w:proofErr w:type="gramEnd"/>
      <w:r w:rsidR="00432531" w:rsidRPr="003E1DAF">
        <w:rPr>
          <w:rFonts w:ascii="Times New Roman" w:hAnsi="Times New Roman" w:cs="Times New Roman"/>
          <w:lang w:val="en-US"/>
        </w:rPr>
        <w:t>, and</w:t>
      </w:r>
      <w:r w:rsidRPr="003E1DAF">
        <w:rPr>
          <w:rFonts w:ascii="Times New Roman" w:hAnsi="Times New Roman" w:cs="Times New Roman"/>
          <w:lang w:val="en-US"/>
        </w:rPr>
        <w:t xml:space="preserve"> Jaramillo</w:t>
      </w:r>
      <w:r w:rsidR="00432531" w:rsidRPr="003E1DAF">
        <w:rPr>
          <w:rFonts w:ascii="Times New Roman" w:hAnsi="Times New Roman" w:cs="Times New Roman"/>
          <w:lang w:val="en-US"/>
        </w:rPr>
        <w:t>,</w:t>
      </w:r>
      <w:r w:rsidRPr="003E1DAF">
        <w:rPr>
          <w:rFonts w:ascii="Times New Roman" w:hAnsi="Times New Roman" w:cs="Times New Roman"/>
          <w:lang w:val="en-US"/>
        </w:rPr>
        <w:t xml:space="preserve"> A</w:t>
      </w:r>
      <w:r w:rsidR="00432531" w:rsidRPr="003E1DAF">
        <w:rPr>
          <w:rFonts w:ascii="Times New Roman" w:hAnsi="Times New Roman" w:cs="Times New Roman"/>
          <w:lang w:val="en-US"/>
        </w:rPr>
        <w:t>.</w:t>
      </w:r>
      <w:r w:rsidRPr="003E1DAF">
        <w:rPr>
          <w:rFonts w:ascii="Times New Roman" w:hAnsi="Times New Roman" w:cs="Times New Roman"/>
          <w:lang w:val="en-US"/>
        </w:rPr>
        <w:t>D.</w:t>
      </w:r>
      <w:r w:rsidR="00772933" w:rsidRPr="003E1DAF">
        <w:rPr>
          <w:rFonts w:ascii="Times New Roman" w:hAnsi="Times New Roman" w:cs="Times New Roman"/>
          <w:lang w:val="en-US"/>
        </w:rPr>
        <w:t xml:space="preserve"> </w:t>
      </w:r>
      <w:r w:rsidR="00432531" w:rsidRPr="003E1DAF">
        <w:rPr>
          <w:rFonts w:ascii="Times New Roman" w:hAnsi="Times New Roman" w:cs="Times New Roman"/>
          <w:lang w:val="en-US"/>
        </w:rPr>
        <w:t>(</w:t>
      </w:r>
      <w:r w:rsidR="00772933" w:rsidRPr="003E1DAF">
        <w:rPr>
          <w:rFonts w:ascii="Times New Roman" w:hAnsi="Times New Roman" w:cs="Times New Roman"/>
          <w:lang w:val="en-US"/>
        </w:rPr>
        <w:t>1998</w:t>
      </w:r>
      <w:r w:rsidR="00432531" w:rsidRPr="003E1DAF">
        <w:rPr>
          <w:rFonts w:ascii="Times New Roman" w:hAnsi="Times New Roman" w:cs="Times New Roman"/>
          <w:lang w:val="en-US"/>
        </w:rPr>
        <w:t>)</w:t>
      </w:r>
      <w:r w:rsidR="005F3193" w:rsidRPr="003E1DAF">
        <w:rPr>
          <w:rFonts w:ascii="Times New Roman" w:hAnsi="Times New Roman" w:cs="Times New Roman"/>
          <w:lang w:val="en-US"/>
        </w:rPr>
        <w:t>.</w:t>
      </w:r>
      <w:r w:rsidRPr="003E1DAF">
        <w:rPr>
          <w:rFonts w:ascii="Times New Roman" w:hAnsi="Times New Roman" w:cs="Times New Roman"/>
          <w:lang w:val="en-US"/>
        </w:rPr>
        <w:t xml:space="preserve"> </w:t>
      </w:r>
      <w:proofErr w:type="gramStart"/>
      <w:r w:rsidRPr="00431528">
        <w:rPr>
          <w:rFonts w:ascii="Times New Roman" w:hAnsi="Times New Roman" w:cs="Times New Roman"/>
          <w:lang w:val="en-US"/>
        </w:rPr>
        <w:t>Disease</w:t>
      </w:r>
      <w:r w:rsidR="005F3193">
        <w:rPr>
          <w:rFonts w:ascii="Times New Roman" w:hAnsi="Times New Roman" w:cs="Times New Roman"/>
          <w:lang w:val="en-US"/>
        </w:rPr>
        <w:t>-</w:t>
      </w:r>
      <w:r w:rsidRPr="00431528">
        <w:rPr>
          <w:rFonts w:ascii="Times New Roman" w:hAnsi="Times New Roman" w:cs="Times New Roman"/>
          <w:lang w:val="en-US"/>
        </w:rPr>
        <w:t>free nurseries in sugarcane</w:t>
      </w:r>
      <w:r w:rsidRPr="00431528">
        <w:rPr>
          <w:rFonts w:ascii="Times New Roman" w:hAnsi="Times New Roman" w:cs="Times New Roman"/>
          <w:b/>
          <w:lang w:val="en-US"/>
        </w:rPr>
        <w:t>.</w:t>
      </w:r>
      <w:proofErr w:type="gramEnd"/>
      <w:r w:rsidRPr="00431528">
        <w:rPr>
          <w:rFonts w:ascii="Times New Roman" w:hAnsi="Times New Roman" w:cs="Times New Roman"/>
          <w:b/>
          <w:lang w:val="en-US"/>
        </w:rPr>
        <w:t xml:space="preserve"> </w:t>
      </w:r>
      <w:proofErr w:type="spellStart"/>
      <w:proofErr w:type="gramStart"/>
      <w:r w:rsidRPr="00051EB2">
        <w:rPr>
          <w:rFonts w:ascii="Times New Roman" w:hAnsi="Times New Roman" w:cs="Times New Roman"/>
          <w:lang w:val="en-US"/>
        </w:rPr>
        <w:t>Ratoon</w:t>
      </w:r>
      <w:proofErr w:type="spellEnd"/>
      <w:r w:rsidRPr="00051EB2">
        <w:rPr>
          <w:rFonts w:ascii="Times New Roman" w:hAnsi="Times New Roman" w:cs="Times New Roman"/>
          <w:lang w:val="en-US"/>
        </w:rPr>
        <w:t xml:space="preserve"> Stunting Dis</w:t>
      </w:r>
      <w:r>
        <w:rPr>
          <w:rFonts w:ascii="Times New Roman" w:hAnsi="Times New Roman" w:cs="Times New Roman"/>
          <w:lang w:val="en-US"/>
        </w:rPr>
        <w:t>ease</w:t>
      </w:r>
      <w:r w:rsidRPr="00733F74">
        <w:rPr>
          <w:rFonts w:ascii="Times New Roman" w:hAnsi="Times New Roman" w:cs="Times New Roman"/>
          <w:lang w:val="en-US"/>
        </w:rPr>
        <w:t xml:space="preserve"> Workshop.</w:t>
      </w:r>
      <w:proofErr w:type="gramEnd"/>
      <w:r w:rsidRPr="00733F74">
        <w:rPr>
          <w:rFonts w:ascii="Times New Roman" w:hAnsi="Times New Roman" w:cs="Times New Roman"/>
          <w:lang w:val="en-US"/>
        </w:rPr>
        <w:t xml:space="preserve"> </w:t>
      </w:r>
      <w:proofErr w:type="gramStart"/>
      <w:r w:rsidRPr="00733F74">
        <w:rPr>
          <w:rFonts w:ascii="Times New Roman" w:hAnsi="Times New Roman" w:cs="Times New Roman"/>
          <w:lang w:val="en-US"/>
        </w:rPr>
        <w:t>7</w:t>
      </w:r>
      <w:r w:rsidRPr="00733F74">
        <w:rPr>
          <w:rFonts w:ascii="Times New Roman" w:hAnsi="Times New Roman" w:cs="Times New Roman"/>
          <w:vertAlign w:val="superscript"/>
          <w:lang w:val="en-US"/>
        </w:rPr>
        <w:t>th</w:t>
      </w:r>
      <w:r w:rsidRPr="00733F74">
        <w:rPr>
          <w:rFonts w:ascii="Times New Roman" w:hAnsi="Times New Roman" w:cs="Times New Roman"/>
          <w:lang w:val="en-US"/>
        </w:rPr>
        <w:t xml:space="preserve"> </w:t>
      </w:r>
      <w:proofErr w:type="spellStart"/>
      <w:r w:rsidRPr="00733F74">
        <w:rPr>
          <w:rFonts w:ascii="Times New Roman" w:hAnsi="Times New Roman" w:cs="Times New Roman"/>
          <w:lang w:val="en-US"/>
        </w:rPr>
        <w:t>Internat</w:t>
      </w:r>
      <w:r>
        <w:rPr>
          <w:rFonts w:ascii="Times New Roman" w:hAnsi="Times New Roman" w:cs="Times New Roman"/>
          <w:lang w:val="en-US"/>
        </w:rPr>
        <w:t>.</w:t>
      </w:r>
      <w:proofErr w:type="spellEnd"/>
      <w:proofErr w:type="gramEnd"/>
      <w:r w:rsidRPr="00733F74">
        <w:rPr>
          <w:rFonts w:ascii="Times New Roman" w:hAnsi="Times New Roman" w:cs="Times New Roman"/>
          <w:lang w:val="en-US"/>
        </w:rPr>
        <w:t xml:space="preserve"> </w:t>
      </w:r>
      <w:proofErr w:type="gramStart"/>
      <w:r w:rsidRPr="00733F74">
        <w:rPr>
          <w:rFonts w:ascii="Times New Roman" w:hAnsi="Times New Roman" w:cs="Times New Roman"/>
          <w:lang w:val="en-US"/>
        </w:rPr>
        <w:t>Cong</w:t>
      </w:r>
      <w:r>
        <w:rPr>
          <w:rFonts w:ascii="Times New Roman" w:hAnsi="Times New Roman" w:cs="Times New Roman"/>
          <w:lang w:val="en-US"/>
        </w:rPr>
        <w:t>.</w:t>
      </w:r>
      <w:r w:rsidRPr="00733F74">
        <w:rPr>
          <w:rFonts w:ascii="Times New Roman" w:hAnsi="Times New Roman" w:cs="Times New Roman"/>
          <w:lang w:val="en-US"/>
        </w:rPr>
        <w:t xml:space="preserve"> </w:t>
      </w:r>
      <w:r w:rsidR="004B43AF" w:rsidRPr="003E1DAF">
        <w:rPr>
          <w:rFonts w:ascii="Times New Roman" w:hAnsi="Times New Roman" w:cs="Times New Roman"/>
          <w:lang w:val="en-US"/>
        </w:rPr>
        <w:t xml:space="preserve">Plant </w:t>
      </w:r>
      <w:proofErr w:type="spellStart"/>
      <w:r w:rsidR="004B43AF" w:rsidRPr="003E1DAF">
        <w:rPr>
          <w:rFonts w:ascii="Times New Roman" w:hAnsi="Times New Roman" w:cs="Times New Roman"/>
          <w:lang w:val="en-US"/>
        </w:rPr>
        <w:t>Pathol</w:t>
      </w:r>
      <w:proofErr w:type="spellEnd"/>
      <w:r w:rsidR="004B43AF" w:rsidRPr="003E1DAF">
        <w:rPr>
          <w:rFonts w:ascii="Times New Roman" w:hAnsi="Times New Roman" w:cs="Times New Roman"/>
          <w:lang w:val="en-US"/>
        </w:rPr>
        <w:t>.</w:t>
      </w:r>
      <w:proofErr w:type="gramEnd"/>
      <w:r w:rsidR="004B43AF" w:rsidRPr="003E1DAF">
        <w:rPr>
          <w:rFonts w:ascii="Times New Roman" w:hAnsi="Times New Roman" w:cs="Times New Roman"/>
          <w:lang w:val="en-US"/>
        </w:rPr>
        <w:t xml:space="preserve"> </w:t>
      </w:r>
      <w:r w:rsidRPr="003E1DAF">
        <w:rPr>
          <w:rFonts w:ascii="Times New Roman" w:hAnsi="Times New Roman" w:cs="Times New Roman"/>
          <w:lang w:val="en-US"/>
        </w:rPr>
        <w:t xml:space="preserve">Edinburgh, Scotland. </w:t>
      </w:r>
      <w:r w:rsidRPr="00AC3A00">
        <w:rPr>
          <w:rFonts w:ascii="Times New Roman" w:hAnsi="Times New Roman" w:cs="Times New Roman"/>
          <w:lang w:val="es-CO"/>
        </w:rPr>
        <w:t xml:space="preserve">1998. </w:t>
      </w:r>
    </w:p>
    <w:p w:rsidR="00EB0533" w:rsidRPr="00AC3A00" w:rsidRDefault="00EB0533" w:rsidP="006B7207">
      <w:pPr>
        <w:spacing w:after="0" w:line="240" w:lineRule="auto"/>
        <w:jc w:val="both"/>
        <w:rPr>
          <w:rFonts w:ascii="Times New Roman" w:hAnsi="Times New Roman"/>
          <w:sz w:val="24"/>
          <w:szCs w:val="24"/>
          <w:lang w:val="es-CO"/>
        </w:rPr>
      </w:pPr>
    </w:p>
    <w:p w:rsidR="00EB0533" w:rsidRPr="00AC3A00" w:rsidRDefault="00EB0533" w:rsidP="006B7207">
      <w:pPr>
        <w:spacing w:after="0" w:line="240" w:lineRule="auto"/>
        <w:jc w:val="both"/>
        <w:rPr>
          <w:rFonts w:ascii="Times New Roman" w:hAnsi="Times New Roman"/>
          <w:sz w:val="24"/>
          <w:szCs w:val="24"/>
          <w:lang w:val="es-CO"/>
        </w:rPr>
      </w:pPr>
    </w:p>
    <w:p w:rsidR="007120B5" w:rsidRPr="00C84355" w:rsidRDefault="00AB1783" w:rsidP="006B7207">
      <w:pPr>
        <w:spacing w:after="0" w:line="240" w:lineRule="auto"/>
        <w:jc w:val="both"/>
        <w:rPr>
          <w:rFonts w:ascii="Times New Roman" w:hAnsi="Times New Roman"/>
          <w:b/>
          <w:sz w:val="24"/>
          <w:szCs w:val="24"/>
          <w:lang w:val="es-MX"/>
        </w:rPr>
      </w:pPr>
      <w:r w:rsidRPr="00C84355">
        <w:rPr>
          <w:rFonts w:ascii="Times New Roman" w:hAnsi="Times New Roman"/>
          <w:b/>
          <w:sz w:val="24"/>
          <w:szCs w:val="24"/>
          <w:lang w:val="es-MX"/>
        </w:rPr>
        <w:t>L</w:t>
      </w:r>
      <w:r w:rsidR="004156A6" w:rsidRPr="00C84355">
        <w:rPr>
          <w:rFonts w:ascii="Times New Roman" w:hAnsi="Times New Roman"/>
          <w:b/>
          <w:sz w:val="24"/>
          <w:szCs w:val="24"/>
          <w:lang w:val="es-MX"/>
        </w:rPr>
        <w:t>ista de Figuras</w:t>
      </w:r>
    </w:p>
    <w:p w:rsidR="00534F5A" w:rsidRPr="00C84355" w:rsidRDefault="00534F5A" w:rsidP="006B7207">
      <w:pPr>
        <w:spacing w:after="0" w:line="240" w:lineRule="auto"/>
        <w:rPr>
          <w:rFonts w:ascii="Times New Roman" w:hAnsi="Times New Roman"/>
          <w:b/>
          <w:sz w:val="24"/>
          <w:szCs w:val="24"/>
          <w:lang w:val="es-MX"/>
        </w:rPr>
      </w:pPr>
    </w:p>
    <w:p w:rsidR="002E5343" w:rsidRDefault="00A06125" w:rsidP="006B7207">
      <w:pPr>
        <w:spacing w:after="0" w:line="240" w:lineRule="auto"/>
        <w:jc w:val="both"/>
        <w:rPr>
          <w:rFonts w:ascii="Times New Roman" w:hAnsi="Times New Roman"/>
          <w:lang w:val="es-MX"/>
        </w:rPr>
      </w:pPr>
      <w:r w:rsidRPr="00E23D19">
        <w:rPr>
          <w:rFonts w:ascii="Times New Roman" w:hAnsi="Times New Roman"/>
          <w:b/>
          <w:sz w:val="24"/>
          <w:szCs w:val="24"/>
        </w:rPr>
        <w:t>Figura</w:t>
      </w:r>
      <w:r w:rsidR="00AB1783">
        <w:rPr>
          <w:rFonts w:ascii="Times New Roman" w:hAnsi="Times New Roman"/>
          <w:b/>
          <w:sz w:val="24"/>
          <w:szCs w:val="24"/>
        </w:rPr>
        <w:t xml:space="preserve"> 1</w:t>
      </w:r>
      <w:r w:rsidRPr="00E23D19">
        <w:rPr>
          <w:rFonts w:ascii="Times New Roman" w:hAnsi="Times New Roman"/>
          <w:b/>
          <w:sz w:val="24"/>
          <w:szCs w:val="24"/>
        </w:rPr>
        <w:t xml:space="preserve">. </w:t>
      </w:r>
      <w:r w:rsidRPr="00E31588">
        <w:rPr>
          <w:rFonts w:ascii="Times New Roman" w:hAnsi="Times New Roman"/>
        </w:rPr>
        <w:t>Patrones de</w:t>
      </w:r>
      <w:r w:rsidRPr="00E31588">
        <w:rPr>
          <w:rFonts w:ascii="Times New Roman" w:hAnsi="Times New Roman"/>
          <w:b/>
        </w:rPr>
        <w:t xml:space="preserve"> </w:t>
      </w:r>
      <w:r w:rsidRPr="00E31588">
        <w:rPr>
          <w:rFonts w:ascii="Times New Roman" w:hAnsi="Times New Roman"/>
        </w:rPr>
        <w:t xml:space="preserve">electroforesis de </w:t>
      </w:r>
      <w:proofErr w:type="spellStart"/>
      <w:r w:rsidRPr="00E31588">
        <w:rPr>
          <w:rFonts w:ascii="Times New Roman" w:hAnsi="Times New Roman"/>
        </w:rPr>
        <w:t>isoenzimas</w:t>
      </w:r>
      <w:proofErr w:type="spellEnd"/>
      <w:r w:rsidRPr="00E31588">
        <w:rPr>
          <w:rFonts w:ascii="Times New Roman" w:hAnsi="Times New Roman"/>
        </w:rPr>
        <w:t xml:space="preserve"> </w:t>
      </w:r>
      <w:proofErr w:type="spellStart"/>
      <w:r w:rsidRPr="00E31588">
        <w:rPr>
          <w:rFonts w:ascii="Times New Roman" w:hAnsi="Times New Roman"/>
        </w:rPr>
        <w:t>peroxidasas</w:t>
      </w:r>
      <w:proofErr w:type="spellEnd"/>
      <w:r w:rsidRPr="00E31588">
        <w:rPr>
          <w:rFonts w:ascii="Times New Roman" w:hAnsi="Times New Roman"/>
        </w:rPr>
        <w:t xml:space="preserve"> de los cultivares de caña de azúcar empleados en este trabajo. A) </w:t>
      </w:r>
      <w:r w:rsidR="00AB1783" w:rsidRPr="00E31588">
        <w:rPr>
          <w:rFonts w:ascii="Times New Roman" w:hAnsi="Times New Roman"/>
        </w:rPr>
        <w:t xml:space="preserve">patrón de electroforesis de </w:t>
      </w:r>
      <w:proofErr w:type="spellStart"/>
      <w:r w:rsidR="00AB1783" w:rsidRPr="00E31588">
        <w:rPr>
          <w:rFonts w:ascii="Times New Roman" w:hAnsi="Times New Roman"/>
        </w:rPr>
        <w:t>isoenzimas</w:t>
      </w:r>
      <w:proofErr w:type="spellEnd"/>
      <w:r w:rsidR="00AB1783" w:rsidRPr="00E31588">
        <w:rPr>
          <w:rFonts w:ascii="Times New Roman" w:hAnsi="Times New Roman"/>
        </w:rPr>
        <w:t xml:space="preserve"> </w:t>
      </w:r>
      <w:proofErr w:type="spellStart"/>
      <w:r w:rsidR="00AB1783" w:rsidRPr="00E31588">
        <w:rPr>
          <w:rFonts w:ascii="Times New Roman" w:hAnsi="Times New Roman"/>
        </w:rPr>
        <w:t>peroxidasas</w:t>
      </w:r>
      <w:proofErr w:type="spellEnd"/>
      <w:r w:rsidR="00AB1783" w:rsidRPr="00E31588">
        <w:rPr>
          <w:rFonts w:ascii="Times New Roman" w:hAnsi="Times New Roman"/>
        </w:rPr>
        <w:t xml:space="preserve">; B) </w:t>
      </w:r>
      <w:r w:rsidRPr="00E31588">
        <w:rPr>
          <w:rFonts w:ascii="Times New Roman" w:hAnsi="Times New Roman"/>
        </w:rPr>
        <w:t>zimograma correspondiente al patrón  electroforético obtenido</w:t>
      </w:r>
      <w:r w:rsidR="00E31588" w:rsidRPr="00E31588">
        <w:rPr>
          <w:rFonts w:ascii="Times New Roman" w:hAnsi="Times New Roman"/>
        </w:rPr>
        <w:t>. Cultivar</w:t>
      </w:r>
      <w:r w:rsidR="009A604E">
        <w:rPr>
          <w:rFonts w:ascii="Times New Roman" w:hAnsi="Times New Roman"/>
        </w:rPr>
        <w:t>es</w:t>
      </w:r>
      <w:r w:rsidR="00E31588" w:rsidRPr="00E31588">
        <w:rPr>
          <w:rFonts w:ascii="Times New Roman" w:hAnsi="Times New Roman"/>
        </w:rPr>
        <w:t xml:space="preserve">: 1: </w:t>
      </w:r>
      <w:proofErr w:type="spellStart"/>
      <w:r w:rsidR="00E31588" w:rsidRPr="00E31588">
        <w:rPr>
          <w:rFonts w:ascii="Times New Roman" w:hAnsi="Times New Roman"/>
        </w:rPr>
        <w:t>Ragnar</w:t>
      </w:r>
      <w:proofErr w:type="spellEnd"/>
      <w:r w:rsidR="00E31588" w:rsidRPr="00E31588">
        <w:rPr>
          <w:rFonts w:ascii="Times New Roman" w:hAnsi="Times New Roman"/>
        </w:rPr>
        <w:t xml:space="preserve">; 2: CC85-92; </w:t>
      </w:r>
      <w:r w:rsidR="00E31588" w:rsidRPr="000D3C2B">
        <w:rPr>
          <w:rFonts w:ascii="Times New Roman" w:hAnsi="Times New Roman"/>
          <w:lang w:val="es-MX"/>
        </w:rPr>
        <w:t>3: RD75-11; 4: SP70-1143; 5: CR74-250; 6: C87-51; 7: Mex64-1487; 8: BJ70-4</w:t>
      </w:r>
      <w:r w:rsidR="00A05CDC" w:rsidRPr="000D3C2B">
        <w:rPr>
          <w:rFonts w:ascii="Times New Roman" w:hAnsi="Times New Roman"/>
          <w:lang w:val="es-MX"/>
        </w:rPr>
        <w:t>6</w:t>
      </w:r>
    </w:p>
    <w:p w:rsidR="004B43AF" w:rsidRDefault="00EA5FC3" w:rsidP="006B7207">
      <w:pPr>
        <w:spacing w:after="0" w:line="240" w:lineRule="auto"/>
        <w:jc w:val="both"/>
        <w:rPr>
          <w:rFonts w:ascii="Times New Roman" w:hAnsi="Times New Roman"/>
        </w:rPr>
      </w:pPr>
      <w:r w:rsidRPr="00E23D19">
        <w:rPr>
          <w:rFonts w:ascii="Times New Roman" w:hAnsi="Times New Roman"/>
          <w:b/>
          <w:sz w:val="24"/>
          <w:szCs w:val="24"/>
        </w:rPr>
        <w:t>Figura</w:t>
      </w:r>
      <w:r>
        <w:rPr>
          <w:rFonts w:ascii="Times New Roman" w:hAnsi="Times New Roman"/>
          <w:b/>
          <w:sz w:val="24"/>
          <w:szCs w:val="24"/>
        </w:rPr>
        <w:t xml:space="preserve"> 2</w:t>
      </w:r>
      <w:r w:rsidRPr="00E23D19">
        <w:rPr>
          <w:rFonts w:ascii="Times New Roman" w:hAnsi="Times New Roman"/>
          <w:b/>
          <w:sz w:val="24"/>
          <w:szCs w:val="24"/>
        </w:rPr>
        <w:t xml:space="preserve">. </w:t>
      </w:r>
      <w:r>
        <w:rPr>
          <w:rFonts w:ascii="Times New Roman" w:hAnsi="Times New Roman"/>
        </w:rPr>
        <w:t>H</w:t>
      </w:r>
      <w:r w:rsidRPr="00E31588">
        <w:rPr>
          <w:rFonts w:ascii="Times New Roman" w:hAnsi="Times New Roman"/>
        </w:rPr>
        <w:t>a</w:t>
      </w:r>
      <w:r>
        <w:rPr>
          <w:rFonts w:ascii="Times New Roman" w:hAnsi="Times New Roman"/>
        </w:rPr>
        <w:t>c</w:t>
      </w:r>
      <w:r w:rsidRPr="00E31588">
        <w:rPr>
          <w:rFonts w:ascii="Times New Roman" w:hAnsi="Times New Roman"/>
        </w:rPr>
        <w:t xml:space="preserve">es </w:t>
      </w:r>
      <w:r>
        <w:rPr>
          <w:rFonts w:ascii="Times New Roman" w:hAnsi="Times New Roman"/>
        </w:rPr>
        <w:t xml:space="preserve">vasculares funcionales (sanos) </w:t>
      </w:r>
      <w:r w:rsidRPr="00E31588">
        <w:rPr>
          <w:rFonts w:ascii="Times New Roman" w:hAnsi="Times New Roman"/>
        </w:rPr>
        <w:t>de</w:t>
      </w:r>
      <w:r>
        <w:rPr>
          <w:rFonts w:ascii="Times New Roman" w:hAnsi="Times New Roman"/>
        </w:rPr>
        <w:t>l</w:t>
      </w:r>
      <w:r w:rsidRPr="00E31588">
        <w:rPr>
          <w:rFonts w:ascii="Times New Roman" w:hAnsi="Times New Roman"/>
          <w:b/>
        </w:rPr>
        <w:t xml:space="preserve"> </w:t>
      </w:r>
      <w:r>
        <w:rPr>
          <w:rFonts w:ascii="Times New Roman" w:hAnsi="Times New Roman"/>
        </w:rPr>
        <w:t>cu</w:t>
      </w:r>
      <w:r w:rsidRPr="00E31588">
        <w:rPr>
          <w:rFonts w:ascii="Times New Roman" w:hAnsi="Times New Roman"/>
        </w:rPr>
        <w:t>lt</w:t>
      </w:r>
      <w:r>
        <w:rPr>
          <w:rFonts w:ascii="Times New Roman" w:hAnsi="Times New Roman"/>
        </w:rPr>
        <w:t>iva</w:t>
      </w:r>
      <w:r w:rsidRPr="00E31588">
        <w:rPr>
          <w:rFonts w:ascii="Times New Roman" w:hAnsi="Times New Roman"/>
        </w:rPr>
        <w:t>r</w:t>
      </w:r>
      <w:r>
        <w:rPr>
          <w:rFonts w:ascii="Times New Roman" w:hAnsi="Times New Roman"/>
        </w:rPr>
        <w:t xml:space="preserve"> </w:t>
      </w:r>
      <w:r w:rsidRPr="00E31588">
        <w:rPr>
          <w:rFonts w:ascii="Times New Roman" w:hAnsi="Times New Roman"/>
        </w:rPr>
        <w:t>de caña de azúcar</w:t>
      </w:r>
      <w:r>
        <w:rPr>
          <w:rFonts w:ascii="Times New Roman" w:hAnsi="Times New Roman"/>
        </w:rPr>
        <w:t xml:space="preserve"> CC85-92.Obsérvese la coloración rojiza correspondiente a la tinción empleada. En la parte inferior izquierda </w:t>
      </w:r>
      <w:r w:rsidR="00D77D7A">
        <w:rPr>
          <w:rFonts w:ascii="Times New Roman" w:hAnsi="Times New Roman"/>
        </w:rPr>
        <w:t xml:space="preserve">la flecha indica </w:t>
      </w:r>
      <w:r>
        <w:rPr>
          <w:rFonts w:ascii="Times New Roman" w:hAnsi="Times New Roman"/>
        </w:rPr>
        <w:t>un vaso dañado</w:t>
      </w:r>
      <w:r w:rsidR="009C35FC">
        <w:rPr>
          <w:rFonts w:ascii="Times New Roman" w:hAnsi="Times New Roman"/>
        </w:rPr>
        <w:t>.</w:t>
      </w:r>
    </w:p>
    <w:p w:rsidR="00302844" w:rsidRDefault="00302844" w:rsidP="006B7207">
      <w:pPr>
        <w:spacing w:after="0" w:line="240" w:lineRule="auto"/>
        <w:rPr>
          <w:rFonts w:ascii="Times New Roman" w:hAnsi="Times New Roman"/>
        </w:rPr>
      </w:pPr>
    </w:p>
    <w:p w:rsidR="00E77349" w:rsidRDefault="00FD0012" w:rsidP="006B7207">
      <w:pPr>
        <w:pStyle w:val="Ttulo1"/>
        <w:spacing w:before="0" w:after="0"/>
        <w:rPr>
          <w:rFonts w:ascii="Times New Roman" w:hAnsi="Times New Roman"/>
          <w:sz w:val="24"/>
          <w:szCs w:val="24"/>
          <w:lang w:val="es-MX"/>
        </w:rPr>
      </w:pPr>
      <w:r>
        <w:rPr>
          <w:rFonts w:ascii="Times New Roman" w:hAnsi="Times New Roman"/>
          <w:sz w:val="24"/>
          <w:szCs w:val="24"/>
          <w:lang w:val="es-MX"/>
        </w:rPr>
        <w:br w:type="page"/>
      </w:r>
      <w:r w:rsidR="00E77349" w:rsidRPr="00014D49">
        <w:rPr>
          <w:rFonts w:ascii="Times New Roman" w:hAnsi="Times New Roman"/>
          <w:sz w:val="24"/>
          <w:szCs w:val="24"/>
          <w:lang w:val="es-MX"/>
        </w:rPr>
        <w:lastRenderedPageBreak/>
        <w:t>Lista de Tablas</w:t>
      </w:r>
    </w:p>
    <w:p w:rsidR="00FD0012" w:rsidRPr="00FD0012" w:rsidRDefault="00FD0012" w:rsidP="006B7207">
      <w:pPr>
        <w:spacing w:after="0" w:line="240" w:lineRule="auto"/>
        <w:rPr>
          <w:lang w:val="es-MX" w:bidi="en-US"/>
        </w:rPr>
      </w:pPr>
    </w:p>
    <w:p w:rsidR="0012608A" w:rsidRDefault="00C65892" w:rsidP="006B7207">
      <w:pPr>
        <w:spacing w:after="0" w:line="240" w:lineRule="auto"/>
      </w:pPr>
      <w:r w:rsidRPr="0076144A">
        <w:rPr>
          <w:rFonts w:ascii="Times New Roman" w:hAnsi="Times New Roman"/>
          <w:b/>
          <w:sz w:val="24"/>
          <w:szCs w:val="24"/>
          <w:lang w:val="es-ES" w:bidi="fa-IR"/>
        </w:rPr>
        <w:t>Tabla</w:t>
      </w:r>
      <w:r w:rsidR="008A7063">
        <w:rPr>
          <w:rFonts w:ascii="Times New Roman" w:hAnsi="Times New Roman"/>
          <w:b/>
          <w:sz w:val="24"/>
          <w:szCs w:val="24"/>
          <w:lang w:val="es-ES" w:bidi="fa-IR"/>
        </w:rPr>
        <w:t>1</w:t>
      </w:r>
      <w:r w:rsidRPr="0076144A">
        <w:rPr>
          <w:rFonts w:ascii="Times New Roman" w:hAnsi="Times New Roman"/>
          <w:b/>
          <w:sz w:val="24"/>
          <w:szCs w:val="24"/>
          <w:lang w:val="es-ES" w:bidi="fa-IR"/>
        </w:rPr>
        <w:t>.</w:t>
      </w:r>
      <w:r w:rsidRPr="0012608A">
        <w:rPr>
          <w:rFonts w:ascii="Times New Roman" w:hAnsi="Times New Roman"/>
          <w:sz w:val="24"/>
          <w:szCs w:val="24"/>
          <w:lang w:val="es-ES" w:bidi="fa-IR"/>
        </w:rPr>
        <w:t xml:space="preserve"> </w:t>
      </w:r>
      <w:r w:rsidR="00D07F9F">
        <w:rPr>
          <w:rFonts w:ascii="Times New Roman" w:hAnsi="Times New Roman"/>
          <w:sz w:val="24"/>
          <w:szCs w:val="24"/>
          <w:lang w:val="es-ES" w:bidi="fa-IR"/>
        </w:rPr>
        <w:t xml:space="preserve">Porcentaje de germinación </w:t>
      </w:r>
      <w:r>
        <w:rPr>
          <w:rFonts w:ascii="Times New Roman" w:hAnsi="Times New Roman"/>
          <w:sz w:val="24"/>
          <w:szCs w:val="24"/>
          <w:lang w:val="es-ES" w:bidi="fa-IR"/>
        </w:rPr>
        <w:t>de</w:t>
      </w:r>
      <w:r w:rsidRPr="0012608A">
        <w:rPr>
          <w:rFonts w:ascii="Times New Roman" w:hAnsi="Times New Roman"/>
          <w:sz w:val="24"/>
          <w:szCs w:val="24"/>
          <w:lang w:val="es-ES" w:bidi="fa-IR"/>
        </w:rPr>
        <w:t xml:space="preserve"> </w:t>
      </w:r>
      <w:r w:rsidR="0076144A">
        <w:rPr>
          <w:rFonts w:ascii="Times New Roman" w:hAnsi="Times New Roman"/>
          <w:sz w:val="24"/>
          <w:szCs w:val="24"/>
          <w:lang w:val="es-ES" w:bidi="fa-IR"/>
        </w:rPr>
        <w:t>l</w:t>
      </w:r>
      <w:r w:rsidR="009819E9">
        <w:rPr>
          <w:rFonts w:ascii="Times New Roman" w:hAnsi="Times New Roman"/>
          <w:sz w:val="24"/>
          <w:szCs w:val="24"/>
          <w:lang w:val="es-ES" w:bidi="fa-IR"/>
        </w:rPr>
        <w:t>o</w:t>
      </w:r>
      <w:r w:rsidRPr="0012608A">
        <w:rPr>
          <w:rFonts w:ascii="Times New Roman" w:hAnsi="Times New Roman"/>
          <w:sz w:val="24"/>
          <w:szCs w:val="24"/>
          <w:lang w:val="es-ES" w:bidi="fa-IR"/>
        </w:rPr>
        <w:t>s</w:t>
      </w:r>
      <w:r w:rsidR="0076144A">
        <w:rPr>
          <w:rFonts w:ascii="Times New Roman" w:hAnsi="Times New Roman"/>
          <w:sz w:val="24"/>
          <w:szCs w:val="24"/>
          <w:lang w:val="es-ES" w:bidi="fa-IR"/>
        </w:rPr>
        <w:t xml:space="preserve"> </w:t>
      </w:r>
      <w:r w:rsidR="009819E9">
        <w:rPr>
          <w:rFonts w:ascii="Times New Roman" w:hAnsi="Times New Roman"/>
          <w:sz w:val="24"/>
          <w:szCs w:val="24"/>
          <w:lang w:val="es-ES" w:bidi="fa-IR"/>
        </w:rPr>
        <w:t>culti</w:t>
      </w:r>
      <w:r w:rsidR="0076144A">
        <w:rPr>
          <w:rFonts w:ascii="Times New Roman" w:hAnsi="Times New Roman"/>
          <w:sz w:val="24"/>
          <w:szCs w:val="24"/>
          <w:lang w:val="es-ES" w:bidi="fa-IR"/>
        </w:rPr>
        <w:t>v</w:t>
      </w:r>
      <w:r w:rsidRPr="0012608A">
        <w:rPr>
          <w:rFonts w:ascii="Times New Roman" w:hAnsi="Times New Roman"/>
          <w:sz w:val="24"/>
          <w:szCs w:val="24"/>
          <w:lang w:val="es-ES" w:bidi="fa-IR"/>
        </w:rPr>
        <w:t>a</w:t>
      </w:r>
      <w:r w:rsidR="0076144A">
        <w:rPr>
          <w:rFonts w:ascii="Times New Roman" w:hAnsi="Times New Roman"/>
          <w:sz w:val="24"/>
          <w:szCs w:val="24"/>
          <w:lang w:val="es-ES" w:bidi="fa-IR"/>
        </w:rPr>
        <w:t>r</w:t>
      </w:r>
      <w:r w:rsidRPr="0012608A">
        <w:rPr>
          <w:rFonts w:ascii="Times New Roman" w:hAnsi="Times New Roman"/>
          <w:sz w:val="24"/>
          <w:szCs w:val="24"/>
          <w:lang w:val="es-ES" w:bidi="fa-IR"/>
        </w:rPr>
        <w:t>e</w:t>
      </w:r>
      <w:r w:rsidR="0076144A">
        <w:rPr>
          <w:rFonts w:ascii="Times New Roman" w:hAnsi="Times New Roman"/>
          <w:sz w:val="24"/>
          <w:szCs w:val="24"/>
          <w:lang w:val="es-ES" w:bidi="fa-IR"/>
        </w:rPr>
        <w:t>s d</w:t>
      </w:r>
      <w:r w:rsidRPr="0012608A">
        <w:rPr>
          <w:rFonts w:ascii="Times New Roman" w:hAnsi="Times New Roman"/>
          <w:sz w:val="24"/>
          <w:szCs w:val="24"/>
          <w:lang w:val="es-ES" w:bidi="fa-IR"/>
        </w:rPr>
        <w:t>e</w:t>
      </w:r>
      <w:r w:rsidR="0076144A">
        <w:rPr>
          <w:rFonts w:ascii="Times New Roman" w:hAnsi="Times New Roman"/>
          <w:sz w:val="24"/>
          <w:szCs w:val="24"/>
          <w:lang w:val="es-ES" w:bidi="fa-IR"/>
        </w:rPr>
        <w:t xml:space="preserve"> caña</w:t>
      </w:r>
      <w:r w:rsidRPr="0012608A">
        <w:rPr>
          <w:rFonts w:ascii="Times New Roman" w:hAnsi="Times New Roman"/>
          <w:sz w:val="24"/>
          <w:szCs w:val="24"/>
          <w:lang w:val="es-ES" w:bidi="fa-IR"/>
        </w:rPr>
        <w:t xml:space="preserve"> </w:t>
      </w:r>
      <w:r>
        <w:rPr>
          <w:rFonts w:ascii="Times New Roman" w:hAnsi="Times New Roman"/>
          <w:sz w:val="24"/>
          <w:szCs w:val="24"/>
          <w:lang w:val="es-ES" w:bidi="fa-IR"/>
        </w:rPr>
        <w:t xml:space="preserve">de </w:t>
      </w:r>
      <w:r w:rsidRPr="0012608A">
        <w:rPr>
          <w:rFonts w:ascii="Times New Roman" w:hAnsi="Times New Roman"/>
          <w:sz w:val="24"/>
          <w:szCs w:val="24"/>
          <w:lang w:val="es-ES" w:bidi="fa-IR"/>
        </w:rPr>
        <w:t>a</w:t>
      </w:r>
      <w:r w:rsidR="0076144A">
        <w:rPr>
          <w:rFonts w:ascii="Times New Roman" w:hAnsi="Times New Roman"/>
          <w:sz w:val="24"/>
          <w:szCs w:val="24"/>
          <w:lang w:val="es-ES" w:bidi="fa-IR"/>
        </w:rPr>
        <w:t>zúc</w:t>
      </w:r>
      <w:r w:rsidRPr="0012608A">
        <w:rPr>
          <w:rFonts w:ascii="Times New Roman" w:hAnsi="Times New Roman"/>
          <w:sz w:val="24"/>
          <w:szCs w:val="24"/>
          <w:lang w:val="es-ES" w:bidi="fa-IR"/>
        </w:rPr>
        <w:t>a</w:t>
      </w:r>
      <w:r w:rsidR="0076144A">
        <w:rPr>
          <w:rFonts w:ascii="Times New Roman" w:hAnsi="Times New Roman"/>
          <w:sz w:val="24"/>
          <w:szCs w:val="24"/>
          <w:lang w:val="es-ES" w:bidi="fa-IR"/>
        </w:rPr>
        <w:t>r en estudio</w:t>
      </w:r>
      <w:r w:rsidR="002141CD">
        <w:rPr>
          <w:rFonts w:ascii="Times New Roman" w:hAnsi="Times New Roman"/>
          <w:sz w:val="24"/>
          <w:szCs w:val="24"/>
          <w:lang w:val="es-ES" w:bidi="fa-IR"/>
        </w:rPr>
        <w:t xml:space="preserve"> </w:t>
      </w:r>
      <w:r w:rsidR="00D07F9F">
        <w:rPr>
          <w:rFonts w:ascii="Times New Roman" w:hAnsi="Times New Roman"/>
          <w:sz w:val="24"/>
          <w:szCs w:val="24"/>
          <w:lang w:val="es-ES" w:bidi="fa-IR"/>
        </w:rPr>
        <w:t xml:space="preserve">luego del tratamiento térmico </w:t>
      </w:r>
      <w:r w:rsidR="007E23C3">
        <w:rPr>
          <w:rFonts w:ascii="Times New Roman" w:hAnsi="Times New Roman"/>
          <w:sz w:val="24"/>
          <w:szCs w:val="24"/>
          <w:lang w:val="es-ES" w:bidi="fa-IR"/>
        </w:rPr>
        <w:t xml:space="preserve">a 52 </w:t>
      </w:r>
      <w:proofErr w:type="spellStart"/>
      <w:r w:rsidR="007E23C3" w:rsidRPr="007E23C3">
        <w:rPr>
          <w:rFonts w:ascii="Times New Roman" w:hAnsi="Times New Roman"/>
          <w:sz w:val="24"/>
          <w:szCs w:val="24"/>
          <w:vertAlign w:val="superscript"/>
          <w:lang w:val="es-ES" w:bidi="fa-IR"/>
        </w:rPr>
        <w:t>o</w:t>
      </w:r>
      <w:r w:rsidR="007E23C3">
        <w:rPr>
          <w:rFonts w:ascii="Times New Roman" w:hAnsi="Times New Roman"/>
          <w:sz w:val="24"/>
          <w:szCs w:val="24"/>
          <w:lang w:val="es-ES" w:bidi="fa-IR"/>
        </w:rPr>
        <w:t>C</w:t>
      </w:r>
      <w:proofErr w:type="spellEnd"/>
      <w:r w:rsidR="00D07F9F">
        <w:rPr>
          <w:rFonts w:ascii="Times New Roman" w:hAnsi="Times New Roman"/>
          <w:sz w:val="24"/>
          <w:szCs w:val="24"/>
          <w:lang w:val="es-ES" w:bidi="fa-IR"/>
        </w:rPr>
        <w:t xml:space="preserve"> </w:t>
      </w:r>
    </w:p>
    <w:tbl>
      <w:tblPr>
        <w:tblW w:w="0" w:type="auto"/>
        <w:tblInd w:w="1518" w:type="dxa"/>
        <w:tblCellMar>
          <w:left w:w="70" w:type="dxa"/>
          <w:right w:w="70" w:type="dxa"/>
        </w:tblCellMar>
        <w:tblLook w:val="04A0"/>
      </w:tblPr>
      <w:tblGrid>
        <w:gridCol w:w="1344"/>
        <w:gridCol w:w="642"/>
        <w:gridCol w:w="1375"/>
        <w:gridCol w:w="1589"/>
      </w:tblGrid>
      <w:tr w:rsidR="002D6190" w:rsidRPr="0076144A" w:rsidTr="00635A78">
        <w:trPr>
          <w:trHeight w:val="20"/>
        </w:trPr>
        <w:tc>
          <w:tcPr>
            <w:tcW w:w="0" w:type="auto"/>
            <w:tcBorders>
              <w:top w:val="single" w:sz="12" w:space="0" w:color="auto"/>
            </w:tcBorders>
            <w:shd w:val="clear" w:color="000000" w:fill="FFFFFF"/>
            <w:noWrap/>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r>
              <w:rPr>
                <w:rFonts w:ascii="Times New Roman" w:eastAsia="Times New Roman" w:hAnsi="Times New Roman"/>
                <w:b/>
                <w:bCs/>
                <w:color w:val="000000"/>
                <w:lang w:val="es-MX" w:eastAsia="es-MX"/>
              </w:rPr>
              <w:t>Cultivar</w:t>
            </w:r>
          </w:p>
        </w:tc>
        <w:tc>
          <w:tcPr>
            <w:tcW w:w="0" w:type="auto"/>
            <w:gridSpan w:val="3"/>
            <w:tcBorders>
              <w:top w:val="single" w:sz="12" w:space="0" w:color="auto"/>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 xml:space="preserve">Tratamiento  yemas </w:t>
            </w:r>
            <w:r>
              <w:rPr>
                <w:rFonts w:ascii="Times New Roman" w:eastAsia="Times New Roman" w:hAnsi="Times New Roman"/>
                <w:b/>
                <w:bCs/>
                <w:color w:val="000000"/>
                <w:lang w:val="es-MX" w:eastAsia="es-MX"/>
              </w:rPr>
              <w:t xml:space="preserve">a </w:t>
            </w:r>
            <w:r w:rsidRPr="0076144A">
              <w:rPr>
                <w:rFonts w:ascii="Times New Roman" w:eastAsia="Times New Roman" w:hAnsi="Times New Roman"/>
                <w:b/>
                <w:bCs/>
                <w:color w:val="000000"/>
                <w:lang w:val="es-MX" w:eastAsia="es-MX"/>
              </w:rPr>
              <w:t>52°C</w:t>
            </w:r>
          </w:p>
        </w:tc>
      </w:tr>
      <w:tr w:rsidR="002D6190" w:rsidRPr="0076144A" w:rsidTr="00635A78">
        <w:trPr>
          <w:trHeight w:val="20"/>
        </w:trPr>
        <w:tc>
          <w:tcPr>
            <w:tcW w:w="0" w:type="auto"/>
            <w:tcBorders>
              <w:bottom w:val="single" w:sz="12" w:space="0" w:color="auto"/>
            </w:tcBorders>
            <w:shd w:val="clear" w:color="000000" w:fill="FFFFFF"/>
            <w:noWrap/>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p>
        </w:tc>
        <w:tc>
          <w:tcPr>
            <w:tcW w:w="0" w:type="auto"/>
            <w:tcBorders>
              <w:bottom w:val="single" w:sz="12" w:space="0" w:color="auto"/>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Total</w:t>
            </w:r>
          </w:p>
        </w:tc>
        <w:tc>
          <w:tcPr>
            <w:tcW w:w="0" w:type="auto"/>
            <w:tcBorders>
              <w:bottom w:val="single" w:sz="12" w:space="0" w:color="auto"/>
            </w:tcBorders>
            <w:shd w:val="clear" w:color="000000" w:fill="FFFFFF"/>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Germinación</w:t>
            </w:r>
          </w:p>
        </w:tc>
        <w:tc>
          <w:tcPr>
            <w:tcW w:w="0" w:type="auto"/>
            <w:tcBorders>
              <w:bottom w:val="single" w:sz="12" w:space="0" w:color="auto"/>
            </w:tcBorders>
            <w:shd w:val="clear" w:color="000000" w:fill="FFFFFF"/>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w:t>
            </w:r>
            <w:r>
              <w:rPr>
                <w:rFonts w:ascii="Times New Roman" w:eastAsia="Times New Roman" w:hAnsi="Times New Roman"/>
                <w:b/>
                <w:bCs/>
                <w:color w:val="000000"/>
                <w:lang w:val="es-MX" w:eastAsia="es-MX"/>
              </w:rPr>
              <w:t xml:space="preserve"> germinación</w:t>
            </w:r>
          </w:p>
        </w:tc>
      </w:tr>
      <w:tr w:rsidR="002D6190" w:rsidRPr="0076144A" w:rsidTr="00635A78">
        <w:trPr>
          <w:trHeight w:val="404"/>
        </w:trPr>
        <w:tc>
          <w:tcPr>
            <w:tcW w:w="0" w:type="auto"/>
            <w:tcBorders>
              <w:top w:val="single" w:sz="12" w:space="0" w:color="auto"/>
            </w:tcBorders>
            <w:shd w:val="clear" w:color="000000" w:fill="FFFFFF"/>
            <w:noWrap/>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proofErr w:type="spellStart"/>
            <w:r w:rsidRPr="0076144A">
              <w:rPr>
                <w:rFonts w:ascii="Times New Roman" w:eastAsia="Times New Roman" w:hAnsi="Times New Roman"/>
                <w:b/>
                <w:bCs/>
                <w:color w:val="000000"/>
                <w:lang w:val="es-MX" w:eastAsia="es-MX"/>
              </w:rPr>
              <w:t>Ragnar</w:t>
            </w:r>
            <w:proofErr w:type="spellEnd"/>
          </w:p>
        </w:tc>
        <w:tc>
          <w:tcPr>
            <w:tcW w:w="0" w:type="auto"/>
            <w:tcBorders>
              <w:top w:val="single" w:sz="12" w:space="0" w:color="auto"/>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48</w:t>
            </w:r>
          </w:p>
        </w:tc>
        <w:tc>
          <w:tcPr>
            <w:tcW w:w="0" w:type="auto"/>
            <w:tcBorders>
              <w:top w:val="single" w:sz="12" w:space="0" w:color="auto"/>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37</w:t>
            </w:r>
          </w:p>
        </w:tc>
        <w:tc>
          <w:tcPr>
            <w:tcW w:w="0" w:type="auto"/>
            <w:tcBorders>
              <w:top w:val="single" w:sz="12" w:space="0" w:color="auto"/>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Pr>
                <w:rFonts w:ascii="Times New Roman" w:eastAsia="Times New Roman" w:hAnsi="Times New Roman"/>
                <w:color w:val="000000"/>
                <w:lang w:val="es-MX" w:eastAsia="es-MX"/>
              </w:rPr>
              <w:t>77.0</w:t>
            </w:r>
          </w:p>
        </w:tc>
      </w:tr>
      <w:tr w:rsidR="002D6190" w:rsidRPr="0076144A" w:rsidTr="00635A78">
        <w:trPr>
          <w:trHeight w:val="404"/>
        </w:trPr>
        <w:tc>
          <w:tcPr>
            <w:tcW w:w="0" w:type="auto"/>
            <w:tcBorders>
              <w:top w:val="nil"/>
            </w:tcBorders>
            <w:shd w:val="clear" w:color="000000" w:fill="FFFFFF"/>
            <w:noWrap/>
            <w:vAlign w:val="bottom"/>
            <w:hideMark/>
          </w:tcPr>
          <w:p w:rsidR="002D6190" w:rsidRPr="0076144A" w:rsidRDefault="009B4CB6" w:rsidP="006B7207">
            <w:pPr>
              <w:spacing w:after="0" w:line="240" w:lineRule="auto"/>
              <w:rPr>
                <w:rFonts w:ascii="Times New Roman" w:eastAsia="Times New Roman" w:hAnsi="Times New Roman"/>
                <w:b/>
                <w:bCs/>
                <w:color w:val="000000"/>
                <w:lang w:val="es-MX" w:eastAsia="es-MX"/>
              </w:rPr>
            </w:pPr>
            <w:r>
              <w:rPr>
                <w:rFonts w:ascii="Times New Roman" w:eastAsia="Times New Roman" w:hAnsi="Times New Roman"/>
                <w:b/>
                <w:bCs/>
                <w:color w:val="000000"/>
                <w:lang w:val="es-MX" w:eastAsia="es-MX"/>
              </w:rPr>
              <w:t>C</w:t>
            </w:r>
            <w:r w:rsidR="002D6190" w:rsidRPr="0076144A">
              <w:rPr>
                <w:rFonts w:ascii="Times New Roman" w:eastAsia="Times New Roman" w:hAnsi="Times New Roman"/>
                <w:b/>
                <w:bCs/>
                <w:color w:val="000000"/>
                <w:lang w:val="es-MX" w:eastAsia="es-MX"/>
              </w:rPr>
              <w:t>C85-92</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43</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34</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Pr>
                <w:rFonts w:ascii="Times New Roman" w:eastAsia="Times New Roman" w:hAnsi="Times New Roman"/>
                <w:color w:val="000000"/>
                <w:lang w:val="es-MX" w:eastAsia="es-MX"/>
              </w:rPr>
              <w:t>79.0</w:t>
            </w:r>
          </w:p>
        </w:tc>
      </w:tr>
      <w:tr w:rsidR="002D6190" w:rsidRPr="0076144A" w:rsidTr="00635A78">
        <w:trPr>
          <w:trHeight w:val="404"/>
        </w:trPr>
        <w:tc>
          <w:tcPr>
            <w:tcW w:w="0" w:type="auto"/>
            <w:tcBorders>
              <w:top w:val="nil"/>
            </w:tcBorders>
            <w:shd w:val="clear" w:color="000000" w:fill="FFFFFF"/>
            <w:noWrap/>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RD75</w:t>
            </w:r>
            <w:r>
              <w:rPr>
                <w:rFonts w:ascii="Times New Roman" w:eastAsia="Times New Roman" w:hAnsi="Times New Roman"/>
                <w:b/>
                <w:bCs/>
                <w:color w:val="000000"/>
                <w:lang w:val="es-MX" w:eastAsia="es-MX"/>
              </w:rPr>
              <w:t>-</w:t>
            </w:r>
            <w:r w:rsidRPr="0076144A">
              <w:rPr>
                <w:rFonts w:ascii="Times New Roman" w:eastAsia="Times New Roman" w:hAnsi="Times New Roman"/>
                <w:b/>
                <w:bCs/>
                <w:color w:val="000000"/>
                <w:lang w:val="es-MX" w:eastAsia="es-MX"/>
              </w:rPr>
              <w:t>11</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47</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36</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Pr>
                <w:rFonts w:ascii="Times New Roman" w:eastAsia="Times New Roman" w:hAnsi="Times New Roman"/>
                <w:color w:val="000000"/>
                <w:lang w:val="es-MX" w:eastAsia="es-MX"/>
              </w:rPr>
              <w:t>76.5</w:t>
            </w:r>
          </w:p>
        </w:tc>
      </w:tr>
      <w:tr w:rsidR="002D6190" w:rsidRPr="0076144A" w:rsidTr="00635A78">
        <w:trPr>
          <w:trHeight w:val="404"/>
        </w:trPr>
        <w:tc>
          <w:tcPr>
            <w:tcW w:w="0" w:type="auto"/>
            <w:tcBorders>
              <w:top w:val="nil"/>
            </w:tcBorders>
            <w:shd w:val="clear" w:color="000000" w:fill="FFFFFF"/>
            <w:noWrap/>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CR74-25O</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42</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25</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Pr>
                <w:rFonts w:ascii="Times New Roman" w:eastAsia="Times New Roman" w:hAnsi="Times New Roman"/>
                <w:color w:val="000000"/>
                <w:lang w:val="es-MX" w:eastAsia="es-MX"/>
              </w:rPr>
              <w:t>59.5</w:t>
            </w:r>
          </w:p>
        </w:tc>
      </w:tr>
      <w:tr w:rsidR="002D6190" w:rsidRPr="0076144A" w:rsidTr="00635A78">
        <w:trPr>
          <w:trHeight w:val="404"/>
        </w:trPr>
        <w:tc>
          <w:tcPr>
            <w:tcW w:w="0" w:type="auto"/>
            <w:tcBorders>
              <w:top w:val="nil"/>
            </w:tcBorders>
            <w:shd w:val="clear" w:color="000000" w:fill="FFFFFF"/>
            <w:noWrap/>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BJ70</w:t>
            </w:r>
            <w:r>
              <w:rPr>
                <w:rFonts w:ascii="Times New Roman" w:eastAsia="Times New Roman" w:hAnsi="Times New Roman"/>
                <w:b/>
                <w:bCs/>
                <w:color w:val="000000"/>
                <w:lang w:val="es-MX" w:eastAsia="es-MX"/>
              </w:rPr>
              <w:t>-</w:t>
            </w:r>
            <w:r w:rsidRPr="0076144A">
              <w:rPr>
                <w:rFonts w:ascii="Times New Roman" w:eastAsia="Times New Roman" w:hAnsi="Times New Roman"/>
                <w:b/>
                <w:bCs/>
                <w:color w:val="000000"/>
                <w:lang w:val="es-MX" w:eastAsia="es-MX"/>
              </w:rPr>
              <w:t>46</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53</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41</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Pr>
                <w:rFonts w:ascii="Times New Roman" w:eastAsia="Times New Roman" w:hAnsi="Times New Roman"/>
                <w:color w:val="000000"/>
                <w:lang w:val="es-MX" w:eastAsia="es-MX"/>
              </w:rPr>
              <w:t>77.3</w:t>
            </w:r>
          </w:p>
        </w:tc>
      </w:tr>
      <w:tr w:rsidR="002D6190" w:rsidRPr="0076144A" w:rsidTr="00635A78">
        <w:trPr>
          <w:trHeight w:val="404"/>
        </w:trPr>
        <w:tc>
          <w:tcPr>
            <w:tcW w:w="0" w:type="auto"/>
            <w:tcBorders>
              <w:top w:val="nil"/>
            </w:tcBorders>
            <w:shd w:val="clear" w:color="000000" w:fill="FFFFFF"/>
            <w:noWrap/>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C87</w:t>
            </w:r>
            <w:r>
              <w:rPr>
                <w:rFonts w:ascii="Times New Roman" w:eastAsia="Times New Roman" w:hAnsi="Times New Roman"/>
                <w:b/>
                <w:bCs/>
                <w:color w:val="000000"/>
                <w:lang w:val="es-MX" w:eastAsia="es-MX"/>
              </w:rPr>
              <w:t>-</w:t>
            </w:r>
            <w:r w:rsidRPr="0076144A">
              <w:rPr>
                <w:rFonts w:ascii="Times New Roman" w:eastAsia="Times New Roman" w:hAnsi="Times New Roman"/>
                <w:b/>
                <w:bCs/>
                <w:color w:val="000000"/>
                <w:lang w:val="es-MX" w:eastAsia="es-MX"/>
              </w:rPr>
              <w:t>51</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41</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27</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Pr>
                <w:rFonts w:ascii="Times New Roman" w:eastAsia="Times New Roman" w:hAnsi="Times New Roman"/>
                <w:color w:val="000000"/>
                <w:lang w:val="es-MX" w:eastAsia="es-MX"/>
              </w:rPr>
              <w:t>95.8</w:t>
            </w:r>
          </w:p>
        </w:tc>
      </w:tr>
      <w:tr w:rsidR="002D6190" w:rsidRPr="0076144A" w:rsidTr="00635A78">
        <w:trPr>
          <w:trHeight w:val="404"/>
        </w:trPr>
        <w:tc>
          <w:tcPr>
            <w:tcW w:w="0" w:type="auto"/>
            <w:tcBorders>
              <w:top w:val="nil"/>
            </w:tcBorders>
            <w:shd w:val="clear" w:color="000000" w:fill="FFFFFF"/>
            <w:noWrap/>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SP70</w:t>
            </w:r>
            <w:r>
              <w:rPr>
                <w:rFonts w:ascii="Times New Roman" w:eastAsia="Times New Roman" w:hAnsi="Times New Roman"/>
                <w:b/>
                <w:bCs/>
                <w:color w:val="000000"/>
                <w:lang w:val="es-MX" w:eastAsia="es-MX"/>
              </w:rPr>
              <w:t>-</w:t>
            </w:r>
            <w:r w:rsidRPr="0076144A">
              <w:rPr>
                <w:rFonts w:ascii="Times New Roman" w:eastAsia="Times New Roman" w:hAnsi="Times New Roman"/>
                <w:b/>
                <w:bCs/>
                <w:color w:val="000000"/>
                <w:lang w:val="es-MX" w:eastAsia="es-MX"/>
              </w:rPr>
              <w:t>1143</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38</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29</w:t>
            </w:r>
          </w:p>
        </w:tc>
        <w:tc>
          <w:tcPr>
            <w:tcW w:w="0" w:type="auto"/>
            <w:tcBorders>
              <w:top w:val="nil"/>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Pr>
                <w:rFonts w:ascii="Times New Roman" w:eastAsia="Times New Roman" w:hAnsi="Times New Roman"/>
                <w:color w:val="000000"/>
                <w:lang w:val="es-MX" w:eastAsia="es-MX"/>
              </w:rPr>
              <w:t>76.3</w:t>
            </w:r>
          </w:p>
        </w:tc>
      </w:tr>
      <w:tr w:rsidR="002D6190" w:rsidRPr="0076144A" w:rsidTr="00635A78">
        <w:trPr>
          <w:trHeight w:val="404"/>
        </w:trPr>
        <w:tc>
          <w:tcPr>
            <w:tcW w:w="0" w:type="auto"/>
            <w:tcBorders>
              <w:top w:val="nil"/>
              <w:bottom w:val="single" w:sz="12" w:space="0" w:color="auto"/>
            </w:tcBorders>
            <w:shd w:val="clear" w:color="000000" w:fill="FFFFFF"/>
            <w:noWrap/>
            <w:vAlign w:val="bottom"/>
            <w:hideMark/>
          </w:tcPr>
          <w:p w:rsidR="002D6190" w:rsidRPr="0076144A" w:rsidRDefault="002D6190" w:rsidP="006B7207">
            <w:pPr>
              <w:spacing w:after="0" w:line="240" w:lineRule="auto"/>
              <w:rPr>
                <w:rFonts w:ascii="Times New Roman" w:eastAsia="Times New Roman" w:hAnsi="Times New Roman"/>
                <w:b/>
                <w:bCs/>
                <w:color w:val="000000"/>
                <w:lang w:val="es-MX" w:eastAsia="es-MX"/>
              </w:rPr>
            </w:pPr>
            <w:proofErr w:type="spellStart"/>
            <w:r w:rsidRPr="0076144A">
              <w:rPr>
                <w:rFonts w:ascii="Times New Roman" w:eastAsia="Times New Roman" w:hAnsi="Times New Roman"/>
                <w:b/>
                <w:bCs/>
                <w:color w:val="000000"/>
                <w:lang w:val="es-MX" w:eastAsia="es-MX"/>
              </w:rPr>
              <w:t>Mex</w:t>
            </w:r>
            <w:proofErr w:type="spellEnd"/>
            <w:r w:rsidRPr="0076144A">
              <w:rPr>
                <w:rFonts w:ascii="Times New Roman" w:eastAsia="Times New Roman" w:hAnsi="Times New Roman"/>
                <w:b/>
                <w:bCs/>
                <w:color w:val="000000"/>
                <w:lang w:val="es-MX" w:eastAsia="es-MX"/>
              </w:rPr>
              <w:t xml:space="preserve"> 64-1487</w:t>
            </w:r>
          </w:p>
        </w:tc>
        <w:tc>
          <w:tcPr>
            <w:tcW w:w="0" w:type="auto"/>
            <w:tcBorders>
              <w:top w:val="nil"/>
              <w:bottom w:val="single" w:sz="12" w:space="0" w:color="auto"/>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52</w:t>
            </w:r>
          </w:p>
        </w:tc>
        <w:tc>
          <w:tcPr>
            <w:tcW w:w="0" w:type="auto"/>
            <w:tcBorders>
              <w:top w:val="nil"/>
              <w:bottom w:val="single" w:sz="12" w:space="0" w:color="auto"/>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31</w:t>
            </w:r>
          </w:p>
        </w:tc>
        <w:tc>
          <w:tcPr>
            <w:tcW w:w="0" w:type="auto"/>
            <w:tcBorders>
              <w:top w:val="nil"/>
              <w:bottom w:val="single" w:sz="12" w:space="0" w:color="auto"/>
            </w:tcBorders>
            <w:shd w:val="clear" w:color="000000" w:fill="FFFFFF"/>
            <w:noWrap/>
            <w:vAlign w:val="bottom"/>
            <w:hideMark/>
          </w:tcPr>
          <w:p w:rsidR="002D6190" w:rsidRPr="0076144A" w:rsidRDefault="002D6190" w:rsidP="006B7207">
            <w:pPr>
              <w:spacing w:after="0" w:line="240" w:lineRule="auto"/>
              <w:jc w:val="center"/>
              <w:rPr>
                <w:rFonts w:ascii="Times New Roman" w:eastAsia="Times New Roman" w:hAnsi="Times New Roman"/>
                <w:color w:val="000000"/>
                <w:lang w:val="es-MX" w:eastAsia="es-MX"/>
              </w:rPr>
            </w:pPr>
            <w:r>
              <w:rPr>
                <w:rFonts w:ascii="Times New Roman" w:eastAsia="Times New Roman" w:hAnsi="Times New Roman"/>
                <w:color w:val="000000"/>
                <w:lang w:val="es-MX" w:eastAsia="es-MX"/>
              </w:rPr>
              <w:t>59.6</w:t>
            </w:r>
          </w:p>
        </w:tc>
      </w:tr>
    </w:tbl>
    <w:p w:rsidR="002D6190" w:rsidRDefault="002D6190" w:rsidP="006B7207">
      <w:pPr>
        <w:spacing w:after="0" w:line="240" w:lineRule="auto"/>
      </w:pPr>
    </w:p>
    <w:p w:rsidR="00FD0012" w:rsidRDefault="00FD0012" w:rsidP="006B7207">
      <w:pPr>
        <w:spacing w:after="0" w:line="240" w:lineRule="auto"/>
      </w:pPr>
    </w:p>
    <w:p w:rsidR="00FD0012" w:rsidRDefault="00FD0012" w:rsidP="006B7207">
      <w:pPr>
        <w:spacing w:after="0" w:line="240" w:lineRule="auto"/>
      </w:pPr>
    </w:p>
    <w:p w:rsidR="00FD0012" w:rsidRDefault="00FD0012" w:rsidP="006B7207">
      <w:pPr>
        <w:spacing w:after="0" w:line="240" w:lineRule="auto"/>
      </w:pPr>
    </w:p>
    <w:p w:rsidR="0076144A" w:rsidRDefault="0076144A" w:rsidP="006B7207">
      <w:pPr>
        <w:spacing w:after="0" w:line="240" w:lineRule="auto"/>
      </w:pPr>
      <w:r w:rsidRPr="0076144A">
        <w:rPr>
          <w:rFonts w:ascii="Times New Roman" w:hAnsi="Times New Roman"/>
          <w:b/>
          <w:sz w:val="24"/>
          <w:szCs w:val="24"/>
          <w:lang w:val="es-ES" w:bidi="fa-IR"/>
        </w:rPr>
        <w:t xml:space="preserve">Tabla </w:t>
      </w:r>
      <w:r w:rsidR="009819E9">
        <w:rPr>
          <w:rFonts w:ascii="Times New Roman" w:hAnsi="Times New Roman"/>
          <w:b/>
          <w:sz w:val="24"/>
          <w:szCs w:val="24"/>
          <w:lang w:val="es-ES" w:bidi="fa-IR"/>
        </w:rPr>
        <w:t>2</w:t>
      </w:r>
      <w:r w:rsidRPr="0076144A">
        <w:rPr>
          <w:rFonts w:ascii="Times New Roman" w:hAnsi="Times New Roman"/>
          <w:b/>
          <w:sz w:val="24"/>
          <w:szCs w:val="24"/>
          <w:lang w:val="es-ES" w:bidi="fa-IR"/>
        </w:rPr>
        <w:t>.</w:t>
      </w:r>
      <w:r w:rsidRPr="0012608A">
        <w:rPr>
          <w:rFonts w:ascii="Times New Roman" w:hAnsi="Times New Roman"/>
          <w:sz w:val="24"/>
          <w:szCs w:val="24"/>
          <w:lang w:val="es-ES" w:bidi="fa-IR"/>
        </w:rPr>
        <w:t xml:space="preserve"> </w:t>
      </w:r>
      <w:r>
        <w:rPr>
          <w:rFonts w:ascii="Times New Roman" w:hAnsi="Times New Roman"/>
          <w:sz w:val="24"/>
          <w:szCs w:val="24"/>
          <w:lang w:val="es-ES" w:bidi="fa-IR"/>
        </w:rPr>
        <w:t xml:space="preserve">Tratamiento térmico </w:t>
      </w:r>
      <w:r w:rsidR="00BF47F4">
        <w:rPr>
          <w:rFonts w:ascii="Times New Roman" w:hAnsi="Times New Roman"/>
          <w:sz w:val="24"/>
          <w:szCs w:val="24"/>
          <w:lang w:val="es-ES" w:bidi="fa-IR"/>
        </w:rPr>
        <w:t>a</w:t>
      </w:r>
      <w:r>
        <w:rPr>
          <w:rFonts w:ascii="Times New Roman" w:hAnsi="Times New Roman"/>
          <w:sz w:val="24"/>
          <w:szCs w:val="24"/>
          <w:lang w:val="es-ES" w:bidi="fa-IR"/>
        </w:rPr>
        <w:t xml:space="preserve"> </w:t>
      </w:r>
      <w:r w:rsidR="00BF47F4">
        <w:rPr>
          <w:rFonts w:ascii="Times New Roman" w:hAnsi="Times New Roman"/>
          <w:sz w:val="24"/>
          <w:szCs w:val="24"/>
          <w:lang w:val="es-ES" w:bidi="fa-IR"/>
        </w:rPr>
        <w:t>meristemos</w:t>
      </w:r>
      <w:r>
        <w:rPr>
          <w:rFonts w:ascii="Times New Roman" w:hAnsi="Times New Roman"/>
          <w:sz w:val="24"/>
          <w:szCs w:val="24"/>
          <w:lang w:val="es-ES" w:bidi="fa-IR"/>
        </w:rPr>
        <w:t xml:space="preserve"> de</w:t>
      </w:r>
      <w:r w:rsidRPr="0012608A">
        <w:rPr>
          <w:rFonts w:ascii="Times New Roman" w:hAnsi="Times New Roman"/>
          <w:sz w:val="24"/>
          <w:szCs w:val="24"/>
          <w:lang w:val="es-ES" w:bidi="fa-IR"/>
        </w:rPr>
        <w:t xml:space="preserve"> </w:t>
      </w:r>
      <w:r>
        <w:rPr>
          <w:rFonts w:ascii="Times New Roman" w:hAnsi="Times New Roman"/>
          <w:sz w:val="24"/>
          <w:szCs w:val="24"/>
          <w:lang w:val="es-ES" w:bidi="fa-IR"/>
        </w:rPr>
        <w:t>l</w:t>
      </w:r>
      <w:r w:rsidR="009819E9">
        <w:rPr>
          <w:rFonts w:ascii="Times New Roman" w:hAnsi="Times New Roman"/>
          <w:sz w:val="24"/>
          <w:szCs w:val="24"/>
          <w:lang w:val="es-ES" w:bidi="fa-IR"/>
        </w:rPr>
        <w:t>o</w:t>
      </w:r>
      <w:r w:rsidRPr="0012608A">
        <w:rPr>
          <w:rFonts w:ascii="Times New Roman" w:hAnsi="Times New Roman"/>
          <w:sz w:val="24"/>
          <w:szCs w:val="24"/>
          <w:lang w:val="es-ES" w:bidi="fa-IR"/>
        </w:rPr>
        <w:t>s</w:t>
      </w:r>
      <w:r>
        <w:rPr>
          <w:rFonts w:ascii="Times New Roman" w:hAnsi="Times New Roman"/>
          <w:sz w:val="24"/>
          <w:szCs w:val="24"/>
          <w:lang w:val="es-ES" w:bidi="fa-IR"/>
        </w:rPr>
        <w:t xml:space="preserve"> </w:t>
      </w:r>
      <w:r w:rsidR="009819E9">
        <w:rPr>
          <w:rFonts w:ascii="Times New Roman" w:hAnsi="Times New Roman"/>
          <w:sz w:val="24"/>
          <w:szCs w:val="24"/>
          <w:lang w:val="es-ES" w:bidi="fa-IR"/>
        </w:rPr>
        <w:t>culti</w:t>
      </w:r>
      <w:r>
        <w:rPr>
          <w:rFonts w:ascii="Times New Roman" w:hAnsi="Times New Roman"/>
          <w:sz w:val="24"/>
          <w:szCs w:val="24"/>
          <w:lang w:val="es-ES" w:bidi="fa-IR"/>
        </w:rPr>
        <w:t>v</w:t>
      </w:r>
      <w:r w:rsidRPr="0012608A">
        <w:rPr>
          <w:rFonts w:ascii="Times New Roman" w:hAnsi="Times New Roman"/>
          <w:sz w:val="24"/>
          <w:szCs w:val="24"/>
          <w:lang w:val="es-ES" w:bidi="fa-IR"/>
        </w:rPr>
        <w:t>a</w:t>
      </w:r>
      <w:r>
        <w:rPr>
          <w:rFonts w:ascii="Times New Roman" w:hAnsi="Times New Roman"/>
          <w:sz w:val="24"/>
          <w:szCs w:val="24"/>
          <w:lang w:val="es-ES" w:bidi="fa-IR"/>
        </w:rPr>
        <w:t>r</w:t>
      </w:r>
      <w:r w:rsidRPr="0012608A">
        <w:rPr>
          <w:rFonts w:ascii="Times New Roman" w:hAnsi="Times New Roman"/>
          <w:sz w:val="24"/>
          <w:szCs w:val="24"/>
          <w:lang w:val="es-ES" w:bidi="fa-IR"/>
        </w:rPr>
        <w:t>e</w:t>
      </w:r>
      <w:r>
        <w:rPr>
          <w:rFonts w:ascii="Times New Roman" w:hAnsi="Times New Roman"/>
          <w:sz w:val="24"/>
          <w:szCs w:val="24"/>
          <w:lang w:val="es-ES" w:bidi="fa-IR"/>
        </w:rPr>
        <w:t>s d</w:t>
      </w:r>
      <w:r w:rsidRPr="0012608A">
        <w:rPr>
          <w:rFonts w:ascii="Times New Roman" w:hAnsi="Times New Roman"/>
          <w:sz w:val="24"/>
          <w:szCs w:val="24"/>
          <w:lang w:val="es-ES" w:bidi="fa-IR"/>
        </w:rPr>
        <w:t>e</w:t>
      </w:r>
      <w:r>
        <w:rPr>
          <w:rFonts w:ascii="Times New Roman" w:hAnsi="Times New Roman"/>
          <w:sz w:val="24"/>
          <w:szCs w:val="24"/>
          <w:lang w:val="es-ES" w:bidi="fa-IR"/>
        </w:rPr>
        <w:t xml:space="preserve"> caña</w:t>
      </w:r>
      <w:r w:rsidRPr="0012608A">
        <w:rPr>
          <w:rFonts w:ascii="Times New Roman" w:hAnsi="Times New Roman"/>
          <w:sz w:val="24"/>
          <w:szCs w:val="24"/>
          <w:lang w:val="es-ES" w:bidi="fa-IR"/>
        </w:rPr>
        <w:t xml:space="preserve"> </w:t>
      </w:r>
      <w:r>
        <w:rPr>
          <w:rFonts w:ascii="Times New Roman" w:hAnsi="Times New Roman"/>
          <w:sz w:val="24"/>
          <w:szCs w:val="24"/>
          <w:lang w:val="es-ES" w:bidi="fa-IR"/>
        </w:rPr>
        <w:t xml:space="preserve">de </w:t>
      </w:r>
      <w:r w:rsidRPr="0012608A">
        <w:rPr>
          <w:rFonts w:ascii="Times New Roman" w:hAnsi="Times New Roman"/>
          <w:sz w:val="24"/>
          <w:szCs w:val="24"/>
          <w:lang w:val="es-ES" w:bidi="fa-IR"/>
        </w:rPr>
        <w:t>a</w:t>
      </w:r>
      <w:r>
        <w:rPr>
          <w:rFonts w:ascii="Times New Roman" w:hAnsi="Times New Roman"/>
          <w:sz w:val="24"/>
          <w:szCs w:val="24"/>
          <w:lang w:val="es-ES" w:bidi="fa-IR"/>
        </w:rPr>
        <w:t>zúc</w:t>
      </w:r>
      <w:r w:rsidRPr="0012608A">
        <w:rPr>
          <w:rFonts w:ascii="Times New Roman" w:hAnsi="Times New Roman"/>
          <w:sz w:val="24"/>
          <w:szCs w:val="24"/>
          <w:lang w:val="es-ES" w:bidi="fa-IR"/>
        </w:rPr>
        <w:t>a</w:t>
      </w:r>
      <w:r>
        <w:rPr>
          <w:rFonts w:ascii="Times New Roman" w:hAnsi="Times New Roman"/>
          <w:sz w:val="24"/>
          <w:szCs w:val="24"/>
          <w:lang w:val="es-ES" w:bidi="fa-IR"/>
        </w:rPr>
        <w:t>r</w:t>
      </w:r>
      <w:r w:rsidR="00BF47F4">
        <w:rPr>
          <w:rFonts w:ascii="Times New Roman" w:hAnsi="Times New Roman"/>
          <w:sz w:val="24"/>
          <w:szCs w:val="24"/>
          <w:lang w:val="es-ES" w:bidi="fa-IR"/>
        </w:rPr>
        <w:t xml:space="preserve"> en estudio provenientes de las yemas tratadas</w:t>
      </w:r>
      <w:r w:rsidR="00BA053A">
        <w:rPr>
          <w:rFonts w:ascii="Times New Roman" w:hAnsi="Times New Roman"/>
          <w:sz w:val="24"/>
          <w:szCs w:val="24"/>
          <w:lang w:val="es-ES" w:bidi="fa-IR"/>
        </w:rPr>
        <w:t>.</w:t>
      </w:r>
      <w:r>
        <w:rPr>
          <w:rFonts w:ascii="Times New Roman" w:hAnsi="Times New Roman"/>
          <w:sz w:val="24"/>
          <w:szCs w:val="24"/>
          <w:lang w:val="es-ES" w:bidi="fa-IR"/>
        </w:rPr>
        <w:t xml:space="preserve"> </w:t>
      </w:r>
    </w:p>
    <w:tbl>
      <w:tblPr>
        <w:tblW w:w="0" w:type="auto"/>
        <w:tblInd w:w="-72" w:type="dxa"/>
        <w:tblCellMar>
          <w:left w:w="70" w:type="dxa"/>
          <w:right w:w="70" w:type="dxa"/>
        </w:tblCellMar>
        <w:tblLook w:val="04A0"/>
      </w:tblPr>
      <w:tblGrid>
        <w:gridCol w:w="1344"/>
        <w:gridCol w:w="2116"/>
        <w:gridCol w:w="1167"/>
        <w:gridCol w:w="525"/>
        <w:gridCol w:w="1167"/>
        <w:gridCol w:w="635"/>
        <w:gridCol w:w="1112"/>
        <w:gridCol w:w="146"/>
      </w:tblGrid>
      <w:tr w:rsidR="00215966" w:rsidRPr="0076144A" w:rsidTr="00215966">
        <w:trPr>
          <w:trHeight w:val="20"/>
        </w:trPr>
        <w:tc>
          <w:tcPr>
            <w:tcW w:w="0" w:type="auto"/>
            <w:tcBorders>
              <w:top w:val="single" w:sz="12" w:space="0" w:color="auto"/>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r>
              <w:rPr>
                <w:rFonts w:ascii="Times New Roman" w:eastAsia="Times New Roman" w:hAnsi="Times New Roman"/>
                <w:b/>
                <w:bCs/>
                <w:color w:val="000000"/>
                <w:lang w:val="es-MX" w:eastAsia="es-MX"/>
              </w:rPr>
              <w:t>Cultivar</w:t>
            </w:r>
          </w:p>
        </w:tc>
        <w:tc>
          <w:tcPr>
            <w:tcW w:w="0" w:type="auto"/>
            <w:tcBorders>
              <w:top w:val="single" w:sz="12" w:space="0" w:color="auto"/>
            </w:tcBorders>
            <w:shd w:val="clear" w:color="auto" w:fill="FFFFFF"/>
            <w:vAlign w:val="bottom"/>
            <w:hideMark/>
          </w:tcPr>
          <w:p w:rsidR="00215966" w:rsidRPr="00CB1A06" w:rsidRDefault="00215966" w:rsidP="006B7207">
            <w:pPr>
              <w:spacing w:after="0" w:line="240" w:lineRule="auto"/>
              <w:jc w:val="center"/>
              <w:rPr>
                <w:rFonts w:ascii="Times New Roman" w:eastAsia="Times New Roman" w:hAnsi="Times New Roman"/>
                <w:b/>
                <w:iCs/>
                <w:color w:val="000000"/>
                <w:lang w:val="es-MX" w:eastAsia="es-MX"/>
              </w:rPr>
            </w:pPr>
            <w:r w:rsidRPr="00CB1A06">
              <w:rPr>
                <w:rFonts w:ascii="Times New Roman" w:eastAsia="Times New Roman" w:hAnsi="Times New Roman"/>
                <w:b/>
                <w:iCs/>
                <w:color w:val="000000"/>
                <w:lang w:val="es-MX" w:eastAsia="es-MX"/>
              </w:rPr>
              <w:t>Termoterapia (51</w:t>
            </w:r>
            <w:r w:rsidRPr="00CB1A06">
              <w:rPr>
                <w:rFonts w:ascii="Times New Roman" w:eastAsia="Times New Roman" w:hAnsi="Times New Roman"/>
                <w:b/>
                <w:color w:val="000000"/>
                <w:lang w:val="es-MX" w:eastAsia="es-MX"/>
              </w:rPr>
              <w:t>°</w:t>
            </w:r>
            <w:r w:rsidRPr="00CB1A06">
              <w:rPr>
                <w:rFonts w:ascii="Times New Roman" w:eastAsia="Times New Roman" w:hAnsi="Times New Roman"/>
                <w:b/>
                <w:iCs/>
                <w:color w:val="000000"/>
                <w:lang w:val="es-MX" w:eastAsia="es-MX"/>
              </w:rPr>
              <w:t>C)</w:t>
            </w:r>
          </w:p>
        </w:tc>
        <w:tc>
          <w:tcPr>
            <w:tcW w:w="0" w:type="auto"/>
            <w:gridSpan w:val="5"/>
            <w:tcBorders>
              <w:top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S</w:t>
            </w:r>
            <w:r>
              <w:rPr>
                <w:rFonts w:ascii="Times New Roman" w:eastAsia="Times New Roman" w:hAnsi="Times New Roman"/>
                <w:b/>
                <w:bCs/>
                <w:color w:val="000000"/>
                <w:lang w:val="es-MX" w:eastAsia="es-MX"/>
              </w:rPr>
              <w:t>upe</w:t>
            </w:r>
            <w:r w:rsidRPr="0076144A">
              <w:rPr>
                <w:rFonts w:ascii="Times New Roman" w:eastAsia="Times New Roman" w:hAnsi="Times New Roman"/>
                <w:b/>
                <w:bCs/>
                <w:color w:val="000000"/>
                <w:lang w:val="es-MX" w:eastAsia="es-MX"/>
              </w:rPr>
              <w:t>rvivencia</w:t>
            </w:r>
            <w:r>
              <w:rPr>
                <w:rFonts w:ascii="Times New Roman" w:eastAsia="Times New Roman" w:hAnsi="Times New Roman"/>
                <w:b/>
                <w:bCs/>
                <w:color w:val="000000"/>
                <w:lang w:val="es-MX" w:eastAsia="es-MX"/>
              </w:rPr>
              <w:t xml:space="preserve"> (%)</w:t>
            </w:r>
          </w:p>
        </w:tc>
        <w:tc>
          <w:tcPr>
            <w:tcW w:w="0" w:type="auto"/>
            <w:tcBorders>
              <w:top w:val="single" w:sz="12" w:space="0" w:color="auto"/>
            </w:tcBorders>
            <w:shd w:val="clear" w:color="auto" w:fill="FFFFFF"/>
          </w:tcPr>
          <w:p w:rsidR="00215966" w:rsidRPr="0076144A" w:rsidRDefault="00215966" w:rsidP="006B7207">
            <w:pPr>
              <w:spacing w:after="0" w:line="240" w:lineRule="auto"/>
              <w:jc w:val="center"/>
              <w:rPr>
                <w:rFonts w:ascii="Times New Roman" w:eastAsia="Times New Roman" w:hAnsi="Times New Roman"/>
                <w:b/>
                <w:bCs/>
                <w:color w:val="000000"/>
                <w:lang w:val="es-MX" w:eastAsia="es-MX"/>
              </w:rPr>
            </w:pPr>
          </w:p>
        </w:tc>
      </w:tr>
      <w:tr w:rsidR="00215966" w:rsidRPr="0076144A" w:rsidTr="00215966">
        <w:trPr>
          <w:trHeight w:val="20"/>
        </w:trPr>
        <w:tc>
          <w:tcPr>
            <w:tcW w:w="0" w:type="auto"/>
            <w:tcBorders>
              <w:bottom w:val="single" w:sz="12" w:space="0" w:color="auto"/>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 </w:t>
            </w:r>
          </w:p>
        </w:tc>
        <w:tc>
          <w:tcPr>
            <w:tcW w:w="0" w:type="auto"/>
            <w:tcBorders>
              <w:bottom w:val="single" w:sz="12" w:space="0" w:color="auto"/>
            </w:tcBorders>
            <w:shd w:val="clear" w:color="auto" w:fill="FFFFFF"/>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 xml:space="preserve">       Meristemos</w:t>
            </w:r>
          </w:p>
        </w:tc>
        <w:tc>
          <w:tcPr>
            <w:tcW w:w="0" w:type="auto"/>
            <w:tcBorders>
              <w:bottom w:val="single" w:sz="12" w:space="0" w:color="auto"/>
            </w:tcBorders>
            <w:shd w:val="clear" w:color="auto" w:fill="FFFFFF"/>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P</w:t>
            </w:r>
            <w:r>
              <w:rPr>
                <w:rFonts w:ascii="Times New Roman" w:eastAsia="Times New Roman" w:hAnsi="Times New Roman"/>
                <w:color w:val="000000"/>
                <w:lang w:val="es-MX" w:eastAsia="es-MX"/>
              </w:rPr>
              <w:t>0</w:t>
            </w:r>
            <w:r w:rsidRPr="0076144A">
              <w:rPr>
                <w:rFonts w:ascii="Times New Roman" w:eastAsia="Times New Roman" w:hAnsi="Times New Roman"/>
                <w:color w:val="000000"/>
                <w:lang w:val="es-MX" w:eastAsia="es-MX"/>
              </w:rPr>
              <w:t xml:space="preserve">  (brotes)</w:t>
            </w:r>
          </w:p>
        </w:tc>
        <w:tc>
          <w:tcPr>
            <w:tcW w:w="0" w:type="auto"/>
            <w:tcBorders>
              <w:bottom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w:t>
            </w:r>
          </w:p>
        </w:tc>
        <w:tc>
          <w:tcPr>
            <w:tcW w:w="0" w:type="auto"/>
            <w:tcBorders>
              <w:bottom w:val="single" w:sz="12" w:space="0" w:color="auto"/>
            </w:tcBorders>
            <w:shd w:val="clear" w:color="auto" w:fill="FFFFFF"/>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P1  (brotes)</w:t>
            </w:r>
          </w:p>
        </w:tc>
        <w:tc>
          <w:tcPr>
            <w:tcW w:w="0" w:type="auto"/>
            <w:tcBorders>
              <w:bottom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w:t>
            </w:r>
          </w:p>
        </w:tc>
        <w:tc>
          <w:tcPr>
            <w:tcW w:w="0" w:type="auto"/>
            <w:tcBorders>
              <w:bottom w:val="single" w:sz="12" w:space="0" w:color="auto"/>
            </w:tcBorders>
            <w:shd w:val="clear" w:color="auto" w:fill="FFFFFF"/>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P2 (brotes)</w:t>
            </w:r>
          </w:p>
        </w:tc>
        <w:tc>
          <w:tcPr>
            <w:tcW w:w="0" w:type="auto"/>
            <w:tcBorders>
              <w:bottom w:val="single" w:sz="12" w:space="0" w:color="auto"/>
            </w:tcBorders>
            <w:shd w:val="clear" w:color="auto" w:fill="FFFFFF"/>
          </w:tcPr>
          <w:p w:rsidR="00215966" w:rsidRPr="0076144A" w:rsidRDefault="00215966" w:rsidP="006B7207">
            <w:pPr>
              <w:spacing w:after="0" w:line="240" w:lineRule="auto"/>
              <w:jc w:val="center"/>
              <w:rPr>
                <w:rFonts w:ascii="Times New Roman" w:eastAsia="Times New Roman" w:hAnsi="Times New Roman"/>
                <w:color w:val="000000"/>
                <w:lang w:val="es-MX" w:eastAsia="es-MX"/>
              </w:rPr>
            </w:pPr>
          </w:p>
        </w:tc>
      </w:tr>
      <w:tr w:rsidR="00215966" w:rsidRPr="0076144A" w:rsidTr="00215966">
        <w:trPr>
          <w:trHeight w:val="364"/>
        </w:trPr>
        <w:tc>
          <w:tcPr>
            <w:tcW w:w="0" w:type="auto"/>
            <w:tcBorders>
              <w:top w:val="single" w:sz="12" w:space="0" w:color="auto"/>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proofErr w:type="spellStart"/>
            <w:r w:rsidRPr="0076144A">
              <w:rPr>
                <w:rFonts w:ascii="Times New Roman" w:eastAsia="Times New Roman" w:hAnsi="Times New Roman"/>
                <w:b/>
                <w:bCs/>
                <w:color w:val="000000"/>
                <w:lang w:val="es-MX" w:eastAsia="es-MX"/>
              </w:rPr>
              <w:t>R</w:t>
            </w:r>
            <w:r>
              <w:rPr>
                <w:rFonts w:ascii="Times New Roman" w:eastAsia="Times New Roman" w:hAnsi="Times New Roman"/>
                <w:b/>
                <w:bCs/>
                <w:color w:val="000000"/>
                <w:lang w:val="es-MX" w:eastAsia="es-MX"/>
              </w:rPr>
              <w:t>agnar</w:t>
            </w:r>
            <w:proofErr w:type="spellEnd"/>
          </w:p>
        </w:tc>
        <w:tc>
          <w:tcPr>
            <w:tcW w:w="0" w:type="auto"/>
            <w:tcBorders>
              <w:top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37</w:t>
            </w:r>
          </w:p>
        </w:tc>
        <w:tc>
          <w:tcPr>
            <w:tcW w:w="0" w:type="auto"/>
            <w:tcBorders>
              <w:top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30</w:t>
            </w:r>
          </w:p>
        </w:tc>
        <w:tc>
          <w:tcPr>
            <w:tcW w:w="0" w:type="auto"/>
            <w:tcBorders>
              <w:top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81</w:t>
            </w:r>
          </w:p>
        </w:tc>
        <w:tc>
          <w:tcPr>
            <w:tcW w:w="0" w:type="auto"/>
            <w:tcBorders>
              <w:top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26</w:t>
            </w:r>
          </w:p>
        </w:tc>
        <w:tc>
          <w:tcPr>
            <w:tcW w:w="0" w:type="auto"/>
            <w:tcBorders>
              <w:top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80</w:t>
            </w:r>
          </w:p>
        </w:tc>
        <w:tc>
          <w:tcPr>
            <w:tcW w:w="0" w:type="auto"/>
            <w:tcBorders>
              <w:top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lang w:val="es-MX" w:eastAsia="es-MX"/>
              </w:rPr>
            </w:pPr>
            <w:r w:rsidRPr="0076144A">
              <w:rPr>
                <w:rFonts w:ascii="Times New Roman" w:eastAsia="Times New Roman" w:hAnsi="Times New Roman"/>
                <w:lang w:val="es-MX" w:eastAsia="es-MX"/>
              </w:rPr>
              <w:t>37</w:t>
            </w:r>
          </w:p>
        </w:tc>
        <w:tc>
          <w:tcPr>
            <w:tcW w:w="0" w:type="auto"/>
            <w:tcBorders>
              <w:top w:val="single" w:sz="12" w:space="0" w:color="auto"/>
            </w:tcBorders>
            <w:shd w:val="clear" w:color="auto" w:fill="FFFFFF"/>
          </w:tcPr>
          <w:p w:rsidR="00215966" w:rsidRPr="0076144A" w:rsidRDefault="00215966" w:rsidP="006B7207">
            <w:pPr>
              <w:spacing w:after="0" w:line="240" w:lineRule="auto"/>
              <w:jc w:val="center"/>
              <w:rPr>
                <w:rFonts w:ascii="Times New Roman" w:eastAsia="Times New Roman" w:hAnsi="Times New Roman"/>
                <w:lang w:val="es-MX" w:eastAsia="es-MX"/>
              </w:rPr>
            </w:pPr>
          </w:p>
        </w:tc>
      </w:tr>
      <w:tr w:rsidR="00215966" w:rsidRPr="0076144A" w:rsidTr="00215966">
        <w:trPr>
          <w:trHeight w:val="364"/>
        </w:trPr>
        <w:tc>
          <w:tcPr>
            <w:tcW w:w="0" w:type="auto"/>
            <w:tcBorders>
              <w:top w:val="nil"/>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CC85-92</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34</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29</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90</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20</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68.9</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lang w:val="es-MX" w:eastAsia="es-MX"/>
              </w:rPr>
            </w:pPr>
            <w:r w:rsidRPr="0076144A">
              <w:rPr>
                <w:rFonts w:ascii="Times New Roman" w:eastAsia="Times New Roman" w:hAnsi="Times New Roman"/>
                <w:lang w:val="es-MX" w:eastAsia="es-MX"/>
              </w:rPr>
              <w:t>20</w:t>
            </w:r>
          </w:p>
        </w:tc>
        <w:tc>
          <w:tcPr>
            <w:tcW w:w="0" w:type="auto"/>
            <w:tcBorders>
              <w:top w:val="nil"/>
            </w:tcBorders>
            <w:shd w:val="clear" w:color="auto" w:fill="FFFFFF"/>
          </w:tcPr>
          <w:p w:rsidR="00215966" w:rsidRPr="0076144A" w:rsidRDefault="00215966" w:rsidP="006B7207">
            <w:pPr>
              <w:spacing w:after="0" w:line="240" w:lineRule="auto"/>
              <w:jc w:val="center"/>
              <w:rPr>
                <w:rFonts w:ascii="Times New Roman" w:eastAsia="Times New Roman" w:hAnsi="Times New Roman"/>
                <w:lang w:val="es-MX" w:eastAsia="es-MX"/>
              </w:rPr>
            </w:pPr>
          </w:p>
        </w:tc>
      </w:tr>
      <w:tr w:rsidR="00215966" w:rsidRPr="0076144A" w:rsidTr="00215966">
        <w:trPr>
          <w:trHeight w:val="364"/>
        </w:trPr>
        <w:tc>
          <w:tcPr>
            <w:tcW w:w="0" w:type="auto"/>
            <w:tcBorders>
              <w:top w:val="nil"/>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RD75</w:t>
            </w:r>
            <w:r>
              <w:rPr>
                <w:rFonts w:ascii="Times New Roman" w:eastAsia="Times New Roman" w:hAnsi="Times New Roman"/>
                <w:b/>
                <w:bCs/>
                <w:color w:val="000000"/>
                <w:lang w:val="es-MX" w:eastAsia="es-MX"/>
              </w:rPr>
              <w:t>-</w:t>
            </w:r>
            <w:r w:rsidRPr="0076144A">
              <w:rPr>
                <w:rFonts w:ascii="Times New Roman" w:eastAsia="Times New Roman" w:hAnsi="Times New Roman"/>
                <w:b/>
                <w:bCs/>
                <w:color w:val="000000"/>
                <w:lang w:val="es-MX" w:eastAsia="es-MX"/>
              </w:rPr>
              <w:t>11</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36</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27</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75</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21</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77.7</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lang w:val="es-MX" w:eastAsia="es-MX"/>
              </w:rPr>
            </w:pPr>
            <w:r w:rsidRPr="0076144A">
              <w:rPr>
                <w:rFonts w:ascii="Times New Roman" w:eastAsia="Times New Roman" w:hAnsi="Times New Roman"/>
                <w:lang w:val="es-MX" w:eastAsia="es-MX"/>
              </w:rPr>
              <w:t>21</w:t>
            </w:r>
          </w:p>
        </w:tc>
        <w:tc>
          <w:tcPr>
            <w:tcW w:w="0" w:type="auto"/>
            <w:tcBorders>
              <w:top w:val="nil"/>
            </w:tcBorders>
            <w:shd w:val="clear" w:color="auto" w:fill="FFFFFF"/>
          </w:tcPr>
          <w:p w:rsidR="00215966" w:rsidRPr="0076144A" w:rsidRDefault="00215966" w:rsidP="006B7207">
            <w:pPr>
              <w:spacing w:after="0" w:line="240" w:lineRule="auto"/>
              <w:jc w:val="center"/>
              <w:rPr>
                <w:rFonts w:ascii="Times New Roman" w:eastAsia="Times New Roman" w:hAnsi="Times New Roman"/>
                <w:lang w:val="es-MX" w:eastAsia="es-MX"/>
              </w:rPr>
            </w:pPr>
          </w:p>
        </w:tc>
      </w:tr>
      <w:tr w:rsidR="00215966" w:rsidRPr="0076144A" w:rsidTr="00215966">
        <w:trPr>
          <w:trHeight w:val="364"/>
        </w:trPr>
        <w:tc>
          <w:tcPr>
            <w:tcW w:w="0" w:type="auto"/>
            <w:tcBorders>
              <w:top w:val="nil"/>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CR74-25O</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33</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25</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76</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19</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76</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lang w:val="es-MX" w:eastAsia="es-MX"/>
              </w:rPr>
            </w:pPr>
            <w:r w:rsidRPr="0076144A">
              <w:rPr>
                <w:rFonts w:ascii="Times New Roman" w:eastAsia="Times New Roman" w:hAnsi="Times New Roman"/>
                <w:lang w:val="es-MX" w:eastAsia="es-MX"/>
              </w:rPr>
              <w:t>48</w:t>
            </w:r>
          </w:p>
        </w:tc>
        <w:tc>
          <w:tcPr>
            <w:tcW w:w="0" w:type="auto"/>
            <w:tcBorders>
              <w:top w:val="nil"/>
            </w:tcBorders>
            <w:shd w:val="clear" w:color="auto" w:fill="FFFFFF"/>
          </w:tcPr>
          <w:p w:rsidR="00215966" w:rsidRPr="0076144A" w:rsidRDefault="00215966" w:rsidP="006B7207">
            <w:pPr>
              <w:spacing w:after="0" w:line="240" w:lineRule="auto"/>
              <w:jc w:val="center"/>
              <w:rPr>
                <w:rFonts w:ascii="Times New Roman" w:eastAsia="Times New Roman" w:hAnsi="Times New Roman"/>
                <w:lang w:val="es-MX" w:eastAsia="es-MX"/>
              </w:rPr>
            </w:pPr>
          </w:p>
        </w:tc>
      </w:tr>
      <w:tr w:rsidR="00215966" w:rsidRPr="0076144A" w:rsidTr="00215966">
        <w:trPr>
          <w:trHeight w:val="364"/>
        </w:trPr>
        <w:tc>
          <w:tcPr>
            <w:tcW w:w="0" w:type="auto"/>
            <w:tcBorders>
              <w:top w:val="nil"/>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BJ70</w:t>
            </w:r>
            <w:r>
              <w:rPr>
                <w:rFonts w:ascii="Times New Roman" w:eastAsia="Times New Roman" w:hAnsi="Times New Roman"/>
                <w:b/>
                <w:bCs/>
                <w:color w:val="000000"/>
                <w:lang w:val="es-MX" w:eastAsia="es-MX"/>
              </w:rPr>
              <w:t>-</w:t>
            </w:r>
            <w:r w:rsidRPr="0076144A">
              <w:rPr>
                <w:rFonts w:ascii="Times New Roman" w:eastAsia="Times New Roman" w:hAnsi="Times New Roman"/>
                <w:b/>
                <w:bCs/>
                <w:color w:val="000000"/>
                <w:lang w:val="es-MX" w:eastAsia="es-MX"/>
              </w:rPr>
              <w:t>46</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41</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28</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68</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19</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68</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lang w:val="es-MX" w:eastAsia="es-MX"/>
              </w:rPr>
            </w:pPr>
            <w:r w:rsidRPr="0076144A">
              <w:rPr>
                <w:rFonts w:ascii="Times New Roman" w:eastAsia="Times New Roman" w:hAnsi="Times New Roman"/>
                <w:lang w:val="es-MX" w:eastAsia="es-MX"/>
              </w:rPr>
              <w:t>35</w:t>
            </w:r>
          </w:p>
        </w:tc>
        <w:tc>
          <w:tcPr>
            <w:tcW w:w="0" w:type="auto"/>
            <w:tcBorders>
              <w:top w:val="nil"/>
            </w:tcBorders>
            <w:shd w:val="clear" w:color="auto" w:fill="FFFFFF"/>
          </w:tcPr>
          <w:p w:rsidR="00215966" w:rsidRPr="0076144A" w:rsidRDefault="00215966" w:rsidP="006B7207">
            <w:pPr>
              <w:spacing w:after="0" w:line="240" w:lineRule="auto"/>
              <w:jc w:val="center"/>
              <w:rPr>
                <w:rFonts w:ascii="Times New Roman" w:eastAsia="Times New Roman" w:hAnsi="Times New Roman"/>
                <w:lang w:val="es-MX" w:eastAsia="es-MX"/>
              </w:rPr>
            </w:pPr>
          </w:p>
        </w:tc>
      </w:tr>
      <w:tr w:rsidR="00215966" w:rsidRPr="0076144A" w:rsidTr="00215966">
        <w:trPr>
          <w:trHeight w:val="364"/>
        </w:trPr>
        <w:tc>
          <w:tcPr>
            <w:tcW w:w="0" w:type="auto"/>
            <w:tcBorders>
              <w:top w:val="nil"/>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C87</w:t>
            </w:r>
            <w:r>
              <w:rPr>
                <w:rFonts w:ascii="Times New Roman" w:eastAsia="Times New Roman" w:hAnsi="Times New Roman"/>
                <w:b/>
                <w:bCs/>
                <w:color w:val="000000"/>
                <w:lang w:val="es-MX" w:eastAsia="es-MX"/>
              </w:rPr>
              <w:t>-</w:t>
            </w:r>
            <w:r w:rsidRPr="0076144A">
              <w:rPr>
                <w:rFonts w:ascii="Times New Roman" w:eastAsia="Times New Roman" w:hAnsi="Times New Roman"/>
                <w:b/>
                <w:bCs/>
                <w:color w:val="000000"/>
                <w:lang w:val="es-MX" w:eastAsia="es-MX"/>
              </w:rPr>
              <w:t>51</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27</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25</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96</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23</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92</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lang w:val="es-MX" w:eastAsia="es-MX"/>
              </w:rPr>
            </w:pPr>
            <w:r w:rsidRPr="0076144A">
              <w:rPr>
                <w:rFonts w:ascii="Times New Roman" w:eastAsia="Times New Roman" w:hAnsi="Times New Roman"/>
                <w:lang w:val="es-MX" w:eastAsia="es-MX"/>
              </w:rPr>
              <w:t>22</w:t>
            </w:r>
          </w:p>
        </w:tc>
        <w:tc>
          <w:tcPr>
            <w:tcW w:w="0" w:type="auto"/>
            <w:tcBorders>
              <w:top w:val="nil"/>
            </w:tcBorders>
            <w:shd w:val="clear" w:color="auto" w:fill="FFFFFF"/>
          </w:tcPr>
          <w:p w:rsidR="00215966" w:rsidRPr="0076144A" w:rsidRDefault="00215966" w:rsidP="006B7207">
            <w:pPr>
              <w:spacing w:after="0" w:line="240" w:lineRule="auto"/>
              <w:jc w:val="center"/>
              <w:rPr>
                <w:rFonts w:ascii="Times New Roman" w:eastAsia="Times New Roman" w:hAnsi="Times New Roman"/>
                <w:lang w:val="es-MX" w:eastAsia="es-MX"/>
              </w:rPr>
            </w:pPr>
          </w:p>
        </w:tc>
      </w:tr>
      <w:tr w:rsidR="00215966" w:rsidRPr="0076144A" w:rsidTr="00215966">
        <w:trPr>
          <w:trHeight w:val="364"/>
        </w:trPr>
        <w:tc>
          <w:tcPr>
            <w:tcW w:w="0" w:type="auto"/>
            <w:tcBorders>
              <w:top w:val="nil"/>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r w:rsidRPr="0076144A">
              <w:rPr>
                <w:rFonts w:ascii="Times New Roman" w:eastAsia="Times New Roman" w:hAnsi="Times New Roman"/>
                <w:b/>
                <w:bCs/>
                <w:color w:val="000000"/>
                <w:lang w:val="es-MX" w:eastAsia="es-MX"/>
              </w:rPr>
              <w:t>SP70</w:t>
            </w:r>
            <w:r>
              <w:rPr>
                <w:rFonts w:ascii="Times New Roman" w:eastAsia="Times New Roman" w:hAnsi="Times New Roman"/>
                <w:b/>
                <w:bCs/>
                <w:color w:val="000000"/>
                <w:lang w:val="es-MX" w:eastAsia="es-MX"/>
              </w:rPr>
              <w:t>-</w:t>
            </w:r>
            <w:r w:rsidRPr="0076144A">
              <w:rPr>
                <w:rFonts w:ascii="Times New Roman" w:eastAsia="Times New Roman" w:hAnsi="Times New Roman"/>
                <w:b/>
                <w:bCs/>
                <w:color w:val="000000"/>
                <w:lang w:val="es-MX" w:eastAsia="es-MX"/>
              </w:rPr>
              <w:t>1143</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29</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23</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79</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20</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86</w:t>
            </w:r>
          </w:p>
        </w:tc>
        <w:tc>
          <w:tcPr>
            <w:tcW w:w="0" w:type="auto"/>
            <w:tcBorders>
              <w:top w:val="nil"/>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lang w:val="es-MX" w:eastAsia="es-MX"/>
              </w:rPr>
            </w:pPr>
            <w:r w:rsidRPr="0076144A">
              <w:rPr>
                <w:rFonts w:ascii="Times New Roman" w:eastAsia="Times New Roman" w:hAnsi="Times New Roman"/>
                <w:lang w:val="es-MX" w:eastAsia="es-MX"/>
              </w:rPr>
              <w:t>20</w:t>
            </w:r>
          </w:p>
        </w:tc>
        <w:tc>
          <w:tcPr>
            <w:tcW w:w="0" w:type="auto"/>
            <w:tcBorders>
              <w:top w:val="nil"/>
            </w:tcBorders>
            <w:shd w:val="clear" w:color="auto" w:fill="FFFFFF"/>
          </w:tcPr>
          <w:p w:rsidR="00215966" w:rsidRPr="0076144A" w:rsidRDefault="00215966" w:rsidP="006B7207">
            <w:pPr>
              <w:spacing w:after="0" w:line="240" w:lineRule="auto"/>
              <w:jc w:val="center"/>
              <w:rPr>
                <w:rFonts w:ascii="Times New Roman" w:eastAsia="Times New Roman" w:hAnsi="Times New Roman"/>
                <w:lang w:val="es-MX" w:eastAsia="es-MX"/>
              </w:rPr>
            </w:pPr>
          </w:p>
        </w:tc>
      </w:tr>
      <w:tr w:rsidR="00215966" w:rsidRPr="0076144A" w:rsidTr="00215966">
        <w:trPr>
          <w:trHeight w:val="364"/>
        </w:trPr>
        <w:tc>
          <w:tcPr>
            <w:tcW w:w="0" w:type="auto"/>
            <w:tcBorders>
              <w:top w:val="nil"/>
              <w:bottom w:val="single" w:sz="12" w:space="0" w:color="auto"/>
            </w:tcBorders>
            <w:shd w:val="clear" w:color="000000" w:fill="FFFFFF"/>
            <w:noWrap/>
            <w:vAlign w:val="bottom"/>
            <w:hideMark/>
          </w:tcPr>
          <w:p w:rsidR="00215966" w:rsidRPr="0076144A" w:rsidRDefault="00215966" w:rsidP="006B7207">
            <w:pPr>
              <w:spacing w:after="0" w:line="240" w:lineRule="auto"/>
              <w:rPr>
                <w:rFonts w:ascii="Times New Roman" w:eastAsia="Times New Roman" w:hAnsi="Times New Roman"/>
                <w:b/>
                <w:bCs/>
                <w:color w:val="000000"/>
                <w:lang w:val="es-MX" w:eastAsia="es-MX"/>
              </w:rPr>
            </w:pPr>
            <w:proofErr w:type="spellStart"/>
            <w:r w:rsidRPr="0076144A">
              <w:rPr>
                <w:rFonts w:ascii="Times New Roman" w:eastAsia="Times New Roman" w:hAnsi="Times New Roman"/>
                <w:b/>
                <w:bCs/>
                <w:color w:val="000000"/>
                <w:lang w:val="es-MX" w:eastAsia="es-MX"/>
              </w:rPr>
              <w:t>Mex</w:t>
            </w:r>
            <w:proofErr w:type="spellEnd"/>
            <w:r w:rsidRPr="0076144A">
              <w:rPr>
                <w:rFonts w:ascii="Times New Roman" w:eastAsia="Times New Roman" w:hAnsi="Times New Roman"/>
                <w:b/>
                <w:bCs/>
                <w:color w:val="000000"/>
                <w:lang w:val="es-MX" w:eastAsia="es-MX"/>
              </w:rPr>
              <w:t xml:space="preserve"> 64-1487</w:t>
            </w:r>
          </w:p>
        </w:tc>
        <w:tc>
          <w:tcPr>
            <w:tcW w:w="0" w:type="auto"/>
            <w:tcBorders>
              <w:top w:val="nil"/>
              <w:bottom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31</w:t>
            </w:r>
          </w:p>
        </w:tc>
        <w:tc>
          <w:tcPr>
            <w:tcW w:w="0" w:type="auto"/>
            <w:tcBorders>
              <w:top w:val="nil"/>
              <w:bottom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21</w:t>
            </w:r>
          </w:p>
        </w:tc>
        <w:tc>
          <w:tcPr>
            <w:tcW w:w="0" w:type="auto"/>
            <w:tcBorders>
              <w:top w:val="nil"/>
              <w:bottom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65.6</w:t>
            </w:r>
          </w:p>
        </w:tc>
        <w:tc>
          <w:tcPr>
            <w:tcW w:w="0" w:type="auto"/>
            <w:tcBorders>
              <w:top w:val="nil"/>
              <w:bottom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18</w:t>
            </w:r>
          </w:p>
        </w:tc>
        <w:tc>
          <w:tcPr>
            <w:tcW w:w="0" w:type="auto"/>
            <w:tcBorders>
              <w:top w:val="nil"/>
              <w:bottom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color w:val="000000"/>
                <w:lang w:val="es-MX" w:eastAsia="es-MX"/>
              </w:rPr>
            </w:pPr>
            <w:r w:rsidRPr="0076144A">
              <w:rPr>
                <w:rFonts w:ascii="Times New Roman" w:eastAsia="Times New Roman" w:hAnsi="Times New Roman"/>
                <w:color w:val="000000"/>
                <w:lang w:val="es-MX" w:eastAsia="es-MX"/>
              </w:rPr>
              <w:t>85.71</w:t>
            </w:r>
          </w:p>
        </w:tc>
        <w:tc>
          <w:tcPr>
            <w:tcW w:w="0" w:type="auto"/>
            <w:tcBorders>
              <w:top w:val="nil"/>
              <w:bottom w:val="single" w:sz="12" w:space="0" w:color="auto"/>
            </w:tcBorders>
            <w:shd w:val="clear" w:color="auto" w:fill="FFFFFF"/>
            <w:noWrap/>
            <w:vAlign w:val="bottom"/>
            <w:hideMark/>
          </w:tcPr>
          <w:p w:rsidR="00215966" w:rsidRPr="0076144A" w:rsidRDefault="00215966" w:rsidP="006B7207">
            <w:pPr>
              <w:spacing w:after="0" w:line="240" w:lineRule="auto"/>
              <w:jc w:val="center"/>
              <w:rPr>
                <w:rFonts w:ascii="Times New Roman" w:eastAsia="Times New Roman" w:hAnsi="Times New Roman"/>
                <w:lang w:val="es-MX" w:eastAsia="es-MX"/>
              </w:rPr>
            </w:pPr>
            <w:r w:rsidRPr="0076144A">
              <w:rPr>
                <w:rFonts w:ascii="Times New Roman" w:eastAsia="Times New Roman" w:hAnsi="Times New Roman"/>
                <w:lang w:val="es-MX" w:eastAsia="es-MX"/>
              </w:rPr>
              <w:t>26</w:t>
            </w:r>
          </w:p>
        </w:tc>
        <w:tc>
          <w:tcPr>
            <w:tcW w:w="0" w:type="auto"/>
            <w:tcBorders>
              <w:top w:val="nil"/>
              <w:bottom w:val="single" w:sz="12" w:space="0" w:color="auto"/>
            </w:tcBorders>
            <w:shd w:val="clear" w:color="auto" w:fill="FFFFFF"/>
          </w:tcPr>
          <w:p w:rsidR="00215966" w:rsidRPr="0076144A" w:rsidRDefault="00215966" w:rsidP="006B7207">
            <w:pPr>
              <w:spacing w:after="0" w:line="240" w:lineRule="auto"/>
              <w:jc w:val="center"/>
              <w:rPr>
                <w:rFonts w:ascii="Times New Roman" w:eastAsia="Times New Roman" w:hAnsi="Times New Roman"/>
                <w:lang w:val="es-MX" w:eastAsia="es-MX"/>
              </w:rPr>
            </w:pPr>
          </w:p>
        </w:tc>
      </w:tr>
    </w:tbl>
    <w:p w:rsidR="00C65892" w:rsidRDefault="00C65892" w:rsidP="006B7207">
      <w:pPr>
        <w:spacing w:after="0" w:line="240" w:lineRule="auto"/>
      </w:pPr>
    </w:p>
    <w:p w:rsidR="00F7689F" w:rsidRDefault="00F7689F" w:rsidP="006B7207">
      <w:pPr>
        <w:spacing w:after="0" w:line="240" w:lineRule="auto"/>
      </w:pPr>
    </w:p>
    <w:p w:rsidR="004337EE" w:rsidRDefault="00BF47F4" w:rsidP="006B7207">
      <w:pPr>
        <w:spacing w:after="0" w:line="240" w:lineRule="auto"/>
        <w:rPr>
          <w:rFonts w:ascii="Times New Roman" w:hAnsi="Times New Roman"/>
          <w:sz w:val="24"/>
          <w:szCs w:val="24"/>
          <w:lang w:val="es-ES" w:bidi="fa-IR"/>
        </w:rPr>
      </w:pPr>
      <w:r w:rsidRPr="0076144A">
        <w:rPr>
          <w:rFonts w:ascii="Times New Roman" w:hAnsi="Times New Roman"/>
          <w:b/>
          <w:sz w:val="24"/>
          <w:szCs w:val="24"/>
          <w:lang w:val="es-ES" w:bidi="fa-IR"/>
        </w:rPr>
        <w:lastRenderedPageBreak/>
        <w:t xml:space="preserve">Tabla </w:t>
      </w:r>
      <w:r w:rsidR="009819E9">
        <w:rPr>
          <w:rFonts w:ascii="Times New Roman" w:hAnsi="Times New Roman"/>
          <w:b/>
          <w:sz w:val="24"/>
          <w:szCs w:val="24"/>
          <w:lang w:val="es-ES" w:bidi="fa-IR"/>
        </w:rPr>
        <w:t>3</w:t>
      </w:r>
      <w:r w:rsidRPr="0076144A">
        <w:rPr>
          <w:rFonts w:ascii="Times New Roman" w:hAnsi="Times New Roman"/>
          <w:b/>
          <w:sz w:val="24"/>
          <w:szCs w:val="24"/>
          <w:lang w:val="es-ES" w:bidi="fa-IR"/>
        </w:rPr>
        <w:t>.</w:t>
      </w:r>
      <w:r w:rsidRPr="0012608A">
        <w:rPr>
          <w:rFonts w:ascii="Times New Roman" w:hAnsi="Times New Roman"/>
          <w:sz w:val="24"/>
          <w:szCs w:val="24"/>
          <w:lang w:val="es-ES" w:bidi="fa-IR"/>
        </w:rPr>
        <w:t xml:space="preserve"> </w:t>
      </w:r>
      <w:r>
        <w:rPr>
          <w:rFonts w:ascii="Times New Roman" w:hAnsi="Times New Roman"/>
          <w:sz w:val="24"/>
          <w:szCs w:val="24"/>
          <w:lang w:val="es-ES" w:bidi="fa-IR"/>
        </w:rPr>
        <w:t xml:space="preserve">Tratamiento </w:t>
      </w:r>
      <w:r w:rsidR="00D47151">
        <w:rPr>
          <w:rFonts w:ascii="Times New Roman" w:hAnsi="Times New Roman"/>
          <w:sz w:val="24"/>
          <w:szCs w:val="24"/>
          <w:lang w:val="es-ES" w:bidi="fa-IR"/>
        </w:rPr>
        <w:t>con an</w:t>
      </w:r>
      <w:r>
        <w:rPr>
          <w:rFonts w:ascii="Times New Roman" w:hAnsi="Times New Roman"/>
          <w:sz w:val="24"/>
          <w:szCs w:val="24"/>
          <w:lang w:val="es-ES" w:bidi="fa-IR"/>
        </w:rPr>
        <w:t>t</w:t>
      </w:r>
      <w:r w:rsidR="00D47151">
        <w:rPr>
          <w:rFonts w:ascii="Times New Roman" w:hAnsi="Times New Roman"/>
          <w:sz w:val="24"/>
          <w:szCs w:val="24"/>
          <w:lang w:val="es-ES" w:bidi="fa-IR"/>
        </w:rPr>
        <w:t xml:space="preserve">ibiótico y </w:t>
      </w:r>
      <w:r w:rsidR="00565FD5">
        <w:rPr>
          <w:rFonts w:ascii="Times New Roman" w:hAnsi="Times New Roman"/>
          <w:sz w:val="24"/>
          <w:szCs w:val="24"/>
          <w:lang w:val="es-ES" w:bidi="fa-IR"/>
        </w:rPr>
        <w:t>número</w:t>
      </w:r>
      <w:r w:rsidR="00D47151">
        <w:rPr>
          <w:rFonts w:ascii="Times New Roman" w:hAnsi="Times New Roman"/>
          <w:sz w:val="24"/>
          <w:szCs w:val="24"/>
          <w:lang w:val="es-ES" w:bidi="fa-IR"/>
        </w:rPr>
        <w:t xml:space="preserve"> de plantas saneadas</w:t>
      </w:r>
      <w:r>
        <w:rPr>
          <w:rFonts w:ascii="Times New Roman" w:hAnsi="Times New Roman"/>
          <w:sz w:val="24"/>
          <w:szCs w:val="24"/>
          <w:lang w:val="es-ES" w:bidi="fa-IR"/>
        </w:rPr>
        <w:t xml:space="preserve"> de</w:t>
      </w:r>
      <w:r w:rsidRPr="0012608A">
        <w:rPr>
          <w:rFonts w:ascii="Times New Roman" w:hAnsi="Times New Roman"/>
          <w:sz w:val="24"/>
          <w:szCs w:val="24"/>
          <w:lang w:val="es-ES" w:bidi="fa-IR"/>
        </w:rPr>
        <w:t xml:space="preserve"> </w:t>
      </w:r>
      <w:r>
        <w:rPr>
          <w:rFonts w:ascii="Times New Roman" w:hAnsi="Times New Roman"/>
          <w:sz w:val="24"/>
          <w:szCs w:val="24"/>
          <w:lang w:val="es-ES" w:bidi="fa-IR"/>
        </w:rPr>
        <w:t>l</w:t>
      </w:r>
      <w:r w:rsidR="009819E9">
        <w:rPr>
          <w:rFonts w:ascii="Times New Roman" w:hAnsi="Times New Roman"/>
          <w:sz w:val="24"/>
          <w:szCs w:val="24"/>
          <w:lang w:val="es-ES" w:bidi="fa-IR"/>
        </w:rPr>
        <w:t>o</w:t>
      </w:r>
      <w:r w:rsidRPr="0012608A">
        <w:rPr>
          <w:rFonts w:ascii="Times New Roman" w:hAnsi="Times New Roman"/>
          <w:sz w:val="24"/>
          <w:szCs w:val="24"/>
          <w:lang w:val="es-ES" w:bidi="fa-IR"/>
        </w:rPr>
        <w:t>s</w:t>
      </w:r>
      <w:r>
        <w:rPr>
          <w:rFonts w:ascii="Times New Roman" w:hAnsi="Times New Roman"/>
          <w:sz w:val="24"/>
          <w:szCs w:val="24"/>
          <w:lang w:val="es-ES" w:bidi="fa-IR"/>
        </w:rPr>
        <w:t xml:space="preserve"> </w:t>
      </w:r>
      <w:r w:rsidR="009819E9">
        <w:rPr>
          <w:rFonts w:ascii="Times New Roman" w:hAnsi="Times New Roman"/>
          <w:sz w:val="24"/>
          <w:szCs w:val="24"/>
          <w:lang w:val="es-ES" w:bidi="fa-IR"/>
        </w:rPr>
        <w:t>culti</w:t>
      </w:r>
      <w:r>
        <w:rPr>
          <w:rFonts w:ascii="Times New Roman" w:hAnsi="Times New Roman"/>
          <w:sz w:val="24"/>
          <w:szCs w:val="24"/>
          <w:lang w:val="es-ES" w:bidi="fa-IR"/>
        </w:rPr>
        <w:t>v</w:t>
      </w:r>
      <w:r w:rsidRPr="0012608A">
        <w:rPr>
          <w:rFonts w:ascii="Times New Roman" w:hAnsi="Times New Roman"/>
          <w:sz w:val="24"/>
          <w:szCs w:val="24"/>
          <w:lang w:val="es-ES" w:bidi="fa-IR"/>
        </w:rPr>
        <w:t>a</w:t>
      </w:r>
      <w:r>
        <w:rPr>
          <w:rFonts w:ascii="Times New Roman" w:hAnsi="Times New Roman"/>
          <w:sz w:val="24"/>
          <w:szCs w:val="24"/>
          <w:lang w:val="es-ES" w:bidi="fa-IR"/>
        </w:rPr>
        <w:t>r</w:t>
      </w:r>
      <w:r w:rsidRPr="0012608A">
        <w:rPr>
          <w:rFonts w:ascii="Times New Roman" w:hAnsi="Times New Roman"/>
          <w:sz w:val="24"/>
          <w:szCs w:val="24"/>
          <w:lang w:val="es-ES" w:bidi="fa-IR"/>
        </w:rPr>
        <w:t>e</w:t>
      </w:r>
      <w:r>
        <w:rPr>
          <w:rFonts w:ascii="Times New Roman" w:hAnsi="Times New Roman"/>
          <w:sz w:val="24"/>
          <w:szCs w:val="24"/>
          <w:lang w:val="es-ES" w:bidi="fa-IR"/>
        </w:rPr>
        <w:t xml:space="preserve">s </w:t>
      </w:r>
    </w:p>
    <w:p w:rsidR="00BF47F4" w:rsidRDefault="00BF47F4" w:rsidP="006B7207">
      <w:pPr>
        <w:spacing w:after="0" w:line="240" w:lineRule="auto"/>
        <w:rPr>
          <w:rFonts w:ascii="Times New Roman" w:hAnsi="Times New Roman"/>
          <w:sz w:val="24"/>
          <w:szCs w:val="24"/>
          <w:lang w:val="es-ES" w:bidi="fa-IR"/>
        </w:rPr>
      </w:pPr>
      <w:proofErr w:type="gramStart"/>
      <w:r>
        <w:rPr>
          <w:rFonts w:ascii="Times New Roman" w:hAnsi="Times New Roman"/>
          <w:sz w:val="24"/>
          <w:szCs w:val="24"/>
          <w:lang w:val="es-ES" w:bidi="fa-IR"/>
        </w:rPr>
        <w:t>d</w:t>
      </w:r>
      <w:r w:rsidRPr="0012608A">
        <w:rPr>
          <w:rFonts w:ascii="Times New Roman" w:hAnsi="Times New Roman"/>
          <w:sz w:val="24"/>
          <w:szCs w:val="24"/>
          <w:lang w:val="es-ES" w:bidi="fa-IR"/>
        </w:rPr>
        <w:t>e</w:t>
      </w:r>
      <w:proofErr w:type="gramEnd"/>
      <w:r>
        <w:rPr>
          <w:rFonts w:ascii="Times New Roman" w:hAnsi="Times New Roman"/>
          <w:sz w:val="24"/>
          <w:szCs w:val="24"/>
          <w:lang w:val="es-ES" w:bidi="fa-IR"/>
        </w:rPr>
        <w:t xml:space="preserve"> caña</w:t>
      </w:r>
      <w:r w:rsidRPr="0012608A">
        <w:rPr>
          <w:rFonts w:ascii="Times New Roman" w:hAnsi="Times New Roman"/>
          <w:sz w:val="24"/>
          <w:szCs w:val="24"/>
          <w:lang w:val="es-ES" w:bidi="fa-IR"/>
        </w:rPr>
        <w:t xml:space="preserve"> </w:t>
      </w:r>
      <w:r>
        <w:rPr>
          <w:rFonts w:ascii="Times New Roman" w:hAnsi="Times New Roman"/>
          <w:sz w:val="24"/>
          <w:szCs w:val="24"/>
          <w:lang w:val="es-ES" w:bidi="fa-IR"/>
        </w:rPr>
        <w:t xml:space="preserve">de </w:t>
      </w:r>
      <w:r w:rsidRPr="0012608A">
        <w:rPr>
          <w:rFonts w:ascii="Times New Roman" w:hAnsi="Times New Roman"/>
          <w:sz w:val="24"/>
          <w:szCs w:val="24"/>
          <w:lang w:val="es-ES" w:bidi="fa-IR"/>
        </w:rPr>
        <w:t>a</w:t>
      </w:r>
      <w:r>
        <w:rPr>
          <w:rFonts w:ascii="Times New Roman" w:hAnsi="Times New Roman"/>
          <w:sz w:val="24"/>
          <w:szCs w:val="24"/>
          <w:lang w:val="es-ES" w:bidi="fa-IR"/>
        </w:rPr>
        <w:t>zúc</w:t>
      </w:r>
      <w:r w:rsidRPr="0012608A">
        <w:rPr>
          <w:rFonts w:ascii="Times New Roman" w:hAnsi="Times New Roman"/>
          <w:sz w:val="24"/>
          <w:szCs w:val="24"/>
          <w:lang w:val="es-ES" w:bidi="fa-IR"/>
        </w:rPr>
        <w:t>a</w:t>
      </w:r>
      <w:r>
        <w:rPr>
          <w:rFonts w:ascii="Times New Roman" w:hAnsi="Times New Roman"/>
          <w:sz w:val="24"/>
          <w:szCs w:val="24"/>
          <w:lang w:val="es-ES" w:bidi="fa-IR"/>
        </w:rPr>
        <w:t>r en estudio</w:t>
      </w:r>
    </w:p>
    <w:p w:rsidR="004337EE" w:rsidRDefault="004337EE" w:rsidP="006B7207">
      <w:pPr>
        <w:spacing w:after="0" w:line="240" w:lineRule="auto"/>
        <w:rPr>
          <w:lang w:val="es-ES" w:bidi="fa-IR"/>
        </w:rPr>
      </w:pPr>
    </w:p>
    <w:tbl>
      <w:tblPr>
        <w:tblW w:w="7869" w:type="dxa"/>
        <w:tblInd w:w="51" w:type="dxa"/>
        <w:shd w:val="clear" w:color="auto" w:fill="FFFFFF"/>
        <w:tblCellMar>
          <w:left w:w="70" w:type="dxa"/>
          <w:right w:w="70" w:type="dxa"/>
        </w:tblCellMar>
        <w:tblLook w:val="04A0"/>
      </w:tblPr>
      <w:tblGrid>
        <w:gridCol w:w="1382"/>
        <w:gridCol w:w="1251"/>
        <w:gridCol w:w="1251"/>
        <w:gridCol w:w="1251"/>
        <w:gridCol w:w="1251"/>
        <w:gridCol w:w="1534"/>
      </w:tblGrid>
      <w:tr w:rsidR="00BF47F4" w:rsidRPr="00BF47F4" w:rsidTr="00041B67">
        <w:trPr>
          <w:trHeight w:val="370"/>
        </w:trPr>
        <w:tc>
          <w:tcPr>
            <w:tcW w:w="1382" w:type="dxa"/>
            <w:tcBorders>
              <w:top w:val="single" w:sz="12" w:space="0" w:color="auto"/>
            </w:tcBorders>
            <w:shd w:val="clear" w:color="auto" w:fill="FFFFFF"/>
            <w:noWrap/>
            <w:vAlign w:val="bottom"/>
            <w:hideMark/>
          </w:tcPr>
          <w:p w:rsidR="00BF47F4" w:rsidRPr="00BF47F4" w:rsidRDefault="005F2E3E" w:rsidP="006B7207">
            <w:pPr>
              <w:spacing w:after="0" w:line="240" w:lineRule="auto"/>
              <w:rPr>
                <w:rFonts w:ascii="Times New Roman" w:eastAsia="Times New Roman" w:hAnsi="Times New Roman"/>
                <w:b/>
                <w:bCs/>
                <w:color w:val="000000"/>
                <w:lang w:val="es-MX" w:eastAsia="es-MX"/>
              </w:rPr>
            </w:pPr>
            <w:r>
              <w:rPr>
                <w:rFonts w:ascii="Times New Roman" w:eastAsia="Times New Roman" w:hAnsi="Times New Roman"/>
                <w:b/>
                <w:bCs/>
                <w:color w:val="000000"/>
                <w:lang w:val="es-MX" w:eastAsia="es-MX"/>
              </w:rPr>
              <w:t>C</w:t>
            </w:r>
            <w:r w:rsidR="004337EE">
              <w:rPr>
                <w:rFonts w:ascii="Times New Roman" w:eastAsia="Times New Roman" w:hAnsi="Times New Roman"/>
                <w:b/>
                <w:bCs/>
                <w:color w:val="000000"/>
                <w:lang w:val="es-MX" w:eastAsia="es-MX"/>
              </w:rPr>
              <w:t>ultivar</w:t>
            </w:r>
          </w:p>
        </w:tc>
        <w:tc>
          <w:tcPr>
            <w:tcW w:w="2501" w:type="dxa"/>
            <w:gridSpan w:val="2"/>
            <w:tcBorders>
              <w:top w:val="single" w:sz="12" w:space="0" w:color="auto"/>
            </w:tcBorders>
            <w:shd w:val="clear" w:color="auto" w:fill="FFFFFF"/>
            <w:vAlign w:val="bottom"/>
            <w:hideMark/>
          </w:tcPr>
          <w:p w:rsidR="00BF47F4" w:rsidRPr="00BF47F4" w:rsidRDefault="00BF47F4" w:rsidP="006B7207">
            <w:pPr>
              <w:spacing w:after="0" w:line="240" w:lineRule="auto"/>
              <w:jc w:val="center"/>
              <w:rPr>
                <w:rFonts w:ascii="Times New Roman" w:eastAsia="Times New Roman" w:hAnsi="Times New Roman"/>
                <w:b/>
                <w:bCs/>
                <w:color w:val="000000"/>
                <w:lang w:val="es-MX" w:eastAsia="es-MX"/>
              </w:rPr>
            </w:pPr>
            <w:r w:rsidRPr="00BF47F4">
              <w:rPr>
                <w:rFonts w:ascii="Times New Roman" w:eastAsia="Times New Roman" w:hAnsi="Times New Roman"/>
                <w:b/>
                <w:bCs/>
                <w:color w:val="000000"/>
                <w:lang w:val="es-MX" w:eastAsia="es-MX"/>
              </w:rPr>
              <w:t>Tra</w:t>
            </w:r>
            <w:r w:rsidR="008B06E9">
              <w:rPr>
                <w:rFonts w:ascii="Times New Roman" w:eastAsia="Times New Roman" w:hAnsi="Times New Roman"/>
                <w:b/>
                <w:bCs/>
                <w:color w:val="000000"/>
                <w:lang w:val="es-MX" w:eastAsia="es-MX"/>
              </w:rPr>
              <w:t>ta</w:t>
            </w:r>
            <w:r w:rsidRPr="00BF47F4">
              <w:rPr>
                <w:rFonts w:ascii="Times New Roman" w:eastAsia="Times New Roman" w:hAnsi="Times New Roman"/>
                <w:b/>
                <w:bCs/>
                <w:color w:val="000000"/>
                <w:lang w:val="es-MX" w:eastAsia="es-MX"/>
              </w:rPr>
              <w:t xml:space="preserve">miento con </w:t>
            </w:r>
            <w:proofErr w:type="spellStart"/>
            <w:r w:rsidR="00166652">
              <w:rPr>
                <w:rFonts w:ascii="Times New Roman" w:eastAsia="Times New Roman" w:hAnsi="Times New Roman"/>
                <w:b/>
                <w:bCs/>
                <w:color w:val="000000"/>
                <w:lang w:val="es-MX" w:eastAsia="es-MX"/>
              </w:rPr>
              <w:t>ge</w:t>
            </w:r>
            <w:r w:rsidRPr="00BF47F4">
              <w:rPr>
                <w:rFonts w:ascii="Times New Roman" w:eastAsia="Times New Roman" w:hAnsi="Times New Roman"/>
                <w:b/>
                <w:bCs/>
                <w:color w:val="000000"/>
                <w:lang w:val="es-MX" w:eastAsia="es-MX"/>
              </w:rPr>
              <w:t>nt</w:t>
            </w:r>
            <w:r w:rsidR="00166652">
              <w:rPr>
                <w:rFonts w:ascii="Times New Roman" w:eastAsia="Times New Roman" w:hAnsi="Times New Roman"/>
                <w:b/>
                <w:bCs/>
                <w:color w:val="000000"/>
                <w:lang w:val="es-MX" w:eastAsia="es-MX"/>
              </w:rPr>
              <w:t>am</w:t>
            </w:r>
            <w:r w:rsidRPr="00BF47F4">
              <w:rPr>
                <w:rFonts w:ascii="Times New Roman" w:eastAsia="Times New Roman" w:hAnsi="Times New Roman"/>
                <w:b/>
                <w:bCs/>
                <w:color w:val="000000"/>
                <w:lang w:val="es-MX" w:eastAsia="es-MX"/>
              </w:rPr>
              <w:t>i</w:t>
            </w:r>
            <w:r w:rsidR="00166652">
              <w:rPr>
                <w:rFonts w:ascii="Times New Roman" w:eastAsia="Times New Roman" w:hAnsi="Times New Roman"/>
                <w:b/>
                <w:bCs/>
                <w:color w:val="000000"/>
                <w:lang w:val="es-MX" w:eastAsia="es-MX"/>
              </w:rPr>
              <w:t>c</w:t>
            </w:r>
            <w:r w:rsidRPr="00BF47F4">
              <w:rPr>
                <w:rFonts w:ascii="Times New Roman" w:eastAsia="Times New Roman" w:hAnsi="Times New Roman"/>
                <w:b/>
                <w:bCs/>
                <w:color w:val="000000"/>
                <w:lang w:val="es-MX" w:eastAsia="es-MX"/>
              </w:rPr>
              <w:t>i</w:t>
            </w:r>
            <w:r w:rsidR="00166652">
              <w:rPr>
                <w:rFonts w:ascii="Times New Roman" w:eastAsia="Times New Roman" w:hAnsi="Times New Roman"/>
                <w:b/>
                <w:bCs/>
                <w:color w:val="000000"/>
                <w:lang w:val="es-MX" w:eastAsia="es-MX"/>
              </w:rPr>
              <w:t>na</w:t>
            </w:r>
            <w:proofErr w:type="spellEnd"/>
          </w:p>
        </w:tc>
        <w:tc>
          <w:tcPr>
            <w:tcW w:w="2501" w:type="dxa"/>
            <w:gridSpan w:val="2"/>
            <w:tcBorders>
              <w:top w:val="single" w:sz="12" w:space="0" w:color="auto"/>
            </w:tcBorders>
            <w:shd w:val="clear" w:color="auto" w:fill="FFFFFF"/>
            <w:noWrap/>
            <w:vAlign w:val="bottom"/>
            <w:hideMark/>
          </w:tcPr>
          <w:p w:rsidR="00BF47F4" w:rsidRPr="00166652" w:rsidRDefault="00BF47F4" w:rsidP="006B7207">
            <w:pPr>
              <w:spacing w:after="0" w:line="240" w:lineRule="auto"/>
              <w:jc w:val="center"/>
              <w:rPr>
                <w:rFonts w:ascii="Times New Roman" w:eastAsia="Times New Roman" w:hAnsi="Times New Roman"/>
                <w:b/>
                <w:color w:val="000000"/>
                <w:lang w:val="es-MX" w:eastAsia="es-MX"/>
              </w:rPr>
            </w:pPr>
            <w:r w:rsidRPr="00166652">
              <w:rPr>
                <w:rFonts w:ascii="Times New Roman" w:eastAsia="Times New Roman" w:hAnsi="Times New Roman"/>
                <w:b/>
                <w:color w:val="000000"/>
                <w:lang w:val="es-MX" w:eastAsia="es-MX"/>
              </w:rPr>
              <w:t>Plantas saneadas</w:t>
            </w:r>
          </w:p>
        </w:tc>
        <w:tc>
          <w:tcPr>
            <w:tcW w:w="1483" w:type="dxa"/>
            <w:tcBorders>
              <w:top w:val="single" w:sz="12" w:space="0" w:color="auto"/>
            </w:tcBorders>
            <w:shd w:val="clear" w:color="auto" w:fill="FFFFFF"/>
            <w:noWrap/>
            <w:vAlign w:val="bottom"/>
            <w:hideMark/>
          </w:tcPr>
          <w:p w:rsidR="00BF47F4" w:rsidRPr="00166652" w:rsidRDefault="00BF47F4" w:rsidP="006B7207">
            <w:pPr>
              <w:spacing w:after="0" w:line="240" w:lineRule="auto"/>
              <w:jc w:val="center"/>
              <w:rPr>
                <w:rFonts w:ascii="Times New Roman" w:eastAsia="Times New Roman" w:hAnsi="Times New Roman"/>
                <w:b/>
                <w:color w:val="000000"/>
                <w:lang w:val="es-MX" w:eastAsia="es-MX"/>
              </w:rPr>
            </w:pPr>
            <w:r w:rsidRPr="00166652">
              <w:rPr>
                <w:rFonts w:ascii="Times New Roman" w:eastAsia="Times New Roman" w:hAnsi="Times New Roman"/>
                <w:b/>
                <w:color w:val="000000"/>
                <w:lang w:val="es-MX" w:eastAsia="es-MX"/>
              </w:rPr>
              <w:t>Enraizamiento</w:t>
            </w:r>
          </w:p>
        </w:tc>
      </w:tr>
      <w:tr w:rsidR="00BF47F4" w:rsidRPr="00BF47F4" w:rsidTr="00041B67">
        <w:trPr>
          <w:trHeight w:val="370"/>
        </w:trPr>
        <w:tc>
          <w:tcPr>
            <w:tcW w:w="1382" w:type="dxa"/>
            <w:tcBorders>
              <w:bottom w:val="single" w:sz="12" w:space="0" w:color="auto"/>
            </w:tcBorders>
            <w:shd w:val="clear" w:color="auto" w:fill="FFFFFF"/>
            <w:noWrap/>
            <w:vAlign w:val="bottom"/>
            <w:hideMark/>
          </w:tcPr>
          <w:p w:rsidR="00BF47F4" w:rsidRPr="00BF47F4" w:rsidRDefault="00BF47F4" w:rsidP="006B7207">
            <w:pPr>
              <w:spacing w:after="0" w:line="240" w:lineRule="auto"/>
              <w:rPr>
                <w:rFonts w:ascii="Times New Roman" w:eastAsia="Times New Roman" w:hAnsi="Times New Roman"/>
                <w:b/>
                <w:bCs/>
                <w:color w:val="000000"/>
                <w:lang w:val="es-MX" w:eastAsia="es-MX"/>
              </w:rPr>
            </w:pPr>
            <w:r w:rsidRPr="00BF47F4">
              <w:rPr>
                <w:rFonts w:ascii="Times New Roman" w:eastAsia="Times New Roman" w:hAnsi="Times New Roman"/>
                <w:b/>
                <w:bCs/>
                <w:color w:val="000000"/>
                <w:lang w:val="es-MX" w:eastAsia="es-MX"/>
              </w:rPr>
              <w:t> </w:t>
            </w:r>
          </w:p>
        </w:tc>
        <w:tc>
          <w:tcPr>
            <w:tcW w:w="1251" w:type="dxa"/>
            <w:tcBorders>
              <w:bottom w:val="single" w:sz="12" w:space="0" w:color="auto"/>
            </w:tcBorders>
            <w:shd w:val="clear" w:color="auto" w:fill="FFFFFF"/>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P3 (brotes)</w:t>
            </w:r>
          </w:p>
        </w:tc>
        <w:tc>
          <w:tcPr>
            <w:tcW w:w="1251" w:type="dxa"/>
            <w:tcBorders>
              <w:bottom w:val="single" w:sz="12" w:space="0" w:color="auto"/>
            </w:tcBorders>
            <w:shd w:val="clear" w:color="auto" w:fill="FFFFFF"/>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P4 (brotes)</w:t>
            </w:r>
          </w:p>
        </w:tc>
        <w:tc>
          <w:tcPr>
            <w:tcW w:w="1251" w:type="dxa"/>
            <w:tcBorders>
              <w:bottom w:val="single" w:sz="12" w:space="0" w:color="auto"/>
            </w:tcBorders>
            <w:shd w:val="clear" w:color="auto" w:fill="FFFFFF"/>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P5 (brotes)</w:t>
            </w:r>
          </w:p>
        </w:tc>
        <w:tc>
          <w:tcPr>
            <w:tcW w:w="1251" w:type="dxa"/>
            <w:tcBorders>
              <w:bottom w:val="single" w:sz="12" w:space="0" w:color="auto"/>
            </w:tcBorders>
            <w:shd w:val="clear" w:color="auto" w:fill="FFFFFF"/>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P6 (brotes)</w:t>
            </w:r>
          </w:p>
        </w:tc>
        <w:tc>
          <w:tcPr>
            <w:tcW w:w="1483" w:type="dxa"/>
            <w:tcBorders>
              <w:bottom w:val="single" w:sz="12" w:space="0" w:color="auto"/>
            </w:tcBorders>
            <w:shd w:val="clear" w:color="auto" w:fill="FFFFFF"/>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 xml:space="preserve"> Plantas</w:t>
            </w:r>
          </w:p>
        </w:tc>
      </w:tr>
      <w:tr w:rsidR="00BF47F4" w:rsidRPr="00BF47F4" w:rsidTr="00041B67">
        <w:trPr>
          <w:trHeight w:val="352"/>
        </w:trPr>
        <w:tc>
          <w:tcPr>
            <w:tcW w:w="1382" w:type="dxa"/>
            <w:tcBorders>
              <w:top w:val="single" w:sz="12" w:space="0" w:color="auto"/>
            </w:tcBorders>
            <w:shd w:val="clear" w:color="auto" w:fill="FFFFFF"/>
            <w:noWrap/>
            <w:vAlign w:val="bottom"/>
            <w:hideMark/>
          </w:tcPr>
          <w:p w:rsidR="00BF47F4" w:rsidRPr="00BF47F4" w:rsidRDefault="00BF47F4" w:rsidP="006B7207">
            <w:pPr>
              <w:spacing w:after="0" w:line="240" w:lineRule="auto"/>
              <w:rPr>
                <w:rFonts w:ascii="Times New Roman" w:eastAsia="Times New Roman" w:hAnsi="Times New Roman"/>
                <w:b/>
                <w:bCs/>
                <w:color w:val="000000"/>
                <w:lang w:val="es-MX" w:eastAsia="es-MX"/>
              </w:rPr>
            </w:pPr>
            <w:proofErr w:type="spellStart"/>
            <w:r w:rsidRPr="00BF47F4">
              <w:rPr>
                <w:rFonts w:ascii="Times New Roman" w:eastAsia="Times New Roman" w:hAnsi="Times New Roman"/>
                <w:b/>
                <w:bCs/>
                <w:color w:val="000000"/>
                <w:lang w:val="es-MX" w:eastAsia="es-MX"/>
              </w:rPr>
              <w:t>R</w:t>
            </w:r>
            <w:r w:rsidR="00D47151">
              <w:rPr>
                <w:rFonts w:ascii="Times New Roman" w:eastAsia="Times New Roman" w:hAnsi="Times New Roman"/>
                <w:b/>
                <w:bCs/>
                <w:color w:val="000000"/>
                <w:lang w:val="es-MX" w:eastAsia="es-MX"/>
              </w:rPr>
              <w:t>agnar</w:t>
            </w:r>
            <w:proofErr w:type="spellEnd"/>
          </w:p>
        </w:tc>
        <w:tc>
          <w:tcPr>
            <w:tcW w:w="1251" w:type="dxa"/>
            <w:tcBorders>
              <w:top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lang w:val="es-MX" w:eastAsia="es-MX"/>
              </w:rPr>
            </w:pPr>
            <w:r w:rsidRPr="00BF47F4">
              <w:rPr>
                <w:rFonts w:ascii="Times New Roman" w:eastAsia="Times New Roman" w:hAnsi="Times New Roman"/>
                <w:lang w:val="es-MX" w:eastAsia="es-MX"/>
              </w:rPr>
              <w:t>52</w:t>
            </w:r>
          </w:p>
        </w:tc>
        <w:tc>
          <w:tcPr>
            <w:tcW w:w="1251" w:type="dxa"/>
            <w:tcBorders>
              <w:top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296</w:t>
            </w:r>
          </w:p>
        </w:tc>
        <w:tc>
          <w:tcPr>
            <w:tcW w:w="1251" w:type="dxa"/>
            <w:tcBorders>
              <w:top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440</w:t>
            </w:r>
          </w:p>
        </w:tc>
        <w:tc>
          <w:tcPr>
            <w:tcW w:w="1251" w:type="dxa"/>
            <w:tcBorders>
              <w:top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1024</w:t>
            </w:r>
          </w:p>
        </w:tc>
        <w:tc>
          <w:tcPr>
            <w:tcW w:w="1483" w:type="dxa"/>
            <w:tcBorders>
              <w:top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1424</w:t>
            </w:r>
          </w:p>
        </w:tc>
      </w:tr>
      <w:tr w:rsidR="00BF47F4" w:rsidRPr="00BF47F4" w:rsidTr="00041B67">
        <w:trPr>
          <w:trHeight w:val="352"/>
        </w:trPr>
        <w:tc>
          <w:tcPr>
            <w:tcW w:w="1382" w:type="dxa"/>
            <w:tcBorders>
              <w:top w:val="nil"/>
            </w:tcBorders>
            <w:shd w:val="clear" w:color="auto" w:fill="FFFFFF"/>
            <w:noWrap/>
            <w:vAlign w:val="bottom"/>
            <w:hideMark/>
          </w:tcPr>
          <w:p w:rsidR="00BF47F4" w:rsidRPr="00BF47F4" w:rsidRDefault="00BF47F4" w:rsidP="006B7207">
            <w:pPr>
              <w:spacing w:after="0" w:line="240" w:lineRule="auto"/>
              <w:rPr>
                <w:rFonts w:ascii="Times New Roman" w:eastAsia="Times New Roman" w:hAnsi="Times New Roman"/>
                <w:b/>
                <w:bCs/>
                <w:color w:val="000000"/>
                <w:lang w:val="es-MX" w:eastAsia="es-MX"/>
              </w:rPr>
            </w:pPr>
            <w:r w:rsidRPr="00BF47F4">
              <w:rPr>
                <w:rFonts w:ascii="Times New Roman" w:eastAsia="Times New Roman" w:hAnsi="Times New Roman"/>
                <w:b/>
                <w:bCs/>
                <w:color w:val="000000"/>
                <w:lang w:val="es-MX" w:eastAsia="es-MX"/>
              </w:rPr>
              <w:t>CC85-92</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lang w:val="es-MX" w:eastAsia="es-MX"/>
              </w:rPr>
            </w:pPr>
            <w:r w:rsidRPr="00BF47F4">
              <w:rPr>
                <w:rFonts w:ascii="Times New Roman" w:eastAsia="Times New Roman" w:hAnsi="Times New Roman"/>
                <w:lang w:val="es-MX" w:eastAsia="es-MX"/>
              </w:rPr>
              <w:t>43</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356</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1014</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2739</w:t>
            </w:r>
          </w:p>
        </w:tc>
        <w:tc>
          <w:tcPr>
            <w:tcW w:w="1483"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4383</w:t>
            </w:r>
          </w:p>
        </w:tc>
      </w:tr>
      <w:tr w:rsidR="00BF47F4" w:rsidRPr="00BF47F4" w:rsidTr="00041B67">
        <w:trPr>
          <w:trHeight w:val="352"/>
        </w:trPr>
        <w:tc>
          <w:tcPr>
            <w:tcW w:w="1382" w:type="dxa"/>
            <w:tcBorders>
              <w:top w:val="nil"/>
            </w:tcBorders>
            <w:shd w:val="clear" w:color="auto" w:fill="FFFFFF"/>
            <w:noWrap/>
            <w:vAlign w:val="bottom"/>
            <w:hideMark/>
          </w:tcPr>
          <w:p w:rsidR="00BF47F4" w:rsidRPr="00BF47F4" w:rsidRDefault="00BF47F4" w:rsidP="006B7207">
            <w:pPr>
              <w:spacing w:after="0" w:line="240" w:lineRule="auto"/>
              <w:rPr>
                <w:rFonts w:ascii="Times New Roman" w:eastAsia="Times New Roman" w:hAnsi="Times New Roman"/>
                <w:b/>
                <w:bCs/>
                <w:color w:val="000000"/>
                <w:lang w:val="es-MX" w:eastAsia="es-MX"/>
              </w:rPr>
            </w:pPr>
            <w:r w:rsidRPr="00BF47F4">
              <w:rPr>
                <w:rFonts w:ascii="Times New Roman" w:eastAsia="Times New Roman" w:hAnsi="Times New Roman"/>
                <w:b/>
                <w:bCs/>
                <w:color w:val="000000"/>
                <w:lang w:val="es-MX" w:eastAsia="es-MX"/>
              </w:rPr>
              <w:t>RD75</w:t>
            </w:r>
            <w:r w:rsidR="00D47151">
              <w:rPr>
                <w:rFonts w:ascii="Times New Roman" w:eastAsia="Times New Roman" w:hAnsi="Times New Roman"/>
                <w:b/>
                <w:bCs/>
                <w:color w:val="000000"/>
                <w:lang w:val="es-MX" w:eastAsia="es-MX"/>
              </w:rPr>
              <w:t>-</w:t>
            </w:r>
            <w:r w:rsidRPr="00BF47F4">
              <w:rPr>
                <w:rFonts w:ascii="Times New Roman" w:eastAsia="Times New Roman" w:hAnsi="Times New Roman"/>
                <w:b/>
                <w:bCs/>
                <w:color w:val="000000"/>
                <w:lang w:val="es-MX" w:eastAsia="es-MX"/>
              </w:rPr>
              <w:t>11</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lang w:val="es-MX" w:eastAsia="es-MX"/>
              </w:rPr>
            </w:pPr>
            <w:r w:rsidRPr="00BF47F4">
              <w:rPr>
                <w:rFonts w:ascii="Times New Roman" w:eastAsia="Times New Roman" w:hAnsi="Times New Roman"/>
                <w:lang w:val="es-MX" w:eastAsia="es-MX"/>
              </w:rPr>
              <w:t>67</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144</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408</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992</w:t>
            </w:r>
          </w:p>
        </w:tc>
        <w:tc>
          <w:tcPr>
            <w:tcW w:w="1483"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2210</w:t>
            </w:r>
          </w:p>
        </w:tc>
      </w:tr>
      <w:tr w:rsidR="00BF47F4" w:rsidRPr="00BF47F4" w:rsidTr="00041B67">
        <w:trPr>
          <w:trHeight w:val="352"/>
        </w:trPr>
        <w:tc>
          <w:tcPr>
            <w:tcW w:w="1382" w:type="dxa"/>
            <w:tcBorders>
              <w:top w:val="nil"/>
            </w:tcBorders>
            <w:shd w:val="clear" w:color="auto" w:fill="FFFFFF"/>
            <w:noWrap/>
            <w:vAlign w:val="bottom"/>
            <w:hideMark/>
          </w:tcPr>
          <w:p w:rsidR="00BF47F4" w:rsidRPr="00BF47F4" w:rsidRDefault="00BF47F4" w:rsidP="006B7207">
            <w:pPr>
              <w:spacing w:after="0" w:line="240" w:lineRule="auto"/>
              <w:rPr>
                <w:rFonts w:ascii="Times New Roman" w:eastAsia="Times New Roman" w:hAnsi="Times New Roman"/>
                <w:b/>
                <w:bCs/>
                <w:color w:val="000000"/>
                <w:lang w:val="es-MX" w:eastAsia="es-MX"/>
              </w:rPr>
            </w:pPr>
            <w:r w:rsidRPr="00BF47F4">
              <w:rPr>
                <w:rFonts w:ascii="Times New Roman" w:eastAsia="Times New Roman" w:hAnsi="Times New Roman"/>
                <w:b/>
                <w:bCs/>
                <w:color w:val="000000"/>
                <w:lang w:val="es-MX" w:eastAsia="es-MX"/>
              </w:rPr>
              <w:t>CR74-25O</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lang w:val="es-MX" w:eastAsia="es-MX"/>
              </w:rPr>
            </w:pPr>
            <w:r w:rsidRPr="00BF47F4">
              <w:rPr>
                <w:rFonts w:ascii="Times New Roman" w:eastAsia="Times New Roman" w:hAnsi="Times New Roman"/>
                <w:lang w:val="es-MX" w:eastAsia="es-MX"/>
              </w:rPr>
              <w:t>116</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438</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1095</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2209</w:t>
            </w:r>
          </w:p>
        </w:tc>
        <w:tc>
          <w:tcPr>
            <w:tcW w:w="1483"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3264</w:t>
            </w:r>
          </w:p>
        </w:tc>
      </w:tr>
      <w:tr w:rsidR="00BF47F4" w:rsidRPr="00BF47F4" w:rsidTr="00041B67">
        <w:trPr>
          <w:trHeight w:val="352"/>
        </w:trPr>
        <w:tc>
          <w:tcPr>
            <w:tcW w:w="1382" w:type="dxa"/>
            <w:tcBorders>
              <w:top w:val="nil"/>
            </w:tcBorders>
            <w:shd w:val="clear" w:color="auto" w:fill="FFFFFF"/>
            <w:noWrap/>
            <w:vAlign w:val="bottom"/>
            <w:hideMark/>
          </w:tcPr>
          <w:p w:rsidR="00BF47F4" w:rsidRPr="00BF47F4" w:rsidRDefault="00BF47F4" w:rsidP="006B7207">
            <w:pPr>
              <w:spacing w:after="0" w:line="240" w:lineRule="auto"/>
              <w:rPr>
                <w:rFonts w:ascii="Times New Roman" w:eastAsia="Times New Roman" w:hAnsi="Times New Roman"/>
                <w:b/>
                <w:bCs/>
                <w:color w:val="000000"/>
                <w:lang w:val="es-MX" w:eastAsia="es-MX"/>
              </w:rPr>
            </w:pPr>
            <w:r w:rsidRPr="00BF47F4">
              <w:rPr>
                <w:rFonts w:ascii="Times New Roman" w:eastAsia="Times New Roman" w:hAnsi="Times New Roman"/>
                <w:b/>
                <w:bCs/>
                <w:color w:val="000000"/>
                <w:lang w:val="es-MX" w:eastAsia="es-MX"/>
              </w:rPr>
              <w:t>BJ70</w:t>
            </w:r>
            <w:r w:rsidR="00D47151">
              <w:rPr>
                <w:rFonts w:ascii="Times New Roman" w:eastAsia="Times New Roman" w:hAnsi="Times New Roman"/>
                <w:b/>
                <w:bCs/>
                <w:color w:val="000000"/>
                <w:lang w:val="es-MX" w:eastAsia="es-MX"/>
              </w:rPr>
              <w:t>-</w:t>
            </w:r>
            <w:r w:rsidRPr="00BF47F4">
              <w:rPr>
                <w:rFonts w:ascii="Times New Roman" w:eastAsia="Times New Roman" w:hAnsi="Times New Roman"/>
                <w:b/>
                <w:bCs/>
                <w:color w:val="000000"/>
                <w:lang w:val="es-MX" w:eastAsia="es-MX"/>
              </w:rPr>
              <w:t>46</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lang w:val="es-MX" w:eastAsia="es-MX"/>
              </w:rPr>
            </w:pPr>
            <w:r w:rsidRPr="00BF47F4">
              <w:rPr>
                <w:rFonts w:ascii="Times New Roman" w:eastAsia="Times New Roman" w:hAnsi="Times New Roman"/>
                <w:lang w:val="es-MX" w:eastAsia="es-MX"/>
              </w:rPr>
              <w:t>59</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114</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350</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800</w:t>
            </w:r>
          </w:p>
        </w:tc>
        <w:tc>
          <w:tcPr>
            <w:tcW w:w="1483"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1523</w:t>
            </w:r>
          </w:p>
        </w:tc>
      </w:tr>
      <w:tr w:rsidR="00BF47F4" w:rsidRPr="00BF47F4" w:rsidTr="00041B67">
        <w:trPr>
          <w:trHeight w:val="352"/>
        </w:trPr>
        <w:tc>
          <w:tcPr>
            <w:tcW w:w="1382" w:type="dxa"/>
            <w:tcBorders>
              <w:top w:val="nil"/>
            </w:tcBorders>
            <w:shd w:val="clear" w:color="auto" w:fill="FFFFFF"/>
            <w:noWrap/>
            <w:vAlign w:val="bottom"/>
            <w:hideMark/>
          </w:tcPr>
          <w:p w:rsidR="00BF47F4" w:rsidRPr="00BF47F4" w:rsidRDefault="00BF47F4" w:rsidP="006B7207">
            <w:pPr>
              <w:spacing w:after="0" w:line="240" w:lineRule="auto"/>
              <w:rPr>
                <w:rFonts w:ascii="Times New Roman" w:eastAsia="Times New Roman" w:hAnsi="Times New Roman"/>
                <w:b/>
                <w:bCs/>
                <w:color w:val="000000"/>
                <w:lang w:val="es-MX" w:eastAsia="es-MX"/>
              </w:rPr>
            </w:pPr>
            <w:r w:rsidRPr="00BF47F4">
              <w:rPr>
                <w:rFonts w:ascii="Times New Roman" w:eastAsia="Times New Roman" w:hAnsi="Times New Roman"/>
                <w:b/>
                <w:bCs/>
                <w:color w:val="000000"/>
                <w:lang w:val="es-MX" w:eastAsia="es-MX"/>
              </w:rPr>
              <w:t>C87</w:t>
            </w:r>
            <w:r w:rsidR="00D47151">
              <w:rPr>
                <w:rFonts w:ascii="Times New Roman" w:eastAsia="Times New Roman" w:hAnsi="Times New Roman"/>
                <w:b/>
                <w:bCs/>
                <w:color w:val="000000"/>
                <w:lang w:val="es-MX" w:eastAsia="es-MX"/>
              </w:rPr>
              <w:t>-</w:t>
            </w:r>
            <w:r w:rsidRPr="00BF47F4">
              <w:rPr>
                <w:rFonts w:ascii="Times New Roman" w:eastAsia="Times New Roman" w:hAnsi="Times New Roman"/>
                <w:b/>
                <w:bCs/>
                <w:color w:val="000000"/>
                <w:lang w:val="es-MX" w:eastAsia="es-MX"/>
              </w:rPr>
              <w:t>51</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lang w:val="es-MX" w:eastAsia="es-MX"/>
              </w:rPr>
            </w:pPr>
            <w:r w:rsidRPr="00BF47F4">
              <w:rPr>
                <w:rFonts w:ascii="Times New Roman" w:eastAsia="Times New Roman" w:hAnsi="Times New Roman"/>
                <w:lang w:val="es-MX" w:eastAsia="es-MX"/>
              </w:rPr>
              <w:t>61</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140</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322</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966</w:t>
            </w:r>
          </w:p>
        </w:tc>
        <w:tc>
          <w:tcPr>
            <w:tcW w:w="1483"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2125</w:t>
            </w:r>
          </w:p>
        </w:tc>
      </w:tr>
      <w:tr w:rsidR="00BF47F4" w:rsidRPr="00BF47F4" w:rsidTr="00041B67">
        <w:trPr>
          <w:trHeight w:val="352"/>
        </w:trPr>
        <w:tc>
          <w:tcPr>
            <w:tcW w:w="1382" w:type="dxa"/>
            <w:tcBorders>
              <w:top w:val="nil"/>
            </w:tcBorders>
            <w:shd w:val="clear" w:color="auto" w:fill="FFFFFF"/>
            <w:noWrap/>
            <w:vAlign w:val="bottom"/>
            <w:hideMark/>
          </w:tcPr>
          <w:p w:rsidR="00BF47F4" w:rsidRPr="00BF47F4" w:rsidRDefault="00BF47F4" w:rsidP="006B7207">
            <w:pPr>
              <w:spacing w:after="0" w:line="240" w:lineRule="auto"/>
              <w:rPr>
                <w:rFonts w:ascii="Times New Roman" w:eastAsia="Times New Roman" w:hAnsi="Times New Roman"/>
                <w:b/>
                <w:bCs/>
                <w:color w:val="000000"/>
                <w:lang w:val="es-MX" w:eastAsia="es-MX"/>
              </w:rPr>
            </w:pPr>
            <w:r w:rsidRPr="00BF47F4">
              <w:rPr>
                <w:rFonts w:ascii="Times New Roman" w:eastAsia="Times New Roman" w:hAnsi="Times New Roman"/>
                <w:b/>
                <w:bCs/>
                <w:color w:val="000000"/>
                <w:lang w:val="es-MX" w:eastAsia="es-MX"/>
              </w:rPr>
              <w:t>SP70</w:t>
            </w:r>
            <w:r w:rsidR="00D47151">
              <w:rPr>
                <w:rFonts w:ascii="Times New Roman" w:eastAsia="Times New Roman" w:hAnsi="Times New Roman"/>
                <w:b/>
                <w:bCs/>
                <w:color w:val="000000"/>
                <w:lang w:val="es-MX" w:eastAsia="es-MX"/>
              </w:rPr>
              <w:t>-</w:t>
            </w:r>
            <w:r w:rsidRPr="00BF47F4">
              <w:rPr>
                <w:rFonts w:ascii="Times New Roman" w:eastAsia="Times New Roman" w:hAnsi="Times New Roman"/>
                <w:b/>
                <w:bCs/>
                <w:color w:val="000000"/>
                <w:lang w:val="es-MX" w:eastAsia="es-MX"/>
              </w:rPr>
              <w:t>1143</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lang w:val="es-MX" w:eastAsia="es-MX"/>
              </w:rPr>
            </w:pPr>
            <w:r w:rsidRPr="00BF47F4">
              <w:rPr>
                <w:rFonts w:ascii="Times New Roman" w:eastAsia="Times New Roman" w:hAnsi="Times New Roman"/>
                <w:lang w:val="es-MX" w:eastAsia="es-MX"/>
              </w:rPr>
              <w:t>20</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88</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203</w:t>
            </w:r>
          </w:p>
        </w:tc>
        <w:tc>
          <w:tcPr>
            <w:tcW w:w="1251"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632</w:t>
            </w:r>
          </w:p>
        </w:tc>
        <w:tc>
          <w:tcPr>
            <w:tcW w:w="1483" w:type="dxa"/>
            <w:tcBorders>
              <w:top w:val="nil"/>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1316</w:t>
            </w:r>
          </w:p>
        </w:tc>
      </w:tr>
      <w:tr w:rsidR="00BF47F4" w:rsidRPr="00BF47F4" w:rsidTr="00041B67">
        <w:trPr>
          <w:trHeight w:val="352"/>
        </w:trPr>
        <w:tc>
          <w:tcPr>
            <w:tcW w:w="1382" w:type="dxa"/>
            <w:tcBorders>
              <w:top w:val="nil"/>
              <w:bottom w:val="single" w:sz="12" w:space="0" w:color="auto"/>
            </w:tcBorders>
            <w:shd w:val="clear" w:color="auto" w:fill="FFFFFF"/>
            <w:noWrap/>
            <w:vAlign w:val="bottom"/>
            <w:hideMark/>
          </w:tcPr>
          <w:p w:rsidR="00BF47F4" w:rsidRPr="00BF47F4" w:rsidRDefault="00BF47F4" w:rsidP="006B7207">
            <w:pPr>
              <w:spacing w:after="0" w:line="240" w:lineRule="auto"/>
              <w:rPr>
                <w:rFonts w:ascii="Times New Roman" w:eastAsia="Times New Roman" w:hAnsi="Times New Roman"/>
                <w:b/>
                <w:bCs/>
                <w:color w:val="000000"/>
                <w:lang w:val="es-MX" w:eastAsia="es-MX"/>
              </w:rPr>
            </w:pPr>
            <w:r w:rsidRPr="00BF47F4">
              <w:rPr>
                <w:rFonts w:ascii="Times New Roman" w:eastAsia="Times New Roman" w:hAnsi="Times New Roman"/>
                <w:b/>
                <w:bCs/>
                <w:color w:val="000000"/>
                <w:lang w:val="es-MX" w:eastAsia="es-MX"/>
              </w:rPr>
              <w:t>Mex64-1487</w:t>
            </w:r>
          </w:p>
        </w:tc>
        <w:tc>
          <w:tcPr>
            <w:tcW w:w="1251" w:type="dxa"/>
            <w:tcBorders>
              <w:top w:val="nil"/>
              <w:bottom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lang w:val="es-MX" w:eastAsia="es-MX"/>
              </w:rPr>
            </w:pPr>
            <w:r w:rsidRPr="00BF47F4">
              <w:rPr>
                <w:rFonts w:ascii="Times New Roman" w:eastAsia="Times New Roman" w:hAnsi="Times New Roman"/>
                <w:lang w:val="es-MX" w:eastAsia="es-MX"/>
              </w:rPr>
              <w:t>42</w:t>
            </w:r>
          </w:p>
        </w:tc>
        <w:tc>
          <w:tcPr>
            <w:tcW w:w="1251" w:type="dxa"/>
            <w:tcBorders>
              <w:top w:val="nil"/>
              <w:bottom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108</w:t>
            </w:r>
          </w:p>
        </w:tc>
        <w:tc>
          <w:tcPr>
            <w:tcW w:w="1251" w:type="dxa"/>
            <w:tcBorders>
              <w:top w:val="nil"/>
              <w:bottom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296</w:t>
            </w:r>
          </w:p>
        </w:tc>
        <w:tc>
          <w:tcPr>
            <w:tcW w:w="1251" w:type="dxa"/>
            <w:tcBorders>
              <w:top w:val="nil"/>
              <w:bottom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680</w:t>
            </w:r>
          </w:p>
        </w:tc>
        <w:tc>
          <w:tcPr>
            <w:tcW w:w="1483" w:type="dxa"/>
            <w:tcBorders>
              <w:top w:val="nil"/>
              <w:bottom w:val="single" w:sz="12" w:space="0" w:color="auto"/>
            </w:tcBorders>
            <w:shd w:val="clear" w:color="auto" w:fill="FFFFFF"/>
            <w:noWrap/>
            <w:vAlign w:val="bottom"/>
            <w:hideMark/>
          </w:tcPr>
          <w:p w:rsidR="00BF47F4" w:rsidRPr="00BF47F4" w:rsidRDefault="00BF47F4" w:rsidP="006B7207">
            <w:pPr>
              <w:spacing w:after="0" w:line="240" w:lineRule="auto"/>
              <w:jc w:val="center"/>
              <w:rPr>
                <w:rFonts w:ascii="Times New Roman" w:eastAsia="Times New Roman" w:hAnsi="Times New Roman"/>
                <w:color w:val="000000"/>
                <w:lang w:val="es-MX" w:eastAsia="es-MX"/>
              </w:rPr>
            </w:pPr>
            <w:r w:rsidRPr="00BF47F4">
              <w:rPr>
                <w:rFonts w:ascii="Times New Roman" w:eastAsia="Times New Roman" w:hAnsi="Times New Roman"/>
                <w:color w:val="000000"/>
                <w:lang w:val="es-MX" w:eastAsia="es-MX"/>
              </w:rPr>
              <w:t>1855</w:t>
            </w:r>
          </w:p>
        </w:tc>
      </w:tr>
    </w:tbl>
    <w:p w:rsidR="00302844" w:rsidRDefault="00302844" w:rsidP="006B7207">
      <w:pPr>
        <w:pStyle w:val="Ttulo1"/>
        <w:spacing w:before="0" w:after="0"/>
        <w:jc w:val="center"/>
        <w:rPr>
          <w:rFonts w:ascii="Times New Roman" w:hAnsi="Times New Roman"/>
          <w:sz w:val="24"/>
          <w:szCs w:val="24"/>
          <w:lang w:val="es-ES" w:bidi="fa-IR"/>
        </w:rPr>
      </w:pPr>
      <w:bookmarkStart w:id="0" w:name="_Toc261597870"/>
      <w:bookmarkEnd w:id="0"/>
    </w:p>
    <w:p w:rsidR="008C1412" w:rsidRPr="003062E8" w:rsidRDefault="008C1412" w:rsidP="006B7207">
      <w:pPr>
        <w:autoSpaceDE w:val="0"/>
        <w:autoSpaceDN w:val="0"/>
        <w:adjustRightInd w:val="0"/>
        <w:spacing w:after="0" w:line="240" w:lineRule="auto"/>
        <w:rPr>
          <w:lang w:val="es-ES" w:bidi="fa-IR"/>
        </w:rPr>
      </w:pPr>
    </w:p>
    <w:sectPr w:rsidR="008C1412" w:rsidRPr="003062E8" w:rsidSect="006B7207">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4FB" w:rsidRDefault="002D74FB" w:rsidP="003C1A30">
      <w:pPr>
        <w:spacing w:after="0" w:line="240" w:lineRule="auto"/>
      </w:pPr>
      <w:r>
        <w:separator/>
      </w:r>
    </w:p>
  </w:endnote>
  <w:endnote w:type="continuationSeparator" w:id="0">
    <w:p w:rsidR="002D74FB" w:rsidRDefault="002D74FB" w:rsidP="003C1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4FB" w:rsidRDefault="002D74FB" w:rsidP="003C1A30">
      <w:pPr>
        <w:spacing w:after="0" w:line="240" w:lineRule="auto"/>
      </w:pPr>
      <w:r>
        <w:separator/>
      </w:r>
    </w:p>
  </w:footnote>
  <w:footnote w:type="continuationSeparator" w:id="0">
    <w:p w:rsidR="002D74FB" w:rsidRDefault="002D74FB" w:rsidP="003C1A3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D3110"/>
    <w:multiLevelType w:val="multilevel"/>
    <w:tmpl w:val="D83AB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E5C1E"/>
    <w:multiLevelType w:val="hybridMultilevel"/>
    <w:tmpl w:val="A1E8E53A"/>
    <w:lvl w:ilvl="0" w:tplc="842E43AA">
      <w:start w:val="1"/>
      <w:numFmt w:val="decimal"/>
      <w:lvlText w:val="%1."/>
      <w:lvlJc w:val="left"/>
      <w:pPr>
        <w:ind w:left="117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011EE9"/>
    <w:multiLevelType w:val="multilevel"/>
    <w:tmpl w:val="3B4AF54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4ADF1CE7"/>
    <w:multiLevelType w:val="multilevel"/>
    <w:tmpl w:val="03AA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733777F"/>
    <w:multiLevelType w:val="multilevel"/>
    <w:tmpl w:val="4638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B6F0BCC"/>
    <w:multiLevelType w:val="hybridMultilevel"/>
    <w:tmpl w:val="82DC8FF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DC76624"/>
    <w:multiLevelType w:val="hybridMultilevel"/>
    <w:tmpl w:val="60AC2CC2"/>
    <w:lvl w:ilvl="0" w:tplc="83FE2458">
      <w:start w:val="1"/>
      <w:numFmt w:val="bullet"/>
      <w:lvlText w:val=""/>
      <w:lvlJc w:val="left"/>
      <w:pPr>
        <w:tabs>
          <w:tab w:val="num" w:pos="57"/>
        </w:tabs>
        <w:ind w:left="284"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9C82EC2"/>
    <w:multiLevelType w:val="hybridMultilevel"/>
    <w:tmpl w:val="15420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7"/>
  </w:num>
  <w:num w:numId="4">
    <w:abstractNumId w:val="5"/>
  </w:num>
  <w:num w:numId="5">
    <w:abstractNumId w:val="1"/>
  </w:num>
  <w:num w:numId="6">
    <w:abstractNumId w:val="0"/>
  </w:num>
  <w:num w:numId="7">
    <w:abstractNumId w:val="4"/>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7120B5"/>
    <w:rsid w:val="00003D53"/>
    <w:rsid w:val="00005FA5"/>
    <w:rsid w:val="000071D4"/>
    <w:rsid w:val="00007B11"/>
    <w:rsid w:val="00007FAC"/>
    <w:rsid w:val="000136E4"/>
    <w:rsid w:val="00013F8F"/>
    <w:rsid w:val="00014D49"/>
    <w:rsid w:val="00017917"/>
    <w:rsid w:val="000203C5"/>
    <w:rsid w:val="00022D39"/>
    <w:rsid w:val="00024D0D"/>
    <w:rsid w:val="00025F73"/>
    <w:rsid w:val="0002798D"/>
    <w:rsid w:val="000306AD"/>
    <w:rsid w:val="000309B4"/>
    <w:rsid w:val="00033136"/>
    <w:rsid w:val="000343C5"/>
    <w:rsid w:val="000401CF"/>
    <w:rsid w:val="00040EFC"/>
    <w:rsid w:val="00041B67"/>
    <w:rsid w:val="0004421B"/>
    <w:rsid w:val="0004740D"/>
    <w:rsid w:val="00051EB2"/>
    <w:rsid w:val="00052416"/>
    <w:rsid w:val="00060104"/>
    <w:rsid w:val="00060832"/>
    <w:rsid w:val="00061DBF"/>
    <w:rsid w:val="0006375F"/>
    <w:rsid w:val="000637F4"/>
    <w:rsid w:val="00065C8F"/>
    <w:rsid w:val="00075919"/>
    <w:rsid w:val="00096674"/>
    <w:rsid w:val="0009794E"/>
    <w:rsid w:val="000A47AB"/>
    <w:rsid w:val="000A482A"/>
    <w:rsid w:val="000A4E70"/>
    <w:rsid w:val="000A5B3E"/>
    <w:rsid w:val="000B2DEC"/>
    <w:rsid w:val="000B5D4A"/>
    <w:rsid w:val="000B6A3B"/>
    <w:rsid w:val="000C60C8"/>
    <w:rsid w:val="000C73B8"/>
    <w:rsid w:val="000D1487"/>
    <w:rsid w:val="000D2A9D"/>
    <w:rsid w:val="000D3C2B"/>
    <w:rsid w:val="000D7EA9"/>
    <w:rsid w:val="000E4B3C"/>
    <w:rsid w:val="000F0D26"/>
    <w:rsid w:val="000F3432"/>
    <w:rsid w:val="0010155F"/>
    <w:rsid w:val="001042AB"/>
    <w:rsid w:val="00110613"/>
    <w:rsid w:val="0011181A"/>
    <w:rsid w:val="00114C68"/>
    <w:rsid w:val="001210BE"/>
    <w:rsid w:val="0012608A"/>
    <w:rsid w:val="0012729D"/>
    <w:rsid w:val="00132131"/>
    <w:rsid w:val="00132A9F"/>
    <w:rsid w:val="00141B49"/>
    <w:rsid w:val="00141B93"/>
    <w:rsid w:val="0014447E"/>
    <w:rsid w:val="00150212"/>
    <w:rsid w:val="00155205"/>
    <w:rsid w:val="001553E2"/>
    <w:rsid w:val="00163BF5"/>
    <w:rsid w:val="0016482D"/>
    <w:rsid w:val="00166652"/>
    <w:rsid w:val="00166F15"/>
    <w:rsid w:val="001725B3"/>
    <w:rsid w:val="00181EA5"/>
    <w:rsid w:val="001848EF"/>
    <w:rsid w:val="00186C0A"/>
    <w:rsid w:val="00187A94"/>
    <w:rsid w:val="0019013C"/>
    <w:rsid w:val="00192D82"/>
    <w:rsid w:val="00193C80"/>
    <w:rsid w:val="001964F6"/>
    <w:rsid w:val="001976BA"/>
    <w:rsid w:val="001A022A"/>
    <w:rsid w:val="001A3491"/>
    <w:rsid w:val="001A3EBC"/>
    <w:rsid w:val="001B1E6C"/>
    <w:rsid w:val="001B1F25"/>
    <w:rsid w:val="001B3CC2"/>
    <w:rsid w:val="001B4547"/>
    <w:rsid w:val="001B6DCD"/>
    <w:rsid w:val="001C60A5"/>
    <w:rsid w:val="001C72D8"/>
    <w:rsid w:val="001C7380"/>
    <w:rsid w:val="001D428F"/>
    <w:rsid w:val="001E0500"/>
    <w:rsid w:val="001E205B"/>
    <w:rsid w:val="001E55DE"/>
    <w:rsid w:val="001E6EA7"/>
    <w:rsid w:val="001F401E"/>
    <w:rsid w:val="001F5F7C"/>
    <w:rsid w:val="0020488A"/>
    <w:rsid w:val="00205354"/>
    <w:rsid w:val="002120A7"/>
    <w:rsid w:val="002141CD"/>
    <w:rsid w:val="00215966"/>
    <w:rsid w:val="00217B6D"/>
    <w:rsid w:val="00220173"/>
    <w:rsid w:val="002227B3"/>
    <w:rsid w:val="00223531"/>
    <w:rsid w:val="0023072E"/>
    <w:rsid w:val="002407FB"/>
    <w:rsid w:val="00244516"/>
    <w:rsid w:val="0025054C"/>
    <w:rsid w:val="00251E54"/>
    <w:rsid w:val="00252A84"/>
    <w:rsid w:val="0025660C"/>
    <w:rsid w:val="00260831"/>
    <w:rsid w:val="00264E59"/>
    <w:rsid w:val="00265821"/>
    <w:rsid w:val="0026612F"/>
    <w:rsid w:val="00277E91"/>
    <w:rsid w:val="00281F52"/>
    <w:rsid w:val="00283FF6"/>
    <w:rsid w:val="002909F1"/>
    <w:rsid w:val="00292934"/>
    <w:rsid w:val="00293EA4"/>
    <w:rsid w:val="00294FAE"/>
    <w:rsid w:val="002A5289"/>
    <w:rsid w:val="002C13EF"/>
    <w:rsid w:val="002D324B"/>
    <w:rsid w:val="002D6190"/>
    <w:rsid w:val="002D74FB"/>
    <w:rsid w:val="002E210E"/>
    <w:rsid w:val="002E5343"/>
    <w:rsid w:val="002F0452"/>
    <w:rsid w:val="0030164E"/>
    <w:rsid w:val="00302844"/>
    <w:rsid w:val="003028DD"/>
    <w:rsid w:val="00304F5B"/>
    <w:rsid w:val="0030624D"/>
    <w:rsid w:val="003062E8"/>
    <w:rsid w:val="00321831"/>
    <w:rsid w:val="003223FC"/>
    <w:rsid w:val="003248F5"/>
    <w:rsid w:val="00324967"/>
    <w:rsid w:val="00324A66"/>
    <w:rsid w:val="00326DB0"/>
    <w:rsid w:val="00335E5B"/>
    <w:rsid w:val="00336FD9"/>
    <w:rsid w:val="00340767"/>
    <w:rsid w:val="0034407D"/>
    <w:rsid w:val="00344F1D"/>
    <w:rsid w:val="00351B86"/>
    <w:rsid w:val="003528CC"/>
    <w:rsid w:val="00355498"/>
    <w:rsid w:val="00360AA9"/>
    <w:rsid w:val="003656FF"/>
    <w:rsid w:val="00365D12"/>
    <w:rsid w:val="003672A3"/>
    <w:rsid w:val="00372D28"/>
    <w:rsid w:val="00375A61"/>
    <w:rsid w:val="00376E3F"/>
    <w:rsid w:val="00386661"/>
    <w:rsid w:val="00387DE5"/>
    <w:rsid w:val="00390D9E"/>
    <w:rsid w:val="003A2826"/>
    <w:rsid w:val="003A737F"/>
    <w:rsid w:val="003B042D"/>
    <w:rsid w:val="003B138D"/>
    <w:rsid w:val="003B3233"/>
    <w:rsid w:val="003B38A6"/>
    <w:rsid w:val="003B4C29"/>
    <w:rsid w:val="003C1A30"/>
    <w:rsid w:val="003C47F8"/>
    <w:rsid w:val="003D1E99"/>
    <w:rsid w:val="003D203E"/>
    <w:rsid w:val="003E1DAF"/>
    <w:rsid w:val="003E2576"/>
    <w:rsid w:val="003E5E5F"/>
    <w:rsid w:val="003F1555"/>
    <w:rsid w:val="003F3CFF"/>
    <w:rsid w:val="003F409F"/>
    <w:rsid w:val="003F65DB"/>
    <w:rsid w:val="003F77D8"/>
    <w:rsid w:val="00406997"/>
    <w:rsid w:val="00407016"/>
    <w:rsid w:val="00407BCD"/>
    <w:rsid w:val="00411508"/>
    <w:rsid w:val="00412E48"/>
    <w:rsid w:val="004156A6"/>
    <w:rsid w:val="00417844"/>
    <w:rsid w:val="0042146B"/>
    <w:rsid w:val="00430E44"/>
    <w:rsid w:val="00431528"/>
    <w:rsid w:val="00431F81"/>
    <w:rsid w:val="00432531"/>
    <w:rsid w:val="004337EE"/>
    <w:rsid w:val="00435AB1"/>
    <w:rsid w:val="00436423"/>
    <w:rsid w:val="00437EE2"/>
    <w:rsid w:val="00450D6D"/>
    <w:rsid w:val="004572B5"/>
    <w:rsid w:val="00466306"/>
    <w:rsid w:val="00467250"/>
    <w:rsid w:val="00467B9A"/>
    <w:rsid w:val="0047054C"/>
    <w:rsid w:val="0047546C"/>
    <w:rsid w:val="00476D4E"/>
    <w:rsid w:val="004807D0"/>
    <w:rsid w:val="00482115"/>
    <w:rsid w:val="00482EA6"/>
    <w:rsid w:val="0048757D"/>
    <w:rsid w:val="00494114"/>
    <w:rsid w:val="00494DA6"/>
    <w:rsid w:val="00495489"/>
    <w:rsid w:val="004A6F5A"/>
    <w:rsid w:val="004A72D6"/>
    <w:rsid w:val="004A75D3"/>
    <w:rsid w:val="004B43AF"/>
    <w:rsid w:val="004B6CD5"/>
    <w:rsid w:val="004B753C"/>
    <w:rsid w:val="004B7F71"/>
    <w:rsid w:val="004C0329"/>
    <w:rsid w:val="004C3088"/>
    <w:rsid w:val="004D0A07"/>
    <w:rsid w:val="004D0EF2"/>
    <w:rsid w:val="004D19D3"/>
    <w:rsid w:val="004D28F9"/>
    <w:rsid w:val="004D2917"/>
    <w:rsid w:val="004D3390"/>
    <w:rsid w:val="004D413C"/>
    <w:rsid w:val="004D4B99"/>
    <w:rsid w:val="004F5C79"/>
    <w:rsid w:val="00506F85"/>
    <w:rsid w:val="00515D4B"/>
    <w:rsid w:val="005237AA"/>
    <w:rsid w:val="005300BE"/>
    <w:rsid w:val="00530191"/>
    <w:rsid w:val="00530F2C"/>
    <w:rsid w:val="00534F5A"/>
    <w:rsid w:val="00535EE3"/>
    <w:rsid w:val="00537694"/>
    <w:rsid w:val="00543CD7"/>
    <w:rsid w:val="005452EC"/>
    <w:rsid w:val="00551A76"/>
    <w:rsid w:val="005635CC"/>
    <w:rsid w:val="00564BAB"/>
    <w:rsid w:val="00565FD5"/>
    <w:rsid w:val="00570ABC"/>
    <w:rsid w:val="0057537C"/>
    <w:rsid w:val="0057645A"/>
    <w:rsid w:val="00576933"/>
    <w:rsid w:val="00577CAF"/>
    <w:rsid w:val="00583407"/>
    <w:rsid w:val="005A2996"/>
    <w:rsid w:val="005A2B8D"/>
    <w:rsid w:val="005A5DFB"/>
    <w:rsid w:val="005A63A9"/>
    <w:rsid w:val="005A68C2"/>
    <w:rsid w:val="005B0C59"/>
    <w:rsid w:val="005B12DA"/>
    <w:rsid w:val="005C3FDD"/>
    <w:rsid w:val="005C601B"/>
    <w:rsid w:val="005E3572"/>
    <w:rsid w:val="005F2E3E"/>
    <w:rsid w:val="005F3193"/>
    <w:rsid w:val="0060459B"/>
    <w:rsid w:val="00604A11"/>
    <w:rsid w:val="00604CB6"/>
    <w:rsid w:val="00607A28"/>
    <w:rsid w:val="006214B5"/>
    <w:rsid w:val="006241AF"/>
    <w:rsid w:val="00624478"/>
    <w:rsid w:val="00624E63"/>
    <w:rsid w:val="00630433"/>
    <w:rsid w:val="00635A78"/>
    <w:rsid w:val="00643C76"/>
    <w:rsid w:val="006476CB"/>
    <w:rsid w:val="00653A80"/>
    <w:rsid w:val="0065422B"/>
    <w:rsid w:val="00657396"/>
    <w:rsid w:val="0066349D"/>
    <w:rsid w:val="006654CA"/>
    <w:rsid w:val="00666116"/>
    <w:rsid w:val="00667C95"/>
    <w:rsid w:val="00677245"/>
    <w:rsid w:val="0068208C"/>
    <w:rsid w:val="006858E7"/>
    <w:rsid w:val="00685A36"/>
    <w:rsid w:val="00686533"/>
    <w:rsid w:val="00691676"/>
    <w:rsid w:val="006938AA"/>
    <w:rsid w:val="00694322"/>
    <w:rsid w:val="00696AC8"/>
    <w:rsid w:val="00696B55"/>
    <w:rsid w:val="006975F3"/>
    <w:rsid w:val="00697F1B"/>
    <w:rsid w:val="006A0668"/>
    <w:rsid w:val="006B4B9B"/>
    <w:rsid w:val="006B60F2"/>
    <w:rsid w:val="006B7207"/>
    <w:rsid w:val="006C5265"/>
    <w:rsid w:val="006C5903"/>
    <w:rsid w:val="006C726D"/>
    <w:rsid w:val="006D03CE"/>
    <w:rsid w:val="006D325E"/>
    <w:rsid w:val="006D4A33"/>
    <w:rsid w:val="006D54AF"/>
    <w:rsid w:val="006E6395"/>
    <w:rsid w:val="006E6DB8"/>
    <w:rsid w:val="006F23F4"/>
    <w:rsid w:val="006F2CBE"/>
    <w:rsid w:val="006F75E9"/>
    <w:rsid w:val="007005B2"/>
    <w:rsid w:val="0071122B"/>
    <w:rsid w:val="007120B5"/>
    <w:rsid w:val="00714DA6"/>
    <w:rsid w:val="0072041B"/>
    <w:rsid w:val="00724C99"/>
    <w:rsid w:val="007326DA"/>
    <w:rsid w:val="007327AF"/>
    <w:rsid w:val="00733F74"/>
    <w:rsid w:val="00735708"/>
    <w:rsid w:val="0073604B"/>
    <w:rsid w:val="00744F28"/>
    <w:rsid w:val="007461C7"/>
    <w:rsid w:val="00754FB6"/>
    <w:rsid w:val="0076144A"/>
    <w:rsid w:val="00765DF5"/>
    <w:rsid w:val="00772933"/>
    <w:rsid w:val="00773CB4"/>
    <w:rsid w:val="0077664E"/>
    <w:rsid w:val="00776B69"/>
    <w:rsid w:val="00784BEE"/>
    <w:rsid w:val="00786F0C"/>
    <w:rsid w:val="00796492"/>
    <w:rsid w:val="00797E6B"/>
    <w:rsid w:val="007A110B"/>
    <w:rsid w:val="007A18BD"/>
    <w:rsid w:val="007A7760"/>
    <w:rsid w:val="007A7ABF"/>
    <w:rsid w:val="007B243E"/>
    <w:rsid w:val="007B2BEB"/>
    <w:rsid w:val="007B3B42"/>
    <w:rsid w:val="007C0988"/>
    <w:rsid w:val="007E23C3"/>
    <w:rsid w:val="007E5502"/>
    <w:rsid w:val="007E65A9"/>
    <w:rsid w:val="007E6B91"/>
    <w:rsid w:val="007F48A1"/>
    <w:rsid w:val="007F4BAC"/>
    <w:rsid w:val="007F6F35"/>
    <w:rsid w:val="007F73EC"/>
    <w:rsid w:val="008050FB"/>
    <w:rsid w:val="008056C1"/>
    <w:rsid w:val="00806A8C"/>
    <w:rsid w:val="008113B9"/>
    <w:rsid w:val="008145C4"/>
    <w:rsid w:val="00815451"/>
    <w:rsid w:val="00815C62"/>
    <w:rsid w:val="00817AEC"/>
    <w:rsid w:val="00827FE4"/>
    <w:rsid w:val="00831DA8"/>
    <w:rsid w:val="00834D52"/>
    <w:rsid w:val="00834E55"/>
    <w:rsid w:val="0083686B"/>
    <w:rsid w:val="00837F57"/>
    <w:rsid w:val="00843D8A"/>
    <w:rsid w:val="00846491"/>
    <w:rsid w:val="008470BA"/>
    <w:rsid w:val="008505C3"/>
    <w:rsid w:val="008540DA"/>
    <w:rsid w:val="00860E6E"/>
    <w:rsid w:val="00865CF1"/>
    <w:rsid w:val="00866C82"/>
    <w:rsid w:val="00867596"/>
    <w:rsid w:val="00871B5B"/>
    <w:rsid w:val="00871D4D"/>
    <w:rsid w:val="00875777"/>
    <w:rsid w:val="00891B67"/>
    <w:rsid w:val="00896219"/>
    <w:rsid w:val="008A60C8"/>
    <w:rsid w:val="008A7063"/>
    <w:rsid w:val="008B06E9"/>
    <w:rsid w:val="008B2204"/>
    <w:rsid w:val="008B6DD0"/>
    <w:rsid w:val="008C1412"/>
    <w:rsid w:val="008C719C"/>
    <w:rsid w:val="008C7D57"/>
    <w:rsid w:val="008D17D6"/>
    <w:rsid w:val="008D1B12"/>
    <w:rsid w:val="008E0294"/>
    <w:rsid w:val="008E48F6"/>
    <w:rsid w:val="008E77B4"/>
    <w:rsid w:val="008F08F3"/>
    <w:rsid w:val="008F4F8C"/>
    <w:rsid w:val="008F79D5"/>
    <w:rsid w:val="00900023"/>
    <w:rsid w:val="00906A94"/>
    <w:rsid w:val="009151FC"/>
    <w:rsid w:val="009175A9"/>
    <w:rsid w:val="00922116"/>
    <w:rsid w:val="009273C1"/>
    <w:rsid w:val="009274CC"/>
    <w:rsid w:val="00937391"/>
    <w:rsid w:val="009516A3"/>
    <w:rsid w:val="009521EA"/>
    <w:rsid w:val="009524C3"/>
    <w:rsid w:val="00952DF7"/>
    <w:rsid w:val="0096132F"/>
    <w:rsid w:val="00963FEC"/>
    <w:rsid w:val="00970B95"/>
    <w:rsid w:val="00976530"/>
    <w:rsid w:val="00976BBC"/>
    <w:rsid w:val="009815D0"/>
    <w:rsid w:val="009819E9"/>
    <w:rsid w:val="009859BB"/>
    <w:rsid w:val="00991766"/>
    <w:rsid w:val="009925D8"/>
    <w:rsid w:val="00992AD7"/>
    <w:rsid w:val="009A2FAB"/>
    <w:rsid w:val="009A604E"/>
    <w:rsid w:val="009A6C2B"/>
    <w:rsid w:val="009A7DA1"/>
    <w:rsid w:val="009B01BA"/>
    <w:rsid w:val="009B0821"/>
    <w:rsid w:val="009B3F4B"/>
    <w:rsid w:val="009B4CB6"/>
    <w:rsid w:val="009B513E"/>
    <w:rsid w:val="009C01BE"/>
    <w:rsid w:val="009C35FC"/>
    <w:rsid w:val="009D1073"/>
    <w:rsid w:val="009D335A"/>
    <w:rsid w:val="009D3376"/>
    <w:rsid w:val="009E4F01"/>
    <w:rsid w:val="009F0D92"/>
    <w:rsid w:val="009F3947"/>
    <w:rsid w:val="00A05CDC"/>
    <w:rsid w:val="00A06125"/>
    <w:rsid w:val="00A1090E"/>
    <w:rsid w:val="00A11E37"/>
    <w:rsid w:val="00A20414"/>
    <w:rsid w:val="00A21731"/>
    <w:rsid w:val="00A25687"/>
    <w:rsid w:val="00A32124"/>
    <w:rsid w:val="00A41415"/>
    <w:rsid w:val="00A5719D"/>
    <w:rsid w:val="00A579BF"/>
    <w:rsid w:val="00A60C5A"/>
    <w:rsid w:val="00A64657"/>
    <w:rsid w:val="00A64FF9"/>
    <w:rsid w:val="00A670A6"/>
    <w:rsid w:val="00A70B4D"/>
    <w:rsid w:val="00A815C9"/>
    <w:rsid w:val="00A835FC"/>
    <w:rsid w:val="00A87595"/>
    <w:rsid w:val="00A87771"/>
    <w:rsid w:val="00A87850"/>
    <w:rsid w:val="00A87CAF"/>
    <w:rsid w:val="00A91BA4"/>
    <w:rsid w:val="00AA26F0"/>
    <w:rsid w:val="00AB1783"/>
    <w:rsid w:val="00AB3EB0"/>
    <w:rsid w:val="00AC1B05"/>
    <w:rsid w:val="00AC3A00"/>
    <w:rsid w:val="00AC7B97"/>
    <w:rsid w:val="00AD338E"/>
    <w:rsid w:val="00AD5A3D"/>
    <w:rsid w:val="00AD61C9"/>
    <w:rsid w:val="00AE0166"/>
    <w:rsid w:val="00AE3DEF"/>
    <w:rsid w:val="00AF42B9"/>
    <w:rsid w:val="00B06DEC"/>
    <w:rsid w:val="00B10475"/>
    <w:rsid w:val="00B10751"/>
    <w:rsid w:val="00B13047"/>
    <w:rsid w:val="00B15459"/>
    <w:rsid w:val="00B15F8A"/>
    <w:rsid w:val="00B16640"/>
    <w:rsid w:val="00B2027E"/>
    <w:rsid w:val="00B30489"/>
    <w:rsid w:val="00B3249A"/>
    <w:rsid w:val="00B414B4"/>
    <w:rsid w:val="00B46E22"/>
    <w:rsid w:val="00B5070A"/>
    <w:rsid w:val="00B5526F"/>
    <w:rsid w:val="00B60A52"/>
    <w:rsid w:val="00B60AD3"/>
    <w:rsid w:val="00B66B2B"/>
    <w:rsid w:val="00B672FE"/>
    <w:rsid w:val="00B8054C"/>
    <w:rsid w:val="00B81AA0"/>
    <w:rsid w:val="00B840B7"/>
    <w:rsid w:val="00B8427A"/>
    <w:rsid w:val="00B87A93"/>
    <w:rsid w:val="00B87BE3"/>
    <w:rsid w:val="00B92153"/>
    <w:rsid w:val="00B964EB"/>
    <w:rsid w:val="00B97DF3"/>
    <w:rsid w:val="00BA053A"/>
    <w:rsid w:val="00BA0D14"/>
    <w:rsid w:val="00BA6BD1"/>
    <w:rsid w:val="00BB202D"/>
    <w:rsid w:val="00BB60F5"/>
    <w:rsid w:val="00BC53E2"/>
    <w:rsid w:val="00BD0075"/>
    <w:rsid w:val="00BD1691"/>
    <w:rsid w:val="00BD1F92"/>
    <w:rsid w:val="00BD4F45"/>
    <w:rsid w:val="00BD5215"/>
    <w:rsid w:val="00BD6450"/>
    <w:rsid w:val="00BE1463"/>
    <w:rsid w:val="00BE2818"/>
    <w:rsid w:val="00BE395E"/>
    <w:rsid w:val="00BE70BE"/>
    <w:rsid w:val="00BE7C3E"/>
    <w:rsid w:val="00BF47F4"/>
    <w:rsid w:val="00C01450"/>
    <w:rsid w:val="00C075D1"/>
    <w:rsid w:val="00C11377"/>
    <w:rsid w:val="00C11B56"/>
    <w:rsid w:val="00C11D06"/>
    <w:rsid w:val="00C14E5E"/>
    <w:rsid w:val="00C172F8"/>
    <w:rsid w:val="00C17A79"/>
    <w:rsid w:val="00C275DB"/>
    <w:rsid w:val="00C309B6"/>
    <w:rsid w:val="00C346A4"/>
    <w:rsid w:val="00C34AB4"/>
    <w:rsid w:val="00C42428"/>
    <w:rsid w:val="00C429D9"/>
    <w:rsid w:val="00C51DC7"/>
    <w:rsid w:val="00C5729B"/>
    <w:rsid w:val="00C65892"/>
    <w:rsid w:val="00C65F52"/>
    <w:rsid w:val="00C749BF"/>
    <w:rsid w:val="00C76036"/>
    <w:rsid w:val="00C8318D"/>
    <w:rsid w:val="00C84355"/>
    <w:rsid w:val="00C910B8"/>
    <w:rsid w:val="00C916A3"/>
    <w:rsid w:val="00C96449"/>
    <w:rsid w:val="00CA11E1"/>
    <w:rsid w:val="00CA4828"/>
    <w:rsid w:val="00CA5305"/>
    <w:rsid w:val="00CA6D0D"/>
    <w:rsid w:val="00CB1A06"/>
    <w:rsid w:val="00CB2238"/>
    <w:rsid w:val="00CB40E3"/>
    <w:rsid w:val="00CC1869"/>
    <w:rsid w:val="00CC7FBD"/>
    <w:rsid w:val="00CD0E96"/>
    <w:rsid w:val="00CD7778"/>
    <w:rsid w:val="00CE7C11"/>
    <w:rsid w:val="00CE7E34"/>
    <w:rsid w:val="00D04174"/>
    <w:rsid w:val="00D05125"/>
    <w:rsid w:val="00D05E02"/>
    <w:rsid w:val="00D07F9F"/>
    <w:rsid w:val="00D14A96"/>
    <w:rsid w:val="00D15B85"/>
    <w:rsid w:val="00D21767"/>
    <w:rsid w:val="00D22849"/>
    <w:rsid w:val="00D23535"/>
    <w:rsid w:val="00D245A5"/>
    <w:rsid w:val="00D26715"/>
    <w:rsid w:val="00D305A1"/>
    <w:rsid w:val="00D31252"/>
    <w:rsid w:val="00D31641"/>
    <w:rsid w:val="00D31AB5"/>
    <w:rsid w:val="00D3308D"/>
    <w:rsid w:val="00D36CF5"/>
    <w:rsid w:val="00D45174"/>
    <w:rsid w:val="00D47151"/>
    <w:rsid w:val="00D53760"/>
    <w:rsid w:val="00D731F5"/>
    <w:rsid w:val="00D74FCE"/>
    <w:rsid w:val="00D77A99"/>
    <w:rsid w:val="00D77D7A"/>
    <w:rsid w:val="00D8449B"/>
    <w:rsid w:val="00D96A71"/>
    <w:rsid w:val="00DA05CE"/>
    <w:rsid w:val="00DA2520"/>
    <w:rsid w:val="00DA2688"/>
    <w:rsid w:val="00DA5AB7"/>
    <w:rsid w:val="00DB1DC6"/>
    <w:rsid w:val="00DB3602"/>
    <w:rsid w:val="00DB3B79"/>
    <w:rsid w:val="00DB70F2"/>
    <w:rsid w:val="00DC10CF"/>
    <w:rsid w:val="00DC41BA"/>
    <w:rsid w:val="00DC6C62"/>
    <w:rsid w:val="00DD0ED6"/>
    <w:rsid w:val="00DD0F53"/>
    <w:rsid w:val="00DE24D6"/>
    <w:rsid w:val="00DF0208"/>
    <w:rsid w:val="00DF6B0F"/>
    <w:rsid w:val="00DF7B4A"/>
    <w:rsid w:val="00E01EE6"/>
    <w:rsid w:val="00E07D31"/>
    <w:rsid w:val="00E1005D"/>
    <w:rsid w:val="00E11799"/>
    <w:rsid w:val="00E11B18"/>
    <w:rsid w:val="00E133B2"/>
    <w:rsid w:val="00E1741F"/>
    <w:rsid w:val="00E17558"/>
    <w:rsid w:val="00E23D19"/>
    <w:rsid w:val="00E2424D"/>
    <w:rsid w:val="00E24EBF"/>
    <w:rsid w:val="00E25055"/>
    <w:rsid w:val="00E31588"/>
    <w:rsid w:val="00E31B79"/>
    <w:rsid w:val="00E34960"/>
    <w:rsid w:val="00E3633F"/>
    <w:rsid w:val="00E45A12"/>
    <w:rsid w:val="00E54D6F"/>
    <w:rsid w:val="00E673F3"/>
    <w:rsid w:val="00E73006"/>
    <w:rsid w:val="00E75D40"/>
    <w:rsid w:val="00E7639F"/>
    <w:rsid w:val="00E77349"/>
    <w:rsid w:val="00E8362D"/>
    <w:rsid w:val="00E94781"/>
    <w:rsid w:val="00E94E0D"/>
    <w:rsid w:val="00EA0742"/>
    <w:rsid w:val="00EA4AED"/>
    <w:rsid w:val="00EA4C93"/>
    <w:rsid w:val="00EA5FC3"/>
    <w:rsid w:val="00EB0533"/>
    <w:rsid w:val="00ED786A"/>
    <w:rsid w:val="00EE3454"/>
    <w:rsid w:val="00EF02D9"/>
    <w:rsid w:val="00EF5B96"/>
    <w:rsid w:val="00F031D5"/>
    <w:rsid w:val="00F1142F"/>
    <w:rsid w:val="00F22400"/>
    <w:rsid w:val="00F22927"/>
    <w:rsid w:val="00F26935"/>
    <w:rsid w:val="00F3305B"/>
    <w:rsid w:val="00F3400C"/>
    <w:rsid w:val="00F35FF9"/>
    <w:rsid w:val="00F3688E"/>
    <w:rsid w:val="00F36D39"/>
    <w:rsid w:val="00F37A6D"/>
    <w:rsid w:val="00F37F0A"/>
    <w:rsid w:val="00F41B05"/>
    <w:rsid w:val="00F43194"/>
    <w:rsid w:val="00F471A1"/>
    <w:rsid w:val="00F53D2A"/>
    <w:rsid w:val="00F57728"/>
    <w:rsid w:val="00F73AB2"/>
    <w:rsid w:val="00F75158"/>
    <w:rsid w:val="00F7689F"/>
    <w:rsid w:val="00F870FD"/>
    <w:rsid w:val="00F94518"/>
    <w:rsid w:val="00F97F4A"/>
    <w:rsid w:val="00FA47CB"/>
    <w:rsid w:val="00FB63E1"/>
    <w:rsid w:val="00FB77BD"/>
    <w:rsid w:val="00FC2730"/>
    <w:rsid w:val="00FD0012"/>
    <w:rsid w:val="00FD46FC"/>
    <w:rsid w:val="00FD5093"/>
    <w:rsid w:val="00FD65D7"/>
    <w:rsid w:val="00FE093F"/>
    <w:rsid w:val="00FE4C2D"/>
    <w:rsid w:val="00FE6426"/>
    <w:rsid w:val="00FE74EE"/>
    <w:rsid w:val="00FF0EC9"/>
    <w:rsid w:val="00FF102B"/>
    <w:rsid w:val="00FF21BA"/>
    <w:rsid w:val="00FF69C1"/>
    <w:rsid w:val="00FF7F86"/>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2">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0B5"/>
    <w:pPr>
      <w:spacing w:after="200" w:line="276" w:lineRule="auto"/>
    </w:pPr>
    <w:rPr>
      <w:sz w:val="22"/>
      <w:szCs w:val="22"/>
      <w:lang w:val="es-EC" w:eastAsia="en-US"/>
    </w:rPr>
  </w:style>
  <w:style w:type="paragraph" w:styleId="Ttulo1">
    <w:name w:val="heading 1"/>
    <w:basedOn w:val="Normal"/>
    <w:next w:val="Normal"/>
    <w:link w:val="Ttulo1Car"/>
    <w:qFormat/>
    <w:rsid w:val="0012608A"/>
    <w:pPr>
      <w:keepNext/>
      <w:spacing w:before="240" w:after="60" w:line="240" w:lineRule="auto"/>
      <w:outlineLvl w:val="0"/>
    </w:pPr>
    <w:rPr>
      <w:rFonts w:ascii="Cambria" w:eastAsia="Times New Roman" w:hAnsi="Cambria"/>
      <w:b/>
      <w:bCs/>
      <w:kern w:val="32"/>
      <w:sz w:val="32"/>
      <w:szCs w:val="32"/>
      <w:lang w:val="en-US" w:bidi="en-US"/>
    </w:rPr>
  </w:style>
  <w:style w:type="paragraph" w:styleId="Ttulo2">
    <w:name w:val="heading 2"/>
    <w:basedOn w:val="Normal"/>
    <w:next w:val="Normal"/>
    <w:link w:val="Ttulo2Car"/>
    <w:uiPriority w:val="9"/>
    <w:unhideWhenUsed/>
    <w:qFormat/>
    <w:rsid w:val="00FF102B"/>
    <w:pPr>
      <w:keepNext/>
      <w:spacing w:before="240" w:after="60"/>
      <w:outlineLvl w:val="1"/>
    </w:pPr>
    <w:rPr>
      <w:rFonts w:ascii="Cambria" w:eastAsia="Times New Roman" w:hAnsi="Cambria"/>
      <w:b/>
      <w:bCs/>
      <w:i/>
      <w:iCs/>
      <w:sz w:val="28"/>
      <w:szCs w:val="28"/>
    </w:rPr>
  </w:style>
  <w:style w:type="paragraph" w:styleId="Ttulo3">
    <w:name w:val="heading 3"/>
    <w:basedOn w:val="Normal"/>
    <w:link w:val="Ttulo3Car"/>
    <w:qFormat/>
    <w:rsid w:val="000343C5"/>
    <w:pPr>
      <w:spacing w:before="100" w:beforeAutospacing="1" w:after="100" w:afterAutospacing="1" w:line="240" w:lineRule="auto"/>
      <w:outlineLvl w:val="2"/>
    </w:pPr>
    <w:rPr>
      <w:rFonts w:ascii="Times New Roman" w:eastAsia="Times New Roman" w:hAnsi="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CA4828"/>
    <w:rPr>
      <w:color w:val="0000FF"/>
      <w:u w:val="single"/>
    </w:rPr>
  </w:style>
  <w:style w:type="character" w:customStyle="1" w:styleId="Ttulo3Car">
    <w:name w:val="Título 3 Car"/>
    <w:basedOn w:val="Fuentedeprrafopredeter"/>
    <w:link w:val="Ttulo3"/>
    <w:rsid w:val="000343C5"/>
    <w:rPr>
      <w:rFonts w:ascii="Times New Roman" w:eastAsia="Times New Roman" w:hAnsi="Times New Roman"/>
      <w:b/>
      <w:bCs/>
      <w:sz w:val="27"/>
      <w:szCs w:val="27"/>
      <w:lang w:val="es-ES" w:eastAsia="es-ES"/>
    </w:rPr>
  </w:style>
  <w:style w:type="paragraph" w:styleId="NormalWeb">
    <w:name w:val="Normal (Web)"/>
    <w:basedOn w:val="Normal"/>
    <w:rsid w:val="00FF69C1"/>
    <w:pPr>
      <w:spacing w:before="100" w:beforeAutospacing="1" w:after="100" w:afterAutospacing="1" w:line="240" w:lineRule="auto"/>
    </w:pPr>
    <w:rPr>
      <w:rFonts w:ascii="Times New Roman" w:eastAsia="Times New Roman" w:hAnsi="Times New Roman"/>
      <w:sz w:val="24"/>
      <w:szCs w:val="24"/>
      <w:lang w:val="es-ES" w:eastAsia="es-ES"/>
    </w:rPr>
  </w:style>
  <w:style w:type="paragraph" w:styleId="Textodeglobo">
    <w:name w:val="Balloon Text"/>
    <w:basedOn w:val="Normal"/>
    <w:link w:val="TextodegloboCar"/>
    <w:uiPriority w:val="99"/>
    <w:semiHidden/>
    <w:unhideWhenUsed/>
    <w:rsid w:val="00AB178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783"/>
    <w:rPr>
      <w:rFonts w:ascii="Tahoma" w:hAnsi="Tahoma" w:cs="Tahoma"/>
      <w:sz w:val="16"/>
      <w:szCs w:val="16"/>
      <w:lang w:val="es-EC" w:eastAsia="en-US"/>
    </w:rPr>
  </w:style>
  <w:style w:type="character" w:customStyle="1" w:styleId="Ttulo1Car">
    <w:name w:val="Título 1 Car"/>
    <w:basedOn w:val="Fuentedeprrafopredeter"/>
    <w:link w:val="Ttulo1"/>
    <w:uiPriority w:val="9"/>
    <w:rsid w:val="0012608A"/>
    <w:rPr>
      <w:rFonts w:ascii="Cambria" w:eastAsia="Times New Roman" w:hAnsi="Cambria"/>
      <w:b/>
      <w:bCs/>
      <w:kern w:val="32"/>
      <w:sz w:val="32"/>
      <w:szCs w:val="32"/>
      <w:lang w:val="en-US" w:eastAsia="en-US" w:bidi="en-US"/>
    </w:rPr>
  </w:style>
  <w:style w:type="paragraph" w:styleId="Textoindependiente">
    <w:name w:val="Body Text"/>
    <w:basedOn w:val="Normal"/>
    <w:link w:val="TextoindependienteCar"/>
    <w:rsid w:val="008F08F3"/>
    <w:pPr>
      <w:spacing w:after="0" w:line="360" w:lineRule="auto"/>
      <w:jc w:val="both"/>
    </w:pPr>
    <w:rPr>
      <w:rFonts w:ascii="Arial" w:eastAsia="Times New Roman" w:hAnsi="Arial" w:cs="Arial"/>
      <w:sz w:val="24"/>
      <w:szCs w:val="24"/>
      <w:lang w:val="es-ES" w:eastAsia="es-ES" w:bidi="he-IL"/>
    </w:rPr>
  </w:style>
  <w:style w:type="character" w:customStyle="1" w:styleId="TextoindependienteCar">
    <w:name w:val="Texto independiente Car"/>
    <w:basedOn w:val="Fuentedeprrafopredeter"/>
    <w:link w:val="Textoindependiente"/>
    <w:rsid w:val="008F08F3"/>
    <w:rPr>
      <w:rFonts w:ascii="Arial" w:eastAsia="Times New Roman" w:hAnsi="Arial" w:cs="Arial"/>
      <w:sz w:val="24"/>
      <w:szCs w:val="24"/>
      <w:lang w:val="es-ES" w:eastAsia="es-ES" w:bidi="he-IL"/>
    </w:rPr>
  </w:style>
  <w:style w:type="paragraph" w:styleId="Piedepgina">
    <w:name w:val="footer"/>
    <w:basedOn w:val="Normal"/>
    <w:link w:val="PiedepginaCar"/>
    <w:rsid w:val="008F08F3"/>
    <w:pPr>
      <w:tabs>
        <w:tab w:val="center" w:pos="4419"/>
        <w:tab w:val="right" w:pos="8838"/>
      </w:tabs>
      <w:spacing w:after="0" w:line="240" w:lineRule="auto"/>
    </w:pPr>
    <w:rPr>
      <w:rFonts w:ascii="Times New Roman" w:eastAsia="Times New Roman" w:hAnsi="Times New Roman"/>
      <w:sz w:val="24"/>
      <w:szCs w:val="24"/>
      <w:lang w:val="es-ES" w:eastAsia="es-ES" w:bidi="he-IL"/>
    </w:rPr>
  </w:style>
  <w:style w:type="character" w:customStyle="1" w:styleId="PiedepginaCar">
    <w:name w:val="Pie de página Car"/>
    <w:basedOn w:val="Fuentedeprrafopredeter"/>
    <w:link w:val="Piedepgina"/>
    <w:rsid w:val="008F08F3"/>
    <w:rPr>
      <w:rFonts w:ascii="Times New Roman" w:eastAsia="Times New Roman" w:hAnsi="Times New Roman"/>
      <w:sz w:val="24"/>
      <w:szCs w:val="24"/>
      <w:lang w:val="es-ES" w:eastAsia="es-ES" w:bidi="he-IL"/>
    </w:rPr>
  </w:style>
  <w:style w:type="paragraph" w:styleId="Textosinformato">
    <w:name w:val="Plain Text"/>
    <w:basedOn w:val="Normal"/>
    <w:link w:val="TextosinformatoCar"/>
    <w:rsid w:val="00C309B6"/>
    <w:pPr>
      <w:spacing w:after="0" w:line="240" w:lineRule="auto"/>
    </w:pPr>
    <w:rPr>
      <w:rFonts w:ascii="Courier New" w:eastAsia="Times New Roman" w:hAnsi="Courier New"/>
      <w:sz w:val="20"/>
      <w:szCs w:val="20"/>
      <w:lang w:val="es-ES" w:eastAsia="es-ES"/>
    </w:rPr>
  </w:style>
  <w:style w:type="character" w:customStyle="1" w:styleId="TextosinformatoCar">
    <w:name w:val="Texto sin formato Car"/>
    <w:basedOn w:val="Fuentedeprrafopredeter"/>
    <w:link w:val="Textosinformato"/>
    <w:rsid w:val="00C309B6"/>
    <w:rPr>
      <w:rFonts w:ascii="Courier New" w:eastAsia="Times New Roman" w:hAnsi="Courier New"/>
      <w:lang w:val="es-ES" w:eastAsia="es-ES"/>
    </w:rPr>
  </w:style>
  <w:style w:type="paragraph" w:styleId="Sangra3detindependiente">
    <w:name w:val="Body Text Indent 3"/>
    <w:basedOn w:val="Normal"/>
    <w:link w:val="Sangra3detindependienteCar"/>
    <w:uiPriority w:val="99"/>
    <w:semiHidden/>
    <w:unhideWhenUsed/>
    <w:rsid w:val="00BE70BE"/>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BE70BE"/>
    <w:rPr>
      <w:sz w:val="16"/>
      <w:szCs w:val="16"/>
      <w:lang w:val="es-EC" w:eastAsia="en-US"/>
    </w:rPr>
  </w:style>
  <w:style w:type="character" w:customStyle="1" w:styleId="Ttulo2Car">
    <w:name w:val="Título 2 Car"/>
    <w:basedOn w:val="Fuentedeprrafopredeter"/>
    <w:link w:val="Ttulo2"/>
    <w:uiPriority w:val="9"/>
    <w:rsid w:val="00FF102B"/>
    <w:rPr>
      <w:rFonts w:ascii="Cambria" w:eastAsia="Times New Roman" w:hAnsi="Cambria" w:cs="Times New Roman"/>
      <w:b/>
      <w:bCs/>
      <w:i/>
      <w:iCs/>
      <w:sz w:val="28"/>
      <w:szCs w:val="28"/>
      <w:lang w:val="es-EC" w:eastAsia="en-US"/>
    </w:rPr>
  </w:style>
  <w:style w:type="paragraph" w:styleId="TDC1">
    <w:name w:val="toc 1"/>
    <w:basedOn w:val="Normal"/>
    <w:next w:val="Normal"/>
    <w:autoRedefine/>
    <w:semiHidden/>
    <w:rsid w:val="0060459B"/>
    <w:pPr>
      <w:tabs>
        <w:tab w:val="right" w:leader="dot" w:pos="8828"/>
      </w:tabs>
      <w:spacing w:before="120" w:after="120" w:line="240" w:lineRule="auto"/>
      <w:jc w:val="both"/>
    </w:pPr>
    <w:rPr>
      <w:rFonts w:ascii="Arial" w:eastAsia="Times New Roman" w:hAnsi="Arial" w:cs="Arial"/>
      <w:b/>
      <w:bCs/>
      <w:i/>
      <w:iCs/>
      <w:szCs w:val="24"/>
      <w:lang w:val="en-US" w:eastAsia="es-ES" w:bidi="he-IL"/>
    </w:rPr>
  </w:style>
  <w:style w:type="paragraph" w:styleId="Encabezado">
    <w:name w:val="header"/>
    <w:basedOn w:val="Normal"/>
    <w:link w:val="EncabezadoCar"/>
    <w:uiPriority w:val="99"/>
    <w:semiHidden/>
    <w:unhideWhenUsed/>
    <w:rsid w:val="003C1A30"/>
    <w:pPr>
      <w:tabs>
        <w:tab w:val="center" w:pos="4419"/>
        <w:tab w:val="right" w:pos="8838"/>
      </w:tabs>
    </w:pPr>
  </w:style>
  <w:style w:type="character" w:customStyle="1" w:styleId="EncabezadoCar">
    <w:name w:val="Encabezado Car"/>
    <w:basedOn w:val="Fuentedeprrafopredeter"/>
    <w:link w:val="Encabezado"/>
    <w:uiPriority w:val="99"/>
    <w:semiHidden/>
    <w:rsid w:val="003C1A30"/>
    <w:rPr>
      <w:sz w:val="22"/>
      <w:szCs w:val="22"/>
      <w:lang w:val="es-EC" w:eastAsia="en-US"/>
    </w:rPr>
  </w:style>
  <w:style w:type="paragraph" w:customStyle="1" w:styleId="Default">
    <w:name w:val="Default"/>
    <w:rsid w:val="00EB0533"/>
    <w:pPr>
      <w:autoSpaceDE w:val="0"/>
      <w:autoSpaceDN w:val="0"/>
      <w:adjustRightInd w:val="0"/>
    </w:pPr>
    <w:rPr>
      <w:rFonts w:ascii="Times New Roman" w:hAnsi="Times New Roman"/>
      <w:color w:val="000000"/>
      <w:sz w:val="24"/>
      <w:szCs w:val="24"/>
      <w:lang w:val="es-MX" w:eastAsia="es-MX"/>
    </w:rPr>
  </w:style>
  <w:style w:type="character" w:styleId="Nmerodelnea">
    <w:name w:val="line number"/>
    <w:basedOn w:val="Fuentedeprrafopredeter"/>
    <w:uiPriority w:val="99"/>
    <w:semiHidden/>
    <w:unhideWhenUsed/>
    <w:rsid w:val="00BA6BD1"/>
  </w:style>
  <w:style w:type="character" w:styleId="Refdecomentario">
    <w:name w:val="annotation reference"/>
    <w:basedOn w:val="Fuentedeprrafopredeter"/>
    <w:uiPriority w:val="99"/>
    <w:semiHidden/>
    <w:unhideWhenUsed/>
    <w:rsid w:val="00061DBF"/>
    <w:rPr>
      <w:sz w:val="16"/>
      <w:szCs w:val="16"/>
    </w:rPr>
  </w:style>
  <w:style w:type="paragraph" w:styleId="Textocomentario">
    <w:name w:val="annotation text"/>
    <w:basedOn w:val="Normal"/>
    <w:link w:val="TextocomentarioCar"/>
    <w:uiPriority w:val="99"/>
    <w:semiHidden/>
    <w:unhideWhenUsed/>
    <w:rsid w:val="00061D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61DBF"/>
    <w:rPr>
      <w:lang w:val="es-EC" w:eastAsia="en-US"/>
    </w:rPr>
  </w:style>
  <w:style w:type="paragraph" w:styleId="Asuntodelcomentario">
    <w:name w:val="annotation subject"/>
    <w:basedOn w:val="Textocomentario"/>
    <w:next w:val="Textocomentario"/>
    <w:link w:val="AsuntodelcomentarioCar"/>
    <w:uiPriority w:val="99"/>
    <w:semiHidden/>
    <w:unhideWhenUsed/>
    <w:rsid w:val="00061DBF"/>
    <w:rPr>
      <w:b/>
      <w:bCs/>
    </w:rPr>
  </w:style>
  <w:style w:type="character" w:customStyle="1" w:styleId="AsuntodelcomentarioCar">
    <w:name w:val="Asunto del comentario Car"/>
    <w:basedOn w:val="TextocomentarioCar"/>
    <w:link w:val="Asuntodelcomentario"/>
    <w:uiPriority w:val="99"/>
    <w:semiHidden/>
    <w:rsid w:val="00061DBF"/>
    <w:rPr>
      <w:b/>
      <w:bCs/>
    </w:rPr>
  </w:style>
  <w:style w:type="character" w:customStyle="1" w:styleId="a-size-large">
    <w:name w:val="a-size-large"/>
    <w:basedOn w:val="Fuentedeprrafopredeter"/>
    <w:rsid w:val="00150212"/>
  </w:style>
  <w:style w:type="character" w:customStyle="1" w:styleId="a-size-medium">
    <w:name w:val="a-size-medium"/>
    <w:basedOn w:val="Fuentedeprrafopredeter"/>
    <w:rsid w:val="00150212"/>
  </w:style>
  <w:style w:type="character" w:customStyle="1" w:styleId="author">
    <w:name w:val="author"/>
    <w:basedOn w:val="Fuentedeprrafopredeter"/>
    <w:rsid w:val="00150212"/>
  </w:style>
</w:styles>
</file>

<file path=word/webSettings.xml><?xml version="1.0" encoding="utf-8"?>
<w:webSettings xmlns:r="http://schemas.openxmlformats.org/officeDocument/2006/relationships" xmlns:w="http://schemas.openxmlformats.org/wordprocessingml/2006/main">
  <w:divs>
    <w:div w:id="38475912">
      <w:bodyDiv w:val="1"/>
      <w:marLeft w:val="0"/>
      <w:marRight w:val="0"/>
      <w:marTop w:val="0"/>
      <w:marBottom w:val="0"/>
      <w:divBdr>
        <w:top w:val="none" w:sz="0" w:space="0" w:color="auto"/>
        <w:left w:val="none" w:sz="0" w:space="0" w:color="auto"/>
        <w:bottom w:val="none" w:sz="0" w:space="0" w:color="auto"/>
        <w:right w:val="none" w:sz="0" w:space="0" w:color="auto"/>
      </w:divBdr>
      <w:divsChild>
        <w:div w:id="1464881878">
          <w:marLeft w:val="0"/>
          <w:marRight w:val="0"/>
          <w:marTop w:val="0"/>
          <w:marBottom w:val="0"/>
          <w:divBdr>
            <w:top w:val="none" w:sz="0" w:space="0" w:color="auto"/>
            <w:left w:val="none" w:sz="0" w:space="0" w:color="auto"/>
            <w:bottom w:val="none" w:sz="0" w:space="0" w:color="auto"/>
            <w:right w:val="none" w:sz="0" w:space="0" w:color="auto"/>
          </w:divBdr>
        </w:div>
      </w:divsChild>
    </w:div>
    <w:div w:id="50541793">
      <w:bodyDiv w:val="1"/>
      <w:marLeft w:val="0"/>
      <w:marRight w:val="0"/>
      <w:marTop w:val="0"/>
      <w:marBottom w:val="0"/>
      <w:divBdr>
        <w:top w:val="none" w:sz="0" w:space="0" w:color="auto"/>
        <w:left w:val="none" w:sz="0" w:space="0" w:color="auto"/>
        <w:bottom w:val="none" w:sz="0" w:space="0" w:color="auto"/>
        <w:right w:val="none" w:sz="0" w:space="0" w:color="auto"/>
      </w:divBdr>
    </w:div>
    <w:div w:id="368996161">
      <w:bodyDiv w:val="1"/>
      <w:marLeft w:val="0"/>
      <w:marRight w:val="0"/>
      <w:marTop w:val="0"/>
      <w:marBottom w:val="0"/>
      <w:divBdr>
        <w:top w:val="none" w:sz="0" w:space="0" w:color="auto"/>
        <w:left w:val="none" w:sz="0" w:space="0" w:color="auto"/>
        <w:bottom w:val="none" w:sz="0" w:space="0" w:color="auto"/>
        <w:right w:val="none" w:sz="0" w:space="0" w:color="auto"/>
      </w:divBdr>
      <w:divsChild>
        <w:div w:id="1518027">
          <w:marLeft w:val="0"/>
          <w:marRight w:val="0"/>
          <w:marTop w:val="0"/>
          <w:marBottom w:val="0"/>
          <w:divBdr>
            <w:top w:val="none" w:sz="0" w:space="0" w:color="auto"/>
            <w:left w:val="none" w:sz="0" w:space="0" w:color="auto"/>
            <w:bottom w:val="none" w:sz="0" w:space="0" w:color="auto"/>
            <w:right w:val="none" w:sz="0" w:space="0" w:color="auto"/>
          </w:divBdr>
        </w:div>
        <w:div w:id="5593654">
          <w:marLeft w:val="0"/>
          <w:marRight w:val="0"/>
          <w:marTop w:val="0"/>
          <w:marBottom w:val="0"/>
          <w:divBdr>
            <w:top w:val="none" w:sz="0" w:space="0" w:color="auto"/>
            <w:left w:val="none" w:sz="0" w:space="0" w:color="auto"/>
            <w:bottom w:val="none" w:sz="0" w:space="0" w:color="auto"/>
            <w:right w:val="none" w:sz="0" w:space="0" w:color="auto"/>
          </w:divBdr>
        </w:div>
        <w:div w:id="47263412">
          <w:marLeft w:val="0"/>
          <w:marRight w:val="0"/>
          <w:marTop w:val="0"/>
          <w:marBottom w:val="0"/>
          <w:divBdr>
            <w:top w:val="none" w:sz="0" w:space="0" w:color="auto"/>
            <w:left w:val="none" w:sz="0" w:space="0" w:color="auto"/>
            <w:bottom w:val="none" w:sz="0" w:space="0" w:color="auto"/>
            <w:right w:val="none" w:sz="0" w:space="0" w:color="auto"/>
          </w:divBdr>
        </w:div>
        <w:div w:id="467631717">
          <w:marLeft w:val="0"/>
          <w:marRight w:val="0"/>
          <w:marTop w:val="0"/>
          <w:marBottom w:val="0"/>
          <w:divBdr>
            <w:top w:val="none" w:sz="0" w:space="0" w:color="auto"/>
            <w:left w:val="none" w:sz="0" w:space="0" w:color="auto"/>
            <w:bottom w:val="none" w:sz="0" w:space="0" w:color="auto"/>
            <w:right w:val="none" w:sz="0" w:space="0" w:color="auto"/>
          </w:divBdr>
        </w:div>
        <w:div w:id="552428128">
          <w:marLeft w:val="0"/>
          <w:marRight w:val="0"/>
          <w:marTop w:val="0"/>
          <w:marBottom w:val="0"/>
          <w:divBdr>
            <w:top w:val="none" w:sz="0" w:space="0" w:color="auto"/>
            <w:left w:val="none" w:sz="0" w:space="0" w:color="auto"/>
            <w:bottom w:val="none" w:sz="0" w:space="0" w:color="auto"/>
            <w:right w:val="none" w:sz="0" w:space="0" w:color="auto"/>
          </w:divBdr>
        </w:div>
        <w:div w:id="708342822">
          <w:marLeft w:val="0"/>
          <w:marRight w:val="0"/>
          <w:marTop w:val="0"/>
          <w:marBottom w:val="0"/>
          <w:divBdr>
            <w:top w:val="none" w:sz="0" w:space="0" w:color="auto"/>
            <w:left w:val="none" w:sz="0" w:space="0" w:color="auto"/>
            <w:bottom w:val="none" w:sz="0" w:space="0" w:color="auto"/>
            <w:right w:val="none" w:sz="0" w:space="0" w:color="auto"/>
          </w:divBdr>
        </w:div>
        <w:div w:id="791945568">
          <w:marLeft w:val="0"/>
          <w:marRight w:val="0"/>
          <w:marTop w:val="0"/>
          <w:marBottom w:val="0"/>
          <w:divBdr>
            <w:top w:val="none" w:sz="0" w:space="0" w:color="auto"/>
            <w:left w:val="none" w:sz="0" w:space="0" w:color="auto"/>
            <w:bottom w:val="none" w:sz="0" w:space="0" w:color="auto"/>
            <w:right w:val="none" w:sz="0" w:space="0" w:color="auto"/>
          </w:divBdr>
        </w:div>
        <w:div w:id="798643716">
          <w:marLeft w:val="0"/>
          <w:marRight w:val="0"/>
          <w:marTop w:val="0"/>
          <w:marBottom w:val="0"/>
          <w:divBdr>
            <w:top w:val="none" w:sz="0" w:space="0" w:color="auto"/>
            <w:left w:val="none" w:sz="0" w:space="0" w:color="auto"/>
            <w:bottom w:val="none" w:sz="0" w:space="0" w:color="auto"/>
            <w:right w:val="none" w:sz="0" w:space="0" w:color="auto"/>
          </w:divBdr>
        </w:div>
        <w:div w:id="910195989">
          <w:marLeft w:val="0"/>
          <w:marRight w:val="0"/>
          <w:marTop w:val="0"/>
          <w:marBottom w:val="0"/>
          <w:divBdr>
            <w:top w:val="none" w:sz="0" w:space="0" w:color="auto"/>
            <w:left w:val="none" w:sz="0" w:space="0" w:color="auto"/>
            <w:bottom w:val="none" w:sz="0" w:space="0" w:color="auto"/>
            <w:right w:val="none" w:sz="0" w:space="0" w:color="auto"/>
          </w:divBdr>
        </w:div>
        <w:div w:id="958534172">
          <w:marLeft w:val="0"/>
          <w:marRight w:val="0"/>
          <w:marTop w:val="0"/>
          <w:marBottom w:val="0"/>
          <w:divBdr>
            <w:top w:val="none" w:sz="0" w:space="0" w:color="auto"/>
            <w:left w:val="none" w:sz="0" w:space="0" w:color="auto"/>
            <w:bottom w:val="none" w:sz="0" w:space="0" w:color="auto"/>
            <w:right w:val="none" w:sz="0" w:space="0" w:color="auto"/>
          </w:divBdr>
        </w:div>
        <w:div w:id="1073236529">
          <w:marLeft w:val="0"/>
          <w:marRight w:val="0"/>
          <w:marTop w:val="0"/>
          <w:marBottom w:val="0"/>
          <w:divBdr>
            <w:top w:val="none" w:sz="0" w:space="0" w:color="auto"/>
            <w:left w:val="none" w:sz="0" w:space="0" w:color="auto"/>
            <w:bottom w:val="none" w:sz="0" w:space="0" w:color="auto"/>
            <w:right w:val="none" w:sz="0" w:space="0" w:color="auto"/>
          </w:divBdr>
        </w:div>
        <w:div w:id="1242712695">
          <w:marLeft w:val="0"/>
          <w:marRight w:val="0"/>
          <w:marTop w:val="0"/>
          <w:marBottom w:val="0"/>
          <w:divBdr>
            <w:top w:val="none" w:sz="0" w:space="0" w:color="auto"/>
            <w:left w:val="none" w:sz="0" w:space="0" w:color="auto"/>
            <w:bottom w:val="none" w:sz="0" w:space="0" w:color="auto"/>
            <w:right w:val="none" w:sz="0" w:space="0" w:color="auto"/>
          </w:divBdr>
        </w:div>
        <w:div w:id="1283220636">
          <w:marLeft w:val="0"/>
          <w:marRight w:val="0"/>
          <w:marTop w:val="0"/>
          <w:marBottom w:val="0"/>
          <w:divBdr>
            <w:top w:val="none" w:sz="0" w:space="0" w:color="auto"/>
            <w:left w:val="none" w:sz="0" w:space="0" w:color="auto"/>
            <w:bottom w:val="none" w:sz="0" w:space="0" w:color="auto"/>
            <w:right w:val="none" w:sz="0" w:space="0" w:color="auto"/>
          </w:divBdr>
        </w:div>
        <w:div w:id="1427195553">
          <w:marLeft w:val="0"/>
          <w:marRight w:val="0"/>
          <w:marTop w:val="0"/>
          <w:marBottom w:val="0"/>
          <w:divBdr>
            <w:top w:val="none" w:sz="0" w:space="0" w:color="auto"/>
            <w:left w:val="none" w:sz="0" w:space="0" w:color="auto"/>
            <w:bottom w:val="none" w:sz="0" w:space="0" w:color="auto"/>
            <w:right w:val="none" w:sz="0" w:space="0" w:color="auto"/>
          </w:divBdr>
        </w:div>
        <w:div w:id="1431507020">
          <w:marLeft w:val="0"/>
          <w:marRight w:val="0"/>
          <w:marTop w:val="0"/>
          <w:marBottom w:val="0"/>
          <w:divBdr>
            <w:top w:val="none" w:sz="0" w:space="0" w:color="auto"/>
            <w:left w:val="none" w:sz="0" w:space="0" w:color="auto"/>
            <w:bottom w:val="none" w:sz="0" w:space="0" w:color="auto"/>
            <w:right w:val="none" w:sz="0" w:space="0" w:color="auto"/>
          </w:divBdr>
        </w:div>
        <w:div w:id="1506893321">
          <w:marLeft w:val="0"/>
          <w:marRight w:val="0"/>
          <w:marTop w:val="0"/>
          <w:marBottom w:val="0"/>
          <w:divBdr>
            <w:top w:val="none" w:sz="0" w:space="0" w:color="auto"/>
            <w:left w:val="none" w:sz="0" w:space="0" w:color="auto"/>
            <w:bottom w:val="none" w:sz="0" w:space="0" w:color="auto"/>
            <w:right w:val="none" w:sz="0" w:space="0" w:color="auto"/>
          </w:divBdr>
        </w:div>
        <w:div w:id="1523057197">
          <w:marLeft w:val="0"/>
          <w:marRight w:val="0"/>
          <w:marTop w:val="0"/>
          <w:marBottom w:val="0"/>
          <w:divBdr>
            <w:top w:val="none" w:sz="0" w:space="0" w:color="auto"/>
            <w:left w:val="none" w:sz="0" w:space="0" w:color="auto"/>
            <w:bottom w:val="none" w:sz="0" w:space="0" w:color="auto"/>
            <w:right w:val="none" w:sz="0" w:space="0" w:color="auto"/>
          </w:divBdr>
        </w:div>
        <w:div w:id="1525630640">
          <w:marLeft w:val="0"/>
          <w:marRight w:val="0"/>
          <w:marTop w:val="0"/>
          <w:marBottom w:val="0"/>
          <w:divBdr>
            <w:top w:val="none" w:sz="0" w:space="0" w:color="auto"/>
            <w:left w:val="none" w:sz="0" w:space="0" w:color="auto"/>
            <w:bottom w:val="none" w:sz="0" w:space="0" w:color="auto"/>
            <w:right w:val="none" w:sz="0" w:space="0" w:color="auto"/>
          </w:divBdr>
        </w:div>
        <w:div w:id="1651709121">
          <w:marLeft w:val="0"/>
          <w:marRight w:val="0"/>
          <w:marTop w:val="0"/>
          <w:marBottom w:val="0"/>
          <w:divBdr>
            <w:top w:val="none" w:sz="0" w:space="0" w:color="auto"/>
            <w:left w:val="none" w:sz="0" w:space="0" w:color="auto"/>
            <w:bottom w:val="none" w:sz="0" w:space="0" w:color="auto"/>
            <w:right w:val="none" w:sz="0" w:space="0" w:color="auto"/>
          </w:divBdr>
        </w:div>
        <w:div w:id="1665820482">
          <w:marLeft w:val="0"/>
          <w:marRight w:val="0"/>
          <w:marTop w:val="0"/>
          <w:marBottom w:val="0"/>
          <w:divBdr>
            <w:top w:val="none" w:sz="0" w:space="0" w:color="auto"/>
            <w:left w:val="none" w:sz="0" w:space="0" w:color="auto"/>
            <w:bottom w:val="none" w:sz="0" w:space="0" w:color="auto"/>
            <w:right w:val="none" w:sz="0" w:space="0" w:color="auto"/>
          </w:divBdr>
        </w:div>
        <w:div w:id="1972205261">
          <w:marLeft w:val="0"/>
          <w:marRight w:val="0"/>
          <w:marTop w:val="0"/>
          <w:marBottom w:val="0"/>
          <w:divBdr>
            <w:top w:val="none" w:sz="0" w:space="0" w:color="auto"/>
            <w:left w:val="none" w:sz="0" w:space="0" w:color="auto"/>
            <w:bottom w:val="none" w:sz="0" w:space="0" w:color="auto"/>
            <w:right w:val="none" w:sz="0" w:space="0" w:color="auto"/>
          </w:divBdr>
        </w:div>
        <w:div w:id="2100446597">
          <w:marLeft w:val="0"/>
          <w:marRight w:val="0"/>
          <w:marTop w:val="0"/>
          <w:marBottom w:val="0"/>
          <w:divBdr>
            <w:top w:val="none" w:sz="0" w:space="0" w:color="auto"/>
            <w:left w:val="none" w:sz="0" w:space="0" w:color="auto"/>
            <w:bottom w:val="none" w:sz="0" w:space="0" w:color="auto"/>
            <w:right w:val="none" w:sz="0" w:space="0" w:color="auto"/>
          </w:divBdr>
        </w:div>
      </w:divsChild>
    </w:div>
    <w:div w:id="712658250">
      <w:bodyDiv w:val="1"/>
      <w:marLeft w:val="0"/>
      <w:marRight w:val="0"/>
      <w:marTop w:val="0"/>
      <w:marBottom w:val="0"/>
      <w:divBdr>
        <w:top w:val="none" w:sz="0" w:space="0" w:color="auto"/>
        <w:left w:val="none" w:sz="0" w:space="0" w:color="auto"/>
        <w:bottom w:val="none" w:sz="0" w:space="0" w:color="auto"/>
        <w:right w:val="none" w:sz="0" w:space="0" w:color="auto"/>
      </w:divBdr>
    </w:div>
    <w:div w:id="773940863">
      <w:bodyDiv w:val="1"/>
      <w:marLeft w:val="0"/>
      <w:marRight w:val="0"/>
      <w:marTop w:val="0"/>
      <w:marBottom w:val="0"/>
      <w:divBdr>
        <w:top w:val="none" w:sz="0" w:space="0" w:color="auto"/>
        <w:left w:val="none" w:sz="0" w:space="0" w:color="auto"/>
        <w:bottom w:val="none" w:sz="0" w:space="0" w:color="auto"/>
        <w:right w:val="none" w:sz="0" w:space="0" w:color="auto"/>
      </w:divBdr>
    </w:div>
    <w:div w:id="860126829">
      <w:bodyDiv w:val="1"/>
      <w:marLeft w:val="0"/>
      <w:marRight w:val="0"/>
      <w:marTop w:val="0"/>
      <w:marBottom w:val="0"/>
      <w:divBdr>
        <w:top w:val="none" w:sz="0" w:space="0" w:color="auto"/>
        <w:left w:val="none" w:sz="0" w:space="0" w:color="auto"/>
        <w:bottom w:val="none" w:sz="0" w:space="0" w:color="auto"/>
        <w:right w:val="none" w:sz="0" w:space="0" w:color="auto"/>
      </w:divBdr>
      <w:divsChild>
        <w:div w:id="591088356">
          <w:marLeft w:val="0"/>
          <w:marRight w:val="0"/>
          <w:marTop w:val="0"/>
          <w:marBottom w:val="0"/>
          <w:divBdr>
            <w:top w:val="none" w:sz="0" w:space="0" w:color="auto"/>
            <w:left w:val="none" w:sz="0" w:space="0" w:color="auto"/>
            <w:bottom w:val="none" w:sz="0" w:space="0" w:color="auto"/>
            <w:right w:val="none" w:sz="0" w:space="0" w:color="auto"/>
          </w:divBdr>
        </w:div>
        <w:div w:id="1103110961">
          <w:marLeft w:val="0"/>
          <w:marRight w:val="0"/>
          <w:marTop w:val="0"/>
          <w:marBottom w:val="0"/>
          <w:divBdr>
            <w:top w:val="none" w:sz="0" w:space="0" w:color="auto"/>
            <w:left w:val="none" w:sz="0" w:space="0" w:color="auto"/>
            <w:bottom w:val="none" w:sz="0" w:space="0" w:color="auto"/>
            <w:right w:val="none" w:sz="0" w:space="0" w:color="auto"/>
          </w:divBdr>
        </w:div>
      </w:divsChild>
    </w:div>
    <w:div w:id="1308124867">
      <w:bodyDiv w:val="1"/>
      <w:marLeft w:val="0"/>
      <w:marRight w:val="0"/>
      <w:marTop w:val="0"/>
      <w:marBottom w:val="0"/>
      <w:divBdr>
        <w:top w:val="none" w:sz="0" w:space="0" w:color="auto"/>
        <w:left w:val="none" w:sz="0" w:space="0" w:color="auto"/>
        <w:bottom w:val="none" w:sz="0" w:space="0" w:color="auto"/>
        <w:right w:val="none" w:sz="0" w:space="0" w:color="auto"/>
      </w:divBdr>
      <w:divsChild>
        <w:div w:id="406270886">
          <w:marLeft w:val="0"/>
          <w:marRight w:val="0"/>
          <w:marTop w:val="0"/>
          <w:marBottom w:val="0"/>
          <w:divBdr>
            <w:top w:val="none" w:sz="0" w:space="0" w:color="auto"/>
            <w:left w:val="none" w:sz="0" w:space="0" w:color="auto"/>
            <w:bottom w:val="none" w:sz="0" w:space="0" w:color="auto"/>
            <w:right w:val="none" w:sz="0" w:space="0" w:color="auto"/>
          </w:divBdr>
        </w:div>
        <w:div w:id="1981618740">
          <w:marLeft w:val="0"/>
          <w:marRight w:val="0"/>
          <w:marTop w:val="0"/>
          <w:marBottom w:val="0"/>
          <w:divBdr>
            <w:top w:val="none" w:sz="0" w:space="0" w:color="auto"/>
            <w:left w:val="none" w:sz="0" w:space="0" w:color="auto"/>
            <w:bottom w:val="none" w:sz="0" w:space="0" w:color="auto"/>
            <w:right w:val="none" w:sz="0" w:space="0" w:color="auto"/>
          </w:divBdr>
        </w:div>
      </w:divsChild>
    </w:div>
    <w:div w:id="1397701280">
      <w:bodyDiv w:val="1"/>
      <w:marLeft w:val="0"/>
      <w:marRight w:val="0"/>
      <w:marTop w:val="0"/>
      <w:marBottom w:val="0"/>
      <w:divBdr>
        <w:top w:val="none" w:sz="0" w:space="0" w:color="auto"/>
        <w:left w:val="none" w:sz="0" w:space="0" w:color="auto"/>
        <w:bottom w:val="none" w:sz="0" w:space="0" w:color="auto"/>
        <w:right w:val="none" w:sz="0" w:space="0" w:color="auto"/>
      </w:divBdr>
    </w:div>
    <w:div w:id="1590699776">
      <w:bodyDiv w:val="1"/>
      <w:marLeft w:val="0"/>
      <w:marRight w:val="0"/>
      <w:marTop w:val="0"/>
      <w:marBottom w:val="0"/>
      <w:divBdr>
        <w:top w:val="none" w:sz="0" w:space="0" w:color="auto"/>
        <w:left w:val="none" w:sz="0" w:space="0" w:color="auto"/>
        <w:bottom w:val="none" w:sz="0" w:space="0" w:color="auto"/>
        <w:right w:val="none" w:sz="0" w:space="0" w:color="auto"/>
      </w:divBdr>
    </w:div>
    <w:div w:id="190613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Costet%20L%5BAuthor%5D&amp;cauthor=true&amp;cauthor_uid=22572763" TargetMode="External"/><Relationship Id="rId13" Type="http://schemas.openxmlformats.org/officeDocument/2006/relationships/hyperlink" Target="http://www.ncbi.nlm.nih.gov/pubmed/?term=Toubi%20L%5BAuthor%5D&amp;cauthor=true&amp;cauthor_uid=22572763" TargetMode="External"/><Relationship Id="rId18" Type="http://schemas.openxmlformats.org/officeDocument/2006/relationships/hyperlink" Target="http://www.ncbi.nlm.nih.gov/pubmed/?term=Nibouche%20S%5BAuthor%5D&amp;cauthor=true&amp;cauthor_uid=22572763" TargetMode="External"/><Relationship Id="rId3" Type="http://schemas.openxmlformats.org/officeDocument/2006/relationships/styles" Target="styles.xml"/><Relationship Id="rId21" Type="http://schemas.openxmlformats.org/officeDocument/2006/relationships/hyperlink" Target="http://www.ncbi.nlm.nih.gov/pubmed/?term=D%27Hont%20A%5BAuthor%5D&amp;cauthor=true&amp;cauthor_uid=22572763" TargetMode="External"/><Relationship Id="rId7" Type="http://schemas.openxmlformats.org/officeDocument/2006/relationships/endnotes" Target="endnotes.xml"/><Relationship Id="rId12" Type="http://schemas.openxmlformats.org/officeDocument/2006/relationships/hyperlink" Target="http://www.ncbi.nlm.nih.gov/pubmed/?term=Hervouet%20C%5BAuthor%5D&amp;cauthor=true&amp;cauthor_uid=22572763" TargetMode="External"/><Relationship Id="rId17" Type="http://schemas.openxmlformats.org/officeDocument/2006/relationships/hyperlink" Target="http://www.ncbi.nlm.nih.gov/pubmed/?term=Pauquet%20J%5BAuthor%5D&amp;cauthor=true&amp;cauthor_uid=22572763" TargetMode="External"/><Relationship Id="rId2" Type="http://schemas.openxmlformats.org/officeDocument/2006/relationships/numbering" Target="numbering.xml"/><Relationship Id="rId16" Type="http://schemas.openxmlformats.org/officeDocument/2006/relationships/hyperlink" Target="http://www.ncbi.nlm.nih.gov/pubmed/?term=Rousselle%20Y%5BAuthor%5D&amp;cauthor=true&amp;cauthor_uid=22572763" TargetMode="External"/><Relationship Id="rId20" Type="http://schemas.openxmlformats.org/officeDocument/2006/relationships/hyperlink" Target="http://www.ncbi.nlm.nih.gov/pubmed/?term=Hoarau%20JY%5BAuthor%5D&amp;cauthor=true&amp;cauthor_uid=225727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cbi.nlm.nih.gov/pubmed/?term=Raboin%20LM%5BAuthor%5D&amp;cauthor=true&amp;cauthor_uid=22572763" TargetMode="External"/><Relationship Id="rId5" Type="http://schemas.openxmlformats.org/officeDocument/2006/relationships/webSettings" Target="webSettings.xml"/><Relationship Id="rId15" Type="http://schemas.openxmlformats.org/officeDocument/2006/relationships/hyperlink" Target="http://www.ncbi.nlm.nih.gov/pubmed/?term=Garsmeur%20O%5BAuthor%5D&amp;cauthor=true&amp;cauthor_uid=22572763" TargetMode="External"/><Relationship Id="rId23" Type="http://schemas.openxmlformats.org/officeDocument/2006/relationships/theme" Target="theme/theme1.xml"/><Relationship Id="rId10" Type="http://schemas.openxmlformats.org/officeDocument/2006/relationships/hyperlink" Target="http://www.ncbi.nlm.nih.gov/pubmed/?term=Royaert%20S%5BAuthor%5D&amp;cauthor=true&amp;cauthor_uid=22572763" TargetMode="External"/><Relationship Id="rId19" Type="http://schemas.openxmlformats.org/officeDocument/2006/relationships/hyperlink" Target="http://www.ncbi.nlm.nih.gov/pubmed/?term=Glaszmann%20JC%5BAuthor%5D&amp;cauthor=true&amp;cauthor_uid=22572763" TargetMode="External"/><Relationship Id="rId4" Type="http://schemas.openxmlformats.org/officeDocument/2006/relationships/settings" Target="settings.xml"/><Relationship Id="rId9" Type="http://schemas.openxmlformats.org/officeDocument/2006/relationships/hyperlink" Target="http://www.ncbi.nlm.nih.gov/pubmed/?term=Le%20Cunff%20L%5BAuthor%5D&amp;cauthor=true&amp;cauthor_uid=22572763" TargetMode="External"/><Relationship Id="rId14" Type="http://schemas.openxmlformats.org/officeDocument/2006/relationships/hyperlink" Target="http://www.ncbi.nlm.nih.gov/pubmed/?term=Telismart%20H%5BAuthor%5D&amp;cauthor=true&amp;cauthor_uid=22572763"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CEECF-C1A3-4B8A-AC7B-B0B4ED396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20</Pages>
  <Words>6937</Words>
  <Characters>38156</Characters>
  <Application>Microsoft Office Word</Application>
  <DocSecurity>0</DocSecurity>
  <Lines>317</Lines>
  <Paragraphs>90</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45003</CharactersWithSpaces>
  <SharedDoc>false</SharedDoc>
  <HLinks>
    <vt:vector size="90" baseType="variant">
      <vt:variant>
        <vt:i4>3342372</vt:i4>
      </vt:variant>
      <vt:variant>
        <vt:i4>42</vt:i4>
      </vt:variant>
      <vt:variant>
        <vt:i4>0</vt:i4>
      </vt:variant>
      <vt:variant>
        <vt:i4>5</vt:i4>
      </vt:variant>
      <vt:variant>
        <vt:lpwstr>http://www.ncbi.nlm.nih.gov/pubmed/22572763</vt:lpwstr>
      </vt:variant>
      <vt:variant>
        <vt:lpwstr/>
      </vt:variant>
      <vt:variant>
        <vt:i4>3604497</vt:i4>
      </vt:variant>
      <vt:variant>
        <vt:i4>39</vt:i4>
      </vt:variant>
      <vt:variant>
        <vt:i4>0</vt:i4>
      </vt:variant>
      <vt:variant>
        <vt:i4>5</vt:i4>
      </vt:variant>
      <vt:variant>
        <vt:lpwstr>http://www.ncbi.nlm.nih.gov/pubmed/?term=D%27Hont%20A%5BAuthor%5D&amp;cauthor=true&amp;cauthor_uid=22572763</vt:lpwstr>
      </vt:variant>
      <vt:variant>
        <vt:lpwstr/>
      </vt:variant>
      <vt:variant>
        <vt:i4>5636200</vt:i4>
      </vt:variant>
      <vt:variant>
        <vt:i4>36</vt:i4>
      </vt:variant>
      <vt:variant>
        <vt:i4>0</vt:i4>
      </vt:variant>
      <vt:variant>
        <vt:i4>5</vt:i4>
      </vt:variant>
      <vt:variant>
        <vt:lpwstr>http://www.ncbi.nlm.nih.gov/pubmed/?term=Hoarau%20JY%5BAuthor%5D&amp;cauthor=true&amp;cauthor_uid=22572763</vt:lpwstr>
      </vt:variant>
      <vt:variant>
        <vt:lpwstr/>
      </vt:variant>
      <vt:variant>
        <vt:i4>5832737</vt:i4>
      </vt:variant>
      <vt:variant>
        <vt:i4>33</vt:i4>
      </vt:variant>
      <vt:variant>
        <vt:i4>0</vt:i4>
      </vt:variant>
      <vt:variant>
        <vt:i4>5</vt:i4>
      </vt:variant>
      <vt:variant>
        <vt:lpwstr>http://www.ncbi.nlm.nih.gov/pubmed/?term=Glaszmann%20JC%5BAuthor%5D&amp;cauthor=true&amp;cauthor_uid=22572763</vt:lpwstr>
      </vt:variant>
      <vt:variant>
        <vt:lpwstr/>
      </vt:variant>
      <vt:variant>
        <vt:i4>7733258</vt:i4>
      </vt:variant>
      <vt:variant>
        <vt:i4>30</vt:i4>
      </vt:variant>
      <vt:variant>
        <vt:i4>0</vt:i4>
      </vt:variant>
      <vt:variant>
        <vt:i4>5</vt:i4>
      </vt:variant>
      <vt:variant>
        <vt:lpwstr>http://www.ncbi.nlm.nih.gov/pubmed/?term=Nibouche%20S%5BAuthor%5D&amp;cauthor=true&amp;cauthor_uid=22572763</vt:lpwstr>
      </vt:variant>
      <vt:variant>
        <vt:lpwstr/>
      </vt:variant>
      <vt:variant>
        <vt:i4>917560</vt:i4>
      </vt:variant>
      <vt:variant>
        <vt:i4>27</vt:i4>
      </vt:variant>
      <vt:variant>
        <vt:i4>0</vt:i4>
      </vt:variant>
      <vt:variant>
        <vt:i4>5</vt:i4>
      </vt:variant>
      <vt:variant>
        <vt:lpwstr>http://www.ncbi.nlm.nih.gov/pubmed/?term=Pauquet%20J%5BAuthor%5D&amp;cauthor=true&amp;cauthor_uid=22572763</vt:lpwstr>
      </vt:variant>
      <vt:variant>
        <vt:lpwstr/>
      </vt:variant>
      <vt:variant>
        <vt:i4>6553688</vt:i4>
      </vt:variant>
      <vt:variant>
        <vt:i4>24</vt:i4>
      </vt:variant>
      <vt:variant>
        <vt:i4>0</vt:i4>
      </vt:variant>
      <vt:variant>
        <vt:i4>5</vt:i4>
      </vt:variant>
      <vt:variant>
        <vt:lpwstr>http://www.ncbi.nlm.nih.gov/pubmed/?term=Rousselle%20Y%5BAuthor%5D&amp;cauthor=true&amp;cauthor_uid=22572763</vt:lpwstr>
      </vt:variant>
      <vt:variant>
        <vt:lpwstr/>
      </vt:variant>
      <vt:variant>
        <vt:i4>6946835</vt:i4>
      </vt:variant>
      <vt:variant>
        <vt:i4>21</vt:i4>
      </vt:variant>
      <vt:variant>
        <vt:i4>0</vt:i4>
      </vt:variant>
      <vt:variant>
        <vt:i4>5</vt:i4>
      </vt:variant>
      <vt:variant>
        <vt:lpwstr>http://www.ncbi.nlm.nih.gov/pubmed/?term=Garsmeur%20O%5BAuthor%5D&amp;cauthor=true&amp;cauthor_uid=22572763</vt:lpwstr>
      </vt:variant>
      <vt:variant>
        <vt:lpwstr/>
      </vt:variant>
      <vt:variant>
        <vt:i4>7733342</vt:i4>
      </vt:variant>
      <vt:variant>
        <vt:i4>18</vt:i4>
      </vt:variant>
      <vt:variant>
        <vt:i4>0</vt:i4>
      </vt:variant>
      <vt:variant>
        <vt:i4>5</vt:i4>
      </vt:variant>
      <vt:variant>
        <vt:lpwstr>http://www.ncbi.nlm.nih.gov/pubmed/?term=Telismart%20H%5BAuthor%5D&amp;cauthor=true&amp;cauthor_uid=22572763</vt:lpwstr>
      </vt:variant>
      <vt:variant>
        <vt:lpwstr/>
      </vt:variant>
      <vt:variant>
        <vt:i4>6553664</vt:i4>
      </vt:variant>
      <vt:variant>
        <vt:i4>15</vt:i4>
      </vt:variant>
      <vt:variant>
        <vt:i4>0</vt:i4>
      </vt:variant>
      <vt:variant>
        <vt:i4>5</vt:i4>
      </vt:variant>
      <vt:variant>
        <vt:lpwstr>http://www.ncbi.nlm.nih.gov/pubmed/?term=Toubi%20L%5BAuthor%5D&amp;cauthor=true&amp;cauthor_uid=22572763</vt:lpwstr>
      </vt:variant>
      <vt:variant>
        <vt:lpwstr/>
      </vt:variant>
      <vt:variant>
        <vt:i4>7798792</vt:i4>
      </vt:variant>
      <vt:variant>
        <vt:i4>12</vt:i4>
      </vt:variant>
      <vt:variant>
        <vt:i4>0</vt:i4>
      </vt:variant>
      <vt:variant>
        <vt:i4>5</vt:i4>
      </vt:variant>
      <vt:variant>
        <vt:lpwstr>http://www.ncbi.nlm.nih.gov/pubmed/?term=Hervouet%20C%5BAuthor%5D&amp;cauthor=true&amp;cauthor_uid=22572763</vt:lpwstr>
      </vt:variant>
      <vt:variant>
        <vt:lpwstr/>
      </vt:variant>
      <vt:variant>
        <vt:i4>5439590</vt:i4>
      </vt:variant>
      <vt:variant>
        <vt:i4>9</vt:i4>
      </vt:variant>
      <vt:variant>
        <vt:i4>0</vt:i4>
      </vt:variant>
      <vt:variant>
        <vt:i4>5</vt:i4>
      </vt:variant>
      <vt:variant>
        <vt:lpwstr>http://www.ncbi.nlm.nih.gov/pubmed/?term=Raboin%20LM%5BAuthor%5D&amp;cauthor=true&amp;cauthor_uid=22572763</vt:lpwstr>
      </vt:variant>
      <vt:variant>
        <vt:lpwstr/>
      </vt:variant>
      <vt:variant>
        <vt:i4>589873</vt:i4>
      </vt:variant>
      <vt:variant>
        <vt:i4>6</vt:i4>
      </vt:variant>
      <vt:variant>
        <vt:i4>0</vt:i4>
      </vt:variant>
      <vt:variant>
        <vt:i4>5</vt:i4>
      </vt:variant>
      <vt:variant>
        <vt:lpwstr>http://www.ncbi.nlm.nih.gov/pubmed/?term=Royaert%20S%5BAuthor%5D&amp;cauthor=true&amp;cauthor_uid=22572763</vt:lpwstr>
      </vt:variant>
      <vt:variant>
        <vt:lpwstr/>
      </vt:variant>
      <vt:variant>
        <vt:i4>852009</vt:i4>
      </vt:variant>
      <vt:variant>
        <vt:i4>3</vt:i4>
      </vt:variant>
      <vt:variant>
        <vt:i4>0</vt:i4>
      </vt:variant>
      <vt:variant>
        <vt:i4>5</vt:i4>
      </vt:variant>
      <vt:variant>
        <vt:lpwstr>http://www.ncbi.nlm.nih.gov/pubmed/?term=Le%20Cunff%20L%5BAuthor%5D&amp;cauthor=true&amp;cauthor_uid=22572763</vt:lpwstr>
      </vt:variant>
      <vt:variant>
        <vt:lpwstr/>
      </vt:variant>
      <vt:variant>
        <vt:i4>1179770</vt:i4>
      </vt:variant>
      <vt:variant>
        <vt:i4>0</vt:i4>
      </vt:variant>
      <vt:variant>
        <vt:i4>0</vt:i4>
      </vt:variant>
      <vt:variant>
        <vt:i4>5</vt:i4>
      </vt:variant>
      <vt:variant>
        <vt:lpwstr>http://www.ncbi.nlm.nih.gov/pubmed/?term=Costet%20L%5BAuthor%5D&amp;cauthor=true&amp;cauthor_uid=22572763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revista</cp:lastModifiedBy>
  <cp:revision>14</cp:revision>
  <cp:lastPrinted>2015-02-04T16:33:00Z</cp:lastPrinted>
  <dcterms:created xsi:type="dcterms:W3CDTF">2015-05-06T20:41:00Z</dcterms:created>
  <dcterms:modified xsi:type="dcterms:W3CDTF">2015-06-01T20:01:00Z</dcterms:modified>
</cp:coreProperties>
</file>