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568" w:rsidRDefault="00DF3568" w:rsidP="00DF3568">
      <w:pPr>
        <w:jc w:val="center"/>
        <w:rPr>
          <w:rFonts w:ascii="Times New Roman" w:hAnsi="Times New Roman"/>
          <w:b/>
          <w:sz w:val="24"/>
          <w:szCs w:val="24"/>
          <w:lang w:val="es-ES"/>
        </w:rPr>
      </w:pPr>
      <w:r>
        <w:rPr>
          <w:rFonts w:ascii="Times New Roman" w:hAnsi="Times New Roman"/>
          <w:b/>
          <w:sz w:val="24"/>
          <w:szCs w:val="24"/>
          <w:lang w:val="es-ES"/>
        </w:rPr>
        <w:t xml:space="preserve">Remoción </w:t>
      </w:r>
      <w:r w:rsidRPr="00BD5E25">
        <w:rPr>
          <w:rFonts w:ascii="Times New Roman" w:hAnsi="Times New Roman"/>
          <w:b/>
          <w:sz w:val="24"/>
          <w:szCs w:val="24"/>
          <w:lang w:val="es-ES"/>
        </w:rPr>
        <w:t>anaerobia de</w:t>
      </w:r>
      <w:r>
        <w:rPr>
          <w:rFonts w:ascii="Times New Roman" w:hAnsi="Times New Roman"/>
          <w:b/>
          <w:sz w:val="24"/>
          <w:szCs w:val="24"/>
          <w:lang w:val="es-ES"/>
        </w:rPr>
        <w:t xml:space="preserve">l colorante </w:t>
      </w:r>
      <w:r w:rsidRPr="008671AD">
        <w:rPr>
          <w:rFonts w:ascii="Times New Roman" w:hAnsi="Times New Roman"/>
          <w:b/>
          <w:bCs/>
          <w:sz w:val="24"/>
          <w:szCs w:val="24"/>
          <w:lang w:val="es-ES"/>
        </w:rPr>
        <w:t xml:space="preserve">azul directo </w:t>
      </w:r>
      <w:proofErr w:type="spellStart"/>
      <w:r w:rsidRPr="008671AD">
        <w:rPr>
          <w:rFonts w:ascii="Times New Roman" w:hAnsi="Times New Roman"/>
          <w:b/>
          <w:bCs/>
          <w:sz w:val="24"/>
          <w:szCs w:val="24"/>
          <w:lang w:val="es-ES"/>
        </w:rPr>
        <w:t>brl</w:t>
      </w:r>
      <w:proofErr w:type="spellEnd"/>
      <w:r w:rsidRPr="00BD5E25">
        <w:rPr>
          <w:rFonts w:ascii="Times New Roman" w:hAnsi="Times New Roman"/>
          <w:b/>
          <w:sz w:val="24"/>
          <w:szCs w:val="24"/>
          <w:lang w:val="es-ES"/>
        </w:rPr>
        <w:t xml:space="preserve"> en </w:t>
      </w:r>
      <w:r>
        <w:rPr>
          <w:rFonts w:ascii="Times New Roman" w:hAnsi="Times New Roman"/>
          <w:b/>
          <w:sz w:val="24"/>
          <w:szCs w:val="24"/>
          <w:lang w:val="es-ES"/>
        </w:rPr>
        <w:t>Reactor Anaerobio de Flujo A</w:t>
      </w:r>
      <w:r w:rsidRPr="000A279E">
        <w:rPr>
          <w:rFonts w:ascii="Times New Roman" w:hAnsi="Times New Roman"/>
          <w:b/>
          <w:sz w:val="24"/>
          <w:szCs w:val="24"/>
          <w:lang w:val="es-ES"/>
        </w:rPr>
        <w:t>scendente</w:t>
      </w:r>
      <w:r>
        <w:rPr>
          <w:rFonts w:ascii="Times New Roman" w:hAnsi="Times New Roman"/>
          <w:b/>
          <w:sz w:val="24"/>
          <w:szCs w:val="24"/>
          <w:lang w:val="es-ES"/>
        </w:rPr>
        <w:t xml:space="preserve"> </w:t>
      </w:r>
      <w:r w:rsidRPr="00980500">
        <w:rPr>
          <w:rFonts w:ascii="Times New Roman" w:hAnsi="Times New Roman"/>
          <w:b/>
          <w:sz w:val="24"/>
          <w:szCs w:val="24"/>
          <w:lang w:val="es-ES"/>
        </w:rPr>
        <w:t xml:space="preserve">UASB </w:t>
      </w:r>
      <w:r>
        <w:rPr>
          <w:rFonts w:ascii="Times New Roman" w:hAnsi="Times New Roman"/>
          <w:b/>
          <w:sz w:val="24"/>
          <w:szCs w:val="24"/>
          <w:lang w:val="es-ES"/>
        </w:rPr>
        <w:t>(</w:t>
      </w:r>
      <w:proofErr w:type="spellStart"/>
      <w:r w:rsidRPr="000A279E">
        <w:rPr>
          <w:rFonts w:ascii="Times New Roman" w:hAnsi="Times New Roman"/>
          <w:b/>
          <w:sz w:val="24"/>
          <w:szCs w:val="24"/>
          <w:lang w:val="es-ES"/>
        </w:rPr>
        <w:t>Upflow</w:t>
      </w:r>
      <w:proofErr w:type="spellEnd"/>
      <w:r w:rsidRPr="000A279E">
        <w:rPr>
          <w:rFonts w:ascii="Times New Roman" w:hAnsi="Times New Roman"/>
          <w:b/>
          <w:sz w:val="24"/>
          <w:szCs w:val="24"/>
          <w:lang w:val="es-ES"/>
        </w:rPr>
        <w:t xml:space="preserve"> </w:t>
      </w:r>
      <w:proofErr w:type="spellStart"/>
      <w:r w:rsidRPr="000A279E">
        <w:rPr>
          <w:rFonts w:ascii="Times New Roman" w:hAnsi="Times New Roman"/>
          <w:b/>
          <w:sz w:val="24"/>
          <w:szCs w:val="24"/>
          <w:lang w:val="es-ES"/>
        </w:rPr>
        <w:t>Anaerobic</w:t>
      </w:r>
      <w:proofErr w:type="spellEnd"/>
      <w:r w:rsidRPr="000A279E">
        <w:rPr>
          <w:rFonts w:ascii="Times New Roman" w:hAnsi="Times New Roman"/>
          <w:b/>
          <w:sz w:val="24"/>
          <w:szCs w:val="24"/>
          <w:lang w:val="es-ES"/>
        </w:rPr>
        <w:t xml:space="preserve"> </w:t>
      </w:r>
      <w:proofErr w:type="spellStart"/>
      <w:r w:rsidRPr="000A279E">
        <w:rPr>
          <w:rFonts w:ascii="Times New Roman" w:hAnsi="Times New Roman"/>
          <w:b/>
          <w:sz w:val="24"/>
          <w:szCs w:val="24"/>
          <w:lang w:val="es-ES"/>
        </w:rPr>
        <w:t>Sludge</w:t>
      </w:r>
      <w:proofErr w:type="spellEnd"/>
      <w:r w:rsidRPr="000A279E">
        <w:rPr>
          <w:rFonts w:ascii="Times New Roman" w:hAnsi="Times New Roman"/>
          <w:b/>
          <w:sz w:val="24"/>
          <w:szCs w:val="24"/>
          <w:lang w:val="es-ES"/>
        </w:rPr>
        <w:t xml:space="preserve"> </w:t>
      </w:r>
      <w:proofErr w:type="spellStart"/>
      <w:r w:rsidRPr="000A279E">
        <w:rPr>
          <w:rFonts w:ascii="Times New Roman" w:hAnsi="Times New Roman"/>
          <w:b/>
          <w:sz w:val="24"/>
          <w:szCs w:val="24"/>
          <w:lang w:val="es-ES"/>
        </w:rPr>
        <w:t>Blanket</w:t>
      </w:r>
      <w:proofErr w:type="spellEnd"/>
      <w:r w:rsidRPr="000A279E">
        <w:rPr>
          <w:rFonts w:ascii="Times New Roman" w:hAnsi="Times New Roman"/>
          <w:b/>
          <w:sz w:val="24"/>
          <w:szCs w:val="24"/>
          <w:lang w:val="es-ES"/>
        </w:rPr>
        <w:t>)</w:t>
      </w:r>
      <w:r>
        <w:rPr>
          <w:rFonts w:ascii="Times New Roman" w:hAnsi="Times New Roman"/>
          <w:b/>
          <w:sz w:val="24"/>
          <w:szCs w:val="24"/>
          <w:lang w:val="es-ES"/>
        </w:rPr>
        <w:t xml:space="preserve"> con carbón activado</w:t>
      </w:r>
    </w:p>
    <w:p w:rsidR="00DF3568" w:rsidRPr="003A5224" w:rsidRDefault="00DF3568" w:rsidP="00DF3568">
      <w:pPr>
        <w:jc w:val="both"/>
        <w:rPr>
          <w:rFonts w:ascii="Times New Roman" w:hAnsi="Times New Roman"/>
          <w:b/>
          <w:sz w:val="24"/>
          <w:szCs w:val="24"/>
          <w:lang w:val="en-US"/>
        </w:rPr>
      </w:pPr>
      <w:r w:rsidRPr="003A5224">
        <w:rPr>
          <w:rFonts w:ascii="Times New Roman" w:hAnsi="Times New Roman"/>
          <w:b/>
          <w:sz w:val="24"/>
          <w:szCs w:val="24"/>
          <w:lang w:val="en-US"/>
        </w:rPr>
        <w:t xml:space="preserve">Anaerobic removal of the </w:t>
      </w:r>
      <w:proofErr w:type="spellStart"/>
      <w:r w:rsidRPr="003A5224">
        <w:rPr>
          <w:rFonts w:ascii="Times New Roman" w:hAnsi="Times New Roman"/>
          <w:b/>
          <w:sz w:val="24"/>
          <w:szCs w:val="24"/>
          <w:lang w:val="en-US"/>
        </w:rPr>
        <w:t>brl</w:t>
      </w:r>
      <w:proofErr w:type="spellEnd"/>
      <w:r w:rsidRPr="003A5224">
        <w:rPr>
          <w:rFonts w:ascii="Times New Roman" w:hAnsi="Times New Roman"/>
          <w:b/>
          <w:sz w:val="24"/>
          <w:szCs w:val="24"/>
          <w:lang w:val="en-US"/>
        </w:rPr>
        <w:t xml:space="preserve"> direct blue dye in</w:t>
      </w:r>
      <w:r>
        <w:rPr>
          <w:rFonts w:ascii="Times New Roman" w:hAnsi="Times New Roman"/>
          <w:b/>
          <w:sz w:val="24"/>
          <w:szCs w:val="24"/>
          <w:lang w:val="en-US"/>
        </w:rPr>
        <w:t xml:space="preserve"> </w:t>
      </w:r>
      <w:proofErr w:type="spellStart"/>
      <w:r w:rsidRPr="003A5224">
        <w:rPr>
          <w:rFonts w:ascii="Times New Roman" w:hAnsi="Times New Roman"/>
          <w:b/>
          <w:sz w:val="24"/>
          <w:szCs w:val="24"/>
          <w:lang w:val="en-US"/>
        </w:rPr>
        <w:t>Upflow</w:t>
      </w:r>
      <w:proofErr w:type="spellEnd"/>
      <w:r w:rsidRPr="003A5224">
        <w:rPr>
          <w:rFonts w:ascii="Times New Roman" w:hAnsi="Times New Roman"/>
          <w:b/>
          <w:sz w:val="24"/>
          <w:szCs w:val="24"/>
          <w:lang w:val="en-US"/>
        </w:rPr>
        <w:t xml:space="preserve"> Anaerobic Sludge Blanket</w:t>
      </w:r>
      <w:r>
        <w:rPr>
          <w:rFonts w:ascii="Times New Roman" w:hAnsi="Times New Roman"/>
          <w:b/>
          <w:sz w:val="24"/>
          <w:szCs w:val="24"/>
          <w:lang w:val="en-US"/>
        </w:rPr>
        <w:t xml:space="preserve"> (UASB) </w:t>
      </w:r>
      <w:r w:rsidRPr="003A5224">
        <w:rPr>
          <w:rFonts w:ascii="Times New Roman" w:hAnsi="Times New Roman"/>
          <w:b/>
          <w:sz w:val="24"/>
          <w:szCs w:val="24"/>
          <w:lang w:val="en-US"/>
        </w:rPr>
        <w:t>with activated carbon</w:t>
      </w:r>
    </w:p>
    <w:p w:rsidR="0085293D" w:rsidRDefault="0085293D" w:rsidP="0085293D">
      <w:pPr>
        <w:jc w:val="center"/>
        <w:rPr>
          <w:rFonts w:ascii="Times New Roman" w:hAnsi="Times New Roman"/>
          <w:b/>
          <w:sz w:val="24"/>
          <w:szCs w:val="24"/>
          <w:lang w:val="es-ES"/>
        </w:rPr>
      </w:pPr>
      <w:r w:rsidRPr="0085293D">
        <w:rPr>
          <w:rFonts w:ascii="Times New Roman" w:hAnsi="Times New Roman"/>
          <w:b/>
          <w:bCs/>
          <w:iCs/>
          <w:sz w:val="24"/>
          <w:szCs w:val="24"/>
          <w:lang w:val="es-CO"/>
        </w:rPr>
        <w:t xml:space="preserve">Título corto: </w:t>
      </w:r>
      <w:r>
        <w:rPr>
          <w:rFonts w:ascii="Times New Roman" w:hAnsi="Times New Roman"/>
          <w:b/>
          <w:sz w:val="24"/>
          <w:szCs w:val="24"/>
          <w:lang w:val="es-ES"/>
        </w:rPr>
        <w:t xml:space="preserve">Remoción </w:t>
      </w:r>
      <w:r w:rsidRPr="00BD5E25">
        <w:rPr>
          <w:rFonts w:ascii="Times New Roman" w:hAnsi="Times New Roman"/>
          <w:b/>
          <w:sz w:val="24"/>
          <w:szCs w:val="24"/>
          <w:lang w:val="es-ES"/>
        </w:rPr>
        <w:t>anaerobia de</w:t>
      </w:r>
      <w:r>
        <w:rPr>
          <w:rFonts w:ascii="Times New Roman" w:hAnsi="Times New Roman"/>
          <w:b/>
          <w:sz w:val="24"/>
          <w:szCs w:val="24"/>
          <w:lang w:val="es-ES"/>
        </w:rPr>
        <w:t xml:space="preserve">l colorante </w:t>
      </w:r>
      <w:r w:rsidRPr="008671AD">
        <w:rPr>
          <w:rFonts w:ascii="Times New Roman" w:hAnsi="Times New Roman"/>
          <w:b/>
          <w:bCs/>
          <w:sz w:val="24"/>
          <w:szCs w:val="24"/>
          <w:lang w:val="es-ES"/>
        </w:rPr>
        <w:t xml:space="preserve">azul directo </w:t>
      </w:r>
      <w:proofErr w:type="spellStart"/>
      <w:r w:rsidRPr="008671AD">
        <w:rPr>
          <w:rFonts w:ascii="Times New Roman" w:hAnsi="Times New Roman"/>
          <w:b/>
          <w:bCs/>
          <w:sz w:val="24"/>
          <w:szCs w:val="24"/>
          <w:lang w:val="es-ES"/>
        </w:rPr>
        <w:t>brl</w:t>
      </w:r>
      <w:proofErr w:type="spellEnd"/>
      <w:r w:rsidRPr="00BD5E25">
        <w:rPr>
          <w:rFonts w:ascii="Times New Roman" w:hAnsi="Times New Roman"/>
          <w:b/>
          <w:sz w:val="24"/>
          <w:szCs w:val="24"/>
          <w:lang w:val="es-ES"/>
        </w:rPr>
        <w:t xml:space="preserve"> en </w:t>
      </w:r>
      <w:r>
        <w:rPr>
          <w:rFonts w:ascii="Times New Roman" w:hAnsi="Times New Roman"/>
          <w:b/>
          <w:sz w:val="24"/>
          <w:szCs w:val="24"/>
          <w:lang w:val="es-ES"/>
        </w:rPr>
        <w:t>Reactor Anaerobio de Flujo A</w:t>
      </w:r>
      <w:r w:rsidRPr="000A279E">
        <w:rPr>
          <w:rFonts w:ascii="Times New Roman" w:hAnsi="Times New Roman"/>
          <w:b/>
          <w:sz w:val="24"/>
          <w:szCs w:val="24"/>
          <w:lang w:val="es-ES"/>
        </w:rPr>
        <w:t>scendente</w:t>
      </w:r>
      <w:r>
        <w:rPr>
          <w:rFonts w:ascii="Times New Roman" w:hAnsi="Times New Roman"/>
          <w:b/>
          <w:sz w:val="24"/>
          <w:szCs w:val="24"/>
          <w:lang w:val="es-ES"/>
        </w:rPr>
        <w:t xml:space="preserve"> </w:t>
      </w:r>
      <w:r w:rsidRPr="00980500">
        <w:rPr>
          <w:rFonts w:ascii="Times New Roman" w:hAnsi="Times New Roman"/>
          <w:b/>
          <w:sz w:val="24"/>
          <w:szCs w:val="24"/>
          <w:lang w:val="es-ES"/>
        </w:rPr>
        <w:t xml:space="preserve">UASB </w:t>
      </w:r>
    </w:p>
    <w:p w:rsidR="00DF3568" w:rsidRPr="0085293D" w:rsidRDefault="00DF3568" w:rsidP="00DF3568">
      <w:pPr>
        <w:tabs>
          <w:tab w:val="left" w:pos="3870"/>
        </w:tabs>
        <w:jc w:val="both"/>
        <w:rPr>
          <w:rFonts w:ascii="Times New Roman" w:hAnsi="Times New Roman"/>
          <w:b/>
          <w:bCs/>
          <w:iCs/>
          <w:sz w:val="24"/>
          <w:szCs w:val="24"/>
          <w:lang w:val="es-ES"/>
        </w:rPr>
      </w:pPr>
    </w:p>
    <w:p w:rsidR="00DF3568" w:rsidRPr="00455875" w:rsidRDefault="00DF3568" w:rsidP="00DF3568">
      <w:pPr>
        <w:rPr>
          <w:rFonts w:ascii="Times New Roman" w:hAnsi="Times New Roman"/>
          <w:sz w:val="24"/>
          <w:szCs w:val="24"/>
        </w:rPr>
      </w:pPr>
      <w:r w:rsidRPr="00455875">
        <w:rPr>
          <w:rFonts w:ascii="Times New Roman" w:hAnsi="Times New Roman"/>
          <w:sz w:val="24"/>
          <w:szCs w:val="24"/>
        </w:rPr>
        <w:t>Christian Zavala-Rivera; Alex Dueñas-</w:t>
      </w:r>
      <w:proofErr w:type="spellStart"/>
      <w:r w:rsidRPr="00455875">
        <w:rPr>
          <w:rFonts w:ascii="Times New Roman" w:hAnsi="Times New Roman"/>
          <w:sz w:val="24"/>
          <w:szCs w:val="24"/>
        </w:rPr>
        <w:t>Gonza</w:t>
      </w:r>
      <w:proofErr w:type="spellEnd"/>
      <w:r w:rsidRPr="00455875">
        <w:rPr>
          <w:rFonts w:ascii="Times New Roman" w:hAnsi="Times New Roman"/>
          <w:sz w:val="24"/>
          <w:szCs w:val="24"/>
        </w:rPr>
        <w:t xml:space="preserve">; Ronald Huarachi-Olivera*;                                </w:t>
      </w:r>
      <w:proofErr w:type="spellStart"/>
      <w:r w:rsidRPr="00455875">
        <w:rPr>
          <w:rFonts w:ascii="Times New Roman" w:hAnsi="Times New Roman"/>
          <w:sz w:val="24"/>
          <w:szCs w:val="24"/>
        </w:rPr>
        <w:t>Ursulo</w:t>
      </w:r>
      <w:proofErr w:type="spellEnd"/>
      <w:r w:rsidRPr="00455875">
        <w:rPr>
          <w:rFonts w:ascii="Times New Roman" w:hAnsi="Times New Roman"/>
          <w:sz w:val="24"/>
          <w:szCs w:val="24"/>
        </w:rPr>
        <w:t xml:space="preserve"> Yapo-</w:t>
      </w:r>
      <w:proofErr w:type="spellStart"/>
      <w:r w:rsidRPr="00455875">
        <w:rPr>
          <w:rFonts w:ascii="Times New Roman" w:hAnsi="Times New Roman"/>
          <w:sz w:val="24"/>
          <w:szCs w:val="24"/>
        </w:rPr>
        <w:t>Pari</w:t>
      </w:r>
      <w:proofErr w:type="spellEnd"/>
      <w:r w:rsidRPr="00455875">
        <w:rPr>
          <w:rFonts w:ascii="Times New Roman" w:hAnsi="Times New Roman"/>
          <w:sz w:val="24"/>
          <w:szCs w:val="24"/>
        </w:rPr>
        <w:t>; Rodrigo Mendoza-Puertas;</w:t>
      </w:r>
      <w:r w:rsidRPr="00455875">
        <w:rPr>
          <w:rFonts w:ascii="Helvetica" w:hAnsi="Helvetica"/>
          <w:color w:val="373E4D"/>
          <w:sz w:val="18"/>
          <w:szCs w:val="18"/>
          <w:shd w:val="clear" w:color="auto" w:fill="F6F7F8"/>
        </w:rPr>
        <w:t xml:space="preserve"> </w:t>
      </w:r>
      <w:proofErr w:type="spellStart"/>
      <w:r w:rsidRPr="00455875">
        <w:rPr>
          <w:rFonts w:ascii="Times New Roman" w:hAnsi="Times New Roman"/>
          <w:sz w:val="24"/>
          <w:szCs w:val="24"/>
        </w:rPr>
        <w:t>Ronny</w:t>
      </w:r>
      <w:proofErr w:type="spellEnd"/>
      <w:r w:rsidRPr="00455875">
        <w:rPr>
          <w:rFonts w:ascii="Times New Roman" w:hAnsi="Times New Roman"/>
          <w:sz w:val="24"/>
          <w:szCs w:val="24"/>
        </w:rPr>
        <w:t xml:space="preserve"> Lázaro-Puma;                                         Edwin Bocardo-Delgado. </w:t>
      </w:r>
    </w:p>
    <w:p w:rsidR="00DF3568" w:rsidRDefault="00DF3568" w:rsidP="00DF3568">
      <w:pPr>
        <w:rPr>
          <w:rFonts w:ascii="Times New Roman" w:hAnsi="Times New Roman"/>
          <w:sz w:val="24"/>
          <w:szCs w:val="24"/>
        </w:rPr>
      </w:pPr>
      <w:r>
        <w:rPr>
          <w:rFonts w:ascii="Times New Roman" w:hAnsi="Times New Roman"/>
          <w:sz w:val="24"/>
          <w:szCs w:val="24"/>
        </w:rPr>
        <w:t>Laboratorio de Biología Celular, Departamento Académico de Biología,                     Universidad Nacional de San Agustín, Arequipa, Perú, Av. Alcides Carrión s/n.</w:t>
      </w:r>
    </w:p>
    <w:p w:rsidR="00DF3568" w:rsidRDefault="00DF3568" w:rsidP="00DF3568">
      <w:pPr>
        <w:rPr>
          <w:rFonts w:ascii="Times New Roman" w:hAnsi="Times New Roman"/>
          <w:sz w:val="24"/>
          <w:szCs w:val="24"/>
        </w:rPr>
      </w:pPr>
      <w:r>
        <w:rPr>
          <w:rFonts w:ascii="Times New Roman" w:hAnsi="Times New Roman"/>
          <w:sz w:val="24"/>
          <w:szCs w:val="24"/>
        </w:rPr>
        <w:t xml:space="preserve">*Autor responsable de la correspondencia: </w:t>
      </w:r>
      <w:r w:rsidRPr="00B054F5">
        <w:rPr>
          <w:rFonts w:ascii="Times New Roman" w:hAnsi="Times New Roman"/>
          <w:sz w:val="24"/>
          <w:szCs w:val="24"/>
        </w:rPr>
        <w:t>biomining.ecotoxicology@gmail.com</w:t>
      </w:r>
    </w:p>
    <w:p w:rsidR="00DF3568" w:rsidRDefault="00DF3568" w:rsidP="00DF3568">
      <w:pPr>
        <w:tabs>
          <w:tab w:val="left" w:pos="3870"/>
        </w:tabs>
        <w:jc w:val="both"/>
        <w:rPr>
          <w:rFonts w:ascii="Times New Roman" w:hAnsi="Times New Roman"/>
          <w:b/>
          <w:bCs/>
          <w:iCs/>
          <w:sz w:val="24"/>
          <w:szCs w:val="24"/>
        </w:rPr>
      </w:pPr>
    </w:p>
    <w:p w:rsidR="00DF3568" w:rsidRPr="004C61B1" w:rsidRDefault="00DF3568" w:rsidP="00DF3568">
      <w:pPr>
        <w:tabs>
          <w:tab w:val="left" w:pos="3870"/>
        </w:tabs>
        <w:jc w:val="both"/>
        <w:rPr>
          <w:rFonts w:ascii="Times New Roman" w:hAnsi="Times New Roman"/>
          <w:b/>
          <w:bCs/>
          <w:iCs/>
          <w:sz w:val="24"/>
          <w:szCs w:val="24"/>
        </w:rPr>
      </w:pPr>
    </w:p>
    <w:p w:rsidR="00DF3568" w:rsidRPr="004C61B1" w:rsidRDefault="00DF3568" w:rsidP="00DF3568">
      <w:pPr>
        <w:tabs>
          <w:tab w:val="left" w:pos="3870"/>
        </w:tabs>
        <w:jc w:val="both"/>
        <w:rPr>
          <w:rFonts w:ascii="Times New Roman" w:hAnsi="Times New Roman"/>
          <w:b/>
          <w:bCs/>
          <w:iCs/>
          <w:sz w:val="24"/>
          <w:szCs w:val="24"/>
        </w:rPr>
      </w:pPr>
      <w:r w:rsidRPr="004C61B1">
        <w:rPr>
          <w:rFonts w:ascii="Times New Roman" w:hAnsi="Times New Roman"/>
          <w:b/>
          <w:bCs/>
          <w:iCs/>
          <w:sz w:val="24"/>
          <w:szCs w:val="24"/>
        </w:rPr>
        <w:t>Resumen</w:t>
      </w:r>
    </w:p>
    <w:p w:rsidR="00DF3568" w:rsidRPr="004C61B1" w:rsidRDefault="00DF3568" w:rsidP="00DF3568">
      <w:pPr>
        <w:jc w:val="both"/>
        <w:rPr>
          <w:rFonts w:ascii="Times New Roman" w:hAnsi="Times New Roman"/>
          <w:bCs/>
          <w:iCs/>
          <w:sz w:val="24"/>
          <w:szCs w:val="24"/>
        </w:rPr>
      </w:pPr>
      <w:r w:rsidRPr="004C61B1">
        <w:rPr>
          <w:rFonts w:ascii="Times New Roman" w:hAnsi="Times New Roman"/>
          <w:bCs/>
          <w:iCs/>
          <w:sz w:val="24"/>
          <w:szCs w:val="24"/>
        </w:rPr>
        <w:t xml:space="preserve">En esta investigación se utilizó el colorante azul directo </w:t>
      </w:r>
      <w:proofErr w:type="spellStart"/>
      <w:r w:rsidRPr="004C61B1">
        <w:rPr>
          <w:rFonts w:ascii="Times New Roman" w:hAnsi="Times New Roman"/>
          <w:bCs/>
          <w:iCs/>
          <w:sz w:val="24"/>
          <w:szCs w:val="24"/>
        </w:rPr>
        <w:t>brl</w:t>
      </w:r>
      <w:proofErr w:type="spellEnd"/>
      <w:r w:rsidRPr="004C61B1">
        <w:rPr>
          <w:rFonts w:ascii="Times New Roman" w:hAnsi="Times New Roman"/>
          <w:bCs/>
          <w:iCs/>
          <w:sz w:val="24"/>
          <w:szCs w:val="24"/>
        </w:rPr>
        <w:t xml:space="preserve"> para remoción anaerobia con un </w:t>
      </w:r>
      <w:r w:rsidR="00425E94" w:rsidRPr="004C61B1">
        <w:rPr>
          <w:rFonts w:ascii="Times New Roman" w:hAnsi="Times New Roman"/>
          <w:bCs/>
          <w:iCs/>
          <w:sz w:val="24"/>
          <w:szCs w:val="24"/>
        </w:rPr>
        <w:t>consorcio bacteriano</w:t>
      </w:r>
      <w:r w:rsidRPr="004C61B1">
        <w:rPr>
          <w:rFonts w:ascii="Times New Roman" w:hAnsi="Times New Roman"/>
          <w:bCs/>
          <w:iCs/>
          <w:sz w:val="24"/>
          <w:szCs w:val="24"/>
        </w:rPr>
        <w:t xml:space="preserve"> aislado de efluentes industriales del Parque Industrial río Seco (PIRS), Arequipa, Perú; en un reactor anaerobio de flujo ascendente UASB con carbón activado. El reactor tuvo una capacidad de </w:t>
      </w:r>
      <w:smartTag w:uri="urn:schemas-microsoft-com:office:smarttags" w:element="metricconverter">
        <w:smartTagPr>
          <w:attr w:name="ProductID" w:val="14.4 L"/>
        </w:smartTagPr>
        <w:r w:rsidRPr="004C61B1">
          <w:rPr>
            <w:rFonts w:ascii="Times New Roman" w:hAnsi="Times New Roman"/>
            <w:bCs/>
            <w:iCs/>
            <w:sz w:val="24"/>
            <w:szCs w:val="24"/>
          </w:rPr>
          <w:t>14.4 L</w:t>
        </w:r>
      </w:smartTag>
      <w:r w:rsidRPr="004C61B1">
        <w:rPr>
          <w:rFonts w:ascii="Times New Roman" w:hAnsi="Times New Roman"/>
          <w:bCs/>
          <w:iCs/>
          <w:sz w:val="24"/>
          <w:szCs w:val="24"/>
        </w:rPr>
        <w:t xml:space="preserve"> con lodos y carbón activado del 40% de volumen, con una carga orgánica de </w:t>
      </w:r>
      <w:smartTag w:uri="urn:schemas-microsoft-com:office:smarttags" w:element="metricconverter">
        <w:smartTagPr>
          <w:attr w:name="ProductID" w:val="6 Kg"/>
        </w:smartTagPr>
        <w:r w:rsidRPr="004C61B1">
          <w:rPr>
            <w:rFonts w:ascii="Times New Roman" w:hAnsi="Times New Roman"/>
            <w:bCs/>
            <w:iCs/>
            <w:sz w:val="24"/>
            <w:szCs w:val="24"/>
          </w:rPr>
          <w:t>6 Kg</w:t>
        </w:r>
      </w:smartTag>
      <w:r w:rsidRPr="004C61B1">
        <w:rPr>
          <w:rFonts w:ascii="Times New Roman" w:hAnsi="Times New Roman"/>
          <w:bCs/>
          <w:iCs/>
          <w:sz w:val="24"/>
          <w:szCs w:val="24"/>
        </w:rPr>
        <w:t xml:space="preserve"> DQO/m</w:t>
      </w:r>
      <w:r w:rsidRPr="004C61B1">
        <w:rPr>
          <w:rFonts w:ascii="Times New Roman" w:hAnsi="Times New Roman"/>
          <w:bCs/>
          <w:iCs/>
          <w:sz w:val="24"/>
          <w:szCs w:val="24"/>
          <w:vertAlign w:val="superscript"/>
        </w:rPr>
        <w:t>3</w:t>
      </w:r>
      <w:r w:rsidRPr="004C61B1">
        <w:rPr>
          <w:rFonts w:ascii="Times New Roman" w:hAnsi="Times New Roman"/>
          <w:bCs/>
          <w:iCs/>
          <w:sz w:val="24"/>
          <w:szCs w:val="24"/>
        </w:rPr>
        <w:t>•día</w:t>
      </w:r>
      <w:r w:rsidRPr="004C61B1">
        <w:t xml:space="preserve"> </w:t>
      </w:r>
      <w:r w:rsidRPr="004C61B1">
        <w:rPr>
          <w:rFonts w:ascii="Times New Roman" w:hAnsi="Times New Roman"/>
          <w:bCs/>
          <w:iCs/>
          <w:sz w:val="24"/>
          <w:szCs w:val="24"/>
        </w:rPr>
        <w:t xml:space="preserve">y un tiempo de retención hidráulica de 1 día con un flujo ascendente. El objetivo fue medir la </w:t>
      </w:r>
      <w:r w:rsidRPr="004C61B1">
        <w:rPr>
          <w:rFonts w:ascii="Times New Roman" w:hAnsi="Times New Roman"/>
          <w:bCs/>
          <w:iCs/>
          <w:sz w:val="24"/>
          <w:szCs w:val="24"/>
          <w:lang w:val="es-ES"/>
        </w:rPr>
        <w:t>eficiencia de la remoción anaerobia del colorante en un tiempo de 28 días</w:t>
      </w:r>
      <w:r w:rsidRPr="004C61B1">
        <w:rPr>
          <w:rFonts w:ascii="Times New Roman" w:hAnsi="Times New Roman"/>
          <w:bCs/>
          <w:iCs/>
          <w:sz w:val="24"/>
          <w:szCs w:val="24"/>
        </w:rPr>
        <w:t>. Los resultados demostraron un incremento del 41% de los Sólidos Suspendidos Volátiles (SSV) de 12894 mg•L</w:t>
      </w:r>
      <w:r w:rsidRPr="004C61B1">
        <w:rPr>
          <w:rFonts w:ascii="Times New Roman" w:hAnsi="Times New Roman"/>
          <w:bCs/>
          <w:iCs/>
          <w:sz w:val="24"/>
          <w:szCs w:val="24"/>
          <w:vertAlign w:val="superscript"/>
        </w:rPr>
        <w:t>-</w:t>
      </w:r>
      <w:smartTag w:uri="urn:schemas-microsoft-com:office:smarttags" w:element="metricconverter">
        <w:smartTagPr>
          <w:attr w:name="ProductID" w:val="1 a"/>
        </w:smartTagPr>
        <w:r w:rsidRPr="004C61B1">
          <w:rPr>
            <w:rFonts w:ascii="Times New Roman" w:hAnsi="Times New Roman"/>
            <w:bCs/>
            <w:iCs/>
            <w:sz w:val="24"/>
            <w:szCs w:val="24"/>
            <w:vertAlign w:val="superscript"/>
          </w:rPr>
          <w:t>1</w:t>
        </w:r>
        <w:r w:rsidRPr="004C61B1">
          <w:rPr>
            <w:rFonts w:ascii="Times New Roman" w:hAnsi="Times New Roman"/>
            <w:bCs/>
            <w:iCs/>
            <w:sz w:val="24"/>
            <w:szCs w:val="24"/>
          </w:rPr>
          <w:t xml:space="preserve"> a</w:t>
        </w:r>
      </w:smartTag>
      <w:r w:rsidRPr="004C61B1">
        <w:rPr>
          <w:rFonts w:ascii="Times New Roman" w:hAnsi="Times New Roman"/>
          <w:bCs/>
          <w:iCs/>
          <w:sz w:val="24"/>
          <w:szCs w:val="24"/>
        </w:rPr>
        <w:t xml:space="preserve"> 21546 mg•L</w:t>
      </w:r>
      <w:r w:rsidRPr="004C61B1">
        <w:rPr>
          <w:rFonts w:ascii="Times New Roman" w:hAnsi="Times New Roman"/>
          <w:bCs/>
          <w:iCs/>
          <w:sz w:val="24"/>
          <w:szCs w:val="24"/>
          <w:vertAlign w:val="superscript"/>
        </w:rPr>
        <w:t>-1</w:t>
      </w:r>
      <w:r w:rsidRPr="004C61B1">
        <w:rPr>
          <w:rFonts w:ascii="Times New Roman" w:hAnsi="Times New Roman"/>
          <w:bCs/>
          <w:iCs/>
          <w:sz w:val="24"/>
          <w:szCs w:val="24"/>
        </w:rPr>
        <w:t xml:space="preserve"> bajo las condiciones del experimento,</w:t>
      </w:r>
      <w:r w:rsidRPr="004C61B1">
        <w:t xml:space="preserve"> </w:t>
      </w:r>
      <w:r w:rsidRPr="004C61B1">
        <w:rPr>
          <w:rFonts w:ascii="Times New Roman" w:hAnsi="Times New Roman"/>
          <w:sz w:val="24"/>
          <w:szCs w:val="24"/>
        </w:rPr>
        <w:t xml:space="preserve">con una </w:t>
      </w:r>
      <w:r w:rsidRPr="004C61B1">
        <w:rPr>
          <w:rFonts w:ascii="Times New Roman" w:hAnsi="Times New Roman"/>
          <w:bCs/>
          <w:iCs/>
          <w:sz w:val="24"/>
          <w:szCs w:val="24"/>
        </w:rPr>
        <w:t>remoción del 57% de la Demanda Química de Oxigeno (DQO) de 484 mg•L</w:t>
      </w:r>
      <w:r w:rsidRPr="004C61B1">
        <w:rPr>
          <w:rFonts w:ascii="Times New Roman" w:hAnsi="Times New Roman"/>
          <w:bCs/>
          <w:iCs/>
          <w:sz w:val="24"/>
          <w:szCs w:val="24"/>
          <w:vertAlign w:val="superscript"/>
        </w:rPr>
        <w:t>-</w:t>
      </w:r>
      <w:smartTag w:uri="urn:schemas-microsoft-com:office:smarttags" w:element="metricconverter">
        <w:smartTagPr>
          <w:attr w:name="ProductID" w:val="1 a"/>
        </w:smartTagPr>
        <w:r w:rsidRPr="004C61B1">
          <w:rPr>
            <w:rFonts w:ascii="Times New Roman" w:hAnsi="Times New Roman"/>
            <w:bCs/>
            <w:iCs/>
            <w:sz w:val="24"/>
            <w:szCs w:val="24"/>
            <w:vertAlign w:val="superscript"/>
          </w:rPr>
          <w:t>1</w:t>
        </w:r>
        <w:r w:rsidRPr="004C61B1">
          <w:rPr>
            <w:rFonts w:ascii="Times New Roman" w:hAnsi="Times New Roman"/>
            <w:bCs/>
            <w:iCs/>
            <w:sz w:val="24"/>
            <w:szCs w:val="24"/>
          </w:rPr>
          <w:t xml:space="preserve"> a</w:t>
        </w:r>
      </w:smartTag>
      <w:r w:rsidRPr="004C61B1">
        <w:rPr>
          <w:rFonts w:ascii="Times New Roman" w:hAnsi="Times New Roman"/>
          <w:bCs/>
          <w:iCs/>
          <w:sz w:val="24"/>
          <w:szCs w:val="24"/>
        </w:rPr>
        <w:t xml:space="preserve"> 122 mg•L</w:t>
      </w:r>
      <w:r w:rsidRPr="004C61B1">
        <w:rPr>
          <w:rFonts w:ascii="Times New Roman" w:hAnsi="Times New Roman"/>
          <w:bCs/>
          <w:iCs/>
          <w:sz w:val="24"/>
          <w:szCs w:val="24"/>
          <w:vertAlign w:val="superscript"/>
        </w:rPr>
        <w:t>-1</w:t>
      </w:r>
      <w:r w:rsidRPr="004C61B1">
        <w:rPr>
          <w:rFonts w:ascii="Times New Roman" w:hAnsi="Times New Roman"/>
          <w:bCs/>
          <w:iCs/>
          <w:sz w:val="24"/>
          <w:szCs w:val="24"/>
        </w:rPr>
        <w:t xml:space="preserve"> y una remoción del 87% del colorante azul directo </w:t>
      </w:r>
      <w:proofErr w:type="spellStart"/>
      <w:r w:rsidRPr="004C61B1">
        <w:rPr>
          <w:rFonts w:ascii="Times New Roman" w:hAnsi="Times New Roman"/>
          <w:bCs/>
          <w:iCs/>
          <w:sz w:val="24"/>
          <w:szCs w:val="24"/>
        </w:rPr>
        <w:t>brl</w:t>
      </w:r>
      <w:proofErr w:type="spellEnd"/>
      <w:r w:rsidRPr="004C61B1">
        <w:rPr>
          <w:rFonts w:ascii="Times New Roman" w:hAnsi="Times New Roman"/>
          <w:bCs/>
          <w:iCs/>
          <w:sz w:val="24"/>
          <w:szCs w:val="24"/>
        </w:rPr>
        <w:t xml:space="preserve"> de 69.61 mg•L</w:t>
      </w:r>
      <w:r w:rsidRPr="004C61B1">
        <w:rPr>
          <w:rFonts w:ascii="Times New Roman" w:hAnsi="Times New Roman"/>
          <w:bCs/>
          <w:iCs/>
          <w:sz w:val="24"/>
          <w:szCs w:val="24"/>
          <w:vertAlign w:val="superscript"/>
        </w:rPr>
        <w:t>-</w:t>
      </w:r>
      <w:smartTag w:uri="urn:schemas-microsoft-com:office:smarttags" w:element="metricconverter">
        <w:smartTagPr>
          <w:attr w:name="ProductID" w:val="1 a"/>
        </w:smartTagPr>
        <w:r w:rsidRPr="004C61B1">
          <w:rPr>
            <w:rFonts w:ascii="Times New Roman" w:hAnsi="Times New Roman"/>
            <w:bCs/>
            <w:iCs/>
            <w:sz w:val="24"/>
            <w:szCs w:val="24"/>
            <w:vertAlign w:val="superscript"/>
          </w:rPr>
          <w:t>1</w:t>
        </w:r>
        <w:r w:rsidRPr="004C61B1">
          <w:rPr>
            <w:rFonts w:ascii="Times New Roman" w:hAnsi="Times New Roman"/>
            <w:bCs/>
            <w:iCs/>
            <w:sz w:val="24"/>
            <w:szCs w:val="24"/>
          </w:rPr>
          <w:t xml:space="preserve"> a</w:t>
        </w:r>
      </w:smartTag>
      <w:r w:rsidRPr="004C61B1">
        <w:rPr>
          <w:rFonts w:ascii="Times New Roman" w:hAnsi="Times New Roman"/>
          <w:bCs/>
          <w:iCs/>
          <w:sz w:val="24"/>
          <w:szCs w:val="24"/>
        </w:rPr>
        <w:t xml:space="preserve"> 9 mg•L</w:t>
      </w:r>
      <w:r w:rsidRPr="004C61B1">
        <w:rPr>
          <w:rFonts w:ascii="Times New Roman" w:hAnsi="Times New Roman"/>
          <w:bCs/>
          <w:iCs/>
          <w:sz w:val="24"/>
          <w:szCs w:val="24"/>
          <w:vertAlign w:val="superscript"/>
        </w:rPr>
        <w:t>-1</w:t>
      </w:r>
      <w:r w:rsidRPr="004C61B1">
        <w:rPr>
          <w:rFonts w:ascii="Times New Roman" w:hAnsi="Times New Roman"/>
          <w:bCs/>
          <w:iCs/>
          <w:sz w:val="24"/>
          <w:szCs w:val="24"/>
        </w:rPr>
        <w:t xml:space="preserve">. Los resultados con el carbón activado granular solamente, demostraron  una remoción del 61% del colorante azul directo </w:t>
      </w:r>
      <w:proofErr w:type="spellStart"/>
      <w:r w:rsidRPr="004C61B1">
        <w:rPr>
          <w:rFonts w:ascii="Times New Roman" w:hAnsi="Times New Roman"/>
          <w:bCs/>
          <w:iCs/>
          <w:sz w:val="24"/>
          <w:szCs w:val="24"/>
        </w:rPr>
        <w:t>brl</w:t>
      </w:r>
      <w:proofErr w:type="spellEnd"/>
      <w:r w:rsidRPr="004C61B1">
        <w:rPr>
          <w:rFonts w:ascii="Times New Roman" w:hAnsi="Times New Roman"/>
          <w:bCs/>
          <w:iCs/>
          <w:sz w:val="24"/>
          <w:szCs w:val="24"/>
        </w:rPr>
        <w:t xml:space="preserve"> de 70.67 mg•L</w:t>
      </w:r>
      <w:r w:rsidRPr="004C61B1">
        <w:rPr>
          <w:rFonts w:ascii="Times New Roman" w:hAnsi="Times New Roman"/>
          <w:bCs/>
          <w:iCs/>
          <w:sz w:val="24"/>
          <w:szCs w:val="24"/>
          <w:vertAlign w:val="superscript"/>
        </w:rPr>
        <w:t>-</w:t>
      </w:r>
      <w:smartTag w:uri="urn:schemas-microsoft-com:office:smarttags" w:element="metricconverter">
        <w:smartTagPr>
          <w:attr w:name="ProductID" w:val="1 a"/>
        </w:smartTagPr>
        <w:r w:rsidRPr="004C61B1">
          <w:rPr>
            <w:rFonts w:ascii="Times New Roman" w:hAnsi="Times New Roman"/>
            <w:bCs/>
            <w:iCs/>
            <w:sz w:val="24"/>
            <w:szCs w:val="24"/>
            <w:vertAlign w:val="superscript"/>
          </w:rPr>
          <w:t>1</w:t>
        </w:r>
        <w:r w:rsidRPr="004C61B1">
          <w:rPr>
            <w:rFonts w:ascii="Times New Roman" w:hAnsi="Times New Roman"/>
            <w:bCs/>
            <w:iCs/>
            <w:sz w:val="24"/>
            <w:szCs w:val="24"/>
          </w:rPr>
          <w:t xml:space="preserve"> a</w:t>
        </w:r>
      </w:smartTag>
      <w:r w:rsidRPr="004C61B1">
        <w:rPr>
          <w:rFonts w:ascii="Times New Roman" w:hAnsi="Times New Roman"/>
          <w:bCs/>
          <w:iCs/>
          <w:sz w:val="24"/>
          <w:szCs w:val="24"/>
        </w:rPr>
        <w:t xml:space="preserve"> 27.83 mg•L</w:t>
      </w:r>
      <w:r w:rsidRPr="004C61B1">
        <w:rPr>
          <w:rFonts w:ascii="Times New Roman" w:hAnsi="Times New Roman"/>
          <w:bCs/>
          <w:iCs/>
          <w:sz w:val="24"/>
          <w:szCs w:val="24"/>
          <w:vertAlign w:val="superscript"/>
        </w:rPr>
        <w:t>-</w:t>
      </w:r>
      <w:smartTag w:uri="urn:schemas-microsoft-com:office:smarttags" w:element="metricconverter">
        <w:smartTagPr>
          <w:attr w:name="ProductID" w:val="1 a"/>
        </w:smartTagPr>
        <w:r w:rsidRPr="004C61B1">
          <w:rPr>
            <w:rFonts w:ascii="Times New Roman" w:hAnsi="Times New Roman"/>
            <w:bCs/>
            <w:iCs/>
            <w:sz w:val="24"/>
            <w:szCs w:val="24"/>
            <w:vertAlign w:val="superscript"/>
          </w:rPr>
          <w:t>1</w:t>
        </w:r>
        <w:r w:rsidRPr="004C61B1">
          <w:rPr>
            <w:rFonts w:ascii="Times New Roman" w:hAnsi="Times New Roman"/>
            <w:bCs/>
            <w:iCs/>
            <w:sz w:val="24"/>
            <w:szCs w:val="24"/>
          </w:rPr>
          <w:t xml:space="preserve"> a</w:t>
        </w:r>
      </w:smartTag>
      <w:r w:rsidRPr="004C61B1">
        <w:rPr>
          <w:rFonts w:ascii="Times New Roman" w:hAnsi="Times New Roman"/>
          <w:bCs/>
          <w:iCs/>
          <w:sz w:val="24"/>
          <w:szCs w:val="24"/>
        </w:rPr>
        <w:t xml:space="preserve"> los 28 días.</w:t>
      </w:r>
    </w:p>
    <w:p w:rsidR="00DF3568" w:rsidRPr="004C61B1" w:rsidRDefault="00DF3568" w:rsidP="00DF3568">
      <w:pPr>
        <w:jc w:val="both"/>
        <w:rPr>
          <w:lang w:val="es-ES"/>
        </w:rPr>
      </w:pPr>
      <w:r w:rsidRPr="004C61B1">
        <w:rPr>
          <w:rFonts w:ascii="Times New Roman" w:hAnsi="Times New Roman"/>
          <w:b/>
          <w:bCs/>
          <w:iCs/>
          <w:sz w:val="24"/>
          <w:szCs w:val="24"/>
        </w:rPr>
        <w:t>Palabras clave:</w:t>
      </w:r>
      <w:r w:rsidRPr="004C61B1">
        <w:rPr>
          <w:rFonts w:ascii="Times New Roman" w:hAnsi="Times New Roman"/>
          <w:bCs/>
          <w:iCs/>
          <w:sz w:val="24"/>
          <w:szCs w:val="24"/>
        </w:rPr>
        <w:t xml:space="preserve"> </w:t>
      </w:r>
      <w:r w:rsidR="00425E94" w:rsidRPr="004C61B1">
        <w:rPr>
          <w:rFonts w:ascii="Times New Roman" w:hAnsi="Times New Roman"/>
          <w:bCs/>
          <w:iCs/>
          <w:sz w:val="24"/>
          <w:szCs w:val="24"/>
        </w:rPr>
        <w:t>Consorcio bacteriano</w:t>
      </w:r>
      <w:r w:rsidRPr="004C61B1">
        <w:rPr>
          <w:rFonts w:ascii="Times New Roman" w:hAnsi="Times New Roman"/>
          <w:bCs/>
          <w:iCs/>
          <w:sz w:val="24"/>
          <w:szCs w:val="24"/>
        </w:rPr>
        <w:t>, remoción, DQO, PIRS, SSV.</w:t>
      </w:r>
    </w:p>
    <w:p w:rsidR="00DF3568" w:rsidRPr="004C61B1" w:rsidRDefault="00DF3568" w:rsidP="00DF3568">
      <w:pPr>
        <w:jc w:val="both"/>
        <w:rPr>
          <w:rFonts w:ascii="Times New Roman" w:hAnsi="Times New Roman"/>
          <w:b/>
          <w:sz w:val="24"/>
          <w:szCs w:val="24"/>
          <w:lang w:val="es-ES"/>
        </w:rPr>
      </w:pPr>
    </w:p>
    <w:p w:rsidR="00DF3568" w:rsidRPr="004C61B1" w:rsidDel="004742F8" w:rsidRDefault="00DF3568" w:rsidP="00DF3568">
      <w:pPr>
        <w:jc w:val="both"/>
        <w:rPr>
          <w:rFonts w:ascii="Times New Roman" w:hAnsi="Times New Roman"/>
          <w:b/>
          <w:sz w:val="24"/>
          <w:szCs w:val="24"/>
          <w:lang w:val="es-ES"/>
        </w:rPr>
      </w:pPr>
    </w:p>
    <w:p w:rsidR="00DF3568" w:rsidRPr="004C61B1" w:rsidRDefault="00DF3568" w:rsidP="00DF3568">
      <w:pPr>
        <w:rPr>
          <w:rFonts w:ascii="Times New Roman" w:hAnsi="Times New Roman"/>
          <w:b/>
          <w:sz w:val="24"/>
          <w:szCs w:val="24"/>
          <w:lang w:val="en-US"/>
        </w:rPr>
      </w:pPr>
      <w:r w:rsidRPr="004C61B1">
        <w:rPr>
          <w:rFonts w:ascii="Times New Roman" w:hAnsi="Times New Roman"/>
          <w:b/>
          <w:sz w:val="24"/>
          <w:szCs w:val="24"/>
          <w:lang w:val="en-US"/>
        </w:rPr>
        <w:lastRenderedPageBreak/>
        <w:t>Abstract</w:t>
      </w:r>
    </w:p>
    <w:p w:rsidR="00DF3568" w:rsidRPr="004C61B1" w:rsidRDefault="00DF3568" w:rsidP="00DF3568">
      <w:pPr>
        <w:jc w:val="both"/>
        <w:rPr>
          <w:rFonts w:ascii="Times New Roman" w:hAnsi="Times New Roman"/>
          <w:sz w:val="24"/>
          <w:szCs w:val="24"/>
          <w:lang w:val="en-US"/>
        </w:rPr>
      </w:pPr>
      <w:r w:rsidRPr="004C61B1">
        <w:rPr>
          <w:rFonts w:ascii="Times New Roman" w:hAnsi="Times New Roman"/>
          <w:sz w:val="24"/>
          <w:szCs w:val="24"/>
          <w:lang w:val="en-US"/>
        </w:rPr>
        <w:t xml:space="preserve">In this research the </w:t>
      </w:r>
      <w:proofErr w:type="spellStart"/>
      <w:r w:rsidRPr="004C61B1">
        <w:rPr>
          <w:rFonts w:ascii="Times New Roman" w:hAnsi="Times New Roman"/>
          <w:sz w:val="24"/>
          <w:szCs w:val="24"/>
          <w:lang w:val="en-US"/>
        </w:rPr>
        <w:t>brl</w:t>
      </w:r>
      <w:proofErr w:type="spellEnd"/>
      <w:r w:rsidRPr="004C61B1">
        <w:rPr>
          <w:rFonts w:ascii="Times New Roman" w:hAnsi="Times New Roman"/>
          <w:sz w:val="24"/>
          <w:szCs w:val="24"/>
          <w:lang w:val="en-US"/>
        </w:rPr>
        <w:t xml:space="preserve"> direct blue dye was used for anaerobic removal with a bacterial consortium of industrial effluents from Industrial Park Río </w:t>
      </w:r>
      <w:proofErr w:type="spellStart"/>
      <w:r w:rsidRPr="004C61B1">
        <w:rPr>
          <w:rFonts w:ascii="Times New Roman" w:hAnsi="Times New Roman"/>
          <w:sz w:val="24"/>
          <w:szCs w:val="24"/>
          <w:lang w:val="en-US"/>
        </w:rPr>
        <w:t>Seco</w:t>
      </w:r>
      <w:proofErr w:type="spellEnd"/>
      <w:r w:rsidRPr="004C61B1">
        <w:rPr>
          <w:rFonts w:ascii="Times New Roman" w:hAnsi="Times New Roman"/>
          <w:sz w:val="24"/>
          <w:szCs w:val="24"/>
          <w:lang w:val="en-US"/>
        </w:rPr>
        <w:t xml:space="preserve"> (IPRS), Arequipa, Peru; in an anaerobic reactor of UASB </w:t>
      </w:r>
      <w:proofErr w:type="spellStart"/>
      <w:r w:rsidRPr="004C61B1">
        <w:rPr>
          <w:rFonts w:ascii="Times New Roman" w:hAnsi="Times New Roman"/>
          <w:sz w:val="24"/>
          <w:szCs w:val="24"/>
          <w:lang w:val="en-US"/>
        </w:rPr>
        <w:t>Upflow</w:t>
      </w:r>
      <w:proofErr w:type="spellEnd"/>
      <w:r w:rsidRPr="004C61B1">
        <w:rPr>
          <w:rFonts w:ascii="Times New Roman" w:hAnsi="Times New Roman"/>
          <w:sz w:val="24"/>
          <w:szCs w:val="24"/>
          <w:lang w:val="en-US"/>
        </w:rPr>
        <w:t xml:space="preserve"> with activated carbon. The reactor had a capacity of </w:t>
      </w:r>
      <w:smartTag w:uri="urn:schemas-microsoft-com:office:smarttags" w:element="metricconverter">
        <w:smartTagPr>
          <w:attr w:name="ProductID" w:val="14.4 L"/>
        </w:smartTagPr>
        <w:r w:rsidRPr="004C61B1">
          <w:rPr>
            <w:rFonts w:ascii="Times New Roman" w:hAnsi="Times New Roman"/>
            <w:sz w:val="24"/>
            <w:szCs w:val="24"/>
            <w:lang w:val="en-US"/>
          </w:rPr>
          <w:t>14.4 L</w:t>
        </w:r>
      </w:smartTag>
      <w:r w:rsidRPr="004C61B1">
        <w:rPr>
          <w:rFonts w:ascii="Times New Roman" w:hAnsi="Times New Roman"/>
          <w:sz w:val="24"/>
          <w:szCs w:val="24"/>
          <w:lang w:val="en-US"/>
        </w:rPr>
        <w:t xml:space="preserve"> with sludge and activated carbon of 40% of volume, with an organic load of </w:t>
      </w:r>
      <w:smartTag w:uri="urn:schemas-microsoft-com:office:smarttags" w:element="metricconverter">
        <w:smartTagPr>
          <w:attr w:name="ProductID" w:val="6 Kg"/>
        </w:smartTagPr>
        <w:r w:rsidRPr="004C61B1">
          <w:rPr>
            <w:rFonts w:ascii="Times New Roman" w:hAnsi="Times New Roman"/>
            <w:sz w:val="24"/>
            <w:szCs w:val="24"/>
            <w:lang w:val="en-US"/>
          </w:rPr>
          <w:t>6 Kg</w:t>
        </w:r>
      </w:smartTag>
      <w:r w:rsidRPr="004C61B1">
        <w:rPr>
          <w:rFonts w:ascii="Times New Roman" w:hAnsi="Times New Roman"/>
          <w:sz w:val="24"/>
          <w:szCs w:val="24"/>
          <w:lang w:val="en-US"/>
        </w:rPr>
        <w:t xml:space="preserve"> COD/m</w:t>
      </w:r>
      <w:r w:rsidRPr="004C61B1">
        <w:rPr>
          <w:rFonts w:ascii="Times New Roman" w:hAnsi="Times New Roman"/>
          <w:sz w:val="24"/>
          <w:szCs w:val="24"/>
          <w:vertAlign w:val="superscript"/>
          <w:lang w:val="en-US"/>
        </w:rPr>
        <w:t>3</w:t>
      </w:r>
      <w:r w:rsidRPr="004C61B1">
        <w:rPr>
          <w:rFonts w:ascii="Times New Roman" w:hAnsi="Times New Roman"/>
          <w:sz w:val="24"/>
          <w:szCs w:val="24"/>
          <w:lang w:val="en-US"/>
        </w:rPr>
        <w:t>•dia and a hydraulic retention time of 1 day with an upward flow. The objective was to measure the efficiency of the anaerobic removal of coloring in a time of 28 days. The results showed an increase of 41% of the solids suspended volatile (SSV) 12894 mg•L</w:t>
      </w:r>
      <w:r w:rsidRPr="004C61B1">
        <w:rPr>
          <w:rFonts w:ascii="Times New Roman" w:hAnsi="Times New Roman"/>
          <w:sz w:val="24"/>
          <w:szCs w:val="24"/>
          <w:vertAlign w:val="superscript"/>
          <w:lang w:val="en-US"/>
        </w:rPr>
        <w:t>-1</w:t>
      </w:r>
      <w:r w:rsidRPr="004C61B1">
        <w:rPr>
          <w:rFonts w:ascii="Times New Roman" w:hAnsi="Times New Roman"/>
          <w:sz w:val="24"/>
          <w:szCs w:val="24"/>
          <w:lang w:val="en-US"/>
        </w:rPr>
        <w:t xml:space="preserve"> up to</w:t>
      </w:r>
      <w:r w:rsidR="00425E94" w:rsidRPr="004C61B1">
        <w:rPr>
          <w:rFonts w:ascii="Times New Roman" w:hAnsi="Times New Roman"/>
          <w:sz w:val="24"/>
          <w:szCs w:val="24"/>
          <w:lang w:val="en-US"/>
        </w:rPr>
        <w:t xml:space="preserve"> </w:t>
      </w:r>
      <w:r w:rsidRPr="004C61B1">
        <w:rPr>
          <w:rFonts w:ascii="Times New Roman" w:hAnsi="Times New Roman"/>
          <w:sz w:val="24"/>
          <w:szCs w:val="24"/>
          <w:lang w:val="en-US"/>
        </w:rPr>
        <w:t>21546 mg•L</w:t>
      </w:r>
      <w:r w:rsidRPr="004C61B1">
        <w:rPr>
          <w:rFonts w:ascii="Times New Roman" w:hAnsi="Times New Roman"/>
          <w:sz w:val="24"/>
          <w:szCs w:val="24"/>
          <w:vertAlign w:val="superscript"/>
          <w:lang w:val="en-US"/>
        </w:rPr>
        <w:t>-1</w:t>
      </w:r>
      <w:r w:rsidRPr="004C61B1">
        <w:rPr>
          <w:rFonts w:ascii="Times New Roman" w:hAnsi="Times New Roman"/>
          <w:sz w:val="24"/>
          <w:szCs w:val="24"/>
          <w:lang w:val="en-US"/>
        </w:rPr>
        <w:t xml:space="preserve"> under the conditions of the experiment, with a removal of 57% of the chemical demand of oxygen (COD) from 484 mg•L</w:t>
      </w:r>
      <w:r w:rsidRPr="004C61B1">
        <w:rPr>
          <w:rFonts w:ascii="Times New Roman" w:hAnsi="Times New Roman"/>
          <w:sz w:val="24"/>
          <w:szCs w:val="24"/>
          <w:vertAlign w:val="superscript"/>
          <w:lang w:val="en-US"/>
        </w:rPr>
        <w:t>-1</w:t>
      </w:r>
      <w:r w:rsidRPr="004C61B1">
        <w:rPr>
          <w:rFonts w:ascii="Times New Roman" w:hAnsi="Times New Roman"/>
          <w:sz w:val="24"/>
          <w:szCs w:val="24"/>
          <w:lang w:val="en-US"/>
        </w:rPr>
        <w:t xml:space="preserve"> to 122 mg•L</w:t>
      </w:r>
      <w:r w:rsidRPr="004C61B1">
        <w:rPr>
          <w:rFonts w:ascii="Times New Roman" w:hAnsi="Times New Roman"/>
          <w:sz w:val="24"/>
          <w:szCs w:val="24"/>
          <w:vertAlign w:val="superscript"/>
          <w:lang w:val="en-US"/>
        </w:rPr>
        <w:t>-1</w:t>
      </w:r>
      <w:r w:rsidRPr="004C61B1">
        <w:rPr>
          <w:rFonts w:ascii="Times New Roman" w:hAnsi="Times New Roman"/>
          <w:sz w:val="24"/>
          <w:szCs w:val="24"/>
          <w:lang w:val="en-US"/>
        </w:rPr>
        <w:t xml:space="preserve"> and a removal of 87% of the dye Blue direct the 69.61 </w:t>
      </w:r>
      <w:proofErr w:type="spellStart"/>
      <w:r w:rsidRPr="004C61B1">
        <w:rPr>
          <w:rFonts w:ascii="Times New Roman" w:hAnsi="Times New Roman"/>
          <w:sz w:val="24"/>
          <w:szCs w:val="24"/>
          <w:lang w:val="en-US"/>
        </w:rPr>
        <w:t>brl</w:t>
      </w:r>
      <w:proofErr w:type="spellEnd"/>
      <w:r w:rsidRPr="004C61B1">
        <w:rPr>
          <w:rFonts w:ascii="Times New Roman" w:hAnsi="Times New Roman"/>
          <w:sz w:val="24"/>
          <w:szCs w:val="24"/>
          <w:lang w:val="en-US"/>
        </w:rPr>
        <w:t xml:space="preserve"> mg•L</w:t>
      </w:r>
      <w:r w:rsidRPr="004C61B1">
        <w:rPr>
          <w:rFonts w:ascii="Times New Roman" w:hAnsi="Times New Roman"/>
          <w:sz w:val="24"/>
          <w:szCs w:val="24"/>
          <w:vertAlign w:val="superscript"/>
          <w:lang w:val="en-US"/>
        </w:rPr>
        <w:t>-1</w:t>
      </w:r>
      <w:r w:rsidRPr="004C61B1">
        <w:rPr>
          <w:rFonts w:ascii="Times New Roman" w:hAnsi="Times New Roman"/>
          <w:sz w:val="24"/>
          <w:szCs w:val="24"/>
          <w:lang w:val="en-US"/>
        </w:rPr>
        <w:t xml:space="preserve"> to 9 mg•L</w:t>
      </w:r>
      <w:r w:rsidRPr="004C61B1">
        <w:rPr>
          <w:rFonts w:ascii="Times New Roman" w:hAnsi="Times New Roman"/>
          <w:sz w:val="24"/>
          <w:szCs w:val="24"/>
          <w:vertAlign w:val="superscript"/>
          <w:lang w:val="en-US"/>
        </w:rPr>
        <w:t>-1</w:t>
      </w:r>
      <w:r w:rsidRPr="004C61B1">
        <w:rPr>
          <w:rFonts w:ascii="Times New Roman" w:hAnsi="Times New Roman"/>
          <w:sz w:val="24"/>
          <w:szCs w:val="24"/>
          <w:lang w:val="en-US"/>
        </w:rPr>
        <w:t xml:space="preserve">. Results with activated charcoal granular only, they showed a removal of 61% of the dye Blue direct 70.67 </w:t>
      </w:r>
      <w:proofErr w:type="spellStart"/>
      <w:r w:rsidRPr="004C61B1">
        <w:rPr>
          <w:rFonts w:ascii="Times New Roman" w:hAnsi="Times New Roman"/>
          <w:sz w:val="24"/>
          <w:szCs w:val="24"/>
          <w:lang w:val="en-US"/>
        </w:rPr>
        <w:t>brl</w:t>
      </w:r>
      <w:proofErr w:type="spellEnd"/>
      <w:r w:rsidRPr="004C61B1">
        <w:rPr>
          <w:rFonts w:ascii="Times New Roman" w:hAnsi="Times New Roman"/>
          <w:sz w:val="24"/>
          <w:szCs w:val="24"/>
          <w:lang w:val="en-US"/>
        </w:rPr>
        <w:t xml:space="preserve"> mg•L-1 to 27.83 mg•L</w:t>
      </w:r>
      <w:r w:rsidRPr="004C61B1">
        <w:rPr>
          <w:rFonts w:ascii="Times New Roman" w:hAnsi="Times New Roman"/>
          <w:sz w:val="24"/>
          <w:szCs w:val="24"/>
          <w:vertAlign w:val="superscript"/>
          <w:lang w:val="en-US"/>
        </w:rPr>
        <w:t>-1</w:t>
      </w:r>
      <w:r w:rsidRPr="004C61B1">
        <w:rPr>
          <w:rFonts w:ascii="Times New Roman" w:hAnsi="Times New Roman"/>
          <w:sz w:val="24"/>
          <w:szCs w:val="24"/>
          <w:lang w:val="en-US"/>
        </w:rPr>
        <w:t xml:space="preserve"> at 28 days.</w:t>
      </w:r>
    </w:p>
    <w:p w:rsidR="00DF3568" w:rsidRPr="004C61B1" w:rsidRDefault="00DF3568" w:rsidP="00DF3568">
      <w:pPr>
        <w:rPr>
          <w:rFonts w:ascii="Times New Roman" w:hAnsi="Times New Roman"/>
          <w:b/>
          <w:sz w:val="24"/>
          <w:szCs w:val="24"/>
          <w:lang w:val="en-US"/>
        </w:rPr>
      </w:pPr>
      <w:r w:rsidRPr="004C61B1">
        <w:rPr>
          <w:rFonts w:ascii="Times New Roman" w:hAnsi="Times New Roman"/>
          <w:b/>
          <w:sz w:val="24"/>
          <w:szCs w:val="24"/>
          <w:lang w:val="en-US"/>
        </w:rPr>
        <w:t xml:space="preserve">Key words: </w:t>
      </w:r>
      <w:r w:rsidRPr="004C61B1">
        <w:rPr>
          <w:rFonts w:ascii="Times New Roman" w:hAnsi="Times New Roman"/>
          <w:sz w:val="24"/>
          <w:szCs w:val="24"/>
          <w:lang w:val="en-US"/>
        </w:rPr>
        <w:t>Bacterial consortium, removal, COD, IPRS, SSV.</w:t>
      </w:r>
    </w:p>
    <w:p w:rsidR="00DF3568" w:rsidRPr="00CA04D6" w:rsidRDefault="00CA04D6" w:rsidP="00DF3568">
      <w:pPr>
        <w:rPr>
          <w:rFonts w:ascii="Times New Roman" w:hAnsi="Times New Roman"/>
          <w:sz w:val="24"/>
          <w:szCs w:val="24"/>
          <w:lang w:val="es-CO"/>
        </w:rPr>
      </w:pPr>
      <w:r w:rsidRPr="00CA04D6">
        <w:rPr>
          <w:rFonts w:ascii="Times New Roman" w:hAnsi="Times New Roman"/>
          <w:b/>
          <w:sz w:val="24"/>
          <w:szCs w:val="24"/>
          <w:lang w:val="es-CO"/>
        </w:rPr>
        <w:t>Recibido:</w:t>
      </w:r>
      <w:r w:rsidRPr="00CA04D6">
        <w:rPr>
          <w:rFonts w:ascii="Times New Roman" w:hAnsi="Times New Roman"/>
          <w:sz w:val="24"/>
          <w:szCs w:val="24"/>
          <w:lang w:val="es-CO"/>
        </w:rPr>
        <w:t xml:space="preserve"> febrero 7 de 2015</w:t>
      </w:r>
      <w:r>
        <w:rPr>
          <w:rFonts w:ascii="Times New Roman" w:hAnsi="Times New Roman"/>
          <w:sz w:val="24"/>
          <w:szCs w:val="24"/>
          <w:lang w:val="es-CO"/>
        </w:rPr>
        <w:t xml:space="preserve"> </w:t>
      </w:r>
      <w:r w:rsidRPr="00CA04D6">
        <w:rPr>
          <w:rFonts w:ascii="Times New Roman" w:hAnsi="Times New Roman"/>
          <w:b/>
          <w:sz w:val="24"/>
          <w:szCs w:val="24"/>
          <w:lang w:val="es-CO"/>
        </w:rPr>
        <w:tab/>
        <w:t>Aprobado:</w:t>
      </w:r>
      <w:r>
        <w:rPr>
          <w:rFonts w:ascii="Times New Roman" w:hAnsi="Times New Roman"/>
          <w:b/>
          <w:sz w:val="24"/>
          <w:szCs w:val="24"/>
          <w:lang w:val="es-CO"/>
        </w:rPr>
        <w:t xml:space="preserve"> </w:t>
      </w:r>
      <w:r>
        <w:rPr>
          <w:rFonts w:ascii="Times New Roman" w:hAnsi="Times New Roman"/>
          <w:sz w:val="24"/>
          <w:szCs w:val="24"/>
          <w:lang w:val="es-CO"/>
        </w:rPr>
        <w:t>octubre 28 de 2015</w:t>
      </w:r>
    </w:p>
    <w:p w:rsidR="00DF3568" w:rsidRPr="004C61B1" w:rsidRDefault="00B054F5" w:rsidP="00DF3568">
      <w:pPr>
        <w:rPr>
          <w:rFonts w:ascii="Times New Roman" w:hAnsi="Times New Roman"/>
          <w:b/>
          <w:sz w:val="24"/>
          <w:szCs w:val="24"/>
          <w:lang w:val="es-ES"/>
        </w:rPr>
      </w:pPr>
      <w:r>
        <w:rPr>
          <w:rFonts w:ascii="Times New Roman" w:hAnsi="Times New Roman"/>
          <w:b/>
          <w:sz w:val="24"/>
          <w:szCs w:val="24"/>
          <w:lang w:val="es-ES"/>
        </w:rPr>
        <w:t>Introducción</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El Reactor anaerobio de flujo ascendente UASB es el más utilizado en altas tasas de proceso de tratamiento anaeróbico. El UASB  es un reactor capaz de retener la alta concentración de microorganismos y tasa de estabilización de residuos y podría ser una opción para generar H</w:t>
      </w:r>
      <w:r w:rsidRPr="004C61B1">
        <w:rPr>
          <w:rFonts w:ascii="Times New Roman" w:hAnsi="Times New Roman"/>
          <w:sz w:val="24"/>
          <w:szCs w:val="24"/>
          <w:vertAlign w:val="subscript"/>
          <w:lang w:val="es-ES"/>
        </w:rPr>
        <w:t>2</w:t>
      </w:r>
      <w:r w:rsidRPr="004C61B1">
        <w:rPr>
          <w:rFonts w:ascii="Times New Roman" w:hAnsi="Times New Roman"/>
          <w:sz w:val="24"/>
          <w:szCs w:val="24"/>
          <w:lang w:val="es-ES"/>
        </w:rPr>
        <w:t xml:space="preserve"> biológico. Este reactor presenta características positivas, como permitir una alta tasa de carga orgánica, corto tiempo de retención hidráulico (TRH) y tiene una demanda de energía baja (</w:t>
      </w:r>
      <w:proofErr w:type="spellStart"/>
      <w:r w:rsidRPr="004C61B1">
        <w:rPr>
          <w:rFonts w:ascii="Times New Roman" w:hAnsi="Times New Roman"/>
          <w:sz w:val="24"/>
          <w:szCs w:val="24"/>
          <w:lang w:val="es-ES"/>
        </w:rPr>
        <w:t>Metcalf</w:t>
      </w:r>
      <w:proofErr w:type="spellEnd"/>
      <w:r w:rsidRPr="004C61B1">
        <w:rPr>
          <w:rFonts w:ascii="Times New Roman" w:hAnsi="Times New Roman"/>
          <w:sz w:val="24"/>
          <w:szCs w:val="24"/>
          <w:lang w:val="es-ES"/>
        </w:rPr>
        <w:t xml:space="preserve"> &amp; Eddy, 2003).</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Existen una gran variedad de diseños de </w:t>
      </w:r>
      <w:proofErr w:type="spellStart"/>
      <w:r w:rsidRPr="004C61B1">
        <w:rPr>
          <w:rFonts w:ascii="Times New Roman" w:hAnsi="Times New Roman"/>
          <w:sz w:val="24"/>
          <w:szCs w:val="24"/>
          <w:lang w:val="es-ES"/>
        </w:rPr>
        <w:t>biorreactores</w:t>
      </w:r>
      <w:proofErr w:type="spellEnd"/>
      <w:r w:rsidRPr="004C61B1">
        <w:rPr>
          <w:rFonts w:ascii="Times New Roman" w:hAnsi="Times New Roman"/>
          <w:sz w:val="24"/>
          <w:szCs w:val="24"/>
          <w:lang w:val="es-ES"/>
        </w:rPr>
        <w:t xml:space="preserve"> aplicados al tratamiento anaerobio de agua residual. Estos pueden ser de tipo reactor de mezcla completa, lecho fijo o inmovilizado, lecho </w:t>
      </w:r>
      <w:proofErr w:type="spellStart"/>
      <w:r w:rsidRPr="004C61B1">
        <w:rPr>
          <w:rFonts w:ascii="Times New Roman" w:hAnsi="Times New Roman"/>
          <w:sz w:val="24"/>
          <w:szCs w:val="24"/>
          <w:lang w:val="es-ES"/>
        </w:rPr>
        <w:t>fluidizado</w:t>
      </w:r>
      <w:proofErr w:type="spellEnd"/>
      <w:r w:rsidRPr="004C61B1">
        <w:rPr>
          <w:rFonts w:ascii="Times New Roman" w:hAnsi="Times New Roman"/>
          <w:sz w:val="24"/>
          <w:szCs w:val="24"/>
          <w:lang w:val="es-ES"/>
        </w:rPr>
        <w:t xml:space="preserve"> o de mamparas. La aplicación de sistemas de alta velocidad, tales como reactor anaerobio de flujo ascendente (UASB) o lecho expandido de lodos granulares (EGSB), en los cuales los tiempos de retención hidráulicos se desacoplan de los tiempos de retención de sólidos, facilitando la eliminación de los colorantes de las aguas residuales (Van </w:t>
      </w:r>
      <w:proofErr w:type="spellStart"/>
      <w:r w:rsidRPr="004C61B1">
        <w:rPr>
          <w:rFonts w:ascii="Times New Roman" w:hAnsi="Times New Roman"/>
          <w:sz w:val="24"/>
          <w:szCs w:val="24"/>
          <w:lang w:val="es-ES"/>
        </w:rPr>
        <w:t>Lier</w:t>
      </w:r>
      <w:proofErr w:type="spellEnd"/>
      <w:r w:rsidRPr="004C61B1">
        <w:rPr>
          <w:rFonts w:ascii="Times New Roman" w:hAnsi="Times New Roman"/>
          <w:sz w:val="24"/>
          <w:szCs w:val="24"/>
          <w:lang w:val="es-ES"/>
        </w:rPr>
        <w:t xml:space="preserve">, 2001). El reactor anaerobio de flujo ascendente UASB fue diseñado en Holanda por </w:t>
      </w:r>
      <w:proofErr w:type="spellStart"/>
      <w:r w:rsidRPr="004C61B1">
        <w:rPr>
          <w:rFonts w:ascii="Times New Roman" w:hAnsi="Times New Roman"/>
          <w:sz w:val="24"/>
          <w:szCs w:val="24"/>
          <w:lang w:val="es-ES"/>
        </w:rPr>
        <w:t>Gatze</w:t>
      </w:r>
      <w:proofErr w:type="spellEnd"/>
      <w:r w:rsidRPr="004C61B1">
        <w:rPr>
          <w:rFonts w:ascii="Times New Roman" w:hAnsi="Times New Roman"/>
          <w:sz w:val="24"/>
          <w:szCs w:val="24"/>
          <w:lang w:val="es-ES"/>
        </w:rPr>
        <w:t xml:space="preserve"> </w:t>
      </w:r>
      <w:proofErr w:type="spellStart"/>
      <w:r w:rsidRPr="004C61B1">
        <w:rPr>
          <w:rFonts w:ascii="Times New Roman" w:hAnsi="Times New Roman"/>
          <w:sz w:val="24"/>
          <w:szCs w:val="24"/>
          <w:lang w:val="es-ES"/>
        </w:rPr>
        <w:t>Lettinga</w:t>
      </w:r>
      <w:proofErr w:type="spellEnd"/>
      <w:r w:rsidRPr="004C61B1">
        <w:rPr>
          <w:rFonts w:ascii="Times New Roman" w:hAnsi="Times New Roman"/>
          <w:sz w:val="24"/>
          <w:szCs w:val="24"/>
          <w:lang w:val="es-ES"/>
        </w:rPr>
        <w:t xml:space="preserve"> y sus colaboradores en la Universidad de </w:t>
      </w:r>
      <w:proofErr w:type="spellStart"/>
      <w:r w:rsidRPr="004C61B1">
        <w:rPr>
          <w:rFonts w:ascii="Times New Roman" w:hAnsi="Times New Roman"/>
          <w:sz w:val="24"/>
          <w:szCs w:val="24"/>
          <w:lang w:val="es-ES"/>
        </w:rPr>
        <w:t>Wageningen</w:t>
      </w:r>
      <w:proofErr w:type="spellEnd"/>
      <w:r w:rsidRPr="004C61B1">
        <w:rPr>
          <w:rFonts w:ascii="Times New Roman" w:hAnsi="Times New Roman"/>
          <w:sz w:val="24"/>
          <w:szCs w:val="24"/>
          <w:lang w:val="es-ES"/>
        </w:rPr>
        <w:t xml:space="preserve">; realizando investigaciones desde 1971 buscando un tratamiento anaerobio de un solo </w:t>
      </w:r>
      <w:proofErr w:type="gramStart"/>
      <w:r w:rsidRPr="004C61B1">
        <w:rPr>
          <w:rFonts w:ascii="Times New Roman" w:hAnsi="Times New Roman"/>
          <w:sz w:val="24"/>
          <w:szCs w:val="24"/>
          <w:lang w:val="es-ES"/>
        </w:rPr>
        <w:t>paso</w:t>
      </w:r>
      <w:proofErr w:type="gramEnd"/>
      <w:r w:rsidRPr="004C61B1">
        <w:rPr>
          <w:rFonts w:ascii="Times New Roman" w:hAnsi="Times New Roman"/>
          <w:sz w:val="24"/>
          <w:szCs w:val="24"/>
          <w:lang w:val="es-ES"/>
        </w:rPr>
        <w:t xml:space="preserve"> para agua residual industrial (</w:t>
      </w:r>
      <w:proofErr w:type="spellStart"/>
      <w:r w:rsidRPr="004C61B1">
        <w:rPr>
          <w:rFonts w:ascii="Times New Roman" w:hAnsi="Times New Roman"/>
          <w:sz w:val="24"/>
          <w:szCs w:val="24"/>
          <w:lang w:val="es-ES"/>
        </w:rPr>
        <w:t>Lettinga</w:t>
      </w:r>
      <w:proofErr w:type="spellEnd"/>
      <w:r w:rsidRPr="004C61B1">
        <w:rPr>
          <w:rFonts w:ascii="Times New Roman" w:hAnsi="Times New Roman"/>
          <w:sz w:val="24"/>
          <w:szCs w:val="24"/>
          <w:lang w:val="es-ES"/>
        </w:rPr>
        <w:t xml:space="preserve"> </w:t>
      </w:r>
      <w:r w:rsidRPr="004C61B1">
        <w:rPr>
          <w:rFonts w:ascii="Times New Roman" w:hAnsi="Times New Roman"/>
          <w:i/>
          <w:sz w:val="24"/>
          <w:szCs w:val="24"/>
          <w:lang w:val="es-ES"/>
        </w:rPr>
        <w:t>et al.,</w:t>
      </w:r>
      <w:r w:rsidRPr="004C61B1">
        <w:rPr>
          <w:rFonts w:ascii="Times New Roman" w:hAnsi="Times New Roman"/>
          <w:sz w:val="24"/>
          <w:szCs w:val="24"/>
          <w:lang w:val="es-ES"/>
        </w:rPr>
        <w:t xml:space="preserve"> 1980).</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El aspecto más significante de estos reactores anaerobios es la formación de lodo granular, y consisten fundamentalmente en una mezcla densa de bacterias, que se encargan de llevar a cabo la oxidación de la materia orgánica en metano. La formación de gránulos depende de las características de la corriente residual, la carga de sustrato y los detalles de </w:t>
      </w:r>
      <w:r w:rsidRPr="004C61B1">
        <w:rPr>
          <w:rFonts w:ascii="Times New Roman" w:hAnsi="Times New Roman"/>
          <w:sz w:val="24"/>
          <w:szCs w:val="24"/>
          <w:lang w:val="es-ES"/>
        </w:rPr>
        <w:lastRenderedPageBreak/>
        <w:t xml:space="preserve">funcionamiento del reactor, así como la velocidad del fluido ascendente que va de </w:t>
      </w:r>
      <w:smartTag w:uri="urn:schemas-microsoft-com:office:smarttags" w:element="metricconverter">
        <w:smartTagPr>
          <w:attr w:name="ProductID" w:val="1 a"/>
        </w:smartTagPr>
        <w:r w:rsidRPr="004C61B1">
          <w:rPr>
            <w:rFonts w:ascii="Times New Roman" w:hAnsi="Times New Roman"/>
            <w:sz w:val="24"/>
            <w:szCs w:val="24"/>
            <w:lang w:val="es-ES"/>
          </w:rPr>
          <w:t>1 a</w:t>
        </w:r>
        <w:r w:rsidR="00425E94" w:rsidRPr="004C61B1">
          <w:rPr>
            <w:rFonts w:ascii="Times New Roman" w:hAnsi="Times New Roman"/>
            <w:sz w:val="24"/>
            <w:szCs w:val="24"/>
            <w:lang w:val="es-ES"/>
          </w:rPr>
          <w:t xml:space="preserve">                 </w:t>
        </w:r>
      </w:smartTag>
      <w:r w:rsidRPr="004C61B1">
        <w:rPr>
          <w:rFonts w:ascii="Times New Roman" w:hAnsi="Times New Roman"/>
          <w:sz w:val="24"/>
          <w:szCs w:val="24"/>
          <w:lang w:val="es-ES"/>
        </w:rPr>
        <w:t>2 m•h</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(se recomienda que el promedio diario no exceda de 1 m•h</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Se han estudiado UASB con lecho expandido, manejando velocidades de </w:t>
      </w:r>
      <w:smartTag w:uri="urn:schemas-microsoft-com:office:smarttags" w:element="metricconverter">
        <w:smartTagPr>
          <w:attr w:name="ProductID" w:val="6 a"/>
        </w:smartTagPr>
        <w:r w:rsidRPr="004C61B1">
          <w:rPr>
            <w:rFonts w:ascii="Times New Roman" w:hAnsi="Times New Roman"/>
            <w:sz w:val="24"/>
            <w:szCs w:val="24"/>
            <w:lang w:val="es-ES"/>
          </w:rPr>
          <w:t>6 a</w:t>
        </w:r>
      </w:smartTag>
      <w:r w:rsidRPr="004C61B1">
        <w:rPr>
          <w:rFonts w:ascii="Times New Roman" w:hAnsi="Times New Roman"/>
          <w:sz w:val="24"/>
          <w:szCs w:val="24"/>
          <w:lang w:val="es-ES"/>
        </w:rPr>
        <w:t xml:space="preserve"> 12 m•h</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El tiempo de retención hidráulico puede ser de 1 día o menos y la carga contaminante que puede manejar va de </w:t>
      </w:r>
      <w:smartTag w:uri="urn:schemas-microsoft-com:office:smarttags" w:element="metricconverter">
        <w:smartTagPr>
          <w:attr w:name="ProductID" w:val="0.5 a"/>
        </w:smartTagPr>
        <w:r w:rsidRPr="004C61B1">
          <w:rPr>
            <w:rFonts w:ascii="Times New Roman" w:hAnsi="Times New Roman"/>
            <w:sz w:val="24"/>
            <w:szCs w:val="24"/>
            <w:lang w:val="es-ES"/>
          </w:rPr>
          <w:t>0.5 a</w:t>
        </w:r>
      </w:smartTag>
      <w:r w:rsidRPr="004C61B1">
        <w:rPr>
          <w:rFonts w:ascii="Times New Roman" w:hAnsi="Times New Roman"/>
          <w:sz w:val="24"/>
          <w:szCs w:val="24"/>
          <w:lang w:val="es-ES"/>
        </w:rPr>
        <w:t xml:space="preserve"> 40 kg•m</w:t>
      </w:r>
      <w:r w:rsidRPr="004C61B1">
        <w:rPr>
          <w:rFonts w:ascii="Times New Roman" w:hAnsi="Times New Roman"/>
          <w:sz w:val="24"/>
          <w:szCs w:val="24"/>
          <w:vertAlign w:val="superscript"/>
          <w:lang w:val="es-ES"/>
        </w:rPr>
        <w:t>-3</w:t>
      </w:r>
      <w:r w:rsidRPr="004C61B1">
        <w:rPr>
          <w:rFonts w:ascii="Times New Roman" w:hAnsi="Times New Roman"/>
          <w:sz w:val="24"/>
          <w:szCs w:val="24"/>
          <w:lang w:val="es-ES"/>
        </w:rPr>
        <w:t xml:space="preserve"> (</w:t>
      </w:r>
      <w:proofErr w:type="spellStart"/>
      <w:r w:rsidRPr="004C61B1">
        <w:rPr>
          <w:rFonts w:ascii="Times New Roman" w:hAnsi="Times New Roman"/>
          <w:sz w:val="24"/>
          <w:szCs w:val="24"/>
          <w:lang w:val="es-ES"/>
        </w:rPr>
        <w:t>Droste</w:t>
      </w:r>
      <w:proofErr w:type="spellEnd"/>
      <w:r w:rsidRPr="004C61B1">
        <w:rPr>
          <w:rFonts w:ascii="Times New Roman" w:hAnsi="Times New Roman"/>
          <w:sz w:val="24"/>
          <w:szCs w:val="24"/>
          <w:lang w:val="es-ES"/>
        </w:rPr>
        <w:t xml:space="preserve">, 1997). Una opción factible a la solución del problema de los efluentes textiles es la aplicación de procesos biológicos que degraden los colorantes. El agua contaminada con estos  compuestos puede tratarse mediante </w:t>
      </w:r>
      <w:proofErr w:type="spellStart"/>
      <w:r w:rsidRPr="004C61B1">
        <w:rPr>
          <w:rFonts w:ascii="Times New Roman" w:hAnsi="Times New Roman"/>
          <w:sz w:val="24"/>
          <w:szCs w:val="24"/>
          <w:lang w:val="es-ES"/>
        </w:rPr>
        <w:t>biorreactores</w:t>
      </w:r>
      <w:proofErr w:type="spellEnd"/>
      <w:r w:rsidRPr="004C61B1">
        <w:rPr>
          <w:rFonts w:ascii="Times New Roman" w:hAnsi="Times New Roman"/>
          <w:sz w:val="24"/>
          <w:szCs w:val="24"/>
          <w:lang w:val="es-ES"/>
        </w:rPr>
        <w:t xml:space="preserve"> similares a los utilizados convencionalmente, solo mejorando el proceso con la estimulación de microorganismos adaptados a la degradación del colorante de tal manera que sea eficiente su reducción.</w:t>
      </w:r>
    </w:p>
    <w:p w:rsidR="00DF3568" w:rsidRPr="004C61B1" w:rsidRDefault="00DF3568" w:rsidP="00DF3568">
      <w:pPr>
        <w:jc w:val="both"/>
        <w:rPr>
          <w:rFonts w:ascii="Times New Roman" w:hAnsi="Times New Roman"/>
          <w:sz w:val="24"/>
          <w:szCs w:val="24"/>
          <w:lang w:val="es-ES"/>
        </w:rPr>
      </w:pPr>
      <w:proofErr w:type="spellStart"/>
      <w:r w:rsidRPr="004C61B1">
        <w:rPr>
          <w:rFonts w:ascii="Times New Roman" w:hAnsi="Times New Roman"/>
          <w:sz w:val="24"/>
          <w:szCs w:val="24"/>
          <w:lang w:val="es-ES"/>
        </w:rPr>
        <w:t>Razo</w:t>
      </w:r>
      <w:proofErr w:type="spellEnd"/>
      <w:r w:rsidRPr="004C61B1">
        <w:rPr>
          <w:rFonts w:ascii="Times New Roman" w:hAnsi="Times New Roman"/>
          <w:sz w:val="24"/>
          <w:szCs w:val="24"/>
          <w:lang w:val="es-ES"/>
        </w:rPr>
        <w:t xml:space="preserve">-Flores </w:t>
      </w:r>
      <w:r w:rsidRPr="004C61B1">
        <w:rPr>
          <w:rFonts w:ascii="Times New Roman" w:hAnsi="Times New Roman"/>
          <w:i/>
          <w:sz w:val="24"/>
          <w:szCs w:val="24"/>
          <w:lang w:val="es-ES"/>
        </w:rPr>
        <w:t>et al.,</w:t>
      </w:r>
      <w:r w:rsidRPr="004C61B1">
        <w:rPr>
          <w:rFonts w:ascii="Times New Roman" w:hAnsi="Times New Roman"/>
          <w:sz w:val="24"/>
          <w:szCs w:val="24"/>
          <w:lang w:val="es-ES"/>
        </w:rPr>
        <w:t xml:space="preserve"> (1997), demostraron que algunos colorantes azoicos pueden ser fuente de carbono, nitrógeno y de energía para microorganismos anaerobios, y por lo tanto pueden ser degradados en reactores biológicos, específicamente ellos utilizaron un reactor anaerobio de flujo ascendente UASB. El carbón activado ha sido utilizado por varios autores como soporte de </w:t>
      </w:r>
      <w:proofErr w:type="spellStart"/>
      <w:r w:rsidRPr="004C61B1">
        <w:rPr>
          <w:rFonts w:ascii="Times New Roman" w:hAnsi="Times New Roman"/>
          <w:sz w:val="24"/>
          <w:szCs w:val="24"/>
          <w:lang w:val="es-ES"/>
        </w:rPr>
        <w:t>biopelículas</w:t>
      </w:r>
      <w:proofErr w:type="spellEnd"/>
      <w:r w:rsidRPr="004C61B1">
        <w:rPr>
          <w:rFonts w:ascii="Times New Roman" w:hAnsi="Times New Roman"/>
          <w:sz w:val="24"/>
          <w:szCs w:val="24"/>
          <w:lang w:val="es-ES"/>
        </w:rPr>
        <w:t xml:space="preserve"> para remover contaminantes en solución acuosa en reactores ya sea de lecho fijo o </w:t>
      </w:r>
      <w:proofErr w:type="spellStart"/>
      <w:r w:rsidRPr="004C61B1">
        <w:rPr>
          <w:rFonts w:ascii="Times New Roman" w:hAnsi="Times New Roman"/>
          <w:sz w:val="24"/>
          <w:szCs w:val="24"/>
          <w:lang w:val="es-ES"/>
        </w:rPr>
        <w:t>fluidizado</w:t>
      </w:r>
      <w:proofErr w:type="spellEnd"/>
      <w:r w:rsidRPr="004C61B1">
        <w:rPr>
          <w:rFonts w:ascii="Times New Roman" w:hAnsi="Times New Roman"/>
          <w:sz w:val="24"/>
          <w:szCs w:val="24"/>
          <w:lang w:val="es-ES"/>
        </w:rPr>
        <w:t>.</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En el caso de los tintes </w:t>
      </w:r>
      <w:proofErr w:type="spellStart"/>
      <w:r w:rsidRPr="004C61B1">
        <w:rPr>
          <w:rFonts w:ascii="Times New Roman" w:hAnsi="Times New Roman"/>
          <w:sz w:val="24"/>
          <w:szCs w:val="24"/>
          <w:lang w:val="es-ES"/>
        </w:rPr>
        <w:t>azo</w:t>
      </w:r>
      <w:proofErr w:type="spellEnd"/>
      <w:r w:rsidRPr="004C61B1">
        <w:rPr>
          <w:rFonts w:ascii="Times New Roman" w:hAnsi="Times New Roman"/>
          <w:sz w:val="24"/>
          <w:szCs w:val="24"/>
          <w:lang w:val="es-ES"/>
        </w:rPr>
        <w:t xml:space="preserve">, el primer paso de la degradación es la ruptura del enlace </w:t>
      </w:r>
      <w:proofErr w:type="spellStart"/>
      <w:r w:rsidRPr="004C61B1">
        <w:rPr>
          <w:rFonts w:ascii="Times New Roman" w:hAnsi="Times New Roman"/>
          <w:sz w:val="24"/>
          <w:szCs w:val="24"/>
          <w:lang w:val="es-ES"/>
        </w:rPr>
        <w:t>azo</w:t>
      </w:r>
      <w:proofErr w:type="spellEnd"/>
      <w:r w:rsidRPr="004C61B1">
        <w:rPr>
          <w:rFonts w:ascii="Times New Roman" w:hAnsi="Times New Roman"/>
          <w:sz w:val="24"/>
          <w:szCs w:val="24"/>
          <w:lang w:val="es-ES"/>
        </w:rPr>
        <w:t>. Este paso es llevado a cabo por una variedad de enzimas citoplasmáticas con baja especificidad por el substrato llamadas “</w:t>
      </w:r>
      <w:proofErr w:type="spellStart"/>
      <w:r w:rsidRPr="004C61B1">
        <w:rPr>
          <w:rFonts w:ascii="Times New Roman" w:hAnsi="Times New Roman"/>
          <w:sz w:val="24"/>
          <w:szCs w:val="24"/>
          <w:lang w:val="es-ES"/>
        </w:rPr>
        <w:t>azorreductasas</w:t>
      </w:r>
      <w:proofErr w:type="spellEnd"/>
      <w:r w:rsidRPr="004C61B1">
        <w:rPr>
          <w:rFonts w:ascii="Times New Roman" w:hAnsi="Times New Roman"/>
          <w:sz w:val="24"/>
          <w:szCs w:val="24"/>
          <w:lang w:val="es-ES"/>
        </w:rPr>
        <w:t xml:space="preserve">”. En condiciones </w:t>
      </w:r>
      <w:proofErr w:type="spellStart"/>
      <w:r w:rsidRPr="004C61B1">
        <w:rPr>
          <w:rFonts w:ascii="Times New Roman" w:hAnsi="Times New Roman"/>
          <w:sz w:val="24"/>
          <w:szCs w:val="24"/>
          <w:lang w:val="es-ES"/>
        </w:rPr>
        <w:t>anóxicas</w:t>
      </w:r>
      <w:proofErr w:type="spellEnd"/>
      <w:r w:rsidRPr="004C61B1">
        <w:rPr>
          <w:rFonts w:ascii="Times New Roman" w:hAnsi="Times New Roman"/>
          <w:sz w:val="24"/>
          <w:szCs w:val="24"/>
          <w:lang w:val="es-ES"/>
        </w:rPr>
        <w:t xml:space="preserve"> estas enzimas facilitan la transferencia de electrones por medio de </w:t>
      </w:r>
      <w:proofErr w:type="spellStart"/>
      <w:r w:rsidRPr="004C61B1">
        <w:rPr>
          <w:rFonts w:ascii="Times New Roman" w:hAnsi="Times New Roman"/>
          <w:sz w:val="24"/>
          <w:szCs w:val="24"/>
          <w:lang w:val="es-ES"/>
        </w:rPr>
        <w:t>flavinas</w:t>
      </w:r>
      <w:proofErr w:type="spellEnd"/>
      <w:r w:rsidRPr="004C61B1">
        <w:rPr>
          <w:rFonts w:ascii="Times New Roman" w:hAnsi="Times New Roman"/>
          <w:sz w:val="24"/>
          <w:szCs w:val="24"/>
          <w:lang w:val="es-ES"/>
        </w:rPr>
        <w:t xml:space="preserve"> solubles al tinte </w:t>
      </w:r>
      <w:proofErr w:type="spellStart"/>
      <w:r w:rsidRPr="004C61B1">
        <w:rPr>
          <w:rFonts w:ascii="Times New Roman" w:hAnsi="Times New Roman"/>
          <w:sz w:val="24"/>
          <w:szCs w:val="24"/>
          <w:lang w:val="es-ES"/>
        </w:rPr>
        <w:t>azo</w:t>
      </w:r>
      <w:proofErr w:type="spellEnd"/>
      <w:r w:rsidRPr="004C61B1">
        <w:rPr>
          <w:rFonts w:ascii="Times New Roman" w:hAnsi="Times New Roman"/>
          <w:sz w:val="24"/>
          <w:szCs w:val="24"/>
          <w:lang w:val="es-ES"/>
        </w:rPr>
        <w:t>, el cual se reduce (</w:t>
      </w:r>
      <w:proofErr w:type="spellStart"/>
      <w:r w:rsidRPr="004C61B1">
        <w:rPr>
          <w:rFonts w:ascii="Times New Roman" w:hAnsi="Times New Roman"/>
          <w:sz w:val="24"/>
          <w:szCs w:val="24"/>
          <w:lang w:val="es-ES"/>
        </w:rPr>
        <w:t>McMullan</w:t>
      </w:r>
      <w:proofErr w:type="spellEnd"/>
      <w:r w:rsidRPr="004C61B1">
        <w:rPr>
          <w:rFonts w:ascii="Times New Roman" w:hAnsi="Times New Roman"/>
          <w:sz w:val="24"/>
          <w:szCs w:val="24"/>
          <w:lang w:val="es-ES"/>
        </w:rPr>
        <w:t xml:space="preserve">, 2001). Van Der </w:t>
      </w:r>
      <w:proofErr w:type="spellStart"/>
      <w:r w:rsidRPr="004C61B1">
        <w:rPr>
          <w:rFonts w:ascii="Times New Roman" w:hAnsi="Times New Roman"/>
          <w:sz w:val="24"/>
          <w:szCs w:val="24"/>
          <w:lang w:val="es-ES"/>
        </w:rPr>
        <w:t>Zee</w:t>
      </w:r>
      <w:proofErr w:type="spellEnd"/>
      <w:r w:rsidRPr="004C61B1">
        <w:rPr>
          <w:rFonts w:ascii="Times New Roman" w:hAnsi="Times New Roman"/>
          <w:sz w:val="24"/>
          <w:szCs w:val="24"/>
          <w:lang w:val="es-ES"/>
        </w:rPr>
        <w:t xml:space="preserve"> </w:t>
      </w:r>
      <w:r w:rsidRPr="004C61B1">
        <w:rPr>
          <w:rFonts w:ascii="Times New Roman" w:hAnsi="Times New Roman"/>
          <w:i/>
          <w:sz w:val="24"/>
          <w:szCs w:val="24"/>
          <w:lang w:val="es-ES"/>
        </w:rPr>
        <w:t>et al.,</w:t>
      </w:r>
      <w:r w:rsidRPr="004C61B1">
        <w:rPr>
          <w:rFonts w:ascii="Times New Roman" w:hAnsi="Times New Roman"/>
          <w:sz w:val="24"/>
          <w:szCs w:val="24"/>
          <w:lang w:val="es-ES"/>
        </w:rPr>
        <w:t xml:space="preserve"> (2003) demostraron que el carbón activado funciona como mediadores </w:t>
      </w:r>
      <w:proofErr w:type="spellStart"/>
      <w:r w:rsidRPr="004C61B1">
        <w:rPr>
          <w:rFonts w:ascii="Times New Roman" w:hAnsi="Times New Roman"/>
          <w:sz w:val="24"/>
          <w:szCs w:val="24"/>
          <w:lang w:val="es-ES"/>
        </w:rPr>
        <w:t>redox</w:t>
      </w:r>
      <w:proofErr w:type="spellEnd"/>
      <w:r w:rsidRPr="004C61B1">
        <w:rPr>
          <w:rFonts w:ascii="Times New Roman" w:hAnsi="Times New Roman"/>
          <w:sz w:val="24"/>
          <w:szCs w:val="24"/>
          <w:lang w:val="es-ES"/>
        </w:rPr>
        <w:t xml:space="preserve"> en la degradación de colorantes azoicos acelerando su reducción; el carbón actúa de tal manera que acepta electrones de los microorganismos y los transfiere a la molécula de colorante, a través de los grupos en su superficie.</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Los reactores anaerobios como se ha mencionado son convenientes para remover colorantes azoicos, pero la degradación es muy lenta, por lo tanto, es necesario buscar las condiciones adecuadas para acelerar el proceso de reducción, y así sea posible contar con un proceso eficiente y económico.</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Por tanto el objetivo de este trabajo fue evaluar la eficiencia de la biodegradación anaerobia del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en un reactor anaerobio de flujo ascendente UASB con carbón activado.</w:t>
      </w:r>
    </w:p>
    <w:p w:rsidR="00DF3568" w:rsidRPr="004C61B1" w:rsidRDefault="00CD0F5C" w:rsidP="00DF3568">
      <w:pPr>
        <w:jc w:val="both"/>
        <w:rPr>
          <w:rFonts w:ascii="Times New Roman" w:hAnsi="Times New Roman"/>
          <w:b/>
          <w:sz w:val="24"/>
          <w:szCs w:val="24"/>
          <w:lang w:val="es-ES"/>
        </w:rPr>
      </w:pPr>
      <w:r>
        <w:rPr>
          <w:rFonts w:ascii="Times New Roman" w:hAnsi="Times New Roman"/>
          <w:b/>
          <w:sz w:val="24"/>
          <w:szCs w:val="24"/>
          <w:lang w:val="es-ES"/>
        </w:rPr>
        <w:t>Materiales y métodos</w:t>
      </w:r>
    </w:p>
    <w:p w:rsidR="00DF3568" w:rsidRPr="004C61B1" w:rsidRDefault="00DF3568" w:rsidP="00DF3568">
      <w:pPr>
        <w:jc w:val="both"/>
        <w:rPr>
          <w:rFonts w:ascii="Times New Roman" w:hAnsi="Times New Roman"/>
          <w:b/>
          <w:sz w:val="24"/>
          <w:szCs w:val="24"/>
          <w:lang w:val="es-ES"/>
        </w:rPr>
      </w:pPr>
      <w:r w:rsidRPr="004C61B1">
        <w:rPr>
          <w:rFonts w:ascii="Times New Roman" w:hAnsi="Times New Roman"/>
          <w:b/>
          <w:sz w:val="24"/>
          <w:szCs w:val="24"/>
          <w:lang w:val="es-ES"/>
        </w:rPr>
        <w:t xml:space="preserve">Recolección de las muestras </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La toma de muestras de aguas residuales se realizó en los efluentes industriales “Parque Industrial de Rio Seco (PIRS)” ubicado al Noreste del centro de la ciudad de Arequipa, </w:t>
      </w:r>
      <w:r w:rsidRPr="004C61B1">
        <w:rPr>
          <w:rFonts w:ascii="Times New Roman" w:hAnsi="Times New Roman"/>
          <w:sz w:val="24"/>
          <w:szCs w:val="24"/>
          <w:lang w:val="es-ES"/>
        </w:rPr>
        <w:lastRenderedPageBreak/>
        <w:t xml:space="preserve">Perú (71°35’59´´ LO; 16°21’22´´ LS;  </w:t>
      </w:r>
      <w:smartTag w:uri="urn:schemas-microsoft-com:office:smarttags" w:element="metricconverter">
        <w:smartTagPr>
          <w:attr w:name="ProductID" w:val="2250 m"/>
        </w:smartTagPr>
        <w:r w:rsidRPr="004C61B1">
          <w:rPr>
            <w:rFonts w:ascii="Times New Roman" w:hAnsi="Times New Roman"/>
            <w:sz w:val="24"/>
            <w:szCs w:val="24"/>
            <w:lang w:val="es-ES"/>
          </w:rPr>
          <w:t>2250 m</w:t>
        </w:r>
      </w:smartTag>
      <w:r w:rsidRPr="004C61B1">
        <w:rPr>
          <w:rFonts w:ascii="Times New Roman" w:hAnsi="Times New Roman"/>
          <w:sz w:val="24"/>
          <w:szCs w:val="24"/>
          <w:lang w:val="es-ES"/>
        </w:rPr>
        <w:t xml:space="preserve"> </w:t>
      </w:r>
      <w:proofErr w:type="spellStart"/>
      <w:r w:rsidRPr="004C61B1">
        <w:rPr>
          <w:rFonts w:ascii="Times New Roman" w:hAnsi="Times New Roman"/>
          <w:sz w:val="24"/>
          <w:szCs w:val="24"/>
          <w:lang w:val="es-ES"/>
        </w:rPr>
        <w:t>s.m.m</w:t>
      </w:r>
      <w:proofErr w:type="spellEnd"/>
      <w:r w:rsidRPr="004C61B1">
        <w:rPr>
          <w:rFonts w:ascii="Times New Roman" w:hAnsi="Times New Roman"/>
          <w:sz w:val="24"/>
          <w:szCs w:val="24"/>
          <w:lang w:val="es-ES"/>
        </w:rPr>
        <w:t>). Las características del agua residual se muestran en la tabla 1.</w:t>
      </w:r>
    </w:p>
    <w:p w:rsidR="00DF3568" w:rsidRPr="004C61B1" w:rsidRDefault="00C87A4F" w:rsidP="00DF3568">
      <w:pPr>
        <w:jc w:val="both"/>
        <w:rPr>
          <w:rFonts w:ascii="Times New Roman" w:hAnsi="Times New Roman"/>
          <w:sz w:val="24"/>
          <w:szCs w:val="24"/>
          <w:lang w:val="es-ES"/>
        </w:rPr>
      </w:pPr>
      <w:r w:rsidRPr="00C87A4F">
        <w:rPr>
          <w:noProof/>
          <w:lang w:val="es-ES" w:eastAsia="es-ES"/>
        </w:rPr>
        <w:pict>
          <v:line id="Conector recto 33" o:spid="_x0000_s1026" style="position:absolute;left:0;text-align:left;z-index:251659264;visibility:visible;mso-wrap-distance-top:-3e-5mm;mso-wrap-distance-bottom:-3e-5mm" from="-.3pt,21.65pt" to="353.7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">
            <o:lock v:ext="edit" shapetype="f"/>
          </v:line>
        </w:pict>
      </w:r>
      <w:r w:rsidR="00DF3568" w:rsidRPr="004C61B1">
        <w:rPr>
          <w:rFonts w:ascii="Times New Roman" w:hAnsi="Times New Roman"/>
          <w:b/>
          <w:sz w:val="24"/>
          <w:szCs w:val="24"/>
          <w:lang w:val="es-ES"/>
        </w:rPr>
        <w:t>Tabla 1.</w:t>
      </w:r>
      <w:r w:rsidR="00DF3568" w:rsidRPr="004C61B1">
        <w:rPr>
          <w:rFonts w:ascii="Times New Roman" w:hAnsi="Times New Roman"/>
          <w:sz w:val="24"/>
          <w:szCs w:val="24"/>
          <w:lang w:val="es-ES"/>
        </w:rPr>
        <w:t xml:space="preserve"> Características del agua residual usada en el experimento</w:t>
      </w:r>
    </w:p>
    <w:p w:rsidR="00DF3568" w:rsidRPr="004C61B1" w:rsidRDefault="00C87A4F" w:rsidP="00DF3568">
      <w:pPr>
        <w:spacing w:line="240" w:lineRule="auto"/>
        <w:rPr>
          <w:rFonts w:ascii="Times New Roman" w:hAnsi="Times New Roman"/>
          <w:sz w:val="24"/>
          <w:szCs w:val="24"/>
        </w:rPr>
      </w:pPr>
      <w:r w:rsidRPr="00C87A4F">
        <w:rPr>
          <w:noProof/>
          <w:lang w:val="es-ES" w:eastAsia="es-ES"/>
        </w:rPr>
        <w:pict>
          <v:line id="Conector recto 32" o:spid="_x0000_s1035" style="position:absolute;z-index:251661312;visibility:visible;mso-wrap-distance-top:-6e-5mm;mso-wrap-distance-bottom:-6e-5mm" from="-.3pt,19pt" to="353.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" strokecolor="windowText">
            <o:lock v:ext="edit" shapetype="f"/>
          </v:line>
        </w:pict>
      </w:r>
      <w:r w:rsidR="00DF3568" w:rsidRPr="004C61B1">
        <w:rPr>
          <w:rFonts w:ascii="Times New Roman" w:hAnsi="Times New Roman"/>
          <w:sz w:val="24"/>
          <w:szCs w:val="24"/>
        </w:rPr>
        <w:t>Parámetros                                                       Valores           Unidades</w:t>
      </w:r>
    </w:p>
    <w:p w:rsidR="00DF3568" w:rsidRPr="004C61B1" w:rsidRDefault="00C87A4F" w:rsidP="00DF3568">
      <w:pPr>
        <w:spacing w:line="240" w:lineRule="auto"/>
        <w:rPr>
          <w:rFonts w:ascii="Times New Roman" w:hAnsi="Times New Roman"/>
          <w:sz w:val="24"/>
          <w:szCs w:val="24"/>
        </w:rPr>
      </w:pPr>
      <w:r w:rsidRPr="00C87A4F">
        <w:rPr>
          <w:noProof/>
          <w:lang w:val="es-ES" w:eastAsia="es-ES"/>
        </w:rPr>
        <w:pict>
          <v:line id="Conector recto 31" o:spid="_x0000_s1034" style="position:absolute;z-index:251660288;visibility:visible;mso-wrap-distance-top:-6e-5mm;mso-wrap-distance-bottom:-6e-5mm" from="-.3pt,84.45pt" to="353.7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" strokecolor="windowText">
            <o:lock v:ext="edit" shapetype="f"/>
          </v:line>
        </w:pict>
      </w:r>
      <w:r w:rsidR="00DF3568" w:rsidRPr="004C61B1">
        <w:rPr>
          <w:rFonts w:ascii="Times New Roman" w:hAnsi="Times New Roman"/>
          <w:sz w:val="24"/>
          <w:szCs w:val="24"/>
        </w:rPr>
        <w:t xml:space="preserve">pH                                                                       8.1                                                                                                                                                     Temperatura                                                        21.4                 °C                                                                                                                  Demanda Química de Oxígeno (DQO)           33500                  mg/l                                                                                                              Sólidos Totales Disueltos (STD) </w:t>
      </w:r>
      <w:r w:rsidR="00DF3568" w:rsidRPr="004C61B1">
        <w:rPr>
          <w:rFonts w:ascii="Times New Roman" w:hAnsi="Times New Roman"/>
          <w:sz w:val="24"/>
          <w:szCs w:val="24"/>
        </w:rPr>
        <w:tab/>
        <w:t xml:space="preserve">              12500                  mg/l                                                                                                           Sólidos Suspendidos Totales (SST)                23820S                mg/l                                                                                                                           Sólidos Suspendidos Volátiles (SSV)             12894                  mg/l</w:t>
      </w:r>
      <w:r w:rsidR="00DF3568" w:rsidRPr="004C61B1">
        <w:rPr>
          <w:rFonts w:ascii="Times New Roman" w:hAnsi="Times New Roman"/>
          <w:sz w:val="24"/>
          <w:szCs w:val="24"/>
        </w:rPr>
        <w:tab/>
      </w:r>
    </w:p>
    <w:p w:rsidR="00DF3568" w:rsidRPr="004C61B1" w:rsidRDefault="00DF3568" w:rsidP="00DF3568">
      <w:pPr>
        <w:jc w:val="both"/>
        <w:rPr>
          <w:rFonts w:ascii="Times New Roman" w:hAnsi="Times New Roman"/>
          <w:sz w:val="24"/>
          <w:szCs w:val="24"/>
        </w:rPr>
      </w:pPr>
    </w:p>
    <w:p w:rsidR="00DF3568" w:rsidRPr="004C61B1" w:rsidRDefault="00DF3568" w:rsidP="00DF3568">
      <w:pPr>
        <w:jc w:val="both"/>
        <w:rPr>
          <w:rFonts w:ascii="Times New Roman" w:hAnsi="Times New Roman"/>
          <w:sz w:val="24"/>
          <w:szCs w:val="24"/>
        </w:rPr>
      </w:pPr>
      <w:r w:rsidRPr="004C61B1">
        <w:rPr>
          <w:rFonts w:ascii="Times New Roman" w:hAnsi="Times New Roman"/>
          <w:sz w:val="24"/>
          <w:szCs w:val="24"/>
        </w:rPr>
        <w:t xml:space="preserve">Los 15 litros de lodos de las aguas residuales del PIRS fueron utilizadas como inóculo para el reactor, luego se alimentó con solución de colorante azul directo </w:t>
      </w:r>
      <w:proofErr w:type="spellStart"/>
      <w:r w:rsidRPr="004C61B1">
        <w:rPr>
          <w:rFonts w:ascii="Times New Roman" w:hAnsi="Times New Roman"/>
          <w:sz w:val="24"/>
          <w:szCs w:val="24"/>
        </w:rPr>
        <w:t>brl</w:t>
      </w:r>
      <w:proofErr w:type="spellEnd"/>
      <w:r w:rsidRPr="004C61B1">
        <w:rPr>
          <w:rFonts w:ascii="Times New Roman" w:hAnsi="Times New Roman"/>
          <w:sz w:val="24"/>
          <w:szCs w:val="24"/>
        </w:rPr>
        <w:t xml:space="preserve"> preparada en laboratorio de Biología Celular del Departamento Académico de la Universidad Nacional de San Agustín (Arequipa, Perú).</w:t>
      </w:r>
    </w:p>
    <w:p w:rsidR="00DF3568" w:rsidRPr="004C61B1" w:rsidRDefault="00DF3568" w:rsidP="00DF3568">
      <w:pPr>
        <w:jc w:val="both"/>
        <w:rPr>
          <w:rFonts w:ascii="Times New Roman" w:hAnsi="Times New Roman"/>
          <w:b/>
          <w:sz w:val="24"/>
          <w:szCs w:val="24"/>
        </w:rPr>
      </w:pPr>
      <w:r w:rsidRPr="004C61B1">
        <w:rPr>
          <w:rFonts w:ascii="Times New Roman" w:hAnsi="Times New Roman"/>
          <w:b/>
          <w:sz w:val="24"/>
          <w:szCs w:val="24"/>
        </w:rPr>
        <w:t xml:space="preserve">Ensamble del reactor anaerobio de flujo ascendente (UASB) con carbón activado </w:t>
      </w:r>
    </w:p>
    <w:p w:rsidR="00DF3568" w:rsidRPr="004C61B1" w:rsidRDefault="00DF3568" w:rsidP="00DF3568">
      <w:pPr>
        <w:jc w:val="both"/>
        <w:rPr>
          <w:rFonts w:ascii="Times New Roman" w:hAnsi="Times New Roman"/>
          <w:sz w:val="24"/>
          <w:szCs w:val="24"/>
        </w:rPr>
      </w:pPr>
      <w:r w:rsidRPr="004C61B1">
        <w:rPr>
          <w:rFonts w:ascii="Times New Roman" w:hAnsi="Times New Roman"/>
          <w:sz w:val="24"/>
          <w:szCs w:val="24"/>
        </w:rPr>
        <w:t>Se puso en operación un reactor de flujo ascendente del tipo UASB (</w:t>
      </w:r>
      <w:proofErr w:type="spellStart"/>
      <w:r w:rsidR="00393C49">
        <w:rPr>
          <w:rFonts w:ascii="Times New Roman" w:hAnsi="Times New Roman"/>
          <w:sz w:val="24"/>
          <w:szCs w:val="24"/>
        </w:rPr>
        <w:t>U</w:t>
      </w:r>
      <w:r w:rsidRPr="004C61B1">
        <w:rPr>
          <w:rFonts w:ascii="Times New Roman" w:hAnsi="Times New Roman"/>
          <w:sz w:val="24"/>
          <w:szCs w:val="24"/>
        </w:rPr>
        <w:t>pflow</w:t>
      </w:r>
      <w:proofErr w:type="spellEnd"/>
      <w:r w:rsidRPr="004C61B1">
        <w:rPr>
          <w:rFonts w:ascii="Times New Roman" w:hAnsi="Times New Roman"/>
          <w:sz w:val="24"/>
          <w:szCs w:val="24"/>
        </w:rPr>
        <w:t xml:space="preserve"> </w:t>
      </w:r>
      <w:proofErr w:type="spellStart"/>
      <w:r w:rsidR="00393C49">
        <w:rPr>
          <w:rFonts w:ascii="Times New Roman" w:hAnsi="Times New Roman"/>
          <w:sz w:val="24"/>
          <w:szCs w:val="24"/>
        </w:rPr>
        <w:t>A</w:t>
      </w:r>
      <w:r w:rsidRPr="004C61B1">
        <w:rPr>
          <w:rFonts w:ascii="Times New Roman" w:hAnsi="Times New Roman"/>
          <w:sz w:val="24"/>
          <w:szCs w:val="24"/>
        </w:rPr>
        <w:t>naerobic</w:t>
      </w:r>
      <w:proofErr w:type="spellEnd"/>
      <w:r w:rsidRPr="004C61B1">
        <w:rPr>
          <w:rFonts w:ascii="Times New Roman" w:hAnsi="Times New Roman"/>
          <w:sz w:val="24"/>
          <w:szCs w:val="24"/>
        </w:rPr>
        <w:t xml:space="preserve"> </w:t>
      </w:r>
      <w:proofErr w:type="spellStart"/>
      <w:r w:rsidR="00393C49">
        <w:rPr>
          <w:rFonts w:ascii="Times New Roman" w:hAnsi="Times New Roman"/>
          <w:sz w:val="24"/>
          <w:szCs w:val="24"/>
        </w:rPr>
        <w:t>S</w:t>
      </w:r>
      <w:r w:rsidRPr="004C61B1">
        <w:rPr>
          <w:rFonts w:ascii="Times New Roman" w:hAnsi="Times New Roman"/>
          <w:sz w:val="24"/>
          <w:szCs w:val="24"/>
        </w:rPr>
        <w:t>ludge</w:t>
      </w:r>
      <w:proofErr w:type="spellEnd"/>
      <w:r w:rsidRPr="004C61B1">
        <w:rPr>
          <w:rFonts w:ascii="Times New Roman" w:hAnsi="Times New Roman"/>
          <w:sz w:val="24"/>
          <w:szCs w:val="24"/>
        </w:rPr>
        <w:t xml:space="preserve"> </w:t>
      </w:r>
      <w:proofErr w:type="spellStart"/>
      <w:r w:rsidR="00393C49">
        <w:rPr>
          <w:rFonts w:ascii="Times New Roman" w:hAnsi="Times New Roman"/>
          <w:sz w:val="24"/>
          <w:szCs w:val="24"/>
        </w:rPr>
        <w:t>B</w:t>
      </w:r>
      <w:r w:rsidRPr="004C61B1">
        <w:rPr>
          <w:rFonts w:ascii="Times New Roman" w:hAnsi="Times New Roman"/>
          <w:sz w:val="24"/>
          <w:szCs w:val="24"/>
        </w:rPr>
        <w:t>lanket</w:t>
      </w:r>
      <w:proofErr w:type="spellEnd"/>
      <w:r w:rsidRPr="004C61B1">
        <w:rPr>
          <w:rFonts w:ascii="Times New Roman" w:hAnsi="Times New Roman"/>
          <w:sz w:val="24"/>
          <w:szCs w:val="24"/>
        </w:rPr>
        <w:t>), con una capacidad de 14.4 litros fabricado de acrílico, con un lecho fijo de carbón activado del 40% del volumen de trabajo aproximadamente. El diseño de los reactores se realizó de acuerdo al método basado en la carga orgánica y en el criterio de velocidad de flujo (González &amp; Escamilla, 2006).</w:t>
      </w:r>
    </w:p>
    <w:p w:rsidR="00DF3568" w:rsidRPr="004C61B1" w:rsidRDefault="00DF3568" w:rsidP="00DF3568">
      <w:pPr>
        <w:jc w:val="both"/>
        <w:rPr>
          <w:rFonts w:ascii="Times New Roman" w:hAnsi="Times New Roman"/>
          <w:sz w:val="24"/>
          <w:szCs w:val="24"/>
        </w:rPr>
      </w:pPr>
      <w:r w:rsidRPr="004C61B1">
        <w:rPr>
          <w:rFonts w:ascii="Times New Roman" w:hAnsi="Times New Roman"/>
          <w:sz w:val="24"/>
          <w:szCs w:val="24"/>
        </w:rPr>
        <w:t>El reactor posee un diámetro de tubular de 15 cm, con un caudal mínimo de 10 mL•min</w:t>
      </w:r>
      <w:r w:rsidRPr="004C61B1">
        <w:rPr>
          <w:rFonts w:ascii="Times New Roman" w:hAnsi="Times New Roman"/>
          <w:sz w:val="24"/>
          <w:szCs w:val="24"/>
          <w:vertAlign w:val="superscript"/>
        </w:rPr>
        <w:t>-1</w:t>
      </w:r>
      <w:r w:rsidRPr="004C61B1">
        <w:rPr>
          <w:rFonts w:ascii="Times New Roman" w:hAnsi="Times New Roman"/>
          <w:sz w:val="24"/>
          <w:szCs w:val="24"/>
        </w:rPr>
        <w:t xml:space="preserve">, una carga de 6 </w:t>
      </w:r>
      <w:proofErr w:type="spellStart"/>
      <w:r w:rsidRPr="004C61B1">
        <w:rPr>
          <w:rFonts w:ascii="Times New Roman" w:hAnsi="Times New Roman"/>
          <w:sz w:val="24"/>
          <w:szCs w:val="24"/>
        </w:rPr>
        <w:t>kgDQO</w:t>
      </w:r>
      <w:proofErr w:type="spellEnd"/>
      <w:r w:rsidRPr="004C61B1">
        <w:rPr>
          <w:rFonts w:ascii="Times New Roman" w:hAnsi="Times New Roman"/>
          <w:sz w:val="24"/>
          <w:szCs w:val="24"/>
        </w:rPr>
        <w:t>/m</w:t>
      </w:r>
      <w:r w:rsidRPr="004C61B1">
        <w:rPr>
          <w:rFonts w:ascii="Times New Roman" w:hAnsi="Times New Roman"/>
          <w:sz w:val="24"/>
          <w:szCs w:val="24"/>
          <w:vertAlign w:val="superscript"/>
        </w:rPr>
        <w:t>3</w:t>
      </w:r>
      <w:r w:rsidRPr="004C61B1">
        <w:rPr>
          <w:rFonts w:ascii="Times New Roman" w:hAnsi="Times New Roman"/>
          <w:sz w:val="24"/>
          <w:szCs w:val="24"/>
        </w:rPr>
        <w:t>.día y un tiempo de retención hidráulico (TRH) igual a un día (figura 1).</w:t>
      </w:r>
    </w:p>
    <w:p w:rsidR="00DF3568" w:rsidRPr="004C61B1" w:rsidRDefault="00DF3568" w:rsidP="00DF3568">
      <w:pPr>
        <w:rPr>
          <w:rFonts w:ascii="Times New Roman" w:hAnsi="Times New Roman"/>
          <w:b/>
          <w:sz w:val="24"/>
          <w:szCs w:val="24"/>
          <w:lang w:val="es-ES"/>
        </w:rPr>
      </w:pPr>
      <w:r w:rsidRPr="004C61B1">
        <w:rPr>
          <w:rFonts w:ascii="Times New Roman" w:hAnsi="Times New Roman"/>
          <w:b/>
          <w:sz w:val="24"/>
          <w:szCs w:val="24"/>
          <w:lang w:val="es-ES"/>
        </w:rPr>
        <w:t>Preparación del inoculo y condiciones de mantenimiento</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Se tomaron 6 litros de agua residual provenientes de efluentes industriales PIRS con vertimientos domésticos, curtiembres y empresas industriales, presentando un consorcio de microorganismos anaerobios. Este volumen de agua residual se dejó 2 días en un recipiente acondicionado hermético que no permitió el ingreso de aire para permitir el desarrollo del </w:t>
      </w:r>
      <w:r w:rsidR="00425E94" w:rsidRPr="004C61B1">
        <w:rPr>
          <w:rFonts w:ascii="Times New Roman" w:hAnsi="Times New Roman"/>
          <w:sz w:val="24"/>
          <w:szCs w:val="24"/>
          <w:lang w:val="es-ES"/>
        </w:rPr>
        <w:t>consorcio bacteriano</w:t>
      </w:r>
      <w:r w:rsidRPr="004C61B1">
        <w:rPr>
          <w:rFonts w:ascii="Times New Roman" w:hAnsi="Times New Roman"/>
          <w:sz w:val="24"/>
          <w:szCs w:val="24"/>
          <w:lang w:val="es-ES"/>
        </w:rPr>
        <w:t xml:space="preserve">. Al tercer día se agregó 500 </w:t>
      </w:r>
      <w:proofErr w:type="spellStart"/>
      <w:r w:rsidRPr="004C61B1">
        <w:rPr>
          <w:rFonts w:ascii="Times New Roman" w:hAnsi="Times New Roman"/>
          <w:sz w:val="24"/>
          <w:szCs w:val="24"/>
          <w:lang w:val="es-ES"/>
        </w:rPr>
        <w:t>mL</w:t>
      </w:r>
      <w:proofErr w:type="spellEnd"/>
      <w:r w:rsidRPr="004C61B1">
        <w:rPr>
          <w:rFonts w:ascii="Times New Roman" w:hAnsi="Times New Roman"/>
          <w:sz w:val="24"/>
          <w:szCs w:val="24"/>
          <w:lang w:val="es-ES"/>
        </w:rPr>
        <w:t xml:space="preserve"> de lodos anaerobios provenientes de una</w:t>
      </w:r>
      <w:r w:rsidRPr="004C61B1">
        <w:t xml:space="preserve"> </w:t>
      </w:r>
      <w:r w:rsidRPr="004C61B1">
        <w:rPr>
          <w:rFonts w:ascii="Times New Roman" w:hAnsi="Times New Roman"/>
          <w:sz w:val="24"/>
          <w:szCs w:val="24"/>
          <w:lang w:val="es-ES"/>
        </w:rPr>
        <w:t>planta de lodos activados para el tratamiento de efluentes industriales, al octavo día se agregó 50 g de extracto de levadura y 30 g de dextrosa. A partir de este punto se agregó semanalmente  5 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de extracto de levadura y 3 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de dextrosa como fuente de carbono e hidrógeno por semana para favorecer la formación de biomasa, además de 2 g del </w:t>
      </w:r>
      <w:r w:rsidRPr="004C61B1">
        <w:rPr>
          <w:rFonts w:ascii="Times New Roman" w:hAnsi="Times New Roman"/>
          <w:sz w:val="24"/>
          <w:szCs w:val="24"/>
          <w:lang w:val="es-ES"/>
        </w:rPr>
        <w:lastRenderedPageBreak/>
        <w:t xml:space="preserve">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(colorante azoico) ya que fue la molécula de prueba (González &amp; Escamilla, 2006).</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En el transcurso de la preparación del inóculo por flujo continuo se monitorearon pH, DQO, Sólidos totales disueltos (STD), Sólidos suspendidos totales (SST) y Sólidos suspendidos volátiles (SSV) cada cuatro días. En esta etapa se evaluaron los parámetros fisicoquímicos principalmente para el acondicionamiento del reactor UASB realizando evaluaciones periódicas hasta los 32 días (figura 2).</w:t>
      </w:r>
    </w:p>
    <w:p w:rsidR="00DF3568" w:rsidRPr="004C61B1" w:rsidRDefault="00DF3568" w:rsidP="00DF3568">
      <w:pPr>
        <w:jc w:val="both"/>
        <w:rPr>
          <w:rFonts w:ascii="Times New Roman" w:hAnsi="Times New Roman"/>
          <w:b/>
          <w:sz w:val="24"/>
          <w:szCs w:val="24"/>
          <w:lang w:val="es-ES"/>
        </w:rPr>
      </w:pPr>
      <w:r w:rsidRPr="004C61B1">
        <w:rPr>
          <w:rFonts w:ascii="Times New Roman" w:hAnsi="Times New Roman"/>
          <w:b/>
          <w:sz w:val="24"/>
          <w:szCs w:val="24"/>
          <w:lang w:val="es-ES"/>
        </w:rPr>
        <w:t xml:space="preserve">Operación del reactor UASB </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El carbón activado favorece la remoción del colorante debido a los sitios activos y a la superficie que provee para el crecimiento del </w:t>
      </w:r>
      <w:r w:rsidR="00425E94" w:rsidRPr="004C61B1">
        <w:rPr>
          <w:rFonts w:ascii="Times New Roman" w:hAnsi="Times New Roman"/>
          <w:sz w:val="24"/>
          <w:szCs w:val="24"/>
          <w:lang w:val="es-ES"/>
        </w:rPr>
        <w:t>consorcio bacteriano</w:t>
      </w:r>
      <w:r w:rsidRPr="004C61B1">
        <w:rPr>
          <w:rFonts w:ascii="Times New Roman" w:hAnsi="Times New Roman"/>
          <w:sz w:val="24"/>
          <w:szCs w:val="24"/>
          <w:lang w:val="es-ES"/>
        </w:rPr>
        <w:t xml:space="preserve">. El reactor se llenó en un 40% de tal manera que la cama de lodos es un lecho fijo de carbón activado y biomasa del </w:t>
      </w:r>
      <w:r w:rsidR="00425E94" w:rsidRPr="004C61B1">
        <w:rPr>
          <w:rFonts w:ascii="Times New Roman" w:hAnsi="Times New Roman"/>
          <w:sz w:val="24"/>
          <w:szCs w:val="24"/>
          <w:lang w:val="es-ES"/>
        </w:rPr>
        <w:t>consorcio bacteriano</w:t>
      </w:r>
      <w:r w:rsidRPr="004C61B1">
        <w:rPr>
          <w:rFonts w:ascii="Times New Roman" w:hAnsi="Times New Roman"/>
          <w:sz w:val="24"/>
          <w:szCs w:val="24"/>
          <w:lang w:val="es-ES"/>
        </w:rPr>
        <w:t xml:space="preserve">, posibilitando la alimentación del reactor con una bomba peristáltica. </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Para inocular al reactor se alimentó por 14 días en recirculación con 20 litros de una solución al 10% del </w:t>
      </w:r>
      <w:r w:rsidR="00425E94" w:rsidRPr="004C61B1">
        <w:rPr>
          <w:rFonts w:ascii="Times New Roman" w:hAnsi="Times New Roman"/>
          <w:sz w:val="24"/>
          <w:szCs w:val="24"/>
          <w:lang w:val="es-ES"/>
        </w:rPr>
        <w:t>consorcio bacteriano</w:t>
      </w:r>
      <w:r w:rsidRPr="004C61B1">
        <w:rPr>
          <w:rFonts w:ascii="Times New Roman" w:hAnsi="Times New Roman"/>
          <w:sz w:val="24"/>
          <w:szCs w:val="24"/>
          <w:lang w:val="es-ES"/>
        </w:rPr>
        <w:t xml:space="preserve"> adaptado; esta etapa se denominó etapa de arranque (figura 3). Posteriormente se alimentó en continuo por 28 días con una solución con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(C</w:t>
      </w:r>
      <w:r w:rsidRPr="004C61B1">
        <w:rPr>
          <w:rFonts w:ascii="Times New Roman" w:hAnsi="Times New Roman"/>
          <w:sz w:val="24"/>
          <w:szCs w:val="24"/>
          <w:vertAlign w:val="subscript"/>
          <w:lang w:val="es-ES"/>
        </w:rPr>
        <w:t>30</w:t>
      </w:r>
      <w:r w:rsidRPr="004C61B1">
        <w:rPr>
          <w:rFonts w:ascii="Times New Roman" w:hAnsi="Times New Roman"/>
          <w:sz w:val="24"/>
          <w:szCs w:val="24"/>
          <w:lang w:val="es-ES"/>
        </w:rPr>
        <w:t>H</w:t>
      </w:r>
      <w:r w:rsidRPr="004C61B1">
        <w:rPr>
          <w:rFonts w:ascii="Times New Roman" w:hAnsi="Times New Roman"/>
          <w:sz w:val="24"/>
          <w:szCs w:val="24"/>
          <w:vertAlign w:val="subscript"/>
          <w:lang w:val="es-ES"/>
        </w:rPr>
        <w:t>16</w:t>
      </w:r>
      <w:r w:rsidRPr="004C61B1">
        <w:rPr>
          <w:rFonts w:ascii="Times New Roman" w:hAnsi="Times New Roman"/>
          <w:sz w:val="24"/>
          <w:szCs w:val="24"/>
          <w:lang w:val="es-ES"/>
        </w:rPr>
        <w:t>Cl</w:t>
      </w:r>
      <w:r w:rsidRPr="004C61B1">
        <w:rPr>
          <w:rFonts w:ascii="Times New Roman" w:hAnsi="Times New Roman"/>
          <w:sz w:val="24"/>
          <w:szCs w:val="24"/>
          <w:vertAlign w:val="subscript"/>
          <w:lang w:val="es-ES"/>
        </w:rPr>
        <w:t>2</w:t>
      </w:r>
      <w:r w:rsidRPr="004C61B1">
        <w:rPr>
          <w:rFonts w:ascii="Times New Roman" w:hAnsi="Times New Roman"/>
          <w:sz w:val="24"/>
          <w:szCs w:val="24"/>
          <w:lang w:val="es-ES"/>
        </w:rPr>
        <w:t>N</w:t>
      </w:r>
      <w:r w:rsidRPr="004C61B1">
        <w:rPr>
          <w:rFonts w:ascii="Times New Roman" w:hAnsi="Times New Roman"/>
          <w:sz w:val="24"/>
          <w:szCs w:val="24"/>
          <w:vertAlign w:val="subscript"/>
          <w:lang w:val="es-ES"/>
        </w:rPr>
        <w:t>4</w:t>
      </w:r>
      <w:r w:rsidRPr="004C61B1">
        <w:rPr>
          <w:rFonts w:ascii="Times New Roman" w:hAnsi="Times New Roman"/>
          <w:sz w:val="24"/>
          <w:szCs w:val="24"/>
          <w:lang w:val="es-ES"/>
        </w:rPr>
        <w:t>Na</w:t>
      </w:r>
      <w:r w:rsidRPr="004C61B1">
        <w:rPr>
          <w:rFonts w:ascii="Times New Roman" w:hAnsi="Times New Roman"/>
          <w:sz w:val="24"/>
          <w:szCs w:val="24"/>
          <w:vertAlign w:val="subscript"/>
          <w:lang w:val="es-ES"/>
        </w:rPr>
        <w:t>2</w:t>
      </w:r>
      <w:r w:rsidRPr="004C61B1">
        <w:rPr>
          <w:rFonts w:ascii="Times New Roman" w:hAnsi="Times New Roman"/>
          <w:sz w:val="24"/>
          <w:szCs w:val="24"/>
          <w:lang w:val="es-ES"/>
        </w:rPr>
        <w:t>O</w:t>
      </w:r>
      <w:r w:rsidRPr="004C61B1">
        <w:rPr>
          <w:rFonts w:ascii="Times New Roman" w:hAnsi="Times New Roman"/>
          <w:sz w:val="24"/>
          <w:szCs w:val="24"/>
          <w:vertAlign w:val="subscript"/>
          <w:lang w:val="es-ES"/>
        </w:rPr>
        <w:t>8</w:t>
      </w:r>
      <w:r w:rsidRPr="004C61B1">
        <w:rPr>
          <w:rFonts w:ascii="Times New Roman" w:hAnsi="Times New Roman"/>
          <w:sz w:val="24"/>
          <w:szCs w:val="24"/>
          <w:lang w:val="es-ES"/>
        </w:rPr>
        <w:t>S</w:t>
      </w:r>
      <w:r w:rsidRPr="004C61B1">
        <w:rPr>
          <w:rFonts w:ascii="Times New Roman" w:hAnsi="Times New Roman"/>
          <w:sz w:val="24"/>
          <w:szCs w:val="24"/>
          <w:vertAlign w:val="subscript"/>
          <w:lang w:val="es-ES"/>
        </w:rPr>
        <w:t>2</w:t>
      </w:r>
      <w:r w:rsidRPr="004C61B1">
        <w:rPr>
          <w:rFonts w:ascii="Times New Roman" w:hAnsi="Times New Roman"/>
          <w:sz w:val="24"/>
          <w:szCs w:val="24"/>
          <w:lang w:val="es-ES"/>
        </w:rPr>
        <w:t>) a 70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enriquecida con dextrosa y extracto de levadura. Ambas mejoraron la remoción al ser fuente de carbono y nitrógeno para el </w:t>
      </w:r>
      <w:r w:rsidR="00425E94" w:rsidRPr="004C61B1">
        <w:rPr>
          <w:rFonts w:ascii="Times New Roman" w:hAnsi="Times New Roman"/>
          <w:sz w:val="24"/>
          <w:szCs w:val="24"/>
          <w:lang w:val="es-ES"/>
        </w:rPr>
        <w:t>consorcio bacteriano</w:t>
      </w:r>
      <w:r w:rsidRPr="004C61B1">
        <w:rPr>
          <w:rFonts w:ascii="Times New Roman" w:hAnsi="Times New Roman"/>
          <w:sz w:val="24"/>
          <w:szCs w:val="24"/>
          <w:lang w:val="es-ES"/>
        </w:rPr>
        <w:t>, además de promover la reacción de remoción esta etapa se denominó etapa de operación (figura 4) (González &amp; Escamilla, 2006). Ambas etapas se realizaron por triplicado.</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En la etapa de operación del reactor UASB se evaluó pH, temperatura, demanda química de oxígeno, concentración residual de colorante, sólidos totales disueltos, sólidos suspendidos (SS) y turbidez en los dos componentes del sistema: reactor UASB y efluente tratado. Estos parámetros se evaluaron cada 7 días. La remoción del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se evaluó en cada componente del reactor UASB por medición de la concentración residual del colorante mediante espectrofotometría a una longitud de onda de 520 </w:t>
      </w:r>
      <w:proofErr w:type="spellStart"/>
      <w:r w:rsidRPr="004C61B1">
        <w:rPr>
          <w:rFonts w:ascii="Times New Roman" w:hAnsi="Times New Roman"/>
          <w:sz w:val="24"/>
          <w:szCs w:val="24"/>
          <w:lang w:val="es-ES"/>
        </w:rPr>
        <w:t>nm</w:t>
      </w:r>
      <w:proofErr w:type="spellEnd"/>
      <w:r w:rsidRPr="004C61B1">
        <w:rPr>
          <w:rFonts w:ascii="Times New Roman" w:hAnsi="Times New Roman"/>
          <w:sz w:val="24"/>
          <w:szCs w:val="24"/>
          <w:lang w:val="es-ES"/>
        </w:rPr>
        <w:t>. (</w:t>
      </w:r>
      <w:proofErr w:type="gramStart"/>
      <w:r w:rsidRPr="004C61B1">
        <w:rPr>
          <w:rFonts w:ascii="Times New Roman" w:hAnsi="Times New Roman"/>
          <w:sz w:val="24"/>
          <w:szCs w:val="24"/>
          <w:lang w:val="es-ES"/>
        </w:rPr>
        <w:t>figura</w:t>
      </w:r>
      <w:proofErr w:type="gramEnd"/>
      <w:r w:rsidRPr="004C61B1">
        <w:rPr>
          <w:rFonts w:ascii="Times New Roman" w:hAnsi="Times New Roman"/>
          <w:sz w:val="24"/>
          <w:szCs w:val="24"/>
          <w:lang w:val="es-ES"/>
        </w:rPr>
        <w:t xml:space="preserve"> 5)</w:t>
      </w:r>
    </w:p>
    <w:p w:rsidR="00DF3568" w:rsidRPr="004C61B1" w:rsidRDefault="00DF3568" w:rsidP="00DF3568">
      <w:pPr>
        <w:rPr>
          <w:rFonts w:ascii="Times New Roman" w:hAnsi="Times New Roman"/>
          <w:b/>
          <w:sz w:val="24"/>
          <w:szCs w:val="24"/>
          <w:lang w:val="es-ES"/>
        </w:rPr>
      </w:pPr>
      <w:r w:rsidRPr="004C61B1">
        <w:rPr>
          <w:rFonts w:ascii="Times New Roman" w:hAnsi="Times New Roman"/>
          <w:b/>
          <w:sz w:val="24"/>
          <w:szCs w:val="24"/>
          <w:lang w:val="es-ES"/>
        </w:rPr>
        <w:t xml:space="preserve">Adsorción del colorante azul directo </w:t>
      </w:r>
      <w:proofErr w:type="spellStart"/>
      <w:r w:rsidRPr="004C61B1">
        <w:rPr>
          <w:rFonts w:ascii="Times New Roman" w:hAnsi="Times New Roman"/>
          <w:b/>
          <w:sz w:val="24"/>
          <w:szCs w:val="24"/>
          <w:lang w:val="es-ES"/>
        </w:rPr>
        <w:t>brl</w:t>
      </w:r>
      <w:proofErr w:type="spellEnd"/>
      <w:r w:rsidRPr="004C61B1">
        <w:rPr>
          <w:rFonts w:ascii="Times New Roman" w:hAnsi="Times New Roman"/>
          <w:b/>
          <w:sz w:val="24"/>
          <w:szCs w:val="24"/>
          <w:lang w:val="es-ES"/>
        </w:rPr>
        <w:t xml:space="preserve"> en carbón activado</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Paralelamente se determinó la capacidad de adsorción de 125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de carbón activado granular sobre el colorante de prueba. Para determinar la capacidad de adsorción del carbón activado en solitario se acondicionaron columnas de acrílico con 2 L de solución de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a 70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y con el 40 % de volumen de carbón activado granular. Se monitorearon la concentración residual del colorante cada 7 días hasta 28 días de evaluación.</w:t>
      </w:r>
    </w:p>
    <w:p w:rsidR="00DF3568" w:rsidRPr="004C61B1" w:rsidRDefault="00DF3568" w:rsidP="00DF3568">
      <w:pPr>
        <w:jc w:val="both"/>
        <w:rPr>
          <w:rFonts w:ascii="Times New Roman" w:hAnsi="Times New Roman"/>
          <w:b/>
          <w:sz w:val="24"/>
          <w:szCs w:val="24"/>
          <w:lang w:val="es-ES"/>
        </w:rPr>
      </w:pPr>
      <w:r w:rsidRPr="004C61B1">
        <w:rPr>
          <w:rFonts w:ascii="Times New Roman" w:hAnsi="Times New Roman"/>
          <w:b/>
          <w:sz w:val="24"/>
          <w:szCs w:val="24"/>
          <w:lang w:val="es-ES"/>
        </w:rPr>
        <w:t>Análisis de los parámetros</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lastRenderedPageBreak/>
        <w:t>Los parámetros evaluados in situ fueron el pH (</w:t>
      </w:r>
      <w:proofErr w:type="spellStart"/>
      <w:r w:rsidRPr="004C61B1">
        <w:rPr>
          <w:rFonts w:ascii="Times New Roman" w:hAnsi="Times New Roman"/>
          <w:sz w:val="24"/>
          <w:szCs w:val="24"/>
          <w:lang w:val="es-ES"/>
        </w:rPr>
        <w:t>pHmetro</w:t>
      </w:r>
      <w:proofErr w:type="spellEnd"/>
      <w:r w:rsidRPr="004C61B1">
        <w:rPr>
          <w:rFonts w:ascii="Times New Roman" w:hAnsi="Times New Roman"/>
          <w:sz w:val="24"/>
          <w:szCs w:val="24"/>
          <w:lang w:val="es-ES"/>
        </w:rPr>
        <w:t xml:space="preserve"> Portátil Fisher), temperatura (Termómetro Digital </w:t>
      </w:r>
      <w:proofErr w:type="spellStart"/>
      <w:r w:rsidRPr="004C61B1">
        <w:rPr>
          <w:rFonts w:ascii="Times New Roman" w:hAnsi="Times New Roman"/>
          <w:sz w:val="24"/>
          <w:szCs w:val="24"/>
          <w:lang w:val="es-ES"/>
        </w:rPr>
        <w:t>Checktemp</w:t>
      </w:r>
      <w:proofErr w:type="spellEnd"/>
      <w:r w:rsidRPr="004C61B1">
        <w:rPr>
          <w:rFonts w:ascii="Times New Roman" w:hAnsi="Times New Roman"/>
          <w:sz w:val="24"/>
          <w:szCs w:val="24"/>
          <w:lang w:val="es-ES"/>
        </w:rPr>
        <w:t xml:space="preserve">), sólidos totales disueltos  (Equipo </w:t>
      </w:r>
      <w:proofErr w:type="spellStart"/>
      <w:r w:rsidRPr="004C61B1">
        <w:rPr>
          <w:rFonts w:ascii="Times New Roman" w:hAnsi="Times New Roman"/>
          <w:sz w:val="24"/>
          <w:szCs w:val="24"/>
          <w:lang w:val="es-ES"/>
        </w:rPr>
        <w:t>Myron</w:t>
      </w:r>
      <w:proofErr w:type="spellEnd"/>
      <w:r w:rsidRPr="004C61B1">
        <w:rPr>
          <w:rFonts w:ascii="Times New Roman" w:hAnsi="Times New Roman"/>
          <w:sz w:val="24"/>
          <w:szCs w:val="24"/>
          <w:lang w:val="es-ES"/>
        </w:rPr>
        <w:t xml:space="preserve"> L </w:t>
      </w:r>
      <w:proofErr w:type="spellStart"/>
      <w:r w:rsidRPr="004C61B1">
        <w:rPr>
          <w:rFonts w:ascii="Times New Roman" w:hAnsi="Times New Roman"/>
          <w:sz w:val="24"/>
          <w:szCs w:val="24"/>
          <w:lang w:val="es-ES"/>
        </w:rPr>
        <w:t>Company</w:t>
      </w:r>
      <w:proofErr w:type="spellEnd"/>
      <w:r w:rsidRPr="004C61B1">
        <w:rPr>
          <w:rFonts w:ascii="Times New Roman" w:hAnsi="Times New Roman"/>
          <w:sz w:val="24"/>
          <w:szCs w:val="24"/>
          <w:lang w:val="es-ES"/>
        </w:rPr>
        <w:t xml:space="preserve">). Los parámetros evaluados en laboratorio fueron: Sólidos suspendidos (método fotométrico con un equipo Colorímetro HACH DR/890); sólidos suspendidos volátiles (método gravimétrico con equipo de Bomba de vacío marca </w:t>
      </w:r>
      <w:proofErr w:type="spellStart"/>
      <w:r w:rsidRPr="004C61B1">
        <w:rPr>
          <w:rFonts w:ascii="Times New Roman" w:hAnsi="Times New Roman"/>
          <w:sz w:val="24"/>
          <w:szCs w:val="24"/>
          <w:lang w:val="es-ES"/>
        </w:rPr>
        <w:t>Jb</w:t>
      </w:r>
      <w:proofErr w:type="spellEnd"/>
      <w:r w:rsidRPr="004C61B1">
        <w:rPr>
          <w:rFonts w:ascii="Times New Roman" w:hAnsi="Times New Roman"/>
          <w:sz w:val="24"/>
          <w:szCs w:val="24"/>
          <w:lang w:val="es-ES"/>
        </w:rPr>
        <w:t xml:space="preserve"> </w:t>
      </w:r>
      <w:proofErr w:type="spellStart"/>
      <w:r w:rsidRPr="004C61B1">
        <w:rPr>
          <w:rFonts w:ascii="Times New Roman" w:hAnsi="Times New Roman"/>
          <w:sz w:val="24"/>
          <w:szCs w:val="24"/>
          <w:lang w:val="es-ES"/>
        </w:rPr>
        <w:t>Industries</w:t>
      </w:r>
      <w:proofErr w:type="spellEnd"/>
      <w:r w:rsidRPr="004C61B1">
        <w:rPr>
          <w:rFonts w:ascii="Times New Roman" w:hAnsi="Times New Roman"/>
          <w:sz w:val="24"/>
          <w:szCs w:val="24"/>
          <w:lang w:val="es-ES"/>
        </w:rPr>
        <w:t xml:space="preserve"> Origen </w:t>
      </w:r>
      <w:proofErr w:type="spellStart"/>
      <w:r w:rsidRPr="004C61B1">
        <w:rPr>
          <w:rFonts w:ascii="Times New Roman" w:hAnsi="Times New Roman"/>
          <w:sz w:val="24"/>
          <w:szCs w:val="24"/>
          <w:lang w:val="es-ES"/>
        </w:rPr>
        <w:t>EuaUA</w:t>
      </w:r>
      <w:proofErr w:type="spellEnd"/>
      <w:r w:rsidRPr="004C61B1">
        <w:rPr>
          <w:rFonts w:ascii="Times New Roman" w:hAnsi="Times New Roman"/>
          <w:sz w:val="24"/>
          <w:szCs w:val="24"/>
          <w:lang w:val="es-ES"/>
        </w:rPr>
        <w:t>)</w:t>
      </w:r>
      <w:r w:rsidRPr="004C61B1">
        <w:t xml:space="preserve"> (</w:t>
      </w:r>
      <w:r w:rsidRPr="004C61B1">
        <w:rPr>
          <w:rFonts w:ascii="Times New Roman" w:hAnsi="Times New Roman"/>
          <w:sz w:val="24"/>
          <w:szCs w:val="24"/>
          <w:lang w:val="es-ES"/>
        </w:rPr>
        <w:t xml:space="preserve">APHA, 1992), concentración de colorante (método </w:t>
      </w:r>
      <w:proofErr w:type="spellStart"/>
      <w:r w:rsidRPr="004C61B1">
        <w:rPr>
          <w:rFonts w:ascii="Times New Roman" w:hAnsi="Times New Roman"/>
          <w:sz w:val="24"/>
          <w:szCs w:val="24"/>
          <w:lang w:val="es-ES"/>
        </w:rPr>
        <w:t>absortométrico</w:t>
      </w:r>
      <w:proofErr w:type="spellEnd"/>
      <w:r w:rsidRPr="004C61B1">
        <w:rPr>
          <w:rFonts w:ascii="Times New Roman" w:hAnsi="Times New Roman"/>
          <w:sz w:val="24"/>
          <w:szCs w:val="24"/>
          <w:lang w:val="es-ES"/>
        </w:rPr>
        <w:t xml:space="preserve">, espectrofotómetro modelo S - 22 de la marca </w:t>
      </w:r>
      <w:proofErr w:type="spellStart"/>
      <w:r w:rsidRPr="004C61B1">
        <w:rPr>
          <w:rFonts w:ascii="Times New Roman" w:hAnsi="Times New Roman"/>
          <w:sz w:val="24"/>
          <w:szCs w:val="24"/>
          <w:lang w:val="es-ES"/>
        </w:rPr>
        <w:t>Kert-Lab</w:t>
      </w:r>
      <w:proofErr w:type="spellEnd"/>
      <w:r w:rsidRPr="004C61B1">
        <w:rPr>
          <w:rFonts w:ascii="Times New Roman" w:hAnsi="Times New Roman"/>
          <w:sz w:val="24"/>
          <w:szCs w:val="24"/>
          <w:lang w:val="es-ES"/>
        </w:rPr>
        <w:t xml:space="preserve">), demanda química de oxigeno (método de digestión con </w:t>
      </w:r>
      <w:proofErr w:type="spellStart"/>
      <w:r w:rsidRPr="004C61B1">
        <w:rPr>
          <w:rFonts w:ascii="Times New Roman" w:hAnsi="Times New Roman"/>
          <w:sz w:val="24"/>
          <w:szCs w:val="24"/>
          <w:lang w:val="es-ES"/>
        </w:rPr>
        <w:t>dicromato</w:t>
      </w:r>
      <w:proofErr w:type="spellEnd"/>
      <w:r w:rsidRPr="004C61B1">
        <w:rPr>
          <w:rFonts w:ascii="Times New Roman" w:hAnsi="Times New Roman"/>
          <w:sz w:val="24"/>
          <w:szCs w:val="24"/>
          <w:lang w:val="es-ES"/>
        </w:rPr>
        <w:t xml:space="preserve"> de potasio, equipo colorímetro HACH DR/890)</w:t>
      </w:r>
      <w:r w:rsidRPr="004C61B1">
        <w:t xml:space="preserve"> (</w:t>
      </w:r>
      <w:r w:rsidRPr="004C61B1">
        <w:rPr>
          <w:rFonts w:ascii="Times New Roman" w:hAnsi="Times New Roman"/>
          <w:sz w:val="24"/>
          <w:szCs w:val="24"/>
          <w:lang w:val="es-ES"/>
        </w:rPr>
        <w:t xml:space="preserve">APHA, 1998). </w:t>
      </w:r>
    </w:p>
    <w:p w:rsidR="00DF3568" w:rsidRPr="004C61B1" w:rsidRDefault="00DF3568" w:rsidP="00DF3568">
      <w:pPr>
        <w:jc w:val="both"/>
        <w:rPr>
          <w:rFonts w:ascii="Times New Roman" w:hAnsi="Times New Roman"/>
          <w:b/>
          <w:sz w:val="24"/>
          <w:szCs w:val="24"/>
          <w:lang w:val="es-ES"/>
        </w:rPr>
      </w:pPr>
      <w:r w:rsidRPr="004C61B1">
        <w:rPr>
          <w:rFonts w:ascii="Times New Roman" w:hAnsi="Times New Roman"/>
          <w:b/>
          <w:sz w:val="24"/>
          <w:szCs w:val="24"/>
          <w:lang w:val="es-ES"/>
        </w:rPr>
        <w:t>Análisis estadístico</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Para la evaluación de los parámetros fisicoquímicos en el reactor UASB (</w:t>
      </w:r>
      <w:proofErr w:type="spellStart"/>
      <w:r w:rsidRPr="004C61B1">
        <w:rPr>
          <w:rFonts w:ascii="Times New Roman" w:hAnsi="Times New Roman"/>
          <w:sz w:val="24"/>
          <w:szCs w:val="24"/>
          <w:lang w:val="es-ES"/>
        </w:rPr>
        <w:t>upflow</w:t>
      </w:r>
      <w:proofErr w:type="spellEnd"/>
      <w:r w:rsidRPr="004C61B1">
        <w:rPr>
          <w:rFonts w:ascii="Times New Roman" w:hAnsi="Times New Roman"/>
          <w:sz w:val="24"/>
          <w:szCs w:val="24"/>
          <w:lang w:val="es-ES"/>
        </w:rPr>
        <w:t xml:space="preserve"> </w:t>
      </w:r>
      <w:proofErr w:type="spellStart"/>
      <w:r w:rsidRPr="004C61B1">
        <w:rPr>
          <w:rFonts w:ascii="Times New Roman" w:hAnsi="Times New Roman"/>
          <w:sz w:val="24"/>
          <w:szCs w:val="24"/>
          <w:lang w:val="es-ES"/>
        </w:rPr>
        <w:t>anaerobic</w:t>
      </w:r>
      <w:proofErr w:type="spellEnd"/>
      <w:r w:rsidRPr="004C61B1">
        <w:rPr>
          <w:rFonts w:ascii="Times New Roman" w:hAnsi="Times New Roman"/>
          <w:sz w:val="24"/>
          <w:szCs w:val="24"/>
          <w:lang w:val="es-ES"/>
        </w:rPr>
        <w:t xml:space="preserve"> </w:t>
      </w:r>
      <w:proofErr w:type="spellStart"/>
      <w:r w:rsidRPr="004C61B1">
        <w:rPr>
          <w:rFonts w:ascii="Times New Roman" w:hAnsi="Times New Roman"/>
          <w:sz w:val="24"/>
          <w:szCs w:val="24"/>
          <w:lang w:val="es-ES"/>
        </w:rPr>
        <w:t>sludge</w:t>
      </w:r>
      <w:proofErr w:type="spellEnd"/>
      <w:r w:rsidRPr="004C61B1">
        <w:rPr>
          <w:rFonts w:ascii="Times New Roman" w:hAnsi="Times New Roman"/>
          <w:sz w:val="24"/>
          <w:szCs w:val="24"/>
          <w:lang w:val="es-ES"/>
        </w:rPr>
        <w:t xml:space="preserve"> </w:t>
      </w:r>
      <w:proofErr w:type="spellStart"/>
      <w:r w:rsidRPr="004C61B1">
        <w:rPr>
          <w:rFonts w:ascii="Times New Roman" w:hAnsi="Times New Roman"/>
          <w:sz w:val="24"/>
          <w:szCs w:val="24"/>
          <w:lang w:val="es-ES"/>
        </w:rPr>
        <w:t>blanket</w:t>
      </w:r>
      <w:proofErr w:type="spellEnd"/>
      <w:r w:rsidRPr="004C61B1">
        <w:rPr>
          <w:rFonts w:ascii="Times New Roman" w:hAnsi="Times New Roman"/>
          <w:sz w:val="24"/>
          <w:szCs w:val="24"/>
          <w:lang w:val="es-ES"/>
        </w:rPr>
        <w:t xml:space="preserve">) se emplearon curvas de tendencia para observar su evolución en relación al tiempo por cada etapa del sistema, la remoción del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en el reactor se empleó la prueba estadística de comparación de ANOVA de una vía, con la  prueba de especificidad de Tukey para establecer las diferencias resultantes para el 95% y el 99% de confianza, en la concentración residual del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en la etapa operativa. Para la aplicación de las técnicas estadísticas se empleó los paquetes estadísticos SPSS vers. 20, y </w:t>
      </w:r>
      <w:proofErr w:type="spellStart"/>
      <w:r w:rsidRPr="004C61B1">
        <w:rPr>
          <w:rFonts w:ascii="Times New Roman" w:hAnsi="Times New Roman"/>
          <w:sz w:val="24"/>
          <w:szCs w:val="24"/>
          <w:lang w:val="es-ES"/>
        </w:rPr>
        <w:t>GraphPad</w:t>
      </w:r>
      <w:proofErr w:type="spellEnd"/>
      <w:r w:rsidRPr="004C61B1">
        <w:rPr>
          <w:rFonts w:ascii="Times New Roman" w:hAnsi="Times New Roman"/>
          <w:sz w:val="24"/>
          <w:szCs w:val="24"/>
          <w:lang w:val="es-ES"/>
        </w:rPr>
        <w:t xml:space="preserve"> </w:t>
      </w:r>
      <w:proofErr w:type="spellStart"/>
      <w:r w:rsidRPr="004C61B1">
        <w:rPr>
          <w:rFonts w:ascii="Times New Roman" w:hAnsi="Times New Roman"/>
          <w:sz w:val="24"/>
          <w:szCs w:val="24"/>
          <w:lang w:val="es-ES"/>
        </w:rPr>
        <w:t>Prism</w:t>
      </w:r>
      <w:proofErr w:type="spellEnd"/>
      <w:r w:rsidRPr="004C61B1">
        <w:rPr>
          <w:rFonts w:ascii="Times New Roman" w:hAnsi="Times New Roman"/>
          <w:sz w:val="24"/>
          <w:szCs w:val="24"/>
          <w:lang w:val="es-ES"/>
        </w:rPr>
        <w:t xml:space="preserve"> 6.  </w:t>
      </w:r>
    </w:p>
    <w:p w:rsidR="00DF3568" w:rsidRPr="004C61B1" w:rsidRDefault="00A72B30" w:rsidP="00DF3568">
      <w:pPr>
        <w:jc w:val="both"/>
        <w:rPr>
          <w:rFonts w:ascii="Times New Roman" w:hAnsi="Times New Roman"/>
          <w:b/>
          <w:sz w:val="24"/>
          <w:szCs w:val="24"/>
          <w:lang w:val="es-ES"/>
        </w:rPr>
      </w:pPr>
      <w:r>
        <w:rPr>
          <w:rFonts w:ascii="Times New Roman" w:hAnsi="Times New Roman"/>
          <w:b/>
          <w:sz w:val="24"/>
          <w:szCs w:val="24"/>
          <w:lang w:val="es-ES"/>
        </w:rPr>
        <w:t>Resultados</w:t>
      </w:r>
    </w:p>
    <w:p w:rsidR="00DF3568" w:rsidRPr="004C61B1" w:rsidRDefault="00DF3568" w:rsidP="00DF3568">
      <w:pPr>
        <w:jc w:val="both"/>
        <w:rPr>
          <w:rFonts w:ascii="Times New Roman" w:hAnsi="Times New Roman"/>
          <w:b/>
          <w:sz w:val="24"/>
          <w:szCs w:val="24"/>
          <w:lang w:val="es-ES"/>
        </w:rPr>
      </w:pPr>
      <w:r w:rsidRPr="004C61B1">
        <w:rPr>
          <w:rFonts w:ascii="Times New Roman" w:hAnsi="Times New Roman"/>
          <w:b/>
          <w:sz w:val="24"/>
          <w:szCs w:val="24"/>
          <w:lang w:val="es-ES"/>
        </w:rPr>
        <w:t>Etapa de cultivo</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Se muestra la disminución importante en los valores de pH hasta los 32 días con un valor de 7.02, mientras que los valores de temperatura alcanzaron un máximo de 25.1°C a los 16 días y una temperatura de 21.6°C a los 32 días, con una disminución de la DQO de 33500 a 29560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un aumento en los SST</w:t>
      </w:r>
      <w:r w:rsidRPr="004C61B1">
        <w:t xml:space="preserve"> de </w:t>
      </w:r>
      <w:r w:rsidRPr="004C61B1">
        <w:rPr>
          <w:rFonts w:ascii="Times New Roman" w:hAnsi="Times New Roman"/>
          <w:sz w:val="24"/>
          <w:szCs w:val="24"/>
          <w:lang w:val="es-ES"/>
        </w:rPr>
        <w:t>23820 a 34079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y SSV de 12894 a 21546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mientras que los STD con una disminución de 12500 a 9400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la proporción SSV/SST muestra un aumento</w:t>
      </w:r>
      <w:r w:rsidRPr="004C61B1">
        <w:t xml:space="preserve"> de </w:t>
      </w:r>
      <w:r w:rsidRPr="004C61B1">
        <w:rPr>
          <w:rFonts w:ascii="Times New Roman" w:hAnsi="Times New Roman"/>
          <w:sz w:val="24"/>
          <w:szCs w:val="24"/>
          <w:lang w:val="es-ES"/>
        </w:rPr>
        <w:t>0.54 a 0.63</w:t>
      </w:r>
      <w:r w:rsidRPr="004C61B1">
        <w:t xml:space="preserve"> </w:t>
      </w:r>
      <w:r w:rsidRPr="004C61B1">
        <w:rPr>
          <w:rFonts w:ascii="Times New Roman" w:hAnsi="Times New Roman"/>
          <w:sz w:val="24"/>
          <w:szCs w:val="24"/>
          <w:lang w:val="es-ES"/>
        </w:rPr>
        <w:t>a los 32 días de evaluación (figura 2)</w:t>
      </w:r>
    </w:p>
    <w:p w:rsidR="00DF3568" w:rsidRPr="004C61B1" w:rsidRDefault="00DF3568" w:rsidP="00DF3568">
      <w:pPr>
        <w:jc w:val="both"/>
        <w:rPr>
          <w:rFonts w:ascii="Times New Roman" w:hAnsi="Times New Roman"/>
          <w:b/>
          <w:sz w:val="24"/>
          <w:szCs w:val="24"/>
          <w:lang w:val="es-ES"/>
        </w:rPr>
      </w:pPr>
      <w:r w:rsidRPr="004C61B1">
        <w:rPr>
          <w:rFonts w:ascii="Times New Roman" w:hAnsi="Times New Roman"/>
          <w:b/>
          <w:sz w:val="24"/>
          <w:szCs w:val="24"/>
          <w:lang w:val="es-ES"/>
        </w:rPr>
        <w:t>Etapa de arranque</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En esta etapa se evaluaron los parámetros fisicoquímicos para observar el funcionamiento del sistema UASB y la formación de la </w:t>
      </w:r>
      <w:proofErr w:type="spellStart"/>
      <w:r w:rsidRPr="004C61B1">
        <w:rPr>
          <w:rFonts w:ascii="Times New Roman" w:hAnsi="Times New Roman"/>
          <w:sz w:val="24"/>
          <w:szCs w:val="24"/>
          <w:lang w:val="es-ES"/>
        </w:rPr>
        <w:t>biopelícula</w:t>
      </w:r>
      <w:proofErr w:type="spellEnd"/>
      <w:r w:rsidRPr="004C61B1">
        <w:rPr>
          <w:rFonts w:ascii="Times New Roman" w:hAnsi="Times New Roman"/>
          <w:sz w:val="24"/>
          <w:szCs w:val="24"/>
          <w:lang w:val="es-ES"/>
        </w:rPr>
        <w:t xml:space="preserve"> del </w:t>
      </w:r>
      <w:r w:rsidR="00425E94" w:rsidRPr="004C61B1">
        <w:rPr>
          <w:rFonts w:ascii="Times New Roman" w:hAnsi="Times New Roman"/>
          <w:sz w:val="24"/>
          <w:szCs w:val="24"/>
          <w:lang w:val="es-ES"/>
        </w:rPr>
        <w:t>consorcio bacteriano</w:t>
      </w:r>
      <w:r w:rsidRPr="004C61B1">
        <w:rPr>
          <w:rFonts w:ascii="Times New Roman" w:hAnsi="Times New Roman"/>
          <w:sz w:val="24"/>
          <w:szCs w:val="24"/>
          <w:lang w:val="es-ES"/>
        </w:rPr>
        <w:t>, para esta etapa se hicieron evaluaciones periódicas hasta los 14 días. Se muestra los valores de temperatura con un máximo de 21°C, con una disminución en los valores de pH de</w:t>
      </w:r>
      <w:r w:rsidRPr="004C61B1">
        <w:t xml:space="preserve"> </w:t>
      </w:r>
      <w:r w:rsidRPr="004C61B1">
        <w:rPr>
          <w:rFonts w:ascii="Times New Roman" w:hAnsi="Times New Roman"/>
          <w:sz w:val="24"/>
          <w:szCs w:val="24"/>
          <w:lang w:val="es-ES"/>
        </w:rPr>
        <w:t>6.41 a 6.23, de la DQO</w:t>
      </w:r>
      <w:r w:rsidRPr="004C61B1">
        <w:t xml:space="preserve"> de </w:t>
      </w:r>
      <w:r w:rsidRPr="004C61B1">
        <w:rPr>
          <w:rFonts w:ascii="Times New Roman" w:hAnsi="Times New Roman"/>
          <w:sz w:val="24"/>
          <w:szCs w:val="24"/>
          <w:lang w:val="es-ES"/>
        </w:rPr>
        <w:t>2960 a 960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de los Sólidos Totales Disueltos de</w:t>
      </w:r>
      <w:r w:rsidRPr="004C61B1">
        <w:t xml:space="preserve"> </w:t>
      </w:r>
      <w:r w:rsidRPr="004C61B1">
        <w:rPr>
          <w:rFonts w:ascii="Times New Roman" w:hAnsi="Times New Roman"/>
          <w:sz w:val="24"/>
          <w:szCs w:val="24"/>
          <w:lang w:val="es-ES"/>
        </w:rPr>
        <w:t>1900 a 800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de Sólidos suspendidos de 370 a 179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y la turbidez de</w:t>
      </w:r>
      <w:r w:rsidRPr="004C61B1">
        <w:t xml:space="preserve"> </w:t>
      </w:r>
      <w:r w:rsidRPr="004C61B1">
        <w:rPr>
          <w:rFonts w:ascii="Times New Roman" w:hAnsi="Times New Roman"/>
          <w:sz w:val="24"/>
          <w:szCs w:val="24"/>
          <w:lang w:val="es-ES"/>
        </w:rPr>
        <w:t>463 a 234 (FAU) a los 14 días de evaluación (figura 3).</w:t>
      </w:r>
    </w:p>
    <w:p w:rsidR="00DF3568" w:rsidRPr="004C61B1" w:rsidRDefault="00DF3568" w:rsidP="00DF3568">
      <w:pPr>
        <w:rPr>
          <w:rFonts w:ascii="Times New Roman" w:hAnsi="Times New Roman"/>
          <w:b/>
          <w:sz w:val="24"/>
          <w:szCs w:val="24"/>
          <w:lang w:val="es-ES"/>
        </w:rPr>
      </w:pPr>
      <w:r w:rsidRPr="004C61B1">
        <w:rPr>
          <w:rFonts w:ascii="Times New Roman" w:hAnsi="Times New Roman"/>
          <w:b/>
          <w:sz w:val="24"/>
          <w:szCs w:val="24"/>
          <w:lang w:val="es-ES"/>
        </w:rPr>
        <w:t>Etapa de operación del reactor UASB</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lastRenderedPageBreak/>
        <w:t xml:space="preserve">En esta etapa se evaluaron los parámetros fisicoquímicos para el monitoreo del sistema UASB y la remoción del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para esta etapa se hicieron evaluaciones periódicas hasta los 28 días. </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El pH=7 hasta los 28 días de evaluación, siendo los valores de pH del efluente los que presentaron menores valores desde los 7 a 28 días con un valor de 6.33 en la última evaluación, mientras que en los valores de temperatura del reactor, las mayores temperaturas se registraron desde los 14 a 28 días de evaluación con 22.5°C en la última evaluación, con un porcentaje de remoción de la DQO del 57% de 484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a 122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a los 28 días en el efluente del sistema UASB con carbón activado; los valores de los Sólidos Totales Disueltos (STD) hasta los 28 días de evaluación, presenta los valores menores de STD de efluente y el reactor en comparación de los STD de la alimentación, alcanzando un valor de 125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en el efluente para la última evaluación, los valores menores de Sólidos Suspendidos (SS) del efluente y el reactor en comparación de los SS de la alimentación en toda la etapa operativa, presenta un valor de SS de 104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en el efluente para la última evaluación; los menores valores de turbidez del efluente y el reactor en comparación a la turbidez de alimentación en toda la etapa operativa, alcanzó un valor de 130 FAU en el efluente para la última evaluación (figura 4).</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En la etapa operativa del reactor UASB hasta los 28 días de </w:t>
      </w:r>
      <w:proofErr w:type="gramStart"/>
      <w:r w:rsidRPr="004C61B1">
        <w:rPr>
          <w:rFonts w:ascii="Times New Roman" w:hAnsi="Times New Roman"/>
          <w:sz w:val="24"/>
          <w:szCs w:val="24"/>
          <w:lang w:val="es-ES"/>
        </w:rPr>
        <w:t>evaluación ,</w:t>
      </w:r>
      <w:proofErr w:type="gramEnd"/>
      <w:r w:rsidRPr="004C61B1">
        <w:rPr>
          <w:rFonts w:ascii="Times New Roman" w:hAnsi="Times New Roman"/>
          <w:sz w:val="24"/>
          <w:szCs w:val="24"/>
          <w:lang w:val="es-ES"/>
        </w:rPr>
        <w:t xml:space="preserve"> la prueba estadística de comparación de ANOVA muestra diferencias altamente significativas (P&lt;0.01) al 99% de confianza en la concentración residual de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en los diferentes tiempos de evaluación, en los componentes del reactor UASB.</w:t>
      </w:r>
      <w:r w:rsidRPr="004C61B1">
        <w:rPr>
          <w:rFonts w:ascii="Times New Roman" w:hAnsi="Times New Roman"/>
          <w:sz w:val="24"/>
          <w:szCs w:val="24"/>
          <w:lang w:val="es-ES"/>
        </w:rPr>
        <w:tab/>
      </w:r>
    </w:p>
    <w:p w:rsidR="00DF3568" w:rsidRPr="004C61B1" w:rsidRDefault="00DF3568" w:rsidP="00DF3568">
      <w:pPr>
        <w:jc w:val="both"/>
        <w:rPr>
          <w:rFonts w:ascii="Times New Roman" w:hAnsi="Times New Roman"/>
          <w:b/>
          <w:sz w:val="24"/>
          <w:szCs w:val="24"/>
          <w:lang w:val="es-ES"/>
        </w:rPr>
      </w:pPr>
      <w:r w:rsidRPr="004C61B1">
        <w:rPr>
          <w:rFonts w:ascii="Times New Roman" w:hAnsi="Times New Roman"/>
          <w:b/>
          <w:sz w:val="24"/>
          <w:szCs w:val="24"/>
          <w:lang w:val="es-ES"/>
        </w:rPr>
        <w:t xml:space="preserve">Remoción del colorante azul directo </w:t>
      </w:r>
      <w:proofErr w:type="spellStart"/>
      <w:r w:rsidRPr="004C61B1">
        <w:rPr>
          <w:rFonts w:ascii="Times New Roman" w:hAnsi="Times New Roman"/>
          <w:b/>
          <w:sz w:val="24"/>
          <w:szCs w:val="24"/>
          <w:lang w:val="es-ES"/>
        </w:rPr>
        <w:t>brl</w:t>
      </w:r>
      <w:proofErr w:type="spellEnd"/>
      <w:r w:rsidRPr="004C61B1">
        <w:rPr>
          <w:rFonts w:ascii="Times New Roman" w:hAnsi="Times New Roman"/>
          <w:b/>
          <w:sz w:val="24"/>
          <w:szCs w:val="24"/>
          <w:lang w:val="es-ES"/>
        </w:rPr>
        <w:t xml:space="preserve"> en el reactor UASB </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Las menores concentraciones del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se presentaron en el efluente del reactor UASB, en comparación a la concentración del colorante en el lecho reactor al 99% de confianza; hasta los 28 días de </w:t>
      </w:r>
      <w:proofErr w:type="gramStart"/>
      <w:r w:rsidRPr="004C61B1">
        <w:rPr>
          <w:rFonts w:ascii="Times New Roman" w:hAnsi="Times New Roman"/>
          <w:sz w:val="24"/>
          <w:szCs w:val="24"/>
          <w:lang w:val="es-ES"/>
        </w:rPr>
        <w:t>evaluación; ,</w:t>
      </w:r>
      <w:proofErr w:type="gramEnd"/>
      <w:r w:rsidRPr="004C61B1">
        <w:rPr>
          <w:rFonts w:ascii="Times New Roman" w:hAnsi="Times New Roman"/>
          <w:sz w:val="24"/>
          <w:szCs w:val="24"/>
          <w:lang w:val="es-ES"/>
        </w:rPr>
        <w:t xml:space="preserve"> presentándose una degradación del colorante, de una </w:t>
      </w:r>
      <w:proofErr w:type="spellStart"/>
      <w:r w:rsidRPr="004C61B1">
        <w:rPr>
          <w:rFonts w:ascii="Times New Roman" w:hAnsi="Times New Roman"/>
          <w:sz w:val="24"/>
          <w:szCs w:val="24"/>
          <w:lang w:val="es-ES"/>
        </w:rPr>
        <w:t>cocentración</w:t>
      </w:r>
      <w:proofErr w:type="spellEnd"/>
      <w:r w:rsidRPr="004C61B1">
        <w:rPr>
          <w:rFonts w:ascii="Times New Roman" w:hAnsi="Times New Roman"/>
          <w:sz w:val="24"/>
          <w:szCs w:val="24"/>
          <w:lang w:val="es-ES"/>
        </w:rPr>
        <w:t xml:space="preserve"> inicial de </w:t>
      </w:r>
      <w:r w:rsidRPr="004C61B1">
        <w:rPr>
          <w:rFonts w:ascii="Times New Roman" w:hAnsi="Times New Roman"/>
          <w:bCs/>
          <w:iCs/>
          <w:sz w:val="24"/>
          <w:szCs w:val="24"/>
        </w:rPr>
        <w:t>69.61 mg•L</w:t>
      </w:r>
      <w:r w:rsidRPr="004C61B1">
        <w:rPr>
          <w:rFonts w:ascii="Times New Roman" w:hAnsi="Times New Roman"/>
          <w:bCs/>
          <w:iCs/>
          <w:sz w:val="24"/>
          <w:szCs w:val="24"/>
          <w:vertAlign w:val="superscript"/>
        </w:rPr>
        <w:t>-1</w:t>
      </w:r>
      <w:r w:rsidRPr="004C61B1">
        <w:rPr>
          <w:rFonts w:ascii="Times New Roman" w:hAnsi="Times New Roman"/>
          <w:sz w:val="24"/>
          <w:szCs w:val="24"/>
          <w:lang w:val="es-ES"/>
        </w:rPr>
        <w:t>,  hasta 9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a los 28 días de evaluación(figura 5.E). </w:t>
      </w:r>
      <w:proofErr w:type="gramStart"/>
      <w:r w:rsidRPr="004C61B1">
        <w:rPr>
          <w:rFonts w:ascii="Times New Roman" w:hAnsi="Times New Roman"/>
          <w:sz w:val="24"/>
          <w:szCs w:val="24"/>
          <w:lang w:val="es-ES"/>
        </w:rPr>
        <w:t>representando</w:t>
      </w:r>
      <w:proofErr w:type="gramEnd"/>
      <w:r w:rsidRPr="004C61B1">
        <w:rPr>
          <w:rFonts w:ascii="Times New Roman" w:hAnsi="Times New Roman"/>
          <w:sz w:val="24"/>
          <w:szCs w:val="24"/>
          <w:lang w:val="es-ES"/>
        </w:rPr>
        <w:t xml:space="preserve"> 87 % de remoción del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w:t>
      </w:r>
    </w:p>
    <w:p w:rsidR="00FE71B8" w:rsidRPr="004C61B1" w:rsidRDefault="004C61B1" w:rsidP="00DF3568">
      <w:pPr>
        <w:jc w:val="both"/>
        <w:rPr>
          <w:rFonts w:ascii="Times New Roman" w:hAnsi="Times New Roman"/>
          <w:sz w:val="24"/>
          <w:szCs w:val="24"/>
          <w:lang w:val="es-ES"/>
        </w:rPr>
      </w:pPr>
      <w:r>
        <w:rPr>
          <w:rFonts w:ascii="Times New Roman" w:hAnsi="Times New Roman"/>
          <w:sz w:val="24"/>
          <w:szCs w:val="24"/>
          <w:lang w:val="es-ES"/>
        </w:rPr>
        <w:t>En la Figura 6 se observa</w:t>
      </w:r>
      <w:r w:rsidR="00FE71B8" w:rsidRPr="004C61B1">
        <w:rPr>
          <w:rFonts w:ascii="Times New Roman" w:hAnsi="Times New Roman"/>
          <w:sz w:val="24"/>
          <w:szCs w:val="24"/>
          <w:lang w:val="es-ES"/>
        </w:rPr>
        <w:t xml:space="preserve"> una disminución progresiva de la concentración del colorante azul directo </w:t>
      </w:r>
      <w:proofErr w:type="spellStart"/>
      <w:r w:rsidR="00FE71B8" w:rsidRPr="004C61B1">
        <w:rPr>
          <w:rFonts w:ascii="Times New Roman" w:hAnsi="Times New Roman"/>
          <w:sz w:val="24"/>
          <w:szCs w:val="24"/>
          <w:lang w:val="es-ES"/>
        </w:rPr>
        <w:t>brl</w:t>
      </w:r>
      <w:proofErr w:type="spellEnd"/>
      <w:r w:rsidR="00FE71B8" w:rsidRPr="004C61B1">
        <w:rPr>
          <w:rFonts w:ascii="Times New Roman" w:hAnsi="Times New Roman"/>
          <w:sz w:val="24"/>
          <w:szCs w:val="24"/>
          <w:lang w:val="es-ES"/>
        </w:rPr>
        <w:t xml:space="preserve"> siendo menores las concentraciones hasta 9 mg•L</w:t>
      </w:r>
      <w:r w:rsidR="00FE71B8" w:rsidRPr="00742430">
        <w:rPr>
          <w:rFonts w:ascii="Times New Roman" w:hAnsi="Times New Roman"/>
          <w:sz w:val="24"/>
          <w:szCs w:val="24"/>
          <w:vertAlign w:val="superscript"/>
          <w:lang w:val="es-ES"/>
        </w:rPr>
        <w:t>-1</w:t>
      </w:r>
      <w:r w:rsidR="00FE71B8" w:rsidRPr="004C61B1">
        <w:rPr>
          <w:rFonts w:ascii="Times New Roman" w:hAnsi="Times New Roman"/>
          <w:sz w:val="24"/>
          <w:szCs w:val="24"/>
          <w:lang w:val="es-ES"/>
        </w:rPr>
        <w:t>, en el efluente en comparación al reactor hasta los 28 días.</w:t>
      </w:r>
    </w:p>
    <w:p w:rsidR="00FE71B8" w:rsidRPr="004C61B1" w:rsidRDefault="004C61B1" w:rsidP="00DF3568">
      <w:pPr>
        <w:jc w:val="both"/>
        <w:rPr>
          <w:rFonts w:ascii="Times New Roman" w:hAnsi="Times New Roman"/>
          <w:sz w:val="24"/>
          <w:szCs w:val="24"/>
          <w:lang w:val="es-ES"/>
        </w:rPr>
      </w:pPr>
      <w:r>
        <w:rPr>
          <w:rFonts w:ascii="Times New Roman" w:hAnsi="Times New Roman"/>
          <w:sz w:val="24"/>
          <w:szCs w:val="24"/>
          <w:lang w:val="es-ES"/>
        </w:rPr>
        <w:t>En la Figura 7 se observa</w:t>
      </w:r>
      <w:r w:rsidR="00FE71B8" w:rsidRPr="004C61B1">
        <w:rPr>
          <w:rFonts w:ascii="Times New Roman" w:hAnsi="Times New Roman"/>
          <w:sz w:val="24"/>
          <w:szCs w:val="24"/>
          <w:lang w:val="es-ES"/>
        </w:rPr>
        <w:t xml:space="preserve"> un mayor porcentaje de remoción en el efluente del sistema UASB hasta la última evaluación, siendo la remoción inicial de 44.76%, a los 7 días fue 66.67%, un 79.13% de remoción se mostró a los 14 días, mientras que a los 21 días de evaluación se presentó 86.51% de remoción, finalmente se presentó el 87.14% de remoción del colorante a los 28 días de evaluación.</w:t>
      </w:r>
    </w:p>
    <w:p w:rsidR="00DF3568" w:rsidRPr="004C61B1" w:rsidRDefault="00DF3568" w:rsidP="00DF3568">
      <w:pPr>
        <w:jc w:val="both"/>
        <w:rPr>
          <w:rFonts w:ascii="Times New Roman" w:hAnsi="Times New Roman"/>
          <w:b/>
          <w:sz w:val="24"/>
          <w:szCs w:val="24"/>
          <w:lang w:val="es-ES"/>
        </w:rPr>
      </w:pPr>
      <w:r w:rsidRPr="004C61B1">
        <w:rPr>
          <w:rFonts w:ascii="Times New Roman" w:hAnsi="Times New Roman"/>
          <w:b/>
          <w:sz w:val="24"/>
          <w:szCs w:val="24"/>
          <w:lang w:val="es-ES"/>
        </w:rPr>
        <w:t xml:space="preserve">Remoción del colorante azul directo </w:t>
      </w:r>
      <w:proofErr w:type="spellStart"/>
      <w:r w:rsidRPr="004C61B1">
        <w:rPr>
          <w:rFonts w:ascii="Times New Roman" w:hAnsi="Times New Roman"/>
          <w:b/>
          <w:sz w:val="24"/>
          <w:szCs w:val="24"/>
          <w:lang w:val="es-ES"/>
        </w:rPr>
        <w:t>brl</w:t>
      </w:r>
      <w:proofErr w:type="spellEnd"/>
      <w:r w:rsidRPr="004C61B1">
        <w:rPr>
          <w:rFonts w:ascii="Times New Roman" w:hAnsi="Times New Roman"/>
          <w:b/>
          <w:sz w:val="24"/>
          <w:szCs w:val="24"/>
          <w:lang w:val="es-ES"/>
        </w:rPr>
        <w:t xml:space="preserve"> en la columna con carbón activado granular</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lastRenderedPageBreak/>
        <w:t xml:space="preserve">La concentración residual del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por efecto solamente de carbón activado granular, presentó una remoción del 61%, con valores de 70.67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a 27.83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lo cual indica que el carbón activado utilizado en los ensayos de adsorción presenta una mediana eficiencia en la remoción del colorante, ya que comparado con el reportado por </w:t>
      </w:r>
      <w:proofErr w:type="spellStart"/>
      <w:r w:rsidRPr="004C61B1">
        <w:rPr>
          <w:rFonts w:ascii="Times New Roman" w:hAnsi="Times New Roman"/>
          <w:sz w:val="24"/>
          <w:szCs w:val="24"/>
          <w:lang w:val="es-ES"/>
        </w:rPr>
        <w:t>Conceição</w:t>
      </w:r>
      <w:proofErr w:type="spellEnd"/>
      <w:r w:rsidRPr="004C61B1">
        <w:rPr>
          <w:rFonts w:ascii="Times New Roman" w:hAnsi="Times New Roman"/>
          <w:sz w:val="24"/>
          <w:szCs w:val="24"/>
          <w:lang w:val="es-ES"/>
        </w:rPr>
        <w:t xml:space="preserve"> (2013) para azul índigo de 99.6% para 150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de carbón activado resulta ser mucho menor, esto puede deberse a la diferente composición del colorante.</w:t>
      </w:r>
    </w:p>
    <w:p w:rsidR="00DF3568" w:rsidRPr="004C61B1" w:rsidRDefault="00DD4784" w:rsidP="00DF3568">
      <w:pPr>
        <w:jc w:val="both"/>
        <w:rPr>
          <w:rFonts w:ascii="Times New Roman" w:hAnsi="Times New Roman"/>
          <w:b/>
          <w:sz w:val="24"/>
          <w:szCs w:val="24"/>
          <w:lang w:val="es-ES"/>
        </w:rPr>
      </w:pPr>
      <w:r>
        <w:rPr>
          <w:rFonts w:ascii="Times New Roman" w:hAnsi="Times New Roman"/>
          <w:b/>
          <w:sz w:val="24"/>
          <w:szCs w:val="24"/>
          <w:lang w:val="es-ES"/>
        </w:rPr>
        <w:t>Discusión</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En la etapa del cultivo se muestra un incremento de los sólidos suspendidos volátiles 12894 a 21546 mg•L-1 superior al reportado por (González &amp; Escamilla, 2006), donde tomaron una muestra de carbón activado usado y se determinó que el contenido de sólidos suspendidos volátiles fue de 159.08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que corresponde a la cantidad de biomasa que se fija al carbón como </w:t>
      </w:r>
      <w:proofErr w:type="spellStart"/>
      <w:r w:rsidRPr="004C61B1">
        <w:rPr>
          <w:rFonts w:ascii="Times New Roman" w:hAnsi="Times New Roman"/>
          <w:sz w:val="24"/>
          <w:szCs w:val="24"/>
          <w:lang w:val="es-ES"/>
        </w:rPr>
        <w:t>biopelícula</w:t>
      </w:r>
      <w:proofErr w:type="spellEnd"/>
      <w:r w:rsidRPr="004C61B1">
        <w:rPr>
          <w:rFonts w:ascii="Times New Roman" w:hAnsi="Times New Roman"/>
          <w:sz w:val="24"/>
          <w:szCs w:val="24"/>
          <w:lang w:val="es-ES"/>
        </w:rPr>
        <w:t xml:space="preserve">, lo que indica una formación adecuada de la </w:t>
      </w:r>
      <w:proofErr w:type="spellStart"/>
      <w:r w:rsidRPr="004C61B1">
        <w:rPr>
          <w:rFonts w:ascii="Times New Roman" w:hAnsi="Times New Roman"/>
          <w:sz w:val="24"/>
          <w:szCs w:val="24"/>
          <w:lang w:val="es-ES"/>
        </w:rPr>
        <w:t>biopelícula</w:t>
      </w:r>
      <w:proofErr w:type="spellEnd"/>
      <w:r w:rsidRPr="004C61B1">
        <w:rPr>
          <w:rFonts w:ascii="Times New Roman" w:hAnsi="Times New Roman"/>
          <w:sz w:val="24"/>
          <w:szCs w:val="24"/>
          <w:lang w:val="es-ES"/>
        </w:rPr>
        <w:t xml:space="preserve"> de bacterias anaerobias provenientes de efluentes industriales bajo las condiciones del experimento; ya que se ha reportado la obtención de bacterias o consorcios microbianos capaces de remover colorantes, debido a la adaptación de los organismos, al estrés ambiental y a la presión evolutiva debido a las condiciones del efluente (</w:t>
      </w:r>
      <w:proofErr w:type="spellStart"/>
      <w:r w:rsidRPr="004C61B1">
        <w:rPr>
          <w:rFonts w:ascii="Times New Roman" w:hAnsi="Times New Roman"/>
          <w:sz w:val="24"/>
          <w:szCs w:val="24"/>
          <w:lang w:val="es-ES"/>
        </w:rPr>
        <w:t>Yu</w:t>
      </w:r>
      <w:proofErr w:type="spellEnd"/>
      <w:r w:rsidRPr="004C61B1">
        <w:rPr>
          <w:rFonts w:ascii="Times New Roman" w:hAnsi="Times New Roman"/>
          <w:sz w:val="24"/>
          <w:szCs w:val="24"/>
          <w:lang w:val="es-ES"/>
        </w:rPr>
        <w:t xml:space="preserve"> </w:t>
      </w:r>
      <w:r w:rsidRPr="004C61B1">
        <w:rPr>
          <w:rFonts w:ascii="Times New Roman" w:hAnsi="Times New Roman"/>
          <w:i/>
          <w:sz w:val="24"/>
          <w:szCs w:val="24"/>
          <w:lang w:val="es-ES"/>
        </w:rPr>
        <w:t>et al</w:t>
      </w:r>
      <w:r w:rsidRPr="004C61B1">
        <w:rPr>
          <w:rFonts w:ascii="Times New Roman" w:hAnsi="Times New Roman"/>
          <w:sz w:val="24"/>
          <w:szCs w:val="24"/>
          <w:lang w:val="es-ES"/>
        </w:rPr>
        <w:t xml:space="preserve">., 2001; </w:t>
      </w:r>
      <w:proofErr w:type="spellStart"/>
      <w:r w:rsidRPr="004C61B1">
        <w:rPr>
          <w:rFonts w:ascii="Times New Roman" w:hAnsi="Times New Roman"/>
          <w:sz w:val="24"/>
          <w:szCs w:val="24"/>
          <w:lang w:val="es-ES"/>
        </w:rPr>
        <w:t>Dafale</w:t>
      </w:r>
      <w:proofErr w:type="spellEnd"/>
      <w:r w:rsidRPr="004C61B1">
        <w:rPr>
          <w:rFonts w:ascii="Times New Roman" w:hAnsi="Times New Roman"/>
          <w:sz w:val="24"/>
          <w:szCs w:val="24"/>
          <w:lang w:val="es-ES"/>
        </w:rPr>
        <w:t xml:space="preserve"> </w:t>
      </w:r>
      <w:r w:rsidRPr="004C61B1">
        <w:rPr>
          <w:rFonts w:ascii="Times New Roman" w:hAnsi="Times New Roman"/>
          <w:i/>
          <w:sz w:val="24"/>
          <w:szCs w:val="24"/>
          <w:lang w:val="es-ES"/>
        </w:rPr>
        <w:t>et al</w:t>
      </w:r>
      <w:r w:rsidRPr="004C61B1">
        <w:rPr>
          <w:rFonts w:ascii="Times New Roman" w:hAnsi="Times New Roman"/>
          <w:sz w:val="24"/>
          <w:szCs w:val="24"/>
          <w:lang w:val="es-ES"/>
        </w:rPr>
        <w:t xml:space="preserve">., 2008; </w:t>
      </w:r>
      <w:proofErr w:type="spellStart"/>
      <w:r w:rsidRPr="004C61B1">
        <w:rPr>
          <w:rFonts w:ascii="Times New Roman" w:hAnsi="Times New Roman"/>
          <w:sz w:val="24"/>
          <w:szCs w:val="24"/>
          <w:lang w:val="es-ES"/>
        </w:rPr>
        <w:t>Kalyani</w:t>
      </w:r>
      <w:proofErr w:type="spellEnd"/>
      <w:r w:rsidRPr="004C61B1">
        <w:rPr>
          <w:rFonts w:ascii="Times New Roman" w:hAnsi="Times New Roman"/>
          <w:sz w:val="24"/>
          <w:szCs w:val="24"/>
          <w:lang w:val="es-ES"/>
        </w:rPr>
        <w:t xml:space="preserve"> </w:t>
      </w:r>
      <w:r w:rsidRPr="004C61B1">
        <w:rPr>
          <w:rFonts w:ascii="Times New Roman" w:hAnsi="Times New Roman"/>
          <w:i/>
          <w:sz w:val="24"/>
          <w:szCs w:val="24"/>
          <w:lang w:val="es-ES"/>
        </w:rPr>
        <w:t>et al</w:t>
      </w:r>
      <w:r w:rsidRPr="004C61B1">
        <w:rPr>
          <w:rFonts w:ascii="Times New Roman" w:hAnsi="Times New Roman"/>
          <w:sz w:val="24"/>
          <w:szCs w:val="24"/>
          <w:lang w:val="es-ES"/>
        </w:rPr>
        <w:t xml:space="preserve">., 2008).  </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En la fase de operación se muestra una</w:t>
      </w:r>
      <w:r w:rsidRPr="004C61B1">
        <w:t xml:space="preserve"> </w:t>
      </w:r>
      <w:r w:rsidRPr="004C61B1">
        <w:rPr>
          <w:rFonts w:ascii="Times New Roman" w:hAnsi="Times New Roman"/>
          <w:sz w:val="24"/>
          <w:szCs w:val="24"/>
          <w:lang w:val="es-ES"/>
        </w:rPr>
        <w:t>una remoción de la DQO del 57%   de 484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a 122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a los 28 días de evaluación similar al reportado por González &amp; Escamilla, (2006) en la remoción del 100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del colorante rojo reactivo hasta los 20 días de evaluación que fue del 56%, esto se debe a que a altas proporciones de biomasa en el agua ocasionan un aumento en la DQO e inhiben el efecto de la interacción del carbón activado con los microorganismos (González &amp; Escamilla, 2006). </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El porcentaje de remoción del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obtenido en reactor UASB con carbón activado fue de 87 % a los 28 días, por encima del reportado por González &amp; Escamilla, (2006) en un sistema UASB para la biodegradación de 100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del colorante rojo reactivo hasta los 20 días de evaluación en que lograron la remoción del colorante en 85%, sin embargo ambos porcentajes de remoción fueron menores a los obtenidos por (</w:t>
      </w:r>
      <w:proofErr w:type="spellStart"/>
      <w:r w:rsidRPr="004C61B1">
        <w:rPr>
          <w:rFonts w:ascii="Times New Roman" w:hAnsi="Times New Roman"/>
          <w:sz w:val="24"/>
          <w:szCs w:val="24"/>
          <w:lang w:val="es-ES"/>
        </w:rPr>
        <w:t>Toorisaka</w:t>
      </w:r>
      <w:proofErr w:type="spellEnd"/>
      <w:r w:rsidRPr="004C61B1">
        <w:rPr>
          <w:rFonts w:ascii="Times New Roman" w:hAnsi="Times New Roman"/>
          <w:sz w:val="24"/>
          <w:szCs w:val="24"/>
          <w:lang w:val="es-ES"/>
        </w:rPr>
        <w:t xml:space="preserve">, </w:t>
      </w:r>
      <w:r w:rsidRPr="004C61B1">
        <w:rPr>
          <w:rFonts w:ascii="Times New Roman" w:hAnsi="Times New Roman"/>
          <w:i/>
          <w:sz w:val="24"/>
          <w:szCs w:val="24"/>
          <w:lang w:val="es-ES"/>
        </w:rPr>
        <w:t>et al.,</w:t>
      </w:r>
      <w:r w:rsidRPr="004C61B1">
        <w:rPr>
          <w:rFonts w:ascii="Times New Roman" w:hAnsi="Times New Roman"/>
          <w:sz w:val="24"/>
          <w:szCs w:val="24"/>
          <w:lang w:val="es-ES"/>
        </w:rPr>
        <w:t xml:space="preserve"> 2005) donde se obtuvo el 90% de la eficiencia en la decoloración en el sistema UASB con 0.627 mmol•L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de colorante azul de metileno demostrando que contribuye a aumentar la reducción del colorante debido a la interacción entre el carbón activado y los microorganismos; </w:t>
      </w:r>
      <w:proofErr w:type="spellStart"/>
      <w:r w:rsidRPr="004C61B1">
        <w:rPr>
          <w:rFonts w:ascii="Times New Roman" w:hAnsi="Times New Roman"/>
          <w:sz w:val="24"/>
          <w:szCs w:val="24"/>
          <w:lang w:val="es-ES"/>
        </w:rPr>
        <w:t>Toorisaka</w:t>
      </w:r>
      <w:proofErr w:type="spellEnd"/>
      <w:r w:rsidRPr="004C61B1">
        <w:rPr>
          <w:rFonts w:ascii="Times New Roman" w:hAnsi="Times New Roman"/>
          <w:sz w:val="24"/>
          <w:szCs w:val="24"/>
          <w:lang w:val="es-ES"/>
        </w:rPr>
        <w:t xml:space="preserve">, </w:t>
      </w:r>
      <w:r w:rsidRPr="004C61B1">
        <w:rPr>
          <w:rFonts w:ascii="Times New Roman" w:hAnsi="Times New Roman"/>
          <w:i/>
          <w:sz w:val="24"/>
          <w:szCs w:val="24"/>
          <w:lang w:val="es-ES"/>
        </w:rPr>
        <w:t>et al.,(</w:t>
      </w:r>
      <w:r w:rsidRPr="004C61B1">
        <w:rPr>
          <w:rFonts w:ascii="Times New Roman" w:hAnsi="Times New Roman"/>
          <w:sz w:val="24"/>
          <w:szCs w:val="24"/>
          <w:lang w:val="es-ES"/>
        </w:rPr>
        <w:t>2005) reportan una concentración menor a 45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de la DQO, el efecto importante del carbón activado se debe a que la primera etapa de remoción de colorante es la adsorción sobre carbón activado y biosorción sobre las células del consorcio, además del inicio de la reacción bioquímica, al usar mayor cantidad de carbón activado, hay mayor superficie para la adsorción y también para la formación de </w:t>
      </w:r>
      <w:proofErr w:type="spellStart"/>
      <w:r w:rsidRPr="004C61B1">
        <w:rPr>
          <w:rFonts w:ascii="Times New Roman" w:hAnsi="Times New Roman"/>
          <w:sz w:val="24"/>
          <w:szCs w:val="24"/>
          <w:lang w:val="es-ES"/>
        </w:rPr>
        <w:t>biopelícula</w:t>
      </w:r>
      <w:proofErr w:type="spellEnd"/>
      <w:r w:rsidRPr="004C61B1">
        <w:rPr>
          <w:rFonts w:ascii="Times New Roman" w:hAnsi="Times New Roman"/>
          <w:sz w:val="24"/>
          <w:szCs w:val="24"/>
          <w:lang w:val="es-ES"/>
        </w:rPr>
        <w:t xml:space="preserve">. Sin embargo </w:t>
      </w:r>
      <w:proofErr w:type="spellStart"/>
      <w:r w:rsidRPr="004C61B1">
        <w:rPr>
          <w:rFonts w:ascii="Times New Roman" w:hAnsi="Times New Roman"/>
          <w:sz w:val="24"/>
          <w:szCs w:val="24"/>
          <w:lang w:val="es-ES"/>
        </w:rPr>
        <w:t>Conceição</w:t>
      </w:r>
      <w:proofErr w:type="spellEnd"/>
      <w:r w:rsidRPr="004C61B1">
        <w:rPr>
          <w:rFonts w:ascii="Times New Roman" w:hAnsi="Times New Roman"/>
          <w:sz w:val="24"/>
          <w:szCs w:val="24"/>
          <w:lang w:val="es-ES"/>
        </w:rPr>
        <w:t xml:space="preserve"> </w:t>
      </w:r>
      <w:r w:rsidRPr="004C61B1">
        <w:rPr>
          <w:rFonts w:ascii="Times New Roman" w:hAnsi="Times New Roman"/>
          <w:i/>
          <w:sz w:val="24"/>
          <w:szCs w:val="24"/>
          <w:lang w:val="es-ES"/>
        </w:rPr>
        <w:t>et al.,</w:t>
      </w:r>
      <w:r w:rsidRPr="004C61B1">
        <w:rPr>
          <w:rFonts w:ascii="Times New Roman" w:hAnsi="Times New Roman"/>
          <w:sz w:val="24"/>
          <w:szCs w:val="24"/>
          <w:lang w:val="es-ES"/>
        </w:rPr>
        <w:t xml:space="preserve"> (2013) obtuvo el 97% de remoción de                300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de colorante azul índigo usando la arcilla de cerámica como material </w:t>
      </w:r>
      <w:r w:rsidRPr="004C61B1">
        <w:rPr>
          <w:rFonts w:ascii="Times New Roman" w:hAnsi="Times New Roman"/>
          <w:sz w:val="24"/>
          <w:szCs w:val="24"/>
          <w:lang w:val="es-ES"/>
        </w:rPr>
        <w:lastRenderedPageBreak/>
        <w:t>adsorbente, con una concentración de 200 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de adsorbente, lo que indicaría, que con el uso de arcilla de cerámica se presentan resultados óptimos en comparación al carbón activado y puede ser usado como material adsorbente como una post-unidad de tratamiento para la eliminación de colorantes. </w:t>
      </w:r>
      <w:proofErr w:type="spellStart"/>
      <w:r w:rsidRPr="004C61B1">
        <w:rPr>
          <w:rFonts w:ascii="Times New Roman" w:hAnsi="Times New Roman"/>
          <w:sz w:val="24"/>
          <w:szCs w:val="24"/>
          <w:lang w:val="es-ES"/>
        </w:rPr>
        <w:t>Sponza</w:t>
      </w:r>
      <w:proofErr w:type="spellEnd"/>
      <w:r w:rsidRPr="004C61B1">
        <w:rPr>
          <w:rFonts w:ascii="Times New Roman" w:hAnsi="Times New Roman"/>
          <w:sz w:val="24"/>
          <w:szCs w:val="24"/>
          <w:lang w:val="es-ES"/>
        </w:rPr>
        <w:t xml:space="preserve"> &amp; </w:t>
      </w:r>
      <w:proofErr w:type="spellStart"/>
      <w:r w:rsidRPr="004C61B1">
        <w:rPr>
          <w:rFonts w:ascii="Times New Roman" w:hAnsi="Times New Roman"/>
          <w:sz w:val="24"/>
          <w:szCs w:val="24"/>
          <w:lang w:val="es-ES"/>
        </w:rPr>
        <w:t>Işik</w:t>
      </w:r>
      <w:proofErr w:type="spellEnd"/>
      <w:r w:rsidRPr="004C61B1">
        <w:rPr>
          <w:rFonts w:ascii="Times New Roman" w:hAnsi="Times New Roman"/>
          <w:sz w:val="24"/>
          <w:szCs w:val="24"/>
          <w:lang w:val="es-ES"/>
        </w:rPr>
        <w:t xml:space="preserve">, (2005) en su trabajo sobre decoloración del tinte </w:t>
      </w:r>
      <w:proofErr w:type="spellStart"/>
      <w:r w:rsidRPr="004C61B1">
        <w:rPr>
          <w:rFonts w:ascii="Times New Roman" w:hAnsi="Times New Roman"/>
          <w:sz w:val="24"/>
          <w:szCs w:val="24"/>
          <w:lang w:val="es-ES"/>
        </w:rPr>
        <w:t>Direct</w:t>
      </w:r>
      <w:proofErr w:type="spellEnd"/>
      <w:r w:rsidRPr="004C61B1">
        <w:rPr>
          <w:rFonts w:ascii="Times New Roman" w:hAnsi="Times New Roman"/>
          <w:sz w:val="24"/>
          <w:szCs w:val="24"/>
          <w:lang w:val="es-ES"/>
        </w:rPr>
        <w:t xml:space="preserve"> Black 38 bajo condiciones anaerobias obtuvo una eficiencia del 97% en la decoloración y una eficiencia del 70% en la remoción de la DQO. </w:t>
      </w:r>
      <w:proofErr w:type="spellStart"/>
      <w:r w:rsidRPr="004C61B1">
        <w:rPr>
          <w:rFonts w:ascii="Times New Roman" w:hAnsi="Times New Roman"/>
          <w:sz w:val="24"/>
          <w:szCs w:val="24"/>
          <w:lang w:val="es-ES"/>
        </w:rPr>
        <w:t>Chinwetkitvanich</w:t>
      </w:r>
      <w:proofErr w:type="spellEnd"/>
      <w:r w:rsidRPr="004C61B1">
        <w:rPr>
          <w:rFonts w:ascii="Times New Roman" w:hAnsi="Times New Roman"/>
          <w:sz w:val="24"/>
          <w:szCs w:val="24"/>
          <w:lang w:val="es-ES"/>
        </w:rPr>
        <w:t xml:space="preserve"> </w:t>
      </w:r>
      <w:r w:rsidRPr="004C61B1">
        <w:rPr>
          <w:rFonts w:ascii="Times New Roman" w:hAnsi="Times New Roman"/>
          <w:i/>
          <w:sz w:val="24"/>
          <w:szCs w:val="24"/>
          <w:lang w:val="es-ES"/>
        </w:rPr>
        <w:t>et al.,</w:t>
      </w:r>
      <w:r w:rsidRPr="004C61B1">
        <w:rPr>
          <w:rFonts w:ascii="Times New Roman" w:hAnsi="Times New Roman"/>
          <w:sz w:val="24"/>
          <w:szCs w:val="24"/>
          <w:lang w:val="es-ES"/>
        </w:rPr>
        <w:t xml:space="preserve"> (2000) en decoloración anaerobia de reactivo de efluentes de tintes por sistema UASB con tapioca como </w:t>
      </w:r>
      <w:proofErr w:type="spellStart"/>
      <w:r w:rsidRPr="004C61B1">
        <w:rPr>
          <w:rFonts w:ascii="Times New Roman" w:hAnsi="Times New Roman"/>
          <w:sz w:val="24"/>
          <w:szCs w:val="24"/>
          <w:lang w:val="es-ES"/>
        </w:rPr>
        <w:t>co</w:t>
      </w:r>
      <w:proofErr w:type="spellEnd"/>
      <w:r w:rsidRPr="004C61B1">
        <w:rPr>
          <w:rFonts w:ascii="Times New Roman" w:hAnsi="Times New Roman"/>
          <w:sz w:val="24"/>
          <w:szCs w:val="24"/>
          <w:lang w:val="es-ES"/>
        </w:rPr>
        <w:t xml:space="preserve">-sustrato obtuvo una eficiencia del 63% en decoloración. </w:t>
      </w:r>
      <w:proofErr w:type="spellStart"/>
      <w:r w:rsidRPr="004C61B1">
        <w:rPr>
          <w:rFonts w:ascii="Times New Roman" w:hAnsi="Times New Roman"/>
          <w:sz w:val="24"/>
          <w:szCs w:val="24"/>
          <w:lang w:val="es-ES"/>
        </w:rPr>
        <w:t>Brás</w:t>
      </w:r>
      <w:proofErr w:type="spellEnd"/>
      <w:r w:rsidRPr="004C61B1">
        <w:rPr>
          <w:rFonts w:ascii="Times New Roman" w:hAnsi="Times New Roman"/>
          <w:sz w:val="24"/>
          <w:szCs w:val="24"/>
          <w:lang w:val="es-ES"/>
        </w:rPr>
        <w:t xml:space="preserve"> </w:t>
      </w:r>
      <w:r w:rsidRPr="004C61B1">
        <w:rPr>
          <w:rFonts w:ascii="Times New Roman" w:hAnsi="Times New Roman"/>
          <w:i/>
          <w:sz w:val="24"/>
          <w:szCs w:val="24"/>
          <w:lang w:val="es-ES"/>
        </w:rPr>
        <w:t>et al.,</w:t>
      </w:r>
      <w:r w:rsidRPr="004C61B1">
        <w:rPr>
          <w:rFonts w:ascii="Times New Roman" w:hAnsi="Times New Roman"/>
          <w:sz w:val="24"/>
          <w:szCs w:val="24"/>
          <w:lang w:val="es-ES"/>
        </w:rPr>
        <w:t xml:space="preserve"> (2005) en decoloración por tintes azoicos en sistema UASB  obtuvo una eficiencia de 85-92% con una remoción del DQO de 92% a 60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de tinte. </w:t>
      </w:r>
      <w:proofErr w:type="spellStart"/>
      <w:r w:rsidRPr="004C61B1">
        <w:rPr>
          <w:rFonts w:ascii="Times New Roman" w:hAnsi="Times New Roman"/>
          <w:sz w:val="24"/>
          <w:szCs w:val="24"/>
          <w:lang w:val="es-ES"/>
        </w:rPr>
        <w:t>Işik</w:t>
      </w:r>
      <w:proofErr w:type="spellEnd"/>
      <w:r w:rsidRPr="004C61B1">
        <w:rPr>
          <w:rFonts w:ascii="Times New Roman" w:hAnsi="Times New Roman"/>
          <w:sz w:val="24"/>
          <w:szCs w:val="24"/>
          <w:lang w:val="es-ES"/>
        </w:rPr>
        <w:t xml:space="preserve"> &amp; </w:t>
      </w:r>
      <w:proofErr w:type="spellStart"/>
      <w:r w:rsidRPr="004C61B1">
        <w:rPr>
          <w:rFonts w:ascii="Times New Roman" w:hAnsi="Times New Roman"/>
          <w:sz w:val="24"/>
          <w:szCs w:val="24"/>
          <w:lang w:val="es-ES"/>
        </w:rPr>
        <w:t>Sponza</w:t>
      </w:r>
      <w:proofErr w:type="spellEnd"/>
      <w:r w:rsidRPr="004C61B1">
        <w:rPr>
          <w:rFonts w:ascii="Times New Roman" w:hAnsi="Times New Roman"/>
          <w:sz w:val="24"/>
          <w:szCs w:val="24"/>
          <w:lang w:val="es-ES"/>
        </w:rPr>
        <w:t xml:space="preserve"> (2005) realizaron un trabajo sobre efecto de la alcalinización en sistema UASB a través de la decoloración tinte azoico rojo de Congo obteniendo una eficiencia en la decoloración del 100% y una eficiencia en la remoción del DQO del 82-90%. </w:t>
      </w:r>
      <w:proofErr w:type="spellStart"/>
      <w:r w:rsidRPr="004C61B1">
        <w:rPr>
          <w:rFonts w:ascii="Times New Roman" w:hAnsi="Times New Roman"/>
          <w:sz w:val="24"/>
          <w:szCs w:val="24"/>
          <w:lang w:val="es-ES"/>
        </w:rPr>
        <w:t>Senthilkumar</w:t>
      </w:r>
      <w:proofErr w:type="spellEnd"/>
      <w:r w:rsidRPr="004C61B1">
        <w:rPr>
          <w:rFonts w:ascii="Times New Roman" w:hAnsi="Times New Roman"/>
          <w:sz w:val="24"/>
          <w:szCs w:val="24"/>
          <w:lang w:val="es-ES"/>
        </w:rPr>
        <w:t xml:space="preserve"> </w:t>
      </w:r>
      <w:r w:rsidRPr="004C61B1">
        <w:rPr>
          <w:rFonts w:ascii="Times New Roman" w:hAnsi="Times New Roman"/>
          <w:i/>
          <w:sz w:val="24"/>
          <w:szCs w:val="24"/>
          <w:lang w:val="es-ES"/>
        </w:rPr>
        <w:t>et al.,</w:t>
      </w:r>
      <w:r w:rsidRPr="004C61B1">
        <w:rPr>
          <w:rFonts w:ascii="Times New Roman" w:hAnsi="Times New Roman"/>
          <w:sz w:val="24"/>
          <w:szCs w:val="24"/>
          <w:lang w:val="es-ES"/>
        </w:rPr>
        <w:t xml:space="preserve"> (2011) en un trabajo sobre tratamiento de aguas residuales con tintes de textiles usando el sistema UASB con aguas residuales con sagú como </w:t>
      </w:r>
      <w:proofErr w:type="spellStart"/>
      <w:r w:rsidRPr="004C61B1">
        <w:rPr>
          <w:rFonts w:ascii="Times New Roman" w:hAnsi="Times New Roman"/>
          <w:sz w:val="24"/>
          <w:szCs w:val="24"/>
          <w:lang w:val="es-ES"/>
        </w:rPr>
        <w:t>co</w:t>
      </w:r>
      <w:proofErr w:type="spellEnd"/>
      <w:r w:rsidRPr="004C61B1">
        <w:rPr>
          <w:rFonts w:ascii="Times New Roman" w:hAnsi="Times New Roman"/>
          <w:sz w:val="24"/>
          <w:szCs w:val="24"/>
          <w:lang w:val="es-ES"/>
        </w:rPr>
        <w:t xml:space="preserve">-sustrato obtuvieron una decoloración de 91.3% y una remoción máxima de la DQO del 88.5%. </w:t>
      </w:r>
      <w:proofErr w:type="spellStart"/>
      <w:r w:rsidRPr="004C61B1">
        <w:rPr>
          <w:rFonts w:ascii="Times New Roman" w:hAnsi="Times New Roman"/>
          <w:sz w:val="24"/>
          <w:szCs w:val="24"/>
          <w:lang w:val="es-ES"/>
        </w:rPr>
        <w:t>O'neill</w:t>
      </w:r>
      <w:proofErr w:type="spellEnd"/>
      <w:r w:rsidRPr="004C61B1">
        <w:rPr>
          <w:rFonts w:ascii="Times New Roman" w:hAnsi="Times New Roman"/>
          <w:sz w:val="24"/>
          <w:szCs w:val="24"/>
          <w:lang w:val="es-ES"/>
        </w:rPr>
        <w:t xml:space="preserve"> </w:t>
      </w:r>
      <w:r w:rsidRPr="004C61B1">
        <w:rPr>
          <w:rFonts w:ascii="Times New Roman" w:hAnsi="Times New Roman"/>
          <w:i/>
          <w:sz w:val="24"/>
          <w:szCs w:val="24"/>
          <w:lang w:val="es-ES"/>
        </w:rPr>
        <w:t>et al.,</w:t>
      </w:r>
      <w:r w:rsidRPr="004C61B1">
        <w:rPr>
          <w:rFonts w:ascii="Times New Roman" w:hAnsi="Times New Roman"/>
          <w:sz w:val="24"/>
          <w:szCs w:val="24"/>
          <w:lang w:val="es-ES"/>
        </w:rPr>
        <w:t xml:space="preserve"> (2000) en un tratamiento combinado aerobio-anaerobio fue utilizado para tratar aguas residuales de industrias textiles usando el sistema UASB obteniendo una remoción de la DQO del 88% y una decoloración máxima del 70%. Manu &amp; </w:t>
      </w:r>
      <w:proofErr w:type="spellStart"/>
      <w:r w:rsidRPr="004C61B1">
        <w:rPr>
          <w:rFonts w:ascii="Times New Roman" w:hAnsi="Times New Roman"/>
          <w:sz w:val="24"/>
          <w:szCs w:val="24"/>
          <w:lang w:val="es-ES"/>
        </w:rPr>
        <w:t>Chaudhari</w:t>
      </w:r>
      <w:proofErr w:type="spellEnd"/>
      <w:r w:rsidRPr="004C61B1">
        <w:rPr>
          <w:rFonts w:ascii="Times New Roman" w:hAnsi="Times New Roman"/>
          <w:sz w:val="24"/>
          <w:szCs w:val="24"/>
          <w:lang w:val="es-ES"/>
        </w:rPr>
        <w:t xml:space="preserve">, (2002) en un estudio sobre decoloración de tintes comerciales azoicos obtuvo una remoción máxima de la DQO del 95% y una decoloración mayor al 99%. </w:t>
      </w:r>
      <w:proofErr w:type="spellStart"/>
      <w:r w:rsidRPr="004C61B1">
        <w:rPr>
          <w:rFonts w:ascii="Times New Roman" w:hAnsi="Times New Roman"/>
          <w:sz w:val="24"/>
          <w:szCs w:val="24"/>
          <w:lang w:val="es-ES"/>
        </w:rPr>
        <w:t>Karataş</w:t>
      </w:r>
      <w:proofErr w:type="spellEnd"/>
      <w:r w:rsidRPr="004C61B1">
        <w:rPr>
          <w:rFonts w:ascii="Times New Roman" w:hAnsi="Times New Roman"/>
          <w:sz w:val="24"/>
          <w:szCs w:val="24"/>
          <w:lang w:val="es-ES"/>
        </w:rPr>
        <w:t xml:space="preserve"> &amp; </w:t>
      </w:r>
      <w:proofErr w:type="spellStart"/>
      <w:r w:rsidRPr="004C61B1">
        <w:rPr>
          <w:rFonts w:ascii="Times New Roman" w:hAnsi="Times New Roman"/>
          <w:sz w:val="24"/>
          <w:szCs w:val="24"/>
          <w:lang w:val="es-ES"/>
        </w:rPr>
        <w:t>Dursun</w:t>
      </w:r>
      <w:proofErr w:type="spellEnd"/>
      <w:r w:rsidRPr="004C61B1">
        <w:rPr>
          <w:rFonts w:ascii="Times New Roman" w:hAnsi="Times New Roman"/>
          <w:sz w:val="24"/>
          <w:szCs w:val="24"/>
          <w:lang w:val="es-ES"/>
        </w:rPr>
        <w:t xml:space="preserve">. (2007) en su trabajo sobre </w:t>
      </w:r>
      <w:proofErr w:type="spellStart"/>
      <w:r w:rsidRPr="004C61B1">
        <w:rPr>
          <w:rFonts w:ascii="Times New Roman" w:hAnsi="Times New Roman"/>
          <w:sz w:val="24"/>
          <w:szCs w:val="24"/>
          <w:lang w:val="es-ES"/>
        </w:rPr>
        <w:t>bio</w:t>
      </w:r>
      <w:proofErr w:type="spellEnd"/>
      <w:r w:rsidRPr="004C61B1">
        <w:rPr>
          <w:rFonts w:ascii="Times New Roman" w:hAnsi="Times New Roman"/>
          <w:sz w:val="24"/>
          <w:szCs w:val="24"/>
          <w:lang w:val="es-ES"/>
        </w:rPr>
        <w:t>-decoloración del tinte azoico (reactive Black 5, RB 5) obtuvo una decoloración completa del 99%.</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Las estructuras químicas de los colorantes resultan a menudo demasiado complejas para utilizar un tratamiento simple, por lo que generalmente se utilizan consorcios microbianos con la capacidad de degradar colorantes obteniendo altas eficiencias de depuración. Muchos de estos consorcios no están completamente caracterizados y se desconoce el mecanismo por el cual se lleva a cabo la degradación. El desarrollo de estas tecnologías se basan en técnicas convencionales, sin tomar en cuenta que la actividad </w:t>
      </w:r>
      <w:proofErr w:type="spellStart"/>
      <w:r w:rsidRPr="004C61B1">
        <w:rPr>
          <w:rFonts w:ascii="Times New Roman" w:hAnsi="Times New Roman"/>
          <w:sz w:val="24"/>
          <w:szCs w:val="24"/>
          <w:lang w:val="es-ES"/>
        </w:rPr>
        <w:t>biodegradativa</w:t>
      </w:r>
      <w:proofErr w:type="spellEnd"/>
      <w:r w:rsidRPr="004C61B1">
        <w:rPr>
          <w:rFonts w:ascii="Times New Roman" w:hAnsi="Times New Roman"/>
          <w:sz w:val="24"/>
          <w:szCs w:val="24"/>
          <w:lang w:val="es-ES"/>
        </w:rPr>
        <w:t xml:space="preserve"> de un grupo de organismos no depende de una sola especie, sino que generalmente es resultado de la acción conjunta de la diversidad metabólica presente en el medio (</w:t>
      </w:r>
      <w:proofErr w:type="spellStart"/>
      <w:r w:rsidRPr="004C61B1">
        <w:rPr>
          <w:rFonts w:ascii="Times New Roman" w:hAnsi="Times New Roman"/>
          <w:sz w:val="24"/>
          <w:szCs w:val="24"/>
          <w:lang w:val="es-ES"/>
        </w:rPr>
        <w:t>Cortazar</w:t>
      </w:r>
      <w:proofErr w:type="spellEnd"/>
      <w:r w:rsidRPr="004C61B1">
        <w:rPr>
          <w:rFonts w:ascii="Times New Roman" w:hAnsi="Times New Roman"/>
          <w:sz w:val="24"/>
          <w:szCs w:val="24"/>
          <w:lang w:val="es-ES"/>
        </w:rPr>
        <w:t xml:space="preserve"> </w:t>
      </w:r>
      <w:r w:rsidRPr="004C61B1">
        <w:rPr>
          <w:rFonts w:ascii="Times New Roman" w:hAnsi="Times New Roman"/>
          <w:i/>
          <w:sz w:val="24"/>
          <w:szCs w:val="24"/>
          <w:lang w:val="es-ES"/>
        </w:rPr>
        <w:t>et al</w:t>
      </w:r>
      <w:r w:rsidRPr="004C61B1">
        <w:rPr>
          <w:rFonts w:ascii="Times New Roman" w:hAnsi="Times New Roman"/>
          <w:sz w:val="24"/>
          <w:szCs w:val="24"/>
          <w:lang w:val="es-ES"/>
        </w:rPr>
        <w:t>., 2012).</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El valor de pH del efluente a los 28 días de evaluación fue de 6.33 presentando un porcentaje de remoción del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del 87% dentro del rango de remoción obtenido por González &amp; Escamilla, (2006) para el colorante rojo </w:t>
      </w:r>
      <w:proofErr w:type="spellStart"/>
      <w:r w:rsidRPr="004C61B1">
        <w:rPr>
          <w:rFonts w:ascii="Times New Roman" w:hAnsi="Times New Roman"/>
          <w:sz w:val="24"/>
          <w:szCs w:val="24"/>
          <w:lang w:val="es-ES"/>
        </w:rPr>
        <w:t>lanasol</w:t>
      </w:r>
      <w:proofErr w:type="spellEnd"/>
      <w:r w:rsidRPr="004C61B1">
        <w:rPr>
          <w:rFonts w:ascii="Times New Roman" w:hAnsi="Times New Roman"/>
          <w:sz w:val="24"/>
          <w:szCs w:val="24"/>
          <w:lang w:val="es-ES"/>
        </w:rPr>
        <w:t xml:space="preserve"> en el que se obtuvo los porcentajes de remoción de la DQO de 54 a 93% en el estudio sin control de pH, sin embargo el porcentaje de remoción en la misma investigación con control de pH a 5 fue de 85.62 a 96.79%. </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La concentración residual de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por efecto del carbón activado de 125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presentó una remoción de 70.67 a 27.83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con porcentaje de remoción </w:t>
      </w:r>
      <w:r w:rsidRPr="004C61B1">
        <w:rPr>
          <w:rFonts w:ascii="Times New Roman" w:hAnsi="Times New Roman"/>
          <w:sz w:val="24"/>
          <w:szCs w:val="24"/>
          <w:lang w:val="es-ES"/>
        </w:rPr>
        <w:lastRenderedPageBreak/>
        <w:t xml:space="preserve">del 61.37 %, lo cual indica que el carbón activado utilizado en los ensayos de adsorción presenta una mediana eficiencia en la remoción del colorante, comparado con los trabajos de </w:t>
      </w:r>
      <w:proofErr w:type="spellStart"/>
      <w:r w:rsidRPr="004C61B1">
        <w:rPr>
          <w:rFonts w:ascii="Times New Roman" w:hAnsi="Times New Roman"/>
          <w:sz w:val="24"/>
          <w:szCs w:val="24"/>
          <w:lang w:val="es-ES"/>
        </w:rPr>
        <w:t>Conceição</w:t>
      </w:r>
      <w:proofErr w:type="spellEnd"/>
      <w:r w:rsidRPr="004C61B1">
        <w:rPr>
          <w:rFonts w:ascii="Times New Roman" w:hAnsi="Times New Roman"/>
          <w:sz w:val="24"/>
          <w:szCs w:val="24"/>
          <w:lang w:val="es-ES"/>
        </w:rPr>
        <w:t>, (2013) para azul índigo de 99.6% para 150 mg•L</w:t>
      </w:r>
      <w:r w:rsidRPr="004C61B1">
        <w:rPr>
          <w:rFonts w:ascii="Times New Roman" w:hAnsi="Times New Roman"/>
          <w:sz w:val="24"/>
          <w:szCs w:val="24"/>
          <w:vertAlign w:val="superscript"/>
          <w:lang w:val="es-ES"/>
        </w:rPr>
        <w:t>-1</w:t>
      </w:r>
      <w:r w:rsidRPr="004C61B1">
        <w:rPr>
          <w:rFonts w:ascii="Times New Roman" w:hAnsi="Times New Roman"/>
          <w:sz w:val="24"/>
          <w:szCs w:val="24"/>
          <w:lang w:val="es-ES"/>
        </w:rPr>
        <w:t xml:space="preserve"> de carbón activado.</w:t>
      </w:r>
    </w:p>
    <w:p w:rsidR="00FE71B8" w:rsidRPr="004C61B1" w:rsidRDefault="00FE71B8" w:rsidP="00DF3568">
      <w:pPr>
        <w:jc w:val="both"/>
        <w:rPr>
          <w:rFonts w:ascii="Times New Roman" w:hAnsi="Times New Roman"/>
          <w:sz w:val="24"/>
          <w:szCs w:val="24"/>
          <w:lang w:val="es-ES"/>
        </w:rPr>
      </w:pPr>
    </w:p>
    <w:p w:rsidR="00DF3568" w:rsidRPr="004C61B1" w:rsidRDefault="00D812E6" w:rsidP="00DF3568">
      <w:pPr>
        <w:jc w:val="both"/>
        <w:rPr>
          <w:rFonts w:ascii="Times New Roman" w:hAnsi="Times New Roman"/>
          <w:b/>
          <w:sz w:val="24"/>
          <w:szCs w:val="24"/>
          <w:lang w:val="es-ES"/>
        </w:rPr>
      </w:pPr>
      <w:r>
        <w:rPr>
          <w:rFonts w:ascii="Times New Roman" w:hAnsi="Times New Roman"/>
          <w:b/>
          <w:sz w:val="24"/>
          <w:szCs w:val="24"/>
          <w:lang w:val="es-ES"/>
        </w:rPr>
        <w:t>Conclusiones</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El porcentaje de la remoción de la DQO fue de 57%, el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en el reactor UASB con carbón activado fue removido en 87 % hasta 28 días evaluación. </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es-ES"/>
        </w:rPr>
        <w:t xml:space="preserve">El porcentaje de remoción del colorante azul directo </w:t>
      </w:r>
      <w:proofErr w:type="spellStart"/>
      <w:r w:rsidRPr="004C61B1">
        <w:rPr>
          <w:rFonts w:ascii="Times New Roman" w:hAnsi="Times New Roman"/>
          <w:sz w:val="24"/>
          <w:szCs w:val="24"/>
          <w:lang w:val="es-ES"/>
        </w:rPr>
        <w:t>brl</w:t>
      </w:r>
      <w:proofErr w:type="spellEnd"/>
      <w:r w:rsidRPr="004C61B1">
        <w:rPr>
          <w:rFonts w:ascii="Times New Roman" w:hAnsi="Times New Roman"/>
          <w:sz w:val="24"/>
          <w:szCs w:val="24"/>
          <w:lang w:val="es-ES"/>
        </w:rPr>
        <w:t xml:space="preserve"> solamente del carbón activado fue del 61% del colorante</w:t>
      </w:r>
      <w:r w:rsidRPr="004C61B1">
        <w:t xml:space="preserve"> </w:t>
      </w:r>
      <w:r w:rsidRPr="004C61B1">
        <w:rPr>
          <w:rFonts w:ascii="Times New Roman" w:hAnsi="Times New Roman"/>
          <w:sz w:val="24"/>
          <w:szCs w:val="24"/>
          <w:lang w:val="es-ES"/>
        </w:rPr>
        <w:t xml:space="preserve">a los 28 días. </w:t>
      </w:r>
    </w:p>
    <w:p w:rsidR="00DF3568" w:rsidRPr="004C61B1" w:rsidRDefault="00DF3568" w:rsidP="00DF3568">
      <w:pPr>
        <w:jc w:val="both"/>
        <w:rPr>
          <w:rFonts w:ascii="Times New Roman" w:hAnsi="Times New Roman"/>
          <w:b/>
          <w:sz w:val="24"/>
          <w:szCs w:val="24"/>
          <w:lang w:val="en-US"/>
        </w:rPr>
      </w:pPr>
      <w:proofErr w:type="spellStart"/>
      <w:r w:rsidRPr="004C61B1">
        <w:rPr>
          <w:rFonts w:ascii="Times New Roman" w:hAnsi="Times New Roman"/>
          <w:b/>
          <w:sz w:val="24"/>
          <w:szCs w:val="24"/>
          <w:lang w:val="en-US"/>
        </w:rPr>
        <w:t>Referencias</w:t>
      </w:r>
      <w:proofErr w:type="spellEnd"/>
    </w:p>
    <w:p w:rsidR="00DF3568" w:rsidRPr="004C61B1" w:rsidRDefault="00DF3568" w:rsidP="00DF3568">
      <w:pPr>
        <w:jc w:val="both"/>
        <w:rPr>
          <w:rFonts w:ascii="Times New Roman" w:hAnsi="Times New Roman"/>
          <w:sz w:val="24"/>
          <w:szCs w:val="24"/>
          <w:lang w:val="en-US"/>
        </w:rPr>
      </w:pPr>
      <w:proofErr w:type="gramStart"/>
      <w:r w:rsidRPr="004C61B1">
        <w:rPr>
          <w:rFonts w:ascii="Times New Roman" w:hAnsi="Times New Roman"/>
          <w:sz w:val="24"/>
          <w:szCs w:val="24"/>
          <w:lang w:val="en-US"/>
        </w:rPr>
        <w:t>APHA, (1992).</w:t>
      </w:r>
      <w:proofErr w:type="gramEnd"/>
      <w:r w:rsidRPr="004C61B1">
        <w:rPr>
          <w:rFonts w:ascii="Times New Roman" w:hAnsi="Times New Roman"/>
          <w:sz w:val="24"/>
          <w:szCs w:val="24"/>
          <w:lang w:val="en-US"/>
        </w:rPr>
        <w:t xml:space="preserve"> </w:t>
      </w:r>
      <w:proofErr w:type="gramStart"/>
      <w:r w:rsidRPr="004C61B1">
        <w:rPr>
          <w:rFonts w:ascii="Times New Roman" w:hAnsi="Times New Roman"/>
          <w:sz w:val="24"/>
          <w:szCs w:val="24"/>
          <w:lang w:val="en-US"/>
        </w:rPr>
        <w:t xml:space="preserve">Standard Methods for the Examination of Water and </w:t>
      </w:r>
      <w:proofErr w:type="spellStart"/>
      <w:r w:rsidRPr="004C61B1">
        <w:rPr>
          <w:rFonts w:ascii="Times New Roman" w:hAnsi="Times New Roman"/>
          <w:sz w:val="24"/>
          <w:szCs w:val="24"/>
          <w:lang w:val="en-US"/>
        </w:rPr>
        <w:t>Wastwater</w:t>
      </w:r>
      <w:proofErr w:type="spellEnd"/>
      <w:r w:rsidRPr="004C61B1">
        <w:rPr>
          <w:rFonts w:ascii="Times New Roman" w:hAnsi="Times New Roman"/>
          <w:sz w:val="24"/>
          <w:szCs w:val="24"/>
          <w:lang w:val="en-US"/>
        </w:rPr>
        <w:t>, 18th ed. American Public Health Association, Washington, DC, USA.</w:t>
      </w:r>
      <w:proofErr w:type="gramEnd"/>
    </w:p>
    <w:p w:rsidR="00DF3568" w:rsidRPr="004C61B1" w:rsidRDefault="00DF3568" w:rsidP="00DF3568">
      <w:pPr>
        <w:spacing w:line="240" w:lineRule="auto"/>
        <w:jc w:val="both"/>
        <w:rPr>
          <w:rFonts w:ascii="Times New Roman" w:hAnsi="Times New Roman"/>
          <w:sz w:val="24"/>
          <w:szCs w:val="24"/>
          <w:lang w:val="en-US"/>
        </w:rPr>
      </w:pPr>
      <w:proofErr w:type="gramStart"/>
      <w:r w:rsidRPr="004C61B1">
        <w:rPr>
          <w:rFonts w:ascii="Times New Roman" w:hAnsi="Times New Roman"/>
          <w:sz w:val="24"/>
          <w:szCs w:val="24"/>
          <w:lang w:val="en-US"/>
        </w:rPr>
        <w:t>APHA, (1998).</w:t>
      </w:r>
      <w:proofErr w:type="gramEnd"/>
      <w:r w:rsidRPr="004C61B1">
        <w:rPr>
          <w:rFonts w:ascii="Times New Roman" w:hAnsi="Times New Roman"/>
          <w:sz w:val="24"/>
          <w:szCs w:val="24"/>
          <w:lang w:val="en-US"/>
        </w:rPr>
        <w:t xml:space="preserve"> Standard Methods for the examination of Water and Wastewater, 20</w:t>
      </w:r>
      <w:r w:rsidRPr="004C61B1">
        <w:rPr>
          <w:rFonts w:ascii="Times New Roman" w:hAnsi="Times New Roman"/>
          <w:sz w:val="24"/>
          <w:szCs w:val="24"/>
          <w:vertAlign w:val="superscript"/>
          <w:lang w:val="en-US"/>
        </w:rPr>
        <w:t>th</w:t>
      </w:r>
      <w:r w:rsidRPr="004C61B1">
        <w:rPr>
          <w:rFonts w:ascii="Times New Roman" w:hAnsi="Times New Roman"/>
          <w:sz w:val="24"/>
          <w:szCs w:val="24"/>
          <w:lang w:val="en-US"/>
        </w:rPr>
        <w:t xml:space="preserve"> ed. American public health association American water works association/water environment federation, Washington DC, USA.</w:t>
      </w:r>
    </w:p>
    <w:p w:rsidR="00DF3568" w:rsidRPr="004C61B1" w:rsidRDefault="00DF3568" w:rsidP="00DF3568">
      <w:pPr>
        <w:jc w:val="both"/>
        <w:rPr>
          <w:rFonts w:ascii="Times New Roman" w:hAnsi="Times New Roman"/>
          <w:sz w:val="24"/>
          <w:szCs w:val="24"/>
          <w:lang w:val="es-ES"/>
        </w:rPr>
      </w:pPr>
      <w:r w:rsidRPr="004C61B1">
        <w:rPr>
          <w:rFonts w:ascii="Times New Roman" w:hAnsi="Times New Roman"/>
          <w:sz w:val="24"/>
          <w:szCs w:val="24"/>
          <w:lang w:val="pt-BR"/>
        </w:rPr>
        <w:t xml:space="preserve">Brás, R., Gomes, A., Ferra, </w:t>
      </w:r>
      <w:proofErr w:type="spellStart"/>
      <w:r w:rsidRPr="004C61B1">
        <w:rPr>
          <w:rFonts w:ascii="Times New Roman" w:hAnsi="Times New Roman"/>
          <w:sz w:val="24"/>
          <w:szCs w:val="24"/>
          <w:lang w:val="pt-BR"/>
        </w:rPr>
        <w:t>M.I.A.</w:t>
      </w:r>
      <w:proofErr w:type="spellEnd"/>
      <w:r w:rsidRPr="004C61B1">
        <w:rPr>
          <w:rFonts w:ascii="Times New Roman" w:hAnsi="Times New Roman"/>
          <w:sz w:val="24"/>
          <w:szCs w:val="24"/>
          <w:lang w:val="pt-BR"/>
        </w:rPr>
        <w:t xml:space="preserve">, Pinheiro, </w:t>
      </w:r>
      <w:proofErr w:type="spellStart"/>
      <w:r w:rsidRPr="004C61B1">
        <w:rPr>
          <w:rFonts w:ascii="Times New Roman" w:hAnsi="Times New Roman"/>
          <w:sz w:val="24"/>
          <w:szCs w:val="24"/>
          <w:lang w:val="pt-BR"/>
        </w:rPr>
        <w:t>H.M.</w:t>
      </w:r>
      <w:proofErr w:type="spellEnd"/>
      <w:r w:rsidRPr="004C61B1">
        <w:rPr>
          <w:rFonts w:ascii="Times New Roman" w:hAnsi="Times New Roman"/>
          <w:sz w:val="24"/>
          <w:szCs w:val="24"/>
          <w:lang w:val="pt-BR"/>
        </w:rPr>
        <w:t xml:space="preserve">, Gonçalves, </w:t>
      </w:r>
      <w:proofErr w:type="spellStart"/>
      <w:r w:rsidRPr="004C61B1">
        <w:rPr>
          <w:rFonts w:ascii="Times New Roman" w:hAnsi="Times New Roman"/>
          <w:sz w:val="24"/>
          <w:szCs w:val="24"/>
          <w:lang w:val="pt-BR"/>
        </w:rPr>
        <w:t>I.C.</w:t>
      </w:r>
      <w:proofErr w:type="spellEnd"/>
      <w:r w:rsidRPr="004C61B1">
        <w:rPr>
          <w:rFonts w:ascii="Times New Roman" w:hAnsi="Times New Roman"/>
          <w:sz w:val="24"/>
          <w:szCs w:val="24"/>
          <w:lang w:val="pt-BR"/>
        </w:rPr>
        <w:t xml:space="preserve"> (2005). </w:t>
      </w:r>
      <w:proofErr w:type="spellStart"/>
      <w:proofErr w:type="gramStart"/>
      <w:r w:rsidRPr="004C61B1">
        <w:rPr>
          <w:rFonts w:ascii="Times New Roman" w:hAnsi="Times New Roman"/>
          <w:sz w:val="24"/>
          <w:szCs w:val="24"/>
          <w:lang w:val="en-US"/>
        </w:rPr>
        <w:t>Monoazo</w:t>
      </w:r>
      <w:proofErr w:type="spellEnd"/>
      <w:r w:rsidRPr="004C61B1">
        <w:rPr>
          <w:rFonts w:ascii="Times New Roman" w:hAnsi="Times New Roman"/>
          <w:sz w:val="24"/>
          <w:szCs w:val="24"/>
          <w:lang w:val="en-US"/>
        </w:rPr>
        <w:t xml:space="preserve"> and </w:t>
      </w:r>
      <w:proofErr w:type="spellStart"/>
      <w:r w:rsidRPr="004C61B1">
        <w:rPr>
          <w:rFonts w:ascii="Times New Roman" w:hAnsi="Times New Roman"/>
          <w:sz w:val="24"/>
          <w:szCs w:val="24"/>
          <w:lang w:val="en-US"/>
        </w:rPr>
        <w:t>diazo</w:t>
      </w:r>
      <w:proofErr w:type="spellEnd"/>
      <w:r w:rsidRPr="004C61B1">
        <w:rPr>
          <w:rFonts w:ascii="Times New Roman" w:hAnsi="Times New Roman"/>
          <w:sz w:val="24"/>
          <w:szCs w:val="24"/>
          <w:lang w:val="en-US"/>
        </w:rPr>
        <w:t xml:space="preserve"> dye </w:t>
      </w:r>
      <w:proofErr w:type="spellStart"/>
      <w:r w:rsidRPr="004C61B1">
        <w:rPr>
          <w:rFonts w:ascii="Times New Roman" w:hAnsi="Times New Roman"/>
          <w:sz w:val="24"/>
          <w:szCs w:val="24"/>
          <w:lang w:val="en-US"/>
        </w:rPr>
        <w:t>decolourisation</w:t>
      </w:r>
      <w:proofErr w:type="spellEnd"/>
      <w:r w:rsidRPr="004C61B1">
        <w:rPr>
          <w:rFonts w:ascii="Times New Roman" w:hAnsi="Times New Roman"/>
          <w:sz w:val="24"/>
          <w:szCs w:val="24"/>
          <w:lang w:val="en-US"/>
        </w:rPr>
        <w:t xml:space="preserve"> studies in a </w:t>
      </w:r>
      <w:proofErr w:type="spellStart"/>
      <w:r w:rsidRPr="004C61B1">
        <w:rPr>
          <w:rFonts w:ascii="Times New Roman" w:hAnsi="Times New Roman"/>
          <w:sz w:val="24"/>
          <w:szCs w:val="24"/>
          <w:lang w:val="en-US"/>
        </w:rPr>
        <w:t>methanogenic</w:t>
      </w:r>
      <w:proofErr w:type="spellEnd"/>
      <w:r w:rsidRPr="004C61B1">
        <w:rPr>
          <w:rFonts w:ascii="Times New Roman" w:hAnsi="Times New Roman"/>
          <w:sz w:val="24"/>
          <w:szCs w:val="24"/>
          <w:lang w:val="en-US"/>
        </w:rPr>
        <w:t xml:space="preserve"> UASB reactor.</w:t>
      </w:r>
      <w:proofErr w:type="gramEnd"/>
      <w:r w:rsidRPr="004C61B1">
        <w:rPr>
          <w:rFonts w:ascii="Times New Roman" w:hAnsi="Times New Roman"/>
          <w:sz w:val="24"/>
          <w:szCs w:val="24"/>
          <w:lang w:val="en-US"/>
        </w:rPr>
        <w:t xml:space="preserve"> </w:t>
      </w:r>
      <w:proofErr w:type="spellStart"/>
      <w:r w:rsidRPr="004C61B1">
        <w:rPr>
          <w:rFonts w:ascii="Times New Roman" w:hAnsi="Times New Roman"/>
          <w:i/>
          <w:sz w:val="24"/>
          <w:szCs w:val="24"/>
          <w:lang w:val="es-ES"/>
        </w:rPr>
        <w:t>Journal</w:t>
      </w:r>
      <w:proofErr w:type="spellEnd"/>
      <w:r w:rsidRPr="004C61B1">
        <w:rPr>
          <w:rFonts w:ascii="Times New Roman" w:hAnsi="Times New Roman"/>
          <w:i/>
          <w:sz w:val="24"/>
          <w:szCs w:val="24"/>
          <w:lang w:val="es-ES"/>
        </w:rPr>
        <w:t xml:space="preserve"> of </w:t>
      </w:r>
      <w:proofErr w:type="spellStart"/>
      <w:r w:rsidRPr="004C61B1">
        <w:rPr>
          <w:rFonts w:ascii="Times New Roman" w:hAnsi="Times New Roman"/>
          <w:i/>
          <w:sz w:val="24"/>
          <w:szCs w:val="24"/>
          <w:lang w:val="es-ES"/>
        </w:rPr>
        <w:t>Biotechnology</w:t>
      </w:r>
      <w:proofErr w:type="spellEnd"/>
      <w:r w:rsidRPr="004C61B1">
        <w:rPr>
          <w:rFonts w:ascii="Times New Roman" w:hAnsi="Times New Roman"/>
          <w:sz w:val="24"/>
          <w:szCs w:val="24"/>
          <w:lang w:val="es-ES"/>
        </w:rPr>
        <w:t>, 115, 57–66.</w:t>
      </w:r>
    </w:p>
    <w:p w:rsidR="00DF3568" w:rsidRPr="004C61B1" w:rsidRDefault="00DF3568" w:rsidP="00DF3568">
      <w:pPr>
        <w:jc w:val="both"/>
        <w:rPr>
          <w:rFonts w:ascii="Times New Roman" w:hAnsi="Times New Roman"/>
          <w:sz w:val="24"/>
          <w:szCs w:val="24"/>
          <w:lang w:val="es-ES"/>
        </w:rPr>
      </w:pPr>
      <w:proofErr w:type="spellStart"/>
      <w:r w:rsidRPr="004C61B1">
        <w:rPr>
          <w:rFonts w:ascii="Times New Roman" w:hAnsi="Times New Roman"/>
          <w:sz w:val="24"/>
          <w:szCs w:val="24"/>
          <w:lang w:val="es-ES"/>
        </w:rPr>
        <w:t>Cortazar</w:t>
      </w:r>
      <w:proofErr w:type="spellEnd"/>
      <w:r w:rsidRPr="004C61B1">
        <w:rPr>
          <w:rFonts w:ascii="Times New Roman" w:hAnsi="Times New Roman"/>
          <w:sz w:val="24"/>
          <w:szCs w:val="24"/>
          <w:lang w:val="es-ES"/>
        </w:rPr>
        <w:t xml:space="preserve">, A., Gonzalez, C.A., Coronel, C., Escalante, J.A., Castro, J., </w:t>
      </w:r>
      <w:proofErr w:type="spellStart"/>
      <w:r w:rsidRPr="004C61B1">
        <w:rPr>
          <w:rFonts w:ascii="Times New Roman" w:hAnsi="Times New Roman"/>
          <w:sz w:val="24"/>
          <w:szCs w:val="24"/>
          <w:lang w:val="es-ES"/>
        </w:rPr>
        <w:t>Villagómez</w:t>
      </w:r>
      <w:proofErr w:type="spellEnd"/>
      <w:r w:rsidRPr="004C61B1">
        <w:rPr>
          <w:rFonts w:ascii="Times New Roman" w:hAnsi="Times New Roman"/>
          <w:sz w:val="24"/>
          <w:szCs w:val="24"/>
          <w:lang w:val="es-ES"/>
        </w:rPr>
        <w:t xml:space="preserve">, J.R. (2012). Biotecnología aplicada a la degradación de colorantes de la industria textil. </w:t>
      </w:r>
      <w:r w:rsidRPr="004C61B1">
        <w:rPr>
          <w:rFonts w:ascii="Times New Roman" w:hAnsi="Times New Roman"/>
          <w:i/>
          <w:sz w:val="24"/>
          <w:szCs w:val="24"/>
          <w:lang w:val="es-ES"/>
        </w:rPr>
        <w:t>Revista Universidad y Ciencia</w:t>
      </w:r>
      <w:r w:rsidRPr="004C61B1">
        <w:rPr>
          <w:rFonts w:ascii="Times New Roman" w:hAnsi="Times New Roman"/>
          <w:sz w:val="24"/>
          <w:szCs w:val="24"/>
          <w:lang w:val="es-ES"/>
        </w:rPr>
        <w:t>, 28(2</w:t>
      </w:r>
      <w:proofErr w:type="gramStart"/>
      <w:r w:rsidRPr="004C61B1">
        <w:rPr>
          <w:rFonts w:ascii="Times New Roman" w:hAnsi="Times New Roman"/>
          <w:sz w:val="24"/>
          <w:szCs w:val="24"/>
          <w:lang w:val="es-ES"/>
        </w:rPr>
        <w:t>),</w:t>
      </w:r>
      <w:proofErr w:type="gramEnd"/>
      <w:r w:rsidRPr="004C61B1">
        <w:rPr>
          <w:rFonts w:ascii="Times New Roman" w:hAnsi="Times New Roman"/>
          <w:sz w:val="24"/>
          <w:szCs w:val="24"/>
          <w:lang w:val="es-ES"/>
        </w:rPr>
        <w:t xml:space="preserve">187-199. </w:t>
      </w:r>
    </w:p>
    <w:p w:rsidR="00DF3568" w:rsidRPr="004C61B1" w:rsidRDefault="00DF3568" w:rsidP="00DF3568">
      <w:pPr>
        <w:jc w:val="both"/>
        <w:rPr>
          <w:rFonts w:ascii="Times New Roman" w:hAnsi="Times New Roman"/>
          <w:sz w:val="24"/>
          <w:szCs w:val="24"/>
          <w:lang w:val="pt-BR"/>
        </w:rPr>
      </w:pPr>
      <w:proofErr w:type="spellStart"/>
      <w:r w:rsidRPr="004C61B1">
        <w:rPr>
          <w:rFonts w:ascii="Times New Roman" w:hAnsi="Times New Roman"/>
          <w:sz w:val="24"/>
          <w:szCs w:val="24"/>
          <w:lang w:val="es-ES"/>
        </w:rPr>
        <w:t>Chinwetkitvanich</w:t>
      </w:r>
      <w:proofErr w:type="spellEnd"/>
      <w:r w:rsidRPr="004C61B1">
        <w:rPr>
          <w:rFonts w:ascii="Times New Roman" w:hAnsi="Times New Roman"/>
          <w:sz w:val="24"/>
          <w:szCs w:val="24"/>
          <w:lang w:val="es-ES"/>
        </w:rPr>
        <w:t xml:space="preserve">, S., </w:t>
      </w:r>
      <w:proofErr w:type="spellStart"/>
      <w:r w:rsidRPr="004C61B1">
        <w:rPr>
          <w:rFonts w:ascii="Times New Roman" w:hAnsi="Times New Roman"/>
          <w:sz w:val="24"/>
          <w:szCs w:val="24"/>
          <w:lang w:val="es-ES"/>
        </w:rPr>
        <w:t>Tuntoolvest</w:t>
      </w:r>
      <w:proofErr w:type="spellEnd"/>
      <w:r w:rsidRPr="004C61B1">
        <w:rPr>
          <w:rFonts w:ascii="Times New Roman" w:hAnsi="Times New Roman"/>
          <w:sz w:val="24"/>
          <w:szCs w:val="24"/>
          <w:lang w:val="es-ES"/>
        </w:rPr>
        <w:t xml:space="preserve">, M., </w:t>
      </w:r>
      <w:proofErr w:type="spellStart"/>
      <w:r w:rsidRPr="004C61B1">
        <w:rPr>
          <w:rFonts w:ascii="Times New Roman" w:hAnsi="Times New Roman"/>
          <w:sz w:val="24"/>
          <w:szCs w:val="24"/>
          <w:lang w:val="es-ES"/>
        </w:rPr>
        <w:t>Panswad</w:t>
      </w:r>
      <w:proofErr w:type="spellEnd"/>
      <w:r w:rsidRPr="004C61B1">
        <w:rPr>
          <w:rFonts w:ascii="Times New Roman" w:hAnsi="Times New Roman"/>
          <w:sz w:val="24"/>
          <w:szCs w:val="24"/>
          <w:lang w:val="es-ES"/>
        </w:rPr>
        <w:t xml:space="preserve">, T. (2000). </w:t>
      </w:r>
      <w:proofErr w:type="gramStart"/>
      <w:r w:rsidRPr="004C61B1">
        <w:rPr>
          <w:rFonts w:ascii="Times New Roman" w:hAnsi="Times New Roman"/>
          <w:sz w:val="24"/>
          <w:szCs w:val="24"/>
          <w:lang w:val="en-US"/>
        </w:rPr>
        <w:t xml:space="preserve">Anaerobic </w:t>
      </w:r>
      <w:proofErr w:type="spellStart"/>
      <w:r w:rsidRPr="004C61B1">
        <w:rPr>
          <w:rFonts w:ascii="Times New Roman" w:hAnsi="Times New Roman"/>
          <w:sz w:val="24"/>
          <w:szCs w:val="24"/>
          <w:lang w:val="en-US"/>
        </w:rPr>
        <w:t>decolorization</w:t>
      </w:r>
      <w:proofErr w:type="spellEnd"/>
      <w:r w:rsidRPr="004C61B1">
        <w:rPr>
          <w:rFonts w:ascii="Times New Roman" w:hAnsi="Times New Roman"/>
          <w:sz w:val="24"/>
          <w:szCs w:val="24"/>
          <w:lang w:val="en-US"/>
        </w:rPr>
        <w:t xml:space="preserve"> of reactive </w:t>
      </w:r>
      <w:proofErr w:type="spellStart"/>
      <w:r w:rsidRPr="004C61B1">
        <w:rPr>
          <w:rFonts w:ascii="Times New Roman" w:hAnsi="Times New Roman"/>
          <w:sz w:val="24"/>
          <w:szCs w:val="24"/>
          <w:lang w:val="en-US"/>
        </w:rPr>
        <w:t>dyebath</w:t>
      </w:r>
      <w:proofErr w:type="spellEnd"/>
      <w:r w:rsidRPr="004C61B1">
        <w:rPr>
          <w:rFonts w:ascii="Times New Roman" w:hAnsi="Times New Roman"/>
          <w:sz w:val="24"/>
          <w:szCs w:val="24"/>
          <w:lang w:val="en-US"/>
        </w:rPr>
        <w:t xml:space="preserve"> effluents by a two-stage UASB system with tapioca as a co-substrate.</w:t>
      </w:r>
      <w:proofErr w:type="gramEnd"/>
      <w:r w:rsidRPr="004C61B1">
        <w:rPr>
          <w:rFonts w:ascii="Times New Roman" w:hAnsi="Times New Roman"/>
          <w:sz w:val="24"/>
          <w:szCs w:val="24"/>
          <w:lang w:val="en-US"/>
        </w:rPr>
        <w:t xml:space="preserve"> </w:t>
      </w:r>
      <w:proofErr w:type="spellStart"/>
      <w:r w:rsidRPr="004C61B1">
        <w:rPr>
          <w:rFonts w:ascii="Times New Roman" w:hAnsi="Times New Roman"/>
          <w:i/>
          <w:sz w:val="24"/>
          <w:szCs w:val="24"/>
          <w:lang w:val="pt-BR"/>
        </w:rPr>
        <w:t>Water</w:t>
      </w:r>
      <w:proofErr w:type="spellEnd"/>
      <w:r w:rsidRPr="004C61B1">
        <w:rPr>
          <w:rFonts w:ascii="Times New Roman" w:hAnsi="Times New Roman"/>
          <w:i/>
          <w:sz w:val="24"/>
          <w:szCs w:val="24"/>
          <w:lang w:val="pt-BR"/>
        </w:rPr>
        <w:t xml:space="preserve"> Research</w:t>
      </w:r>
      <w:r w:rsidRPr="004C61B1">
        <w:rPr>
          <w:rFonts w:ascii="Times New Roman" w:hAnsi="Times New Roman"/>
          <w:sz w:val="24"/>
          <w:szCs w:val="24"/>
          <w:lang w:val="pt-BR"/>
        </w:rPr>
        <w:t>, 34 (8), 2223-2232.</w:t>
      </w:r>
    </w:p>
    <w:p w:rsidR="00DF3568" w:rsidRPr="004C61B1" w:rsidRDefault="00DF3568" w:rsidP="00DF3568">
      <w:pPr>
        <w:jc w:val="both"/>
        <w:rPr>
          <w:rFonts w:ascii="Times New Roman" w:hAnsi="Times New Roman"/>
          <w:sz w:val="24"/>
          <w:szCs w:val="24"/>
          <w:lang w:val="en-US"/>
        </w:rPr>
      </w:pPr>
      <w:r w:rsidRPr="004C61B1">
        <w:rPr>
          <w:rFonts w:ascii="Times New Roman" w:hAnsi="Times New Roman"/>
          <w:sz w:val="24"/>
          <w:szCs w:val="24"/>
          <w:lang w:val="pt-BR"/>
        </w:rPr>
        <w:t xml:space="preserve">Conceição, V., Bentes, F., </w:t>
      </w:r>
      <w:proofErr w:type="spellStart"/>
      <w:r w:rsidRPr="004C61B1">
        <w:rPr>
          <w:rFonts w:ascii="Times New Roman" w:hAnsi="Times New Roman"/>
          <w:sz w:val="24"/>
          <w:szCs w:val="24"/>
          <w:lang w:val="pt-BR"/>
        </w:rPr>
        <w:t>Querne</w:t>
      </w:r>
      <w:proofErr w:type="spellEnd"/>
      <w:r w:rsidRPr="004C61B1">
        <w:rPr>
          <w:rFonts w:ascii="Times New Roman" w:hAnsi="Times New Roman"/>
          <w:sz w:val="24"/>
          <w:szCs w:val="24"/>
          <w:lang w:val="pt-BR"/>
        </w:rPr>
        <w:t xml:space="preserve"> de Carvalho, K. (2013). </w:t>
      </w:r>
      <w:r w:rsidRPr="004C61B1">
        <w:rPr>
          <w:rFonts w:ascii="Times New Roman" w:hAnsi="Times New Roman"/>
          <w:sz w:val="24"/>
          <w:szCs w:val="24"/>
          <w:lang w:val="en-US"/>
        </w:rPr>
        <w:t xml:space="preserve">Treatment of textile effluent containing indigo blue dye by a UASB reactor coupled with pottery clay adsorption. </w:t>
      </w:r>
      <w:proofErr w:type="gramStart"/>
      <w:r w:rsidRPr="004C61B1">
        <w:rPr>
          <w:rFonts w:ascii="Times New Roman" w:hAnsi="Times New Roman"/>
          <w:i/>
          <w:sz w:val="24"/>
          <w:szCs w:val="24"/>
          <w:lang w:val="en-US"/>
        </w:rPr>
        <w:t xml:space="preserve">Acta </w:t>
      </w:r>
      <w:proofErr w:type="spellStart"/>
      <w:r w:rsidRPr="004C61B1">
        <w:rPr>
          <w:rFonts w:ascii="Times New Roman" w:hAnsi="Times New Roman"/>
          <w:i/>
          <w:sz w:val="24"/>
          <w:szCs w:val="24"/>
          <w:lang w:val="en-US"/>
        </w:rPr>
        <w:t>Scientiarum</w:t>
      </w:r>
      <w:proofErr w:type="spellEnd"/>
      <w:r w:rsidRPr="004C61B1">
        <w:rPr>
          <w:rFonts w:ascii="Times New Roman" w:hAnsi="Times New Roman"/>
          <w:i/>
          <w:sz w:val="24"/>
          <w:szCs w:val="24"/>
          <w:lang w:val="en-US"/>
        </w:rPr>
        <w:t>.</w:t>
      </w:r>
      <w:proofErr w:type="gramEnd"/>
      <w:r w:rsidRPr="004C61B1">
        <w:rPr>
          <w:rFonts w:ascii="Times New Roman" w:hAnsi="Times New Roman"/>
          <w:i/>
          <w:sz w:val="24"/>
          <w:szCs w:val="24"/>
          <w:lang w:val="en-US"/>
        </w:rPr>
        <w:t xml:space="preserve"> Technology: Acta Sci. Technol</w:t>
      </w:r>
      <w:r w:rsidRPr="004C61B1">
        <w:rPr>
          <w:rFonts w:ascii="Times New Roman" w:hAnsi="Times New Roman"/>
          <w:sz w:val="24"/>
          <w:szCs w:val="24"/>
          <w:lang w:val="en-US"/>
        </w:rPr>
        <w:t xml:space="preserve">., 35(1), 53-58.  </w:t>
      </w:r>
    </w:p>
    <w:p w:rsidR="00DF3568" w:rsidRPr="004C61B1" w:rsidRDefault="00DF3568" w:rsidP="00DF3568">
      <w:pPr>
        <w:jc w:val="both"/>
        <w:rPr>
          <w:rFonts w:ascii="Times New Roman" w:hAnsi="Times New Roman"/>
          <w:sz w:val="24"/>
          <w:szCs w:val="24"/>
          <w:lang w:val="en-US"/>
        </w:rPr>
      </w:pPr>
      <w:proofErr w:type="spellStart"/>
      <w:r w:rsidRPr="004C61B1">
        <w:rPr>
          <w:rFonts w:ascii="Times New Roman" w:hAnsi="Times New Roman"/>
          <w:sz w:val="24"/>
          <w:szCs w:val="24"/>
          <w:lang w:val="en-US"/>
        </w:rPr>
        <w:t>Dafale</w:t>
      </w:r>
      <w:proofErr w:type="spellEnd"/>
      <w:r w:rsidRPr="004C61B1">
        <w:rPr>
          <w:rFonts w:ascii="Times New Roman" w:hAnsi="Times New Roman"/>
          <w:sz w:val="24"/>
          <w:szCs w:val="24"/>
          <w:lang w:val="en-US"/>
        </w:rPr>
        <w:t>, N.</w:t>
      </w:r>
      <w:proofErr w:type="gramStart"/>
      <w:r w:rsidRPr="004C61B1">
        <w:rPr>
          <w:rFonts w:ascii="Times New Roman" w:hAnsi="Times New Roman"/>
          <w:sz w:val="24"/>
          <w:szCs w:val="24"/>
          <w:lang w:val="en-US"/>
        </w:rPr>
        <w:t xml:space="preserve">,  </w:t>
      </w:r>
      <w:proofErr w:type="spellStart"/>
      <w:r w:rsidRPr="004C61B1">
        <w:rPr>
          <w:rFonts w:ascii="Times New Roman" w:hAnsi="Times New Roman"/>
          <w:sz w:val="24"/>
          <w:szCs w:val="24"/>
          <w:lang w:val="en-US"/>
        </w:rPr>
        <w:t>Rao</w:t>
      </w:r>
      <w:proofErr w:type="spellEnd"/>
      <w:proofErr w:type="gramEnd"/>
      <w:r w:rsidRPr="004C61B1">
        <w:rPr>
          <w:rFonts w:ascii="Times New Roman" w:hAnsi="Times New Roman"/>
          <w:sz w:val="24"/>
          <w:szCs w:val="24"/>
          <w:lang w:val="en-US"/>
        </w:rPr>
        <w:t xml:space="preserve">, N.N.,  </w:t>
      </w:r>
      <w:proofErr w:type="spellStart"/>
      <w:r w:rsidRPr="004C61B1">
        <w:rPr>
          <w:rFonts w:ascii="Times New Roman" w:hAnsi="Times New Roman"/>
          <w:sz w:val="24"/>
          <w:szCs w:val="24"/>
          <w:lang w:val="en-US"/>
        </w:rPr>
        <w:t>Meshram</w:t>
      </w:r>
      <w:proofErr w:type="spellEnd"/>
      <w:r w:rsidRPr="004C61B1">
        <w:rPr>
          <w:rFonts w:ascii="Times New Roman" w:hAnsi="Times New Roman"/>
          <w:sz w:val="24"/>
          <w:szCs w:val="24"/>
          <w:lang w:val="en-US"/>
        </w:rPr>
        <w:t xml:space="preserve">, S.U. , </w:t>
      </w:r>
      <w:proofErr w:type="spellStart"/>
      <w:r w:rsidRPr="004C61B1">
        <w:rPr>
          <w:rFonts w:ascii="Times New Roman" w:hAnsi="Times New Roman"/>
          <w:sz w:val="24"/>
          <w:szCs w:val="24"/>
          <w:lang w:val="en-US"/>
        </w:rPr>
        <w:t>Wate</w:t>
      </w:r>
      <w:proofErr w:type="spellEnd"/>
      <w:r w:rsidRPr="004C61B1">
        <w:rPr>
          <w:rFonts w:ascii="Times New Roman" w:hAnsi="Times New Roman"/>
          <w:sz w:val="24"/>
          <w:szCs w:val="24"/>
          <w:lang w:val="en-US"/>
        </w:rPr>
        <w:t xml:space="preserve">, S.R.  (2008). </w:t>
      </w:r>
      <w:proofErr w:type="spellStart"/>
      <w:r w:rsidRPr="004C61B1">
        <w:rPr>
          <w:rFonts w:ascii="Times New Roman" w:hAnsi="Times New Roman"/>
          <w:sz w:val="24"/>
          <w:szCs w:val="24"/>
          <w:lang w:val="en-US"/>
        </w:rPr>
        <w:t>Decolorization</w:t>
      </w:r>
      <w:proofErr w:type="spellEnd"/>
      <w:r w:rsidRPr="004C61B1">
        <w:rPr>
          <w:rFonts w:ascii="Times New Roman" w:hAnsi="Times New Roman"/>
          <w:sz w:val="24"/>
          <w:szCs w:val="24"/>
          <w:lang w:val="en-US"/>
        </w:rPr>
        <w:t xml:space="preserve"> of </w:t>
      </w:r>
      <w:proofErr w:type="spellStart"/>
      <w:r w:rsidRPr="004C61B1">
        <w:rPr>
          <w:rFonts w:ascii="Times New Roman" w:hAnsi="Times New Roman"/>
          <w:sz w:val="24"/>
          <w:szCs w:val="24"/>
          <w:lang w:val="en-US"/>
        </w:rPr>
        <w:t>azo</w:t>
      </w:r>
      <w:proofErr w:type="spellEnd"/>
      <w:r w:rsidRPr="004C61B1">
        <w:rPr>
          <w:rFonts w:ascii="Times New Roman" w:hAnsi="Times New Roman"/>
          <w:sz w:val="24"/>
          <w:szCs w:val="24"/>
          <w:lang w:val="en-US"/>
        </w:rPr>
        <w:t xml:space="preserve"> dyes and simulated dye bath wastewater using acclimatized microbial consortium - </w:t>
      </w:r>
      <w:proofErr w:type="spellStart"/>
      <w:r w:rsidRPr="004C61B1">
        <w:rPr>
          <w:rFonts w:ascii="Times New Roman" w:hAnsi="Times New Roman"/>
          <w:sz w:val="24"/>
          <w:szCs w:val="24"/>
          <w:lang w:val="en-US"/>
        </w:rPr>
        <w:t>Biostimulation</w:t>
      </w:r>
      <w:proofErr w:type="spellEnd"/>
      <w:r w:rsidRPr="004C61B1">
        <w:rPr>
          <w:rFonts w:ascii="Times New Roman" w:hAnsi="Times New Roman"/>
          <w:sz w:val="24"/>
          <w:szCs w:val="24"/>
          <w:lang w:val="en-US"/>
        </w:rPr>
        <w:t xml:space="preserve"> and halo tolerance. </w:t>
      </w:r>
      <w:proofErr w:type="spellStart"/>
      <w:r w:rsidRPr="004C61B1">
        <w:rPr>
          <w:rFonts w:ascii="Times New Roman" w:hAnsi="Times New Roman"/>
          <w:i/>
          <w:sz w:val="24"/>
          <w:szCs w:val="24"/>
          <w:lang w:val="en-US"/>
        </w:rPr>
        <w:t>Bioresource</w:t>
      </w:r>
      <w:proofErr w:type="spellEnd"/>
      <w:r w:rsidRPr="004C61B1">
        <w:rPr>
          <w:rFonts w:ascii="Times New Roman" w:hAnsi="Times New Roman"/>
          <w:i/>
          <w:sz w:val="24"/>
          <w:szCs w:val="24"/>
          <w:lang w:val="en-US"/>
        </w:rPr>
        <w:t xml:space="preserve"> Technology</w:t>
      </w:r>
      <w:r w:rsidRPr="004C61B1">
        <w:rPr>
          <w:rFonts w:ascii="Times New Roman" w:hAnsi="Times New Roman"/>
          <w:sz w:val="24"/>
          <w:szCs w:val="24"/>
          <w:lang w:val="en-US"/>
        </w:rPr>
        <w:t xml:space="preserve">, 99, 2552-2558. </w:t>
      </w:r>
    </w:p>
    <w:p w:rsidR="00DF3568" w:rsidRPr="004C61B1" w:rsidRDefault="00DF3568" w:rsidP="00DF3568">
      <w:pPr>
        <w:jc w:val="both"/>
        <w:rPr>
          <w:rFonts w:ascii="Times New Roman" w:hAnsi="Times New Roman"/>
          <w:sz w:val="24"/>
          <w:szCs w:val="24"/>
          <w:lang w:val="en-US"/>
        </w:rPr>
      </w:pPr>
      <w:proofErr w:type="spellStart"/>
      <w:r w:rsidRPr="004C61B1">
        <w:rPr>
          <w:rFonts w:ascii="Times New Roman" w:hAnsi="Times New Roman"/>
          <w:sz w:val="24"/>
          <w:szCs w:val="24"/>
          <w:lang w:val="en-US"/>
        </w:rPr>
        <w:t>Droste</w:t>
      </w:r>
      <w:proofErr w:type="spellEnd"/>
      <w:r w:rsidRPr="004C61B1">
        <w:rPr>
          <w:rFonts w:ascii="Times New Roman" w:hAnsi="Times New Roman"/>
          <w:sz w:val="24"/>
          <w:szCs w:val="24"/>
          <w:lang w:val="en-US"/>
        </w:rPr>
        <w:t xml:space="preserve">, R.L. (1997). </w:t>
      </w:r>
      <w:proofErr w:type="gramStart"/>
      <w:r w:rsidRPr="004C61B1">
        <w:rPr>
          <w:rFonts w:ascii="Times New Roman" w:hAnsi="Times New Roman"/>
          <w:sz w:val="24"/>
          <w:szCs w:val="24"/>
          <w:lang w:val="en-US"/>
        </w:rPr>
        <w:t>Theory and Practice of Water and Wastewater Treatment, 800 pages, J. Wiley &amp; Sons (now in 3rd printing and in Chinese and Korean translation).</w:t>
      </w:r>
      <w:proofErr w:type="gramEnd"/>
    </w:p>
    <w:p w:rsidR="00DF3568" w:rsidRPr="004C61B1" w:rsidRDefault="00DF3568" w:rsidP="00DF3568">
      <w:pPr>
        <w:jc w:val="both"/>
        <w:rPr>
          <w:rFonts w:ascii="Times New Roman" w:hAnsi="Times New Roman"/>
          <w:sz w:val="24"/>
          <w:szCs w:val="24"/>
          <w:lang w:val="en-US"/>
        </w:rPr>
      </w:pPr>
      <w:r w:rsidRPr="004C61B1">
        <w:rPr>
          <w:rFonts w:ascii="Times New Roman" w:hAnsi="Times New Roman"/>
          <w:sz w:val="24"/>
          <w:szCs w:val="24"/>
          <w:lang w:val="es-ES"/>
        </w:rPr>
        <w:lastRenderedPageBreak/>
        <w:t xml:space="preserve">González, L., Escamilla, E. (2006). Estudio de la degradación de un colorante </w:t>
      </w:r>
      <w:proofErr w:type="spellStart"/>
      <w:r w:rsidRPr="004C61B1">
        <w:rPr>
          <w:rFonts w:ascii="Times New Roman" w:hAnsi="Times New Roman"/>
          <w:sz w:val="24"/>
          <w:szCs w:val="24"/>
          <w:lang w:val="es-ES"/>
        </w:rPr>
        <w:t>azo</w:t>
      </w:r>
      <w:proofErr w:type="spellEnd"/>
      <w:r w:rsidRPr="004C61B1">
        <w:rPr>
          <w:rFonts w:ascii="Times New Roman" w:hAnsi="Times New Roman"/>
          <w:sz w:val="24"/>
          <w:szCs w:val="24"/>
          <w:lang w:val="es-ES"/>
        </w:rPr>
        <w:t xml:space="preserve"> rojo reactivo en un </w:t>
      </w:r>
      <w:proofErr w:type="spellStart"/>
      <w:r w:rsidRPr="004C61B1">
        <w:rPr>
          <w:rFonts w:ascii="Times New Roman" w:hAnsi="Times New Roman"/>
          <w:sz w:val="24"/>
          <w:szCs w:val="24"/>
          <w:lang w:val="es-ES"/>
        </w:rPr>
        <w:t>biorreactor</w:t>
      </w:r>
      <w:proofErr w:type="spellEnd"/>
      <w:r w:rsidRPr="004C61B1">
        <w:rPr>
          <w:rFonts w:ascii="Times New Roman" w:hAnsi="Times New Roman"/>
          <w:sz w:val="24"/>
          <w:szCs w:val="24"/>
          <w:lang w:val="es-ES"/>
        </w:rPr>
        <w:t xml:space="preserve"> anaerobio de flujo ascendente In: Retos de la investigación del agua en México, pp.413-428. </w:t>
      </w:r>
      <w:r w:rsidRPr="004C61B1">
        <w:rPr>
          <w:rFonts w:ascii="Times New Roman" w:hAnsi="Times New Roman"/>
          <w:sz w:val="24"/>
          <w:szCs w:val="24"/>
          <w:lang w:val="en-US"/>
        </w:rPr>
        <w:t xml:space="preserve">Edition: </w:t>
      </w:r>
      <w:proofErr w:type="spellStart"/>
      <w:r w:rsidRPr="004C61B1">
        <w:rPr>
          <w:rFonts w:ascii="Times New Roman" w:hAnsi="Times New Roman"/>
          <w:sz w:val="24"/>
          <w:szCs w:val="24"/>
          <w:lang w:val="en-US"/>
        </w:rPr>
        <w:t>Primera</w:t>
      </w:r>
      <w:proofErr w:type="spellEnd"/>
      <w:r w:rsidRPr="004C61B1">
        <w:rPr>
          <w:rFonts w:ascii="Times New Roman" w:hAnsi="Times New Roman"/>
          <w:sz w:val="24"/>
          <w:szCs w:val="24"/>
          <w:lang w:val="en-US"/>
        </w:rPr>
        <w:t xml:space="preserve">, UNAM, Editors: </w:t>
      </w:r>
      <w:proofErr w:type="spellStart"/>
      <w:r w:rsidRPr="004C61B1">
        <w:rPr>
          <w:rFonts w:ascii="Times New Roman" w:hAnsi="Times New Roman"/>
          <w:sz w:val="24"/>
          <w:szCs w:val="24"/>
          <w:lang w:val="en-US"/>
        </w:rPr>
        <w:t>Úrsula</w:t>
      </w:r>
      <w:proofErr w:type="spellEnd"/>
      <w:r w:rsidRPr="004C61B1">
        <w:rPr>
          <w:rFonts w:ascii="Times New Roman" w:hAnsi="Times New Roman"/>
          <w:sz w:val="24"/>
          <w:szCs w:val="24"/>
          <w:lang w:val="en-US"/>
        </w:rPr>
        <w:t xml:space="preserve"> Oswald Spring,</w:t>
      </w:r>
    </w:p>
    <w:p w:rsidR="00DF3568" w:rsidRPr="00990D9F" w:rsidRDefault="00DF3568" w:rsidP="00DF3568">
      <w:pPr>
        <w:jc w:val="both"/>
        <w:rPr>
          <w:rFonts w:ascii="Times New Roman" w:hAnsi="Times New Roman"/>
          <w:sz w:val="24"/>
          <w:szCs w:val="24"/>
          <w:lang w:val="en-US"/>
        </w:rPr>
      </w:pPr>
      <w:proofErr w:type="spellStart"/>
      <w:proofErr w:type="gramStart"/>
      <w:r w:rsidRPr="004C61B1">
        <w:rPr>
          <w:rFonts w:ascii="Times New Roman" w:hAnsi="Times New Roman"/>
          <w:sz w:val="24"/>
          <w:szCs w:val="24"/>
          <w:lang w:val="en-US"/>
        </w:rPr>
        <w:t>Işik</w:t>
      </w:r>
      <w:proofErr w:type="spellEnd"/>
      <w:r w:rsidRPr="004C61B1">
        <w:rPr>
          <w:rFonts w:ascii="Times New Roman" w:hAnsi="Times New Roman"/>
          <w:sz w:val="24"/>
          <w:szCs w:val="24"/>
          <w:lang w:val="en-US"/>
        </w:rPr>
        <w:t xml:space="preserve">, M., </w:t>
      </w:r>
      <w:proofErr w:type="spellStart"/>
      <w:r w:rsidRPr="004C61B1">
        <w:rPr>
          <w:rFonts w:ascii="Times New Roman" w:hAnsi="Times New Roman"/>
          <w:sz w:val="24"/>
          <w:szCs w:val="24"/>
          <w:lang w:val="en-US"/>
        </w:rPr>
        <w:t>Sponza</w:t>
      </w:r>
      <w:proofErr w:type="spellEnd"/>
      <w:r w:rsidRPr="004C61B1">
        <w:rPr>
          <w:rFonts w:ascii="Times New Roman" w:hAnsi="Times New Roman"/>
          <w:sz w:val="24"/>
          <w:szCs w:val="24"/>
          <w:lang w:val="en-US"/>
        </w:rPr>
        <w:t>, D. (2005).</w:t>
      </w:r>
      <w:proofErr w:type="gramEnd"/>
      <w:r w:rsidRPr="004C61B1">
        <w:rPr>
          <w:rFonts w:ascii="Times New Roman" w:hAnsi="Times New Roman"/>
          <w:sz w:val="24"/>
          <w:szCs w:val="24"/>
          <w:lang w:val="en-US"/>
        </w:rPr>
        <w:t xml:space="preserve"> Effects of alkalinity and co-substrate on the performance of an </w:t>
      </w:r>
      <w:proofErr w:type="spellStart"/>
      <w:r w:rsidRPr="004C61B1">
        <w:rPr>
          <w:rFonts w:ascii="Times New Roman" w:hAnsi="Times New Roman"/>
          <w:sz w:val="24"/>
          <w:szCs w:val="24"/>
          <w:lang w:val="en-US"/>
        </w:rPr>
        <w:t>upflow</w:t>
      </w:r>
      <w:proofErr w:type="spellEnd"/>
      <w:r w:rsidRPr="004C61B1">
        <w:rPr>
          <w:rFonts w:ascii="Times New Roman" w:hAnsi="Times New Roman"/>
          <w:sz w:val="24"/>
          <w:szCs w:val="24"/>
          <w:lang w:val="en-US"/>
        </w:rPr>
        <w:t xml:space="preserve"> anaerobic sludge blanket (UASB) reactor</w:t>
      </w:r>
      <w:r w:rsidRPr="00990D9F">
        <w:rPr>
          <w:rFonts w:ascii="Times New Roman" w:hAnsi="Times New Roman"/>
          <w:sz w:val="24"/>
          <w:szCs w:val="24"/>
          <w:lang w:val="en-US"/>
        </w:rPr>
        <w:t xml:space="preserve"> through </w:t>
      </w:r>
      <w:proofErr w:type="spellStart"/>
      <w:r w:rsidRPr="00990D9F">
        <w:rPr>
          <w:rFonts w:ascii="Times New Roman" w:hAnsi="Times New Roman"/>
          <w:sz w:val="24"/>
          <w:szCs w:val="24"/>
          <w:lang w:val="en-US"/>
        </w:rPr>
        <w:t>decolorization</w:t>
      </w:r>
      <w:proofErr w:type="spellEnd"/>
      <w:r w:rsidRPr="00990D9F">
        <w:rPr>
          <w:rFonts w:ascii="Times New Roman" w:hAnsi="Times New Roman"/>
          <w:sz w:val="24"/>
          <w:szCs w:val="24"/>
          <w:lang w:val="en-US"/>
        </w:rPr>
        <w:t xml:space="preserve"> of Congo </w:t>
      </w:r>
      <w:proofErr w:type="gramStart"/>
      <w:r w:rsidRPr="00990D9F">
        <w:rPr>
          <w:rFonts w:ascii="Times New Roman" w:hAnsi="Times New Roman"/>
          <w:sz w:val="24"/>
          <w:szCs w:val="24"/>
          <w:lang w:val="en-US"/>
        </w:rPr>
        <w:t>Red</w:t>
      </w:r>
      <w:proofErr w:type="gramEnd"/>
      <w:r w:rsidRPr="00990D9F">
        <w:rPr>
          <w:rFonts w:ascii="Times New Roman" w:hAnsi="Times New Roman"/>
          <w:sz w:val="24"/>
          <w:szCs w:val="24"/>
          <w:lang w:val="en-US"/>
        </w:rPr>
        <w:t xml:space="preserve"> </w:t>
      </w:r>
      <w:proofErr w:type="spellStart"/>
      <w:r w:rsidRPr="00990D9F">
        <w:rPr>
          <w:rFonts w:ascii="Times New Roman" w:hAnsi="Times New Roman"/>
          <w:sz w:val="24"/>
          <w:szCs w:val="24"/>
          <w:lang w:val="en-US"/>
        </w:rPr>
        <w:t>azo</w:t>
      </w:r>
      <w:proofErr w:type="spellEnd"/>
      <w:r w:rsidRPr="00990D9F">
        <w:rPr>
          <w:rFonts w:ascii="Times New Roman" w:hAnsi="Times New Roman"/>
          <w:sz w:val="24"/>
          <w:szCs w:val="24"/>
          <w:lang w:val="en-US"/>
        </w:rPr>
        <w:t xml:space="preserve"> dye. </w:t>
      </w:r>
      <w:proofErr w:type="spellStart"/>
      <w:r w:rsidRPr="008D2E52">
        <w:rPr>
          <w:rFonts w:ascii="Times New Roman" w:hAnsi="Times New Roman"/>
          <w:i/>
          <w:sz w:val="24"/>
          <w:szCs w:val="24"/>
          <w:lang w:val="en-US"/>
        </w:rPr>
        <w:t>Bioresource</w:t>
      </w:r>
      <w:proofErr w:type="spellEnd"/>
      <w:r w:rsidRPr="008D2E52">
        <w:rPr>
          <w:rFonts w:ascii="Times New Roman" w:hAnsi="Times New Roman"/>
          <w:i/>
          <w:sz w:val="24"/>
          <w:szCs w:val="24"/>
          <w:lang w:val="en-US"/>
        </w:rPr>
        <w:t xml:space="preserve"> Technology</w:t>
      </w:r>
      <w:r w:rsidRPr="00990D9F">
        <w:rPr>
          <w:rFonts w:ascii="Times New Roman" w:hAnsi="Times New Roman"/>
          <w:sz w:val="24"/>
          <w:szCs w:val="24"/>
          <w:lang w:val="en-US"/>
        </w:rPr>
        <w:t>. 96</w:t>
      </w:r>
      <w:r>
        <w:rPr>
          <w:rFonts w:ascii="Times New Roman" w:hAnsi="Times New Roman"/>
          <w:sz w:val="24"/>
          <w:szCs w:val="24"/>
          <w:lang w:val="en-US"/>
        </w:rPr>
        <w:t>,</w:t>
      </w:r>
      <w:r w:rsidRPr="00990D9F">
        <w:rPr>
          <w:rFonts w:ascii="Times New Roman" w:hAnsi="Times New Roman"/>
          <w:sz w:val="24"/>
          <w:szCs w:val="24"/>
          <w:lang w:val="en-US"/>
        </w:rPr>
        <w:t xml:space="preserve"> 633–643.</w:t>
      </w:r>
    </w:p>
    <w:p w:rsidR="00DF3568" w:rsidRPr="00990D9F" w:rsidRDefault="00DF3568" w:rsidP="00DF3568">
      <w:pPr>
        <w:jc w:val="both"/>
        <w:rPr>
          <w:rFonts w:ascii="Times New Roman" w:hAnsi="Times New Roman"/>
          <w:sz w:val="24"/>
          <w:szCs w:val="24"/>
          <w:lang w:val="en-US"/>
        </w:rPr>
      </w:pPr>
      <w:proofErr w:type="spellStart"/>
      <w:proofErr w:type="gramStart"/>
      <w:r w:rsidRPr="00990D9F">
        <w:rPr>
          <w:rFonts w:ascii="Times New Roman" w:hAnsi="Times New Roman"/>
          <w:sz w:val="24"/>
          <w:szCs w:val="24"/>
          <w:lang w:val="en-US"/>
        </w:rPr>
        <w:t>Kalyani</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D.C., </w:t>
      </w:r>
      <w:proofErr w:type="spellStart"/>
      <w:r w:rsidRPr="00990D9F">
        <w:rPr>
          <w:rFonts w:ascii="Times New Roman" w:hAnsi="Times New Roman"/>
          <w:sz w:val="24"/>
          <w:szCs w:val="24"/>
          <w:lang w:val="en-US"/>
        </w:rPr>
        <w:t>Telke</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A.A., </w:t>
      </w:r>
      <w:proofErr w:type="spellStart"/>
      <w:r w:rsidRPr="00990D9F">
        <w:rPr>
          <w:rFonts w:ascii="Times New Roman" w:hAnsi="Times New Roman"/>
          <w:sz w:val="24"/>
          <w:szCs w:val="24"/>
          <w:lang w:val="en-US"/>
        </w:rPr>
        <w:t>Dhanve</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R.S., </w:t>
      </w:r>
      <w:proofErr w:type="spellStart"/>
      <w:r w:rsidRPr="00990D9F">
        <w:rPr>
          <w:rFonts w:ascii="Times New Roman" w:hAnsi="Times New Roman"/>
          <w:sz w:val="24"/>
          <w:szCs w:val="24"/>
          <w:lang w:val="en-US"/>
        </w:rPr>
        <w:t>Jadhav</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J.P. </w:t>
      </w:r>
      <w:r>
        <w:rPr>
          <w:rFonts w:ascii="Times New Roman" w:hAnsi="Times New Roman"/>
          <w:sz w:val="24"/>
          <w:szCs w:val="24"/>
          <w:lang w:val="en-US"/>
        </w:rPr>
        <w:t>(</w:t>
      </w:r>
      <w:r w:rsidRPr="00990D9F">
        <w:rPr>
          <w:rFonts w:ascii="Times New Roman" w:hAnsi="Times New Roman"/>
          <w:sz w:val="24"/>
          <w:szCs w:val="24"/>
          <w:lang w:val="en-US"/>
        </w:rPr>
        <w:t>2008</w:t>
      </w:r>
      <w:r>
        <w:rPr>
          <w:rFonts w:ascii="Times New Roman" w:hAnsi="Times New Roman"/>
          <w:sz w:val="24"/>
          <w:szCs w:val="24"/>
          <w:lang w:val="en-US"/>
        </w:rPr>
        <w:t>)</w:t>
      </w:r>
      <w:r w:rsidRPr="00990D9F">
        <w:rPr>
          <w:rFonts w:ascii="Times New Roman" w:hAnsi="Times New Roman"/>
          <w:sz w:val="24"/>
          <w:szCs w:val="24"/>
          <w:lang w:val="en-US"/>
        </w:rPr>
        <w:t>.</w:t>
      </w:r>
      <w:proofErr w:type="gramEnd"/>
      <w:r w:rsidRPr="00990D9F">
        <w:rPr>
          <w:rFonts w:ascii="Times New Roman" w:hAnsi="Times New Roman"/>
          <w:sz w:val="24"/>
          <w:szCs w:val="24"/>
          <w:lang w:val="en-US"/>
        </w:rPr>
        <w:t xml:space="preserve"> </w:t>
      </w:r>
      <w:proofErr w:type="spellStart"/>
      <w:r w:rsidRPr="00990D9F">
        <w:rPr>
          <w:rFonts w:ascii="Times New Roman" w:hAnsi="Times New Roman"/>
          <w:sz w:val="24"/>
          <w:szCs w:val="24"/>
          <w:lang w:val="en-US"/>
        </w:rPr>
        <w:t>Ecofriendly</w:t>
      </w:r>
      <w:proofErr w:type="spellEnd"/>
      <w:r w:rsidRPr="00990D9F">
        <w:rPr>
          <w:rFonts w:ascii="Times New Roman" w:hAnsi="Times New Roman"/>
          <w:sz w:val="24"/>
          <w:szCs w:val="24"/>
          <w:lang w:val="en-US"/>
        </w:rPr>
        <w:t xml:space="preserve"> biodegradation and detoxification of reactive red 2 textile dye by newly isolated Pseudomonas sp. SUK1. </w:t>
      </w:r>
      <w:proofErr w:type="gramStart"/>
      <w:r w:rsidRPr="008D2E52">
        <w:rPr>
          <w:rFonts w:ascii="Times New Roman" w:hAnsi="Times New Roman"/>
          <w:i/>
          <w:sz w:val="24"/>
          <w:szCs w:val="24"/>
          <w:lang w:val="en-US"/>
        </w:rPr>
        <w:t>Journal of Hazardous Materials</w:t>
      </w:r>
      <w:r w:rsidRPr="00990D9F">
        <w:rPr>
          <w:rFonts w:ascii="Times New Roman" w:hAnsi="Times New Roman"/>
          <w:sz w:val="24"/>
          <w:szCs w:val="24"/>
          <w:lang w:val="en-US"/>
        </w:rPr>
        <w:t>.</w:t>
      </w:r>
      <w:proofErr w:type="gramEnd"/>
      <w:r w:rsidRPr="00990D9F">
        <w:rPr>
          <w:rFonts w:ascii="Times New Roman" w:hAnsi="Times New Roman"/>
          <w:sz w:val="24"/>
          <w:szCs w:val="24"/>
          <w:lang w:val="en-US"/>
        </w:rPr>
        <w:t xml:space="preserve"> 163</w:t>
      </w:r>
      <w:r>
        <w:rPr>
          <w:rFonts w:ascii="Times New Roman" w:hAnsi="Times New Roman"/>
          <w:sz w:val="24"/>
          <w:szCs w:val="24"/>
          <w:lang w:val="en-US"/>
        </w:rPr>
        <w:t>,</w:t>
      </w:r>
      <w:r w:rsidRPr="00990D9F">
        <w:rPr>
          <w:rFonts w:ascii="Times New Roman" w:hAnsi="Times New Roman"/>
          <w:sz w:val="24"/>
          <w:szCs w:val="24"/>
          <w:lang w:val="en-US"/>
        </w:rPr>
        <w:t xml:space="preserve"> 735-742. </w:t>
      </w:r>
    </w:p>
    <w:p w:rsidR="00DF3568" w:rsidRPr="00990D9F" w:rsidRDefault="00DF3568" w:rsidP="00DF3568">
      <w:pPr>
        <w:jc w:val="both"/>
        <w:rPr>
          <w:rFonts w:ascii="Times New Roman" w:hAnsi="Times New Roman"/>
          <w:sz w:val="24"/>
          <w:szCs w:val="24"/>
          <w:lang w:val="en-US"/>
        </w:rPr>
      </w:pPr>
      <w:proofErr w:type="spellStart"/>
      <w:proofErr w:type="gramStart"/>
      <w:r w:rsidRPr="00990D9F">
        <w:rPr>
          <w:rFonts w:ascii="Times New Roman" w:hAnsi="Times New Roman"/>
          <w:sz w:val="24"/>
          <w:szCs w:val="24"/>
          <w:lang w:val="en-US"/>
        </w:rPr>
        <w:t>Karataş</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M., </w:t>
      </w:r>
      <w:proofErr w:type="spellStart"/>
      <w:r w:rsidRPr="00990D9F">
        <w:rPr>
          <w:rFonts w:ascii="Times New Roman" w:hAnsi="Times New Roman"/>
          <w:sz w:val="24"/>
          <w:szCs w:val="24"/>
          <w:lang w:val="en-US"/>
        </w:rPr>
        <w:t>Dursun</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S. </w:t>
      </w:r>
      <w:r>
        <w:rPr>
          <w:rFonts w:ascii="Times New Roman" w:hAnsi="Times New Roman"/>
          <w:sz w:val="24"/>
          <w:szCs w:val="24"/>
          <w:lang w:val="en-US"/>
        </w:rPr>
        <w:t>(</w:t>
      </w:r>
      <w:r w:rsidRPr="00990D9F">
        <w:rPr>
          <w:rFonts w:ascii="Times New Roman" w:hAnsi="Times New Roman"/>
          <w:sz w:val="24"/>
          <w:szCs w:val="24"/>
          <w:lang w:val="en-US"/>
        </w:rPr>
        <w:t>2007</w:t>
      </w:r>
      <w:r>
        <w:rPr>
          <w:rFonts w:ascii="Times New Roman" w:hAnsi="Times New Roman"/>
          <w:sz w:val="24"/>
          <w:szCs w:val="24"/>
          <w:lang w:val="en-US"/>
        </w:rPr>
        <w:t>)</w:t>
      </w:r>
      <w:r w:rsidRPr="00990D9F">
        <w:rPr>
          <w:rFonts w:ascii="Times New Roman" w:hAnsi="Times New Roman"/>
          <w:sz w:val="24"/>
          <w:szCs w:val="24"/>
          <w:lang w:val="en-US"/>
        </w:rPr>
        <w:t>.</w:t>
      </w:r>
      <w:proofErr w:type="gramEnd"/>
      <w:r w:rsidRPr="00990D9F">
        <w:rPr>
          <w:rFonts w:ascii="Times New Roman" w:hAnsi="Times New Roman"/>
          <w:sz w:val="24"/>
          <w:szCs w:val="24"/>
          <w:lang w:val="en-US"/>
        </w:rPr>
        <w:t xml:space="preserve"> </w:t>
      </w:r>
      <w:proofErr w:type="gramStart"/>
      <w:r w:rsidRPr="00990D9F">
        <w:rPr>
          <w:rFonts w:ascii="Times New Roman" w:hAnsi="Times New Roman"/>
          <w:sz w:val="24"/>
          <w:szCs w:val="24"/>
          <w:lang w:val="en-US"/>
        </w:rPr>
        <w:t>Bio-</w:t>
      </w:r>
      <w:proofErr w:type="spellStart"/>
      <w:r w:rsidRPr="00990D9F">
        <w:rPr>
          <w:rFonts w:ascii="Times New Roman" w:hAnsi="Times New Roman"/>
          <w:sz w:val="24"/>
          <w:szCs w:val="24"/>
          <w:lang w:val="en-US"/>
        </w:rPr>
        <w:t>decolourization</w:t>
      </w:r>
      <w:proofErr w:type="spellEnd"/>
      <w:r w:rsidRPr="00990D9F">
        <w:rPr>
          <w:rFonts w:ascii="Times New Roman" w:hAnsi="Times New Roman"/>
          <w:sz w:val="24"/>
          <w:szCs w:val="24"/>
          <w:lang w:val="en-US"/>
        </w:rPr>
        <w:t xml:space="preserve"> of </w:t>
      </w:r>
      <w:proofErr w:type="spellStart"/>
      <w:r w:rsidRPr="00990D9F">
        <w:rPr>
          <w:rFonts w:ascii="Times New Roman" w:hAnsi="Times New Roman"/>
          <w:sz w:val="24"/>
          <w:szCs w:val="24"/>
          <w:lang w:val="en-US"/>
        </w:rPr>
        <w:t>azo</w:t>
      </w:r>
      <w:proofErr w:type="spellEnd"/>
      <w:r w:rsidRPr="00990D9F">
        <w:rPr>
          <w:rFonts w:ascii="Times New Roman" w:hAnsi="Times New Roman"/>
          <w:sz w:val="24"/>
          <w:szCs w:val="24"/>
          <w:lang w:val="en-US"/>
        </w:rPr>
        <w:t>-dye under anaerobic batch conditions.</w:t>
      </w:r>
      <w:proofErr w:type="gramEnd"/>
      <w:r w:rsidRPr="00990D9F">
        <w:rPr>
          <w:rFonts w:ascii="Times New Roman" w:hAnsi="Times New Roman"/>
          <w:sz w:val="24"/>
          <w:szCs w:val="24"/>
          <w:lang w:val="en-US"/>
        </w:rPr>
        <w:t xml:space="preserve"> </w:t>
      </w:r>
      <w:r w:rsidRPr="008D2E52">
        <w:rPr>
          <w:rFonts w:ascii="Times New Roman" w:hAnsi="Times New Roman"/>
          <w:i/>
          <w:sz w:val="24"/>
          <w:szCs w:val="24"/>
          <w:lang w:val="en-US"/>
        </w:rPr>
        <w:t>J. Int. Environmental Application &amp; Science</w:t>
      </w:r>
      <w:r>
        <w:rPr>
          <w:rFonts w:ascii="Times New Roman" w:hAnsi="Times New Roman"/>
          <w:sz w:val="24"/>
          <w:szCs w:val="24"/>
          <w:lang w:val="en-US"/>
        </w:rPr>
        <w:t>,</w:t>
      </w:r>
      <w:r w:rsidRPr="00990D9F">
        <w:rPr>
          <w:rFonts w:ascii="Times New Roman" w:hAnsi="Times New Roman"/>
          <w:sz w:val="24"/>
          <w:szCs w:val="24"/>
          <w:lang w:val="en-US"/>
        </w:rPr>
        <w:t xml:space="preserve"> 2</w:t>
      </w:r>
      <w:r>
        <w:rPr>
          <w:rFonts w:ascii="Times New Roman" w:hAnsi="Times New Roman"/>
          <w:sz w:val="24"/>
          <w:szCs w:val="24"/>
          <w:lang w:val="en-US"/>
        </w:rPr>
        <w:t>,</w:t>
      </w:r>
      <w:r w:rsidRPr="00990D9F">
        <w:rPr>
          <w:rFonts w:ascii="Times New Roman" w:hAnsi="Times New Roman"/>
          <w:sz w:val="24"/>
          <w:szCs w:val="24"/>
          <w:lang w:val="en-US"/>
        </w:rPr>
        <w:t xml:space="preserve"> 20-25.</w:t>
      </w:r>
    </w:p>
    <w:p w:rsidR="00DF3568" w:rsidRDefault="00DF3568" w:rsidP="00DF3568">
      <w:pPr>
        <w:jc w:val="both"/>
        <w:rPr>
          <w:rFonts w:ascii="Times New Roman" w:hAnsi="Times New Roman"/>
          <w:sz w:val="24"/>
          <w:szCs w:val="24"/>
          <w:lang w:val="en-US"/>
        </w:rPr>
      </w:pPr>
      <w:proofErr w:type="spellStart"/>
      <w:r w:rsidRPr="00990D9F">
        <w:rPr>
          <w:rFonts w:ascii="Times New Roman" w:hAnsi="Times New Roman"/>
          <w:sz w:val="24"/>
          <w:szCs w:val="24"/>
          <w:lang w:val="en-US"/>
        </w:rPr>
        <w:t>Lettinga</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G., Van </w:t>
      </w:r>
      <w:proofErr w:type="spellStart"/>
      <w:r w:rsidRPr="00990D9F">
        <w:rPr>
          <w:rFonts w:ascii="Times New Roman" w:hAnsi="Times New Roman"/>
          <w:sz w:val="24"/>
          <w:szCs w:val="24"/>
          <w:lang w:val="en-US"/>
        </w:rPr>
        <w:t>Velsen</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A. F. M., </w:t>
      </w:r>
      <w:proofErr w:type="spellStart"/>
      <w:r w:rsidRPr="00990D9F">
        <w:rPr>
          <w:rFonts w:ascii="Times New Roman" w:hAnsi="Times New Roman"/>
          <w:sz w:val="24"/>
          <w:szCs w:val="24"/>
          <w:lang w:val="en-US"/>
        </w:rPr>
        <w:t>Hobma</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S. W., De </w:t>
      </w:r>
      <w:proofErr w:type="spellStart"/>
      <w:r w:rsidRPr="00990D9F">
        <w:rPr>
          <w:rFonts w:ascii="Times New Roman" w:hAnsi="Times New Roman"/>
          <w:sz w:val="24"/>
          <w:szCs w:val="24"/>
          <w:lang w:val="en-US"/>
        </w:rPr>
        <w:t>Zeeuw</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W.</w:t>
      </w:r>
      <w:proofErr w:type="gramStart"/>
      <w:r w:rsidRPr="00990D9F">
        <w:rPr>
          <w:rFonts w:ascii="Times New Roman" w:hAnsi="Times New Roman"/>
          <w:sz w:val="24"/>
          <w:szCs w:val="24"/>
          <w:lang w:val="en-US"/>
        </w:rPr>
        <w:t xml:space="preserve">,  </w:t>
      </w:r>
      <w:proofErr w:type="spellStart"/>
      <w:r w:rsidRPr="00990D9F">
        <w:rPr>
          <w:rFonts w:ascii="Times New Roman" w:hAnsi="Times New Roman"/>
          <w:sz w:val="24"/>
          <w:szCs w:val="24"/>
          <w:lang w:val="en-US"/>
        </w:rPr>
        <w:t>Klapwijk</w:t>
      </w:r>
      <w:proofErr w:type="spellEnd"/>
      <w:proofErr w:type="gramEnd"/>
      <w:r>
        <w:rPr>
          <w:rFonts w:ascii="Times New Roman" w:hAnsi="Times New Roman"/>
          <w:sz w:val="24"/>
          <w:szCs w:val="24"/>
          <w:lang w:val="en-US"/>
        </w:rPr>
        <w:t>,</w:t>
      </w:r>
      <w:r w:rsidRPr="00990D9F">
        <w:rPr>
          <w:rFonts w:ascii="Times New Roman" w:hAnsi="Times New Roman"/>
          <w:sz w:val="24"/>
          <w:szCs w:val="24"/>
          <w:lang w:val="en-US"/>
        </w:rPr>
        <w:t xml:space="preserve"> A. </w:t>
      </w:r>
      <w:r>
        <w:rPr>
          <w:rFonts w:ascii="Times New Roman" w:hAnsi="Times New Roman"/>
          <w:sz w:val="24"/>
          <w:szCs w:val="24"/>
          <w:lang w:val="en-US"/>
        </w:rPr>
        <w:t>(</w:t>
      </w:r>
      <w:r w:rsidRPr="00990D9F">
        <w:rPr>
          <w:rFonts w:ascii="Times New Roman" w:hAnsi="Times New Roman"/>
          <w:sz w:val="24"/>
          <w:szCs w:val="24"/>
          <w:lang w:val="en-US"/>
        </w:rPr>
        <w:t>1980</w:t>
      </w:r>
      <w:r>
        <w:rPr>
          <w:rFonts w:ascii="Times New Roman" w:hAnsi="Times New Roman"/>
          <w:sz w:val="24"/>
          <w:szCs w:val="24"/>
          <w:lang w:val="en-US"/>
        </w:rPr>
        <w:t>)</w:t>
      </w:r>
      <w:r w:rsidRPr="00990D9F">
        <w:rPr>
          <w:rFonts w:ascii="Times New Roman" w:hAnsi="Times New Roman"/>
          <w:sz w:val="24"/>
          <w:szCs w:val="24"/>
          <w:lang w:val="en-US"/>
        </w:rPr>
        <w:t xml:space="preserve">.  </w:t>
      </w:r>
      <w:proofErr w:type="gramStart"/>
      <w:r w:rsidRPr="00990D9F">
        <w:rPr>
          <w:rFonts w:ascii="Times New Roman" w:hAnsi="Times New Roman"/>
          <w:sz w:val="24"/>
          <w:szCs w:val="24"/>
          <w:lang w:val="en-US"/>
        </w:rPr>
        <w:t xml:space="preserve">Use of the </w:t>
      </w:r>
      <w:proofErr w:type="spellStart"/>
      <w:r w:rsidRPr="00990D9F">
        <w:rPr>
          <w:rFonts w:ascii="Times New Roman" w:hAnsi="Times New Roman"/>
          <w:sz w:val="24"/>
          <w:szCs w:val="24"/>
          <w:lang w:val="en-US"/>
        </w:rPr>
        <w:t>upflow</w:t>
      </w:r>
      <w:proofErr w:type="spellEnd"/>
      <w:r w:rsidRPr="00990D9F">
        <w:rPr>
          <w:rFonts w:ascii="Times New Roman" w:hAnsi="Times New Roman"/>
          <w:sz w:val="24"/>
          <w:szCs w:val="24"/>
          <w:lang w:val="en-US"/>
        </w:rPr>
        <w:t xml:space="preserve"> sludge blanket (USB) reactor concept for biological wastewater treatment, especially for anaerobic treatment.</w:t>
      </w:r>
      <w:proofErr w:type="gramEnd"/>
      <w:r w:rsidRPr="00990D9F">
        <w:rPr>
          <w:rFonts w:ascii="Times New Roman" w:hAnsi="Times New Roman"/>
          <w:sz w:val="24"/>
          <w:szCs w:val="24"/>
          <w:lang w:val="en-US"/>
        </w:rPr>
        <w:t xml:space="preserve"> </w:t>
      </w:r>
      <w:r w:rsidRPr="008D2E52">
        <w:rPr>
          <w:rFonts w:ascii="Times New Roman" w:hAnsi="Times New Roman"/>
          <w:i/>
          <w:sz w:val="24"/>
          <w:szCs w:val="24"/>
          <w:lang w:val="en-US"/>
        </w:rPr>
        <w:t>Biotechnology and Bioengineering</w:t>
      </w:r>
      <w:r>
        <w:rPr>
          <w:rFonts w:ascii="Times New Roman" w:hAnsi="Times New Roman"/>
          <w:sz w:val="24"/>
          <w:szCs w:val="24"/>
          <w:lang w:val="en-US"/>
        </w:rPr>
        <w:t>,</w:t>
      </w:r>
      <w:r w:rsidRPr="00990D9F">
        <w:rPr>
          <w:rFonts w:ascii="Times New Roman" w:hAnsi="Times New Roman"/>
          <w:sz w:val="24"/>
          <w:szCs w:val="24"/>
          <w:lang w:val="en-US"/>
        </w:rPr>
        <w:t xml:space="preserve"> 22, 699-734. </w:t>
      </w:r>
    </w:p>
    <w:p w:rsidR="00DF3568" w:rsidRDefault="00DF3568" w:rsidP="00DF3568">
      <w:pPr>
        <w:jc w:val="both"/>
        <w:rPr>
          <w:rFonts w:ascii="Times New Roman" w:hAnsi="Times New Roman"/>
          <w:sz w:val="24"/>
          <w:szCs w:val="24"/>
          <w:lang w:val="en-US"/>
        </w:rPr>
      </w:pPr>
      <w:r>
        <w:rPr>
          <w:rFonts w:ascii="Times New Roman" w:hAnsi="Times New Roman"/>
          <w:sz w:val="24"/>
          <w:szCs w:val="24"/>
          <w:lang w:val="en-US"/>
        </w:rPr>
        <w:t>McM</w:t>
      </w:r>
      <w:r w:rsidRPr="00A61955">
        <w:rPr>
          <w:rFonts w:ascii="Times New Roman" w:hAnsi="Times New Roman"/>
          <w:sz w:val="24"/>
          <w:szCs w:val="24"/>
          <w:lang w:val="en-US"/>
        </w:rPr>
        <w:t xml:space="preserve">ullan, G.; Meehan, C.; </w:t>
      </w:r>
      <w:proofErr w:type="spellStart"/>
      <w:r w:rsidRPr="00A61955">
        <w:rPr>
          <w:rFonts w:ascii="Times New Roman" w:hAnsi="Times New Roman"/>
          <w:sz w:val="24"/>
          <w:szCs w:val="24"/>
          <w:lang w:val="en-US"/>
        </w:rPr>
        <w:t>Conneely</w:t>
      </w:r>
      <w:proofErr w:type="spellEnd"/>
      <w:r w:rsidRPr="00A61955">
        <w:rPr>
          <w:rFonts w:ascii="Times New Roman" w:hAnsi="Times New Roman"/>
          <w:sz w:val="24"/>
          <w:szCs w:val="24"/>
          <w:lang w:val="en-US"/>
        </w:rPr>
        <w:t xml:space="preserve">, A.; Kirby, N.; Robinson, T.; Nigam, P.; Banat, I.M.; </w:t>
      </w:r>
    </w:p>
    <w:p w:rsidR="00DF3568" w:rsidRPr="00990D9F" w:rsidRDefault="00DF3568" w:rsidP="00DF3568">
      <w:pPr>
        <w:jc w:val="both"/>
        <w:rPr>
          <w:rFonts w:ascii="Times New Roman" w:hAnsi="Times New Roman"/>
          <w:sz w:val="24"/>
          <w:szCs w:val="24"/>
          <w:lang w:val="en-US"/>
        </w:rPr>
      </w:pPr>
      <w:r w:rsidRPr="00990D9F">
        <w:rPr>
          <w:rFonts w:ascii="Times New Roman" w:hAnsi="Times New Roman"/>
          <w:sz w:val="24"/>
          <w:szCs w:val="24"/>
          <w:lang w:val="en-US"/>
        </w:rPr>
        <w:t>Manu</w:t>
      </w:r>
      <w:r>
        <w:rPr>
          <w:rFonts w:ascii="Times New Roman" w:hAnsi="Times New Roman"/>
          <w:sz w:val="24"/>
          <w:szCs w:val="24"/>
          <w:lang w:val="en-US"/>
        </w:rPr>
        <w:t>,</w:t>
      </w:r>
      <w:r w:rsidRPr="00990D9F">
        <w:rPr>
          <w:rFonts w:ascii="Times New Roman" w:hAnsi="Times New Roman"/>
          <w:sz w:val="24"/>
          <w:szCs w:val="24"/>
          <w:lang w:val="en-US"/>
        </w:rPr>
        <w:t xml:space="preserve"> B., </w:t>
      </w:r>
      <w:proofErr w:type="spellStart"/>
      <w:r w:rsidRPr="00990D9F">
        <w:rPr>
          <w:rFonts w:ascii="Times New Roman" w:hAnsi="Times New Roman"/>
          <w:sz w:val="24"/>
          <w:szCs w:val="24"/>
          <w:lang w:val="en-US"/>
        </w:rPr>
        <w:t>Chaudhari</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S. </w:t>
      </w:r>
      <w:r>
        <w:rPr>
          <w:rFonts w:ascii="Times New Roman" w:hAnsi="Times New Roman"/>
          <w:sz w:val="24"/>
          <w:szCs w:val="24"/>
          <w:lang w:val="en-US"/>
        </w:rPr>
        <w:t>(</w:t>
      </w:r>
      <w:r w:rsidRPr="00990D9F">
        <w:rPr>
          <w:rFonts w:ascii="Times New Roman" w:hAnsi="Times New Roman"/>
          <w:sz w:val="24"/>
          <w:szCs w:val="24"/>
          <w:lang w:val="en-US"/>
        </w:rPr>
        <w:t>2002</w:t>
      </w:r>
      <w:r>
        <w:rPr>
          <w:rFonts w:ascii="Times New Roman" w:hAnsi="Times New Roman"/>
          <w:sz w:val="24"/>
          <w:szCs w:val="24"/>
          <w:lang w:val="en-US"/>
        </w:rPr>
        <w:t>)</w:t>
      </w:r>
      <w:r w:rsidRPr="00990D9F">
        <w:rPr>
          <w:rFonts w:ascii="Times New Roman" w:hAnsi="Times New Roman"/>
          <w:sz w:val="24"/>
          <w:szCs w:val="24"/>
          <w:lang w:val="en-US"/>
        </w:rPr>
        <w:t xml:space="preserve">. </w:t>
      </w:r>
      <w:proofErr w:type="gramStart"/>
      <w:r w:rsidRPr="00990D9F">
        <w:rPr>
          <w:rFonts w:ascii="Times New Roman" w:hAnsi="Times New Roman"/>
          <w:sz w:val="24"/>
          <w:szCs w:val="24"/>
          <w:lang w:val="en-US"/>
        </w:rPr>
        <w:t xml:space="preserve">Anaerobic </w:t>
      </w:r>
      <w:proofErr w:type="spellStart"/>
      <w:r w:rsidRPr="00990D9F">
        <w:rPr>
          <w:rFonts w:ascii="Times New Roman" w:hAnsi="Times New Roman"/>
          <w:sz w:val="24"/>
          <w:szCs w:val="24"/>
          <w:lang w:val="en-US"/>
        </w:rPr>
        <w:t>decolorisation</w:t>
      </w:r>
      <w:proofErr w:type="spellEnd"/>
      <w:r w:rsidRPr="00990D9F">
        <w:rPr>
          <w:rFonts w:ascii="Times New Roman" w:hAnsi="Times New Roman"/>
          <w:sz w:val="24"/>
          <w:szCs w:val="24"/>
          <w:lang w:val="en-US"/>
        </w:rPr>
        <w:t xml:space="preserve"> of simulated textile wastewater containing </w:t>
      </w:r>
      <w:proofErr w:type="spellStart"/>
      <w:r w:rsidRPr="00990D9F">
        <w:rPr>
          <w:rFonts w:ascii="Times New Roman" w:hAnsi="Times New Roman"/>
          <w:sz w:val="24"/>
          <w:szCs w:val="24"/>
          <w:lang w:val="en-US"/>
        </w:rPr>
        <w:t>azo</w:t>
      </w:r>
      <w:proofErr w:type="spellEnd"/>
      <w:r w:rsidRPr="00990D9F">
        <w:rPr>
          <w:rFonts w:ascii="Times New Roman" w:hAnsi="Times New Roman"/>
          <w:sz w:val="24"/>
          <w:szCs w:val="24"/>
          <w:lang w:val="en-US"/>
        </w:rPr>
        <w:t xml:space="preserve"> dyes.</w:t>
      </w:r>
      <w:proofErr w:type="gramEnd"/>
      <w:r w:rsidRPr="00990D9F">
        <w:rPr>
          <w:rFonts w:ascii="Times New Roman" w:hAnsi="Times New Roman"/>
          <w:sz w:val="24"/>
          <w:szCs w:val="24"/>
          <w:lang w:val="en-US"/>
        </w:rPr>
        <w:t xml:space="preserve"> </w:t>
      </w:r>
      <w:proofErr w:type="spellStart"/>
      <w:r w:rsidRPr="008D2E52">
        <w:rPr>
          <w:rFonts w:ascii="Times New Roman" w:hAnsi="Times New Roman"/>
          <w:i/>
          <w:sz w:val="24"/>
          <w:szCs w:val="24"/>
          <w:lang w:val="en-US"/>
        </w:rPr>
        <w:t>Bioresource</w:t>
      </w:r>
      <w:proofErr w:type="spellEnd"/>
      <w:r w:rsidRPr="008D2E52">
        <w:rPr>
          <w:rFonts w:ascii="Times New Roman" w:hAnsi="Times New Roman"/>
          <w:i/>
          <w:sz w:val="24"/>
          <w:szCs w:val="24"/>
          <w:lang w:val="en-US"/>
        </w:rPr>
        <w:t xml:space="preserve"> Technology</w:t>
      </w:r>
      <w:r w:rsidRPr="00990D9F">
        <w:rPr>
          <w:rFonts w:ascii="Times New Roman" w:hAnsi="Times New Roman"/>
          <w:sz w:val="24"/>
          <w:szCs w:val="24"/>
          <w:lang w:val="en-US"/>
        </w:rPr>
        <w:t>. 82</w:t>
      </w:r>
      <w:r>
        <w:rPr>
          <w:rFonts w:ascii="Times New Roman" w:hAnsi="Times New Roman"/>
          <w:sz w:val="24"/>
          <w:szCs w:val="24"/>
          <w:lang w:val="en-US"/>
        </w:rPr>
        <w:t>,</w:t>
      </w:r>
      <w:r w:rsidRPr="00990D9F">
        <w:rPr>
          <w:rFonts w:ascii="Times New Roman" w:hAnsi="Times New Roman"/>
          <w:sz w:val="24"/>
          <w:szCs w:val="24"/>
          <w:lang w:val="en-US"/>
        </w:rPr>
        <w:t xml:space="preserve"> 225-231. </w:t>
      </w:r>
    </w:p>
    <w:p w:rsidR="00DF3568" w:rsidRDefault="00DF3568" w:rsidP="00DF3568">
      <w:pPr>
        <w:jc w:val="both"/>
        <w:rPr>
          <w:rFonts w:ascii="Times New Roman" w:hAnsi="Times New Roman"/>
          <w:sz w:val="24"/>
          <w:szCs w:val="24"/>
          <w:lang w:val="en-US"/>
        </w:rPr>
      </w:pPr>
      <w:proofErr w:type="spellStart"/>
      <w:r w:rsidRPr="00A61955">
        <w:rPr>
          <w:rFonts w:ascii="Times New Roman" w:hAnsi="Times New Roman"/>
          <w:sz w:val="24"/>
          <w:szCs w:val="24"/>
          <w:lang w:val="en-US"/>
        </w:rPr>
        <w:t>Marchant</w:t>
      </w:r>
      <w:proofErr w:type="spellEnd"/>
      <w:r w:rsidRPr="00A61955">
        <w:rPr>
          <w:rFonts w:ascii="Times New Roman" w:hAnsi="Times New Roman"/>
          <w:sz w:val="24"/>
          <w:szCs w:val="24"/>
          <w:lang w:val="en-US"/>
        </w:rPr>
        <w:t xml:space="preserve">, R. Y Smyth, W.F. </w:t>
      </w:r>
      <w:r w:rsidR="00D812E6">
        <w:rPr>
          <w:rFonts w:ascii="Times New Roman" w:hAnsi="Times New Roman"/>
          <w:sz w:val="24"/>
          <w:szCs w:val="24"/>
          <w:lang w:val="en-US"/>
        </w:rPr>
        <w:t>(</w:t>
      </w:r>
      <w:r w:rsidRPr="00A61955">
        <w:rPr>
          <w:rFonts w:ascii="Times New Roman" w:hAnsi="Times New Roman"/>
          <w:sz w:val="24"/>
          <w:szCs w:val="24"/>
          <w:lang w:val="en-US"/>
        </w:rPr>
        <w:t>2001</w:t>
      </w:r>
      <w:r w:rsidR="00D812E6">
        <w:rPr>
          <w:rFonts w:ascii="Times New Roman" w:hAnsi="Times New Roman"/>
          <w:sz w:val="24"/>
          <w:szCs w:val="24"/>
          <w:lang w:val="en-US"/>
        </w:rPr>
        <w:t>)</w:t>
      </w:r>
      <w:r w:rsidRPr="00A61955">
        <w:rPr>
          <w:rFonts w:ascii="Times New Roman" w:hAnsi="Times New Roman"/>
          <w:sz w:val="24"/>
          <w:szCs w:val="24"/>
          <w:lang w:val="en-US"/>
        </w:rPr>
        <w:t xml:space="preserve">. </w:t>
      </w:r>
      <w:r w:rsidRPr="00D812E6">
        <w:rPr>
          <w:rFonts w:ascii="Times New Roman" w:hAnsi="Times New Roman"/>
          <w:i/>
          <w:sz w:val="24"/>
          <w:szCs w:val="24"/>
          <w:lang w:val="en-US"/>
        </w:rPr>
        <w:t>Applied Microbiology and Biotechnology</w:t>
      </w:r>
      <w:r w:rsidRPr="00A61955">
        <w:rPr>
          <w:rFonts w:ascii="Times New Roman" w:hAnsi="Times New Roman"/>
          <w:sz w:val="24"/>
          <w:szCs w:val="24"/>
          <w:lang w:val="en-US"/>
        </w:rPr>
        <w:t>, 56, 81</w:t>
      </w:r>
    </w:p>
    <w:p w:rsidR="00DF3568" w:rsidRPr="00990D9F" w:rsidRDefault="00DF3568" w:rsidP="00DF3568">
      <w:pPr>
        <w:jc w:val="both"/>
        <w:rPr>
          <w:rFonts w:ascii="Times New Roman" w:hAnsi="Times New Roman"/>
          <w:sz w:val="24"/>
          <w:szCs w:val="24"/>
          <w:lang w:val="en-US"/>
        </w:rPr>
      </w:pPr>
      <w:r w:rsidRPr="00990D9F">
        <w:rPr>
          <w:rFonts w:ascii="Times New Roman" w:hAnsi="Times New Roman"/>
          <w:sz w:val="24"/>
          <w:szCs w:val="24"/>
          <w:lang w:val="en-US"/>
        </w:rPr>
        <w:t>Metcalf</w:t>
      </w:r>
      <w:r>
        <w:rPr>
          <w:rFonts w:ascii="Times New Roman" w:hAnsi="Times New Roman"/>
          <w:sz w:val="24"/>
          <w:szCs w:val="24"/>
          <w:lang w:val="en-US"/>
        </w:rPr>
        <w:t>,</w:t>
      </w:r>
      <w:r w:rsidRPr="00990D9F">
        <w:rPr>
          <w:rFonts w:ascii="Times New Roman" w:hAnsi="Times New Roman"/>
          <w:sz w:val="24"/>
          <w:szCs w:val="24"/>
          <w:lang w:val="en-US"/>
        </w:rPr>
        <w:t xml:space="preserve"> L., Eddy</w:t>
      </w:r>
      <w:r>
        <w:rPr>
          <w:rFonts w:ascii="Times New Roman" w:hAnsi="Times New Roman"/>
          <w:sz w:val="24"/>
          <w:szCs w:val="24"/>
          <w:lang w:val="en-US"/>
        </w:rPr>
        <w:t>,</w:t>
      </w:r>
      <w:r w:rsidRPr="00990D9F">
        <w:rPr>
          <w:rFonts w:ascii="Times New Roman" w:hAnsi="Times New Roman"/>
          <w:sz w:val="24"/>
          <w:szCs w:val="24"/>
          <w:lang w:val="en-US"/>
        </w:rPr>
        <w:t xml:space="preserve"> H. </w:t>
      </w:r>
      <w:r>
        <w:rPr>
          <w:rFonts w:ascii="Times New Roman" w:hAnsi="Times New Roman"/>
          <w:sz w:val="24"/>
          <w:szCs w:val="24"/>
          <w:lang w:val="en-US"/>
        </w:rPr>
        <w:t>(</w:t>
      </w:r>
      <w:r w:rsidRPr="00990D9F">
        <w:rPr>
          <w:rFonts w:ascii="Times New Roman" w:hAnsi="Times New Roman"/>
          <w:sz w:val="24"/>
          <w:szCs w:val="24"/>
          <w:lang w:val="en-US"/>
        </w:rPr>
        <w:t>2003</w:t>
      </w:r>
      <w:r>
        <w:rPr>
          <w:rFonts w:ascii="Times New Roman" w:hAnsi="Times New Roman"/>
          <w:sz w:val="24"/>
          <w:szCs w:val="24"/>
          <w:lang w:val="en-US"/>
        </w:rPr>
        <w:t>)</w:t>
      </w:r>
      <w:r w:rsidRPr="00990D9F">
        <w:rPr>
          <w:rFonts w:ascii="Times New Roman" w:hAnsi="Times New Roman"/>
          <w:sz w:val="24"/>
          <w:szCs w:val="24"/>
          <w:lang w:val="en-US"/>
        </w:rPr>
        <w:t xml:space="preserve">. </w:t>
      </w:r>
      <w:proofErr w:type="gramStart"/>
      <w:r w:rsidRPr="00990D9F">
        <w:rPr>
          <w:rFonts w:ascii="Times New Roman" w:hAnsi="Times New Roman"/>
          <w:sz w:val="24"/>
          <w:szCs w:val="24"/>
          <w:lang w:val="en-US"/>
        </w:rPr>
        <w:t>Wastewater Engineering, fourth ed. McGraw Hill, New York.</w:t>
      </w:r>
      <w:proofErr w:type="gramEnd"/>
    </w:p>
    <w:p w:rsidR="00DF3568" w:rsidRPr="00990D9F" w:rsidRDefault="00DF3568" w:rsidP="00DF3568">
      <w:pPr>
        <w:jc w:val="both"/>
        <w:rPr>
          <w:rFonts w:ascii="Times New Roman" w:hAnsi="Times New Roman"/>
          <w:sz w:val="24"/>
          <w:szCs w:val="24"/>
          <w:lang w:val="en-US"/>
        </w:rPr>
      </w:pPr>
      <w:proofErr w:type="gramStart"/>
      <w:r w:rsidRPr="00990D9F">
        <w:rPr>
          <w:rFonts w:ascii="Times New Roman" w:hAnsi="Times New Roman"/>
          <w:sz w:val="24"/>
          <w:szCs w:val="24"/>
          <w:lang w:val="en-US"/>
        </w:rPr>
        <w:t xml:space="preserve">O'Neill, C., </w:t>
      </w:r>
      <w:proofErr w:type="spellStart"/>
      <w:r w:rsidRPr="00990D9F">
        <w:rPr>
          <w:rFonts w:ascii="Times New Roman" w:hAnsi="Times New Roman"/>
          <w:sz w:val="24"/>
          <w:szCs w:val="24"/>
          <w:lang w:val="en-US"/>
        </w:rPr>
        <w:t>Hawkes</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F. R., </w:t>
      </w:r>
      <w:proofErr w:type="spellStart"/>
      <w:r w:rsidRPr="00990D9F">
        <w:rPr>
          <w:rFonts w:ascii="Times New Roman" w:hAnsi="Times New Roman"/>
          <w:sz w:val="24"/>
          <w:szCs w:val="24"/>
          <w:lang w:val="en-US"/>
        </w:rPr>
        <w:t>Hawkes</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D. L., </w:t>
      </w:r>
      <w:proofErr w:type="spellStart"/>
      <w:r w:rsidRPr="00990D9F">
        <w:rPr>
          <w:rFonts w:ascii="Times New Roman" w:hAnsi="Times New Roman"/>
          <w:sz w:val="24"/>
          <w:szCs w:val="24"/>
          <w:lang w:val="en-US"/>
        </w:rPr>
        <w:t>Esteves</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S., Wilcox</w:t>
      </w:r>
      <w:r>
        <w:rPr>
          <w:rFonts w:ascii="Times New Roman" w:hAnsi="Times New Roman"/>
          <w:sz w:val="24"/>
          <w:szCs w:val="24"/>
          <w:lang w:val="en-US"/>
        </w:rPr>
        <w:t>,</w:t>
      </w:r>
      <w:r w:rsidR="00D812E6">
        <w:rPr>
          <w:rFonts w:ascii="Times New Roman" w:hAnsi="Times New Roman"/>
          <w:sz w:val="24"/>
          <w:szCs w:val="24"/>
          <w:lang w:val="en-US"/>
        </w:rPr>
        <w:t xml:space="preserve"> S. J</w:t>
      </w:r>
      <w:r w:rsidRPr="00990D9F">
        <w:rPr>
          <w:rFonts w:ascii="Times New Roman" w:hAnsi="Times New Roman"/>
          <w:sz w:val="24"/>
          <w:szCs w:val="24"/>
          <w:lang w:val="en-US"/>
        </w:rPr>
        <w:t xml:space="preserve">. </w:t>
      </w:r>
      <w:r>
        <w:rPr>
          <w:rFonts w:ascii="Times New Roman" w:hAnsi="Times New Roman"/>
          <w:sz w:val="24"/>
          <w:szCs w:val="24"/>
          <w:lang w:val="en-US"/>
        </w:rPr>
        <w:t>(</w:t>
      </w:r>
      <w:r w:rsidRPr="00990D9F">
        <w:rPr>
          <w:rFonts w:ascii="Times New Roman" w:hAnsi="Times New Roman"/>
          <w:sz w:val="24"/>
          <w:szCs w:val="24"/>
          <w:lang w:val="en-US"/>
        </w:rPr>
        <w:t>2000</w:t>
      </w:r>
      <w:r>
        <w:rPr>
          <w:rFonts w:ascii="Times New Roman" w:hAnsi="Times New Roman"/>
          <w:sz w:val="24"/>
          <w:szCs w:val="24"/>
          <w:lang w:val="en-US"/>
        </w:rPr>
        <w:t>)</w:t>
      </w:r>
      <w:r w:rsidRPr="00990D9F">
        <w:rPr>
          <w:rFonts w:ascii="Times New Roman" w:hAnsi="Times New Roman"/>
          <w:sz w:val="24"/>
          <w:szCs w:val="24"/>
          <w:lang w:val="en-US"/>
        </w:rPr>
        <w:t>.</w:t>
      </w:r>
      <w:proofErr w:type="gramEnd"/>
      <w:r w:rsidRPr="00990D9F">
        <w:rPr>
          <w:rFonts w:ascii="Times New Roman" w:hAnsi="Times New Roman"/>
          <w:sz w:val="24"/>
          <w:szCs w:val="24"/>
          <w:lang w:val="en-US"/>
        </w:rPr>
        <w:t xml:space="preserve"> </w:t>
      </w:r>
      <w:proofErr w:type="gramStart"/>
      <w:r w:rsidRPr="00990D9F">
        <w:rPr>
          <w:rFonts w:ascii="Times New Roman" w:hAnsi="Times New Roman"/>
          <w:sz w:val="24"/>
          <w:szCs w:val="24"/>
          <w:lang w:val="en-US"/>
        </w:rPr>
        <w:t xml:space="preserve">Anaerobic-aerobic </w:t>
      </w:r>
      <w:proofErr w:type="spellStart"/>
      <w:r w:rsidRPr="00990D9F">
        <w:rPr>
          <w:rFonts w:ascii="Times New Roman" w:hAnsi="Times New Roman"/>
          <w:sz w:val="24"/>
          <w:szCs w:val="24"/>
          <w:lang w:val="en-US"/>
        </w:rPr>
        <w:t>biotreatment</w:t>
      </w:r>
      <w:proofErr w:type="spellEnd"/>
      <w:r w:rsidRPr="00990D9F">
        <w:rPr>
          <w:rFonts w:ascii="Times New Roman" w:hAnsi="Times New Roman"/>
          <w:sz w:val="24"/>
          <w:szCs w:val="24"/>
          <w:lang w:val="en-US"/>
        </w:rPr>
        <w:t xml:space="preserve"> of simulated textile effluent containing varied ratios of starch and </w:t>
      </w:r>
      <w:proofErr w:type="spellStart"/>
      <w:r w:rsidRPr="00990D9F">
        <w:rPr>
          <w:rFonts w:ascii="Times New Roman" w:hAnsi="Times New Roman"/>
          <w:sz w:val="24"/>
          <w:szCs w:val="24"/>
          <w:lang w:val="en-US"/>
        </w:rPr>
        <w:t>azo</w:t>
      </w:r>
      <w:proofErr w:type="spellEnd"/>
      <w:r w:rsidRPr="00990D9F">
        <w:rPr>
          <w:rFonts w:ascii="Times New Roman" w:hAnsi="Times New Roman"/>
          <w:sz w:val="24"/>
          <w:szCs w:val="24"/>
          <w:lang w:val="en-US"/>
        </w:rPr>
        <w:t xml:space="preserve"> dye.</w:t>
      </w:r>
      <w:proofErr w:type="gramEnd"/>
      <w:r w:rsidRPr="00990D9F">
        <w:rPr>
          <w:rFonts w:ascii="Times New Roman" w:hAnsi="Times New Roman"/>
          <w:sz w:val="24"/>
          <w:szCs w:val="24"/>
          <w:lang w:val="en-US"/>
        </w:rPr>
        <w:t xml:space="preserve"> </w:t>
      </w:r>
      <w:proofErr w:type="gramStart"/>
      <w:r w:rsidRPr="008D2E52">
        <w:rPr>
          <w:rFonts w:ascii="Times New Roman" w:hAnsi="Times New Roman"/>
          <w:i/>
          <w:sz w:val="24"/>
          <w:szCs w:val="24"/>
          <w:lang w:val="en-US"/>
        </w:rPr>
        <w:t>Water Research</w:t>
      </w:r>
      <w:r w:rsidRPr="00990D9F">
        <w:rPr>
          <w:rFonts w:ascii="Times New Roman" w:hAnsi="Times New Roman"/>
          <w:sz w:val="24"/>
          <w:szCs w:val="24"/>
          <w:lang w:val="en-US"/>
        </w:rPr>
        <w:t>.</w:t>
      </w:r>
      <w:proofErr w:type="gramEnd"/>
      <w:r w:rsidRPr="00990D9F">
        <w:rPr>
          <w:rFonts w:ascii="Times New Roman" w:hAnsi="Times New Roman"/>
          <w:sz w:val="24"/>
          <w:szCs w:val="24"/>
          <w:lang w:val="en-US"/>
        </w:rPr>
        <w:t xml:space="preserve"> 34 (8)</w:t>
      </w:r>
      <w:r>
        <w:rPr>
          <w:rFonts w:ascii="Times New Roman" w:hAnsi="Times New Roman"/>
          <w:sz w:val="24"/>
          <w:szCs w:val="24"/>
          <w:lang w:val="en-US"/>
        </w:rPr>
        <w:t>,</w:t>
      </w:r>
      <w:r w:rsidRPr="00990D9F">
        <w:rPr>
          <w:rFonts w:ascii="Times New Roman" w:hAnsi="Times New Roman"/>
          <w:sz w:val="24"/>
          <w:szCs w:val="24"/>
          <w:lang w:val="en-US"/>
        </w:rPr>
        <w:t xml:space="preserve"> 2355-2361.</w:t>
      </w:r>
    </w:p>
    <w:p w:rsidR="00DF3568" w:rsidRPr="00990D9F" w:rsidRDefault="00DF3568" w:rsidP="00DF3568">
      <w:pPr>
        <w:jc w:val="both"/>
        <w:rPr>
          <w:rFonts w:ascii="Times New Roman" w:hAnsi="Times New Roman"/>
          <w:sz w:val="24"/>
          <w:szCs w:val="24"/>
          <w:lang w:val="en-US"/>
        </w:rPr>
      </w:pPr>
      <w:proofErr w:type="spellStart"/>
      <w:r w:rsidRPr="00990D9F">
        <w:rPr>
          <w:rFonts w:ascii="Times New Roman" w:hAnsi="Times New Roman"/>
          <w:sz w:val="24"/>
          <w:szCs w:val="24"/>
          <w:lang w:val="en-US"/>
        </w:rPr>
        <w:t>Razo</w:t>
      </w:r>
      <w:proofErr w:type="spellEnd"/>
      <w:r w:rsidRPr="00990D9F">
        <w:rPr>
          <w:rFonts w:ascii="Times New Roman" w:hAnsi="Times New Roman"/>
          <w:sz w:val="24"/>
          <w:szCs w:val="24"/>
          <w:lang w:val="en-US"/>
        </w:rPr>
        <w:t>-Flores</w:t>
      </w:r>
      <w:proofErr w:type="gramStart"/>
      <w:r>
        <w:rPr>
          <w:rFonts w:ascii="Times New Roman" w:hAnsi="Times New Roman"/>
          <w:sz w:val="24"/>
          <w:szCs w:val="24"/>
          <w:lang w:val="en-US"/>
        </w:rPr>
        <w:t>,</w:t>
      </w:r>
      <w:r w:rsidRPr="00990D9F">
        <w:rPr>
          <w:rFonts w:ascii="Times New Roman" w:hAnsi="Times New Roman"/>
          <w:sz w:val="24"/>
          <w:szCs w:val="24"/>
          <w:lang w:val="en-US"/>
        </w:rPr>
        <w:t xml:space="preserve">  E</w:t>
      </w:r>
      <w:proofErr w:type="gramEnd"/>
      <w:r w:rsidRPr="00990D9F">
        <w:rPr>
          <w:rFonts w:ascii="Times New Roman" w:hAnsi="Times New Roman"/>
          <w:sz w:val="24"/>
          <w:szCs w:val="24"/>
          <w:lang w:val="en-US"/>
        </w:rPr>
        <w:t xml:space="preserve">.,  </w:t>
      </w:r>
      <w:proofErr w:type="spellStart"/>
      <w:r w:rsidRPr="00990D9F">
        <w:rPr>
          <w:rFonts w:ascii="Times New Roman" w:hAnsi="Times New Roman"/>
          <w:sz w:val="24"/>
          <w:szCs w:val="24"/>
          <w:lang w:val="en-US"/>
        </w:rPr>
        <w:t>Luijten</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M., </w:t>
      </w:r>
      <w:proofErr w:type="spellStart"/>
      <w:r w:rsidRPr="00990D9F">
        <w:rPr>
          <w:rFonts w:ascii="Times New Roman" w:hAnsi="Times New Roman"/>
          <w:sz w:val="24"/>
          <w:szCs w:val="24"/>
          <w:lang w:val="en-US"/>
        </w:rPr>
        <w:t>Donlon</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B., </w:t>
      </w:r>
      <w:proofErr w:type="spellStart"/>
      <w:r w:rsidRPr="00990D9F">
        <w:rPr>
          <w:rFonts w:ascii="Times New Roman" w:hAnsi="Times New Roman"/>
          <w:sz w:val="24"/>
          <w:szCs w:val="24"/>
          <w:lang w:val="en-US"/>
        </w:rPr>
        <w:t>Lettinga</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G., Field</w:t>
      </w:r>
      <w:r>
        <w:rPr>
          <w:rFonts w:ascii="Times New Roman" w:hAnsi="Times New Roman"/>
          <w:sz w:val="24"/>
          <w:szCs w:val="24"/>
          <w:lang w:val="en-US"/>
        </w:rPr>
        <w:t>,</w:t>
      </w:r>
      <w:r w:rsidRPr="00990D9F">
        <w:rPr>
          <w:rFonts w:ascii="Times New Roman" w:hAnsi="Times New Roman"/>
          <w:sz w:val="24"/>
          <w:szCs w:val="24"/>
          <w:lang w:val="en-US"/>
        </w:rPr>
        <w:t xml:space="preserve"> J. </w:t>
      </w:r>
      <w:r>
        <w:rPr>
          <w:rFonts w:ascii="Times New Roman" w:hAnsi="Times New Roman"/>
          <w:sz w:val="24"/>
          <w:szCs w:val="24"/>
          <w:lang w:val="en-US"/>
        </w:rPr>
        <w:t>(</w:t>
      </w:r>
      <w:r w:rsidRPr="00990D9F">
        <w:rPr>
          <w:rFonts w:ascii="Times New Roman" w:hAnsi="Times New Roman"/>
          <w:sz w:val="24"/>
          <w:szCs w:val="24"/>
          <w:lang w:val="en-US"/>
        </w:rPr>
        <w:t>1997</w:t>
      </w:r>
      <w:r>
        <w:rPr>
          <w:rFonts w:ascii="Times New Roman" w:hAnsi="Times New Roman"/>
          <w:sz w:val="24"/>
          <w:szCs w:val="24"/>
          <w:lang w:val="en-US"/>
        </w:rPr>
        <w:t>)</w:t>
      </w:r>
      <w:r w:rsidRPr="00990D9F">
        <w:rPr>
          <w:rFonts w:ascii="Times New Roman" w:hAnsi="Times New Roman"/>
          <w:sz w:val="24"/>
          <w:szCs w:val="24"/>
          <w:lang w:val="en-US"/>
        </w:rPr>
        <w:t xml:space="preserve">. </w:t>
      </w:r>
      <w:proofErr w:type="gramStart"/>
      <w:r w:rsidRPr="00990D9F">
        <w:rPr>
          <w:rFonts w:ascii="Times New Roman" w:hAnsi="Times New Roman"/>
          <w:sz w:val="24"/>
          <w:szCs w:val="24"/>
          <w:lang w:val="en-US"/>
        </w:rPr>
        <w:t xml:space="preserve">Biodegradation of selected </w:t>
      </w:r>
      <w:proofErr w:type="spellStart"/>
      <w:r w:rsidRPr="00990D9F">
        <w:rPr>
          <w:rFonts w:ascii="Times New Roman" w:hAnsi="Times New Roman"/>
          <w:sz w:val="24"/>
          <w:szCs w:val="24"/>
          <w:lang w:val="en-US"/>
        </w:rPr>
        <w:t>azo</w:t>
      </w:r>
      <w:proofErr w:type="spellEnd"/>
      <w:r w:rsidRPr="00990D9F">
        <w:rPr>
          <w:rFonts w:ascii="Times New Roman" w:hAnsi="Times New Roman"/>
          <w:sz w:val="24"/>
          <w:szCs w:val="24"/>
          <w:lang w:val="en-US"/>
        </w:rPr>
        <w:t xml:space="preserve"> dyes under </w:t>
      </w:r>
      <w:proofErr w:type="spellStart"/>
      <w:r w:rsidRPr="00990D9F">
        <w:rPr>
          <w:rFonts w:ascii="Times New Roman" w:hAnsi="Times New Roman"/>
          <w:sz w:val="24"/>
          <w:szCs w:val="24"/>
          <w:lang w:val="en-US"/>
        </w:rPr>
        <w:t>methanogenic</w:t>
      </w:r>
      <w:proofErr w:type="spellEnd"/>
      <w:r w:rsidRPr="00990D9F">
        <w:rPr>
          <w:rFonts w:ascii="Times New Roman" w:hAnsi="Times New Roman"/>
          <w:sz w:val="24"/>
          <w:szCs w:val="24"/>
          <w:lang w:val="en-US"/>
        </w:rPr>
        <w:t xml:space="preserve"> conditions.</w:t>
      </w:r>
      <w:proofErr w:type="gramEnd"/>
      <w:r w:rsidRPr="00990D9F">
        <w:rPr>
          <w:rFonts w:ascii="Times New Roman" w:hAnsi="Times New Roman"/>
          <w:sz w:val="24"/>
          <w:szCs w:val="24"/>
          <w:lang w:val="en-US"/>
        </w:rPr>
        <w:t xml:space="preserve"> </w:t>
      </w:r>
      <w:r w:rsidRPr="008D2E52">
        <w:rPr>
          <w:rFonts w:ascii="Times New Roman" w:hAnsi="Times New Roman"/>
          <w:i/>
          <w:sz w:val="24"/>
          <w:szCs w:val="24"/>
          <w:lang w:val="en-US"/>
        </w:rPr>
        <w:t>Water Science and Technology</w:t>
      </w:r>
      <w:r>
        <w:rPr>
          <w:rFonts w:ascii="Times New Roman" w:hAnsi="Times New Roman"/>
          <w:sz w:val="24"/>
          <w:szCs w:val="24"/>
          <w:lang w:val="en-US"/>
        </w:rPr>
        <w:t>,</w:t>
      </w:r>
      <w:r w:rsidRPr="00990D9F">
        <w:rPr>
          <w:rFonts w:ascii="Times New Roman" w:hAnsi="Times New Roman"/>
          <w:sz w:val="24"/>
          <w:szCs w:val="24"/>
          <w:lang w:val="en-US"/>
        </w:rPr>
        <w:t xml:space="preserve"> 36(6-7), 65-72. </w:t>
      </w:r>
    </w:p>
    <w:p w:rsidR="00DF3568" w:rsidRPr="00990D9F" w:rsidRDefault="00DF3568" w:rsidP="00DF3568">
      <w:pPr>
        <w:jc w:val="both"/>
        <w:rPr>
          <w:rFonts w:ascii="Times New Roman" w:hAnsi="Times New Roman"/>
          <w:sz w:val="24"/>
          <w:szCs w:val="24"/>
          <w:lang w:val="en-US"/>
        </w:rPr>
      </w:pPr>
      <w:proofErr w:type="spellStart"/>
      <w:r w:rsidRPr="00990D9F">
        <w:rPr>
          <w:rFonts w:ascii="Times New Roman" w:hAnsi="Times New Roman"/>
          <w:sz w:val="24"/>
          <w:szCs w:val="24"/>
          <w:lang w:val="en-US"/>
        </w:rPr>
        <w:t>Senthilkumar</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M., </w:t>
      </w:r>
      <w:proofErr w:type="spellStart"/>
      <w:r w:rsidRPr="00990D9F">
        <w:rPr>
          <w:rFonts w:ascii="Times New Roman" w:hAnsi="Times New Roman"/>
          <w:sz w:val="24"/>
          <w:szCs w:val="24"/>
          <w:lang w:val="en-US"/>
        </w:rPr>
        <w:t>Gnanapragasam</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G., </w:t>
      </w:r>
      <w:proofErr w:type="spellStart"/>
      <w:r w:rsidRPr="00990D9F">
        <w:rPr>
          <w:rFonts w:ascii="Times New Roman" w:hAnsi="Times New Roman"/>
          <w:sz w:val="24"/>
          <w:szCs w:val="24"/>
          <w:lang w:val="en-US"/>
        </w:rPr>
        <w:t>Arutchelvan</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V., </w:t>
      </w:r>
      <w:proofErr w:type="spellStart"/>
      <w:r w:rsidRPr="00990D9F">
        <w:rPr>
          <w:rFonts w:ascii="Times New Roman" w:hAnsi="Times New Roman"/>
          <w:sz w:val="24"/>
          <w:szCs w:val="24"/>
          <w:lang w:val="en-US"/>
        </w:rPr>
        <w:t>Nagarajan</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S. </w:t>
      </w:r>
      <w:r>
        <w:rPr>
          <w:rFonts w:ascii="Times New Roman" w:hAnsi="Times New Roman"/>
          <w:sz w:val="24"/>
          <w:szCs w:val="24"/>
          <w:lang w:val="en-US"/>
        </w:rPr>
        <w:t>(</w:t>
      </w:r>
      <w:r w:rsidRPr="00990D9F">
        <w:rPr>
          <w:rFonts w:ascii="Times New Roman" w:hAnsi="Times New Roman"/>
          <w:sz w:val="24"/>
          <w:szCs w:val="24"/>
          <w:lang w:val="en-US"/>
        </w:rPr>
        <w:t>2011</w:t>
      </w:r>
      <w:r>
        <w:rPr>
          <w:rFonts w:ascii="Times New Roman" w:hAnsi="Times New Roman"/>
          <w:sz w:val="24"/>
          <w:szCs w:val="24"/>
          <w:lang w:val="en-US"/>
        </w:rPr>
        <w:t>)</w:t>
      </w:r>
      <w:r w:rsidRPr="00990D9F">
        <w:rPr>
          <w:rFonts w:ascii="Times New Roman" w:hAnsi="Times New Roman"/>
          <w:sz w:val="24"/>
          <w:szCs w:val="24"/>
          <w:lang w:val="en-US"/>
        </w:rPr>
        <w:t xml:space="preserve">. </w:t>
      </w:r>
      <w:proofErr w:type="gramStart"/>
      <w:r w:rsidRPr="00990D9F">
        <w:rPr>
          <w:rFonts w:ascii="Times New Roman" w:hAnsi="Times New Roman"/>
          <w:sz w:val="24"/>
          <w:szCs w:val="24"/>
          <w:lang w:val="en-US"/>
        </w:rPr>
        <w:t>Treatment of textile dyeing wastewater using two-phase pilot plant UASB reactor with sago wastewater as co-substrate.</w:t>
      </w:r>
      <w:proofErr w:type="gramEnd"/>
      <w:r w:rsidRPr="00990D9F">
        <w:rPr>
          <w:rFonts w:ascii="Times New Roman" w:hAnsi="Times New Roman"/>
          <w:sz w:val="24"/>
          <w:szCs w:val="24"/>
          <w:lang w:val="en-US"/>
        </w:rPr>
        <w:t xml:space="preserve"> </w:t>
      </w:r>
      <w:r w:rsidRPr="008D2E52">
        <w:rPr>
          <w:rFonts w:ascii="Times New Roman" w:hAnsi="Times New Roman"/>
          <w:i/>
          <w:sz w:val="24"/>
          <w:szCs w:val="24"/>
          <w:lang w:val="en-US"/>
        </w:rPr>
        <w:t>Chemical Engineering Journal</w:t>
      </w:r>
      <w:r>
        <w:rPr>
          <w:rFonts w:ascii="Times New Roman" w:hAnsi="Times New Roman"/>
          <w:sz w:val="24"/>
          <w:szCs w:val="24"/>
          <w:lang w:val="en-US"/>
        </w:rPr>
        <w:t>,</w:t>
      </w:r>
      <w:r w:rsidRPr="00990D9F">
        <w:rPr>
          <w:rFonts w:ascii="Times New Roman" w:hAnsi="Times New Roman"/>
          <w:sz w:val="24"/>
          <w:szCs w:val="24"/>
          <w:lang w:val="en-US"/>
        </w:rPr>
        <w:t xml:space="preserve"> 166</w:t>
      </w:r>
      <w:r>
        <w:rPr>
          <w:rFonts w:ascii="Times New Roman" w:hAnsi="Times New Roman"/>
          <w:sz w:val="24"/>
          <w:szCs w:val="24"/>
          <w:lang w:val="en-US"/>
        </w:rPr>
        <w:t>,</w:t>
      </w:r>
      <w:r w:rsidRPr="00990D9F">
        <w:rPr>
          <w:rFonts w:ascii="Times New Roman" w:hAnsi="Times New Roman"/>
          <w:sz w:val="24"/>
          <w:szCs w:val="24"/>
          <w:lang w:val="en-US"/>
        </w:rPr>
        <w:t xml:space="preserve"> 10–14.</w:t>
      </w:r>
    </w:p>
    <w:p w:rsidR="00DF3568" w:rsidRPr="00D20E74" w:rsidRDefault="00DF3568" w:rsidP="00DF3568">
      <w:pPr>
        <w:jc w:val="both"/>
        <w:rPr>
          <w:rFonts w:ascii="Times New Roman" w:hAnsi="Times New Roman"/>
          <w:sz w:val="24"/>
          <w:szCs w:val="24"/>
          <w:lang w:val="en-US"/>
        </w:rPr>
      </w:pPr>
      <w:proofErr w:type="spellStart"/>
      <w:proofErr w:type="gramStart"/>
      <w:r w:rsidRPr="00990D9F">
        <w:rPr>
          <w:rFonts w:ascii="Times New Roman" w:hAnsi="Times New Roman"/>
          <w:sz w:val="24"/>
          <w:szCs w:val="24"/>
          <w:lang w:val="en-US"/>
        </w:rPr>
        <w:t>Sponza</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D., </w:t>
      </w:r>
      <w:proofErr w:type="spellStart"/>
      <w:r w:rsidRPr="00990D9F">
        <w:rPr>
          <w:rFonts w:ascii="Times New Roman" w:hAnsi="Times New Roman"/>
          <w:sz w:val="24"/>
          <w:szCs w:val="24"/>
          <w:lang w:val="en-US"/>
        </w:rPr>
        <w:t>Işik</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M. </w:t>
      </w:r>
      <w:r>
        <w:rPr>
          <w:rFonts w:ascii="Times New Roman" w:hAnsi="Times New Roman"/>
          <w:sz w:val="24"/>
          <w:szCs w:val="24"/>
          <w:lang w:val="en-US"/>
        </w:rPr>
        <w:t>(</w:t>
      </w:r>
      <w:r w:rsidRPr="00990D9F">
        <w:rPr>
          <w:rFonts w:ascii="Times New Roman" w:hAnsi="Times New Roman"/>
          <w:sz w:val="24"/>
          <w:szCs w:val="24"/>
          <w:lang w:val="en-US"/>
        </w:rPr>
        <w:t>2005</w:t>
      </w:r>
      <w:r>
        <w:rPr>
          <w:rFonts w:ascii="Times New Roman" w:hAnsi="Times New Roman"/>
          <w:sz w:val="24"/>
          <w:szCs w:val="24"/>
          <w:lang w:val="en-US"/>
        </w:rPr>
        <w:t>)</w:t>
      </w:r>
      <w:r w:rsidRPr="00990D9F">
        <w:rPr>
          <w:rFonts w:ascii="Times New Roman" w:hAnsi="Times New Roman"/>
          <w:sz w:val="24"/>
          <w:szCs w:val="24"/>
          <w:lang w:val="en-US"/>
        </w:rPr>
        <w:t>.</w:t>
      </w:r>
      <w:proofErr w:type="gramEnd"/>
      <w:r w:rsidRPr="00990D9F">
        <w:rPr>
          <w:rFonts w:ascii="Times New Roman" w:hAnsi="Times New Roman"/>
          <w:sz w:val="24"/>
          <w:szCs w:val="24"/>
          <w:lang w:val="en-US"/>
        </w:rPr>
        <w:t xml:space="preserve"> Reactor performances and fate of aromatic amines through </w:t>
      </w:r>
      <w:proofErr w:type="spellStart"/>
      <w:r w:rsidRPr="00990D9F">
        <w:rPr>
          <w:rFonts w:ascii="Times New Roman" w:hAnsi="Times New Roman"/>
          <w:sz w:val="24"/>
          <w:szCs w:val="24"/>
          <w:lang w:val="en-US"/>
        </w:rPr>
        <w:t>decolorization</w:t>
      </w:r>
      <w:proofErr w:type="spellEnd"/>
      <w:r w:rsidRPr="00990D9F">
        <w:rPr>
          <w:rFonts w:ascii="Times New Roman" w:hAnsi="Times New Roman"/>
          <w:sz w:val="24"/>
          <w:szCs w:val="24"/>
          <w:lang w:val="en-US"/>
        </w:rPr>
        <w:t xml:space="preserve"> of Direct Black 38 dye under anaerobic/aerobic </w:t>
      </w:r>
      <w:proofErr w:type="spellStart"/>
      <w:r w:rsidRPr="00990D9F">
        <w:rPr>
          <w:rFonts w:ascii="Times New Roman" w:hAnsi="Times New Roman"/>
          <w:sz w:val="24"/>
          <w:szCs w:val="24"/>
          <w:lang w:val="en-US"/>
        </w:rPr>
        <w:t>sequentials</w:t>
      </w:r>
      <w:proofErr w:type="spellEnd"/>
      <w:r w:rsidRPr="00990D9F">
        <w:rPr>
          <w:rFonts w:ascii="Times New Roman" w:hAnsi="Times New Roman"/>
          <w:sz w:val="24"/>
          <w:szCs w:val="24"/>
          <w:lang w:val="en-US"/>
        </w:rPr>
        <w:t xml:space="preserve">. </w:t>
      </w:r>
      <w:r w:rsidRPr="008D2E52">
        <w:rPr>
          <w:rFonts w:ascii="Times New Roman" w:hAnsi="Times New Roman"/>
          <w:i/>
          <w:sz w:val="24"/>
          <w:szCs w:val="24"/>
          <w:lang w:val="en-US"/>
        </w:rPr>
        <w:t>Process Biochemistry</w:t>
      </w:r>
      <w:r>
        <w:rPr>
          <w:rFonts w:ascii="Times New Roman" w:hAnsi="Times New Roman"/>
          <w:sz w:val="24"/>
          <w:szCs w:val="24"/>
          <w:lang w:val="en-US"/>
        </w:rPr>
        <w:t>,</w:t>
      </w:r>
      <w:r w:rsidRPr="00D20E74">
        <w:rPr>
          <w:rFonts w:ascii="Times New Roman" w:hAnsi="Times New Roman"/>
          <w:sz w:val="24"/>
          <w:szCs w:val="24"/>
          <w:lang w:val="en-US"/>
        </w:rPr>
        <w:t xml:space="preserve"> 40</w:t>
      </w:r>
      <w:r>
        <w:rPr>
          <w:rFonts w:ascii="Times New Roman" w:hAnsi="Times New Roman"/>
          <w:sz w:val="24"/>
          <w:szCs w:val="24"/>
          <w:lang w:val="en-US"/>
        </w:rPr>
        <w:t>,</w:t>
      </w:r>
      <w:r w:rsidRPr="00D20E74">
        <w:rPr>
          <w:rFonts w:ascii="Times New Roman" w:hAnsi="Times New Roman"/>
          <w:sz w:val="24"/>
          <w:szCs w:val="24"/>
          <w:lang w:val="en-US"/>
        </w:rPr>
        <w:t xml:space="preserve"> 35–44</w:t>
      </w:r>
    </w:p>
    <w:p w:rsidR="00DF3568" w:rsidRPr="00990D9F" w:rsidRDefault="00DF3568" w:rsidP="00DF3568">
      <w:pPr>
        <w:jc w:val="both"/>
        <w:rPr>
          <w:rFonts w:ascii="Times New Roman" w:hAnsi="Times New Roman"/>
          <w:sz w:val="24"/>
          <w:szCs w:val="24"/>
          <w:lang w:val="en-US"/>
        </w:rPr>
      </w:pPr>
      <w:proofErr w:type="spellStart"/>
      <w:proofErr w:type="gramStart"/>
      <w:r w:rsidRPr="008D2E52">
        <w:rPr>
          <w:rFonts w:ascii="Times New Roman" w:hAnsi="Times New Roman"/>
          <w:sz w:val="24"/>
          <w:szCs w:val="24"/>
          <w:lang w:val="en-US"/>
        </w:rPr>
        <w:lastRenderedPageBreak/>
        <w:t>Toorisaka</w:t>
      </w:r>
      <w:proofErr w:type="spellEnd"/>
      <w:r w:rsidRPr="008D2E52">
        <w:rPr>
          <w:rFonts w:ascii="Times New Roman" w:hAnsi="Times New Roman"/>
          <w:sz w:val="24"/>
          <w:szCs w:val="24"/>
          <w:lang w:val="en-US"/>
        </w:rPr>
        <w:t xml:space="preserve">, E., </w:t>
      </w:r>
      <w:proofErr w:type="spellStart"/>
      <w:r w:rsidRPr="008D2E52">
        <w:rPr>
          <w:rFonts w:ascii="Times New Roman" w:hAnsi="Times New Roman"/>
          <w:sz w:val="24"/>
          <w:szCs w:val="24"/>
          <w:lang w:val="en-US"/>
        </w:rPr>
        <w:t>Ong</w:t>
      </w:r>
      <w:proofErr w:type="spellEnd"/>
      <w:r w:rsidRPr="008D2E52">
        <w:rPr>
          <w:rFonts w:ascii="Times New Roman" w:hAnsi="Times New Roman"/>
          <w:sz w:val="24"/>
          <w:szCs w:val="24"/>
          <w:lang w:val="en-US"/>
        </w:rPr>
        <w:t xml:space="preserve">, S.A., Hirata, M., </w:t>
      </w:r>
      <w:proofErr w:type="spellStart"/>
      <w:r w:rsidRPr="008D2E52">
        <w:rPr>
          <w:rFonts w:ascii="Times New Roman" w:hAnsi="Times New Roman"/>
          <w:sz w:val="24"/>
          <w:szCs w:val="24"/>
          <w:lang w:val="en-US"/>
        </w:rPr>
        <w:t>Hano</w:t>
      </w:r>
      <w:proofErr w:type="spellEnd"/>
      <w:r w:rsidRPr="00EB35C4">
        <w:rPr>
          <w:rFonts w:ascii="Times New Roman" w:hAnsi="Times New Roman"/>
          <w:sz w:val="24"/>
          <w:szCs w:val="24"/>
          <w:lang w:val="en-US"/>
        </w:rPr>
        <w:t>,</w:t>
      </w:r>
      <w:r w:rsidRPr="008D2E52">
        <w:rPr>
          <w:rFonts w:ascii="Times New Roman" w:hAnsi="Times New Roman"/>
          <w:sz w:val="24"/>
          <w:szCs w:val="24"/>
          <w:lang w:val="en-US"/>
        </w:rPr>
        <w:t xml:space="preserve"> T. (2005).</w:t>
      </w:r>
      <w:proofErr w:type="gramEnd"/>
      <w:r w:rsidRPr="008D2E52">
        <w:rPr>
          <w:rFonts w:ascii="Times New Roman" w:hAnsi="Times New Roman"/>
          <w:sz w:val="24"/>
          <w:szCs w:val="24"/>
          <w:lang w:val="en-US"/>
        </w:rPr>
        <w:t xml:space="preserve"> </w:t>
      </w:r>
      <w:proofErr w:type="gramStart"/>
      <w:r w:rsidRPr="00990D9F">
        <w:rPr>
          <w:rFonts w:ascii="Times New Roman" w:hAnsi="Times New Roman"/>
          <w:sz w:val="24"/>
          <w:szCs w:val="24"/>
          <w:lang w:val="en-US"/>
        </w:rPr>
        <w:t xml:space="preserve">Biodegradation of </w:t>
      </w:r>
      <w:proofErr w:type="spellStart"/>
      <w:r w:rsidRPr="00990D9F">
        <w:rPr>
          <w:rFonts w:ascii="Times New Roman" w:hAnsi="Times New Roman"/>
          <w:sz w:val="24"/>
          <w:szCs w:val="24"/>
          <w:lang w:val="en-US"/>
        </w:rPr>
        <w:t>redox</w:t>
      </w:r>
      <w:proofErr w:type="spellEnd"/>
      <w:r w:rsidRPr="00990D9F">
        <w:rPr>
          <w:rFonts w:ascii="Times New Roman" w:hAnsi="Times New Roman"/>
          <w:sz w:val="24"/>
          <w:szCs w:val="24"/>
          <w:lang w:val="en-US"/>
        </w:rPr>
        <w:t xml:space="preserve"> dye </w:t>
      </w:r>
      <w:proofErr w:type="spellStart"/>
      <w:r w:rsidRPr="00990D9F">
        <w:rPr>
          <w:rFonts w:ascii="Times New Roman" w:hAnsi="Times New Roman"/>
          <w:sz w:val="24"/>
          <w:szCs w:val="24"/>
          <w:lang w:val="en-US"/>
        </w:rPr>
        <w:t>Methylene</w:t>
      </w:r>
      <w:proofErr w:type="spellEnd"/>
      <w:r w:rsidRPr="00990D9F">
        <w:rPr>
          <w:rFonts w:ascii="Times New Roman" w:hAnsi="Times New Roman"/>
          <w:sz w:val="24"/>
          <w:szCs w:val="24"/>
          <w:lang w:val="en-US"/>
        </w:rPr>
        <w:t xml:space="preserve"> Blue by up-flow anaerobic sludge blanket reactor.</w:t>
      </w:r>
      <w:proofErr w:type="gramEnd"/>
      <w:r w:rsidRPr="00990D9F">
        <w:rPr>
          <w:rFonts w:ascii="Times New Roman" w:hAnsi="Times New Roman"/>
          <w:sz w:val="24"/>
          <w:szCs w:val="24"/>
          <w:lang w:val="en-US"/>
        </w:rPr>
        <w:t xml:space="preserve"> </w:t>
      </w:r>
      <w:r w:rsidRPr="008D2E52">
        <w:rPr>
          <w:rFonts w:ascii="Times New Roman" w:hAnsi="Times New Roman"/>
          <w:i/>
          <w:sz w:val="24"/>
          <w:szCs w:val="24"/>
          <w:lang w:val="en-US"/>
        </w:rPr>
        <w:t>Journal of hazardous materials</w:t>
      </w:r>
      <w:r w:rsidRPr="00990D9F">
        <w:rPr>
          <w:rFonts w:ascii="Times New Roman" w:hAnsi="Times New Roman"/>
          <w:sz w:val="24"/>
          <w:szCs w:val="24"/>
          <w:lang w:val="en-US"/>
        </w:rPr>
        <w:t xml:space="preserve">, 124(1), 88-94. </w:t>
      </w:r>
    </w:p>
    <w:p w:rsidR="00DF3568" w:rsidRPr="00990D9F" w:rsidRDefault="00DF3568" w:rsidP="00DF3568">
      <w:pPr>
        <w:jc w:val="both"/>
        <w:rPr>
          <w:rFonts w:ascii="Times New Roman" w:hAnsi="Times New Roman"/>
          <w:sz w:val="24"/>
          <w:szCs w:val="24"/>
          <w:lang w:val="en-US"/>
        </w:rPr>
      </w:pPr>
      <w:r w:rsidRPr="00990D9F">
        <w:rPr>
          <w:rFonts w:ascii="Times New Roman" w:hAnsi="Times New Roman"/>
          <w:sz w:val="24"/>
          <w:szCs w:val="24"/>
          <w:lang w:val="en-US"/>
        </w:rPr>
        <w:t xml:space="preserve">Van </w:t>
      </w:r>
      <w:proofErr w:type="spellStart"/>
      <w:r w:rsidRPr="00990D9F">
        <w:rPr>
          <w:rFonts w:ascii="Times New Roman" w:hAnsi="Times New Roman"/>
          <w:sz w:val="24"/>
          <w:szCs w:val="24"/>
          <w:lang w:val="en-US"/>
        </w:rPr>
        <w:t>Der</w:t>
      </w:r>
      <w:proofErr w:type="spellEnd"/>
      <w:r w:rsidRPr="00990D9F">
        <w:rPr>
          <w:rFonts w:ascii="Times New Roman" w:hAnsi="Times New Roman"/>
          <w:sz w:val="24"/>
          <w:szCs w:val="24"/>
          <w:lang w:val="en-US"/>
        </w:rPr>
        <w:t xml:space="preserve"> Zee</w:t>
      </w:r>
      <w:r>
        <w:rPr>
          <w:rFonts w:ascii="Times New Roman" w:hAnsi="Times New Roman"/>
          <w:sz w:val="24"/>
          <w:szCs w:val="24"/>
          <w:lang w:val="en-US"/>
        </w:rPr>
        <w:t>,</w:t>
      </w:r>
      <w:r w:rsidRPr="00990D9F">
        <w:rPr>
          <w:rFonts w:ascii="Times New Roman" w:hAnsi="Times New Roman"/>
          <w:sz w:val="24"/>
          <w:szCs w:val="24"/>
          <w:lang w:val="en-US"/>
        </w:rPr>
        <w:t xml:space="preserve"> F.P., </w:t>
      </w:r>
      <w:proofErr w:type="spellStart"/>
      <w:r w:rsidRPr="00990D9F">
        <w:rPr>
          <w:rFonts w:ascii="Times New Roman" w:hAnsi="Times New Roman"/>
          <w:sz w:val="24"/>
          <w:szCs w:val="24"/>
          <w:lang w:val="en-US"/>
        </w:rPr>
        <w:t>Bisschops</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I.A., </w:t>
      </w:r>
      <w:proofErr w:type="spellStart"/>
      <w:r w:rsidRPr="00990D9F">
        <w:rPr>
          <w:rFonts w:ascii="Times New Roman" w:hAnsi="Times New Roman"/>
          <w:sz w:val="24"/>
          <w:szCs w:val="24"/>
          <w:lang w:val="en-US"/>
        </w:rPr>
        <w:t>Lettinga</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G., Field</w:t>
      </w:r>
      <w:r>
        <w:rPr>
          <w:rFonts w:ascii="Times New Roman" w:hAnsi="Times New Roman"/>
          <w:sz w:val="24"/>
          <w:szCs w:val="24"/>
          <w:lang w:val="en-US"/>
        </w:rPr>
        <w:t>,</w:t>
      </w:r>
      <w:r w:rsidRPr="00990D9F">
        <w:rPr>
          <w:rFonts w:ascii="Times New Roman" w:hAnsi="Times New Roman"/>
          <w:sz w:val="24"/>
          <w:szCs w:val="24"/>
          <w:lang w:val="en-US"/>
        </w:rPr>
        <w:t xml:space="preserve"> J.A.  </w:t>
      </w:r>
      <w:proofErr w:type="gramStart"/>
      <w:r>
        <w:rPr>
          <w:rFonts w:ascii="Times New Roman" w:hAnsi="Times New Roman"/>
          <w:sz w:val="24"/>
          <w:szCs w:val="24"/>
          <w:lang w:val="en-US"/>
        </w:rPr>
        <w:t>(</w:t>
      </w:r>
      <w:r w:rsidRPr="00990D9F">
        <w:rPr>
          <w:rFonts w:ascii="Times New Roman" w:hAnsi="Times New Roman"/>
          <w:sz w:val="24"/>
          <w:szCs w:val="24"/>
          <w:lang w:val="en-US"/>
        </w:rPr>
        <w:t>2003</w:t>
      </w:r>
      <w:r>
        <w:rPr>
          <w:rFonts w:ascii="Times New Roman" w:hAnsi="Times New Roman"/>
          <w:sz w:val="24"/>
          <w:szCs w:val="24"/>
          <w:lang w:val="en-US"/>
        </w:rPr>
        <w:t>)</w:t>
      </w:r>
      <w:r w:rsidRPr="00990D9F">
        <w:rPr>
          <w:rFonts w:ascii="Times New Roman" w:hAnsi="Times New Roman"/>
          <w:sz w:val="24"/>
          <w:szCs w:val="24"/>
          <w:lang w:val="en-US"/>
        </w:rPr>
        <w:t xml:space="preserve">. Activated carbon as an electron acceptor and </w:t>
      </w:r>
      <w:proofErr w:type="spellStart"/>
      <w:r w:rsidRPr="00990D9F">
        <w:rPr>
          <w:rFonts w:ascii="Times New Roman" w:hAnsi="Times New Roman"/>
          <w:sz w:val="24"/>
          <w:szCs w:val="24"/>
          <w:lang w:val="en-US"/>
        </w:rPr>
        <w:t>redox</w:t>
      </w:r>
      <w:proofErr w:type="spellEnd"/>
      <w:r w:rsidRPr="00990D9F">
        <w:rPr>
          <w:rFonts w:ascii="Times New Roman" w:hAnsi="Times New Roman"/>
          <w:sz w:val="24"/>
          <w:szCs w:val="24"/>
          <w:lang w:val="en-US"/>
        </w:rPr>
        <w:t xml:space="preserve"> mediator during the anaerobic biotransformation of </w:t>
      </w:r>
      <w:proofErr w:type="spellStart"/>
      <w:r w:rsidRPr="00990D9F">
        <w:rPr>
          <w:rFonts w:ascii="Times New Roman" w:hAnsi="Times New Roman"/>
          <w:sz w:val="24"/>
          <w:szCs w:val="24"/>
          <w:lang w:val="en-US"/>
        </w:rPr>
        <w:t>azo</w:t>
      </w:r>
      <w:proofErr w:type="spellEnd"/>
      <w:r w:rsidRPr="00990D9F">
        <w:rPr>
          <w:rFonts w:ascii="Times New Roman" w:hAnsi="Times New Roman"/>
          <w:sz w:val="24"/>
          <w:szCs w:val="24"/>
          <w:lang w:val="en-US"/>
        </w:rPr>
        <w:t xml:space="preserve"> dyes.</w:t>
      </w:r>
      <w:proofErr w:type="gramEnd"/>
      <w:r w:rsidRPr="00990D9F">
        <w:rPr>
          <w:rFonts w:ascii="Times New Roman" w:hAnsi="Times New Roman"/>
          <w:sz w:val="24"/>
          <w:szCs w:val="24"/>
          <w:lang w:val="en-US"/>
        </w:rPr>
        <w:t xml:space="preserve"> </w:t>
      </w:r>
      <w:r w:rsidRPr="008D2E52">
        <w:rPr>
          <w:rFonts w:ascii="Times New Roman" w:hAnsi="Times New Roman"/>
          <w:i/>
          <w:sz w:val="24"/>
          <w:szCs w:val="24"/>
          <w:lang w:val="en-US"/>
        </w:rPr>
        <w:t>Environ. Sci. Technol</w:t>
      </w:r>
      <w:r w:rsidRPr="00990D9F">
        <w:rPr>
          <w:rFonts w:ascii="Times New Roman" w:hAnsi="Times New Roman"/>
          <w:sz w:val="24"/>
          <w:szCs w:val="24"/>
          <w:lang w:val="en-US"/>
        </w:rPr>
        <w:t>., 37, 402-408.</w:t>
      </w:r>
    </w:p>
    <w:p w:rsidR="00DF3568" w:rsidRPr="00990D9F" w:rsidRDefault="00DF3568" w:rsidP="00DF3568">
      <w:pPr>
        <w:jc w:val="both"/>
        <w:rPr>
          <w:rFonts w:ascii="Times New Roman" w:hAnsi="Times New Roman"/>
          <w:sz w:val="24"/>
          <w:szCs w:val="24"/>
          <w:lang w:val="en-US"/>
        </w:rPr>
      </w:pPr>
      <w:r w:rsidRPr="0085293D">
        <w:rPr>
          <w:rFonts w:ascii="Times New Roman" w:hAnsi="Times New Roman"/>
          <w:sz w:val="24"/>
          <w:szCs w:val="24"/>
          <w:lang w:val="es-CO"/>
        </w:rPr>
        <w:t xml:space="preserve">Van </w:t>
      </w:r>
      <w:proofErr w:type="spellStart"/>
      <w:r w:rsidRPr="0085293D">
        <w:rPr>
          <w:rFonts w:ascii="Times New Roman" w:hAnsi="Times New Roman"/>
          <w:sz w:val="24"/>
          <w:szCs w:val="24"/>
          <w:lang w:val="es-CO"/>
        </w:rPr>
        <w:t>Lier</w:t>
      </w:r>
      <w:proofErr w:type="spellEnd"/>
      <w:r w:rsidRPr="0085293D">
        <w:rPr>
          <w:rFonts w:ascii="Times New Roman" w:hAnsi="Times New Roman"/>
          <w:sz w:val="24"/>
          <w:szCs w:val="24"/>
          <w:lang w:val="es-CO"/>
        </w:rPr>
        <w:t>, J.B,</w:t>
      </w:r>
      <w:r w:rsidR="00D812E6" w:rsidRPr="0085293D">
        <w:rPr>
          <w:rFonts w:ascii="Times New Roman" w:hAnsi="Times New Roman"/>
          <w:sz w:val="24"/>
          <w:szCs w:val="24"/>
          <w:lang w:val="es-CO"/>
        </w:rPr>
        <w:t xml:space="preserve"> </w:t>
      </w:r>
      <w:r w:rsidRPr="0085293D">
        <w:rPr>
          <w:rFonts w:ascii="Times New Roman" w:hAnsi="Times New Roman"/>
          <w:sz w:val="24"/>
          <w:szCs w:val="24"/>
          <w:lang w:val="es-CO"/>
        </w:rPr>
        <w:t xml:space="preserve">Van Der </w:t>
      </w:r>
      <w:proofErr w:type="spellStart"/>
      <w:r w:rsidRPr="0085293D">
        <w:rPr>
          <w:rFonts w:ascii="Times New Roman" w:hAnsi="Times New Roman"/>
          <w:sz w:val="24"/>
          <w:szCs w:val="24"/>
          <w:lang w:val="es-CO"/>
        </w:rPr>
        <w:t>Zee</w:t>
      </w:r>
      <w:proofErr w:type="spellEnd"/>
      <w:r w:rsidRPr="0085293D">
        <w:rPr>
          <w:rFonts w:ascii="Times New Roman" w:hAnsi="Times New Roman"/>
          <w:sz w:val="24"/>
          <w:szCs w:val="24"/>
          <w:lang w:val="es-CO"/>
        </w:rPr>
        <w:t xml:space="preserve">, F.P., Tan, N.C.G., </w:t>
      </w:r>
      <w:proofErr w:type="spellStart"/>
      <w:r w:rsidRPr="0085293D">
        <w:rPr>
          <w:rFonts w:ascii="Times New Roman" w:hAnsi="Times New Roman"/>
          <w:sz w:val="24"/>
          <w:szCs w:val="24"/>
          <w:lang w:val="es-CO"/>
        </w:rPr>
        <w:t>Rebac</w:t>
      </w:r>
      <w:proofErr w:type="spellEnd"/>
      <w:r w:rsidRPr="0085293D">
        <w:rPr>
          <w:rFonts w:ascii="Times New Roman" w:hAnsi="Times New Roman"/>
          <w:sz w:val="24"/>
          <w:szCs w:val="24"/>
          <w:lang w:val="es-CO"/>
        </w:rPr>
        <w:t xml:space="preserve">, S., </w:t>
      </w:r>
      <w:proofErr w:type="spellStart"/>
      <w:r w:rsidRPr="0085293D">
        <w:rPr>
          <w:rFonts w:ascii="Times New Roman" w:hAnsi="Times New Roman"/>
          <w:sz w:val="24"/>
          <w:szCs w:val="24"/>
          <w:lang w:val="es-CO"/>
        </w:rPr>
        <w:t>Kleerebezem</w:t>
      </w:r>
      <w:proofErr w:type="spellEnd"/>
      <w:r w:rsidRPr="0085293D">
        <w:rPr>
          <w:rFonts w:ascii="Times New Roman" w:hAnsi="Times New Roman"/>
          <w:sz w:val="24"/>
          <w:szCs w:val="24"/>
          <w:lang w:val="es-CO"/>
        </w:rPr>
        <w:t xml:space="preserve">, R. (2001). </w:t>
      </w:r>
      <w:r w:rsidRPr="00990D9F">
        <w:rPr>
          <w:rFonts w:ascii="Times New Roman" w:hAnsi="Times New Roman"/>
          <w:sz w:val="24"/>
          <w:szCs w:val="24"/>
          <w:lang w:val="en-US"/>
        </w:rPr>
        <w:t xml:space="preserve">Advances in high rate anaerobic treatment: staging of reactor systems. </w:t>
      </w:r>
      <w:r w:rsidRPr="008D2E52">
        <w:rPr>
          <w:rFonts w:ascii="Times New Roman" w:hAnsi="Times New Roman"/>
          <w:i/>
          <w:sz w:val="24"/>
          <w:szCs w:val="24"/>
          <w:lang w:val="en-US"/>
        </w:rPr>
        <w:t>Water Science &amp; Technology</w:t>
      </w:r>
      <w:r w:rsidRPr="00990D9F">
        <w:rPr>
          <w:rFonts w:ascii="Times New Roman" w:hAnsi="Times New Roman"/>
          <w:sz w:val="24"/>
          <w:szCs w:val="24"/>
          <w:lang w:val="en-US"/>
        </w:rPr>
        <w:t>. 44 (8)</w:t>
      </w:r>
      <w:r>
        <w:rPr>
          <w:rFonts w:ascii="Times New Roman" w:hAnsi="Times New Roman"/>
          <w:sz w:val="24"/>
          <w:szCs w:val="24"/>
          <w:lang w:val="en-US"/>
        </w:rPr>
        <w:t>,</w:t>
      </w:r>
      <w:r w:rsidRPr="00990D9F">
        <w:rPr>
          <w:rFonts w:ascii="Times New Roman" w:hAnsi="Times New Roman"/>
          <w:sz w:val="24"/>
          <w:szCs w:val="24"/>
          <w:lang w:val="en-US"/>
        </w:rPr>
        <w:t xml:space="preserve"> 15–25. </w:t>
      </w:r>
    </w:p>
    <w:p w:rsidR="00DF3568" w:rsidRDefault="00DF3568" w:rsidP="00DF3568">
      <w:pPr>
        <w:jc w:val="both"/>
        <w:rPr>
          <w:rFonts w:ascii="Times New Roman" w:hAnsi="Times New Roman"/>
          <w:sz w:val="24"/>
          <w:szCs w:val="24"/>
          <w:lang w:val="es-ES"/>
        </w:rPr>
      </w:pPr>
      <w:r w:rsidRPr="00990D9F">
        <w:rPr>
          <w:rFonts w:ascii="Times New Roman" w:hAnsi="Times New Roman"/>
          <w:sz w:val="24"/>
          <w:szCs w:val="24"/>
          <w:lang w:val="en-US"/>
        </w:rPr>
        <w:t xml:space="preserve"> Yu</w:t>
      </w:r>
      <w:r>
        <w:rPr>
          <w:rFonts w:ascii="Times New Roman" w:hAnsi="Times New Roman"/>
          <w:sz w:val="24"/>
          <w:szCs w:val="24"/>
          <w:lang w:val="en-US"/>
        </w:rPr>
        <w:t>,</w:t>
      </w:r>
      <w:r w:rsidRPr="00990D9F">
        <w:rPr>
          <w:rFonts w:ascii="Times New Roman" w:hAnsi="Times New Roman"/>
          <w:sz w:val="24"/>
          <w:szCs w:val="24"/>
          <w:lang w:val="en-US"/>
        </w:rPr>
        <w:t xml:space="preserve"> J., Wang</w:t>
      </w:r>
      <w:r>
        <w:rPr>
          <w:rFonts w:ascii="Times New Roman" w:hAnsi="Times New Roman"/>
          <w:sz w:val="24"/>
          <w:szCs w:val="24"/>
          <w:lang w:val="en-US"/>
        </w:rPr>
        <w:t>,</w:t>
      </w:r>
      <w:r w:rsidRPr="00990D9F">
        <w:rPr>
          <w:rFonts w:ascii="Times New Roman" w:hAnsi="Times New Roman"/>
          <w:sz w:val="24"/>
          <w:szCs w:val="24"/>
          <w:lang w:val="en-US"/>
        </w:rPr>
        <w:t xml:space="preserve"> X., </w:t>
      </w:r>
      <w:proofErr w:type="spellStart"/>
      <w:r w:rsidRPr="00990D9F">
        <w:rPr>
          <w:rFonts w:ascii="Times New Roman" w:hAnsi="Times New Roman"/>
          <w:sz w:val="24"/>
          <w:szCs w:val="24"/>
          <w:lang w:val="en-US"/>
        </w:rPr>
        <w:t>Yue</w:t>
      </w:r>
      <w:proofErr w:type="spellEnd"/>
      <w:r>
        <w:rPr>
          <w:rFonts w:ascii="Times New Roman" w:hAnsi="Times New Roman"/>
          <w:sz w:val="24"/>
          <w:szCs w:val="24"/>
          <w:lang w:val="en-US"/>
        </w:rPr>
        <w:t>,</w:t>
      </w:r>
      <w:r w:rsidRPr="00990D9F">
        <w:rPr>
          <w:rFonts w:ascii="Times New Roman" w:hAnsi="Times New Roman"/>
          <w:sz w:val="24"/>
          <w:szCs w:val="24"/>
          <w:lang w:val="en-US"/>
        </w:rPr>
        <w:t xml:space="preserve"> P.L. </w:t>
      </w:r>
      <w:r>
        <w:rPr>
          <w:rFonts w:ascii="Times New Roman" w:hAnsi="Times New Roman"/>
          <w:sz w:val="24"/>
          <w:szCs w:val="24"/>
          <w:lang w:val="en-US"/>
        </w:rPr>
        <w:t>(</w:t>
      </w:r>
      <w:r w:rsidRPr="00990D9F">
        <w:rPr>
          <w:rFonts w:ascii="Times New Roman" w:hAnsi="Times New Roman"/>
          <w:sz w:val="24"/>
          <w:szCs w:val="24"/>
          <w:lang w:val="en-US"/>
        </w:rPr>
        <w:t>2001</w:t>
      </w:r>
      <w:r>
        <w:rPr>
          <w:rFonts w:ascii="Times New Roman" w:hAnsi="Times New Roman"/>
          <w:sz w:val="24"/>
          <w:szCs w:val="24"/>
          <w:lang w:val="en-US"/>
        </w:rPr>
        <w:t>)</w:t>
      </w:r>
      <w:r w:rsidRPr="00990D9F">
        <w:rPr>
          <w:rFonts w:ascii="Times New Roman" w:hAnsi="Times New Roman"/>
          <w:sz w:val="24"/>
          <w:szCs w:val="24"/>
          <w:lang w:val="en-US"/>
        </w:rPr>
        <w:t xml:space="preserve">. </w:t>
      </w:r>
      <w:proofErr w:type="gramStart"/>
      <w:r w:rsidRPr="00990D9F">
        <w:rPr>
          <w:rFonts w:ascii="Times New Roman" w:hAnsi="Times New Roman"/>
          <w:sz w:val="24"/>
          <w:szCs w:val="24"/>
          <w:lang w:val="en-US"/>
        </w:rPr>
        <w:t xml:space="preserve">Optimal </w:t>
      </w:r>
      <w:proofErr w:type="spellStart"/>
      <w:r w:rsidRPr="00990D9F">
        <w:rPr>
          <w:rFonts w:ascii="Times New Roman" w:hAnsi="Times New Roman"/>
          <w:sz w:val="24"/>
          <w:szCs w:val="24"/>
          <w:lang w:val="en-US"/>
        </w:rPr>
        <w:t>decolorization</w:t>
      </w:r>
      <w:proofErr w:type="spellEnd"/>
      <w:r w:rsidRPr="00990D9F">
        <w:rPr>
          <w:rFonts w:ascii="Times New Roman" w:hAnsi="Times New Roman"/>
          <w:sz w:val="24"/>
          <w:szCs w:val="24"/>
          <w:lang w:val="en-US"/>
        </w:rPr>
        <w:t xml:space="preserve"> and kinetic modeling of synthetic dyes bye </w:t>
      </w:r>
      <w:r w:rsidRPr="008D2E52">
        <w:rPr>
          <w:rFonts w:ascii="Times New Roman" w:hAnsi="Times New Roman"/>
          <w:i/>
          <w:sz w:val="24"/>
          <w:szCs w:val="24"/>
          <w:lang w:val="en-US"/>
        </w:rPr>
        <w:t>Pseudomonas strains</w:t>
      </w:r>
      <w:r w:rsidRPr="00990D9F">
        <w:rPr>
          <w:rFonts w:ascii="Times New Roman" w:hAnsi="Times New Roman"/>
          <w:sz w:val="24"/>
          <w:szCs w:val="24"/>
          <w:lang w:val="en-US"/>
        </w:rPr>
        <w:t>.</w:t>
      </w:r>
      <w:proofErr w:type="gramEnd"/>
      <w:r w:rsidRPr="00990D9F">
        <w:rPr>
          <w:rFonts w:ascii="Times New Roman" w:hAnsi="Times New Roman"/>
          <w:sz w:val="24"/>
          <w:szCs w:val="24"/>
          <w:lang w:val="en-US"/>
        </w:rPr>
        <w:t xml:space="preserve"> </w:t>
      </w:r>
      <w:proofErr w:type="spellStart"/>
      <w:r w:rsidRPr="008D2E52">
        <w:rPr>
          <w:rFonts w:ascii="Times New Roman" w:hAnsi="Times New Roman"/>
          <w:i/>
          <w:sz w:val="24"/>
          <w:szCs w:val="24"/>
          <w:lang w:val="es-ES"/>
        </w:rPr>
        <w:t>Water</w:t>
      </w:r>
      <w:proofErr w:type="spellEnd"/>
      <w:r w:rsidRPr="008D2E52">
        <w:rPr>
          <w:rFonts w:ascii="Times New Roman" w:hAnsi="Times New Roman"/>
          <w:i/>
          <w:sz w:val="24"/>
          <w:szCs w:val="24"/>
          <w:lang w:val="es-ES"/>
        </w:rPr>
        <w:t xml:space="preserve"> Res</w:t>
      </w:r>
      <w:r w:rsidRPr="00990D9F">
        <w:rPr>
          <w:rFonts w:ascii="Times New Roman" w:hAnsi="Times New Roman"/>
          <w:sz w:val="24"/>
          <w:szCs w:val="24"/>
          <w:lang w:val="es-ES"/>
        </w:rPr>
        <w:t>.</w:t>
      </w:r>
      <w:r>
        <w:rPr>
          <w:rFonts w:ascii="Times New Roman" w:hAnsi="Times New Roman"/>
          <w:sz w:val="24"/>
          <w:szCs w:val="24"/>
          <w:lang w:val="es-ES"/>
        </w:rPr>
        <w:t>,</w:t>
      </w:r>
      <w:r w:rsidRPr="00990D9F">
        <w:rPr>
          <w:rFonts w:ascii="Times New Roman" w:hAnsi="Times New Roman"/>
          <w:sz w:val="24"/>
          <w:szCs w:val="24"/>
          <w:lang w:val="es-ES"/>
        </w:rPr>
        <w:t xml:space="preserve"> 35(15</w:t>
      </w:r>
      <w:proofErr w:type="gramStart"/>
      <w:r w:rsidRPr="00990D9F">
        <w:rPr>
          <w:rFonts w:ascii="Times New Roman" w:hAnsi="Times New Roman"/>
          <w:sz w:val="24"/>
          <w:szCs w:val="24"/>
          <w:lang w:val="es-ES"/>
        </w:rPr>
        <w:t>)</w:t>
      </w:r>
      <w:r>
        <w:rPr>
          <w:rFonts w:ascii="Times New Roman" w:hAnsi="Times New Roman"/>
          <w:sz w:val="24"/>
          <w:szCs w:val="24"/>
          <w:lang w:val="es-ES"/>
        </w:rPr>
        <w:t>,</w:t>
      </w:r>
      <w:proofErr w:type="gramEnd"/>
      <w:r w:rsidRPr="00990D9F">
        <w:rPr>
          <w:rFonts w:ascii="Times New Roman" w:hAnsi="Times New Roman"/>
          <w:sz w:val="24"/>
          <w:szCs w:val="24"/>
          <w:lang w:val="es-ES"/>
        </w:rPr>
        <w:t xml:space="preserve">3579-86. </w:t>
      </w:r>
    </w:p>
    <w:p w:rsidR="00DF3568" w:rsidRPr="00990D9F" w:rsidRDefault="00DF3568" w:rsidP="00DF3568">
      <w:pPr>
        <w:jc w:val="both"/>
        <w:rPr>
          <w:rFonts w:ascii="Times New Roman" w:hAnsi="Times New Roman"/>
          <w:sz w:val="24"/>
          <w:szCs w:val="24"/>
          <w:lang w:val="es-ES"/>
        </w:rPr>
      </w:pPr>
    </w:p>
    <w:p w:rsidR="00DF3568" w:rsidRPr="007A092A" w:rsidRDefault="00DF3568" w:rsidP="00DF3568">
      <w:pPr>
        <w:rPr>
          <w:rFonts w:ascii="Times New Roman" w:hAnsi="Times New Roman"/>
          <w:color w:val="FF0000"/>
          <w:sz w:val="24"/>
          <w:szCs w:val="24"/>
          <w:lang w:val="es-ES"/>
        </w:rPr>
      </w:pPr>
      <w:r w:rsidRPr="007A092A">
        <w:rPr>
          <w:rFonts w:ascii="Times New Roman" w:hAnsi="Times New Roman"/>
          <w:color w:val="FF0000"/>
          <w:sz w:val="24"/>
          <w:szCs w:val="24"/>
          <w:lang w:val="es-ES"/>
        </w:rPr>
        <w:tab/>
      </w:r>
      <w:r>
        <w:rPr>
          <w:noProof/>
          <w:lang w:val="es-CO" w:eastAsia="es-CO"/>
        </w:rPr>
        <w:drawing>
          <wp:anchor distT="0" distB="0" distL="114300" distR="114300" simplePos="0" relativeHeight="251662336" behindDoc="0" locked="0" layoutInCell="1" allowOverlap="1">
            <wp:simplePos x="0" y="0"/>
            <wp:positionH relativeFrom="column">
              <wp:posOffset>368935</wp:posOffset>
            </wp:positionH>
            <wp:positionV relativeFrom="paragraph">
              <wp:posOffset>51435</wp:posOffset>
            </wp:positionV>
            <wp:extent cx="5133975" cy="5180965"/>
            <wp:effectExtent l="0" t="0" r="9525" b="63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38" t="5659" r="3886"/>
                    <a:stretch>
                      <a:fillRect/>
                    </a:stretch>
                  </pic:blipFill>
                  <pic:spPr bwMode="auto">
                    <a:xfrm>
                      <a:off x="0" y="0"/>
                      <a:ext cx="5133975" cy="5180965"/>
                    </a:xfrm>
                    <a:prstGeom prst="rect">
                      <a:avLst/>
                    </a:prstGeom>
                    <a:noFill/>
                  </pic:spPr>
                </pic:pic>
              </a:graphicData>
            </a:graphic>
          </wp:anchor>
        </w:drawing>
      </w:r>
      <w:r w:rsidRPr="007A092A">
        <w:rPr>
          <w:rFonts w:ascii="Times New Roman" w:hAnsi="Times New Roman"/>
          <w:color w:val="FF0000"/>
          <w:sz w:val="24"/>
          <w:szCs w:val="24"/>
          <w:lang w:val="es-ES"/>
        </w:rPr>
        <w:tab/>
      </w:r>
      <w:r w:rsidRPr="007A092A">
        <w:rPr>
          <w:rFonts w:ascii="Times New Roman" w:hAnsi="Times New Roman"/>
          <w:color w:val="FF0000"/>
          <w:sz w:val="24"/>
          <w:szCs w:val="24"/>
          <w:lang w:val="es-ES"/>
        </w:rPr>
        <w:tab/>
      </w:r>
      <w:r w:rsidRPr="007A092A">
        <w:rPr>
          <w:rFonts w:ascii="Times New Roman" w:hAnsi="Times New Roman"/>
          <w:color w:val="FF0000"/>
          <w:sz w:val="24"/>
          <w:szCs w:val="24"/>
          <w:lang w:val="es-ES"/>
        </w:rPr>
        <w:tab/>
      </w:r>
    </w:p>
    <w:p w:rsidR="00DF3568" w:rsidRPr="007A092A" w:rsidRDefault="00DF3568" w:rsidP="00DF3568">
      <w:pPr>
        <w:rPr>
          <w:rFonts w:ascii="Times New Roman" w:hAnsi="Times New Roman"/>
          <w:color w:val="FF0000"/>
          <w:sz w:val="24"/>
          <w:szCs w:val="24"/>
          <w:lang w:val="es-ES"/>
        </w:rPr>
      </w:pPr>
      <w:r w:rsidRPr="007A092A">
        <w:rPr>
          <w:rFonts w:ascii="Times New Roman" w:hAnsi="Times New Roman"/>
          <w:color w:val="FF0000"/>
          <w:sz w:val="24"/>
          <w:szCs w:val="24"/>
          <w:lang w:val="es-ES"/>
        </w:rPr>
        <w:tab/>
      </w:r>
      <w:r w:rsidRPr="007A092A">
        <w:rPr>
          <w:rFonts w:ascii="Times New Roman" w:hAnsi="Times New Roman"/>
          <w:color w:val="FF0000"/>
          <w:sz w:val="24"/>
          <w:szCs w:val="24"/>
          <w:lang w:val="es-ES"/>
        </w:rPr>
        <w:tab/>
      </w:r>
      <w:r w:rsidRPr="007A092A">
        <w:rPr>
          <w:rFonts w:ascii="Times New Roman" w:hAnsi="Times New Roman"/>
          <w:color w:val="FF0000"/>
          <w:sz w:val="24"/>
          <w:szCs w:val="24"/>
          <w:lang w:val="es-ES"/>
        </w:rPr>
        <w:tab/>
      </w:r>
    </w:p>
    <w:p w:rsidR="00DF3568" w:rsidRPr="00CC68F7" w:rsidRDefault="00DF3568" w:rsidP="00DF3568">
      <w:pPr>
        <w:rPr>
          <w:rFonts w:ascii="Times New Roman" w:hAnsi="Times New Roman"/>
          <w:sz w:val="24"/>
          <w:szCs w:val="24"/>
          <w:lang w:val="es-ES"/>
        </w:rPr>
      </w:pPr>
      <w:r w:rsidRPr="007A092A">
        <w:rPr>
          <w:rFonts w:ascii="Times New Roman" w:hAnsi="Times New Roman"/>
          <w:color w:val="FF0000"/>
          <w:sz w:val="24"/>
          <w:szCs w:val="24"/>
          <w:lang w:val="es-ES"/>
        </w:rPr>
        <w:tab/>
      </w:r>
      <w:r w:rsidRPr="00CC68F7">
        <w:rPr>
          <w:rFonts w:ascii="Times New Roman" w:hAnsi="Times New Roman"/>
          <w:sz w:val="24"/>
          <w:szCs w:val="24"/>
          <w:lang w:val="es-ES"/>
        </w:rPr>
        <w:tab/>
      </w:r>
      <w:r w:rsidRPr="00CC68F7">
        <w:rPr>
          <w:rFonts w:ascii="Times New Roman" w:hAnsi="Times New Roman"/>
          <w:sz w:val="24"/>
          <w:szCs w:val="24"/>
          <w:lang w:val="es-ES"/>
        </w:rPr>
        <w:tab/>
      </w:r>
    </w:p>
    <w:p w:rsidR="00DF3568" w:rsidRPr="00CC68F7" w:rsidRDefault="00DF3568" w:rsidP="00DF3568">
      <w:pPr>
        <w:rPr>
          <w:rFonts w:ascii="Times New Roman" w:hAnsi="Times New Roman"/>
          <w:sz w:val="24"/>
          <w:szCs w:val="24"/>
          <w:lang w:val="es-ES"/>
        </w:rPr>
      </w:pPr>
      <w:r w:rsidRPr="00CC68F7">
        <w:rPr>
          <w:rFonts w:ascii="Times New Roman" w:hAnsi="Times New Roman"/>
          <w:sz w:val="24"/>
          <w:szCs w:val="24"/>
          <w:lang w:val="es-ES"/>
        </w:rPr>
        <w:tab/>
      </w:r>
      <w:r w:rsidRPr="00CC68F7">
        <w:rPr>
          <w:rFonts w:ascii="Times New Roman" w:hAnsi="Times New Roman"/>
          <w:sz w:val="24"/>
          <w:szCs w:val="24"/>
          <w:lang w:val="es-ES"/>
        </w:rPr>
        <w:tab/>
      </w:r>
      <w:r w:rsidRPr="00CC68F7">
        <w:rPr>
          <w:rFonts w:ascii="Times New Roman" w:hAnsi="Times New Roman"/>
          <w:sz w:val="24"/>
          <w:szCs w:val="24"/>
          <w:lang w:val="es-ES"/>
        </w:rPr>
        <w:tab/>
      </w:r>
    </w:p>
    <w:p w:rsidR="00DF3568" w:rsidRPr="00CC68F7" w:rsidRDefault="00DF3568" w:rsidP="00DF3568">
      <w:pPr>
        <w:rPr>
          <w:rFonts w:ascii="Times New Roman" w:hAnsi="Times New Roman"/>
          <w:sz w:val="24"/>
          <w:szCs w:val="24"/>
          <w:lang w:val="es-ES"/>
        </w:rPr>
      </w:pPr>
    </w:p>
    <w:p w:rsidR="00DF3568" w:rsidRDefault="00DF3568" w:rsidP="00DF3568">
      <w:pPr>
        <w:rPr>
          <w:rFonts w:ascii="Times New Roman" w:hAnsi="Times New Roman"/>
          <w:sz w:val="24"/>
          <w:szCs w:val="24"/>
          <w:lang w:val="es-ES"/>
        </w:rPr>
      </w:pPr>
    </w:p>
    <w:p w:rsidR="00DF3568" w:rsidRDefault="00DF3568" w:rsidP="00DF3568">
      <w:pPr>
        <w:tabs>
          <w:tab w:val="left" w:pos="1575"/>
        </w:tabs>
        <w:rPr>
          <w:rFonts w:ascii="Times New Roman" w:hAnsi="Times New Roman"/>
          <w:sz w:val="24"/>
          <w:szCs w:val="24"/>
          <w:lang w:val="es-ES"/>
        </w:rPr>
      </w:pPr>
      <w:r>
        <w:rPr>
          <w:rFonts w:ascii="Times New Roman" w:hAnsi="Times New Roman"/>
          <w:sz w:val="24"/>
          <w:szCs w:val="24"/>
          <w:lang w:val="es-ES"/>
        </w:rPr>
        <w:tab/>
      </w:r>
    </w:p>
    <w:p w:rsidR="00DF3568" w:rsidRDefault="00DF3568" w:rsidP="00DF3568">
      <w:pPr>
        <w:tabs>
          <w:tab w:val="left" w:pos="1575"/>
        </w:tabs>
        <w:rPr>
          <w:rFonts w:ascii="Times New Roman" w:hAnsi="Times New Roman"/>
          <w:sz w:val="24"/>
          <w:szCs w:val="24"/>
          <w:lang w:val="es-ES"/>
        </w:rPr>
      </w:pPr>
    </w:p>
    <w:p w:rsidR="00DF3568" w:rsidRDefault="00DF3568" w:rsidP="00DF3568">
      <w:pPr>
        <w:tabs>
          <w:tab w:val="left" w:pos="1575"/>
        </w:tabs>
        <w:rPr>
          <w:rFonts w:ascii="Times New Roman" w:hAnsi="Times New Roman"/>
          <w:sz w:val="24"/>
          <w:szCs w:val="24"/>
          <w:lang w:val="es-ES"/>
        </w:rPr>
      </w:pPr>
    </w:p>
    <w:p w:rsidR="00DF3568" w:rsidRDefault="00DF3568" w:rsidP="00DF3568">
      <w:pPr>
        <w:tabs>
          <w:tab w:val="left" w:pos="1575"/>
        </w:tabs>
        <w:rPr>
          <w:rFonts w:ascii="Times New Roman" w:hAnsi="Times New Roman"/>
          <w:sz w:val="24"/>
          <w:szCs w:val="24"/>
          <w:lang w:val="es-ES"/>
        </w:rPr>
      </w:pPr>
    </w:p>
    <w:p w:rsidR="00DF3568" w:rsidRDefault="00DF3568" w:rsidP="00DF3568">
      <w:pPr>
        <w:tabs>
          <w:tab w:val="left" w:pos="1575"/>
        </w:tabs>
        <w:rPr>
          <w:rFonts w:ascii="Times New Roman" w:hAnsi="Times New Roman"/>
          <w:sz w:val="24"/>
          <w:szCs w:val="24"/>
          <w:lang w:val="es-ES"/>
        </w:rPr>
      </w:pPr>
    </w:p>
    <w:p w:rsidR="00DF3568" w:rsidRDefault="00DF3568" w:rsidP="00DF3568">
      <w:pPr>
        <w:tabs>
          <w:tab w:val="left" w:pos="1575"/>
        </w:tabs>
        <w:rPr>
          <w:rFonts w:ascii="Times New Roman" w:hAnsi="Times New Roman"/>
          <w:sz w:val="24"/>
          <w:szCs w:val="24"/>
          <w:lang w:val="es-ES"/>
        </w:rPr>
      </w:pPr>
    </w:p>
    <w:p w:rsidR="00DF3568" w:rsidRDefault="00DF3568" w:rsidP="00DF3568">
      <w:pPr>
        <w:tabs>
          <w:tab w:val="left" w:pos="1575"/>
        </w:tabs>
        <w:rPr>
          <w:rFonts w:ascii="Times New Roman" w:hAnsi="Times New Roman"/>
          <w:sz w:val="24"/>
          <w:szCs w:val="24"/>
          <w:lang w:val="es-ES"/>
        </w:rPr>
      </w:pPr>
    </w:p>
    <w:p w:rsidR="00DF3568" w:rsidRDefault="00DF3568" w:rsidP="00DF3568">
      <w:pPr>
        <w:tabs>
          <w:tab w:val="left" w:pos="1575"/>
        </w:tabs>
        <w:rPr>
          <w:rFonts w:ascii="Times New Roman" w:hAnsi="Times New Roman"/>
          <w:sz w:val="24"/>
          <w:szCs w:val="24"/>
          <w:lang w:val="es-ES"/>
        </w:rPr>
      </w:pPr>
    </w:p>
    <w:p w:rsidR="00DF3568" w:rsidRDefault="00DF3568" w:rsidP="00DF3568">
      <w:pPr>
        <w:tabs>
          <w:tab w:val="left" w:pos="1575"/>
        </w:tabs>
        <w:rPr>
          <w:rFonts w:ascii="Times New Roman" w:hAnsi="Times New Roman"/>
          <w:sz w:val="24"/>
          <w:szCs w:val="24"/>
          <w:lang w:val="es-ES"/>
        </w:rPr>
      </w:pPr>
    </w:p>
    <w:p w:rsidR="00DF3568" w:rsidRPr="00990D9F" w:rsidRDefault="00C87A4F" w:rsidP="00DF3568">
      <w:pPr>
        <w:rPr>
          <w:rFonts w:ascii="Times New Roman" w:hAnsi="Times New Roman"/>
          <w:sz w:val="24"/>
          <w:szCs w:val="24"/>
          <w:lang w:val="es-ES"/>
        </w:rPr>
      </w:pPr>
      <w:r w:rsidRPr="00C87A4F">
        <w:rPr>
          <w:noProof/>
          <w:lang w:val="es-ES" w:eastAsia="es-ES"/>
        </w:rPr>
        <w:pict>
          <v:shapetype id="_x0000_t202" coordsize="21600,21600" o:spt="202" path="m,l,21600r21600,l21600,xe">
            <v:stroke joinstyle="miter"/>
            <v:path gradientshapeok="t" o:connecttype="rect"/>
          </v:shapetype>
          <v:shape id="Cuadro de texto 28" o:spid="_x0000_s1033" type="#_x0000_t202" style="position:absolute;margin-left:29.4pt;margin-top:24.3pt;width:398.25pt;height:33.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">
            <v:textbox style="mso-fit-shape-to-text:t">
              <w:txbxContent>
                <w:p w:rsidR="00DF3568" w:rsidRPr="00EB091E" w:rsidRDefault="00DF3568" w:rsidP="00DF3568">
                  <w:pPr>
                    <w:rPr>
                      <w:rFonts w:ascii="Times New Roman" w:hAnsi="Times New Roman"/>
                      <w:sz w:val="24"/>
                      <w:szCs w:val="24"/>
                      <w:lang w:val="es-CO"/>
                    </w:rPr>
                  </w:pPr>
                  <w:r w:rsidRPr="00385A3F">
                    <w:rPr>
                      <w:rFonts w:ascii="Times New Roman" w:hAnsi="Times New Roman"/>
                      <w:b/>
                      <w:sz w:val="24"/>
                      <w:szCs w:val="24"/>
                    </w:rPr>
                    <w:t>Figura 1.</w:t>
                  </w:r>
                  <w:r w:rsidRPr="006D2753">
                    <w:rPr>
                      <w:rFonts w:ascii="Times New Roman" w:hAnsi="Times New Roman"/>
                      <w:sz w:val="24"/>
                      <w:szCs w:val="24"/>
                    </w:rPr>
                    <w:t xml:space="preserve"> </w:t>
                  </w:r>
                  <w:r>
                    <w:rPr>
                      <w:rFonts w:ascii="Times New Roman" w:hAnsi="Times New Roman"/>
                      <w:sz w:val="24"/>
                      <w:szCs w:val="24"/>
                    </w:rPr>
                    <w:t>Configuración esquemática</w:t>
                  </w:r>
                  <w:r w:rsidRPr="006D2753">
                    <w:rPr>
                      <w:rFonts w:ascii="Times New Roman" w:hAnsi="Times New Roman"/>
                      <w:sz w:val="24"/>
                      <w:szCs w:val="24"/>
                    </w:rPr>
                    <w:t xml:space="preserve"> </w:t>
                  </w:r>
                  <w:r>
                    <w:rPr>
                      <w:rFonts w:ascii="Times New Roman" w:hAnsi="Times New Roman"/>
                      <w:sz w:val="24"/>
                      <w:szCs w:val="24"/>
                    </w:rPr>
                    <w:t xml:space="preserve">del reactor </w:t>
                  </w:r>
                  <w:r w:rsidRPr="006D2753">
                    <w:rPr>
                      <w:rFonts w:ascii="Times New Roman" w:hAnsi="Times New Roman"/>
                      <w:sz w:val="24"/>
                      <w:szCs w:val="24"/>
                    </w:rPr>
                    <w:t>UASB</w:t>
                  </w:r>
                  <w:r>
                    <w:rPr>
                      <w:rFonts w:ascii="Times New Roman" w:hAnsi="Times New Roman"/>
                      <w:sz w:val="24"/>
                      <w:szCs w:val="24"/>
                    </w:rPr>
                    <w:t xml:space="preserve">.  </w:t>
                  </w:r>
                </w:p>
              </w:txbxContent>
            </v:textbox>
          </v:shape>
        </w:pict>
      </w:r>
    </w:p>
    <w:p w:rsidR="00DF3568" w:rsidRDefault="00DF3568" w:rsidP="00DF3568">
      <w:pPr>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65408" behindDoc="0" locked="0" layoutInCell="1" allowOverlap="1">
            <wp:simplePos x="0" y="0"/>
            <wp:positionH relativeFrom="column">
              <wp:posOffset>2998470</wp:posOffset>
            </wp:positionH>
            <wp:positionV relativeFrom="paragraph">
              <wp:posOffset>-168275</wp:posOffset>
            </wp:positionV>
            <wp:extent cx="3167380" cy="2146300"/>
            <wp:effectExtent l="0" t="0" r="0" b="635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50" t="1814" r="5942" b="1747"/>
                    <a:stretch>
                      <a:fillRect/>
                    </a:stretch>
                  </pic:blipFill>
                  <pic:spPr bwMode="auto">
                    <a:xfrm>
                      <a:off x="0" y="0"/>
                      <a:ext cx="3167380" cy="2146300"/>
                    </a:xfrm>
                    <a:prstGeom prst="rect">
                      <a:avLst/>
                    </a:prstGeom>
                    <a:noFill/>
                  </pic:spPr>
                </pic:pic>
              </a:graphicData>
            </a:graphic>
          </wp:anchor>
        </w:drawing>
      </w:r>
      <w:r>
        <w:rPr>
          <w:noProof/>
          <w:lang w:val="es-CO" w:eastAsia="es-CO"/>
        </w:rPr>
        <w:drawing>
          <wp:anchor distT="0" distB="0" distL="114300" distR="114300" simplePos="0" relativeHeight="251664384" behindDoc="0" locked="0" layoutInCell="1" allowOverlap="1">
            <wp:simplePos x="0" y="0"/>
            <wp:positionH relativeFrom="column">
              <wp:posOffset>-173990</wp:posOffset>
            </wp:positionH>
            <wp:positionV relativeFrom="paragraph">
              <wp:posOffset>-168910</wp:posOffset>
            </wp:positionV>
            <wp:extent cx="3164205" cy="2148205"/>
            <wp:effectExtent l="0" t="0" r="0" b="444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89" t="1556" r="5772" b="2005"/>
                    <a:stretch>
                      <a:fillRect/>
                    </a:stretch>
                  </pic:blipFill>
                  <pic:spPr bwMode="auto">
                    <a:xfrm>
                      <a:off x="0" y="0"/>
                      <a:ext cx="3164205" cy="2148205"/>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66432" behindDoc="0" locked="0" layoutInCell="1" allowOverlap="1">
            <wp:simplePos x="0" y="0"/>
            <wp:positionH relativeFrom="column">
              <wp:posOffset>-173355</wp:posOffset>
            </wp:positionH>
            <wp:positionV relativeFrom="paragraph">
              <wp:posOffset>46990</wp:posOffset>
            </wp:positionV>
            <wp:extent cx="3171190" cy="2146300"/>
            <wp:effectExtent l="0" t="0" r="0" b="635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19" t="1814" r="5943" b="2005"/>
                    <a:stretch>
                      <a:fillRect/>
                    </a:stretch>
                  </pic:blipFill>
                  <pic:spPr bwMode="auto">
                    <a:xfrm>
                      <a:off x="0" y="0"/>
                      <a:ext cx="3171190" cy="2146300"/>
                    </a:xfrm>
                    <a:prstGeom prst="rect">
                      <a:avLst/>
                    </a:prstGeom>
                    <a:noFill/>
                  </pic:spPr>
                </pic:pic>
              </a:graphicData>
            </a:graphic>
          </wp:anchor>
        </w:drawing>
      </w:r>
      <w:r>
        <w:rPr>
          <w:noProof/>
          <w:lang w:val="es-CO" w:eastAsia="es-CO"/>
        </w:rPr>
        <w:drawing>
          <wp:anchor distT="0" distB="0" distL="114300" distR="114300" simplePos="0" relativeHeight="251667456" behindDoc="0" locked="0" layoutInCell="1" allowOverlap="1">
            <wp:simplePos x="0" y="0"/>
            <wp:positionH relativeFrom="column">
              <wp:posOffset>2998470</wp:posOffset>
            </wp:positionH>
            <wp:positionV relativeFrom="paragraph">
              <wp:posOffset>46355</wp:posOffset>
            </wp:positionV>
            <wp:extent cx="3157855" cy="2146300"/>
            <wp:effectExtent l="0" t="0" r="4445" b="635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18" t="1312" r="5093" b="1787"/>
                    <a:stretch>
                      <a:fillRect/>
                    </a:stretch>
                  </pic:blipFill>
                  <pic:spPr bwMode="auto">
                    <a:xfrm>
                      <a:off x="0" y="0"/>
                      <a:ext cx="3157855" cy="2146300"/>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68480" behindDoc="0" locked="0" layoutInCell="1" allowOverlap="1">
            <wp:simplePos x="0" y="0"/>
            <wp:positionH relativeFrom="column">
              <wp:posOffset>1516380</wp:posOffset>
            </wp:positionH>
            <wp:positionV relativeFrom="paragraph">
              <wp:posOffset>221615</wp:posOffset>
            </wp:positionV>
            <wp:extent cx="3172460" cy="2156460"/>
            <wp:effectExtent l="0" t="0" r="889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19" t="1604" r="6451" b="1588"/>
                    <a:stretch>
                      <a:fillRect/>
                    </a:stretch>
                  </pic:blipFill>
                  <pic:spPr bwMode="auto">
                    <a:xfrm>
                      <a:off x="0" y="0"/>
                      <a:ext cx="3172460" cy="2156460"/>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C87A4F" w:rsidP="00DF3568">
      <w:pPr>
        <w:ind w:firstLine="708"/>
        <w:rPr>
          <w:rFonts w:ascii="Times New Roman" w:hAnsi="Times New Roman"/>
          <w:sz w:val="24"/>
          <w:szCs w:val="24"/>
          <w:lang w:val="es-ES"/>
        </w:rPr>
      </w:pPr>
      <w:r w:rsidRPr="00C87A4F">
        <w:rPr>
          <w:noProof/>
          <w:lang w:val="es-ES" w:eastAsia="es-ES"/>
        </w:rPr>
        <w:pict>
          <v:shape id="Cuadro de texto 21" o:spid="_x0000_s1027" type="#_x0000_t202" style="position:absolute;left:0;text-align:left;margin-left:-12.8pt;margin-top:6.75pt;width:486.45pt;height:97.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">
            <v:textbox style="mso-fit-shape-to-text:t">
              <w:txbxContent>
                <w:p w:rsidR="00DF3568" w:rsidRPr="00EA5EB9" w:rsidRDefault="00DF3568" w:rsidP="00DF3568">
                  <w:pPr>
                    <w:jc w:val="both"/>
                    <w:rPr>
                      <w:rFonts w:ascii="Arial" w:hAnsi="Arial" w:cs="Arial"/>
                      <w:sz w:val="24"/>
                      <w:szCs w:val="24"/>
                    </w:rPr>
                  </w:pPr>
                  <w:r w:rsidRPr="00EA5EB9">
                    <w:rPr>
                      <w:rFonts w:ascii="Arial" w:hAnsi="Arial" w:cs="Arial"/>
                      <w:b/>
                      <w:sz w:val="24"/>
                      <w:szCs w:val="24"/>
                    </w:rPr>
                    <w:t>Figura 2.</w:t>
                  </w:r>
                  <w:r w:rsidRPr="00EA5EB9">
                    <w:rPr>
                      <w:rFonts w:ascii="Arial" w:hAnsi="Arial" w:cs="Arial"/>
                      <w:sz w:val="24"/>
                      <w:szCs w:val="24"/>
                    </w:rPr>
                    <w:t xml:space="preserve"> Etapa de cultivo </w:t>
                  </w:r>
                  <w:r>
                    <w:rPr>
                      <w:rFonts w:ascii="Arial" w:hAnsi="Arial" w:cs="Arial"/>
                      <w:sz w:val="24"/>
                      <w:szCs w:val="24"/>
                    </w:rPr>
                    <w:t>del consorcio bacteriano</w:t>
                  </w:r>
                  <w:r w:rsidRPr="00EA5EB9">
                    <w:rPr>
                      <w:rFonts w:ascii="Arial" w:hAnsi="Arial" w:cs="Arial"/>
                      <w:sz w:val="24"/>
                      <w:szCs w:val="24"/>
                    </w:rPr>
                    <w:t xml:space="preserve"> anaerobi</w:t>
                  </w:r>
                  <w:r>
                    <w:rPr>
                      <w:rFonts w:ascii="Arial" w:hAnsi="Arial" w:cs="Arial"/>
                      <w:sz w:val="24"/>
                      <w:szCs w:val="24"/>
                    </w:rPr>
                    <w:t>o</w:t>
                  </w:r>
                  <w:r w:rsidRPr="00EA5EB9">
                    <w:rPr>
                      <w:rFonts w:ascii="Arial" w:hAnsi="Arial" w:cs="Arial"/>
                      <w:sz w:val="24"/>
                      <w:szCs w:val="24"/>
                    </w:rPr>
                    <w:t xml:space="preserve"> con respecto al tiempo. </w:t>
                  </w:r>
                  <w:r w:rsidR="00CF3C84">
                    <w:rPr>
                      <w:rFonts w:ascii="Arial" w:hAnsi="Arial" w:cs="Arial"/>
                      <w:sz w:val="24"/>
                      <w:szCs w:val="24"/>
                    </w:rPr>
                    <w:t xml:space="preserve">              </w:t>
                  </w:r>
                  <w:r w:rsidRPr="00EA5EB9">
                    <w:rPr>
                      <w:rFonts w:ascii="Arial" w:hAnsi="Arial" w:cs="Arial"/>
                      <w:b/>
                      <w:sz w:val="24"/>
                      <w:szCs w:val="24"/>
                    </w:rPr>
                    <w:t>A.</w:t>
                  </w:r>
                  <w:r w:rsidRPr="00EA5EB9">
                    <w:rPr>
                      <w:rFonts w:ascii="Arial" w:hAnsi="Arial" w:cs="Arial"/>
                      <w:sz w:val="24"/>
                      <w:szCs w:val="24"/>
                    </w:rPr>
                    <w:t xml:space="preserve"> pH; </w:t>
                  </w:r>
                  <w:bookmarkStart w:id="0" w:name="_GoBack"/>
                  <w:bookmarkEnd w:id="0"/>
                  <w:r w:rsidRPr="00EA5EB9">
                    <w:rPr>
                      <w:rFonts w:ascii="Arial" w:hAnsi="Arial" w:cs="Arial"/>
                      <w:b/>
                      <w:sz w:val="24"/>
                      <w:szCs w:val="24"/>
                    </w:rPr>
                    <w:t>B.</w:t>
                  </w:r>
                  <w:r w:rsidRPr="00EA5EB9">
                    <w:rPr>
                      <w:rFonts w:ascii="Arial" w:hAnsi="Arial" w:cs="Arial"/>
                      <w:sz w:val="24"/>
                      <w:szCs w:val="24"/>
                    </w:rPr>
                    <w:t xml:space="preserve"> temperatura </w:t>
                  </w:r>
                  <w:r>
                    <w:rPr>
                      <w:rFonts w:ascii="Arial" w:hAnsi="Arial" w:cs="Arial"/>
                      <w:sz w:val="24"/>
                      <w:szCs w:val="24"/>
                    </w:rPr>
                    <w:t xml:space="preserve">(°C); </w:t>
                  </w:r>
                  <w:r w:rsidRPr="00EA5EB9">
                    <w:rPr>
                      <w:rFonts w:ascii="Arial" w:hAnsi="Arial" w:cs="Arial"/>
                      <w:b/>
                      <w:sz w:val="24"/>
                      <w:szCs w:val="24"/>
                    </w:rPr>
                    <w:t>C.</w:t>
                  </w:r>
                  <w:r>
                    <w:rPr>
                      <w:rFonts w:ascii="Arial" w:hAnsi="Arial" w:cs="Arial"/>
                      <w:sz w:val="24"/>
                      <w:szCs w:val="24"/>
                    </w:rPr>
                    <w:t xml:space="preserve"> demanda química de oxigeno (</w:t>
                  </w:r>
                  <w:r w:rsidRPr="00EA5EB9">
                    <w:rPr>
                      <w:rFonts w:ascii="Arial" w:hAnsi="Arial" w:cs="Arial"/>
                      <w:sz w:val="24"/>
                      <w:szCs w:val="24"/>
                    </w:rPr>
                    <w:t xml:space="preserve">mg/L); </w:t>
                  </w:r>
                  <w:r w:rsidRPr="00EA5EB9">
                    <w:rPr>
                      <w:rFonts w:ascii="Arial" w:hAnsi="Arial" w:cs="Arial"/>
                      <w:b/>
                      <w:sz w:val="24"/>
                      <w:szCs w:val="24"/>
                    </w:rPr>
                    <w:t>D.</w:t>
                  </w:r>
                  <w:r>
                    <w:rPr>
                      <w:rFonts w:ascii="Arial" w:hAnsi="Arial" w:cs="Arial"/>
                      <w:sz w:val="24"/>
                      <w:szCs w:val="24"/>
                    </w:rPr>
                    <w:t xml:space="preserve"> sólidos suspendidos totales (mg/L); </w:t>
                  </w:r>
                  <w:r w:rsidRPr="00EA5EB9">
                    <w:rPr>
                      <w:rFonts w:ascii="Arial" w:hAnsi="Arial" w:cs="Arial"/>
                      <w:sz w:val="24"/>
                      <w:szCs w:val="24"/>
                    </w:rPr>
                    <w:t>sól</w:t>
                  </w:r>
                  <w:r>
                    <w:rPr>
                      <w:rFonts w:ascii="Arial" w:hAnsi="Arial" w:cs="Arial"/>
                      <w:sz w:val="24"/>
                      <w:szCs w:val="24"/>
                    </w:rPr>
                    <w:t xml:space="preserve">idos suspendidos volátiles (mg/L) y sólidos totales disueltos (mg/L).   </w:t>
                  </w:r>
                  <w:r w:rsidRPr="00EA5EB9">
                    <w:rPr>
                      <w:rFonts w:ascii="Arial" w:hAnsi="Arial" w:cs="Arial"/>
                      <w:b/>
                      <w:sz w:val="24"/>
                      <w:szCs w:val="24"/>
                    </w:rPr>
                    <w:t>E.</w:t>
                  </w:r>
                  <w:r>
                    <w:rPr>
                      <w:rFonts w:ascii="Arial" w:hAnsi="Arial" w:cs="Arial"/>
                      <w:sz w:val="24"/>
                      <w:szCs w:val="24"/>
                    </w:rPr>
                    <w:t xml:space="preserve"> sólidos suspendidos </w:t>
                  </w:r>
                  <w:r w:rsidRPr="00EA5EB9">
                    <w:rPr>
                      <w:rFonts w:ascii="Arial" w:hAnsi="Arial" w:cs="Arial"/>
                      <w:sz w:val="24"/>
                      <w:szCs w:val="24"/>
                    </w:rPr>
                    <w:t>volátiles (mg/L)/, s</w:t>
                  </w:r>
                  <w:r>
                    <w:rPr>
                      <w:rFonts w:ascii="Arial" w:hAnsi="Arial" w:cs="Arial"/>
                      <w:sz w:val="24"/>
                      <w:szCs w:val="24"/>
                    </w:rPr>
                    <w:t>ólidos suspendidos totales (</w:t>
                  </w:r>
                  <w:r w:rsidRPr="00EA5EB9">
                    <w:rPr>
                      <w:rFonts w:ascii="Arial" w:hAnsi="Arial" w:cs="Arial"/>
                      <w:sz w:val="24"/>
                      <w:szCs w:val="24"/>
                    </w:rPr>
                    <w:t xml:space="preserve">mg/L).  </w:t>
                  </w:r>
                </w:p>
              </w:txbxContent>
            </v:textbox>
          </v:shape>
        </w:pict>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FE71B8" w:rsidRDefault="00FE71B8" w:rsidP="00DF3568">
      <w:pPr>
        <w:ind w:firstLine="708"/>
        <w:rPr>
          <w:rFonts w:ascii="Times New Roman" w:hAnsi="Times New Roman"/>
          <w:sz w:val="24"/>
          <w:szCs w:val="24"/>
          <w:lang w:val="es-ES"/>
        </w:rPr>
      </w:pPr>
    </w:p>
    <w:p w:rsidR="00FE71B8" w:rsidRDefault="00FE71B8" w:rsidP="00DF3568">
      <w:pPr>
        <w:ind w:firstLine="708"/>
        <w:rPr>
          <w:rFonts w:ascii="Times New Roman" w:hAnsi="Times New Roman"/>
          <w:sz w:val="24"/>
          <w:szCs w:val="24"/>
          <w:lang w:val="es-ES"/>
        </w:rPr>
      </w:pPr>
    </w:p>
    <w:p w:rsidR="00FE71B8" w:rsidRDefault="00FE71B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74624" behindDoc="0" locked="0" layoutInCell="1" allowOverlap="1">
            <wp:simplePos x="0" y="0"/>
            <wp:positionH relativeFrom="column">
              <wp:posOffset>2894965</wp:posOffset>
            </wp:positionH>
            <wp:positionV relativeFrom="paragraph">
              <wp:posOffset>78105</wp:posOffset>
            </wp:positionV>
            <wp:extent cx="3140710" cy="2130425"/>
            <wp:effectExtent l="0" t="0" r="2540" b="317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50" t="2107" r="21672" b="2003"/>
                    <a:stretch>
                      <a:fillRect/>
                    </a:stretch>
                  </pic:blipFill>
                  <pic:spPr bwMode="auto">
                    <a:xfrm>
                      <a:off x="0" y="0"/>
                      <a:ext cx="3140710" cy="2130425"/>
                    </a:xfrm>
                    <a:prstGeom prst="rect">
                      <a:avLst/>
                    </a:prstGeom>
                    <a:noFill/>
                  </pic:spPr>
                </pic:pic>
              </a:graphicData>
            </a:graphic>
          </wp:anchor>
        </w:drawing>
      </w:r>
      <w:r>
        <w:rPr>
          <w:noProof/>
          <w:lang w:val="es-CO" w:eastAsia="es-CO"/>
        </w:rPr>
        <w:drawing>
          <wp:anchor distT="0" distB="0" distL="114300" distR="114300" simplePos="0" relativeHeight="251675648" behindDoc="0" locked="0" layoutInCell="1" allowOverlap="1">
            <wp:simplePos x="0" y="0"/>
            <wp:positionH relativeFrom="column">
              <wp:posOffset>-236220</wp:posOffset>
            </wp:positionH>
            <wp:positionV relativeFrom="paragraph">
              <wp:posOffset>76835</wp:posOffset>
            </wp:positionV>
            <wp:extent cx="3130550" cy="2130425"/>
            <wp:effectExtent l="0" t="0" r="0" b="317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50" t="2106" r="21954" b="2003"/>
                    <a:stretch>
                      <a:fillRect/>
                    </a:stretch>
                  </pic:blipFill>
                  <pic:spPr bwMode="auto">
                    <a:xfrm>
                      <a:off x="0" y="0"/>
                      <a:ext cx="3130550" cy="2130425"/>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70528" behindDoc="0" locked="0" layoutInCell="1" allowOverlap="1">
            <wp:simplePos x="0" y="0"/>
            <wp:positionH relativeFrom="column">
              <wp:posOffset>2895600</wp:posOffset>
            </wp:positionH>
            <wp:positionV relativeFrom="paragraph">
              <wp:posOffset>238125</wp:posOffset>
            </wp:positionV>
            <wp:extent cx="3122930" cy="2131060"/>
            <wp:effectExtent l="0" t="0" r="1270" b="254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93" t="2037" r="8510" b="1965"/>
                    <a:stretch>
                      <a:fillRect/>
                    </a:stretch>
                  </pic:blipFill>
                  <pic:spPr bwMode="auto">
                    <a:xfrm>
                      <a:off x="0" y="0"/>
                      <a:ext cx="3122930" cy="2131060"/>
                    </a:xfrm>
                    <a:prstGeom prst="rect">
                      <a:avLst/>
                    </a:prstGeom>
                    <a:noFill/>
                  </pic:spPr>
                </pic:pic>
              </a:graphicData>
            </a:graphic>
          </wp:anchor>
        </w:drawing>
      </w:r>
      <w:r>
        <w:rPr>
          <w:noProof/>
          <w:lang w:val="es-CO" w:eastAsia="es-CO"/>
        </w:rPr>
        <w:drawing>
          <wp:anchor distT="0" distB="0" distL="114300" distR="114300" simplePos="0" relativeHeight="251673600" behindDoc="0" locked="0" layoutInCell="1" allowOverlap="1">
            <wp:simplePos x="0" y="0"/>
            <wp:positionH relativeFrom="column">
              <wp:posOffset>-237490</wp:posOffset>
            </wp:positionH>
            <wp:positionV relativeFrom="paragraph">
              <wp:posOffset>236855</wp:posOffset>
            </wp:positionV>
            <wp:extent cx="3132455" cy="2132330"/>
            <wp:effectExtent l="0" t="0" r="0" b="127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76" t="1559" r="8556" b="2003"/>
                    <a:stretch>
                      <a:fillRect/>
                    </a:stretch>
                  </pic:blipFill>
                  <pic:spPr bwMode="auto">
                    <a:xfrm>
                      <a:off x="0" y="0"/>
                      <a:ext cx="3132455" cy="2132330"/>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72576" behindDoc="0" locked="0" layoutInCell="1" allowOverlap="1">
            <wp:simplePos x="0" y="0"/>
            <wp:positionH relativeFrom="column">
              <wp:posOffset>2895600</wp:posOffset>
            </wp:positionH>
            <wp:positionV relativeFrom="paragraph">
              <wp:posOffset>29210</wp:posOffset>
            </wp:positionV>
            <wp:extent cx="3124835" cy="2125980"/>
            <wp:effectExtent l="0" t="0" r="0" b="762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34" t="2222" r="8815" b="1778"/>
                    <a:stretch>
                      <a:fillRect/>
                    </a:stretch>
                  </pic:blipFill>
                  <pic:spPr bwMode="auto">
                    <a:xfrm>
                      <a:off x="0" y="0"/>
                      <a:ext cx="3124835" cy="2125980"/>
                    </a:xfrm>
                    <a:prstGeom prst="rect">
                      <a:avLst/>
                    </a:prstGeom>
                    <a:noFill/>
                  </pic:spPr>
                </pic:pic>
              </a:graphicData>
            </a:graphic>
          </wp:anchor>
        </w:drawing>
      </w:r>
      <w:r>
        <w:rPr>
          <w:noProof/>
          <w:lang w:val="es-CO" w:eastAsia="es-CO"/>
        </w:rPr>
        <w:drawing>
          <wp:anchor distT="0" distB="0" distL="114300" distR="114300" simplePos="0" relativeHeight="251671552" behindDoc="0" locked="0" layoutInCell="1" allowOverlap="1">
            <wp:simplePos x="0" y="0"/>
            <wp:positionH relativeFrom="column">
              <wp:posOffset>-237490</wp:posOffset>
            </wp:positionH>
            <wp:positionV relativeFrom="paragraph">
              <wp:posOffset>69215</wp:posOffset>
            </wp:positionV>
            <wp:extent cx="3133090" cy="2086610"/>
            <wp:effectExtent l="0" t="0" r="0" b="889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34" t="2699" r="8923" b="2167"/>
                    <a:stretch>
                      <a:fillRect/>
                    </a:stretch>
                  </pic:blipFill>
                  <pic:spPr bwMode="auto">
                    <a:xfrm>
                      <a:off x="0" y="0"/>
                      <a:ext cx="3133090" cy="2086610"/>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C87A4F" w:rsidP="00DF3568">
      <w:pPr>
        <w:ind w:firstLine="708"/>
        <w:rPr>
          <w:rFonts w:ascii="Times New Roman" w:hAnsi="Times New Roman"/>
          <w:sz w:val="24"/>
          <w:szCs w:val="24"/>
          <w:lang w:val="es-ES"/>
        </w:rPr>
      </w:pPr>
      <w:r w:rsidRPr="00C87A4F">
        <w:rPr>
          <w:noProof/>
          <w:lang w:val="es-ES" w:eastAsia="es-ES"/>
        </w:rPr>
        <w:pict>
          <v:shape id="Cuadro de texto 22" o:spid="_x0000_s1028" type="#_x0000_t202" style="position:absolute;left:0;text-align:left;margin-left:-19.3pt;margin-top:14.9pt;width:490.25pt;height:10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">
            <v:textbox>
              <w:txbxContent>
                <w:p w:rsidR="00DF3568" w:rsidRDefault="00DF3568" w:rsidP="00DF3568">
                  <w:pPr>
                    <w:jc w:val="both"/>
                    <w:rPr>
                      <w:rFonts w:ascii="Times New Roman" w:hAnsi="Times New Roman"/>
                      <w:bCs/>
                      <w:sz w:val="24"/>
                      <w:szCs w:val="24"/>
                    </w:rPr>
                  </w:pPr>
                  <w:r w:rsidRPr="00315D07">
                    <w:rPr>
                      <w:rFonts w:ascii="Times New Roman" w:hAnsi="Times New Roman"/>
                      <w:b/>
                      <w:bCs/>
                      <w:sz w:val="24"/>
                      <w:szCs w:val="24"/>
                      <w:lang w:val="es-ES"/>
                    </w:rPr>
                    <w:t>Figura 3.</w:t>
                  </w:r>
                  <w:r w:rsidRPr="006D2753">
                    <w:rPr>
                      <w:rFonts w:ascii="Times New Roman" w:hAnsi="Times New Roman"/>
                      <w:b/>
                      <w:bCs/>
                      <w:sz w:val="24"/>
                      <w:szCs w:val="24"/>
                      <w:lang w:val="es-ES"/>
                    </w:rPr>
                    <w:t xml:space="preserve"> </w:t>
                  </w:r>
                  <w:r w:rsidRPr="006D2753">
                    <w:rPr>
                      <w:rFonts w:ascii="Times New Roman" w:hAnsi="Times New Roman"/>
                      <w:bCs/>
                      <w:sz w:val="24"/>
                      <w:szCs w:val="24"/>
                      <w:lang w:val="es-ES"/>
                    </w:rPr>
                    <w:t xml:space="preserve">Parámetros fisicoquímicos en la etapa </w:t>
                  </w:r>
                  <w:r w:rsidRPr="00315D07">
                    <w:rPr>
                      <w:rFonts w:ascii="Times New Roman" w:hAnsi="Times New Roman"/>
                      <w:bCs/>
                      <w:sz w:val="24"/>
                      <w:szCs w:val="24"/>
                      <w:lang w:val="es-ES"/>
                    </w:rPr>
                    <w:t>de arranque de reactor UASB para la biodegradación del co</w:t>
                  </w:r>
                  <w:r>
                    <w:rPr>
                      <w:rFonts w:ascii="Times New Roman" w:hAnsi="Times New Roman"/>
                      <w:bCs/>
                      <w:sz w:val="24"/>
                      <w:szCs w:val="24"/>
                      <w:lang w:val="es-ES"/>
                    </w:rPr>
                    <w:t xml:space="preserve">lorante textil azul directo </w:t>
                  </w:r>
                  <w:proofErr w:type="spellStart"/>
                  <w:r>
                    <w:rPr>
                      <w:rFonts w:ascii="Times New Roman" w:hAnsi="Times New Roman"/>
                      <w:bCs/>
                      <w:sz w:val="24"/>
                      <w:szCs w:val="24"/>
                      <w:lang w:val="es-ES"/>
                    </w:rPr>
                    <w:t>brl</w:t>
                  </w:r>
                  <w:proofErr w:type="spellEnd"/>
                  <w:r>
                    <w:rPr>
                      <w:rFonts w:ascii="Times New Roman" w:hAnsi="Times New Roman"/>
                      <w:bCs/>
                      <w:sz w:val="24"/>
                      <w:szCs w:val="24"/>
                      <w:lang w:val="es-ES"/>
                    </w:rPr>
                    <w:t xml:space="preserve"> con respecto al tiempo</w:t>
                  </w:r>
                  <w:r w:rsidRPr="006D2753">
                    <w:rPr>
                      <w:rFonts w:ascii="Times New Roman" w:hAnsi="Times New Roman"/>
                      <w:bCs/>
                      <w:sz w:val="24"/>
                      <w:szCs w:val="24"/>
                      <w:lang w:val="es-ES"/>
                    </w:rPr>
                    <w:t>.</w:t>
                  </w:r>
                  <w:r>
                    <w:rPr>
                      <w:rFonts w:ascii="Times New Roman" w:hAnsi="Times New Roman"/>
                      <w:bCs/>
                      <w:sz w:val="24"/>
                      <w:szCs w:val="24"/>
                      <w:lang w:val="es-ES"/>
                    </w:rPr>
                    <w:t xml:space="preserve">                        </w:t>
                  </w:r>
                  <w:r w:rsidRPr="00604D3B">
                    <w:rPr>
                      <w:rFonts w:ascii="Times New Roman" w:hAnsi="Times New Roman"/>
                      <w:b/>
                      <w:bCs/>
                      <w:sz w:val="24"/>
                      <w:szCs w:val="24"/>
                      <w:lang w:val="es-ES"/>
                    </w:rPr>
                    <w:t>A.</w:t>
                  </w:r>
                  <w:r>
                    <w:rPr>
                      <w:rFonts w:ascii="Times New Roman" w:hAnsi="Times New Roman"/>
                      <w:bCs/>
                      <w:sz w:val="24"/>
                      <w:szCs w:val="24"/>
                      <w:lang w:val="es-ES"/>
                    </w:rPr>
                    <w:t xml:space="preserve"> Temperatura; </w:t>
                  </w:r>
                  <w:r w:rsidRPr="00604D3B">
                    <w:rPr>
                      <w:rFonts w:ascii="Times New Roman" w:hAnsi="Times New Roman"/>
                      <w:b/>
                      <w:bCs/>
                      <w:sz w:val="24"/>
                      <w:szCs w:val="24"/>
                      <w:lang w:val="es-ES"/>
                    </w:rPr>
                    <w:t>B.</w:t>
                  </w:r>
                  <w:r>
                    <w:rPr>
                      <w:rFonts w:ascii="Times New Roman" w:hAnsi="Times New Roman"/>
                      <w:b/>
                      <w:bCs/>
                      <w:sz w:val="24"/>
                      <w:szCs w:val="24"/>
                      <w:lang w:val="es-ES"/>
                    </w:rPr>
                    <w:t xml:space="preserve"> </w:t>
                  </w:r>
                  <w:r>
                    <w:rPr>
                      <w:rFonts w:ascii="Times New Roman" w:hAnsi="Times New Roman"/>
                      <w:bCs/>
                      <w:sz w:val="24"/>
                      <w:szCs w:val="24"/>
                      <w:lang w:val="es-ES"/>
                    </w:rPr>
                    <w:t xml:space="preserve">Demanda Química de Oxígeno (DQO); </w:t>
                  </w:r>
                  <w:r w:rsidRPr="00604D3B">
                    <w:rPr>
                      <w:rFonts w:ascii="Times New Roman" w:hAnsi="Times New Roman"/>
                      <w:b/>
                      <w:bCs/>
                      <w:sz w:val="24"/>
                      <w:szCs w:val="24"/>
                      <w:lang w:val="es-ES"/>
                    </w:rPr>
                    <w:t>C.</w:t>
                  </w:r>
                  <w:r>
                    <w:rPr>
                      <w:rFonts w:ascii="Times New Roman" w:hAnsi="Times New Roman"/>
                      <w:b/>
                      <w:bCs/>
                      <w:sz w:val="24"/>
                      <w:szCs w:val="24"/>
                      <w:lang w:val="es-ES"/>
                    </w:rPr>
                    <w:t xml:space="preserve"> </w:t>
                  </w:r>
                  <w:r>
                    <w:rPr>
                      <w:rFonts w:ascii="Times New Roman" w:hAnsi="Times New Roman"/>
                      <w:bCs/>
                      <w:sz w:val="24"/>
                      <w:szCs w:val="24"/>
                      <w:lang w:val="es-ES"/>
                    </w:rPr>
                    <w:t xml:space="preserve">pH; </w:t>
                  </w:r>
                  <w:r w:rsidRPr="00604D3B">
                    <w:rPr>
                      <w:rFonts w:ascii="Times New Roman" w:hAnsi="Times New Roman"/>
                      <w:b/>
                      <w:bCs/>
                      <w:sz w:val="24"/>
                      <w:szCs w:val="24"/>
                      <w:lang w:val="es-ES"/>
                    </w:rPr>
                    <w:t>D.</w:t>
                  </w:r>
                  <w:r>
                    <w:rPr>
                      <w:rFonts w:ascii="Times New Roman" w:hAnsi="Times New Roman"/>
                      <w:bCs/>
                      <w:sz w:val="24"/>
                      <w:szCs w:val="24"/>
                    </w:rPr>
                    <w:t xml:space="preserve"> </w:t>
                  </w:r>
                  <w:r w:rsidRPr="00604D3B">
                    <w:rPr>
                      <w:rFonts w:ascii="Times New Roman" w:hAnsi="Times New Roman"/>
                      <w:bCs/>
                      <w:sz w:val="24"/>
                      <w:szCs w:val="24"/>
                    </w:rPr>
                    <w:t>Sólidos Totales Disueltos</w:t>
                  </w:r>
                  <w:r>
                    <w:rPr>
                      <w:rFonts w:ascii="Times New Roman" w:hAnsi="Times New Roman"/>
                      <w:bCs/>
                      <w:sz w:val="24"/>
                      <w:szCs w:val="24"/>
                    </w:rPr>
                    <w:t xml:space="preserve"> (STD); </w:t>
                  </w:r>
                  <w:r w:rsidRPr="00604D3B">
                    <w:rPr>
                      <w:rFonts w:ascii="Times New Roman" w:hAnsi="Times New Roman"/>
                      <w:b/>
                      <w:bCs/>
                      <w:sz w:val="24"/>
                      <w:szCs w:val="24"/>
                    </w:rPr>
                    <w:t>E.</w:t>
                  </w:r>
                  <w:r>
                    <w:rPr>
                      <w:rFonts w:ascii="Times New Roman" w:hAnsi="Times New Roman"/>
                      <w:bCs/>
                      <w:sz w:val="24"/>
                      <w:szCs w:val="24"/>
                    </w:rPr>
                    <w:t xml:space="preserve"> </w:t>
                  </w:r>
                  <w:r w:rsidRPr="00604D3B">
                    <w:rPr>
                      <w:rFonts w:ascii="Times New Roman" w:hAnsi="Times New Roman"/>
                      <w:bCs/>
                      <w:sz w:val="24"/>
                      <w:szCs w:val="24"/>
                    </w:rPr>
                    <w:t>Sólidos Suspendido</w:t>
                  </w:r>
                  <w:r>
                    <w:rPr>
                      <w:rFonts w:ascii="Times New Roman" w:hAnsi="Times New Roman"/>
                      <w:bCs/>
                      <w:sz w:val="24"/>
                      <w:szCs w:val="24"/>
                    </w:rPr>
                    <w:t xml:space="preserve"> </w:t>
                  </w:r>
                  <w:r w:rsidRPr="00604D3B">
                    <w:rPr>
                      <w:rFonts w:ascii="Times New Roman" w:hAnsi="Times New Roman"/>
                      <w:bCs/>
                      <w:sz w:val="24"/>
                      <w:szCs w:val="24"/>
                    </w:rPr>
                    <w:t>(SS)</w:t>
                  </w:r>
                  <w:r>
                    <w:rPr>
                      <w:rFonts w:ascii="Times New Roman" w:hAnsi="Times New Roman"/>
                      <w:bCs/>
                      <w:sz w:val="24"/>
                      <w:szCs w:val="24"/>
                    </w:rPr>
                    <w:t xml:space="preserve">; </w:t>
                  </w:r>
                  <w:r w:rsidRPr="00FF7995">
                    <w:rPr>
                      <w:rFonts w:ascii="Times New Roman" w:hAnsi="Times New Roman"/>
                      <w:b/>
                      <w:bCs/>
                      <w:sz w:val="24"/>
                      <w:szCs w:val="24"/>
                    </w:rPr>
                    <w:t>F.</w:t>
                  </w:r>
                  <w:r>
                    <w:rPr>
                      <w:rFonts w:ascii="Times New Roman" w:hAnsi="Times New Roman"/>
                      <w:bCs/>
                      <w:sz w:val="24"/>
                      <w:szCs w:val="24"/>
                    </w:rPr>
                    <w:t xml:space="preserve"> Turbidez expresado en FAU </w:t>
                  </w:r>
                  <w:r w:rsidRPr="00FF7995">
                    <w:rPr>
                      <w:rFonts w:ascii="Times New Roman" w:hAnsi="Times New Roman"/>
                      <w:bCs/>
                      <w:sz w:val="24"/>
                      <w:szCs w:val="24"/>
                    </w:rPr>
                    <w:t>(</w:t>
                  </w:r>
                  <w:proofErr w:type="spellStart"/>
                  <w:r w:rsidRPr="00FF7995">
                    <w:rPr>
                      <w:rFonts w:ascii="Times New Roman" w:hAnsi="Times New Roman"/>
                      <w:bCs/>
                      <w:sz w:val="24"/>
                      <w:szCs w:val="24"/>
                    </w:rPr>
                    <w:t>Formazin</w:t>
                  </w:r>
                  <w:proofErr w:type="spellEnd"/>
                  <w:r w:rsidRPr="00FF7995">
                    <w:rPr>
                      <w:rFonts w:ascii="Times New Roman" w:hAnsi="Times New Roman"/>
                      <w:bCs/>
                      <w:sz w:val="24"/>
                      <w:szCs w:val="24"/>
                    </w:rPr>
                    <w:t xml:space="preserve"> </w:t>
                  </w:r>
                  <w:proofErr w:type="spellStart"/>
                  <w:r w:rsidRPr="00FF7995">
                    <w:rPr>
                      <w:rFonts w:ascii="Times New Roman" w:hAnsi="Times New Roman"/>
                      <w:bCs/>
                      <w:sz w:val="24"/>
                      <w:szCs w:val="24"/>
                    </w:rPr>
                    <w:t>Attenuation</w:t>
                  </w:r>
                  <w:proofErr w:type="spellEnd"/>
                  <w:r w:rsidRPr="00FF7995">
                    <w:rPr>
                      <w:rFonts w:ascii="Times New Roman" w:hAnsi="Times New Roman"/>
                      <w:bCs/>
                      <w:sz w:val="24"/>
                      <w:szCs w:val="24"/>
                    </w:rPr>
                    <w:t xml:space="preserve"> </w:t>
                  </w:r>
                  <w:proofErr w:type="spellStart"/>
                  <w:r w:rsidRPr="00FF7995">
                    <w:rPr>
                      <w:rFonts w:ascii="Times New Roman" w:hAnsi="Times New Roman"/>
                      <w:bCs/>
                      <w:sz w:val="24"/>
                      <w:szCs w:val="24"/>
                    </w:rPr>
                    <w:t>Units</w:t>
                  </w:r>
                  <w:proofErr w:type="spellEnd"/>
                  <w:r w:rsidRPr="00FF7995">
                    <w:rPr>
                      <w:rFonts w:ascii="Times New Roman" w:hAnsi="Times New Roman"/>
                      <w:bCs/>
                      <w:sz w:val="24"/>
                      <w:szCs w:val="24"/>
                    </w:rPr>
                    <w:t xml:space="preserve"> = Unidades de Atenuación de </w:t>
                  </w:r>
                  <w:proofErr w:type="spellStart"/>
                  <w:r w:rsidRPr="00FF7995">
                    <w:rPr>
                      <w:rFonts w:ascii="Times New Roman" w:hAnsi="Times New Roman"/>
                      <w:bCs/>
                      <w:sz w:val="24"/>
                      <w:szCs w:val="24"/>
                    </w:rPr>
                    <w:t>Formazin</w:t>
                  </w:r>
                  <w:proofErr w:type="spellEnd"/>
                  <w:r w:rsidRPr="00FF7995">
                    <w:rPr>
                      <w:rFonts w:ascii="Times New Roman" w:hAnsi="Times New Roman"/>
                      <w:bCs/>
                      <w:sz w:val="24"/>
                      <w:szCs w:val="24"/>
                    </w:rPr>
                    <w:t>).</w:t>
                  </w:r>
                </w:p>
                <w:p w:rsidR="00DF3568" w:rsidRPr="00663CE9" w:rsidRDefault="00DF3568" w:rsidP="00DF3568">
                  <w:pPr>
                    <w:jc w:val="both"/>
                    <w:rPr>
                      <w:rFonts w:ascii="Times New Roman" w:hAnsi="Times New Roman"/>
                      <w:b/>
                      <w:bCs/>
                      <w:sz w:val="24"/>
                      <w:szCs w:val="24"/>
                    </w:rPr>
                  </w:pPr>
                </w:p>
                <w:p w:rsidR="00DF3568" w:rsidRPr="00663CE9" w:rsidRDefault="00DF3568" w:rsidP="00DF3568"/>
              </w:txbxContent>
            </v:textbox>
          </v:shape>
        </w:pict>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78720" behindDoc="0" locked="0" layoutInCell="1" allowOverlap="1">
            <wp:simplePos x="0" y="0"/>
            <wp:positionH relativeFrom="column">
              <wp:posOffset>2748915</wp:posOffset>
            </wp:positionH>
            <wp:positionV relativeFrom="paragraph">
              <wp:posOffset>-242570</wp:posOffset>
            </wp:positionV>
            <wp:extent cx="3028950" cy="1935480"/>
            <wp:effectExtent l="0" t="0" r="0" b="762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94" t="2084" r="5251" b="2713"/>
                    <a:stretch>
                      <a:fillRect/>
                    </a:stretch>
                  </pic:blipFill>
                  <pic:spPr bwMode="auto">
                    <a:xfrm>
                      <a:off x="0" y="0"/>
                      <a:ext cx="3028950" cy="1935480"/>
                    </a:xfrm>
                    <a:prstGeom prst="rect">
                      <a:avLst/>
                    </a:prstGeom>
                    <a:noFill/>
                  </pic:spPr>
                </pic:pic>
              </a:graphicData>
            </a:graphic>
          </wp:anchor>
        </w:drawing>
      </w:r>
      <w:r>
        <w:rPr>
          <w:noProof/>
          <w:lang w:val="es-CO" w:eastAsia="es-CO"/>
        </w:rPr>
        <w:drawing>
          <wp:anchor distT="0" distB="0" distL="114300" distR="114300" simplePos="0" relativeHeight="251677696" behindDoc="0" locked="0" layoutInCell="1" allowOverlap="1">
            <wp:simplePos x="0" y="0"/>
            <wp:positionH relativeFrom="column">
              <wp:posOffset>-307975</wp:posOffset>
            </wp:positionH>
            <wp:positionV relativeFrom="paragraph">
              <wp:posOffset>-290195</wp:posOffset>
            </wp:positionV>
            <wp:extent cx="3200400" cy="2037080"/>
            <wp:effectExtent l="0" t="0" r="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0400" cy="2037080"/>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82816" behindDoc="0" locked="0" layoutInCell="1" allowOverlap="1">
            <wp:simplePos x="0" y="0"/>
            <wp:positionH relativeFrom="column">
              <wp:posOffset>2748915</wp:posOffset>
            </wp:positionH>
            <wp:positionV relativeFrom="paragraph">
              <wp:posOffset>67310</wp:posOffset>
            </wp:positionV>
            <wp:extent cx="3028950" cy="203835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90" t="1234" r="7130" b="1727"/>
                    <a:stretch>
                      <a:fillRect/>
                    </a:stretch>
                  </pic:blipFill>
                  <pic:spPr bwMode="auto">
                    <a:xfrm>
                      <a:off x="0" y="0"/>
                      <a:ext cx="3028950" cy="2038350"/>
                    </a:xfrm>
                    <a:prstGeom prst="rect">
                      <a:avLst/>
                    </a:prstGeom>
                    <a:noFill/>
                  </pic:spPr>
                </pic:pic>
              </a:graphicData>
            </a:graphic>
          </wp:anchor>
        </w:drawing>
      </w:r>
      <w:r>
        <w:rPr>
          <w:noProof/>
          <w:lang w:val="es-CO" w:eastAsia="es-CO"/>
        </w:rPr>
        <w:drawing>
          <wp:anchor distT="0" distB="0" distL="114300" distR="114300" simplePos="0" relativeHeight="251679744" behindDoc="0" locked="0" layoutInCell="1" allowOverlap="1">
            <wp:simplePos x="0" y="0"/>
            <wp:positionH relativeFrom="column">
              <wp:posOffset>-308610</wp:posOffset>
            </wp:positionH>
            <wp:positionV relativeFrom="paragraph">
              <wp:posOffset>48260</wp:posOffset>
            </wp:positionV>
            <wp:extent cx="3057525" cy="2058035"/>
            <wp:effectExtent l="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19" t="1584" r="6451" b="1582"/>
                    <a:stretch>
                      <a:fillRect/>
                    </a:stretch>
                  </pic:blipFill>
                  <pic:spPr bwMode="auto">
                    <a:xfrm>
                      <a:off x="0" y="0"/>
                      <a:ext cx="3057525" cy="2058035"/>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80768" behindDoc="0" locked="0" layoutInCell="1" allowOverlap="1">
            <wp:simplePos x="0" y="0"/>
            <wp:positionH relativeFrom="column">
              <wp:posOffset>2739390</wp:posOffset>
            </wp:positionH>
            <wp:positionV relativeFrom="paragraph">
              <wp:posOffset>134620</wp:posOffset>
            </wp:positionV>
            <wp:extent cx="3038475" cy="20383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56" t="1649" r="8199" b="1923"/>
                    <a:stretch>
                      <a:fillRect/>
                    </a:stretch>
                  </pic:blipFill>
                  <pic:spPr bwMode="auto">
                    <a:xfrm>
                      <a:off x="0" y="0"/>
                      <a:ext cx="3038475" cy="2038350"/>
                    </a:xfrm>
                    <a:prstGeom prst="rect">
                      <a:avLst/>
                    </a:prstGeom>
                    <a:noFill/>
                  </pic:spPr>
                </pic:pic>
              </a:graphicData>
            </a:graphic>
          </wp:anchor>
        </w:drawing>
      </w:r>
      <w:r>
        <w:rPr>
          <w:noProof/>
          <w:lang w:val="es-CO" w:eastAsia="es-CO"/>
        </w:rPr>
        <w:drawing>
          <wp:anchor distT="0" distB="0" distL="114300" distR="114300" simplePos="0" relativeHeight="251681792" behindDoc="0" locked="0" layoutInCell="1" allowOverlap="1">
            <wp:simplePos x="0" y="0"/>
            <wp:positionH relativeFrom="column">
              <wp:posOffset>-308610</wp:posOffset>
            </wp:positionH>
            <wp:positionV relativeFrom="paragraph">
              <wp:posOffset>134620</wp:posOffset>
            </wp:positionV>
            <wp:extent cx="3051810" cy="20383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19" t="1604" r="6961" b="1588"/>
                    <a:stretch>
                      <a:fillRect/>
                    </a:stretch>
                  </pic:blipFill>
                  <pic:spPr bwMode="auto">
                    <a:xfrm>
                      <a:off x="0" y="0"/>
                      <a:ext cx="3051810" cy="2038350"/>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83840" behindDoc="0" locked="0" layoutInCell="1" allowOverlap="1">
            <wp:simplePos x="0" y="0"/>
            <wp:positionH relativeFrom="column">
              <wp:posOffset>1653540</wp:posOffset>
            </wp:positionH>
            <wp:positionV relativeFrom="paragraph">
              <wp:posOffset>201930</wp:posOffset>
            </wp:positionV>
            <wp:extent cx="3038475" cy="1934845"/>
            <wp:effectExtent l="0" t="0" r="9525" b="825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89" t="1331" r="2039" b="2095"/>
                    <a:stretch>
                      <a:fillRect/>
                    </a:stretch>
                  </pic:blipFill>
                  <pic:spPr bwMode="auto">
                    <a:xfrm>
                      <a:off x="0" y="0"/>
                      <a:ext cx="3038475" cy="1934845"/>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C87A4F" w:rsidP="00DF3568">
      <w:pPr>
        <w:ind w:firstLine="708"/>
        <w:rPr>
          <w:rFonts w:ascii="Times New Roman" w:hAnsi="Times New Roman"/>
          <w:sz w:val="24"/>
          <w:szCs w:val="24"/>
          <w:lang w:val="es-ES"/>
        </w:rPr>
      </w:pPr>
      <w:r w:rsidRPr="00C87A4F">
        <w:rPr>
          <w:noProof/>
          <w:lang w:val="es-ES" w:eastAsia="es-ES"/>
        </w:rPr>
        <w:lastRenderedPageBreak/>
        <w:pict>
          <v:shape id="Cuadro de texto 30" o:spid="_x0000_s1029" type="#_x0000_t202" style="position:absolute;left:0;text-align:left;margin-left:-40.8pt;margin-top:12.9pt;width:525.75pt;height:4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">
            <v:textbox>
              <w:txbxContent>
                <w:p w:rsidR="00DF3568" w:rsidRPr="00830FE3" w:rsidRDefault="00DF3568" w:rsidP="00DF3568">
                  <w:pPr>
                    <w:jc w:val="both"/>
                    <w:rPr>
                      <w:rFonts w:ascii="Times New Roman" w:hAnsi="Times New Roman"/>
                      <w:b/>
                      <w:bCs/>
                      <w:sz w:val="16"/>
                      <w:szCs w:val="16"/>
                    </w:rPr>
                  </w:pPr>
                  <w:r w:rsidRPr="00830FE3">
                    <w:rPr>
                      <w:rFonts w:ascii="Times New Roman" w:hAnsi="Times New Roman"/>
                      <w:b/>
                      <w:bCs/>
                      <w:sz w:val="16"/>
                      <w:szCs w:val="16"/>
                      <w:lang w:val="es-ES"/>
                    </w:rPr>
                    <w:t xml:space="preserve">Figura 4. </w:t>
                  </w:r>
                  <w:r w:rsidRPr="00830FE3">
                    <w:rPr>
                      <w:rFonts w:ascii="Arial" w:hAnsi="Arial" w:cs="Arial"/>
                      <w:bCs/>
                      <w:sz w:val="16"/>
                      <w:szCs w:val="16"/>
                      <w:lang w:val="es-ES"/>
                    </w:rPr>
                    <w:t xml:space="preserve">Parámetros fisicoquímicos en la etapa operativa de reactor UASB para la biodegradación del colorante textil azul directo </w:t>
                  </w:r>
                  <w:proofErr w:type="spellStart"/>
                  <w:r w:rsidRPr="00830FE3">
                    <w:rPr>
                      <w:rFonts w:ascii="Arial" w:hAnsi="Arial" w:cs="Arial"/>
                      <w:bCs/>
                      <w:sz w:val="16"/>
                      <w:szCs w:val="16"/>
                      <w:lang w:val="es-ES"/>
                    </w:rPr>
                    <w:t>brl</w:t>
                  </w:r>
                  <w:proofErr w:type="spellEnd"/>
                  <w:r w:rsidRPr="00830FE3">
                    <w:rPr>
                      <w:rFonts w:ascii="Arial" w:hAnsi="Arial" w:cs="Arial"/>
                      <w:bCs/>
                      <w:sz w:val="16"/>
                      <w:szCs w:val="16"/>
                      <w:lang w:val="es-ES"/>
                    </w:rPr>
                    <w:t xml:space="preserve"> con respecto al tiempo. </w:t>
                  </w:r>
                  <w:r w:rsidRPr="00830FE3">
                    <w:rPr>
                      <w:rFonts w:ascii="Arial" w:hAnsi="Arial" w:cs="Arial"/>
                      <w:b/>
                      <w:bCs/>
                      <w:sz w:val="16"/>
                      <w:szCs w:val="16"/>
                      <w:lang w:val="es-ES"/>
                    </w:rPr>
                    <w:t>A.</w:t>
                  </w:r>
                  <w:r w:rsidRPr="00830FE3">
                    <w:rPr>
                      <w:rFonts w:ascii="Arial" w:hAnsi="Arial" w:cs="Arial"/>
                      <w:bCs/>
                      <w:sz w:val="16"/>
                      <w:szCs w:val="16"/>
                      <w:lang w:val="es-ES"/>
                    </w:rPr>
                    <w:t xml:space="preserve"> pH; </w:t>
                  </w:r>
                  <w:r w:rsidRPr="00830FE3">
                    <w:rPr>
                      <w:rFonts w:ascii="Arial" w:hAnsi="Arial" w:cs="Arial"/>
                      <w:b/>
                      <w:bCs/>
                      <w:sz w:val="16"/>
                      <w:szCs w:val="16"/>
                      <w:lang w:val="es-ES"/>
                    </w:rPr>
                    <w:t xml:space="preserve">B. </w:t>
                  </w:r>
                  <w:r w:rsidRPr="00830FE3">
                    <w:rPr>
                      <w:rFonts w:ascii="Arial" w:hAnsi="Arial" w:cs="Arial"/>
                      <w:bCs/>
                      <w:sz w:val="16"/>
                      <w:szCs w:val="16"/>
                      <w:lang w:val="es-ES"/>
                    </w:rPr>
                    <w:t>Temperatura;</w:t>
                  </w:r>
                  <w:r w:rsidRPr="00830FE3">
                    <w:rPr>
                      <w:rFonts w:ascii="Arial" w:hAnsi="Arial" w:cs="Arial"/>
                      <w:b/>
                      <w:bCs/>
                      <w:sz w:val="16"/>
                      <w:szCs w:val="16"/>
                      <w:lang w:val="es-ES"/>
                    </w:rPr>
                    <w:t xml:space="preserve"> C. </w:t>
                  </w:r>
                  <w:r w:rsidRPr="00830FE3">
                    <w:rPr>
                      <w:rFonts w:ascii="Arial" w:hAnsi="Arial" w:cs="Arial"/>
                      <w:bCs/>
                      <w:sz w:val="16"/>
                      <w:szCs w:val="16"/>
                      <w:lang w:val="es-ES"/>
                    </w:rPr>
                    <w:t>Demanda Química de Oxígeno (DQO);</w:t>
                  </w:r>
                  <w:r w:rsidRPr="00830FE3">
                    <w:rPr>
                      <w:rFonts w:ascii="Arial" w:hAnsi="Arial" w:cs="Arial"/>
                      <w:b/>
                      <w:bCs/>
                      <w:sz w:val="16"/>
                      <w:szCs w:val="16"/>
                      <w:lang w:val="es-ES"/>
                    </w:rPr>
                    <w:t xml:space="preserve"> D.</w:t>
                  </w:r>
                  <w:r w:rsidRPr="00830FE3">
                    <w:rPr>
                      <w:rFonts w:ascii="Arial" w:hAnsi="Arial" w:cs="Arial"/>
                      <w:bCs/>
                      <w:sz w:val="16"/>
                      <w:szCs w:val="16"/>
                    </w:rPr>
                    <w:t xml:space="preserve"> Remoción de la </w:t>
                  </w:r>
                  <w:r w:rsidRPr="00830FE3">
                    <w:rPr>
                      <w:rFonts w:ascii="Arial" w:hAnsi="Arial" w:cs="Arial"/>
                      <w:bCs/>
                      <w:sz w:val="16"/>
                      <w:szCs w:val="16"/>
                      <w:lang w:val="es-ES"/>
                    </w:rPr>
                    <w:t xml:space="preserve">Demanda Química de Oxígeno (DQO); </w:t>
                  </w:r>
                  <w:r w:rsidRPr="00830FE3">
                    <w:rPr>
                      <w:rFonts w:ascii="Arial" w:hAnsi="Arial" w:cs="Arial"/>
                      <w:b/>
                      <w:bCs/>
                      <w:sz w:val="16"/>
                      <w:szCs w:val="16"/>
                    </w:rPr>
                    <w:t>E.</w:t>
                  </w:r>
                  <w:r w:rsidRPr="00830FE3">
                    <w:rPr>
                      <w:rFonts w:ascii="Arial" w:hAnsi="Arial" w:cs="Arial"/>
                      <w:bCs/>
                      <w:sz w:val="16"/>
                      <w:szCs w:val="16"/>
                    </w:rPr>
                    <w:t xml:space="preserve"> Sólidos Suspendidos Disueltos (STD); </w:t>
                  </w:r>
                  <w:r w:rsidRPr="00830FE3">
                    <w:rPr>
                      <w:rFonts w:ascii="Arial" w:hAnsi="Arial" w:cs="Arial"/>
                      <w:b/>
                      <w:bCs/>
                      <w:sz w:val="16"/>
                      <w:szCs w:val="16"/>
                    </w:rPr>
                    <w:t xml:space="preserve">F. </w:t>
                  </w:r>
                  <w:r w:rsidRPr="00830FE3">
                    <w:rPr>
                      <w:rFonts w:ascii="Arial" w:hAnsi="Arial" w:cs="Arial"/>
                      <w:bCs/>
                      <w:sz w:val="16"/>
                      <w:szCs w:val="16"/>
                    </w:rPr>
                    <w:t>Sólidos Suspendidos (SS)</w:t>
                  </w:r>
                  <w:r w:rsidRPr="00830FE3">
                    <w:rPr>
                      <w:rFonts w:ascii="Arial" w:hAnsi="Arial" w:cs="Arial"/>
                      <w:b/>
                      <w:bCs/>
                      <w:sz w:val="16"/>
                      <w:szCs w:val="16"/>
                    </w:rPr>
                    <w:t xml:space="preserve"> G.</w:t>
                  </w:r>
                  <w:r w:rsidRPr="00830FE3">
                    <w:rPr>
                      <w:rFonts w:ascii="Arial" w:hAnsi="Arial" w:cs="Arial"/>
                      <w:bCs/>
                      <w:sz w:val="16"/>
                      <w:szCs w:val="16"/>
                    </w:rPr>
                    <w:t xml:space="preserve"> Turbidez expresado en FAU (</w:t>
                  </w:r>
                  <w:proofErr w:type="spellStart"/>
                  <w:r w:rsidRPr="00830FE3">
                    <w:rPr>
                      <w:rFonts w:ascii="Arial" w:hAnsi="Arial" w:cs="Arial"/>
                      <w:bCs/>
                      <w:sz w:val="16"/>
                      <w:szCs w:val="16"/>
                    </w:rPr>
                    <w:t>Formazin</w:t>
                  </w:r>
                  <w:proofErr w:type="spellEnd"/>
                  <w:r w:rsidRPr="00830FE3">
                    <w:rPr>
                      <w:rFonts w:ascii="Arial" w:hAnsi="Arial" w:cs="Arial"/>
                      <w:bCs/>
                      <w:sz w:val="16"/>
                      <w:szCs w:val="16"/>
                    </w:rPr>
                    <w:t xml:space="preserve"> </w:t>
                  </w:r>
                  <w:proofErr w:type="spellStart"/>
                  <w:r w:rsidRPr="00830FE3">
                    <w:rPr>
                      <w:rFonts w:ascii="Arial" w:hAnsi="Arial" w:cs="Arial"/>
                      <w:bCs/>
                      <w:sz w:val="16"/>
                      <w:szCs w:val="16"/>
                    </w:rPr>
                    <w:t>Attenuation</w:t>
                  </w:r>
                  <w:proofErr w:type="spellEnd"/>
                  <w:r w:rsidRPr="00830FE3">
                    <w:rPr>
                      <w:rFonts w:ascii="Arial" w:hAnsi="Arial" w:cs="Arial"/>
                      <w:bCs/>
                      <w:sz w:val="16"/>
                      <w:szCs w:val="16"/>
                    </w:rPr>
                    <w:t xml:space="preserve"> </w:t>
                  </w:r>
                  <w:proofErr w:type="spellStart"/>
                  <w:r w:rsidRPr="00830FE3">
                    <w:rPr>
                      <w:rFonts w:ascii="Arial" w:hAnsi="Arial" w:cs="Arial"/>
                      <w:bCs/>
                      <w:sz w:val="16"/>
                      <w:szCs w:val="16"/>
                    </w:rPr>
                    <w:t>Units</w:t>
                  </w:r>
                  <w:proofErr w:type="spellEnd"/>
                  <w:r w:rsidRPr="00830FE3">
                    <w:rPr>
                      <w:rFonts w:ascii="Arial" w:hAnsi="Arial" w:cs="Arial"/>
                      <w:bCs/>
                      <w:sz w:val="16"/>
                      <w:szCs w:val="16"/>
                    </w:rPr>
                    <w:t xml:space="preserve"> = Unidades de Atenuación de</w:t>
                  </w:r>
                  <w:r w:rsidRPr="00830FE3">
                    <w:rPr>
                      <w:rFonts w:ascii="Times New Roman" w:hAnsi="Times New Roman"/>
                      <w:bCs/>
                      <w:sz w:val="16"/>
                      <w:szCs w:val="16"/>
                    </w:rPr>
                    <w:t xml:space="preserve"> </w:t>
                  </w:r>
                  <w:proofErr w:type="spellStart"/>
                  <w:r w:rsidRPr="00830FE3">
                    <w:rPr>
                      <w:rFonts w:ascii="Times New Roman" w:hAnsi="Times New Roman"/>
                      <w:bCs/>
                      <w:sz w:val="16"/>
                      <w:szCs w:val="16"/>
                    </w:rPr>
                    <w:t>Formazin</w:t>
                  </w:r>
                  <w:proofErr w:type="spellEnd"/>
                  <w:r w:rsidRPr="00830FE3">
                    <w:rPr>
                      <w:rFonts w:ascii="Times New Roman" w:hAnsi="Times New Roman"/>
                      <w:bCs/>
                      <w:sz w:val="16"/>
                      <w:szCs w:val="16"/>
                    </w:rPr>
                    <w:t xml:space="preserve">).  </w:t>
                  </w:r>
                </w:p>
                <w:p w:rsidR="00DF3568" w:rsidRPr="00663CE9" w:rsidRDefault="00DF3568" w:rsidP="00DF3568"/>
              </w:txbxContent>
            </v:textbox>
          </v:shape>
        </w:pict>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86912" behindDoc="0" locked="0" layoutInCell="1" allowOverlap="1">
            <wp:simplePos x="0" y="0"/>
            <wp:positionH relativeFrom="column">
              <wp:posOffset>3044190</wp:posOffset>
            </wp:positionH>
            <wp:positionV relativeFrom="paragraph">
              <wp:posOffset>43180</wp:posOffset>
            </wp:positionV>
            <wp:extent cx="2238375" cy="235267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90" t="1244" r="44064" b="1852"/>
                    <a:stretch>
                      <a:fillRect/>
                    </a:stretch>
                  </pic:blipFill>
                  <pic:spPr bwMode="auto">
                    <a:xfrm>
                      <a:off x="0" y="0"/>
                      <a:ext cx="2238375" cy="2352675"/>
                    </a:xfrm>
                    <a:prstGeom prst="rect">
                      <a:avLst/>
                    </a:prstGeom>
                    <a:noFill/>
                  </pic:spPr>
                </pic:pic>
              </a:graphicData>
            </a:graphic>
          </wp:anchor>
        </w:drawing>
      </w:r>
      <w:r>
        <w:rPr>
          <w:noProof/>
          <w:lang w:val="es-CO" w:eastAsia="es-CO"/>
        </w:rPr>
        <w:drawing>
          <wp:anchor distT="0" distB="0" distL="114300" distR="114300" simplePos="0" relativeHeight="251685888" behindDoc="0" locked="0" layoutInCell="1" allowOverlap="1">
            <wp:simplePos x="0" y="0"/>
            <wp:positionH relativeFrom="column">
              <wp:posOffset>739140</wp:posOffset>
            </wp:positionH>
            <wp:positionV relativeFrom="paragraph">
              <wp:posOffset>43180</wp:posOffset>
            </wp:positionV>
            <wp:extent cx="2305050" cy="235267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7836" b="1662"/>
                    <a:stretch>
                      <a:fillRect/>
                    </a:stretch>
                  </pic:blipFill>
                  <pic:spPr bwMode="auto">
                    <a:xfrm>
                      <a:off x="0" y="0"/>
                      <a:ext cx="2305050" cy="2352675"/>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88960" behindDoc="0" locked="0" layoutInCell="1" allowOverlap="1">
            <wp:simplePos x="0" y="0"/>
            <wp:positionH relativeFrom="column">
              <wp:posOffset>3044190</wp:posOffset>
            </wp:positionH>
            <wp:positionV relativeFrom="paragraph">
              <wp:posOffset>95885</wp:posOffset>
            </wp:positionV>
            <wp:extent cx="2234565" cy="23526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18" t="1770" r="43124" b="2174"/>
                    <a:stretch>
                      <a:fillRect/>
                    </a:stretch>
                  </pic:blipFill>
                  <pic:spPr bwMode="auto">
                    <a:xfrm>
                      <a:off x="0" y="0"/>
                      <a:ext cx="2234565" cy="2352675"/>
                    </a:xfrm>
                    <a:prstGeom prst="rect">
                      <a:avLst/>
                    </a:prstGeom>
                    <a:noFill/>
                  </pic:spPr>
                </pic:pic>
              </a:graphicData>
            </a:graphic>
          </wp:anchor>
        </w:drawing>
      </w:r>
      <w:r>
        <w:rPr>
          <w:noProof/>
          <w:lang w:val="es-CO" w:eastAsia="es-CO"/>
        </w:rPr>
        <w:drawing>
          <wp:anchor distT="0" distB="0" distL="114300" distR="114300" simplePos="0" relativeHeight="251687936" behindDoc="0" locked="0" layoutInCell="1" allowOverlap="1">
            <wp:simplePos x="0" y="0"/>
            <wp:positionH relativeFrom="column">
              <wp:posOffset>805815</wp:posOffset>
            </wp:positionH>
            <wp:positionV relativeFrom="paragraph">
              <wp:posOffset>95885</wp:posOffset>
            </wp:positionV>
            <wp:extent cx="2238375" cy="23526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18" t="1518" r="43294" b="2158"/>
                    <a:stretch>
                      <a:fillRect/>
                    </a:stretch>
                  </pic:blipFill>
                  <pic:spPr bwMode="auto">
                    <a:xfrm>
                      <a:off x="0" y="0"/>
                      <a:ext cx="2238375" cy="2352675"/>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89984" behindDoc="0" locked="0" layoutInCell="1" allowOverlap="1">
            <wp:simplePos x="0" y="0"/>
            <wp:positionH relativeFrom="column">
              <wp:posOffset>1910715</wp:posOffset>
            </wp:positionH>
            <wp:positionV relativeFrom="paragraph">
              <wp:posOffset>149225</wp:posOffset>
            </wp:positionV>
            <wp:extent cx="2238375" cy="2352675"/>
            <wp:effectExtent l="0" t="0" r="952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89" t="1270" r="44313" b="1694"/>
                    <a:stretch>
                      <a:fillRect/>
                    </a:stretch>
                  </pic:blipFill>
                  <pic:spPr bwMode="auto">
                    <a:xfrm>
                      <a:off x="0" y="0"/>
                      <a:ext cx="2238375" cy="2352675"/>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C87A4F" w:rsidP="00DF3568">
      <w:pPr>
        <w:ind w:firstLine="708"/>
        <w:rPr>
          <w:rFonts w:ascii="Times New Roman" w:hAnsi="Times New Roman"/>
          <w:sz w:val="24"/>
          <w:szCs w:val="24"/>
          <w:lang w:val="es-ES"/>
        </w:rPr>
      </w:pPr>
      <w:r w:rsidRPr="00C87A4F">
        <w:rPr>
          <w:noProof/>
          <w:lang w:val="es-ES" w:eastAsia="es-ES"/>
        </w:rPr>
        <w:pict>
          <v:shape id="Cuadro de texto 43" o:spid="_x0000_s1030" type="#_x0000_t202" style="position:absolute;left:0;text-align:left;margin-left:-13.8pt;margin-top:18.1pt;width:481.8pt;height:63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">
            <v:textbox>
              <w:txbxContent>
                <w:p w:rsidR="00DF3568" w:rsidRPr="00EB091E" w:rsidRDefault="00DF3568" w:rsidP="00DF3568">
                  <w:pPr>
                    <w:jc w:val="both"/>
                    <w:rPr>
                      <w:rFonts w:ascii="Times New Roman" w:hAnsi="Times New Roman"/>
                      <w:b/>
                      <w:bCs/>
                      <w:sz w:val="24"/>
                      <w:szCs w:val="24"/>
                      <w:lang w:val="es-CO"/>
                    </w:rPr>
                  </w:pPr>
                  <w:r w:rsidRPr="00473962">
                    <w:rPr>
                      <w:rFonts w:ascii="Times New Roman" w:hAnsi="Times New Roman"/>
                      <w:b/>
                      <w:bCs/>
                      <w:sz w:val="24"/>
                      <w:szCs w:val="24"/>
                      <w:lang w:val="es-ES"/>
                    </w:rPr>
                    <w:t xml:space="preserve">Figura 5. </w:t>
                  </w:r>
                  <w:r w:rsidRPr="00473962">
                    <w:rPr>
                      <w:rFonts w:ascii="Times New Roman" w:hAnsi="Times New Roman"/>
                      <w:bCs/>
                      <w:sz w:val="24"/>
                      <w:szCs w:val="24"/>
                      <w:lang w:val="es-ES"/>
                    </w:rPr>
                    <w:t xml:space="preserve">Concentración residual del colorante textil azul directo </w:t>
                  </w:r>
                  <w:proofErr w:type="spellStart"/>
                  <w:r w:rsidRPr="00473962">
                    <w:rPr>
                      <w:rFonts w:ascii="Times New Roman" w:hAnsi="Times New Roman"/>
                      <w:bCs/>
                      <w:sz w:val="24"/>
                      <w:szCs w:val="24"/>
                      <w:lang w:val="es-ES"/>
                    </w:rPr>
                    <w:t>brl</w:t>
                  </w:r>
                  <w:proofErr w:type="spellEnd"/>
                  <w:r w:rsidRPr="00473962">
                    <w:rPr>
                      <w:rFonts w:ascii="Times New Roman" w:hAnsi="Times New Roman"/>
                      <w:bCs/>
                      <w:sz w:val="24"/>
                      <w:szCs w:val="24"/>
                      <w:lang w:val="es-ES"/>
                    </w:rPr>
                    <w:t xml:space="preserve"> en la e</w:t>
                  </w:r>
                  <w:r>
                    <w:rPr>
                      <w:rFonts w:ascii="Times New Roman" w:hAnsi="Times New Roman"/>
                      <w:bCs/>
                      <w:sz w:val="24"/>
                      <w:szCs w:val="24"/>
                      <w:lang w:val="es-ES"/>
                    </w:rPr>
                    <w:t xml:space="preserve">tapa operativa de reactor UASB. </w:t>
                  </w:r>
                  <w:r w:rsidRPr="004C4F88">
                    <w:rPr>
                      <w:rFonts w:ascii="Times New Roman" w:hAnsi="Times New Roman"/>
                      <w:b/>
                      <w:bCs/>
                      <w:sz w:val="24"/>
                      <w:szCs w:val="24"/>
                      <w:lang w:val="es-ES"/>
                    </w:rPr>
                    <w:t>A.</w:t>
                  </w:r>
                  <w:r w:rsidRPr="00473962">
                    <w:rPr>
                      <w:rFonts w:ascii="Times New Roman" w:hAnsi="Times New Roman"/>
                      <w:bCs/>
                      <w:sz w:val="24"/>
                      <w:szCs w:val="24"/>
                      <w:lang w:val="es-ES"/>
                    </w:rPr>
                    <w:t xml:space="preserve"> 0 días de evaluación; </w:t>
                  </w:r>
                  <w:r w:rsidRPr="004C4F88">
                    <w:rPr>
                      <w:rFonts w:ascii="Times New Roman" w:hAnsi="Times New Roman"/>
                      <w:b/>
                      <w:bCs/>
                      <w:sz w:val="24"/>
                      <w:szCs w:val="24"/>
                      <w:lang w:val="es-ES"/>
                    </w:rPr>
                    <w:t>B.</w:t>
                  </w:r>
                  <w:r w:rsidRPr="00473962">
                    <w:rPr>
                      <w:rFonts w:ascii="Times New Roman" w:hAnsi="Times New Roman"/>
                      <w:bCs/>
                      <w:sz w:val="24"/>
                      <w:szCs w:val="24"/>
                      <w:lang w:val="es-ES"/>
                    </w:rPr>
                    <w:t xml:space="preserve"> 7 días; </w:t>
                  </w:r>
                  <w:r w:rsidRPr="004C4F88">
                    <w:rPr>
                      <w:rFonts w:ascii="Times New Roman" w:hAnsi="Times New Roman"/>
                      <w:b/>
                      <w:bCs/>
                      <w:sz w:val="24"/>
                      <w:szCs w:val="24"/>
                      <w:lang w:val="es-ES"/>
                    </w:rPr>
                    <w:t>C.</w:t>
                  </w:r>
                  <w:r w:rsidRPr="00473962">
                    <w:rPr>
                      <w:rFonts w:ascii="Times New Roman" w:hAnsi="Times New Roman"/>
                      <w:bCs/>
                      <w:sz w:val="24"/>
                      <w:szCs w:val="24"/>
                      <w:lang w:val="es-ES"/>
                    </w:rPr>
                    <w:t xml:space="preserve"> 14 días; </w:t>
                  </w:r>
                  <w:r w:rsidRPr="004C4F88">
                    <w:rPr>
                      <w:rFonts w:ascii="Times New Roman" w:hAnsi="Times New Roman"/>
                      <w:b/>
                      <w:bCs/>
                      <w:sz w:val="24"/>
                      <w:szCs w:val="24"/>
                      <w:lang w:val="es-ES"/>
                    </w:rPr>
                    <w:t>D.</w:t>
                  </w:r>
                  <w:r w:rsidRPr="00473962">
                    <w:rPr>
                      <w:rFonts w:ascii="Times New Roman" w:hAnsi="Times New Roman"/>
                      <w:bCs/>
                      <w:sz w:val="24"/>
                      <w:szCs w:val="24"/>
                      <w:lang w:val="es-ES"/>
                    </w:rPr>
                    <w:t xml:space="preserve"> 21 días</w:t>
                  </w:r>
                  <w:r w:rsidRPr="00473962">
                    <w:rPr>
                      <w:rFonts w:ascii="Times New Roman" w:hAnsi="Times New Roman"/>
                      <w:bCs/>
                      <w:sz w:val="24"/>
                      <w:szCs w:val="24"/>
                    </w:rPr>
                    <w:t>;</w:t>
                  </w:r>
                  <w:r w:rsidRPr="00473962">
                    <w:rPr>
                      <w:rFonts w:ascii="Times New Roman" w:hAnsi="Times New Roman"/>
                      <w:bCs/>
                      <w:sz w:val="24"/>
                      <w:szCs w:val="24"/>
                      <w:lang w:val="es-ES"/>
                    </w:rPr>
                    <w:t xml:space="preserve"> </w:t>
                  </w:r>
                  <w:r w:rsidRPr="004C4F88">
                    <w:rPr>
                      <w:rFonts w:ascii="Times New Roman" w:hAnsi="Times New Roman"/>
                      <w:b/>
                      <w:bCs/>
                      <w:sz w:val="24"/>
                      <w:szCs w:val="24"/>
                    </w:rPr>
                    <w:t>E.</w:t>
                  </w:r>
                  <w:r w:rsidRPr="00473962">
                    <w:rPr>
                      <w:rFonts w:ascii="Times New Roman" w:hAnsi="Times New Roman"/>
                      <w:bCs/>
                      <w:sz w:val="24"/>
                      <w:szCs w:val="24"/>
                    </w:rPr>
                    <w:t xml:space="preserve"> 28 días.</w:t>
                  </w:r>
                  <w:r>
                    <w:rPr>
                      <w:rFonts w:ascii="Times New Roman" w:hAnsi="Times New Roman"/>
                      <w:bCs/>
                      <w:sz w:val="24"/>
                      <w:szCs w:val="24"/>
                    </w:rPr>
                    <w:t xml:space="preserve"> </w:t>
                  </w:r>
                </w:p>
                <w:p w:rsidR="00DF3568" w:rsidRPr="00EB091E" w:rsidRDefault="00DF3568" w:rsidP="00DF3568">
                  <w:pPr>
                    <w:rPr>
                      <w:lang w:val="es-CO"/>
                    </w:rPr>
                  </w:pPr>
                </w:p>
              </w:txbxContent>
            </v:textbox>
          </v:shape>
        </w:pict>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95104" behindDoc="0" locked="0" layoutInCell="1" allowOverlap="1">
            <wp:simplePos x="0" y="0"/>
            <wp:positionH relativeFrom="column">
              <wp:posOffset>453390</wp:posOffset>
            </wp:positionH>
            <wp:positionV relativeFrom="paragraph">
              <wp:posOffset>-4445</wp:posOffset>
            </wp:positionV>
            <wp:extent cx="5257800" cy="3672205"/>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7800" cy="3672205"/>
                    </a:xfrm>
                    <a:prstGeom prst="rect">
                      <a:avLst/>
                    </a:prstGeom>
                    <a:noFill/>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tabs>
          <w:tab w:val="left" w:pos="1755"/>
        </w:tabs>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C87A4F" w:rsidP="00DF3568">
      <w:pPr>
        <w:ind w:firstLine="708"/>
        <w:rPr>
          <w:rFonts w:ascii="Times New Roman" w:hAnsi="Times New Roman"/>
          <w:sz w:val="24"/>
          <w:szCs w:val="24"/>
          <w:lang w:val="es-ES"/>
        </w:rPr>
      </w:pPr>
      <w:r w:rsidRPr="00C87A4F">
        <w:rPr>
          <w:noProof/>
          <w:lang w:val="es-ES" w:eastAsia="es-ES"/>
        </w:rPr>
        <w:pict>
          <v:shape id="Cuadro de texto 44" o:spid="_x0000_s1031" type="#_x0000_t202" style="position:absolute;left:0;text-align:left;margin-left:-4.05pt;margin-top:4.6pt;width:462.85pt;height:45.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">
            <v:textbox>
              <w:txbxContent>
                <w:p w:rsidR="00DF3568" w:rsidRPr="00EB091E" w:rsidRDefault="00DF3568" w:rsidP="00DF3568">
                  <w:pPr>
                    <w:jc w:val="both"/>
                    <w:rPr>
                      <w:rFonts w:ascii="Times New Roman" w:hAnsi="Times New Roman"/>
                      <w:sz w:val="24"/>
                      <w:szCs w:val="24"/>
                      <w:lang w:val="es-CO"/>
                    </w:rPr>
                  </w:pPr>
                  <w:bookmarkStart w:id="1" w:name="_Toc404888260"/>
                  <w:bookmarkStart w:id="2" w:name="_Toc404896253"/>
                  <w:r w:rsidRPr="00473962">
                    <w:rPr>
                      <w:rFonts w:ascii="Times New Roman" w:hAnsi="Times New Roman"/>
                      <w:b/>
                      <w:bCs/>
                      <w:sz w:val="24"/>
                      <w:szCs w:val="24"/>
                      <w:lang w:val="es-ES"/>
                    </w:rPr>
                    <w:t xml:space="preserve">Figura </w:t>
                  </w:r>
                  <w:r>
                    <w:rPr>
                      <w:rFonts w:ascii="Times New Roman" w:hAnsi="Times New Roman"/>
                      <w:b/>
                      <w:bCs/>
                      <w:sz w:val="24"/>
                      <w:szCs w:val="24"/>
                      <w:lang w:val="es-ES"/>
                    </w:rPr>
                    <w:t>6</w:t>
                  </w:r>
                  <w:r w:rsidRPr="00473962">
                    <w:rPr>
                      <w:rFonts w:ascii="Times New Roman" w:hAnsi="Times New Roman"/>
                      <w:b/>
                      <w:bCs/>
                      <w:sz w:val="24"/>
                      <w:szCs w:val="24"/>
                      <w:lang w:val="es-ES"/>
                    </w:rPr>
                    <w:t xml:space="preserve">. </w:t>
                  </w:r>
                  <w:r w:rsidRPr="00473962">
                    <w:rPr>
                      <w:rFonts w:ascii="Times New Roman" w:hAnsi="Times New Roman"/>
                      <w:bCs/>
                      <w:sz w:val="24"/>
                      <w:szCs w:val="24"/>
                      <w:lang w:val="es-ES"/>
                    </w:rPr>
                    <w:t xml:space="preserve">Concentración residual del colorante textil azul directo </w:t>
                  </w:r>
                  <w:proofErr w:type="spellStart"/>
                  <w:r w:rsidRPr="00473962">
                    <w:rPr>
                      <w:rFonts w:ascii="Times New Roman" w:hAnsi="Times New Roman"/>
                      <w:bCs/>
                      <w:sz w:val="24"/>
                      <w:szCs w:val="24"/>
                      <w:lang w:val="es-ES"/>
                    </w:rPr>
                    <w:t>brl</w:t>
                  </w:r>
                  <w:proofErr w:type="spellEnd"/>
                  <w:r w:rsidRPr="00473962">
                    <w:rPr>
                      <w:rFonts w:ascii="Times New Roman" w:hAnsi="Times New Roman"/>
                      <w:bCs/>
                      <w:sz w:val="24"/>
                      <w:szCs w:val="24"/>
                      <w:lang w:val="es-ES"/>
                    </w:rPr>
                    <w:t xml:space="preserve"> en la etapa operativa de cada componente del reactor UASB según tiempo de evaluación</w:t>
                  </w:r>
                  <w:bookmarkEnd w:id="1"/>
                  <w:r w:rsidRPr="00473962">
                    <w:rPr>
                      <w:rFonts w:ascii="Times New Roman" w:hAnsi="Times New Roman"/>
                      <w:bCs/>
                      <w:sz w:val="24"/>
                      <w:szCs w:val="24"/>
                      <w:lang w:val="es-ES"/>
                    </w:rPr>
                    <w:t>.</w:t>
                  </w:r>
                  <w:bookmarkEnd w:id="2"/>
                  <w:r w:rsidRPr="00473962">
                    <w:rPr>
                      <w:rFonts w:ascii="Times New Roman" w:hAnsi="Times New Roman"/>
                      <w:bCs/>
                      <w:sz w:val="24"/>
                      <w:szCs w:val="24"/>
                      <w:lang w:val="es-ES"/>
                    </w:rPr>
                    <w:t xml:space="preserve"> </w:t>
                  </w:r>
                </w:p>
              </w:txbxContent>
            </v:textbox>
          </v:shape>
        </w:pict>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r>
        <w:rPr>
          <w:noProof/>
          <w:lang w:val="es-CO" w:eastAsia="es-CO"/>
        </w:rPr>
        <w:drawing>
          <wp:anchor distT="0" distB="0" distL="114300" distR="114300" simplePos="0" relativeHeight="251693056" behindDoc="0" locked="0" layoutInCell="1" allowOverlap="1">
            <wp:simplePos x="0" y="0"/>
            <wp:positionH relativeFrom="column">
              <wp:posOffset>956310</wp:posOffset>
            </wp:positionH>
            <wp:positionV relativeFrom="paragraph">
              <wp:posOffset>50165</wp:posOffset>
            </wp:positionV>
            <wp:extent cx="3710940" cy="2994025"/>
            <wp:effectExtent l="19050" t="19050" r="22860" b="158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3"/>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0940" cy="2994025"/>
                    </a:xfrm>
                    <a:prstGeom prst="rect">
                      <a:avLst/>
                    </a:prstGeom>
                    <a:noFill/>
                    <a:ln w="6350">
                      <a:solidFill>
                        <a:srgbClr val="000000"/>
                      </a:solidFill>
                      <a:miter lim="800000"/>
                      <a:headEnd/>
                      <a:tailEnd/>
                    </a:ln>
                  </pic:spPr>
                </pic:pic>
              </a:graphicData>
            </a:graphic>
          </wp:anchor>
        </w:drawing>
      </w: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DF3568" w:rsidP="00DF3568">
      <w:pPr>
        <w:ind w:firstLine="708"/>
        <w:rPr>
          <w:rFonts w:ascii="Times New Roman" w:hAnsi="Times New Roman"/>
          <w:sz w:val="24"/>
          <w:szCs w:val="24"/>
          <w:lang w:val="es-ES"/>
        </w:rPr>
      </w:pPr>
    </w:p>
    <w:p w:rsidR="00DF3568" w:rsidRDefault="00C87A4F" w:rsidP="00DF3568">
      <w:pPr>
        <w:ind w:firstLine="708"/>
        <w:rPr>
          <w:rFonts w:ascii="Times New Roman" w:hAnsi="Times New Roman"/>
          <w:sz w:val="24"/>
          <w:szCs w:val="24"/>
          <w:lang w:val="es-ES"/>
        </w:rPr>
      </w:pPr>
      <w:r w:rsidRPr="00C87A4F">
        <w:rPr>
          <w:noProof/>
          <w:lang w:val="es-ES" w:eastAsia="es-ES"/>
        </w:rPr>
        <w:lastRenderedPageBreak/>
        <w:pict>
          <v:shape id="Cuadro de texto 45" o:spid="_x0000_s1032" type="#_x0000_t202" style="position:absolute;left:0;text-align:left;margin-left:1.9pt;margin-top:6.55pt;width:447.8pt;height:46.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">
            <v:textbox>
              <w:txbxContent>
                <w:p w:rsidR="00DF3568" w:rsidRPr="00EB091E" w:rsidRDefault="00DF3568" w:rsidP="00DF3568">
                  <w:pPr>
                    <w:jc w:val="both"/>
                    <w:rPr>
                      <w:rFonts w:ascii="Times New Roman" w:hAnsi="Times New Roman"/>
                      <w:i/>
                      <w:sz w:val="24"/>
                      <w:szCs w:val="24"/>
                      <w:lang w:val="es-CO"/>
                    </w:rPr>
                  </w:pPr>
                  <w:r w:rsidRPr="00473962">
                    <w:rPr>
                      <w:rFonts w:ascii="Times New Roman" w:hAnsi="Times New Roman"/>
                      <w:b/>
                      <w:bCs/>
                      <w:sz w:val="24"/>
                      <w:szCs w:val="24"/>
                      <w:lang w:val="es-ES"/>
                    </w:rPr>
                    <w:t xml:space="preserve">Figura </w:t>
                  </w:r>
                  <w:r>
                    <w:rPr>
                      <w:rFonts w:ascii="Times New Roman" w:hAnsi="Times New Roman"/>
                      <w:b/>
                      <w:bCs/>
                      <w:sz w:val="24"/>
                      <w:szCs w:val="24"/>
                      <w:lang w:val="es-ES"/>
                    </w:rPr>
                    <w:t>7</w:t>
                  </w:r>
                  <w:r w:rsidRPr="00473962">
                    <w:rPr>
                      <w:rFonts w:ascii="Times New Roman" w:hAnsi="Times New Roman"/>
                      <w:b/>
                      <w:bCs/>
                      <w:sz w:val="24"/>
                      <w:szCs w:val="24"/>
                      <w:lang w:val="es-ES"/>
                    </w:rPr>
                    <w:t xml:space="preserve">. </w:t>
                  </w:r>
                  <w:r w:rsidRPr="00616929">
                    <w:rPr>
                      <w:rFonts w:ascii="Times New Roman" w:hAnsi="Times New Roman"/>
                      <w:bCs/>
                      <w:sz w:val="24"/>
                      <w:szCs w:val="24"/>
                      <w:lang w:val="es-ES"/>
                    </w:rPr>
                    <w:t xml:space="preserve">Porcentaje de remoción del colorante textil azul directo </w:t>
                  </w:r>
                  <w:proofErr w:type="spellStart"/>
                  <w:r w:rsidRPr="00616929">
                    <w:rPr>
                      <w:rFonts w:ascii="Times New Roman" w:hAnsi="Times New Roman"/>
                      <w:bCs/>
                      <w:sz w:val="24"/>
                      <w:szCs w:val="24"/>
                      <w:lang w:val="es-ES"/>
                    </w:rPr>
                    <w:t>brl</w:t>
                  </w:r>
                  <w:proofErr w:type="spellEnd"/>
                  <w:r w:rsidRPr="00616929">
                    <w:rPr>
                      <w:rFonts w:ascii="Times New Roman" w:hAnsi="Times New Roman"/>
                      <w:bCs/>
                      <w:sz w:val="24"/>
                      <w:szCs w:val="24"/>
                      <w:lang w:val="es-ES"/>
                    </w:rPr>
                    <w:t xml:space="preserve"> según tiempo de evaluación.</w:t>
                  </w:r>
                  <w:r>
                    <w:rPr>
                      <w:rFonts w:ascii="Times New Roman" w:hAnsi="Times New Roman"/>
                      <w:bCs/>
                      <w:sz w:val="24"/>
                      <w:szCs w:val="24"/>
                      <w:lang w:val="es-ES"/>
                    </w:rPr>
                    <w:t xml:space="preserve"> </w:t>
                  </w:r>
                </w:p>
              </w:txbxContent>
            </v:textbox>
          </v:shape>
        </w:pict>
      </w:r>
    </w:p>
    <w:p w:rsidR="008144DC" w:rsidRDefault="008144DC"/>
    <w:sectPr w:rsidR="008144DC" w:rsidSect="00425E94">
      <w:footerReference w:type="default" r:id="rId3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07F" w:rsidRDefault="0062607F">
      <w:pPr>
        <w:spacing w:after="0" w:line="240" w:lineRule="auto"/>
      </w:pPr>
      <w:r>
        <w:separator/>
      </w:r>
    </w:p>
  </w:endnote>
  <w:endnote w:type="continuationSeparator" w:id="0">
    <w:p w:rsidR="0062607F" w:rsidRDefault="00626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30204"/>
    <w:charset w:val="00"/>
    <w:family w:val="swiss"/>
    <w:pitch w:val="variable"/>
    <w:sig w:usb0="00000007" w:usb1="00000000" w:usb2="00000000" w:usb3="00000000" w:csb0="00000093"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3A" w:rsidRDefault="00C87A4F">
    <w:pPr>
      <w:pStyle w:val="Piedepgina"/>
      <w:jc w:val="center"/>
    </w:pPr>
    <w:r w:rsidRPr="00C87A4F">
      <w:fldChar w:fldCharType="begin"/>
    </w:r>
    <w:r w:rsidR="00425E94">
      <w:instrText>PAGE   \* MERGEFORMAT</w:instrText>
    </w:r>
    <w:r w:rsidRPr="00C87A4F">
      <w:fldChar w:fldCharType="separate"/>
    </w:r>
    <w:r w:rsidR="00CA04D6" w:rsidRPr="00CA04D6">
      <w:rPr>
        <w:noProof/>
        <w:lang w:val="es-ES"/>
      </w:rPr>
      <w:t>2</w:t>
    </w:r>
    <w:r>
      <w:rPr>
        <w:noProof/>
        <w:lang w:val="es-ES"/>
      </w:rPr>
      <w:fldChar w:fldCharType="end"/>
    </w:r>
  </w:p>
  <w:p w:rsidR="002C533A" w:rsidRDefault="0062607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07F" w:rsidRDefault="0062607F">
      <w:pPr>
        <w:spacing w:after="0" w:line="240" w:lineRule="auto"/>
      </w:pPr>
      <w:r>
        <w:separator/>
      </w:r>
    </w:p>
  </w:footnote>
  <w:footnote w:type="continuationSeparator" w:id="0">
    <w:p w:rsidR="0062607F" w:rsidRDefault="006260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94748"/>
    <w:multiLevelType w:val="hybridMultilevel"/>
    <w:tmpl w:val="F5C62F86"/>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4"/>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PE"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rsids>
    <w:rsidRoot w:val="00DF3568"/>
    <w:rsid w:val="00393C49"/>
    <w:rsid w:val="00425E94"/>
    <w:rsid w:val="004C61B1"/>
    <w:rsid w:val="00561E83"/>
    <w:rsid w:val="0062607F"/>
    <w:rsid w:val="00742430"/>
    <w:rsid w:val="0074753A"/>
    <w:rsid w:val="00767187"/>
    <w:rsid w:val="008144DC"/>
    <w:rsid w:val="0085293D"/>
    <w:rsid w:val="00A72B30"/>
    <w:rsid w:val="00B054F5"/>
    <w:rsid w:val="00BA3223"/>
    <w:rsid w:val="00C87A4F"/>
    <w:rsid w:val="00CA04D6"/>
    <w:rsid w:val="00CD0F5C"/>
    <w:rsid w:val="00CF3C84"/>
    <w:rsid w:val="00D736F4"/>
    <w:rsid w:val="00D812E6"/>
    <w:rsid w:val="00DD4784"/>
    <w:rsid w:val="00DF3568"/>
    <w:rsid w:val="00FE71B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56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rsid w:val="00DF3568"/>
    <w:rPr>
      <w:rFonts w:cs="Times New Roman"/>
      <w:sz w:val="16"/>
      <w:szCs w:val="16"/>
    </w:rPr>
  </w:style>
  <w:style w:type="paragraph" w:styleId="Textocomentario">
    <w:name w:val="annotation text"/>
    <w:basedOn w:val="Normal"/>
    <w:link w:val="TextocomentarioCar"/>
    <w:uiPriority w:val="99"/>
    <w:semiHidden/>
    <w:rsid w:val="00DF35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568"/>
    <w:rPr>
      <w:rFonts w:ascii="Calibri" w:eastAsia="Calibri" w:hAnsi="Calibri" w:cs="Times New Roman"/>
      <w:sz w:val="20"/>
      <w:szCs w:val="20"/>
    </w:rPr>
  </w:style>
  <w:style w:type="paragraph" w:styleId="Piedepgina">
    <w:name w:val="footer"/>
    <w:basedOn w:val="Normal"/>
    <w:link w:val="PiedepginaCar"/>
    <w:uiPriority w:val="99"/>
    <w:rsid w:val="00DF35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3568"/>
    <w:rPr>
      <w:rFonts w:ascii="Calibri" w:eastAsia="Calibri" w:hAnsi="Calibri" w:cs="Times New Roman"/>
    </w:rPr>
  </w:style>
  <w:style w:type="paragraph" w:styleId="Prrafodelista">
    <w:name w:val="List Paragraph"/>
    <w:basedOn w:val="Normal"/>
    <w:uiPriority w:val="99"/>
    <w:qFormat/>
    <w:rsid w:val="00DF3568"/>
    <w:pPr>
      <w:spacing w:after="0" w:line="240" w:lineRule="auto"/>
      <w:ind w:left="720"/>
      <w:contextualSpacing/>
    </w:pPr>
    <w:rPr>
      <w:rFonts w:ascii="Arial" w:eastAsia="Times New Roman" w:hAnsi="Arial" w:cs="Arial"/>
      <w:b/>
      <w:bCs/>
      <w:color w:val="000000"/>
      <w:sz w:val="16"/>
      <w:szCs w:val="16"/>
      <w:lang w:val="es-CO" w:eastAsia="es-ES"/>
    </w:rPr>
  </w:style>
  <w:style w:type="character" w:styleId="Hipervnculo">
    <w:name w:val="Hyperlink"/>
    <w:uiPriority w:val="99"/>
    <w:rsid w:val="00DF3568"/>
    <w:rPr>
      <w:rFonts w:cs="Times New Roman"/>
      <w:color w:val="0563C1"/>
      <w:u w:val="single"/>
    </w:rPr>
  </w:style>
  <w:style w:type="paragraph" w:styleId="Textodeglobo">
    <w:name w:val="Balloon Text"/>
    <w:basedOn w:val="Normal"/>
    <w:link w:val="TextodegloboCar"/>
    <w:uiPriority w:val="99"/>
    <w:semiHidden/>
    <w:unhideWhenUsed/>
    <w:rsid w:val="00DF35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3568"/>
    <w:rPr>
      <w:rFonts w:ascii="Segoe UI" w:eastAsia="Calibri" w:hAnsi="Segoe UI" w:cs="Segoe UI"/>
      <w:sz w:val="18"/>
      <w:szCs w:val="18"/>
    </w:rPr>
  </w:style>
  <w:style w:type="character" w:styleId="Nmerodelnea">
    <w:name w:val="line number"/>
    <w:basedOn w:val="Fuentedeprrafopredeter"/>
    <w:uiPriority w:val="99"/>
    <w:semiHidden/>
    <w:unhideWhenUsed/>
    <w:rsid w:val="00DF356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4714</Words>
  <Characters>25928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Guillermo Zavala Rivera</dc:creator>
  <cp:lastModifiedBy>revista</cp:lastModifiedBy>
  <cp:revision>13</cp:revision>
  <dcterms:created xsi:type="dcterms:W3CDTF">2015-11-04T11:38:00Z</dcterms:created>
  <dcterms:modified xsi:type="dcterms:W3CDTF">2015-11-04T11:45:00Z</dcterms:modified>
</cp:coreProperties>
</file>