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831" w:rsidRPr="00A83B52" w:rsidRDefault="0059043C" w:rsidP="00742B64">
      <w:pPr>
        <w:autoSpaceDE w:val="0"/>
        <w:autoSpaceDN w:val="0"/>
        <w:adjustRightInd w:val="0"/>
        <w:spacing w:after="0" w:line="240" w:lineRule="auto"/>
        <w:jc w:val="center"/>
        <w:rPr>
          <w:rFonts w:ascii="Times New Roman" w:hAnsi="Times New Roman"/>
          <w:b/>
          <w:i/>
          <w:color w:val="000000" w:themeColor="text1"/>
          <w:sz w:val="24"/>
          <w:szCs w:val="24"/>
        </w:rPr>
      </w:pPr>
      <w:r w:rsidRPr="00A83B52">
        <w:rPr>
          <w:rFonts w:ascii="Times New Roman" w:hAnsi="Times New Roman"/>
          <w:b/>
          <w:bCs/>
          <w:color w:val="000000" w:themeColor="text1"/>
          <w:sz w:val="24"/>
          <w:szCs w:val="24"/>
        </w:rPr>
        <w:t>Estandarización del protocolo de desinfección para la micropropagación de</w:t>
      </w:r>
      <w:r w:rsidR="00F43DFF" w:rsidRPr="00A83B52">
        <w:rPr>
          <w:rFonts w:ascii="Times New Roman" w:hAnsi="Times New Roman"/>
          <w:b/>
          <w:color w:val="000000" w:themeColor="text1"/>
          <w:sz w:val="24"/>
          <w:szCs w:val="24"/>
        </w:rPr>
        <w:t xml:space="preserve"> </w:t>
      </w:r>
      <w:proofErr w:type="spellStart"/>
      <w:r w:rsidR="00B83831" w:rsidRPr="00A83B52">
        <w:rPr>
          <w:rFonts w:ascii="Times New Roman" w:hAnsi="Times New Roman"/>
          <w:b/>
          <w:i/>
          <w:color w:val="000000" w:themeColor="text1"/>
          <w:sz w:val="24"/>
          <w:szCs w:val="24"/>
        </w:rPr>
        <w:t>Aspidosperma</w:t>
      </w:r>
      <w:proofErr w:type="spellEnd"/>
      <w:r w:rsidR="00BB45F6" w:rsidRPr="00A83B52">
        <w:rPr>
          <w:rFonts w:ascii="Times New Roman" w:hAnsi="Times New Roman"/>
          <w:b/>
          <w:i/>
          <w:color w:val="000000" w:themeColor="text1"/>
          <w:sz w:val="24"/>
          <w:szCs w:val="24"/>
        </w:rPr>
        <w:t xml:space="preserve"> </w:t>
      </w:r>
      <w:proofErr w:type="spellStart"/>
      <w:r w:rsidR="00B83831" w:rsidRPr="00A83B52">
        <w:rPr>
          <w:rFonts w:ascii="Times New Roman" w:hAnsi="Times New Roman"/>
          <w:b/>
          <w:i/>
          <w:color w:val="000000" w:themeColor="text1"/>
          <w:sz w:val="24"/>
          <w:szCs w:val="24"/>
        </w:rPr>
        <w:t>polyneuron</w:t>
      </w:r>
      <w:proofErr w:type="spellEnd"/>
    </w:p>
    <w:p w:rsidR="00F43DFF" w:rsidRPr="00A83B52" w:rsidRDefault="00F43DFF" w:rsidP="00742B64">
      <w:pPr>
        <w:autoSpaceDE w:val="0"/>
        <w:autoSpaceDN w:val="0"/>
        <w:adjustRightInd w:val="0"/>
        <w:spacing w:after="0" w:line="240" w:lineRule="auto"/>
        <w:jc w:val="center"/>
        <w:rPr>
          <w:rFonts w:ascii="Times New Roman" w:hAnsi="Times New Roman"/>
          <w:b/>
          <w:i/>
          <w:color w:val="000000" w:themeColor="text1"/>
          <w:sz w:val="24"/>
          <w:szCs w:val="24"/>
        </w:rPr>
      </w:pPr>
    </w:p>
    <w:p w:rsidR="00F43DFF" w:rsidRDefault="0059043C" w:rsidP="00742B64">
      <w:pPr>
        <w:autoSpaceDE w:val="0"/>
        <w:autoSpaceDN w:val="0"/>
        <w:adjustRightInd w:val="0"/>
        <w:spacing w:after="0" w:line="240" w:lineRule="auto"/>
        <w:jc w:val="center"/>
        <w:rPr>
          <w:rFonts w:ascii="Times New Roman" w:hAnsi="Times New Roman"/>
          <w:b/>
          <w:i/>
          <w:color w:val="000000" w:themeColor="text1"/>
          <w:sz w:val="24"/>
          <w:szCs w:val="24"/>
          <w:lang w:val="en-US"/>
        </w:rPr>
      </w:pPr>
      <w:r w:rsidRPr="00A83B52">
        <w:rPr>
          <w:rFonts w:ascii="Times New Roman" w:hAnsi="Times New Roman"/>
          <w:b/>
          <w:color w:val="000000" w:themeColor="text1"/>
          <w:sz w:val="24"/>
          <w:szCs w:val="24"/>
          <w:lang w:val="en-US"/>
        </w:rPr>
        <w:t>Standardization of the disinfection protocol fo</w:t>
      </w:r>
      <w:r w:rsidR="005B0DC3" w:rsidRPr="00A83B52">
        <w:rPr>
          <w:rFonts w:ascii="Times New Roman" w:hAnsi="Times New Roman"/>
          <w:b/>
          <w:color w:val="000000" w:themeColor="text1"/>
          <w:sz w:val="24"/>
          <w:szCs w:val="24"/>
          <w:lang w:val="en-US"/>
        </w:rPr>
        <w:t>r</w:t>
      </w:r>
      <w:r w:rsidRPr="00A83B52">
        <w:rPr>
          <w:rFonts w:ascii="Times New Roman" w:hAnsi="Times New Roman"/>
          <w:b/>
          <w:color w:val="000000" w:themeColor="text1"/>
          <w:sz w:val="24"/>
          <w:szCs w:val="24"/>
          <w:lang w:val="en-US"/>
        </w:rPr>
        <w:t xml:space="preserve"> the </w:t>
      </w:r>
      <w:proofErr w:type="spellStart"/>
      <w:r w:rsidRPr="00A83B52">
        <w:rPr>
          <w:rFonts w:ascii="Times New Roman" w:hAnsi="Times New Roman"/>
          <w:b/>
          <w:color w:val="000000" w:themeColor="text1"/>
          <w:sz w:val="24"/>
          <w:szCs w:val="24"/>
          <w:lang w:val="en-US"/>
        </w:rPr>
        <w:t>micropropagation</w:t>
      </w:r>
      <w:proofErr w:type="spellEnd"/>
      <w:r w:rsidRPr="00A83B52">
        <w:rPr>
          <w:rFonts w:ascii="Times New Roman" w:hAnsi="Times New Roman"/>
          <w:b/>
          <w:color w:val="000000" w:themeColor="text1"/>
          <w:sz w:val="24"/>
          <w:szCs w:val="24"/>
          <w:lang w:val="en-US"/>
        </w:rPr>
        <w:t xml:space="preserve"> of </w:t>
      </w:r>
      <w:proofErr w:type="spellStart"/>
      <w:r w:rsidR="00F43DFF" w:rsidRPr="00A83B52">
        <w:rPr>
          <w:rFonts w:ascii="Times New Roman" w:hAnsi="Times New Roman"/>
          <w:b/>
          <w:i/>
          <w:color w:val="000000" w:themeColor="text1"/>
          <w:sz w:val="24"/>
          <w:szCs w:val="24"/>
          <w:lang w:val="en-US"/>
        </w:rPr>
        <w:t>Aspidosperma</w:t>
      </w:r>
      <w:proofErr w:type="spellEnd"/>
      <w:r w:rsidR="00F43DFF" w:rsidRPr="00A83B52">
        <w:rPr>
          <w:rFonts w:ascii="Times New Roman" w:hAnsi="Times New Roman"/>
          <w:b/>
          <w:i/>
          <w:color w:val="000000" w:themeColor="text1"/>
          <w:sz w:val="24"/>
          <w:szCs w:val="24"/>
          <w:lang w:val="en-US"/>
        </w:rPr>
        <w:t xml:space="preserve"> </w:t>
      </w:r>
      <w:proofErr w:type="spellStart"/>
      <w:r w:rsidR="00F43DFF" w:rsidRPr="00A83B52">
        <w:rPr>
          <w:rFonts w:ascii="Times New Roman" w:hAnsi="Times New Roman"/>
          <w:b/>
          <w:i/>
          <w:color w:val="000000" w:themeColor="text1"/>
          <w:sz w:val="24"/>
          <w:szCs w:val="24"/>
          <w:lang w:val="en-US"/>
        </w:rPr>
        <w:t>polyneuron</w:t>
      </w:r>
      <w:proofErr w:type="spellEnd"/>
    </w:p>
    <w:p w:rsidR="000828F5" w:rsidRDefault="000828F5" w:rsidP="00742B64">
      <w:pPr>
        <w:autoSpaceDE w:val="0"/>
        <w:autoSpaceDN w:val="0"/>
        <w:adjustRightInd w:val="0"/>
        <w:spacing w:after="0" w:line="240" w:lineRule="auto"/>
        <w:jc w:val="center"/>
        <w:rPr>
          <w:rFonts w:ascii="Times New Roman" w:hAnsi="Times New Roman"/>
          <w:b/>
          <w:i/>
          <w:color w:val="000000" w:themeColor="text1"/>
          <w:sz w:val="24"/>
          <w:szCs w:val="24"/>
          <w:lang w:val="en-US"/>
        </w:rPr>
      </w:pPr>
    </w:p>
    <w:p w:rsidR="000828F5" w:rsidRPr="000828F5" w:rsidRDefault="000828F5" w:rsidP="00742B64">
      <w:pPr>
        <w:autoSpaceDE w:val="0"/>
        <w:autoSpaceDN w:val="0"/>
        <w:adjustRightInd w:val="0"/>
        <w:spacing w:after="0" w:line="240" w:lineRule="auto"/>
        <w:jc w:val="center"/>
        <w:rPr>
          <w:rFonts w:ascii="Times New Roman" w:hAnsi="Times New Roman"/>
          <w:b/>
          <w:i/>
          <w:color w:val="000000" w:themeColor="text1"/>
          <w:sz w:val="24"/>
          <w:szCs w:val="24"/>
        </w:rPr>
      </w:pPr>
      <w:r w:rsidRPr="000828F5">
        <w:rPr>
          <w:rFonts w:ascii="Times New Roman" w:hAnsi="Times New Roman"/>
          <w:b/>
          <w:i/>
          <w:color w:val="000000" w:themeColor="text1"/>
          <w:sz w:val="24"/>
          <w:szCs w:val="24"/>
        </w:rPr>
        <w:t xml:space="preserve">Título corto: </w:t>
      </w:r>
      <w:r w:rsidRPr="00A83B52">
        <w:rPr>
          <w:rFonts w:ascii="Times New Roman" w:hAnsi="Times New Roman"/>
          <w:b/>
          <w:bCs/>
          <w:color w:val="000000" w:themeColor="text1"/>
          <w:sz w:val="24"/>
          <w:szCs w:val="24"/>
        </w:rPr>
        <w:t>Estandarización del protocolo de desinfección</w:t>
      </w:r>
    </w:p>
    <w:p w:rsidR="00B83831" w:rsidRPr="000828F5" w:rsidRDefault="00B83831" w:rsidP="00742B64">
      <w:pPr>
        <w:autoSpaceDE w:val="0"/>
        <w:autoSpaceDN w:val="0"/>
        <w:adjustRightInd w:val="0"/>
        <w:spacing w:after="0" w:line="240" w:lineRule="auto"/>
        <w:rPr>
          <w:rFonts w:ascii="Times New Roman" w:hAnsi="Times New Roman"/>
          <w:i/>
          <w:color w:val="000000" w:themeColor="text1"/>
          <w:sz w:val="24"/>
          <w:szCs w:val="24"/>
        </w:rPr>
      </w:pPr>
    </w:p>
    <w:p w:rsidR="002440E6" w:rsidRPr="00A83B52" w:rsidRDefault="002440E6" w:rsidP="00742B64">
      <w:pPr>
        <w:spacing w:after="0" w:line="240" w:lineRule="auto"/>
        <w:jc w:val="center"/>
        <w:rPr>
          <w:rFonts w:ascii="Times New Roman" w:hAnsi="Times New Roman"/>
          <w:color w:val="000000" w:themeColor="text1"/>
          <w:sz w:val="24"/>
          <w:szCs w:val="24"/>
        </w:rPr>
      </w:pPr>
      <w:r w:rsidRPr="00A83B52">
        <w:rPr>
          <w:rFonts w:ascii="Times New Roman" w:hAnsi="Times New Roman"/>
          <w:color w:val="000000" w:themeColor="text1"/>
          <w:sz w:val="24"/>
          <w:szCs w:val="24"/>
        </w:rPr>
        <w:t xml:space="preserve">García Lozano Diana Lorena </w:t>
      </w:r>
      <w:r w:rsidRPr="00A83B52">
        <w:rPr>
          <w:rFonts w:ascii="Times New Roman" w:hAnsi="Times New Roman"/>
          <w:color w:val="000000" w:themeColor="text1"/>
          <w:sz w:val="24"/>
        </w:rPr>
        <w:footnoteReference w:customMarkFollows="1" w:id="1"/>
        <w:sym w:font="Symbol" w:char="F02A"/>
      </w:r>
      <w:r w:rsidRPr="00A83B52">
        <w:rPr>
          <w:rFonts w:ascii="Times New Roman" w:hAnsi="Times New Roman"/>
          <w:color w:val="000000" w:themeColor="text1"/>
          <w:sz w:val="24"/>
          <w:szCs w:val="24"/>
        </w:rPr>
        <w:t xml:space="preserve"> , Mesa López Neftalí</w:t>
      </w:r>
      <w:r w:rsidRPr="00A83B52">
        <w:rPr>
          <w:rFonts w:ascii="Times New Roman" w:hAnsi="Times New Roman"/>
          <w:color w:val="000000" w:themeColor="text1"/>
          <w:sz w:val="24"/>
        </w:rPr>
        <w:footnoteReference w:customMarkFollows="1" w:id="2"/>
        <w:sym w:font="Symbol" w:char="F02A"/>
      </w:r>
      <w:r w:rsidRPr="00A83B52">
        <w:rPr>
          <w:rFonts w:ascii="Times New Roman" w:hAnsi="Times New Roman"/>
          <w:color w:val="000000" w:themeColor="text1"/>
          <w:sz w:val="24"/>
        </w:rPr>
        <w:sym w:font="Symbol" w:char="F02A"/>
      </w:r>
      <w:r w:rsidRPr="00A83B52">
        <w:rPr>
          <w:rFonts w:ascii="Times New Roman" w:hAnsi="Times New Roman"/>
          <w:color w:val="000000" w:themeColor="text1"/>
          <w:sz w:val="24"/>
        </w:rPr>
        <w:t xml:space="preserve">, </w:t>
      </w:r>
      <w:r w:rsidRPr="00A83B52">
        <w:rPr>
          <w:rFonts w:ascii="Times New Roman" w:hAnsi="Times New Roman"/>
          <w:color w:val="000000" w:themeColor="text1"/>
          <w:sz w:val="24"/>
          <w:szCs w:val="24"/>
        </w:rPr>
        <w:t>Ocampo Guerrero Martha Lily</w:t>
      </w:r>
      <w:r w:rsidRPr="00A83B52">
        <w:rPr>
          <w:rFonts w:ascii="Times New Roman" w:hAnsi="Times New Roman"/>
          <w:color w:val="000000" w:themeColor="text1"/>
        </w:rPr>
        <w:footnoteReference w:customMarkFollows="1" w:id="3"/>
        <w:sym w:font="Symbol" w:char="F02A"/>
      </w:r>
      <w:r w:rsidRPr="00A83B52">
        <w:rPr>
          <w:rFonts w:ascii="Times New Roman" w:hAnsi="Times New Roman"/>
          <w:color w:val="000000" w:themeColor="text1"/>
        </w:rPr>
        <w:sym w:font="Symbol" w:char="F02A"/>
      </w:r>
      <w:r w:rsidRPr="00A83B52">
        <w:rPr>
          <w:rFonts w:ascii="Times New Roman" w:hAnsi="Times New Roman"/>
          <w:color w:val="000000" w:themeColor="text1"/>
        </w:rPr>
        <w:sym w:font="Symbol" w:char="F02A"/>
      </w:r>
    </w:p>
    <w:p w:rsidR="002440E6" w:rsidRPr="00A83B52" w:rsidRDefault="002440E6" w:rsidP="00742B64">
      <w:pPr>
        <w:autoSpaceDE w:val="0"/>
        <w:autoSpaceDN w:val="0"/>
        <w:adjustRightInd w:val="0"/>
        <w:spacing w:after="0" w:line="240" w:lineRule="auto"/>
        <w:rPr>
          <w:rFonts w:ascii="Times New Roman" w:hAnsi="Times New Roman"/>
          <w:color w:val="000000" w:themeColor="text1"/>
          <w:sz w:val="24"/>
          <w:szCs w:val="24"/>
        </w:rPr>
      </w:pPr>
    </w:p>
    <w:p w:rsidR="002440E6" w:rsidRPr="00A83B52" w:rsidRDefault="002440E6" w:rsidP="00742B64">
      <w:pPr>
        <w:pStyle w:val="Textonotapie"/>
        <w:rPr>
          <w:rFonts w:ascii="Times New Roman" w:hAnsi="Times New Roman"/>
          <w:color w:val="000000" w:themeColor="text1"/>
        </w:rPr>
      </w:pPr>
      <w:r w:rsidRPr="00A83B52">
        <w:rPr>
          <w:rStyle w:val="Refdenotaalpie"/>
          <w:rFonts w:ascii="Times New Roman" w:hAnsi="Times New Roman"/>
          <w:color w:val="000000" w:themeColor="text1"/>
        </w:rPr>
        <w:sym w:font="Symbol" w:char="F02A"/>
      </w:r>
      <w:r w:rsidRPr="00A83B52">
        <w:rPr>
          <w:rFonts w:ascii="Times New Roman" w:hAnsi="Times New Roman"/>
          <w:color w:val="000000" w:themeColor="text1"/>
        </w:rPr>
        <w:t xml:space="preserve"> Bióloga, Universidad del Tolima, AA 546. dianagarcia88@gmail.com</w:t>
      </w:r>
    </w:p>
    <w:p w:rsidR="002440E6" w:rsidRPr="00A83B52" w:rsidRDefault="002440E6" w:rsidP="00742B64">
      <w:pPr>
        <w:pStyle w:val="Textonotapie"/>
        <w:rPr>
          <w:rFonts w:ascii="Times New Roman" w:hAnsi="Times New Roman"/>
          <w:color w:val="000000" w:themeColor="text1"/>
        </w:rPr>
      </w:pPr>
      <w:r w:rsidRPr="00A83B52">
        <w:rPr>
          <w:rStyle w:val="Refdenotaalpie"/>
          <w:rFonts w:ascii="Times New Roman" w:hAnsi="Times New Roman"/>
          <w:color w:val="000000" w:themeColor="text1"/>
        </w:rPr>
        <w:sym w:font="Symbol" w:char="F02A"/>
      </w:r>
      <w:r w:rsidRPr="00A83B52">
        <w:rPr>
          <w:rStyle w:val="Refdenotaalpie"/>
          <w:rFonts w:ascii="Times New Roman" w:hAnsi="Times New Roman"/>
          <w:color w:val="000000" w:themeColor="text1"/>
        </w:rPr>
        <w:sym w:font="Symbol" w:char="F02A"/>
      </w:r>
      <w:r w:rsidRPr="00A83B52">
        <w:rPr>
          <w:rFonts w:ascii="Times New Roman" w:hAnsi="Times New Roman"/>
          <w:color w:val="000000" w:themeColor="text1"/>
        </w:rPr>
        <w:t xml:space="preserve"> Docente de Planta Facultad de Ciencias. Director Grupo de Investigación en Genética y Biotecnología Vegetal y Microbiana. GEBIUT. Universidad del Tolima. AA 546 nmesa@ut.edu.co</w:t>
      </w:r>
    </w:p>
    <w:p w:rsidR="002440E6" w:rsidRPr="00A83B52" w:rsidRDefault="002440E6" w:rsidP="00742B64">
      <w:pPr>
        <w:pStyle w:val="Textonotapie"/>
        <w:rPr>
          <w:color w:val="000000" w:themeColor="text1"/>
        </w:rPr>
      </w:pPr>
      <w:r w:rsidRPr="00A83B52">
        <w:rPr>
          <w:rStyle w:val="Refdenotaalpie"/>
          <w:rFonts w:ascii="Times New Roman" w:hAnsi="Times New Roman"/>
          <w:color w:val="000000" w:themeColor="text1"/>
        </w:rPr>
        <w:sym w:font="Symbol" w:char="F02A"/>
      </w:r>
      <w:r w:rsidRPr="00A83B52">
        <w:rPr>
          <w:rStyle w:val="Refdenotaalpie"/>
          <w:rFonts w:ascii="Times New Roman" w:hAnsi="Times New Roman"/>
          <w:color w:val="000000" w:themeColor="text1"/>
        </w:rPr>
        <w:sym w:font="Symbol" w:char="F02A"/>
      </w:r>
      <w:r w:rsidRPr="00A83B52">
        <w:rPr>
          <w:rStyle w:val="Refdenotaalpie"/>
          <w:rFonts w:ascii="Times New Roman" w:hAnsi="Times New Roman"/>
          <w:color w:val="000000" w:themeColor="text1"/>
        </w:rPr>
        <w:sym w:font="Symbol" w:char="F02A"/>
      </w:r>
      <w:r w:rsidRPr="00A83B52">
        <w:rPr>
          <w:rFonts w:ascii="Times New Roman" w:hAnsi="Times New Roman"/>
          <w:color w:val="000000" w:themeColor="text1"/>
        </w:rPr>
        <w:t xml:space="preserve"> Docente de Planta Facultad de Ciencias. Investigadora Grupo de Investigación en Genética y Biotecnología Vegetal y Microbiana. GEBIUT. Universidad del Tolima. AA 546 mlocampo@ut.edu.co</w:t>
      </w:r>
    </w:p>
    <w:p w:rsidR="002440E6" w:rsidRPr="00A83B52" w:rsidRDefault="002440E6" w:rsidP="00742B64">
      <w:pPr>
        <w:autoSpaceDE w:val="0"/>
        <w:autoSpaceDN w:val="0"/>
        <w:adjustRightInd w:val="0"/>
        <w:spacing w:after="0" w:line="240" w:lineRule="auto"/>
        <w:rPr>
          <w:rFonts w:ascii="Times New Roman" w:hAnsi="Times New Roman"/>
          <w:color w:val="000000" w:themeColor="text1"/>
          <w:sz w:val="24"/>
          <w:szCs w:val="24"/>
        </w:rPr>
      </w:pPr>
    </w:p>
    <w:p w:rsidR="00097A59" w:rsidRPr="00A83B52" w:rsidRDefault="00097A59" w:rsidP="00742B64">
      <w:pPr>
        <w:spacing w:after="0" w:line="240" w:lineRule="auto"/>
        <w:jc w:val="center"/>
        <w:rPr>
          <w:rFonts w:ascii="Times New Roman" w:hAnsi="Times New Roman"/>
          <w:i/>
          <w:color w:val="000000" w:themeColor="text1"/>
          <w:sz w:val="24"/>
          <w:szCs w:val="24"/>
        </w:rPr>
      </w:pPr>
    </w:p>
    <w:p w:rsidR="005B3E45" w:rsidRPr="00A83B52" w:rsidRDefault="0059043C" w:rsidP="00742B64">
      <w:pPr>
        <w:autoSpaceDE w:val="0"/>
        <w:autoSpaceDN w:val="0"/>
        <w:adjustRightInd w:val="0"/>
        <w:spacing w:after="0" w:line="240" w:lineRule="auto"/>
        <w:jc w:val="both"/>
        <w:rPr>
          <w:rFonts w:ascii="Times New Roman" w:eastAsia="Times New Roman" w:hAnsi="Times New Roman"/>
          <w:color w:val="000000" w:themeColor="text1"/>
          <w:sz w:val="24"/>
          <w:szCs w:val="24"/>
          <w:u w:val="single"/>
          <w:lang w:eastAsia="es-CO"/>
        </w:rPr>
      </w:pPr>
      <w:r w:rsidRPr="00A83B52">
        <w:rPr>
          <w:rFonts w:ascii="Times New Roman" w:eastAsia="Times New Roman" w:hAnsi="Times New Roman"/>
          <w:b/>
          <w:bCs/>
          <w:color w:val="000000" w:themeColor="text1"/>
          <w:sz w:val="24"/>
          <w:szCs w:val="24"/>
          <w:lang w:eastAsia="es-CO"/>
        </w:rPr>
        <w:t>Resumen</w:t>
      </w:r>
    </w:p>
    <w:p w:rsidR="005B3E45" w:rsidRPr="00A83B52" w:rsidRDefault="005B3E45" w:rsidP="00742B64">
      <w:pPr>
        <w:autoSpaceDE w:val="0"/>
        <w:autoSpaceDN w:val="0"/>
        <w:adjustRightInd w:val="0"/>
        <w:spacing w:after="0" w:line="240" w:lineRule="auto"/>
        <w:jc w:val="both"/>
        <w:rPr>
          <w:rFonts w:ascii="Times New Roman" w:eastAsia="Times New Roman" w:hAnsi="Times New Roman"/>
          <w:color w:val="000000" w:themeColor="text1"/>
          <w:sz w:val="24"/>
          <w:szCs w:val="24"/>
          <w:lang w:eastAsia="es-CO"/>
        </w:rPr>
      </w:pPr>
    </w:p>
    <w:p w:rsidR="00AC0A92" w:rsidRPr="00A83B52" w:rsidRDefault="00B83831" w:rsidP="00742B64">
      <w:pPr>
        <w:autoSpaceDE w:val="0"/>
        <w:autoSpaceDN w:val="0"/>
        <w:adjustRightInd w:val="0"/>
        <w:spacing w:after="0" w:line="240" w:lineRule="auto"/>
        <w:jc w:val="both"/>
        <w:rPr>
          <w:rFonts w:ascii="Times New Roman" w:hAnsi="Times New Roman"/>
          <w:noProof/>
          <w:color w:val="000000" w:themeColor="text1"/>
          <w:sz w:val="24"/>
          <w:szCs w:val="24"/>
        </w:rPr>
      </w:pPr>
      <w:r w:rsidRPr="00A83B52">
        <w:rPr>
          <w:rFonts w:ascii="Times New Roman" w:hAnsi="Times New Roman"/>
          <w:i/>
          <w:color w:val="000000" w:themeColor="text1"/>
          <w:sz w:val="24"/>
          <w:szCs w:val="24"/>
        </w:rPr>
        <w:t>Aspidosperma</w:t>
      </w:r>
      <w:r w:rsidR="00BB45F6" w:rsidRPr="00A83B52">
        <w:rPr>
          <w:rFonts w:ascii="Times New Roman" w:hAnsi="Times New Roman"/>
          <w:i/>
          <w:color w:val="000000" w:themeColor="text1"/>
          <w:sz w:val="24"/>
          <w:szCs w:val="24"/>
        </w:rPr>
        <w:t xml:space="preserve"> </w:t>
      </w:r>
      <w:r w:rsidRPr="00A83B52">
        <w:rPr>
          <w:rFonts w:ascii="Times New Roman" w:hAnsi="Times New Roman"/>
          <w:i/>
          <w:color w:val="000000" w:themeColor="text1"/>
          <w:sz w:val="24"/>
          <w:szCs w:val="24"/>
        </w:rPr>
        <w:t>polyneuron</w:t>
      </w:r>
      <w:r w:rsidRPr="00A83B52">
        <w:rPr>
          <w:rFonts w:ascii="Times New Roman" w:hAnsi="Times New Roman"/>
          <w:color w:val="000000" w:themeColor="text1"/>
          <w:sz w:val="24"/>
          <w:szCs w:val="24"/>
        </w:rPr>
        <w:t xml:space="preserve"> es un especie nativa</w:t>
      </w:r>
      <w:r w:rsidR="00F66C63" w:rsidRPr="00A83B52">
        <w:rPr>
          <w:rFonts w:ascii="Times New Roman" w:hAnsi="Times New Roman"/>
          <w:color w:val="000000" w:themeColor="text1"/>
          <w:sz w:val="24"/>
          <w:szCs w:val="24"/>
        </w:rPr>
        <w:t xml:space="preserve"> de</w:t>
      </w:r>
      <w:r w:rsidR="00681A06" w:rsidRPr="00A83B52">
        <w:rPr>
          <w:rFonts w:ascii="Times New Roman" w:hAnsi="Times New Roman"/>
          <w:color w:val="000000" w:themeColor="text1"/>
          <w:sz w:val="24"/>
          <w:szCs w:val="24"/>
        </w:rPr>
        <w:t xml:space="preserve"> la región neotropical, en países como Colombia, Venezuela, Perú, Brasil, Argentina y Paraguay, propio de </w:t>
      </w:r>
      <w:r w:rsidR="00C2537B" w:rsidRPr="00A83B52">
        <w:rPr>
          <w:rFonts w:ascii="Times New Roman" w:hAnsi="Times New Roman"/>
          <w:color w:val="000000" w:themeColor="text1"/>
          <w:sz w:val="24"/>
          <w:szCs w:val="24"/>
        </w:rPr>
        <w:t>b</w:t>
      </w:r>
      <w:r w:rsidR="00681A06" w:rsidRPr="00A83B52">
        <w:rPr>
          <w:rFonts w:ascii="Times New Roman" w:hAnsi="Times New Roman"/>
          <w:color w:val="000000" w:themeColor="text1"/>
          <w:sz w:val="24"/>
          <w:szCs w:val="24"/>
        </w:rPr>
        <w:t>osques semideciduos</w:t>
      </w:r>
      <w:r w:rsidRPr="00A83B52">
        <w:rPr>
          <w:rFonts w:ascii="Times New Roman" w:hAnsi="Times New Roman"/>
          <w:color w:val="000000" w:themeColor="text1"/>
          <w:sz w:val="24"/>
          <w:szCs w:val="24"/>
        </w:rPr>
        <w:t xml:space="preserve">, catalogada desde 1998 por la UICN como “En Peligro (EN)”, debido a que sus poblaciones naturales fueron sometidas a una intensa </w:t>
      </w:r>
      <w:r w:rsidR="00F02448" w:rsidRPr="00A83B52">
        <w:rPr>
          <w:rFonts w:ascii="Times New Roman" w:hAnsi="Times New Roman"/>
          <w:color w:val="000000" w:themeColor="text1"/>
          <w:sz w:val="24"/>
          <w:szCs w:val="24"/>
        </w:rPr>
        <w:t>explotación con fines madereros</w:t>
      </w:r>
      <w:r w:rsidR="00130D06" w:rsidRPr="00A83B52">
        <w:rPr>
          <w:rFonts w:ascii="Times New Roman" w:hAnsi="Times New Roman"/>
          <w:color w:val="000000" w:themeColor="text1"/>
          <w:sz w:val="24"/>
          <w:szCs w:val="24"/>
        </w:rPr>
        <w:t xml:space="preserve"> y</w:t>
      </w:r>
      <w:r w:rsidR="00F02448" w:rsidRPr="00A83B52">
        <w:rPr>
          <w:rFonts w:ascii="Times New Roman" w:hAnsi="Times New Roman"/>
          <w:color w:val="000000" w:themeColor="text1"/>
          <w:sz w:val="24"/>
          <w:szCs w:val="24"/>
        </w:rPr>
        <w:t xml:space="preserve"> s</w:t>
      </w:r>
      <w:r w:rsidRPr="00A83B52">
        <w:rPr>
          <w:rFonts w:ascii="Times New Roman" w:hAnsi="Times New Roman"/>
          <w:color w:val="000000" w:themeColor="text1"/>
          <w:sz w:val="24"/>
          <w:szCs w:val="24"/>
        </w:rPr>
        <w:t>u hábitat se vio seriamente degradado por activida</w:t>
      </w:r>
      <w:r w:rsidR="00F02448" w:rsidRPr="00A83B52">
        <w:rPr>
          <w:rFonts w:ascii="Times New Roman" w:hAnsi="Times New Roman"/>
          <w:color w:val="000000" w:themeColor="text1"/>
          <w:sz w:val="24"/>
          <w:szCs w:val="24"/>
        </w:rPr>
        <w:t>des agrícolas y silvopastoriles.</w:t>
      </w:r>
      <w:r w:rsidRPr="00A83B52">
        <w:rPr>
          <w:rFonts w:ascii="Times New Roman" w:hAnsi="Times New Roman"/>
          <w:color w:val="000000" w:themeColor="text1"/>
          <w:sz w:val="24"/>
          <w:szCs w:val="24"/>
        </w:rPr>
        <w:t xml:space="preserve"> Las dificultades para su regeneración natural y el  enraizamiento de las estacas, hace que el cultivo </w:t>
      </w:r>
      <w:r w:rsidR="00D674A3" w:rsidRPr="00A83B52">
        <w:rPr>
          <w:rFonts w:ascii="Times New Roman" w:hAnsi="Times New Roman"/>
          <w:i/>
          <w:color w:val="000000" w:themeColor="text1"/>
          <w:sz w:val="24"/>
          <w:szCs w:val="24"/>
        </w:rPr>
        <w:t>in vitro</w:t>
      </w:r>
      <w:r w:rsidRPr="00A83B52">
        <w:rPr>
          <w:rFonts w:ascii="Times New Roman" w:hAnsi="Times New Roman"/>
          <w:color w:val="000000" w:themeColor="text1"/>
          <w:sz w:val="24"/>
          <w:szCs w:val="24"/>
        </w:rPr>
        <w:t xml:space="preserve"> sea </w:t>
      </w:r>
      <w:r w:rsidRPr="00A83B52">
        <w:rPr>
          <w:rFonts w:ascii="Times New Roman" w:hAnsi="Times New Roman"/>
          <w:noProof/>
          <w:color w:val="000000" w:themeColor="text1"/>
          <w:sz w:val="24"/>
          <w:szCs w:val="24"/>
        </w:rPr>
        <w:t xml:space="preserve">una eficaz </w:t>
      </w:r>
      <w:r w:rsidR="00BB45F6" w:rsidRPr="00A83B52">
        <w:rPr>
          <w:rFonts w:ascii="Times New Roman" w:hAnsi="Times New Roman"/>
          <w:color w:val="000000" w:themeColor="text1"/>
          <w:sz w:val="24"/>
          <w:szCs w:val="24"/>
        </w:rPr>
        <w:t xml:space="preserve">herramienta </w:t>
      </w:r>
      <w:r w:rsidRPr="00A83B52">
        <w:rPr>
          <w:rFonts w:ascii="Times New Roman" w:hAnsi="Times New Roman"/>
          <w:color w:val="000000" w:themeColor="text1"/>
          <w:sz w:val="24"/>
          <w:szCs w:val="24"/>
        </w:rPr>
        <w:t xml:space="preserve"> para contrarrestar las </w:t>
      </w:r>
      <w:r w:rsidRPr="00A83B52">
        <w:rPr>
          <w:rFonts w:ascii="Times New Roman" w:hAnsi="Times New Roman"/>
          <w:noProof/>
          <w:color w:val="000000" w:themeColor="text1"/>
          <w:sz w:val="24"/>
          <w:szCs w:val="24"/>
        </w:rPr>
        <w:t>dificultades reproductivas que presenta.</w:t>
      </w:r>
      <w:r w:rsidR="00130D06" w:rsidRPr="00A83B52">
        <w:rPr>
          <w:rFonts w:ascii="Times New Roman" w:hAnsi="Times New Roman"/>
          <w:noProof/>
          <w:color w:val="000000" w:themeColor="text1"/>
          <w:sz w:val="24"/>
          <w:szCs w:val="24"/>
        </w:rPr>
        <w:t xml:space="preserve"> </w:t>
      </w:r>
      <w:r w:rsidR="00BB45F6" w:rsidRPr="00A83B52">
        <w:rPr>
          <w:rFonts w:ascii="Times New Roman" w:hAnsi="Times New Roman"/>
          <w:noProof/>
          <w:color w:val="000000" w:themeColor="text1"/>
          <w:sz w:val="24"/>
          <w:szCs w:val="24"/>
        </w:rPr>
        <w:t>Sin embargo</w:t>
      </w:r>
      <w:r w:rsidR="00F66C63" w:rsidRPr="00A83B52">
        <w:rPr>
          <w:rFonts w:ascii="Times New Roman" w:hAnsi="Times New Roman"/>
          <w:noProof/>
          <w:color w:val="000000" w:themeColor="text1"/>
          <w:sz w:val="24"/>
          <w:szCs w:val="24"/>
        </w:rPr>
        <w:t>,</w:t>
      </w:r>
      <w:r w:rsidR="00BB45F6" w:rsidRPr="00A83B52">
        <w:rPr>
          <w:rFonts w:ascii="Times New Roman" w:hAnsi="Times New Roman"/>
          <w:noProof/>
          <w:color w:val="000000" w:themeColor="text1"/>
          <w:sz w:val="24"/>
          <w:szCs w:val="24"/>
        </w:rPr>
        <w:t xml:space="preserve"> </w:t>
      </w:r>
      <w:r w:rsidR="00EF6267" w:rsidRPr="00A83B52">
        <w:rPr>
          <w:rFonts w:ascii="Times New Roman" w:hAnsi="Times New Roman"/>
          <w:noProof/>
          <w:color w:val="000000" w:themeColor="text1"/>
          <w:sz w:val="24"/>
          <w:szCs w:val="24"/>
        </w:rPr>
        <w:t>la presencia de contaminantes que afectan la viabilidad de los explantes</w:t>
      </w:r>
      <w:r w:rsidR="00BB45F6" w:rsidRPr="00A83B52">
        <w:rPr>
          <w:rFonts w:ascii="Times New Roman" w:hAnsi="Times New Roman"/>
          <w:noProof/>
          <w:color w:val="000000" w:themeColor="text1"/>
          <w:sz w:val="24"/>
          <w:szCs w:val="24"/>
        </w:rPr>
        <w:t xml:space="preserve">, precisa </w:t>
      </w:r>
      <w:r w:rsidR="00EF6267" w:rsidRPr="00A83B52">
        <w:rPr>
          <w:rFonts w:ascii="Times New Roman" w:hAnsi="Times New Roman"/>
          <w:noProof/>
          <w:color w:val="000000" w:themeColor="text1"/>
          <w:sz w:val="24"/>
          <w:szCs w:val="24"/>
        </w:rPr>
        <w:t xml:space="preserve">el desarrollo de protocolos que permitan el establecimiento </w:t>
      </w:r>
      <w:r w:rsidR="00D674A3" w:rsidRPr="00A83B52">
        <w:rPr>
          <w:rFonts w:ascii="Times New Roman" w:hAnsi="Times New Roman"/>
          <w:i/>
          <w:noProof/>
          <w:color w:val="000000" w:themeColor="text1"/>
          <w:sz w:val="24"/>
          <w:szCs w:val="24"/>
        </w:rPr>
        <w:t>in vitro</w:t>
      </w:r>
      <w:r w:rsidR="00EF6267" w:rsidRPr="00A83B52">
        <w:rPr>
          <w:rFonts w:ascii="Times New Roman" w:hAnsi="Times New Roman"/>
          <w:noProof/>
          <w:color w:val="000000" w:themeColor="text1"/>
          <w:sz w:val="24"/>
          <w:szCs w:val="24"/>
        </w:rPr>
        <w:t xml:space="preserve"> de la especie.</w:t>
      </w:r>
      <w:r w:rsidR="00FF68F0" w:rsidRPr="00A83B52">
        <w:rPr>
          <w:rFonts w:ascii="Times New Roman" w:hAnsi="Times New Roman"/>
          <w:noProof/>
          <w:color w:val="000000" w:themeColor="text1"/>
          <w:sz w:val="24"/>
          <w:szCs w:val="24"/>
        </w:rPr>
        <w:t xml:space="preserve"> </w:t>
      </w:r>
      <w:r w:rsidR="007D6CE0" w:rsidRPr="00A83B52">
        <w:rPr>
          <w:rFonts w:ascii="Times New Roman" w:hAnsi="Times New Roman"/>
          <w:noProof/>
          <w:color w:val="000000" w:themeColor="text1"/>
          <w:sz w:val="24"/>
          <w:szCs w:val="24"/>
        </w:rPr>
        <w:t>El objetivo de la presente investigación f</w:t>
      </w:r>
      <w:r w:rsidR="00EE346D" w:rsidRPr="00A83B52">
        <w:rPr>
          <w:rFonts w:ascii="Times New Roman" w:hAnsi="Times New Roman"/>
          <w:noProof/>
          <w:color w:val="000000" w:themeColor="text1"/>
          <w:sz w:val="24"/>
          <w:szCs w:val="24"/>
        </w:rPr>
        <w:t>ue lograr el establecimiento asé</w:t>
      </w:r>
      <w:r w:rsidR="007D6CE0" w:rsidRPr="00A83B52">
        <w:rPr>
          <w:rFonts w:ascii="Times New Roman" w:hAnsi="Times New Roman"/>
          <w:noProof/>
          <w:color w:val="000000" w:themeColor="text1"/>
          <w:sz w:val="24"/>
          <w:szCs w:val="24"/>
        </w:rPr>
        <w:t xml:space="preserve">ptico y la inducción de la callogénesis en explantes de </w:t>
      </w:r>
      <w:r w:rsidR="007D6CE0" w:rsidRPr="00A83B52">
        <w:rPr>
          <w:rFonts w:ascii="Times New Roman" w:hAnsi="Times New Roman"/>
          <w:i/>
          <w:noProof/>
          <w:color w:val="000000" w:themeColor="text1"/>
          <w:sz w:val="24"/>
          <w:szCs w:val="24"/>
        </w:rPr>
        <w:t>A. polyneuron</w:t>
      </w:r>
      <w:r w:rsidR="007D6CE0" w:rsidRPr="00A83B52">
        <w:rPr>
          <w:rFonts w:ascii="Times New Roman" w:hAnsi="Times New Roman"/>
          <w:noProof/>
          <w:color w:val="000000" w:themeColor="text1"/>
          <w:sz w:val="24"/>
          <w:szCs w:val="24"/>
        </w:rPr>
        <w:t>, mediante la evaluación de diferentes tratamientos de desinfección. Los explantes</w:t>
      </w:r>
      <w:r w:rsidR="00FF68F0" w:rsidRPr="00A83B52">
        <w:rPr>
          <w:rFonts w:ascii="Times New Roman" w:hAnsi="Times New Roman"/>
          <w:noProof/>
          <w:color w:val="000000" w:themeColor="text1"/>
          <w:sz w:val="24"/>
          <w:szCs w:val="24"/>
        </w:rPr>
        <w:t xml:space="preserve"> se obtuvieron de individuos de regeneración natural</w:t>
      </w:r>
      <w:r w:rsidR="00130D06" w:rsidRPr="00A83B52">
        <w:rPr>
          <w:rFonts w:ascii="Times New Roman" w:hAnsi="Times New Roman"/>
          <w:noProof/>
          <w:color w:val="000000" w:themeColor="text1"/>
          <w:sz w:val="24"/>
          <w:szCs w:val="24"/>
        </w:rPr>
        <w:t>, en el municipio de Armero,</w:t>
      </w:r>
      <w:r w:rsidR="00FF68F0" w:rsidRPr="00A83B52">
        <w:rPr>
          <w:rFonts w:ascii="Times New Roman" w:hAnsi="Times New Roman"/>
          <w:noProof/>
          <w:color w:val="000000" w:themeColor="text1"/>
          <w:sz w:val="24"/>
          <w:szCs w:val="24"/>
        </w:rPr>
        <w:t xml:space="preserve"> departamento del Tolima, los cuales</w:t>
      </w:r>
      <w:r w:rsidR="00130D06" w:rsidRPr="00A83B52">
        <w:rPr>
          <w:rFonts w:ascii="Times New Roman" w:hAnsi="Times New Roman"/>
          <w:noProof/>
          <w:color w:val="000000" w:themeColor="text1"/>
          <w:sz w:val="24"/>
          <w:szCs w:val="24"/>
        </w:rPr>
        <w:t xml:space="preserve"> se</w:t>
      </w:r>
      <w:r w:rsidR="00FF68F0" w:rsidRPr="00A83B52">
        <w:rPr>
          <w:rFonts w:ascii="Times New Roman" w:hAnsi="Times New Roman"/>
          <w:noProof/>
          <w:color w:val="000000" w:themeColor="text1"/>
          <w:sz w:val="24"/>
          <w:szCs w:val="24"/>
        </w:rPr>
        <w:t xml:space="preserve"> sumergieron en agua destilada con una gota de Tween</w:t>
      </w:r>
      <w:r w:rsidR="00AF6ED5" w:rsidRPr="00A83B52">
        <w:rPr>
          <w:rFonts w:ascii="Times New Roman" w:eastAsia="Times New Roman" w:hAnsi="Times New Roman"/>
          <w:color w:val="000000" w:themeColor="text1"/>
          <w:sz w:val="24"/>
          <w:szCs w:val="24"/>
          <w:lang w:eastAsia="es-CO"/>
        </w:rPr>
        <w:t>®</w:t>
      </w:r>
      <w:r w:rsidR="00FF68F0" w:rsidRPr="00A83B52">
        <w:rPr>
          <w:rFonts w:ascii="Times New Roman" w:hAnsi="Times New Roman"/>
          <w:noProof/>
          <w:color w:val="000000" w:themeColor="text1"/>
          <w:sz w:val="24"/>
          <w:szCs w:val="24"/>
        </w:rPr>
        <w:t xml:space="preserve"> 80 por cada 100 ml</w:t>
      </w:r>
      <w:r w:rsidR="00130D06" w:rsidRPr="00A83B52">
        <w:rPr>
          <w:rFonts w:ascii="Times New Roman" w:hAnsi="Times New Roman"/>
          <w:noProof/>
          <w:color w:val="000000" w:themeColor="text1"/>
          <w:sz w:val="24"/>
          <w:szCs w:val="24"/>
        </w:rPr>
        <w:t>,</w:t>
      </w:r>
      <w:r w:rsidR="00FF68F0" w:rsidRPr="00A83B52">
        <w:rPr>
          <w:rFonts w:ascii="Times New Roman" w:hAnsi="Times New Roman"/>
          <w:noProof/>
          <w:color w:val="000000" w:themeColor="text1"/>
          <w:sz w:val="24"/>
          <w:szCs w:val="24"/>
        </w:rPr>
        <w:t xml:space="preserve"> </w:t>
      </w:r>
      <w:r w:rsidR="00AF6ED5" w:rsidRPr="00A83B52">
        <w:rPr>
          <w:rFonts w:ascii="Times New Roman" w:hAnsi="Times New Roman"/>
          <w:noProof/>
          <w:color w:val="000000" w:themeColor="text1"/>
          <w:sz w:val="24"/>
          <w:szCs w:val="24"/>
        </w:rPr>
        <w:t>durante</w:t>
      </w:r>
      <w:r w:rsidR="00FF68F0" w:rsidRPr="00A83B52">
        <w:rPr>
          <w:rFonts w:ascii="Times New Roman" w:hAnsi="Times New Roman"/>
          <w:noProof/>
          <w:color w:val="000000" w:themeColor="text1"/>
          <w:sz w:val="24"/>
          <w:szCs w:val="24"/>
        </w:rPr>
        <w:t xml:space="preserve"> 10 minutos</w:t>
      </w:r>
      <w:r w:rsidR="00AF6ED5" w:rsidRPr="00A83B52">
        <w:rPr>
          <w:rFonts w:ascii="Times New Roman" w:hAnsi="Times New Roman"/>
          <w:noProof/>
          <w:color w:val="000000" w:themeColor="text1"/>
          <w:sz w:val="24"/>
          <w:szCs w:val="24"/>
        </w:rPr>
        <w:t xml:space="preserve"> y lavados con</w:t>
      </w:r>
      <w:r w:rsidR="00FF68F0" w:rsidRPr="00A83B52">
        <w:rPr>
          <w:rFonts w:ascii="Times New Roman" w:hAnsi="Times New Roman"/>
          <w:noProof/>
          <w:color w:val="000000" w:themeColor="text1"/>
          <w:sz w:val="24"/>
          <w:szCs w:val="24"/>
        </w:rPr>
        <w:t xml:space="preserve"> agua destilada estéril.  Se utilizaron como agentes desinfectantes</w:t>
      </w:r>
      <w:r w:rsidR="00130D06" w:rsidRPr="00A83B52">
        <w:rPr>
          <w:rFonts w:ascii="Times New Roman" w:hAnsi="Times New Roman"/>
          <w:noProof/>
          <w:color w:val="000000" w:themeColor="text1"/>
          <w:sz w:val="24"/>
          <w:szCs w:val="24"/>
        </w:rPr>
        <w:t>,</w:t>
      </w:r>
      <w:r w:rsidR="00FF68F0" w:rsidRPr="00A83B52">
        <w:rPr>
          <w:rFonts w:ascii="Times New Roman" w:hAnsi="Times New Roman"/>
          <w:noProof/>
          <w:color w:val="000000" w:themeColor="text1"/>
          <w:sz w:val="24"/>
          <w:szCs w:val="24"/>
        </w:rPr>
        <w:t xml:space="preserve"> el hipoclorito de sodio y el </w:t>
      </w:r>
      <w:r w:rsidR="00D27A4B" w:rsidRPr="00A83B52">
        <w:rPr>
          <w:rFonts w:ascii="Times New Roman" w:hAnsi="Times New Roman"/>
          <w:noProof/>
          <w:color w:val="000000" w:themeColor="text1"/>
          <w:sz w:val="24"/>
          <w:szCs w:val="24"/>
        </w:rPr>
        <w:t>di</w:t>
      </w:r>
      <w:r w:rsidR="00FF68F0" w:rsidRPr="00A83B52">
        <w:rPr>
          <w:rFonts w:ascii="Times New Roman" w:hAnsi="Times New Roman"/>
          <w:noProof/>
          <w:color w:val="000000" w:themeColor="text1"/>
          <w:sz w:val="24"/>
          <w:szCs w:val="24"/>
        </w:rPr>
        <w:t xml:space="preserve">cloruro de mercurio </w:t>
      </w:r>
      <w:r w:rsidR="00130D06" w:rsidRPr="00A83B52">
        <w:rPr>
          <w:rFonts w:ascii="Times New Roman" w:hAnsi="Times New Roman"/>
          <w:noProof/>
          <w:color w:val="000000" w:themeColor="text1"/>
          <w:sz w:val="24"/>
          <w:szCs w:val="24"/>
        </w:rPr>
        <w:t>a</w:t>
      </w:r>
      <w:r w:rsidR="00024F69" w:rsidRPr="00A83B52">
        <w:rPr>
          <w:rFonts w:ascii="Times New Roman" w:hAnsi="Times New Roman"/>
          <w:noProof/>
          <w:color w:val="000000" w:themeColor="text1"/>
          <w:sz w:val="24"/>
          <w:szCs w:val="24"/>
        </w:rPr>
        <w:t xml:space="preserve"> distintas concentraciones y </w:t>
      </w:r>
      <w:r w:rsidR="00FF68F0" w:rsidRPr="00A83B52">
        <w:rPr>
          <w:rFonts w:ascii="Times New Roman" w:hAnsi="Times New Roman"/>
          <w:noProof/>
          <w:color w:val="000000" w:themeColor="text1"/>
          <w:sz w:val="24"/>
          <w:szCs w:val="24"/>
        </w:rPr>
        <w:t xml:space="preserve"> tiempos de inmersión</w:t>
      </w:r>
      <w:r w:rsidR="00BB45F6" w:rsidRPr="00A83B52">
        <w:rPr>
          <w:rFonts w:ascii="Times New Roman" w:hAnsi="Times New Roman"/>
          <w:noProof/>
          <w:color w:val="000000" w:themeColor="text1"/>
          <w:sz w:val="24"/>
          <w:szCs w:val="24"/>
        </w:rPr>
        <w:t xml:space="preserve">. </w:t>
      </w:r>
      <w:r w:rsidR="00EE346D" w:rsidRPr="00A83B52">
        <w:rPr>
          <w:rFonts w:ascii="Times New Roman" w:hAnsi="Times New Roman"/>
          <w:noProof/>
          <w:color w:val="000000" w:themeColor="text1"/>
          <w:sz w:val="24"/>
          <w:szCs w:val="24"/>
        </w:rPr>
        <w:t xml:space="preserve">De los explantes utilizados: </w:t>
      </w:r>
      <w:r w:rsidR="00131DB1" w:rsidRPr="00A83B52">
        <w:rPr>
          <w:rFonts w:ascii="Times New Roman" w:hAnsi="Times New Roman"/>
          <w:noProof/>
          <w:color w:val="000000" w:themeColor="text1"/>
          <w:sz w:val="24"/>
          <w:szCs w:val="24"/>
        </w:rPr>
        <w:t>ápices</w:t>
      </w:r>
      <w:r w:rsidR="00EE346D" w:rsidRPr="00A83B52">
        <w:rPr>
          <w:rFonts w:ascii="Times New Roman" w:hAnsi="Times New Roman"/>
          <w:noProof/>
          <w:color w:val="000000" w:themeColor="text1"/>
          <w:sz w:val="24"/>
          <w:szCs w:val="24"/>
        </w:rPr>
        <w:t xml:space="preserve">, segmentos nodales y láminas foliares, este último fue </w:t>
      </w:r>
      <w:r w:rsidR="00AC0A92" w:rsidRPr="00A83B52">
        <w:rPr>
          <w:rFonts w:ascii="Times New Roman" w:hAnsi="Times New Roman"/>
          <w:noProof/>
          <w:color w:val="000000" w:themeColor="text1"/>
          <w:sz w:val="24"/>
          <w:szCs w:val="24"/>
        </w:rPr>
        <w:t xml:space="preserve"> seleccionado por su capacidad de producir c</w:t>
      </w:r>
      <w:r w:rsidR="00EE346D" w:rsidRPr="00A83B52">
        <w:rPr>
          <w:rFonts w:ascii="Times New Roman" w:hAnsi="Times New Roman"/>
          <w:noProof/>
          <w:color w:val="000000" w:themeColor="text1"/>
          <w:sz w:val="24"/>
          <w:szCs w:val="24"/>
        </w:rPr>
        <w:t xml:space="preserve">allos friables  de color verde, </w:t>
      </w:r>
      <w:r w:rsidR="00AC0A92" w:rsidRPr="00A83B52">
        <w:rPr>
          <w:rFonts w:ascii="Times New Roman" w:hAnsi="Times New Roman"/>
          <w:noProof/>
          <w:color w:val="000000" w:themeColor="text1"/>
          <w:sz w:val="24"/>
          <w:szCs w:val="24"/>
        </w:rPr>
        <w:t>pa</w:t>
      </w:r>
      <w:r w:rsidR="00EE346D" w:rsidRPr="00A83B52">
        <w:rPr>
          <w:rFonts w:ascii="Times New Roman" w:hAnsi="Times New Roman"/>
          <w:noProof/>
          <w:color w:val="000000" w:themeColor="text1"/>
          <w:sz w:val="24"/>
          <w:szCs w:val="24"/>
        </w:rPr>
        <w:t>ra lo</w:t>
      </w:r>
      <w:r w:rsidR="00AC0A92" w:rsidRPr="00A83B52">
        <w:rPr>
          <w:rFonts w:ascii="Times New Roman" w:hAnsi="Times New Roman"/>
          <w:noProof/>
          <w:color w:val="000000" w:themeColor="text1"/>
          <w:sz w:val="24"/>
          <w:szCs w:val="24"/>
        </w:rPr>
        <w:t xml:space="preserve"> cual una desinfección con </w:t>
      </w:r>
      <w:r w:rsidR="00686DE3" w:rsidRPr="00A83B52">
        <w:rPr>
          <w:rFonts w:ascii="Times New Roman" w:hAnsi="Times New Roman"/>
          <w:noProof/>
          <w:color w:val="000000" w:themeColor="text1"/>
          <w:sz w:val="24"/>
          <w:szCs w:val="24"/>
        </w:rPr>
        <w:t>dicloruro de mercurio (HgCl</w:t>
      </w:r>
      <w:r w:rsidR="00686DE3" w:rsidRPr="00A83B52">
        <w:rPr>
          <w:rFonts w:ascii="Times New Roman" w:hAnsi="Times New Roman"/>
          <w:noProof/>
          <w:color w:val="000000" w:themeColor="text1"/>
          <w:sz w:val="24"/>
          <w:szCs w:val="24"/>
          <w:vertAlign w:val="subscript"/>
        </w:rPr>
        <w:t>2</w:t>
      </w:r>
      <w:r w:rsidR="00AC0A92" w:rsidRPr="00A83B52">
        <w:rPr>
          <w:rFonts w:ascii="Times New Roman" w:hAnsi="Times New Roman"/>
          <w:noProof/>
          <w:color w:val="000000" w:themeColor="text1"/>
          <w:sz w:val="24"/>
          <w:szCs w:val="24"/>
        </w:rPr>
        <w:t>) al 0.125% durante 10 minutos fue suficiente para el control de la contaminación y bajos índices de oxidación.</w:t>
      </w:r>
    </w:p>
    <w:p w:rsidR="00130D06" w:rsidRPr="00A83B52" w:rsidRDefault="00130D06" w:rsidP="00742B64">
      <w:pPr>
        <w:autoSpaceDE w:val="0"/>
        <w:autoSpaceDN w:val="0"/>
        <w:adjustRightInd w:val="0"/>
        <w:spacing w:after="0" w:line="240" w:lineRule="auto"/>
        <w:jc w:val="both"/>
        <w:rPr>
          <w:rFonts w:ascii="Times New Roman" w:hAnsi="Times New Roman"/>
          <w:noProof/>
          <w:color w:val="000000" w:themeColor="text1"/>
          <w:sz w:val="24"/>
          <w:szCs w:val="24"/>
        </w:rPr>
      </w:pPr>
    </w:p>
    <w:p w:rsidR="004931BB" w:rsidRPr="00A83B52" w:rsidRDefault="004931BB" w:rsidP="00742B64">
      <w:pPr>
        <w:autoSpaceDE w:val="0"/>
        <w:autoSpaceDN w:val="0"/>
        <w:adjustRightInd w:val="0"/>
        <w:spacing w:after="0" w:line="240" w:lineRule="auto"/>
        <w:jc w:val="both"/>
        <w:rPr>
          <w:rFonts w:ascii="Times New Roman" w:hAnsi="Times New Roman"/>
          <w:noProof/>
          <w:color w:val="000000" w:themeColor="text1"/>
          <w:sz w:val="24"/>
          <w:szCs w:val="24"/>
        </w:rPr>
      </w:pPr>
    </w:p>
    <w:p w:rsidR="004931BB" w:rsidRPr="00A83B52" w:rsidRDefault="00FF68F0" w:rsidP="00742B64">
      <w:pPr>
        <w:spacing w:after="0" w:line="240" w:lineRule="auto"/>
        <w:jc w:val="both"/>
        <w:rPr>
          <w:rFonts w:ascii="Times New Roman" w:hAnsi="Times New Roman"/>
          <w:noProof/>
          <w:color w:val="000000" w:themeColor="text1"/>
          <w:sz w:val="24"/>
          <w:szCs w:val="24"/>
        </w:rPr>
      </w:pPr>
      <w:r w:rsidRPr="00A83B52">
        <w:rPr>
          <w:rFonts w:ascii="Times New Roman" w:hAnsi="Times New Roman"/>
          <w:b/>
          <w:noProof/>
          <w:color w:val="000000" w:themeColor="text1"/>
          <w:sz w:val="24"/>
          <w:szCs w:val="24"/>
        </w:rPr>
        <w:t xml:space="preserve">Palabras </w:t>
      </w:r>
      <w:r w:rsidR="00214399" w:rsidRPr="00A83B52">
        <w:rPr>
          <w:rFonts w:ascii="Times New Roman" w:hAnsi="Times New Roman"/>
          <w:b/>
          <w:noProof/>
          <w:color w:val="000000" w:themeColor="text1"/>
          <w:sz w:val="24"/>
          <w:szCs w:val="24"/>
        </w:rPr>
        <w:t>c</w:t>
      </w:r>
      <w:r w:rsidRPr="00A83B52">
        <w:rPr>
          <w:rFonts w:ascii="Times New Roman" w:hAnsi="Times New Roman"/>
          <w:b/>
          <w:noProof/>
          <w:color w:val="000000" w:themeColor="text1"/>
          <w:sz w:val="24"/>
          <w:szCs w:val="24"/>
        </w:rPr>
        <w:t>lave:</w:t>
      </w:r>
      <w:r w:rsidR="0004474C" w:rsidRPr="00A83B52">
        <w:rPr>
          <w:rFonts w:ascii="Times New Roman" w:hAnsi="Times New Roman"/>
          <w:b/>
          <w:noProof/>
          <w:color w:val="000000" w:themeColor="text1"/>
          <w:sz w:val="24"/>
          <w:szCs w:val="24"/>
        </w:rPr>
        <w:t xml:space="preserve"> </w:t>
      </w:r>
      <w:r w:rsidR="00214399" w:rsidRPr="00A83B52">
        <w:rPr>
          <w:rFonts w:ascii="Times New Roman" w:hAnsi="Times New Roman"/>
          <w:i/>
          <w:noProof/>
          <w:color w:val="000000" w:themeColor="text1"/>
          <w:sz w:val="24"/>
          <w:szCs w:val="24"/>
        </w:rPr>
        <w:t xml:space="preserve">in </w:t>
      </w:r>
      <w:r w:rsidR="00D674A3" w:rsidRPr="00A83B52">
        <w:rPr>
          <w:rFonts w:ascii="Times New Roman" w:hAnsi="Times New Roman"/>
          <w:i/>
          <w:noProof/>
          <w:color w:val="000000" w:themeColor="text1"/>
          <w:sz w:val="24"/>
          <w:szCs w:val="24"/>
        </w:rPr>
        <w:t>vitro</w:t>
      </w:r>
      <w:r w:rsidR="004931BB" w:rsidRPr="00A83B52">
        <w:rPr>
          <w:rFonts w:ascii="Times New Roman" w:hAnsi="Times New Roman"/>
          <w:noProof/>
          <w:color w:val="000000" w:themeColor="text1"/>
          <w:sz w:val="24"/>
          <w:szCs w:val="24"/>
        </w:rPr>
        <w:t xml:space="preserve">, </w:t>
      </w:r>
      <w:r w:rsidR="00D27A4B" w:rsidRPr="00A83B52">
        <w:rPr>
          <w:rFonts w:ascii="Times New Roman" w:hAnsi="Times New Roman"/>
          <w:noProof/>
          <w:color w:val="000000" w:themeColor="text1"/>
          <w:sz w:val="24"/>
          <w:szCs w:val="24"/>
        </w:rPr>
        <w:t>di</w:t>
      </w:r>
      <w:r w:rsidR="004931BB" w:rsidRPr="00A83B52">
        <w:rPr>
          <w:rFonts w:ascii="Times New Roman" w:hAnsi="Times New Roman"/>
          <w:noProof/>
          <w:color w:val="000000" w:themeColor="text1"/>
          <w:sz w:val="24"/>
          <w:szCs w:val="24"/>
        </w:rPr>
        <w:t>cloruro de mercurio, contaminación endógena y exógena. especie forestal.</w:t>
      </w:r>
    </w:p>
    <w:p w:rsidR="007B42C3" w:rsidRPr="00A83B52" w:rsidRDefault="007B42C3" w:rsidP="00742B64">
      <w:pPr>
        <w:spacing w:after="0" w:line="240" w:lineRule="auto"/>
        <w:jc w:val="both"/>
        <w:rPr>
          <w:rFonts w:ascii="Times New Roman" w:hAnsi="Times New Roman"/>
          <w:noProof/>
          <w:color w:val="000000" w:themeColor="text1"/>
          <w:sz w:val="24"/>
          <w:szCs w:val="24"/>
        </w:rPr>
      </w:pPr>
    </w:p>
    <w:p w:rsidR="00686DE3" w:rsidRPr="00A83B52" w:rsidRDefault="00214399" w:rsidP="00742B64">
      <w:pPr>
        <w:spacing w:after="0" w:line="240" w:lineRule="auto"/>
        <w:rPr>
          <w:rFonts w:ascii="Times New Roman" w:hAnsi="Times New Roman"/>
          <w:b/>
          <w:color w:val="000000" w:themeColor="text1"/>
          <w:sz w:val="24"/>
          <w:szCs w:val="24"/>
          <w:lang w:val="en-US"/>
        </w:rPr>
      </w:pPr>
      <w:r w:rsidRPr="00A83B52">
        <w:rPr>
          <w:rFonts w:ascii="Times New Roman" w:hAnsi="Times New Roman"/>
          <w:b/>
          <w:color w:val="000000" w:themeColor="text1"/>
          <w:sz w:val="24"/>
          <w:szCs w:val="24"/>
          <w:lang w:val="en-US"/>
        </w:rPr>
        <w:t>Abstract</w:t>
      </w:r>
    </w:p>
    <w:p w:rsidR="00686DE3" w:rsidRPr="00A83B52" w:rsidRDefault="00686DE3" w:rsidP="00742B64">
      <w:pPr>
        <w:spacing w:after="0" w:line="240" w:lineRule="auto"/>
        <w:jc w:val="center"/>
        <w:rPr>
          <w:rFonts w:ascii="Times New Roman" w:hAnsi="Times New Roman"/>
          <w:i/>
          <w:color w:val="000000" w:themeColor="text1"/>
          <w:sz w:val="24"/>
          <w:szCs w:val="24"/>
          <w:lang w:val="en-US"/>
        </w:rPr>
      </w:pPr>
    </w:p>
    <w:p w:rsidR="00872A65" w:rsidRPr="00A83B52" w:rsidRDefault="00872A65" w:rsidP="00742B64">
      <w:pPr>
        <w:spacing w:after="0" w:line="240" w:lineRule="auto"/>
        <w:jc w:val="both"/>
        <w:rPr>
          <w:rFonts w:ascii="Times New Roman" w:hAnsi="Times New Roman"/>
          <w:color w:val="000000" w:themeColor="text1"/>
          <w:sz w:val="24"/>
          <w:szCs w:val="24"/>
          <w:lang w:val="en-US"/>
        </w:rPr>
      </w:pPr>
      <w:proofErr w:type="spellStart"/>
      <w:r w:rsidRPr="00A83B52">
        <w:rPr>
          <w:rFonts w:ascii="Times New Roman" w:hAnsi="Times New Roman"/>
          <w:i/>
          <w:color w:val="000000" w:themeColor="text1"/>
          <w:sz w:val="24"/>
          <w:szCs w:val="24"/>
          <w:lang w:val="en-US"/>
        </w:rPr>
        <w:t>Aspidosperma</w:t>
      </w:r>
      <w:proofErr w:type="spellEnd"/>
      <w:r w:rsidRPr="00A83B52">
        <w:rPr>
          <w:rFonts w:ascii="Times New Roman" w:hAnsi="Times New Roman"/>
          <w:i/>
          <w:color w:val="000000" w:themeColor="text1"/>
          <w:sz w:val="24"/>
          <w:szCs w:val="24"/>
          <w:lang w:val="en-US"/>
        </w:rPr>
        <w:t xml:space="preserve"> </w:t>
      </w:r>
      <w:proofErr w:type="spellStart"/>
      <w:r w:rsidRPr="00A83B52">
        <w:rPr>
          <w:rFonts w:ascii="Times New Roman" w:hAnsi="Times New Roman"/>
          <w:i/>
          <w:color w:val="000000" w:themeColor="text1"/>
          <w:sz w:val="24"/>
          <w:szCs w:val="24"/>
          <w:lang w:val="en-US"/>
        </w:rPr>
        <w:t>polyneuron</w:t>
      </w:r>
      <w:proofErr w:type="spellEnd"/>
      <w:r w:rsidRPr="00A83B52">
        <w:rPr>
          <w:rFonts w:ascii="Times New Roman" w:hAnsi="Times New Roman"/>
          <w:color w:val="000000" w:themeColor="text1"/>
          <w:sz w:val="24"/>
          <w:szCs w:val="24"/>
          <w:lang w:val="en-US"/>
        </w:rPr>
        <w:t xml:space="preserve"> </w:t>
      </w:r>
      <w:r w:rsidRPr="00A83B52">
        <w:rPr>
          <w:rFonts w:ascii="Times New Roman" w:hAnsi="Times New Roman"/>
          <w:color w:val="000000" w:themeColor="text1"/>
          <w:sz w:val="25"/>
          <w:szCs w:val="24"/>
          <w:lang w:val="en-US"/>
        </w:rPr>
        <w:t xml:space="preserve">is a species native to the </w:t>
      </w:r>
      <w:proofErr w:type="spellStart"/>
      <w:r w:rsidRPr="00A83B52">
        <w:rPr>
          <w:rFonts w:ascii="Times New Roman" w:hAnsi="Times New Roman"/>
          <w:color w:val="000000" w:themeColor="text1"/>
          <w:sz w:val="25"/>
          <w:szCs w:val="24"/>
          <w:lang w:val="en-US"/>
        </w:rPr>
        <w:t>Neotropics</w:t>
      </w:r>
      <w:proofErr w:type="spellEnd"/>
      <w:r w:rsidRPr="00A83B52">
        <w:rPr>
          <w:rFonts w:ascii="Times New Roman" w:hAnsi="Times New Roman"/>
          <w:color w:val="000000" w:themeColor="text1"/>
          <w:sz w:val="24"/>
          <w:szCs w:val="24"/>
          <w:lang w:val="en-US"/>
        </w:rPr>
        <w:t xml:space="preserve">, in countries like Colombia, Venezuela, Peru, Brazil, Argentina and Paraguay, typical of semi-deciduous forests, catalogued since 1998 by the IUCN as “Endangered (EN)”, because its natural populations were subjected to an intense exploitation for timber and its habitat was seriously degraded by agricultural and </w:t>
      </w:r>
      <w:proofErr w:type="spellStart"/>
      <w:r w:rsidRPr="00A83B52">
        <w:rPr>
          <w:rFonts w:ascii="Times New Roman" w:hAnsi="Times New Roman"/>
          <w:color w:val="000000" w:themeColor="text1"/>
          <w:sz w:val="24"/>
          <w:szCs w:val="24"/>
          <w:lang w:val="en-US"/>
        </w:rPr>
        <w:t>silvopastoral</w:t>
      </w:r>
      <w:proofErr w:type="spellEnd"/>
      <w:r w:rsidRPr="00A83B52">
        <w:rPr>
          <w:rFonts w:ascii="Times New Roman" w:hAnsi="Times New Roman"/>
          <w:color w:val="000000" w:themeColor="text1"/>
          <w:sz w:val="24"/>
          <w:szCs w:val="24"/>
          <w:lang w:val="en-US"/>
        </w:rPr>
        <w:t xml:space="preserve"> activities. The difficulties for its natural regeneration and the rooting of </w:t>
      </w:r>
      <w:proofErr w:type="gramStart"/>
      <w:r w:rsidRPr="00A83B52">
        <w:rPr>
          <w:rFonts w:ascii="Times New Roman" w:hAnsi="Times New Roman"/>
          <w:color w:val="000000" w:themeColor="text1"/>
          <w:sz w:val="24"/>
          <w:szCs w:val="24"/>
          <w:lang w:val="en-US"/>
        </w:rPr>
        <w:t>cuttings,</w:t>
      </w:r>
      <w:proofErr w:type="gramEnd"/>
      <w:r w:rsidRPr="00A83B52">
        <w:rPr>
          <w:rFonts w:ascii="Times New Roman" w:hAnsi="Times New Roman"/>
          <w:color w:val="000000" w:themeColor="text1"/>
          <w:sz w:val="24"/>
          <w:szCs w:val="24"/>
          <w:lang w:val="en-US"/>
        </w:rPr>
        <w:t xml:space="preserve"> make the </w:t>
      </w:r>
      <w:r w:rsidRPr="00A83B52">
        <w:rPr>
          <w:rFonts w:ascii="Times New Roman" w:hAnsi="Times New Roman"/>
          <w:i/>
          <w:color w:val="000000" w:themeColor="text1"/>
          <w:sz w:val="24"/>
          <w:szCs w:val="24"/>
          <w:lang w:val="en-US"/>
        </w:rPr>
        <w:t>in vitro</w:t>
      </w:r>
      <w:r w:rsidRPr="00A83B52">
        <w:rPr>
          <w:rFonts w:ascii="Times New Roman" w:hAnsi="Times New Roman"/>
          <w:color w:val="000000" w:themeColor="text1"/>
          <w:sz w:val="24"/>
          <w:szCs w:val="24"/>
          <w:lang w:val="en-US"/>
        </w:rPr>
        <w:t xml:space="preserve"> culture an efficient tool to counteract the reproductive difficulties that it presents. However, the presence of pollutants that affect the viability of the explants needs the development of protocols that allow the </w:t>
      </w:r>
      <w:r w:rsidRPr="00A83B52">
        <w:rPr>
          <w:rFonts w:ascii="Times New Roman" w:hAnsi="Times New Roman"/>
          <w:i/>
          <w:color w:val="000000" w:themeColor="text1"/>
          <w:sz w:val="24"/>
          <w:szCs w:val="24"/>
          <w:lang w:val="en-US"/>
        </w:rPr>
        <w:t>in vitro</w:t>
      </w:r>
      <w:r w:rsidRPr="00A83B52">
        <w:rPr>
          <w:rFonts w:ascii="Times New Roman" w:hAnsi="Times New Roman"/>
          <w:color w:val="000000" w:themeColor="text1"/>
          <w:sz w:val="24"/>
          <w:szCs w:val="24"/>
          <w:lang w:val="en-US"/>
        </w:rPr>
        <w:t xml:space="preserve"> establishment of this species. The objective of this research was to achieve aseptic establishment and the induction of </w:t>
      </w:r>
      <w:proofErr w:type="spellStart"/>
      <w:r w:rsidRPr="00A83B52">
        <w:rPr>
          <w:rFonts w:ascii="Times New Roman" w:hAnsi="Times New Roman"/>
          <w:color w:val="000000" w:themeColor="text1"/>
          <w:sz w:val="24"/>
          <w:szCs w:val="24"/>
          <w:lang w:val="en-US"/>
        </w:rPr>
        <w:t>callogenesis</w:t>
      </w:r>
      <w:proofErr w:type="spellEnd"/>
      <w:r w:rsidRPr="00A83B52">
        <w:rPr>
          <w:rFonts w:ascii="Times New Roman" w:hAnsi="Times New Roman"/>
          <w:color w:val="000000" w:themeColor="text1"/>
          <w:sz w:val="24"/>
          <w:szCs w:val="24"/>
          <w:lang w:val="en-US"/>
        </w:rPr>
        <w:t xml:space="preserve"> in explants of </w:t>
      </w:r>
      <w:r w:rsidRPr="00A83B52">
        <w:rPr>
          <w:rFonts w:ascii="Times New Roman" w:hAnsi="Times New Roman"/>
          <w:i/>
          <w:color w:val="000000" w:themeColor="text1"/>
          <w:sz w:val="26"/>
          <w:szCs w:val="24"/>
          <w:lang w:val="en-US"/>
        </w:rPr>
        <w:t xml:space="preserve">A. </w:t>
      </w:r>
      <w:proofErr w:type="spellStart"/>
      <w:r w:rsidRPr="00A83B52">
        <w:rPr>
          <w:rFonts w:ascii="Times New Roman" w:hAnsi="Times New Roman"/>
          <w:i/>
          <w:color w:val="000000" w:themeColor="text1"/>
          <w:sz w:val="26"/>
          <w:szCs w:val="24"/>
          <w:lang w:val="en-US"/>
        </w:rPr>
        <w:t>polyneuron</w:t>
      </w:r>
      <w:proofErr w:type="spellEnd"/>
      <w:r w:rsidRPr="00A83B52">
        <w:rPr>
          <w:rFonts w:ascii="Times New Roman" w:hAnsi="Times New Roman"/>
          <w:color w:val="000000" w:themeColor="text1"/>
          <w:sz w:val="24"/>
          <w:szCs w:val="24"/>
          <w:lang w:val="en-US"/>
        </w:rPr>
        <w:t xml:space="preserve">, by evaluating different disinfection treatments. The </w:t>
      </w:r>
      <w:proofErr w:type="spellStart"/>
      <w:r w:rsidRPr="00A83B52">
        <w:rPr>
          <w:rFonts w:ascii="Times New Roman" w:hAnsi="Times New Roman"/>
          <w:color w:val="000000" w:themeColor="text1"/>
          <w:sz w:val="24"/>
          <w:szCs w:val="24"/>
          <w:lang w:val="en-US"/>
        </w:rPr>
        <w:t>expants</w:t>
      </w:r>
      <w:proofErr w:type="spellEnd"/>
      <w:r w:rsidRPr="00A83B52">
        <w:rPr>
          <w:rFonts w:ascii="Times New Roman" w:hAnsi="Times New Roman"/>
          <w:color w:val="000000" w:themeColor="text1"/>
          <w:sz w:val="24"/>
          <w:szCs w:val="24"/>
          <w:lang w:val="en-US"/>
        </w:rPr>
        <w:t xml:space="preserve"> were obtained from individuals of natural regeneration, in the Municipality of Armero in the Department of Tolima, which were immersed in distilled water with a drop of Tween® 80 for each 100 ml, for 10 minutes and then rinsed with sterile distilled water. There were used as disinfectant agents, sodium hypochlorite and mercury dichloride in different concentrations and times of immersion. Among the used explants: buds, nodal segments and leaf blades, the last one was selected for its capacity of producing friable and green callosity, for which a disinfection with mercury dichloride (HgCl</w:t>
      </w:r>
      <w:r w:rsidRPr="00A83B52">
        <w:rPr>
          <w:rFonts w:ascii="Times New Roman" w:hAnsi="Times New Roman"/>
          <w:color w:val="000000" w:themeColor="text1"/>
          <w:sz w:val="24"/>
          <w:szCs w:val="24"/>
          <w:vertAlign w:val="subscript"/>
          <w:lang w:val="en-US"/>
        </w:rPr>
        <w:t>2</w:t>
      </w:r>
      <w:r w:rsidRPr="00A83B52">
        <w:rPr>
          <w:rFonts w:ascii="Times New Roman" w:hAnsi="Times New Roman"/>
          <w:color w:val="000000" w:themeColor="text1"/>
          <w:sz w:val="24"/>
          <w:szCs w:val="24"/>
          <w:lang w:val="en-US"/>
        </w:rPr>
        <w:t>) 0.125% for 10 minutes was enough for contamination control and low indexes of oxidation.</w:t>
      </w:r>
    </w:p>
    <w:p w:rsidR="00F35C07" w:rsidRDefault="00F35C07" w:rsidP="00742B64">
      <w:pPr>
        <w:spacing w:after="0" w:line="240" w:lineRule="auto"/>
        <w:jc w:val="both"/>
        <w:rPr>
          <w:rStyle w:val="Textoennegrita"/>
          <w:rFonts w:ascii="Times New Roman" w:hAnsi="Times New Roman"/>
          <w:color w:val="000000" w:themeColor="text1"/>
          <w:sz w:val="24"/>
          <w:szCs w:val="24"/>
          <w:shd w:val="clear" w:color="auto" w:fill="FFFFFF"/>
          <w:lang w:val="en-US"/>
        </w:rPr>
      </w:pPr>
    </w:p>
    <w:p w:rsidR="00872A65" w:rsidRPr="0005766A" w:rsidRDefault="00872A65" w:rsidP="00742B64">
      <w:pPr>
        <w:spacing w:after="0" w:line="240" w:lineRule="auto"/>
        <w:jc w:val="both"/>
        <w:rPr>
          <w:rFonts w:ascii="Times New Roman" w:hAnsi="Times New Roman"/>
          <w:color w:val="000000" w:themeColor="text1"/>
          <w:lang w:val="en-US"/>
        </w:rPr>
      </w:pPr>
      <w:r w:rsidRPr="0005766A">
        <w:rPr>
          <w:rStyle w:val="Textoennegrita"/>
          <w:rFonts w:ascii="Times New Roman" w:hAnsi="Times New Roman"/>
          <w:color w:val="000000" w:themeColor="text1"/>
          <w:sz w:val="24"/>
          <w:szCs w:val="24"/>
          <w:shd w:val="clear" w:color="auto" w:fill="FFFFFF"/>
          <w:lang w:val="en-US"/>
        </w:rPr>
        <w:t>Key words</w:t>
      </w:r>
      <w:r w:rsidRPr="0005766A">
        <w:rPr>
          <w:rFonts w:ascii="Times New Roman" w:hAnsi="Times New Roman"/>
          <w:color w:val="000000" w:themeColor="text1"/>
          <w:sz w:val="24"/>
          <w:szCs w:val="24"/>
          <w:lang w:val="en-US"/>
        </w:rPr>
        <w:t xml:space="preserve">: </w:t>
      </w:r>
      <w:r w:rsidR="00214399" w:rsidRPr="0005766A">
        <w:rPr>
          <w:rFonts w:ascii="Times New Roman" w:hAnsi="Times New Roman"/>
          <w:i/>
          <w:color w:val="000000" w:themeColor="text1"/>
          <w:sz w:val="24"/>
          <w:szCs w:val="24"/>
          <w:lang w:val="en-US"/>
        </w:rPr>
        <w:t xml:space="preserve">in </w:t>
      </w:r>
      <w:r w:rsidRPr="0005766A">
        <w:rPr>
          <w:rFonts w:ascii="Times New Roman" w:hAnsi="Times New Roman"/>
          <w:i/>
          <w:color w:val="000000" w:themeColor="text1"/>
          <w:sz w:val="24"/>
          <w:szCs w:val="24"/>
          <w:lang w:val="en-US"/>
        </w:rPr>
        <w:t>vitro</w:t>
      </w:r>
      <w:r w:rsidRPr="0005766A">
        <w:rPr>
          <w:rFonts w:ascii="Times New Roman" w:hAnsi="Times New Roman"/>
          <w:color w:val="000000" w:themeColor="text1"/>
          <w:sz w:val="24"/>
          <w:szCs w:val="24"/>
          <w:lang w:val="en-US"/>
        </w:rPr>
        <w:t xml:space="preserve">, mercury dichloride, endogen and </w:t>
      </w:r>
      <w:proofErr w:type="spellStart"/>
      <w:r w:rsidRPr="0005766A">
        <w:rPr>
          <w:rFonts w:ascii="Times New Roman" w:hAnsi="Times New Roman"/>
          <w:color w:val="000000" w:themeColor="text1"/>
          <w:sz w:val="24"/>
          <w:szCs w:val="24"/>
          <w:lang w:val="en-US"/>
        </w:rPr>
        <w:t>exogen</w:t>
      </w:r>
      <w:proofErr w:type="spellEnd"/>
      <w:r w:rsidRPr="0005766A">
        <w:rPr>
          <w:rFonts w:ascii="Times New Roman" w:hAnsi="Times New Roman"/>
          <w:color w:val="000000" w:themeColor="text1"/>
          <w:sz w:val="24"/>
          <w:szCs w:val="24"/>
          <w:lang w:val="en-US"/>
        </w:rPr>
        <w:t xml:space="preserve"> contamination, </w:t>
      </w:r>
      <w:proofErr w:type="spellStart"/>
      <w:r w:rsidRPr="0005766A">
        <w:rPr>
          <w:rFonts w:ascii="Times New Roman" w:hAnsi="Times New Roman"/>
          <w:color w:val="000000" w:themeColor="text1"/>
          <w:sz w:val="24"/>
          <w:szCs w:val="24"/>
          <w:lang w:val="en-US"/>
        </w:rPr>
        <w:t>forestal</w:t>
      </w:r>
      <w:proofErr w:type="spellEnd"/>
      <w:r w:rsidRPr="0005766A">
        <w:rPr>
          <w:rFonts w:ascii="Times New Roman" w:hAnsi="Times New Roman"/>
          <w:color w:val="000000" w:themeColor="text1"/>
          <w:sz w:val="24"/>
          <w:szCs w:val="24"/>
          <w:lang w:val="en-US"/>
        </w:rPr>
        <w:t xml:space="preserve"> species</w:t>
      </w:r>
      <w:r w:rsidRPr="0005766A">
        <w:rPr>
          <w:rFonts w:ascii="Times New Roman" w:hAnsi="Times New Roman"/>
          <w:color w:val="000000" w:themeColor="text1"/>
          <w:lang w:val="en-US"/>
        </w:rPr>
        <w:t>.</w:t>
      </w:r>
    </w:p>
    <w:p w:rsidR="00F35C07" w:rsidRDefault="00F35C07" w:rsidP="00742B64">
      <w:pPr>
        <w:spacing w:after="0" w:line="240" w:lineRule="auto"/>
        <w:jc w:val="both"/>
        <w:rPr>
          <w:rFonts w:ascii="Times New Roman" w:eastAsia="Times New Roman" w:hAnsi="Times New Roman"/>
          <w:b/>
          <w:bCs/>
          <w:color w:val="000000" w:themeColor="text1"/>
          <w:sz w:val="24"/>
          <w:szCs w:val="24"/>
          <w:lang w:eastAsia="es-CO"/>
        </w:rPr>
      </w:pPr>
    </w:p>
    <w:p w:rsidR="0005766A" w:rsidRPr="0005766A" w:rsidRDefault="0005766A" w:rsidP="00742B64">
      <w:pPr>
        <w:spacing w:after="0" w:line="240" w:lineRule="auto"/>
        <w:jc w:val="both"/>
        <w:rPr>
          <w:rFonts w:ascii="Times New Roman" w:eastAsia="Times New Roman" w:hAnsi="Times New Roman"/>
          <w:bCs/>
          <w:color w:val="000000" w:themeColor="text1"/>
          <w:sz w:val="24"/>
          <w:szCs w:val="24"/>
          <w:lang w:eastAsia="es-CO"/>
        </w:rPr>
      </w:pPr>
      <w:r w:rsidRPr="0005766A">
        <w:rPr>
          <w:rFonts w:ascii="Times New Roman" w:eastAsia="Times New Roman" w:hAnsi="Times New Roman"/>
          <w:b/>
          <w:bCs/>
          <w:color w:val="000000" w:themeColor="text1"/>
          <w:sz w:val="24"/>
          <w:szCs w:val="24"/>
          <w:lang w:eastAsia="es-CO"/>
        </w:rPr>
        <w:t>Recibido:</w:t>
      </w:r>
      <w:r>
        <w:rPr>
          <w:rFonts w:ascii="Times New Roman" w:eastAsia="Times New Roman" w:hAnsi="Times New Roman"/>
          <w:bCs/>
          <w:color w:val="000000" w:themeColor="text1"/>
          <w:sz w:val="24"/>
          <w:szCs w:val="24"/>
          <w:lang w:eastAsia="es-CO"/>
        </w:rPr>
        <w:t xml:space="preserve"> enero 16 de 2015</w:t>
      </w:r>
      <w:r w:rsidRPr="0005766A">
        <w:rPr>
          <w:rFonts w:ascii="Times New Roman" w:eastAsia="Times New Roman" w:hAnsi="Times New Roman"/>
          <w:b/>
          <w:bCs/>
          <w:color w:val="000000" w:themeColor="text1"/>
          <w:sz w:val="24"/>
          <w:szCs w:val="24"/>
          <w:lang w:eastAsia="es-CO"/>
        </w:rPr>
        <w:tab/>
        <w:t>Aprobado:</w:t>
      </w:r>
      <w:r>
        <w:rPr>
          <w:rFonts w:ascii="Times New Roman" w:eastAsia="Times New Roman" w:hAnsi="Times New Roman"/>
          <w:b/>
          <w:bCs/>
          <w:color w:val="000000" w:themeColor="text1"/>
          <w:sz w:val="24"/>
          <w:szCs w:val="24"/>
          <w:lang w:eastAsia="es-CO"/>
        </w:rPr>
        <w:t xml:space="preserve"> </w:t>
      </w:r>
      <w:r>
        <w:rPr>
          <w:rFonts w:ascii="Times New Roman" w:eastAsia="Times New Roman" w:hAnsi="Times New Roman"/>
          <w:bCs/>
          <w:color w:val="000000" w:themeColor="text1"/>
          <w:sz w:val="24"/>
          <w:szCs w:val="24"/>
          <w:lang w:eastAsia="es-CO"/>
        </w:rPr>
        <w:t>septiembre 25 de 2015</w:t>
      </w:r>
    </w:p>
    <w:p w:rsidR="0005766A" w:rsidRDefault="0005766A" w:rsidP="00742B64">
      <w:pPr>
        <w:spacing w:after="0" w:line="240" w:lineRule="auto"/>
        <w:jc w:val="both"/>
        <w:rPr>
          <w:rFonts w:ascii="Times New Roman" w:eastAsia="Times New Roman" w:hAnsi="Times New Roman"/>
          <w:b/>
          <w:bCs/>
          <w:color w:val="000000" w:themeColor="text1"/>
          <w:sz w:val="24"/>
          <w:szCs w:val="24"/>
          <w:lang w:eastAsia="es-CO"/>
        </w:rPr>
      </w:pPr>
    </w:p>
    <w:p w:rsidR="005B3E45" w:rsidRPr="00A83B52" w:rsidRDefault="00214399" w:rsidP="00742B64">
      <w:pPr>
        <w:spacing w:after="0" w:line="240" w:lineRule="auto"/>
        <w:jc w:val="both"/>
        <w:rPr>
          <w:rFonts w:ascii="Times New Roman" w:eastAsia="Times New Roman" w:hAnsi="Times New Roman"/>
          <w:b/>
          <w:bCs/>
          <w:color w:val="000000" w:themeColor="text1"/>
          <w:sz w:val="24"/>
          <w:szCs w:val="24"/>
          <w:lang w:eastAsia="es-CO"/>
        </w:rPr>
      </w:pPr>
      <w:r w:rsidRPr="00A83B52">
        <w:rPr>
          <w:rFonts w:ascii="Times New Roman" w:eastAsia="Times New Roman" w:hAnsi="Times New Roman"/>
          <w:b/>
          <w:bCs/>
          <w:color w:val="000000" w:themeColor="text1"/>
          <w:sz w:val="24"/>
          <w:szCs w:val="24"/>
          <w:lang w:eastAsia="es-CO"/>
        </w:rPr>
        <w:t>Introducción</w:t>
      </w:r>
    </w:p>
    <w:p w:rsidR="007B42C3" w:rsidRPr="00A83B52" w:rsidRDefault="007B42C3" w:rsidP="00742B64">
      <w:pPr>
        <w:shd w:val="clear" w:color="auto" w:fill="FFFFFF"/>
        <w:spacing w:after="0" w:line="240" w:lineRule="auto"/>
        <w:jc w:val="both"/>
        <w:rPr>
          <w:rFonts w:ascii="Times New Roman" w:eastAsia="Times New Roman" w:hAnsi="Times New Roman"/>
          <w:color w:val="000000" w:themeColor="text1"/>
          <w:sz w:val="24"/>
          <w:szCs w:val="24"/>
          <w:lang w:eastAsia="es-CO"/>
        </w:rPr>
      </w:pPr>
    </w:p>
    <w:p w:rsidR="000F3528" w:rsidRPr="00A83B52" w:rsidRDefault="00753FA9" w:rsidP="00742B64">
      <w:pPr>
        <w:tabs>
          <w:tab w:val="left" w:pos="2595"/>
        </w:tabs>
        <w:spacing w:after="0" w:line="240" w:lineRule="auto"/>
        <w:jc w:val="both"/>
        <w:rPr>
          <w:rFonts w:ascii="Times New Roman" w:eastAsia="Times New Roman" w:hAnsi="Times New Roman"/>
          <w:color w:val="000000" w:themeColor="text1"/>
          <w:sz w:val="24"/>
          <w:szCs w:val="24"/>
          <w:shd w:val="clear" w:color="auto" w:fill="FFFFFF"/>
          <w:lang w:eastAsia="es-CO"/>
        </w:rPr>
      </w:pPr>
      <w:r w:rsidRPr="00A83B52">
        <w:rPr>
          <w:rFonts w:ascii="Times New Roman" w:hAnsi="Times New Roman"/>
          <w:i/>
          <w:noProof/>
          <w:color w:val="000000" w:themeColor="text1"/>
          <w:sz w:val="24"/>
          <w:szCs w:val="24"/>
        </w:rPr>
        <w:t>Aspidosperma polyneuron</w:t>
      </w:r>
      <w:r w:rsidRPr="00A83B52">
        <w:rPr>
          <w:rFonts w:ascii="Times New Roman" w:hAnsi="Times New Roman"/>
          <w:noProof/>
          <w:color w:val="000000" w:themeColor="text1"/>
          <w:sz w:val="24"/>
          <w:szCs w:val="24"/>
        </w:rPr>
        <w:t xml:space="preserve"> es una especie que presenta serios problemas de regeneración natural; por ser un árbol de crecimiento lento, tarda casi 50 años en llegar a su etapa fértil, con alternancia en la floración por periodos de hasta cuatro años y aunque produce abundantes semillas, las tasas de germinación son muy heterogéneas (35-70%), </w:t>
      </w:r>
      <w:r w:rsidR="00E47622" w:rsidRPr="00A83B52">
        <w:rPr>
          <w:rFonts w:ascii="Times New Roman" w:hAnsi="Times New Roman"/>
          <w:noProof/>
          <w:color w:val="000000" w:themeColor="text1"/>
          <w:sz w:val="24"/>
          <w:szCs w:val="24"/>
        </w:rPr>
        <w:t xml:space="preserve">además, </w:t>
      </w:r>
      <w:r w:rsidRPr="00A83B52">
        <w:rPr>
          <w:rFonts w:ascii="Times New Roman" w:hAnsi="Times New Roman"/>
          <w:noProof/>
          <w:color w:val="000000" w:themeColor="text1"/>
          <w:sz w:val="24"/>
          <w:szCs w:val="24"/>
        </w:rPr>
        <w:t xml:space="preserve">son de difícil recolección debido a la altura de los árboles que pueden alcanzar hasta 40 m en condiciones </w:t>
      </w:r>
      <w:r w:rsidR="00AD2E0A" w:rsidRPr="00A83B52">
        <w:rPr>
          <w:rFonts w:ascii="Times New Roman" w:hAnsi="Times New Roman"/>
          <w:noProof/>
          <w:color w:val="000000" w:themeColor="text1"/>
          <w:sz w:val="24"/>
          <w:szCs w:val="24"/>
        </w:rPr>
        <w:t>naturales. Sumado a esto el difí</w:t>
      </w:r>
      <w:r w:rsidRPr="00A83B52">
        <w:rPr>
          <w:rFonts w:ascii="Times New Roman" w:hAnsi="Times New Roman"/>
          <w:noProof/>
          <w:color w:val="000000" w:themeColor="text1"/>
          <w:sz w:val="24"/>
          <w:szCs w:val="24"/>
        </w:rPr>
        <w:t>cil enraizamiento de las</w:t>
      </w:r>
      <w:r w:rsidR="00AD2E0A" w:rsidRPr="00A83B52">
        <w:rPr>
          <w:rFonts w:ascii="Times New Roman" w:hAnsi="Times New Roman"/>
          <w:noProof/>
          <w:color w:val="000000" w:themeColor="text1"/>
          <w:sz w:val="24"/>
          <w:szCs w:val="24"/>
        </w:rPr>
        <w:t xml:space="preserve"> estacas</w:t>
      </w:r>
      <w:r w:rsidRPr="00A83B52">
        <w:rPr>
          <w:rFonts w:ascii="Times New Roman" w:hAnsi="Times New Roman"/>
          <w:noProof/>
          <w:color w:val="000000" w:themeColor="text1"/>
          <w:sz w:val="24"/>
          <w:szCs w:val="24"/>
        </w:rPr>
        <w:t xml:space="preserve"> hace que la propagación vegetativa de esta especie no tenga el éxito esperado </w:t>
      </w:r>
      <w:r w:rsidR="000F3528" w:rsidRPr="00A83B52">
        <w:rPr>
          <w:rFonts w:ascii="Times New Roman" w:eastAsia="Times New Roman" w:hAnsi="Times New Roman"/>
          <w:color w:val="000000" w:themeColor="text1"/>
          <w:sz w:val="24"/>
          <w:szCs w:val="24"/>
          <w:shd w:val="clear" w:color="auto" w:fill="FFFFFF"/>
          <w:lang w:eastAsia="es-CO"/>
        </w:rPr>
        <w:t xml:space="preserve">(Damasceno </w:t>
      </w:r>
      <w:r w:rsidR="000F3528" w:rsidRPr="00A83B52">
        <w:rPr>
          <w:rFonts w:ascii="Times New Roman" w:eastAsia="Times New Roman" w:hAnsi="Times New Roman"/>
          <w:i/>
          <w:color w:val="000000" w:themeColor="text1"/>
          <w:sz w:val="24"/>
          <w:szCs w:val="24"/>
          <w:shd w:val="clear" w:color="auto" w:fill="FFFFFF"/>
          <w:lang w:eastAsia="es-CO"/>
        </w:rPr>
        <w:t>et al</w:t>
      </w:r>
      <w:r w:rsidR="000F3528" w:rsidRPr="00A83B52">
        <w:rPr>
          <w:rFonts w:ascii="Times New Roman" w:eastAsia="Times New Roman" w:hAnsi="Times New Roman"/>
          <w:color w:val="000000" w:themeColor="text1"/>
          <w:sz w:val="24"/>
          <w:szCs w:val="24"/>
          <w:shd w:val="clear" w:color="auto" w:fill="FFFFFF"/>
          <w:lang w:eastAsia="es-CO"/>
        </w:rPr>
        <w:t>.</w:t>
      </w:r>
      <w:r w:rsidR="00AC7C95" w:rsidRPr="00A83B52">
        <w:rPr>
          <w:rFonts w:ascii="Times New Roman" w:eastAsia="Times New Roman" w:hAnsi="Times New Roman"/>
          <w:i/>
          <w:color w:val="000000" w:themeColor="text1"/>
          <w:sz w:val="24"/>
          <w:szCs w:val="24"/>
          <w:shd w:val="clear" w:color="auto" w:fill="FFFFFF"/>
          <w:lang w:eastAsia="es-CO"/>
        </w:rPr>
        <w:t>,</w:t>
      </w:r>
      <w:r w:rsidR="000F3528" w:rsidRPr="00A83B52">
        <w:rPr>
          <w:rFonts w:ascii="Times New Roman" w:eastAsia="Times New Roman" w:hAnsi="Times New Roman"/>
          <w:color w:val="000000" w:themeColor="text1"/>
          <w:sz w:val="24"/>
          <w:szCs w:val="24"/>
          <w:shd w:val="clear" w:color="auto" w:fill="FFFFFF"/>
          <w:lang w:eastAsia="es-CO"/>
        </w:rPr>
        <w:t xml:space="preserve"> 2011; Del Valle</w:t>
      </w:r>
      <w:r w:rsidR="00501D0F" w:rsidRPr="00A83B52">
        <w:rPr>
          <w:rFonts w:ascii="Times New Roman" w:eastAsia="Times New Roman" w:hAnsi="Times New Roman"/>
          <w:color w:val="000000" w:themeColor="text1"/>
          <w:sz w:val="24"/>
          <w:szCs w:val="24"/>
          <w:shd w:val="clear" w:color="auto" w:fill="FFFFFF"/>
          <w:lang w:eastAsia="es-CO"/>
        </w:rPr>
        <w:t>,</w:t>
      </w:r>
      <w:r w:rsidR="008962A7" w:rsidRPr="00A83B52">
        <w:rPr>
          <w:rFonts w:ascii="Times New Roman" w:eastAsia="Times New Roman" w:hAnsi="Times New Roman"/>
          <w:color w:val="000000" w:themeColor="text1"/>
          <w:sz w:val="24"/>
          <w:szCs w:val="24"/>
          <w:shd w:val="clear" w:color="auto" w:fill="FFFFFF"/>
          <w:lang w:eastAsia="es-CO"/>
        </w:rPr>
        <w:t xml:space="preserve"> </w:t>
      </w:r>
      <w:r w:rsidR="000F3528" w:rsidRPr="00A83B52">
        <w:rPr>
          <w:rFonts w:ascii="Times New Roman" w:eastAsia="Times New Roman" w:hAnsi="Times New Roman"/>
          <w:color w:val="000000" w:themeColor="text1"/>
          <w:sz w:val="24"/>
          <w:szCs w:val="24"/>
          <w:shd w:val="clear" w:color="auto" w:fill="FFFFFF"/>
          <w:lang w:eastAsia="es-CO"/>
        </w:rPr>
        <w:t xml:space="preserve">1972; Ezcurra, </w:t>
      </w:r>
      <w:r w:rsidR="000F3528" w:rsidRPr="00A83B52">
        <w:rPr>
          <w:rFonts w:ascii="Times New Roman" w:eastAsia="Times New Roman" w:hAnsi="Times New Roman"/>
          <w:i/>
          <w:color w:val="000000" w:themeColor="text1"/>
          <w:sz w:val="24"/>
          <w:szCs w:val="24"/>
          <w:shd w:val="clear" w:color="auto" w:fill="FFFFFF"/>
          <w:lang w:eastAsia="es-CO"/>
        </w:rPr>
        <w:t>et al</w:t>
      </w:r>
      <w:r w:rsidR="00AC7C95" w:rsidRPr="00A83B52">
        <w:rPr>
          <w:rFonts w:ascii="Times New Roman" w:eastAsia="Times New Roman" w:hAnsi="Times New Roman"/>
          <w:color w:val="000000" w:themeColor="text1"/>
          <w:sz w:val="24"/>
          <w:szCs w:val="24"/>
          <w:shd w:val="clear" w:color="auto" w:fill="FFFFFF"/>
          <w:lang w:eastAsia="es-CO"/>
        </w:rPr>
        <w:t>.</w:t>
      </w:r>
      <w:r w:rsidR="00AC7C95" w:rsidRPr="00A83B52">
        <w:rPr>
          <w:rFonts w:ascii="Times New Roman" w:eastAsia="Times New Roman" w:hAnsi="Times New Roman"/>
          <w:i/>
          <w:color w:val="000000" w:themeColor="text1"/>
          <w:sz w:val="24"/>
          <w:szCs w:val="24"/>
          <w:shd w:val="clear" w:color="auto" w:fill="FFFFFF"/>
          <w:lang w:eastAsia="es-CO"/>
        </w:rPr>
        <w:t>,</w:t>
      </w:r>
      <w:r w:rsidR="00AC7C95" w:rsidRPr="00A83B52">
        <w:rPr>
          <w:rFonts w:ascii="Times New Roman" w:eastAsia="Times New Roman" w:hAnsi="Times New Roman"/>
          <w:color w:val="000000" w:themeColor="text1"/>
          <w:sz w:val="24"/>
          <w:szCs w:val="24"/>
          <w:shd w:val="clear" w:color="auto" w:fill="FFFFFF"/>
          <w:lang w:eastAsia="es-CO"/>
        </w:rPr>
        <w:t xml:space="preserve"> </w:t>
      </w:r>
      <w:r w:rsidR="000F3528" w:rsidRPr="00A83B52">
        <w:rPr>
          <w:rFonts w:ascii="Times New Roman" w:eastAsia="Times New Roman" w:hAnsi="Times New Roman"/>
          <w:color w:val="000000" w:themeColor="text1"/>
          <w:sz w:val="24"/>
          <w:szCs w:val="24"/>
          <w:shd w:val="clear" w:color="auto" w:fill="FFFFFF"/>
          <w:lang w:eastAsia="es-CO"/>
        </w:rPr>
        <w:t xml:space="preserve"> 1992</w:t>
      </w:r>
      <w:r w:rsidR="00866807" w:rsidRPr="00A83B52">
        <w:rPr>
          <w:rFonts w:ascii="Times New Roman" w:eastAsia="Times New Roman" w:hAnsi="Times New Roman"/>
          <w:color w:val="000000" w:themeColor="text1"/>
          <w:sz w:val="24"/>
          <w:szCs w:val="24"/>
          <w:shd w:val="clear" w:color="auto" w:fill="FFFFFF"/>
          <w:lang w:eastAsia="es-CO"/>
        </w:rPr>
        <w:t>; Mozo</w:t>
      </w:r>
      <w:r w:rsidR="008962A7" w:rsidRPr="00A83B52">
        <w:rPr>
          <w:rFonts w:ascii="Times New Roman" w:eastAsia="Times New Roman" w:hAnsi="Times New Roman"/>
          <w:color w:val="000000" w:themeColor="text1"/>
          <w:sz w:val="24"/>
          <w:szCs w:val="24"/>
          <w:shd w:val="clear" w:color="auto" w:fill="FFFFFF"/>
          <w:lang w:eastAsia="es-CO"/>
        </w:rPr>
        <w:t xml:space="preserve">, </w:t>
      </w:r>
      <w:r w:rsidR="000F3528" w:rsidRPr="00A83B52">
        <w:rPr>
          <w:rFonts w:ascii="Times New Roman" w:eastAsia="Times New Roman" w:hAnsi="Times New Roman"/>
          <w:color w:val="000000" w:themeColor="text1"/>
          <w:sz w:val="24"/>
          <w:szCs w:val="24"/>
          <w:shd w:val="clear" w:color="auto" w:fill="FFFFFF"/>
          <w:lang w:eastAsia="es-CO"/>
        </w:rPr>
        <w:t>1972; PROE</w:t>
      </w:r>
      <w:r w:rsidR="00866807" w:rsidRPr="00A83B52">
        <w:rPr>
          <w:rFonts w:ascii="Times New Roman" w:eastAsia="Times New Roman" w:hAnsi="Times New Roman"/>
          <w:color w:val="000000" w:themeColor="text1"/>
          <w:sz w:val="24"/>
          <w:szCs w:val="24"/>
          <w:shd w:val="clear" w:color="auto" w:fill="FFFFFF"/>
          <w:lang w:eastAsia="es-CO"/>
        </w:rPr>
        <w:t>XPO</w:t>
      </w:r>
      <w:r w:rsidR="008962A7" w:rsidRPr="00A83B52">
        <w:rPr>
          <w:rFonts w:ascii="Times New Roman" w:eastAsia="Times New Roman" w:hAnsi="Times New Roman"/>
          <w:color w:val="000000" w:themeColor="text1"/>
          <w:sz w:val="24"/>
          <w:szCs w:val="24"/>
          <w:shd w:val="clear" w:color="auto" w:fill="FFFFFF"/>
          <w:lang w:eastAsia="es-CO"/>
        </w:rPr>
        <w:t xml:space="preserve">, </w:t>
      </w:r>
      <w:r w:rsidR="00866807" w:rsidRPr="00A83B52">
        <w:rPr>
          <w:rFonts w:ascii="Times New Roman" w:eastAsia="Times New Roman" w:hAnsi="Times New Roman"/>
          <w:color w:val="000000" w:themeColor="text1"/>
          <w:sz w:val="24"/>
          <w:szCs w:val="24"/>
          <w:shd w:val="clear" w:color="auto" w:fill="FFFFFF"/>
          <w:lang w:eastAsia="es-CO"/>
        </w:rPr>
        <w:t xml:space="preserve"> 1970</w:t>
      </w:r>
      <w:r w:rsidR="000F3528" w:rsidRPr="00A83B52">
        <w:rPr>
          <w:rFonts w:ascii="Times New Roman" w:eastAsia="Times New Roman" w:hAnsi="Times New Roman"/>
          <w:color w:val="000000" w:themeColor="text1"/>
          <w:sz w:val="24"/>
          <w:szCs w:val="24"/>
          <w:shd w:val="clear" w:color="auto" w:fill="FFFFFF"/>
          <w:lang w:eastAsia="es-CO"/>
        </w:rPr>
        <w:t xml:space="preserve">;  Ribas </w:t>
      </w:r>
      <w:r w:rsidR="000F3528" w:rsidRPr="00A83B52">
        <w:rPr>
          <w:rFonts w:ascii="Times New Roman" w:eastAsia="Times New Roman" w:hAnsi="Times New Roman"/>
          <w:i/>
          <w:color w:val="000000" w:themeColor="text1"/>
          <w:sz w:val="24"/>
          <w:szCs w:val="24"/>
          <w:shd w:val="clear" w:color="auto" w:fill="FFFFFF"/>
          <w:lang w:eastAsia="es-CO"/>
        </w:rPr>
        <w:t>et al</w:t>
      </w:r>
      <w:r w:rsidR="00AC7C95" w:rsidRPr="00A83B52">
        <w:rPr>
          <w:rFonts w:ascii="Times New Roman" w:eastAsia="Times New Roman" w:hAnsi="Times New Roman"/>
          <w:color w:val="000000" w:themeColor="text1"/>
          <w:sz w:val="24"/>
          <w:szCs w:val="24"/>
          <w:shd w:val="clear" w:color="auto" w:fill="FFFFFF"/>
          <w:lang w:eastAsia="es-CO"/>
        </w:rPr>
        <w:t>.</w:t>
      </w:r>
      <w:r w:rsidR="00AC7C95" w:rsidRPr="00A83B52">
        <w:rPr>
          <w:rFonts w:ascii="Times New Roman" w:eastAsia="Times New Roman" w:hAnsi="Times New Roman"/>
          <w:i/>
          <w:color w:val="000000" w:themeColor="text1"/>
          <w:sz w:val="24"/>
          <w:szCs w:val="24"/>
          <w:shd w:val="clear" w:color="auto" w:fill="FFFFFF"/>
          <w:lang w:eastAsia="es-CO"/>
        </w:rPr>
        <w:t>,</w:t>
      </w:r>
      <w:r w:rsidR="00AC7C95" w:rsidRPr="00A83B52">
        <w:rPr>
          <w:rFonts w:ascii="Times New Roman" w:eastAsia="Times New Roman" w:hAnsi="Times New Roman"/>
          <w:color w:val="000000" w:themeColor="text1"/>
          <w:sz w:val="24"/>
          <w:szCs w:val="24"/>
          <w:shd w:val="clear" w:color="auto" w:fill="FFFFFF"/>
          <w:lang w:eastAsia="es-CO"/>
        </w:rPr>
        <w:t xml:space="preserve"> </w:t>
      </w:r>
      <w:r w:rsidR="00866807" w:rsidRPr="00A83B52">
        <w:rPr>
          <w:rFonts w:ascii="Times New Roman" w:eastAsia="Times New Roman" w:hAnsi="Times New Roman"/>
          <w:color w:val="000000" w:themeColor="text1"/>
          <w:sz w:val="24"/>
          <w:szCs w:val="24"/>
          <w:shd w:val="clear" w:color="auto" w:fill="FFFFFF"/>
          <w:lang w:eastAsia="es-CO"/>
        </w:rPr>
        <w:t xml:space="preserve"> </w:t>
      </w:r>
      <w:r w:rsidR="000F3528" w:rsidRPr="00A83B52">
        <w:rPr>
          <w:rFonts w:ascii="Times New Roman" w:eastAsia="Times New Roman" w:hAnsi="Times New Roman"/>
          <w:color w:val="000000" w:themeColor="text1"/>
          <w:sz w:val="24"/>
          <w:szCs w:val="24"/>
          <w:shd w:val="clear" w:color="auto" w:fill="FFFFFF"/>
          <w:lang w:eastAsia="es-CO"/>
        </w:rPr>
        <w:t>2005</w:t>
      </w:r>
      <w:r w:rsidR="00866807" w:rsidRPr="00A83B52">
        <w:rPr>
          <w:rFonts w:ascii="Times New Roman" w:eastAsia="Times New Roman" w:hAnsi="Times New Roman"/>
          <w:color w:val="000000" w:themeColor="text1"/>
          <w:sz w:val="24"/>
          <w:szCs w:val="24"/>
          <w:shd w:val="clear" w:color="auto" w:fill="FFFFFF"/>
          <w:lang w:eastAsia="es-CO"/>
        </w:rPr>
        <w:t xml:space="preserve">; Sakita </w:t>
      </w:r>
      <w:r w:rsidR="00C9774C" w:rsidRPr="00A83B52">
        <w:rPr>
          <w:rFonts w:ascii="Times New Roman" w:eastAsia="Times New Roman" w:hAnsi="Times New Roman"/>
          <w:color w:val="000000" w:themeColor="text1"/>
          <w:sz w:val="24"/>
          <w:szCs w:val="24"/>
          <w:shd w:val="clear" w:color="auto" w:fill="FFFFFF"/>
          <w:lang w:eastAsia="es-CO"/>
        </w:rPr>
        <w:t xml:space="preserve"> </w:t>
      </w:r>
      <w:r w:rsidR="00C9774C" w:rsidRPr="00A83B52">
        <w:rPr>
          <w:rFonts w:ascii="Times New Roman" w:eastAsia="Times New Roman" w:hAnsi="Times New Roman"/>
          <w:i/>
          <w:color w:val="000000" w:themeColor="text1"/>
          <w:sz w:val="24"/>
          <w:szCs w:val="24"/>
          <w:shd w:val="clear" w:color="auto" w:fill="FFFFFF"/>
          <w:lang w:eastAsia="es-CO"/>
        </w:rPr>
        <w:t>et al</w:t>
      </w:r>
      <w:r w:rsidR="00AC7C95" w:rsidRPr="00A83B52">
        <w:rPr>
          <w:rFonts w:ascii="Times New Roman" w:eastAsia="Times New Roman" w:hAnsi="Times New Roman"/>
          <w:color w:val="000000" w:themeColor="text1"/>
          <w:sz w:val="24"/>
          <w:szCs w:val="24"/>
          <w:shd w:val="clear" w:color="auto" w:fill="FFFFFF"/>
          <w:lang w:eastAsia="es-CO"/>
        </w:rPr>
        <w:t>.</w:t>
      </w:r>
      <w:r w:rsidR="00AC7C95" w:rsidRPr="00A83B52">
        <w:rPr>
          <w:rFonts w:ascii="Times New Roman" w:eastAsia="Times New Roman" w:hAnsi="Times New Roman"/>
          <w:i/>
          <w:color w:val="000000" w:themeColor="text1"/>
          <w:sz w:val="24"/>
          <w:szCs w:val="24"/>
          <w:shd w:val="clear" w:color="auto" w:fill="FFFFFF"/>
          <w:lang w:eastAsia="es-CO"/>
        </w:rPr>
        <w:t>,</w:t>
      </w:r>
      <w:r w:rsidR="00AC7C95" w:rsidRPr="00A83B52">
        <w:rPr>
          <w:rFonts w:ascii="Times New Roman" w:eastAsia="Times New Roman" w:hAnsi="Times New Roman"/>
          <w:color w:val="000000" w:themeColor="text1"/>
          <w:sz w:val="24"/>
          <w:szCs w:val="24"/>
          <w:shd w:val="clear" w:color="auto" w:fill="FFFFFF"/>
          <w:lang w:eastAsia="es-CO"/>
        </w:rPr>
        <w:t xml:space="preserve"> </w:t>
      </w:r>
      <w:r w:rsidR="00C9774C" w:rsidRPr="00A83B52">
        <w:rPr>
          <w:rFonts w:ascii="Times New Roman" w:eastAsia="Times New Roman" w:hAnsi="Times New Roman"/>
          <w:color w:val="000000" w:themeColor="text1"/>
          <w:sz w:val="24"/>
          <w:szCs w:val="24"/>
          <w:shd w:val="clear" w:color="auto" w:fill="FFFFFF"/>
          <w:lang w:eastAsia="es-CO"/>
        </w:rPr>
        <w:t xml:space="preserve"> </w:t>
      </w:r>
      <w:r w:rsidR="000F3528" w:rsidRPr="00A83B52">
        <w:rPr>
          <w:rFonts w:ascii="Times New Roman" w:eastAsia="Times New Roman" w:hAnsi="Times New Roman"/>
          <w:color w:val="000000" w:themeColor="text1"/>
          <w:sz w:val="24"/>
          <w:szCs w:val="24"/>
          <w:shd w:val="clear" w:color="auto" w:fill="FFFFFF"/>
          <w:lang w:eastAsia="es-CO"/>
        </w:rPr>
        <w:t xml:space="preserve">2007; Valeiro </w:t>
      </w:r>
      <w:r w:rsidR="000F3528" w:rsidRPr="00A83B52">
        <w:rPr>
          <w:rFonts w:ascii="Times New Roman" w:eastAsia="Times New Roman" w:hAnsi="Times New Roman"/>
          <w:i/>
          <w:color w:val="000000" w:themeColor="text1"/>
          <w:sz w:val="24"/>
          <w:szCs w:val="24"/>
          <w:shd w:val="clear" w:color="auto" w:fill="FFFFFF"/>
          <w:lang w:eastAsia="es-CO"/>
        </w:rPr>
        <w:t>et al</w:t>
      </w:r>
      <w:r w:rsidR="00AC7C95" w:rsidRPr="00A83B52">
        <w:rPr>
          <w:rFonts w:ascii="Times New Roman" w:eastAsia="Times New Roman" w:hAnsi="Times New Roman"/>
          <w:color w:val="000000" w:themeColor="text1"/>
          <w:sz w:val="24"/>
          <w:szCs w:val="24"/>
          <w:shd w:val="clear" w:color="auto" w:fill="FFFFFF"/>
          <w:lang w:eastAsia="es-CO"/>
        </w:rPr>
        <w:t>.</w:t>
      </w:r>
      <w:r w:rsidR="00AC7C95" w:rsidRPr="00A83B52">
        <w:rPr>
          <w:rFonts w:ascii="Times New Roman" w:eastAsia="Times New Roman" w:hAnsi="Times New Roman"/>
          <w:i/>
          <w:color w:val="000000" w:themeColor="text1"/>
          <w:sz w:val="24"/>
          <w:szCs w:val="24"/>
          <w:shd w:val="clear" w:color="auto" w:fill="FFFFFF"/>
          <w:lang w:eastAsia="es-CO"/>
        </w:rPr>
        <w:t>,</w:t>
      </w:r>
      <w:r w:rsidR="00AC7C95" w:rsidRPr="00A83B52">
        <w:rPr>
          <w:rFonts w:ascii="Times New Roman" w:eastAsia="Times New Roman" w:hAnsi="Times New Roman"/>
          <w:color w:val="000000" w:themeColor="text1"/>
          <w:sz w:val="24"/>
          <w:szCs w:val="24"/>
          <w:shd w:val="clear" w:color="auto" w:fill="FFFFFF"/>
          <w:lang w:eastAsia="es-CO"/>
        </w:rPr>
        <w:t xml:space="preserve"> </w:t>
      </w:r>
      <w:r w:rsidR="000F3528" w:rsidRPr="00A83B52">
        <w:rPr>
          <w:rFonts w:ascii="Times New Roman" w:eastAsia="Times New Roman" w:hAnsi="Times New Roman"/>
          <w:color w:val="000000" w:themeColor="text1"/>
          <w:sz w:val="24"/>
          <w:szCs w:val="24"/>
          <w:shd w:val="clear" w:color="auto" w:fill="FFFFFF"/>
          <w:lang w:eastAsia="es-CO"/>
        </w:rPr>
        <w:t>2008).</w:t>
      </w:r>
    </w:p>
    <w:p w:rsidR="00E47622" w:rsidRPr="00A83B52" w:rsidRDefault="00E47622" w:rsidP="00742B64">
      <w:pPr>
        <w:shd w:val="clear" w:color="auto" w:fill="FFFFFF"/>
        <w:spacing w:after="0" w:line="240" w:lineRule="auto"/>
        <w:jc w:val="both"/>
        <w:rPr>
          <w:rFonts w:ascii="Times New Roman" w:hAnsi="Times New Roman"/>
          <w:noProof/>
          <w:color w:val="000000" w:themeColor="text1"/>
          <w:sz w:val="24"/>
          <w:szCs w:val="24"/>
        </w:rPr>
      </w:pPr>
    </w:p>
    <w:p w:rsidR="005566AF" w:rsidRPr="00A83B52" w:rsidRDefault="00753FA9" w:rsidP="00742B64">
      <w:pPr>
        <w:shd w:val="clear" w:color="auto" w:fill="FFFFFF"/>
        <w:spacing w:after="0" w:line="240" w:lineRule="auto"/>
        <w:jc w:val="both"/>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lastRenderedPageBreak/>
        <w:t xml:space="preserve">Esta especie se encuentra en el  Libro </w:t>
      </w:r>
      <w:r w:rsidR="00214399" w:rsidRPr="00A83B52">
        <w:rPr>
          <w:rFonts w:ascii="Times New Roman" w:hAnsi="Times New Roman"/>
          <w:noProof/>
          <w:color w:val="000000" w:themeColor="text1"/>
          <w:sz w:val="24"/>
          <w:szCs w:val="24"/>
        </w:rPr>
        <w:t>r</w:t>
      </w:r>
      <w:r w:rsidRPr="00A83B52">
        <w:rPr>
          <w:rFonts w:ascii="Times New Roman" w:hAnsi="Times New Roman"/>
          <w:noProof/>
          <w:color w:val="000000" w:themeColor="text1"/>
          <w:sz w:val="24"/>
          <w:szCs w:val="24"/>
        </w:rPr>
        <w:t xml:space="preserve">ojo de </w:t>
      </w:r>
      <w:r w:rsidR="00214399" w:rsidRPr="00A83B52">
        <w:rPr>
          <w:rFonts w:ascii="Times New Roman" w:hAnsi="Times New Roman"/>
          <w:noProof/>
          <w:color w:val="000000" w:themeColor="text1"/>
          <w:sz w:val="24"/>
          <w:szCs w:val="24"/>
        </w:rPr>
        <w:t>p</w:t>
      </w:r>
      <w:r w:rsidRPr="00A83B52">
        <w:rPr>
          <w:rFonts w:ascii="Times New Roman" w:hAnsi="Times New Roman"/>
          <w:noProof/>
          <w:color w:val="000000" w:themeColor="text1"/>
          <w:sz w:val="24"/>
          <w:szCs w:val="24"/>
        </w:rPr>
        <w:t>lantas de Colombia bajo la categoría global y nacional “En Peligro</w:t>
      </w:r>
      <w:r w:rsidR="00E47622" w:rsidRPr="00A83B52">
        <w:rPr>
          <w:rFonts w:ascii="Times New Roman" w:hAnsi="Times New Roman"/>
          <w:noProof/>
          <w:color w:val="000000" w:themeColor="text1"/>
          <w:sz w:val="24"/>
          <w:szCs w:val="24"/>
        </w:rPr>
        <w:t xml:space="preserve"> (EN)”, </w:t>
      </w:r>
      <w:r w:rsidRPr="00A83B52">
        <w:rPr>
          <w:rFonts w:ascii="Times New Roman" w:hAnsi="Times New Roman"/>
          <w:noProof/>
          <w:color w:val="000000" w:themeColor="text1"/>
          <w:sz w:val="24"/>
          <w:szCs w:val="24"/>
        </w:rPr>
        <w:t xml:space="preserve">debido a que su hábitat se ha visto severamente degradado, además la intensa explotación a la que fué sometido </w:t>
      </w:r>
      <w:r w:rsidR="00501D0F" w:rsidRPr="00A83B52">
        <w:rPr>
          <w:rFonts w:ascii="Times New Roman" w:hAnsi="Times New Roman"/>
          <w:noProof/>
          <w:color w:val="000000" w:themeColor="text1"/>
          <w:sz w:val="24"/>
          <w:szCs w:val="24"/>
        </w:rPr>
        <w:t>dio</w:t>
      </w:r>
      <w:r w:rsidRPr="00A83B52">
        <w:rPr>
          <w:rFonts w:ascii="Times New Roman" w:hAnsi="Times New Roman"/>
          <w:noProof/>
          <w:color w:val="000000" w:themeColor="text1"/>
          <w:sz w:val="24"/>
          <w:szCs w:val="24"/>
        </w:rPr>
        <w:t xml:space="preserve"> como resultado que las poblaciones naturales se vieran drásticamente reducidas. En Colombia entidades como la Corporación para la Defensa de la Meseta de Bucaramanga (CDMG), prohíbe el aprovechamiento de </w:t>
      </w:r>
      <w:r w:rsidRPr="00A83B52">
        <w:rPr>
          <w:rFonts w:ascii="Times New Roman" w:hAnsi="Times New Roman"/>
          <w:i/>
          <w:noProof/>
          <w:color w:val="000000" w:themeColor="text1"/>
          <w:sz w:val="24"/>
          <w:szCs w:val="24"/>
        </w:rPr>
        <w:t xml:space="preserve">A. polyneuron </w:t>
      </w:r>
      <w:r w:rsidRPr="00A83B52">
        <w:rPr>
          <w:rFonts w:ascii="Times New Roman" w:hAnsi="Times New Roman"/>
          <w:noProof/>
          <w:color w:val="000000" w:themeColor="text1"/>
          <w:sz w:val="24"/>
          <w:szCs w:val="24"/>
        </w:rPr>
        <w:t xml:space="preserve">y </w:t>
      </w:r>
      <w:r w:rsidR="00AD2E0A" w:rsidRPr="00A83B52">
        <w:rPr>
          <w:rFonts w:ascii="Times New Roman" w:hAnsi="Times New Roman"/>
          <w:noProof/>
          <w:color w:val="000000" w:themeColor="text1"/>
          <w:sz w:val="24"/>
          <w:szCs w:val="24"/>
        </w:rPr>
        <w:t>h</w:t>
      </w:r>
      <w:r w:rsidR="00E47622" w:rsidRPr="00A83B52">
        <w:rPr>
          <w:rFonts w:ascii="Times New Roman" w:hAnsi="Times New Roman"/>
          <w:noProof/>
          <w:color w:val="000000" w:themeColor="text1"/>
          <w:sz w:val="24"/>
          <w:szCs w:val="24"/>
        </w:rPr>
        <w:t xml:space="preserve">a </w:t>
      </w:r>
      <w:r w:rsidRPr="00A83B52">
        <w:rPr>
          <w:rFonts w:ascii="Times New Roman" w:hAnsi="Times New Roman"/>
          <w:noProof/>
          <w:color w:val="000000" w:themeColor="text1"/>
          <w:sz w:val="24"/>
          <w:szCs w:val="24"/>
        </w:rPr>
        <w:t xml:space="preserve">vedado su </w:t>
      </w:r>
      <w:r w:rsidR="00EC20B9" w:rsidRPr="00A83B52">
        <w:rPr>
          <w:rFonts w:ascii="Times New Roman" w:hAnsi="Times New Roman"/>
          <w:noProof/>
          <w:color w:val="000000" w:themeColor="text1"/>
          <w:sz w:val="24"/>
          <w:szCs w:val="24"/>
        </w:rPr>
        <w:t>comercialización</w:t>
      </w:r>
      <w:r w:rsidRPr="00A83B52">
        <w:rPr>
          <w:rFonts w:ascii="Times New Roman" w:hAnsi="Times New Roman"/>
          <w:noProof/>
          <w:color w:val="000000" w:themeColor="text1"/>
          <w:sz w:val="24"/>
          <w:szCs w:val="24"/>
        </w:rPr>
        <w:t xml:space="preserve"> bajo cualquier modalidad. Otra entidad que vela por la conservación de esta especie es el Sistema de Parques Nacionales Naturales, ya que protege las poblaciones naturales de cualquier explotación </w:t>
      </w:r>
      <w:r w:rsidR="00866807" w:rsidRPr="00A83B52">
        <w:rPr>
          <w:rFonts w:ascii="Times New Roman" w:hAnsi="Times New Roman"/>
          <w:noProof/>
          <w:color w:val="000000" w:themeColor="text1"/>
          <w:sz w:val="24"/>
          <w:szCs w:val="24"/>
        </w:rPr>
        <w:t xml:space="preserve">(Salinas &amp; </w:t>
      </w:r>
      <w:r w:rsidR="00214399" w:rsidRPr="00A83B52">
        <w:rPr>
          <w:rFonts w:ascii="Times New Roman" w:hAnsi="Times New Roman"/>
          <w:noProof/>
          <w:color w:val="000000" w:themeColor="text1"/>
          <w:sz w:val="24"/>
          <w:szCs w:val="24"/>
        </w:rPr>
        <w:t xml:space="preserve"> </w:t>
      </w:r>
      <w:r w:rsidR="00866807" w:rsidRPr="00A83B52">
        <w:rPr>
          <w:rFonts w:ascii="Times New Roman" w:hAnsi="Times New Roman"/>
          <w:noProof/>
          <w:color w:val="000000" w:themeColor="text1"/>
          <w:sz w:val="24"/>
          <w:szCs w:val="24"/>
        </w:rPr>
        <w:t>Cárdenas López, 2007).</w:t>
      </w:r>
    </w:p>
    <w:p w:rsidR="007B42C3" w:rsidRPr="00A83B52" w:rsidRDefault="007B42C3" w:rsidP="00742B64">
      <w:pPr>
        <w:shd w:val="clear" w:color="auto" w:fill="FFFFFF"/>
        <w:spacing w:after="0" w:line="240" w:lineRule="auto"/>
        <w:jc w:val="both"/>
        <w:rPr>
          <w:rFonts w:ascii="Times New Roman" w:hAnsi="Times New Roman"/>
          <w:noProof/>
          <w:color w:val="000000" w:themeColor="text1"/>
          <w:sz w:val="24"/>
          <w:szCs w:val="24"/>
        </w:rPr>
      </w:pPr>
    </w:p>
    <w:p w:rsidR="00C635D4" w:rsidRPr="00A83B52" w:rsidRDefault="00043EFA" w:rsidP="00742B64">
      <w:pPr>
        <w:shd w:val="clear" w:color="auto" w:fill="FFFFFF"/>
        <w:spacing w:after="0" w:line="240" w:lineRule="auto"/>
        <w:jc w:val="both"/>
        <w:rPr>
          <w:rFonts w:ascii="Times New Roman" w:hAnsi="Times New Roman"/>
          <w:i/>
          <w:noProof/>
          <w:color w:val="000000" w:themeColor="text1"/>
          <w:sz w:val="24"/>
          <w:szCs w:val="24"/>
        </w:rPr>
      </w:pPr>
      <w:r w:rsidRPr="00A83B52">
        <w:rPr>
          <w:rFonts w:ascii="Times New Roman" w:hAnsi="Times New Roman"/>
          <w:noProof/>
          <w:color w:val="000000" w:themeColor="text1"/>
          <w:sz w:val="24"/>
          <w:szCs w:val="24"/>
        </w:rPr>
        <w:t>La b</w:t>
      </w:r>
      <w:r w:rsidR="00501D0F" w:rsidRPr="00A83B52">
        <w:rPr>
          <w:rFonts w:ascii="Times New Roman" w:hAnsi="Times New Roman"/>
          <w:noProof/>
          <w:color w:val="000000" w:themeColor="text1"/>
          <w:sz w:val="24"/>
          <w:szCs w:val="24"/>
        </w:rPr>
        <w:t>iotecnología</w:t>
      </w:r>
      <w:r w:rsidRPr="00A83B52">
        <w:rPr>
          <w:rFonts w:ascii="Times New Roman" w:hAnsi="Times New Roman"/>
          <w:noProof/>
          <w:color w:val="000000" w:themeColor="text1"/>
          <w:sz w:val="24"/>
          <w:szCs w:val="24"/>
        </w:rPr>
        <w:t xml:space="preserve"> es una alternativa para la producción y mejoramiento de especies forestales si se tiene en cuenta que  la producción de material seleccionado </w:t>
      </w:r>
      <w:r w:rsidR="0065566D" w:rsidRPr="00A83B52">
        <w:rPr>
          <w:rFonts w:ascii="Times New Roman" w:hAnsi="Times New Roman"/>
          <w:noProof/>
          <w:color w:val="000000" w:themeColor="text1"/>
          <w:sz w:val="24"/>
          <w:szCs w:val="24"/>
        </w:rPr>
        <w:t>requiere un alto conocimiento de la b</w:t>
      </w:r>
      <w:r w:rsidR="00501D0F" w:rsidRPr="00A83B52">
        <w:rPr>
          <w:rFonts w:ascii="Times New Roman" w:hAnsi="Times New Roman"/>
          <w:noProof/>
          <w:color w:val="000000" w:themeColor="text1"/>
          <w:sz w:val="24"/>
          <w:szCs w:val="24"/>
        </w:rPr>
        <w:t>iología</w:t>
      </w:r>
      <w:r w:rsidR="0065566D" w:rsidRPr="00A83B52">
        <w:rPr>
          <w:rFonts w:ascii="Times New Roman" w:hAnsi="Times New Roman"/>
          <w:noProof/>
          <w:color w:val="000000" w:themeColor="text1"/>
          <w:sz w:val="24"/>
          <w:szCs w:val="24"/>
        </w:rPr>
        <w:t xml:space="preserve"> reproductiva</w:t>
      </w:r>
      <w:r w:rsidR="0008439D" w:rsidRPr="00A83B52">
        <w:rPr>
          <w:rFonts w:ascii="Times New Roman" w:hAnsi="Times New Roman"/>
          <w:noProof/>
          <w:color w:val="000000" w:themeColor="text1"/>
          <w:sz w:val="24"/>
          <w:szCs w:val="24"/>
        </w:rPr>
        <w:t>,</w:t>
      </w:r>
      <w:r w:rsidR="0065566D" w:rsidRPr="00A83B52">
        <w:rPr>
          <w:rFonts w:ascii="Times New Roman" w:hAnsi="Times New Roman"/>
          <w:noProof/>
          <w:color w:val="000000" w:themeColor="text1"/>
          <w:sz w:val="24"/>
          <w:szCs w:val="24"/>
        </w:rPr>
        <w:t xml:space="preserve"> a</w:t>
      </w:r>
      <w:r w:rsidR="00501D0F" w:rsidRPr="00A83B52">
        <w:rPr>
          <w:rFonts w:ascii="Times New Roman" w:hAnsi="Times New Roman"/>
          <w:noProof/>
          <w:color w:val="000000" w:themeColor="text1"/>
          <w:sz w:val="24"/>
          <w:szCs w:val="24"/>
        </w:rPr>
        <w:t>sí</w:t>
      </w:r>
      <w:r w:rsidR="0065566D" w:rsidRPr="00A83B52">
        <w:rPr>
          <w:rFonts w:ascii="Times New Roman" w:hAnsi="Times New Roman"/>
          <w:noProof/>
          <w:color w:val="000000" w:themeColor="text1"/>
          <w:sz w:val="24"/>
          <w:szCs w:val="24"/>
        </w:rPr>
        <w:t xml:space="preserve"> como </w:t>
      </w:r>
      <w:r w:rsidR="0008439D" w:rsidRPr="00A83B52">
        <w:rPr>
          <w:rFonts w:ascii="Times New Roman" w:hAnsi="Times New Roman"/>
          <w:noProof/>
          <w:color w:val="000000" w:themeColor="text1"/>
          <w:sz w:val="24"/>
          <w:szCs w:val="24"/>
        </w:rPr>
        <w:t>de los mecanismos f</w:t>
      </w:r>
      <w:r w:rsidR="00501D0F" w:rsidRPr="00A83B52">
        <w:rPr>
          <w:rFonts w:ascii="Times New Roman" w:hAnsi="Times New Roman"/>
          <w:noProof/>
          <w:color w:val="000000" w:themeColor="text1"/>
          <w:sz w:val="24"/>
          <w:szCs w:val="24"/>
        </w:rPr>
        <w:t>isioló</w:t>
      </w:r>
      <w:r w:rsidR="0008439D" w:rsidRPr="00A83B52">
        <w:rPr>
          <w:rFonts w:ascii="Times New Roman" w:hAnsi="Times New Roman"/>
          <w:noProof/>
          <w:color w:val="000000" w:themeColor="text1"/>
          <w:sz w:val="24"/>
          <w:szCs w:val="24"/>
        </w:rPr>
        <w:t>gicos que influyen en la capacidad morfogenética</w:t>
      </w:r>
      <w:r w:rsidR="00AD2E0A" w:rsidRPr="00A83B52">
        <w:rPr>
          <w:rFonts w:ascii="Times New Roman" w:hAnsi="Times New Roman"/>
          <w:noProof/>
          <w:color w:val="000000" w:themeColor="text1"/>
          <w:sz w:val="24"/>
          <w:szCs w:val="24"/>
        </w:rPr>
        <w:t>,</w:t>
      </w:r>
      <w:r w:rsidRPr="00A83B52">
        <w:rPr>
          <w:rFonts w:ascii="Times New Roman" w:hAnsi="Times New Roman"/>
          <w:noProof/>
          <w:color w:val="000000" w:themeColor="text1"/>
          <w:sz w:val="24"/>
          <w:szCs w:val="24"/>
        </w:rPr>
        <w:t xml:space="preserve"> </w:t>
      </w:r>
      <w:r w:rsidR="00AB33FB" w:rsidRPr="00A83B52">
        <w:rPr>
          <w:rFonts w:ascii="Times New Roman" w:hAnsi="Times New Roman"/>
          <w:noProof/>
          <w:color w:val="000000" w:themeColor="text1"/>
          <w:sz w:val="24"/>
          <w:szCs w:val="24"/>
        </w:rPr>
        <w:t xml:space="preserve">según </w:t>
      </w:r>
      <w:r w:rsidR="00866807" w:rsidRPr="00A83B52">
        <w:rPr>
          <w:rFonts w:ascii="Times New Roman" w:hAnsi="Times New Roman"/>
          <w:noProof/>
          <w:color w:val="000000" w:themeColor="text1"/>
          <w:sz w:val="24"/>
          <w:szCs w:val="24"/>
        </w:rPr>
        <w:t xml:space="preserve">Hodson de Jaramillo </w:t>
      </w:r>
      <w:r w:rsidR="00024F69" w:rsidRPr="00A83B52">
        <w:rPr>
          <w:rFonts w:ascii="Times New Roman" w:hAnsi="Times New Roman"/>
          <w:i/>
          <w:noProof/>
          <w:color w:val="000000" w:themeColor="text1"/>
          <w:sz w:val="24"/>
          <w:szCs w:val="24"/>
        </w:rPr>
        <w:t>.</w:t>
      </w:r>
      <w:r w:rsidR="00866807" w:rsidRPr="00A83B52">
        <w:rPr>
          <w:rFonts w:ascii="Times New Roman" w:hAnsi="Times New Roman"/>
          <w:noProof/>
          <w:color w:val="000000" w:themeColor="text1"/>
          <w:sz w:val="24"/>
          <w:szCs w:val="24"/>
        </w:rPr>
        <w:t xml:space="preserve"> (</w:t>
      </w:r>
      <w:r w:rsidRPr="00A83B52">
        <w:rPr>
          <w:rFonts w:ascii="Times New Roman" w:hAnsi="Times New Roman"/>
          <w:noProof/>
          <w:color w:val="000000" w:themeColor="text1"/>
          <w:sz w:val="24"/>
          <w:szCs w:val="24"/>
        </w:rPr>
        <w:t>2004).</w:t>
      </w:r>
      <w:r w:rsidR="00C635D4" w:rsidRPr="00A83B52">
        <w:rPr>
          <w:rFonts w:ascii="Times New Roman" w:hAnsi="Times New Roman"/>
          <w:noProof/>
          <w:color w:val="000000" w:themeColor="text1"/>
          <w:sz w:val="24"/>
          <w:szCs w:val="24"/>
        </w:rPr>
        <w:t xml:space="preserve"> Siendo entonces, el cultivo de tejidos vegetales</w:t>
      </w:r>
      <w:r w:rsidR="00753FA9" w:rsidRPr="00A83B52">
        <w:rPr>
          <w:rFonts w:ascii="Times New Roman" w:hAnsi="Times New Roman"/>
          <w:noProof/>
          <w:color w:val="000000" w:themeColor="text1"/>
          <w:sz w:val="24"/>
          <w:szCs w:val="24"/>
        </w:rPr>
        <w:t xml:space="preserve"> una herramienta biotecnológica que puede ser una solución a problemas naturales e inducidos que presenta</w:t>
      </w:r>
      <w:r w:rsidR="00C635D4" w:rsidRPr="00A83B52">
        <w:rPr>
          <w:rFonts w:ascii="Times New Roman" w:hAnsi="Times New Roman"/>
          <w:noProof/>
          <w:color w:val="000000" w:themeColor="text1"/>
          <w:sz w:val="24"/>
          <w:szCs w:val="24"/>
        </w:rPr>
        <w:t>n</w:t>
      </w:r>
      <w:r w:rsidR="00AD2E0A" w:rsidRPr="00A83B52">
        <w:rPr>
          <w:rFonts w:ascii="Times New Roman" w:hAnsi="Times New Roman"/>
          <w:noProof/>
          <w:color w:val="000000" w:themeColor="text1"/>
          <w:sz w:val="24"/>
          <w:szCs w:val="24"/>
        </w:rPr>
        <w:t xml:space="preserve"> </w:t>
      </w:r>
      <w:r w:rsidR="00C635D4" w:rsidRPr="00A83B52">
        <w:rPr>
          <w:rFonts w:ascii="Times New Roman" w:hAnsi="Times New Roman"/>
          <w:noProof/>
          <w:color w:val="000000" w:themeColor="text1"/>
          <w:sz w:val="24"/>
          <w:szCs w:val="24"/>
        </w:rPr>
        <w:t>algunas especies.</w:t>
      </w:r>
    </w:p>
    <w:p w:rsidR="007B42C3" w:rsidRPr="00A83B52" w:rsidRDefault="007B42C3" w:rsidP="00742B64">
      <w:pPr>
        <w:shd w:val="clear" w:color="auto" w:fill="FFFFFF"/>
        <w:spacing w:after="0" w:line="240" w:lineRule="auto"/>
        <w:jc w:val="both"/>
        <w:rPr>
          <w:rFonts w:ascii="Times New Roman" w:hAnsi="Times New Roman"/>
          <w:noProof/>
          <w:color w:val="000000" w:themeColor="text1"/>
          <w:sz w:val="24"/>
          <w:szCs w:val="24"/>
        </w:rPr>
      </w:pPr>
    </w:p>
    <w:p w:rsidR="00753FA9" w:rsidRPr="00A83B52" w:rsidRDefault="00C635D4" w:rsidP="00742B64">
      <w:pPr>
        <w:shd w:val="clear" w:color="auto" w:fill="FFFFFF"/>
        <w:spacing w:after="0" w:line="240" w:lineRule="auto"/>
        <w:jc w:val="both"/>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 xml:space="preserve">Una de las dificultades para el establecimiento de cultivos </w:t>
      </w:r>
      <w:r w:rsidR="00D674A3" w:rsidRPr="00A83B52">
        <w:rPr>
          <w:rFonts w:ascii="Times New Roman" w:hAnsi="Times New Roman"/>
          <w:i/>
          <w:noProof/>
          <w:color w:val="000000" w:themeColor="text1"/>
          <w:sz w:val="24"/>
          <w:szCs w:val="24"/>
        </w:rPr>
        <w:t>in vitro</w:t>
      </w:r>
      <w:r w:rsidRPr="00A83B52">
        <w:rPr>
          <w:rFonts w:ascii="Times New Roman" w:hAnsi="Times New Roman"/>
          <w:i/>
          <w:noProof/>
          <w:color w:val="000000" w:themeColor="text1"/>
          <w:sz w:val="24"/>
          <w:szCs w:val="24"/>
        </w:rPr>
        <w:t>,</w:t>
      </w:r>
      <w:r w:rsidRPr="00A83B52">
        <w:rPr>
          <w:rFonts w:ascii="Times New Roman" w:hAnsi="Times New Roman"/>
          <w:noProof/>
          <w:color w:val="000000" w:themeColor="text1"/>
          <w:sz w:val="24"/>
          <w:szCs w:val="24"/>
        </w:rPr>
        <w:t xml:space="preserve"> es la presencia de microorganismos contaminante</w:t>
      </w:r>
      <w:r w:rsidR="00AD2E0A" w:rsidRPr="00A83B52">
        <w:rPr>
          <w:rFonts w:ascii="Times New Roman" w:hAnsi="Times New Roman"/>
          <w:noProof/>
          <w:color w:val="000000" w:themeColor="text1"/>
          <w:sz w:val="24"/>
          <w:szCs w:val="24"/>
        </w:rPr>
        <w:t xml:space="preserve">s tanto </w:t>
      </w:r>
      <w:r w:rsidR="00C9774C" w:rsidRPr="00A83B52">
        <w:rPr>
          <w:rFonts w:ascii="Times New Roman" w:hAnsi="Times New Roman"/>
          <w:noProof/>
          <w:color w:val="000000" w:themeColor="text1"/>
          <w:sz w:val="24"/>
          <w:szCs w:val="24"/>
        </w:rPr>
        <w:t>endó</w:t>
      </w:r>
      <w:r w:rsidR="00AD2E0A" w:rsidRPr="00A83B52">
        <w:rPr>
          <w:rFonts w:ascii="Times New Roman" w:hAnsi="Times New Roman"/>
          <w:noProof/>
          <w:color w:val="000000" w:themeColor="text1"/>
          <w:sz w:val="24"/>
          <w:szCs w:val="24"/>
        </w:rPr>
        <w:t>genos como e</w:t>
      </w:r>
      <w:r w:rsidR="00C9774C" w:rsidRPr="00A83B52">
        <w:rPr>
          <w:rFonts w:ascii="Times New Roman" w:hAnsi="Times New Roman"/>
          <w:noProof/>
          <w:color w:val="000000" w:themeColor="text1"/>
          <w:sz w:val="24"/>
          <w:szCs w:val="24"/>
        </w:rPr>
        <w:t>xó</w:t>
      </w:r>
      <w:r w:rsidR="00AD2E0A" w:rsidRPr="00A83B52">
        <w:rPr>
          <w:rFonts w:ascii="Times New Roman" w:hAnsi="Times New Roman"/>
          <w:noProof/>
          <w:color w:val="000000" w:themeColor="text1"/>
          <w:sz w:val="24"/>
          <w:szCs w:val="24"/>
        </w:rPr>
        <w:t>genos</w:t>
      </w:r>
      <w:r w:rsidRPr="00A83B52">
        <w:rPr>
          <w:rFonts w:ascii="Times New Roman" w:hAnsi="Times New Roman"/>
          <w:noProof/>
          <w:color w:val="000000" w:themeColor="text1"/>
          <w:sz w:val="24"/>
          <w:szCs w:val="24"/>
        </w:rPr>
        <w:t xml:space="preserve"> que afectan la viabilidad </w:t>
      </w:r>
      <w:r w:rsidR="00AD2E0A" w:rsidRPr="00A83B52">
        <w:rPr>
          <w:rFonts w:ascii="Times New Roman" w:hAnsi="Times New Roman"/>
          <w:noProof/>
          <w:color w:val="000000" w:themeColor="text1"/>
          <w:sz w:val="24"/>
          <w:szCs w:val="24"/>
        </w:rPr>
        <w:t>y</w:t>
      </w:r>
      <w:r w:rsidRPr="00A83B52">
        <w:rPr>
          <w:rFonts w:ascii="Times New Roman" w:hAnsi="Times New Roman"/>
          <w:noProof/>
          <w:color w:val="000000" w:themeColor="text1"/>
          <w:sz w:val="24"/>
          <w:szCs w:val="24"/>
        </w:rPr>
        <w:t xml:space="preserve"> el desarrollo de los explantes una vez </w:t>
      </w:r>
      <w:r w:rsidR="00A7671E" w:rsidRPr="00A83B52">
        <w:rPr>
          <w:rFonts w:ascii="Times New Roman" w:hAnsi="Times New Roman"/>
          <w:noProof/>
          <w:color w:val="000000" w:themeColor="text1"/>
          <w:sz w:val="24"/>
          <w:szCs w:val="24"/>
        </w:rPr>
        <w:t xml:space="preserve">que </w:t>
      </w:r>
      <w:r w:rsidRPr="00A83B52">
        <w:rPr>
          <w:rFonts w:ascii="Times New Roman" w:hAnsi="Times New Roman"/>
          <w:noProof/>
          <w:color w:val="000000" w:themeColor="text1"/>
          <w:sz w:val="24"/>
          <w:szCs w:val="24"/>
        </w:rPr>
        <w:t xml:space="preserve">se han establecido </w:t>
      </w:r>
      <w:r w:rsidR="00D674A3" w:rsidRPr="00A83B52">
        <w:rPr>
          <w:rFonts w:ascii="Times New Roman" w:hAnsi="Times New Roman"/>
          <w:i/>
          <w:noProof/>
          <w:color w:val="000000" w:themeColor="text1"/>
          <w:sz w:val="24"/>
          <w:szCs w:val="24"/>
        </w:rPr>
        <w:t>in vitro</w:t>
      </w:r>
      <w:r w:rsidRPr="00A83B52">
        <w:rPr>
          <w:rFonts w:ascii="Times New Roman" w:hAnsi="Times New Roman"/>
          <w:noProof/>
          <w:color w:val="000000" w:themeColor="text1"/>
          <w:sz w:val="24"/>
          <w:szCs w:val="24"/>
        </w:rPr>
        <w:t>, por lo tanto se requiere establecer protoc</w:t>
      </w:r>
      <w:r w:rsidR="00B03DDA" w:rsidRPr="00A83B52">
        <w:rPr>
          <w:rFonts w:ascii="Times New Roman" w:hAnsi="Times New Roman"/>
          <w:noProof/>
          <w:color w:val="000000" w:themeColor="text1"/>
          <w:sz w:val="24"/>
          <w:szCs w:val="24"/>
        </w:rPr>
        <w:t>olos qu</w:t>
      </w:r>
      <w:r w:rsidRPr="00A83B52">
        <w:rPr>
          <w:rFonts w:ascii="Times New Roman" w:hAnsi="Times New Roman"/>
          <w:noProof/>
          <w:color w:val="000000" w:themeColor="text1"/>
          <w:sz w:val="24"/>
          <w:szCs w:val="24"/>
        </w:rPr>
        <w:t>e</w:t>
      </w:r>
      <w:r w:rsidR="00AD2E0A" w:rsidRPr="00A83B52">
        <w:rPr>
          <w:rFonts w:ascii="Times New Roman" w:hAnsi="Times New Roman"/>
          <w:noProof/>
          <w:color w:val="000000" w:themeColor="text1"/>
          <w:sz w:val="24"/>
          <w:szCs w:val="24"/>
        </w:rPr>
        <w:t xml:space="preserve"> con</w:t>
      </w:r>
      <w:r w:rsidRPr="00A83B52">
        <w:rPr>
          <w:rFonts w:ascii="Times New Roman" w:hAnsi="Times New Roman"/>
          <w:noProof/>
          <w:color w:val="000000" w:themeColor="text1"/>
          <w:sz w:val="24"/>
          <w:szCs w:val="24"/>
        </w:rPr>
        <w:t>lleven a minimizar o eliminar dichos microorganismos sin afectar l</w:t>
      </w:r>
      <w:r w:rsidR="007B42C3" w:rsidRPr="00A83B52">
        <w:rPr>
          <w:rFonts w:ascii="Times New Roman" w:hAnsi="Times New Roman"/>
          <w:noProof/>
          <w:color w:val="000000" w:themeColor="text1"/>
          <w:sz w:val="24"/>
          <w:szCs w:val="24"/>
        </w:rPr>
        <w:t xml:space="preserve">a viabilidad de los explantes. </w:t>
      </w:r>
    </w:p>
    <w:p w:rsidR="007B42C3" w:rsidRPr="00A83B52" w:rsidRDefault="007B42C3" w:rsidP="00742B64">
      <w:pPr>
        <w:shd w:val="clear" w:color="auto" w:fill="FFFFFF"/>
        <w:spacing w:after="0" w:line="240" w:lineRule="auto"/>
        <w:jc w:val="both"/>
        <w:rPr>
          <w:rFonts w:ascii="Times New Roman" w:hAnsi="Times New Roman"/>
          <w:noProof/>
          <w:color w:val="000000" w:themeColor="text1"/>
          <w:sz w:val="24"/>
          <w:szCs w:val="24"/>
        </w:rPr>
      </w:pPr>
    </w:p>
    <w:p w:rsidR="00052D7D" w:rsidRPr="00A83B52" w:rsidRDefault="00C635D4" w:rsidP="00742B64">
      <w:pPr>
        <w:spacing w:after="0" w:line="240" w:lineRule="auto"/>
        <w:jc w:val="both"/>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 xml:space="preserve">El </w:t>
      </w:r>
      <w:r w:rsidR="005B3E45" w:rsidRPr="00A83B52">
        <w:rPr>
          <w:rFonts w:ascii="Times New Roman" w:hAnsi="Times New Roman"/>
          <w:noProof/>
          <w:color w:val="000000" w:themeColor="text1"/>
          <w:sz w:val="24"/>
          <w:szCs w:val="24"/>
        </w:rPr>
        <w:t xml:space="preserve">objetivo de la </w:t>
      </w:r>
      <w:r w:rsidR="00AD2E0A" w:rsidRPr="00A83B52">
        <w:rPr>
          <w:rFonts w:ascii="Times New Roman" w:hAnsi="Times New Roman"/>
          <w:noProof/>
          <w:color w:val="000000" w:themeColor="text1"/>
          <w:sz w:val="24"/>
          <w:szCs w:val="24"/>
        </w:rPr>
        <w:t xml:space="preserve">presente investigación </w:t>
      </w:r>
      <w:r w:rsidR="00C9774C" w:rsidRPr="00A83B52">
        <w:rPr>
          <w:rFonts w:ascii="Times New Roman" w:hAnsi="Times New Roman"/>
          <w:noProof/>
          <w:color w:val="000000" w:themeColor="text1"/>
          <w:sz w:val="24"/>
          <w:szCs w:val="24"/>
        </w:rPr>
        <w:t xml:space="preserve">fue lograr </w:t>
      </w:r>
      <w:r w:rsidR="00052D7D" w:rsidRPr="00A83B52">
        <w:rPr>
          <w:rFonts w:ascii="Times New Roman" w:hAnsi="Times New Roman"/>
          <w:noProof/>
          <w:color w:val="000000" w:themeColor="text1"/>
          <w:sz w:val="24"/>
          <w:szCs w:val="24"/>
        </w:rPr>
        <w:t>el establ</w:t>
      </w:r>
      <w:r w:rsidR="00EE346D" w:rsidRPr="00A83B52">
        <w:rPr>
          <w:rFonts w:ascii="Times New Roman" w:hAnsi="Times New Roman"/>
          <w:noProof/>
          <w:color w:val="000000" w:themeColor="text1"/>
          <w:sz w:val="24"/>
          <w:szCs w:val="24"/>
        </w:rPr>
        <w:t>ecimiento asé</w:t>
      </w:r>
      <w:r w:rsidR="00C9774C" w:rsidRPr="00A83B52">
        <w:rPr>
          <w:rFonts w:ascii="Times New Roman" w:hAnsi="Times New Roman"/>
          <w:noProof/>
          <w:color w:val="000000" w:themeColor="text1"/>
          <w:sz w:val="24"/>
          <w:szCs w:val="24"/>
        </w:rPr>
        <w:t xml:space="preserve">ptico y la inducción de </w:t>
      </w:r>
      <w:r w:rsidR="00052D7D" w:rsidRPr="00A83B52">
        <w:rPr>
          <w:rFonts w:ascii="Times New Roman" w:hAnsi="Times New Roman"/>
          <w:noProof/>
          <w:color w:val="000000" w:themeColor="text1"/>
          <w:sz w:val="24"/>
          <w:szCs w:val="24"/>
        </w:rPr>
        <w:t xml:space="preserve">la </w:t>
      </w:r>
      <w:r w:rsidR="00C9774C" w:rsidRPr="00A83B52">
        <w:rPr>
          <w:rFonts w:ascii="Times New Roman" w:hAnsi="Times New Roman"/>
          <w:noProof/>
          <w:color w:val="000000" w:themeColor="text1"/>
          <w:sz w:val="24"/>
          <w:szCs w:val="24"/>
        </w:rPr>
        <w:t>callogénesis</w:t>
      </w:r>
      <w:r w:rsidR="00052D7D" w:rsidRPr="00A83B52">
        <w:rPr>
          <w:rFonts w:ascii="Times New Roman" w:hAnsi="Times New Roman"/>
          <w:noProof/>
          <w:color w:val="000000" w:themeColor="text1"/>
          <w:sz w:val="24"/>
          <w:szCs w:val="24"/>
        </w:rPr>
        <w:t xml:space="preserve"> en explantes de </w:t>
      </w:r>
      <w:r w:rsidR="00052D7D" w:rsidRPr="00A83B52">
        <w:rPr>
          <w:rFonts w:ascii="Times New Roman" w:hAnsi="Times New Roman"/>
          <w:i/>
          <w:noProof/>
          <w:color w:val="000000" w:themeColor="text1"/>
          <w:sz w:val="24"/>
          <w:szCs w:val="24"/>
        </w:rPr>
        <w:t>A. polyneuron</w:t>
      </w:r>
      <w:r w:rsidR="00052D7D" w:rsidRPr="00A83B52">
        <w:rPr>
          <w:rFonts w:ascii="Times New Roman" w:hAnsi="Times New Roman"/>
          <w:noProof/>
          <w:color w:val="000000" w:themeColor="text1"/>
          <w:sz w:val="24"/>
          <w:szCs w:val="24"/>
        </w:rPr>
        <w:t>, mediante la evaluación de diferentes tratamientos de desinfección.</w:t>
      </w:r>
    </w:p>
    <w:p w:rsidR="007B42C3" w:rsidRPr="00A83B52" w:rsidRDefault="00052D7D" w:rsidP="00742B64">
      <w:pPr>
        <w:spacing w:after="0" w:line="240" w:lineRule="auto"/>
        <w:jc w:val="both"/>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 xml:space="preserve"> </w:t>
      </w:r>
    </w:p>
    <w:p w:rsidR="005B3E45" w:rsidRPr="00A83B52" w:rsidRDefault="00214399" w:rsidP="00742B64">
      <w:pPr>
        <w:shd w:val="clear" w:color="auto" w:fill="FFFFFF"/>
        <w:spacing w:after="0" w:line="240" w:lineRule="auto"/>
        <w:ind w:left="10" w:right="5"/>
        <w:jc w:val="both"/>
        <w:rPr>
          <w:rFonts w:ascii="Times New Roman" w:eastAsia="Times New Roman" w:hAnsi="Times New Roman"/>
          <w:b/>
          <w:bCs/>
          <w:color w:val="000000" w:themeColor="text1"/>
          <w:sz w:val="24"/>
          <w:szCs w:val="24"/>
          <w:lang w:eastAsia="es-CO"/>
        </w:rPr>
      </w:pPr>
      <w:r w:rsidRPr="00A83B52">
        <w:rPr>
          <w:rFonts w:ascii="Times New Roman" w:eastAsia="Times New Roman" w:hAnsi="Times New Roman"/>
          <w:b/>
          <w:bCs/>
          <w:color w:val="000000" w:themeColor="text1"/>
          <w:sz w:val="24"/>
          <w:szCs w:val="24"/>
          <w:lang w:eastAsia="es-CO"/>
        </w:rPr>
        <w:t>Materiales y métodos</w:t>
      </w:r>
    </w:p>
    <w:p w:rsidR="00975AC2" w:rsidRPr="00A83B52" w:rsidRDefault="00975AC2" w:rsidP="00742B64">
      <w:pPr>
        <w:shd w:val="clear" w:color="auto" w:fill="FFFFFF"/>
        <w:spacing w:after="0" w:line="240" w:lineRule="auto"/>
        <w:ind w:right="5"/>
        <w:jc w:val="both"/>
        <w:rPr>
          <w:rFonts w:ascii="Times New Roman" w:eastAsia="Times New Roman" w:hAnsi="Times New Roman"/>
          <w:b/>
          <w:color w:val="000000" w:themeColor="text1"/>
          <w:sz w:val="24"/>
          <w:szCs w:val="24"/>
          <w:lang w:eastAsia="es-CO"/>
        </w:rPr>
      </w:pPr>
    </w:p>
    <w:p w:rsidR="00444E7D" w:rsidRPr="00A83B52" w:rsidRDefault="00444E7D" w:rsidP="00742B64">
      <w:pPr>
        <w:shd w:val="clear" w:color="auto" w:fill="FFFFFF"/>
        <w:spacing w:after="0" w:line="240" w:lineRule="auto"/>
        <w:ind w:left="10" w:right="5"/>
        <w:jc w:val="both"/>
        <w:rPr>
          <w:rFonts w:ascii="Times New Roman" w:hAnsi="Times New Roman"/>
          <w:noProof/>
          <w:color w:val="000000" w:themeColor="text1"/>
          <w:sz w:val="24"/>
          <w:szCs w:val="24"/>
        </w:rPr>
      </w:pPr>
      <w:r w:rsidRPr="00A83B52">
        <w:rPr>
          <w:rFonts w:ascii="Times New Roman" w:eastAsia="Times New Roman" w:hAnsi="Times New Roman"/>
          <w:b/>
          <w:color w:val="000000" w:themeColor="text1"/>
          <w:sz w:val="24"/>
          <w:szCs w:val="24"/>
          <w:lang w:eastAsia="es-CO"/>
        </w:rPr>
        <w:t xml:space="preserve">Colecta de </w:t>
      </w:r>
      <w:r w:rsidR="00052D7D" w:rsidRPr="00A83B52">
        <w:rPr>
          <w:rFonts w:ascii="Times New Roman" w:eastAsia="Times New Roman" w:hAnsi="Times New Roman"/>
          <w:b/>
          <w:color w:val="000000" w:themeColor="text1"/>
          <w:sz w:val="24"/>
          <w:szCs w:val="24"/>
          <w:lang w:eastAsia="es-CO"/>
        </w:rPr>
        <w:t>m</w:t>
      </w:r>
      <w:r w:rsidRPr="00A83B52">
        <w:rPr>
          <w:rFonts w:ascii="Times New Roman" w:eastAsia="Times New Roman" w:hAnsi="Times New Roman"/>
          <w:b/>
          <w:color w:val="000000" w:themeColor="text1"/>
          <w:sz w:val="24"/>
          <w:szCs w:val="24"/>
          <w:lang w:eastAsia="es-CO"/>
        </w:rPr>
        <w:t>a</w:t>
      </w:r>
      <w:r w:rsidR="00052D7D" w:rsidRPr="00A83B52">
        <w:rPr>
          <w:rFonts w:ascii="Times New Roman" w:eastAsia="Times New Roman" w:hAnsi="Times New Roman"/>
          <w:b/>
          <w:color w:val="000000" w:themeColor="text1"/>
          <w:sz w:val="24"/>
          <w:szCs w:val="24"/>
          <w:lang w:eastAsia="es-CO"/>
        </w:rPr>
        <w:t>terial v</w:t>
      </w:r>
      <w:r w:rsidRPr="00A83B52">
        <w:rPr>
          <w:rFonts w:ascii="Times New Roman" w:eastAsia="Times New Roman" w:hAnsi="Times New Roman"/>
          <w:b/>
          <w:color w:val="000000" w:themeColor="text1"/>
          <w:sz w:val="24"/>
          <w:szCs w:val="24"/>
          <w:lang w:eastAsia="es-CO"/>
        </w:rPr>
        <w:t>egetal</w:t>
      </w:r>
      <w:r w:rsidR="005B3E45" w:rsidRPr="00A83B52">
        <w:rPr>
          <w:rFonts w:ascii="Times New Roman" w:eastAsia="Times New Roman" w:hAnsi="Times New Roman"/>
          <w:b/>
          <w:color w:val="000000" w:themeColor="text1"/>
          <w:sz w:val="24"/>
          <w:szCs w:val="24"/>
          <w:lang w:eastAsia="es-CO"/>
        </w:rPr>
        <w:t xml:space="preserve">: </w:t>
      </w:r>
      <w:r w:rsidR="00A64D84" w:rsidRPr="00A83B52">
        <w:rPr>
          <w:rFonts w:ascii="Times New Roman" w:hAnsi="Times New Roman"/>
          <w:noProof/>
          <w:color w:val="000000" w:themeColor="text1"/>
          <w:sz w:val="24"/>
          <w:szCs w:val="24"/>
        </w:rPr>
        <w:t xml:space="preserve">se </w:t>
      </w:r>
      <w:r w:rsidR="002E2371" w:rsidRPr="00A83B52">
        <w:rPr>
          <w:rFonts w:ascii="Times New Roman" w:hAnsi="Times New Roman"/>
          <w:noProof/>
          <w:color w:val="000000" w:themeColor="text1"/>
          <w:sz w:val="24"/>
          <w:szCs w:val="24"/>
        </w:rPr>
        <w:t>establecie</w:t>
      </w:r>
      <w:r w:rsidRPr="00A83B52">
        <w:rPr>
          <w:rFonts w:ascii="Times New Roman" w:hAnsi="Times New Roman"/>
          <w:noProof/>
          <w:color w:val="000000" w:themeColor="text1"/>
          <w:sz w:val="24"/>
          <w:szCs w:val="24"/>
        </w:rPr>
        <w:t xml:space="preserve">ron dos </w:t>
      </w:r>
      <w:r w:rsidR="00052D7D" w:rsidRPr="00A83B52">
        <w:rPr>
          <w:rFonts w:ascii="Times New Roman" w:hAnsi="Times New Roman"/>
          <w:noProof/>
          <w:color w:val="000000" w:themeColor="text1"/>
          <w:sz w:val="24"/>
          <w:szCs w:val="24"/>
        </w:rPr>
        <w:t>á</w:t>
      </w:r>
      <w:r w:rsidRPr="00A83B52">
        <w:rPr>
          <w:rFonts w:ascii="Times New Roman" w:hAnsi="Times New Roman"/>
          <w:noProof/>
          <w:color w:val="000000" w:themeColor="text1"/>
          <w:sz w:val="24"/>
          <w:szCs w:val="24"/>
        </w:rPr>
        <w:t xml:space="preserve">reas de muestreo, la primera </w:t>
      </w:r>
      <w:r w:rsidR="005B3E45" w:rsidRPr="00A83B52">
        <w:rPr>
          <w:rFonts w:ascii="Times New Roman" w:hAnsi="Times New Roman"/>
          <w:noProof/>
          <w:color w:val="000000" w:themeColor="text1"/>
          <w:sz w:val="24"/>
          <w:szCs w:val="24"/>
        </w:rPr>
        <w:t>en el Centro Universitario Regional del Norte de la Universidad del Tolima (CURNUT)</w:t>
      </w:r>
      <w:r w:rsidR="00AD2E0A" w:rsidRPr="00A83B52">
        <w:rPr>
          <w:rFonts w:ascii="Times New Roman" w:hAnsi="Times New Roman"/>
          <w:noProof/>
          <w:color w:val="000000" w:themeColor="text1"/>
          <w:sz w:val="24"/>
          <w:szCs w:val="24"/>
        </w:rPr>
        <w:t>,</w:t>
      </w:r>
      <w:r w:rsidR="002E2371" w:rsidRPr="00A83B52">
        <w:rPr>
          <w:rFonts w:ascii="Times New Roman" w:hAnsi="Times New Roman"/>
          <w:noProof/>
          <w:color w:val="000000" w:themeColor="text1"/>
          <w:sz w:val="24"/>
          <w:szCs w:val="24"/>
        </w:rPr>
        <w:t xml:space="preserve"> </w:t>
      </w:r>
      <w:r w:rsidRPr="00A83B52">
        <w:rPr>
          <w:rFonts w:ascii="Times New Roman" w:hAnsi="Times New Roman"/>
          <w:noProof/>
          <w:color w:val="000000" w:themeColor="text1"/>
          <w:sz w:val="24"/>
          <w:szCs w:val="24"/>
        </w:rPr>
        <w:t xml:space="preserve">en el municipio de Armero-Guayabal en </w:t>
      </w:r>
      <w:r w:rsidR="005B3E45" w:rsidRPr="00A83B52">
        <w:rPr>
          <w:rFonts w:ascii="Times New Roman" w:hAnsi="Times New Roman"/>
          <w:noProof/>
          <w:color w:val="000000" w:themeColor="text1"/>
          <w:sz w:val="24"/>
          <w:szCs w:val="24"/>
        </w:rPr>
        <w:t>un bosque de regeneración natural de</w:t>
      </w:r>
      <w:r w:rsidR="005B3E45" w:rsidRPr="00A83B52">
        <w:rPr>
          <w:rFonts w:ascii="Times New Roman" w:hAnsi="Times New Roman"/>
          <w:i/>
          <w:noProof/>
          <w:color w:val="000000" w:themeColor="text1"/>
          <w:sz w:val="24"/>
          <w:szCs w:val="24"/>
        </w:rPr>
        <w:t xml:space="preserve"> A. polyneuron</w:t>
      </w:r>
      <w:r w:rsidR="005B3E45" w:rsidRPr="00A83B52">
        <w:rPr>
          <w:rFonts w:ascii="Times New Roman" w:hAnsi="Times New Roman"/>
          <w:noProof/>
          <w:color w:val="000000" w:themeColor="text1"/>
          <w:sz w:val="24"/>
          <w:szCs w:val="24"/>
        </w:rPr>
        <w:t>, a una altitud de 320 m</w:t>
      </w:r>
      <w:r w:rsidR="00AC6C9E" w:rsidRPr="00A83B52">
        <w:rPr>
          <w:rFonts w:ascii="Times New Roman" w:hAnsi="Times New Roman"/>
          <w:noProof/>
          <w:color w:val="000000" w:themeColor="text1"/>
          <w:sz w:val="24"/>
          <w:szCs w:val="24"/>
        </w:rPr>
        <w:t xml:space="preserve"> </w:t>
      </w:r>
      <w:r w:rsidR="005B3E45" w:rsidRPr="00A83B52">
        <w:rPr>
          <w:rFonts w:ascii="Times New Roman" w:hAnsi="Times New Roman"/>
          <w:noProof/>
          <w:color w:val="000000" w:themeColor="text1"/>
          <w:sz w:val="24"/>
          <w:szCs w:val="24"/>
        </w:rPr>
        <w:t>s</w:t>
      </w:r>
      <w:r w:rsidR="00AC6C9E" w:rsidRPr="00A83B52">
        <w:rPr>
          <w:rFonts w:ascii="Times New Roman" w:hAnsi="Times New Roman"/>
          <w:noProof/>
          <w:color w:val="000000" w:themeColor="text1"/>
          <w:sz w:val="24"/>
          <w:szCs w:val="24"/>
        </w:rPr>
        <w:t>.</w:t>
      </w:r>
      <w:r w:rsidR="005B3E45" w:rsidRPr="00A83B52">
        <w:rPr>
          <w:rFonts w:ascii="Times New Roman" w:hAnsi="Times New Roman"/>
          <w:noProof/>
          <w:color w:val="000000" w:themeColor="text1"/>
          <w:sz w:val="24"/>
          <w:szCs w:val="24"/>
        </w:rPr>
        <w:t>n</w:t>
      </w:r>
      <w:r w:rsidR="00AC6C9E" w:rsidRPr="00A83B52">
        <w:rPr>
          <w:rFonts w:ascii="Times New Roman" w:hAnsi="Times New Roman"/>
          <w:noProof/>
          <w:color w:val="000000" w:themeColor="text1"/>
          <w:sz w:val="24"/>
          <w:szCs w:val="24"/>
        </w:rPr>
        <w:t>.</w:t>
      </w:r>
      <w:r w:rsidR="005B3E45" w:rsidRPr="00A83B52">
        <w:rPr>
          <w:rFonts w:ascii="Times New Roman" w:hAnsi="Times New Roman"/>
          <w:noProof/>
          <w:color w:val="000000" w:themeColor="text1"/>
          <w:sz w:val="24"/>
          <w:szCs w:val="24"/>
        </w:rPr>
        <w:t>m</w:t>
      </w:r>
      <w:r w:rsidR="00AC6C9E" w:rsidRPr="00A83B52">
        <w:rPr>
          <w:rFonts w:ascii="Times New Roman" w:hAnsi="Times New Roman"/>
          <w:noProof/>
          <w:color w:val="000000" w:themeColor="text1"/>
          <w:sz w:val="24"/>
          <w:szCs w:val="24"/>
        </w:rPr>
        <w:t>.</w:t>
      </w:r>
      <w:r w:rsidR="005B3E45" w:rsidRPr="00A83B52">
        <w:rPr>
          <w:rFonts w:ascii="Times New Roman" w:hAnsi="Times New Roman"/>
          <w:noProof/>
          <w:color w:val="000000" w:themeColor="text1"/>
          <w:sz w:val="24"/>
          <w:szCs w:val="24"/>
        </w:rPr>
        <w:t xml:space="preserve"> y una</w:t>
      </w:r>
      <w:r w:rsidRPr="00A83B52">
        <w:rPr>
          <w:rFonts w:ascii="Times New Roman" w:hAnsi="Times New Roman"/>
          <w:noProof/>
          <w:color w:val="000000" w:themeColor="text1"/>
          <w:sz w:val="24"/>
          <w:szCs w:val="24"/>
        </w:rPr>
        <w:t xml:space="preserve"> temperatura ambiente de 29,5°C</w:t>
      </w:r>
      <w:r w:rsidR="00AD2E0A" w:rsidRPr="00A83B52">
        <w:rPr>
          <w:rFonts w:ascii="Times New Roman" w:hAnsi="Times New Roman"/>
          <w:noProof/>
          <w:color w:val="000000" w:themeColor="text1"/>
          <w:sz w:val="24"/>
          <w:szCs w:val="24"/>
        </w:rPr>
        <w:t xml:space="preserve">; </w:t>
      </w:r>
      <w:r w:rsidRPr="00A83B52">
        <w:rPr>
          <w:rFonts w:ascii="Times New Roman" w:hAnsi="Times New Roman"/>
          <w:noProof/>
          <w:color w:val="000000" w:themeColor="text1"/>
          <w:sz w:val="24"/>
          <w:szCs w:val="24"/>
        </w:rPr>
        <w:t xml:space="preserve"> la segunda</w:t>
      </w:r>
      <w:r w:rsidR="005B3E45" w:rsidRPr="00A83B52">
        <w:rPr>
          <w:rFonts w:ascii="Times New Roman" w:hAnsi="Times New Roman"/>
          <w:noProof/>
          <w:color w:val="000000" w:themeColor="text1"/>
          <w:sz w:val="24"/>
          <w:szCs w:val="24"/>
        </w:rPr>
        <w:t xml:space="preserve"> en el municipio de Coello en el corregimiento de Chucualí</w:t>
      </w:r>
      <w:r w:rsidRPr="00A83B52">
        <w:rPr>
          <w:rFonts w:ascii="Times New Roman" w:hAnsi="Times New Roman"/>
          <w:noProof/>
          <w:color w:val="000000" w:themeColor="text1"/>
          <w:sz w:val="24"/>
          <w:szCs w:val="24"/>
        </w:rPr>
        <w:t>, lote sembrado</w:t>
      </w:r>
      <w:r w:rsidR="005B3E45" w:rsidRPr="00A83B52">
        <w:rPr>
          <w:rFonts w:ascii="Times New Roman" w:hAnsi="Times New Roman"/>
          <w:noProof/>
          <w:color w:val="000000" w:themeColor="text1"/>
          <w:sz w:val="24"/>
          <w:szCs w:val="24"/>
        </w:rPr>
        <w:t xml:space="preserve"> con individuos de la especie, ubicada a 270 m</w:t>
      </w:r>
      <w:r w:rsidR="00AC6C9E" w:rsidRPr="00A83B52">
        <w:rPr>
          <w:rFonts w:ascii="Times New Roman" w:hAnsi="Times New Roman"/>
          <w:noProof/>
          <w:color w:val="000000" w:themeColor="text1"/>
          <w:sz w:val="24"/>
          <w:szCs w:val="24"/>
        </w:rPr>
        <w:t xml:space="preserve"> </w:t>
      </w:r>
      <w:r w:rsidR="005B3E45" w:rsidRPr="00A83B52">
        <w:rPr>
          <w:rFonts w:ascii="Times New Roman" w:hAnsi="Times New Roman"/>
          <w:noProof/>
          <w:color w:val="000000" w:themeColor="text1"/>
          <w:sz w:val="24"/>
          <w:szCs w:val="24"/>
        </w:rPr>
        <w:t>s</w:t>
      </w:r>
      <w:r w:rsidR="00AC6C9E" w:rsidRPr="00A83B52">
        <w:rPr>
          <w:rFonts w:ascii="Times New Roman" w:hAnsi="Times New Roman"/>
          <w:noProof/>
          <w:color w:val="000000" w:themeColor="text1"/>
          <w:sz w:val="24"/>
          <w:szCs w:val="24"/>
        </w:rPr>
        <w:t>.</w:t>
      </w:r>
      <w:r w:rsidR="005B3E45" w:rsidRPr="00A83B52">
        <w:rPr>
          <w:rFonts w:ascii="Times New Roman" w:hAnsi="Times New Roman"/>
          <w:noProof/>
          <w:color w:val="000000" w:themeColor="text1"/>
          <w:sz w:val="24"/>
          <w:szCs w:val="24"/>
        </w:rPr>
        <w:t>n</w:t>
      </w:r>
      <w:r w:rsidR="00AC6C9E" w:rsidRPr="00A83B52">
        <w:rPr>
          <w:rFonts w:ascii="Times New Roman" w:hAnsi="Times New Roman"/>
          <w:noProof/>
          <w:color w:val="000000" w:themeColor="text1"/>
          <w:sz w:val="24"/>
          <w:szCs w:val="24"/>
        </w:rPr>
        <w:t>.</w:t>
      </w:r>
      <w:r w:rsidR="005B3E45" w:rsidRPr="00A83B52">
        <w:rPr>
          <w:rFonts w:ascii="Times New Roman" w:hAnsi="Times New Roman"/>
          <w:noProof/>
          <w:color w:val="000000" w:themeColor="text1"/>
          <w:sz w:val="24"/>
          <w:szCs w:val="24"/>
        </w:rPr>
        <w:t>m</w:t>
      </w:r>
      <w:r w:rsidR="00AC6C9E" w:rsidRPr="00A83B52">
        <w:rPr>
          <w:rFonts w:ascii="Times New Roman" w:hAnsi="Times New Roman"/>
          <w:noProof/>
          <w:color w:val="000000" w:themeColor="text1"/>
          <w:sz w:val="24"/>
          <w:szCs w:val="24"/>
        </w:rPr>
        <w:t>.</w:t>
      </w:r>
      <w:r w:rsidR="005B3E45" w:rsidRPr="00A83B52">
        <w:rPr>
          <w:rFonts w:ascii="Times New Roman" w:hAnsi="Times New Roman"/>
          <w:noProof/>
          <w:color w:val="000000" w:themeColor="text1"/>
          <w:sz w:val="24"/>
          <w:szCs w:val="24"/>
        </w:rPr>
        <w:t xml:space="preserve"> y una temperatura ambiente de 29°C</w:t>
      </w:r>
      <w:r w:rsidRPr="00A83B52">
        <w:rPr>
          <w:rFonts w:ascii="Times New Roman" w:hAnsi="Times New Roman"/>
          <w:noProof/>
          <w:color w:val="000000" w:themeColor="text1"/>
          <w:sz w:val="24"/>
          <w:szCs w:val="24"/>
        </w:rPr>
        <w:t xml:space="preserve">. Se seleccionaron tejidos </w:t>
      </w:r>
      <w:r w:rsidR="00A7671E" w:rsidRPr="00A83B52">
        <w:rPr>
          <w:rFonts w:ascii="Times New Roman" w:hAnsi="Times New Roman"/>
          <w:noProof/>
          <w:color w:val="000000" w:themeColor="text1"/>
          <w:sz w:val="24"/>
          <w:szCs w:val="24"/>
        </w:rPr>
        <w:t>de ramas juveniles</w:t>
      </w:r>
      <w:r w:rsidRPr="00A83B52">
        <w:rPr>
          <w:rFonts w:ascii="Times New Roman" w:hAnsi="Times New Roman"/>
          <w:noProof/>
          <w:color w:val="000000" w:themeColor="text1"/>
          <w:sz w:val="24"/>
          <w:szCs w:val="24"/>
        </w:rPr>
        <w:t xml:space="preserve"> y </w:t>
      </w:r>
      <w:r w:rsidR="007B42C3" w:rsidRPr="00A83B52">
        <w:rPr>
          <w:rFonts w:ascii="Times New Roman" w:hAnsi="Times New Roman"/>
          <w:noProof/>
          <w:color w:val="000000" w:themeColor="text1"/>
          <w:sz w:val="24"/>
          <w:szCs w:val="24"/>
        </w:rPr>
        <w:t>sin daño mec</w:t>
      </w:r>
      <w:r w:rsidR="00AD2E0A" w:rsidRPr="00A83B52">
        <w:rPr>
          <w:rFonts w:ascii="Times New Roman" w:hAnsi="Times New Roman"/>
          <w:noProof/>
          <w:color w:val="000000" w:themeColor="text1"/>
          <w:sz w:val="24"/>
          <w:szCs w:val="24"/>
        </w:rPr>
        <w:t>á</w:t>
      </w:r>
      <w:r w:rsidR="007B42C3" w:rsidRPr="00A83B52">
        <w:rPr>
          <w:rFonts w:ascii="Times New Roman" w:hAnsi="Times New Roman"/>
          <w:noProof/>
          <w:color w:val="000000" w:themeColor="text1"/>
          <w:sz w:val="24"/>
          <w:szCs w:val="24"/>
        </w:rPr>
        <w:t>nic</w:t>
      </w:r>
      <w:r w:rsidRPr="00A83B52">
        <w:rPr>
          <w:rFonts w:ascii="Times New Roman" w:hAnsi="Times New Roman"/>
          <w:noProof/>
          <w:color w:val="000000" w:themeColor="text1"/>
          <w:sz w:val="24"/>
          <w:szCs w:val="24"/>
        </w:rPr>
        <w:t>o</w:t>
      </w:r>
      <w:r w:rsidR="007B42C3" w:rsidRPr="00A83B52">
        <w:rPr>
          <w:rFonts w:ascii="Times New Roman" w:hAnsi="Times New Roman"/>
          <w:noProof/>
          <w:color w:val="000000" w:themeColor="text1"/>
          <w:sz w:val="24"/>
          <w:szCs w:val="24"/>
        </w:rPr>
        <w:t xml:space="preserve">, en las dos </w:t>
      </w:r>
      <w:r w:rsidR="00052D7D" w:rsidRPr="00A83B52">
        <w:rPr>
          <w:rFonts w:ascii="Times New Roman" w:hAnsi="Times New Roman"/>
          <w:noProof/>
          <w:color w:val="000000" w:themeColor="text1"/>
          <w:sz w:val="24"/>
          <w:szCs w:val="24"/>
        </w:rPr>
        <w:t>á</w:t>
      </w:r>
      <w:r w:rsidR="007B42C3" w:rsidRPr="00A83B52">
        <w:rPr>
          <w:rFonts w:ascii="Times New Roman" w:hAnsi="Times New Roman"/>
          <w:noProof/>
          <w:color w:val="000000" w:themeColor="text1"/>
          <w:sz w:val="24"/>
          <w:szCs w:val="24"/>
        </w:rPr>
        <w:t>reas se r</w:t>
      </w:r>
      <w:r w:rsidRPr="00A83B52">
        <w:rPr>
          <w:rFonts w:ascii="Times New Roman" w:hAnsi="Times New Roman"/>
          <w:noProof/>
          <w:color w:val="000000" w:themeColor="text1"/>
          <w:sz w:val="24"/>
          <w:szCs w:val="24"/>
        </w:rPr>
        <w:t>ealiz</w:t>
      </w:r>
      <w:r w:rsidR="007B42C3" w:rsidRPr="00A83B52">
        <w:rPr>
          <w:rFonts w:ascii="Times New Roman" w:hAnsi="Times New Roman"/>
          <w:noProof/>
          <w:color w:val="000000" w:themeColor="text1"/>
          <w:sz w:val="24"/>
          <w:szCs w:val="24"/>
        </w:rPr>
        <w:t>ó</w:t>
      </w:r>
      <w:r w:rsidRPr="00A83B52">
        <w:rPr>
          <w:rFonts w:ascii="Times New Roman" w:hAnsi="Times New Roman"/>
          <w:noProof/>
          <w:color w:val="000000" w:themeColor="text1"/>
          <w:sz w:val="24"/>
          <w:szCs w:val="24"/>
        </w:rPr>
        <w:t xml:space="preserve"> colecta de yemas apicales y para el</w:t>
      </w:r>
      <w:r w:rsidR="00A7671E" w:rsidRPr="00A83B52">
        <w:rPr>
          <w:rFonts w:ascii="Times New Roman" w:hAnsi="Times New Roman"/>
          <w:noProof/>
          <w:color w:val="000000" w:themeColor="text1"/>
          <w:sz w:val="24"/>
          <w:szCs w:val="24"/>
        </w:rPr>
        <w:t xml:space="preserve"> á</w:t>
      </w:r>
      <w:r w:rsidR="007B42C3" w:rsidRPr="00A83B52">
        <w:rPr>
          <w:rFonts w:ascii="Times New Roman" w:hAnsi="Times New Roman"/>
          <w:noProof/>
          <w:color w:val="000000" w:themeColor="text1"/>
          <w:sz w:val="24"/>
          <w:szCs w:val="24"/>
        </w:rPr>
        <w:t>rea de</w:t>
      </w:r>
      <w:r w:rsidRPr="00A83B52">
        <w:rPr>
          <w:rFonts w:ascii="Times New Roman" w:hAnsi="Times New Roman"/>
          <w:noProof/>
          <w:color w:val="000000" w:themeColor="text1"/>
          <w:sz w:val="24"/>
          <w:szCs w:val="24"/>
        </w:rPr>
        <w:t xml:space="preserve"> CURNUT</w:t>
      </w:r>
      <w:r w:rsidR="00AD2E0A" w:rsidRPr="00A83B52">
        <w:rPr>
          <w:rFonts w:ascii="Times New Roman" w:hAnsi="Times New Roman"/>
          <w:noProof/>
          <w:color w:val="000000" w:themeColor="text1"/>
          <w:sz w:val="24"/>
          <w:szCs w:val="24"/>
        </w:rPr>
        <w:t>,</w:t>
      </w:r>
      <w:r w:rsidR="007B42C3" w:rsidRPr="00A83B52">
        <w:rPr>
          <w:rFonts w:ascii="Times New Roman" w:hAnsi="Times New Roman"/>
          <w:noProof/>
          <w:color w:val="000000" w:themeColor="text1"/>
          <w:sz w:val="24"/>
          <w:szCs w:val="24"/>
        </w:rPr>
        <w:t xml:space="preserve"> se extrajeron algunas pl</w:t>
      </w:r>
      <w:r w:rsidR="00052D7D" w:rsidRPr="00A83B52">
        <w:rPr>
          <w:rFonts w:ascii="Times New Roman" w:hAnsi="Times New Roman"/>
          <w:noProof/>
          <w:color w:val="000000" w:themeColor="text1"/>
          <w:sz w:val="24"/>
          <w:szCs w:val="24"/>
        </w:rPr>
        <w:t>á</w:t>
      </w:r>
      <w:r w:rsidR="007B42C3" w:rsidRPr="00A83B52">
        <w:rPr>
          <w:rFonts w:ascii="Times New Roman" w:hAnsi="Times New Roman"/>
          <w:noProof/>
          <w:color w:val="000000" w:themeColor="text1"/>
          <w:sz w:val="24"/>
          <w:szCs w:val="24"/>
        </w:rPr>
        <w:t>ntulas juveniles para ad</w:t>
      </w:r>
      <w:r w:rsidR="00AD2E0A" w:rsidRPr="00A83B52">
        <w:rPr>
          <w:rFonts w:ascii="Times New Roman" w:hAnsi="Times New Roman"/>
          <w:noProof/>
          <w:color w:val="000000" w:themeColor="text1"/>
          <w:sz w:val="24"/>
          <w:szCs w:val="24"/>
        </w:rPr>
        <w:t>a</w:t>
      </w:r>
      <w:r w:rsidR="007B42C3" w:rsidRPr="00A83B52">
        <w:rPr>
          <w:rFonts w:ascii="Times New Roman" w:hAnsi="Times New Roman"/>
          <w:noProof/>
          <w:color w:val="000000" w:themeColor="text1"/>
          <w:sz w:val="24"/>
          <w:szCs w:val="24"/>
        </w:rPr>
        <w:t>pta</w:t>
      </w:r>
      <w:r w:rsidR="003F1B82" w:rsidRPr="00A83B52">
        <w:rPr>
          <w:rFonts w:ascii="Times New Roman" w:hAnsi="Times New Roman"/>
          <w:noProof/>
          <w:color w:val="000000" w:themeColor="text1"/>
          <w:sz w:val="24"/>
          <w:szCs w:val="24"/>
        </w:rPr>
        <w:t>rlas</w:t>
      </w:r>
      <w:r w:rsidR="007B42C3" w:rsidRPr="00A83B52">
        <w:rPr>
          <w:rFonts w:ascii="Times New Roman" w:hAnsi="Times New Roman"/>
          <w:noProof/>
          <w:color w:val="000000" w:themeColor="text1"/>
          <w:sz w:val="24"/>
          <w:szCs w:val="24"/>
        </w:rPr>
        <w:t xml:space="preserve"> a condiciones de invernadero y establecerlas como plantas madre.</w:t>
      </w:r>
    </w:p>
    <w:p w:rsidR="007B42C3" w:rsidRPr="00A83B52" w:rsidRDefault="007B42C3" w:rsidP="00742B64">
      <w:pPr>
        <w:shd w:val="clear" w:color="auto" w:fill="FFFFFF"/>
        <w:spacing w:after="0" w:line="240" w:lineRule="auto"/>
        <w:ind w:left="10" w:right="5"/>
        <w:jc w:val="both"/>
        <w:rPr>
          <w:rFonts w:ascii="Times New Roman" w:hAnsi="Times New Roman"/>
          <w:noProof/>
          <w:color w:val="000000" w:themeColor="text1"/>
          <w:sz w:val="24"/>
          <w:szCs w:val="24"/>
        </w:rPr>
      </w:pPr>
    </w:p>
    <w:p w:rsidR="007B42C3" w:rsidRPr="00A83B52" w:rsidRDefault="007B42C3" w:rsidP="00742B64">
      <w:pPr>
        <w:spacing w:after="0" w:line="240" w:lineRule="auto"/>
        <w:jc w:val="both"/>
        <w:rPr>
          <w:rFonts w:ascii="Times New Roman" w:hAnsi="Times New Roman"/>
          <w:noProof/>
          <w:color w:val="000000" w:themeColor="text1"/>
          <w:sz w:val="24"/>
          <w:szCs w:val="24"/>
        </w:rPr>
      </w:pPr>
      <w:r w:rsidRPr="00A83B52">
        <w:rPr>
          <w:rFonts w:ascii="Times New Roman" w:eastAsia="Times New Roman" w:hAnsi="Times New Roman"/>
          <w:b/>
          <w:color w:val="000000" w:themeColor="text1"/>
          <w:sz w:val="24"/>
          <w:szCs w:val="24"/>
          <w:lang w:eastAsia="es-CO"/>
        </w:rPr>
        <w:t xml:space="preserve">Fase </w:t>
      </w:r>
      <w:r w:rsidR="00052D7D" w:rsidRPr="00A83B52">
        <w:rPr>
          <w:rFonts w:ascii="Times New Roman" w:eastAsia="Times New Roman" w:hAnsi="Times New Roman"/>
          <w:b/>
          <w:color w:val="000000" w:themeColor="text1"/>
          <w:sz w:val="24"/>
          <w:szCs w:val="24"/>
          <w:lang w:eastAsia="es-CO"/>
        </w:rPr>
        <w:t>de l</w:t>
      </w:r>
      <w:r w:rsidRPr="00A83B52">
        <w:rPr>
          <w:rFonts w:ascii="Times New Roman" w:eastAsia="Times New Roman" w:hAnsi="Times New Roman"/>
          <w:b/>
          <w:color w:val="000000" w:themeColor="text1"/>
          <w:sz w:val="24"/>
          <w:szCs w:val="24"/>
          <w:lang w:eastAsia="es-CO"/>
        </w:rPr>
        <w:t xml:space="preserve">aboratorio: </w:t>
      </w:r>
      <w:r w:rsidR="00A64D84" w:rsidRPr="00A83B52">
        <w:rPr>
          <w:rFonts w:ascii="Times New Roman" w:hAnsi="Times New Roman"/>
          <w:noProof/>
          <w:color w:val="000000" w:themeColor="text1"/>
          <w:sz w:val="24"/>
          <w:szCs w:val="24"/>
        </w:rPr>
        <w:t xml:space="preserve">la </w:t>
      </w:r>
      <w:r w:rsidRPr="00A83B52">
        <w:rPr>
          <w:rFonts w:ascii="Times New Roman" w:hAnsi="Times New Roman"/>
          <w:noProof/>
          <w:color w:val="000000" w:themeColor="text1"/>
          <w:sz w:val="24"/>
          <w:szCs w:val="24"/>
        </w:rPr>
        <w:t xml:space="preserve">presente investigación se desarrolló en las instalaciones del Laboratorio de Protección de Plantas y Cultivo de Tejidos Vegetales de la Universidad del Tolima. Las </w:t>
      </w:r>
      <w:r w:rsidR="00052D7D" w:rsidRPr="00A83B52">
        <w:rPr>
          <w:rFonts w:ascii="Times New Roman" w:hAnsi="Times New Roman"/>
          <w:noProof/>
          <w:color w:val="000000" w:themeColor="text1"/>
          <w:sz w:val="24"/>
          <w:szCs w:val="24"/>
        </w:rPr>
        <w:t>p</w:t>
      </w:r>
      <w:r w:rsidRPr="00A83B52">
        <w:rPr>
          <w:rFonts w:ascii="Times New Roman" w:hAnsi="Times New Roman"/>
          <w:noProof/>
          <w:color w:val="000000" w:themeColor="text1"/>
          <w:sz w:val="24"/>
          <w:szCs w:val="24"/>
        </w:rPr>
        <w:t>l</w:t>
      </w:r>
      <w:r w:rsidR="00052D7D" w:rsidRPr="00A83B52">
        <w:rPr>
          <w:rFonts w:ascii="Times New Roman" w:hAnsi="Times New Roman"/>
          <w:noProof/>
          <w:color w:val="000000" w:themeColor="text1"/>
          <w:sz w:val="24"/>
          <w:szCs w:val="24"/>
        </w:rPr>
        <w:t>á</w:t>
      </w:r>
      <w:r w:rsidRPr="00A83B52">
        <w:rPr>
          <w:rFonts w:ascii="Times New Roman" w:hAnsi="Times New Roman"/>
          <w:noProof/>
          <w:color w:val="000000" w:themeColor="text1"/>
          <w:sz w:val="24"/>
          <w:szCs w:val="24"/>
        </w:rPr>
        <w:t>ntulas juveniles una vez ubicadas en el invernadero, fueron sometidas a tratamientos con Benomil 5g/</w:t>
      </w:r>
      <w:r w:rsidR="007B1609" w:rsidRPr="00A83B52">
        <w:rPr>
          <w:rFonts w:ascii="Times New Roman" w:hAnsi="Times New Roman"/>
          <w:noProof/>
          <w:color w:val="000000" w:themeColor="text1"/>
          <w:sz w:val="24"/>
          <w:szCs w:val="24"/>
        </w:rPr>
        <w:t>l</w:t>
      </w:r>
      <w:r w:rsidRPr="00A83B52">
        <w:rPr>
          <w:rFonts w:ascii="Times New Roman" w:hAnsi="Times New Roman"/>
          <w:noProof/>
          <w:color w:val="000000" w:themeColor="text1"/>
          <w:sz w:val="24"/>
          <w:szCs w:val="24"/>
        </w:rPr>
        <w:t xml:space="preserve">, ocho días antes de la toma de los explantes y para los casos en los  que se presentó ataque de insectos se realizó tratamientos con insecticida. </w:t>
      </w:r>
      <w:r w:rsidR="00827245" w:rsidRPr="00A83B52">
        <w:rPr>
          <w:rFonts w:ascii="Times New Roman" w:hAnsi="Times New Roman"/>
          <w:noProof/>
          <w:color w:val="000000" w:themeColor="text1"/>
          <w:sz w:val="24"/>
          <w:szCs w:val="24"/>
        </w:rPr>
        <w:t xml:space="preserve">Se </w:t>
      </w:r>
      <w:r w:rsidRPr="00A83B52">
        <w:rPr>
          <w:rFonts w:ascii="Times New Roman" w:hAnsi="Times New Roman"/>
          <w:noProof/>
          <w:color w:val="000000" w:themeColor="text1"/>
          <w:sz w:val="24"/>
          <w:szCs w:val="24"/>
        </w:rPr>
        <w:t xml:space="preserve">realizó </w:t>
      </w:r>
      <w:r w:rsidRPr="00A83B52">
        <w:rPr>
          <w:rFonts w:ascii="Times New Roman" w:hAnsi="Times New Roman"/>
          <w:noProof/>
          <w:color w:val="000000" w:themeColor="text1"/>
          <w:sz w:val="24"/>
          <w:szCs w:val="24"/>
        </w:rPr>
        <w:lastRenderedPageBreak/>
        <w:t xml:space="preserve">procesos de juvenilización mediante constantes podas para inducir rebrotes, de los cuales se tomaron los explantes </w:t>
      </w:r>
      <w:r w:rsidR="00827245" w:rsidRPr="00A83B52">
        <w:rPr>
          <w:rFonts w:ascii="Times New Roman" w:hAnsi="Times New Roman"/>
          <w:noProof/>
          <w:color w:val="000000" w:themeColor="text1"/>
          <w:sz w:val="24"/>
          <w:szCs w:val="24"/>
        </w:rPr>
        <w:t>(</w:t>
      </w:r>
      <w:r w:rsidR="001A7E7A" w:rsidRPr="00A83B52">
        <w:rPr>
          <w:rFonts w:ascii="Times New Roman" w:hAnsi="Times New Roman"/>
          <w:noProof/>
          <w:color w:val="000000" w:themeColor="text1"/>
          <w:sz w:val="24"/>
          <w:szCs w:val="24"/>
        </w:rPr>
        <w:t>á</w:t>
      </w:r>
      <w:r w:rsidR="00052D7D" w:rsidRPr="00A83B52">
        <w:rPr>
          <w:rFonts w:ascii="Times New Roman" w:hAnsi="Times New Roman"/>
          <w:noProof/>
          <w:color w:val="000000" w:themeColor="text1"/>
          <w:sz w:val="24"/>
          <w:szCs w:val="24"/>
        </w:rPr>
        <w:t xml:space="preserve">pices, </w:t>
      </w:r>
      <w:r w:rsidRPr="00A83B52">
        <w:rPr>
          <w:rFonts w:ascii="Times New Roman" w:hAnsi="Times New Roman"/>
          <w:noProof/>
          <w:color w:val="000000" w:themeColor="text1"/>
          <w:sz w:val="24"/>
          <w:szCs w:val="24"/>
        </w:rPr>
        <w:t xml:space="preserve"> segmentos nodales y láminas foliares</w:t>
      </w:r>
      <w:r w:rsidR="00827245" w:rsidRPr="00A83B52">
        <w:rPr>
          <w:rFonts w:ascii="Times New Roman" w:hAnsi="Times New Roman"/>
          <w:noProof/>
          <w:color w:val="000000" w:themeColor="text1"/>
          <w:sz w:val="24"/>
          <w:szCs w:val="24"/>
        </w:rPr>
        <w:t>)</w:t>
      </w:r>
      <w:r w:rsidRPr="00A83B52">
        <w:rPr>
          <w:rFonts w:ascii="Times New Roman" w:hAnsi="Times New Roman"/>
          <w:noProof/>
          <w:color w:val="000000" w:themeColor="text1"/>
          <w:sz w:val="24"/>
          <w:szCs w:val="24"/>
        </w:rPr>
        <w:t>.</w:t>
      </w:r>
    </w:p>
    <w:p w:rsidR="007B42C3" w:rsidRPr="00A83B52" w:rsidRDefault="007B42C3" w:rsidP="00742B64">
      <w:pPr>
        <w:spacing w:after="0" w:line="240" w:lineRule="auto"/>
        <w:jc w:val="both"/>
        <w:rPr>
          <w:rFonts w:ascii="Times New Roman" w:hAnsi="Times New Roman"/>
          <w:noProof/>
          <w:color w:val="000000" w:themeColor="text1"/>
          <w:sz w:val="24"/>
          <w:szCs w:val="24"/>
        </w:rPr>
      </w:pPr>
    </w:p>
    <w:p w:rsidR="007B42C3" w:rsidRDefault="007B42C3" w:rsidP="00742B64">
      <w:pPr>
        <w:shd w:val="clear" w:color="auto" w:fill="FFFFFF"/>
        <w:spacing w:after="0" w:line="240" w:lineRule="auto"/>
        <w:ind w:left="10" w:right="5"/>
        <w:jc w:val="both"/>
        <w:rPr>
          <w:rFonts w:ascii="Times New Roman" w:hAnsi="Times New Roman"/>
          <w:noProof/>
          <w:color w:val="000000" w:themeColor="text1"/>
          <w:sz w:val="24"/>
          <w:szCs w:val="24"/>
        </w:rPr>
      </w:pPr>
      <w:r w:rsidRPr="00A83B52">
        <w:rPr>
          <w:rFonts w:ascii="Times New Roman" w:eastAsia="Times New Roman" w:hAnsi="Times New Roman"/>
          <w:b/>
          <w:color w:val="000000" w:themeColor="text1"/>
          <w:sz w:val="24"/>
          <w:szCs w:val="24"/>
          <w:lang w:eastAsia="es-CO"/>
        </w:rPr>
        <w:t xml:space="preserve">Preparación de los </w:t>
      </w:r>
      <w:r w:rsidR="00052D7D" w:rsidRPr="00A83B52">
        <w:rPr>
          <w:rFonts w:ascii="Times New Roman" w:eastAsia="Times New Roman" w:hAnsi="Times New Roman"/>
          <w:b/>
          <w:color w:val="000000" w:themeColor="text1"/>
          <w:sz w:val="24"/>
          <w:szCs w:val="24"/>
          <w:lang w:eastAsia="es-CO"/>
        </w:rPr>
        <w:t>medios de c</w:t>
      </w:r>
      <w:r w:rsidRPr="00A83B52">
        <w:rPr>
          <w:rFonts w:ascii="Times New Roman" w:eastAsia="Times New Roman" w:hAnsi="Times New Roman"/>
          <w:b/>
          <w:color w:val="000000" w:themeColor="text1"/>
          <w:sz w:val="24"/>
          <w:szCs w:val="24"/>
          <w:lang w:eastAsia="es-CO"/>
        </w:rPr>
        <w:t>ultivo:</w:t>
      </w:r>
      <w:r w:rsidR="003F1B82" w:rsidRPr="00A83B52">
        <w:rPr>
          <w:rFonts w:ascii="Times New Roman" w:eastAsia="Times New Roman" w:hAnsi="Times New Roman"/>
          <w:b/>
          <w:color w:val="000000" w:themeColor="text1"/>
          <w:sz w:val="24"/>
          <w:szCs w:val="24"/>
          <w:lang w:eastAsia="es-CO"/>
        </w:rPr>
        <w:t xml:space="preserve"> </w:t>
      </w:r>
      <w:r w:rsidR="00A64D84" w:rsidRPr="00A83B52">
        <w:rPr>
          <w:rFonts w:ascii="Times New Roman" w:hAnsi="Times New Roman"/>
          <w:noProof/>
          <w:color w:val="000000" w:themeColor="text1"/>
          <w:sz w:val="24"/>
          <w:szCs w:val="24"/>
        </w:rPr>
        <w:t xml:space="preserve">para </w:t>
      </w:r>
      <w:r w:rsidR="00964958" w:rsidRPr="00A83B52">
        <w:rPr>
          <w:rFonts w:ascii="Times New Roman" w:hAnsi="Times New Roman"/>
          <w:noProof/>
          <w:color w:val="000000" w:themeColor="text1"/>
          <w:sz w:val="24"/>
          <w:szCs w:val="24"/>
        </w:rPr>
        <w:t>todos los tratamientos de desinfección empleados se uso medio de cultivo MS</w:t>
      </w:r>
      <w:r w:rsidR="00AC6C9E" w:rsidRPr="00A83B52">
        <w:rPr>
          <w:rFonts w:ascii="Times New Roman" w:hAnsi="Times New Roman"/>
          <w:noProof/>
          <w:color w:val="000000" w:themeColor="text1"/>
          <w:sz w:val="24"/>
          <w:szCs w:val="24"/>
        </w:rPr>
        <w:t xml:space="preserve"> (Murashige &amp; Skoog, 1962)</w:t>
      </w:r>
      <w:r w:rsidR="00964958" w:rsidRPr="00A83B52">
        <w:rPr>
          <w:rFonts w:ascii="Times New Roman" w:hAnsi="Times New Roman"/>
          <w:noProof/>
          <w:color w:val="000000" w:themeColor="text1"/>
          <w:sz w:val="24"/>
          <w:szCs w:val="24"/>
        </w:rPr>
        <w:t>, suplementado con 30 g/</w:t>
      </w:r>
      <w:r w:rsidR="004E33A9" w:rsidRPr="00A83B52">
        <w:rPr>
          <w:rFonts w:ascii="Times New Roman" w:hAnsi="Times New Roman"/>
          <w:noProof/>
          <w:color w:val="000000" w:themeColor="text1"/>
          <w:sz w:val="24"/>
          <w:szCs w:val="24"/>
        </w:rPr>
        <w:t xml:space="preserve"> l</w:t>
      </w:r>
      <w:r w:rsidR="00964958" w:rsidRPr="00A83B52">
        <w:rPr>
          <w:rFonts w:ascii="Times New Roman" w:hAnsi="Times New Roman"/>
          <w:noProof/>
          <w:color w:val="000000" w:themeColor="text1"/>
          <w:sz w:val="24"/>
          <w:szCs w:val="24"/>
        </w:rPr>
        <w:t xml:space="preserve"> de </w:t>
      </w:r>
      <w:r w:rsidR="00B01046" w:rsidRPr="00A83B52">
        <w:rPr>
          <w:rFonts w:ascii="Times New Roman" w:hAnsi="Times New Roman"/>
          <w:noProof/>
          <w:color w:val="000000" w:themeColor="text1"/>
          <w:sz w:val="24"/>
          <w:szCs w:val="24"/>
        </w:rPr>
        <w:t xml:space="preserve">sacarosa como fuente de carbono, </w:t>
      </w:r>
      <w:r w:rsidR="003F1B82" w:rsidRPr="00A83B52">
        <w:rPr>
          <w:rFonts w:ascii="Times New Roman" w:hAnsi="Times New Roman"/>
          <w:noProof/>
          <w:color w:val="000000" w:themeColor="text1"/>
          <w:sz w:val="24"/>
          <w:szCs w:val="24"/>
        </w:rPr>
        <w:t>se ajustó</w:t>
      </w:r>
      <w:r w:rsidR="00964958" w:rsidRPr="00A83B52">
        <w:rPr>
          <w:rFonts w:ascii="Times New Roman" w:hAnsi="Times New Roman"/>
          <w:noProof/>
          <w:color w:val="000000" w:themeColor="text1"/>
          <w:sz w:val="24"/>
          <w:szCs w:val="24"/>
        </w:rPr>
        <w:t xml:space="preserve"> el pH a 5,7 </w:t>
      </w:r>
      <w:r w:rsidR="00B01046" w:rsidRPr="00A83B52">
        <w:rPr>
          <w:rFonts w:ascii="Times New Roman" w:hAnsi="Times New Roman"/>
          <w:noProof/>
          <w:color w:val="000000" w:themeColor="text1"/>
          <w:sz w:val="24"/>
          <w:szCs w:val="24"/>
        </w:rPr>
        <w:t>antes de la adición de agar 7g/</w:t>
      </w:r>
      <w:r w:rsidR="004E33A9" w:rsidRPr="00A83B52">
        <w:rPr>
          <w:rFonts w:ascii="Times New Roman" w:hAnsi="Times New Roman"/>
          <w:noProof/>
          <w:color w:val="000000" w:themeColor="text1"/>
          <w:sz w:val="24"/>
          <w:szCs w:val="24"/>
        </w:rPr>
        <w:t>l</w:t>
      </w:r>
      <w:r w:rsidR="00827245" w:rsidRPr="00A83B52">
        <w:rPr>
          <w:rFonts w:ascii="Times New Roman" w:hAnsi="Times New Roman"/>
          <w:noProof/>
          <w:color w:val="000000" w:themeColor="text1"/>
          <w:sz w:val="24"/>
          <w:szCs w:val="24"/>
        </w:rPr>
        <w:t>; se sirvieron 20 ml de la solución en recipientes de vidrio</w:t>
      </w:r>
      <w:r w:rsidR="00B01046" w:rsidRPr="00A83B52">
        <w:rPr>
          <w:rFonts w:ascii="Times New Roman" w:hAnsi="Times New Roman"/>
          <w:noProof/>
          <w:color w:val="000000" w:themeColor="text1"/>
          <w:sz w:val="24"/>
          <w:szCs w:val="24"/>
        </w:rPr>
        <w:t>, debidamente rotulados</w:t>
      </w:r>
      <w:r w:rsidR="00827245" w:rsidRPr="00A83B52">
        <w:rPr>
          <w:rFonts w:ascii="Times New Roman" w:hAnsi="Times New Roman"/>
          <w:noProof/>
          <w:color w:val="000000" w:themeColor="text1"/>
          <w:sz w:val="24"/>
          <w:szCs w:val="24"/>
        </w:rPr>
        <w:t xml:space="preserve"> según los</w:t>
      </w:r>
      <w:r w:rsidR="00B01046" w:rsidRPr="00A83B52">
        <w:rPr>
          <w:rFonts w:ascii="Times New Roman" w:hAnsi="Times New Roman"/>
          <w:noProof/>
          <w:color w:val="000000" w:themeColor="text1"/>
          <w:sz w:val="24"/>
          <w:szCs w:val="24"/>
        </w:rPr>
        <w:t xml:space="preserve"> </w:t>
      </w:r>
      <w:r w:rsidR="00827245" w:rsidRPr="00A83B52">
        <w:rPr>
          <w:rFonts w:ascii="Times New Roman" w:hAnsi="Times New Roman"/>
          <w:noProof/>
          <w:color w:val="000000" w:themeColor="text1"/>
          <w:sz w:val="24"/>
          <w:szCs w:val="24"/>
        </w:rPr>
        <w:t xml:space="preserve">tratamientos, para luego ser </w:t>
      </w:r>
      <w:r w:rsidR="00964958" w:rsidRPr="00A83B52">
        <w:rPr>
          <w:rFonts w:ascii="Times New Roman" w:hAnsi="Times New Roman"/>
          <w:noProof/>
          <w:color w:val="000000" w:themeColor="text1"/>
          <w:sz w:val="24"/>
          <w:szCs w:val="24"/>
        </w:rPr>
        <w:t>esterilizados</w:t>
      </w:r>
      <w:r w:rsidR="00827245" w:rsidRPr="00A83B52">
        <w:rPr>
          <w:rFonts w:ascii="Times New Roman" w:hAnsi="Times New Roman"/>
          <w:noProof/>
          <w:color w:val="000000" w:themeColor="text1"/>
          <w:sz w:val="24"/>
          <w:szCs w:val="24"/>
        </w:rPr>
        <w:t xml:space="preserve"> en aut</w:t>
      </w:r>
      <w:r w:rsidR="004E33A9" w:rsidRPr="00A83B52">
        <w:rPr>
          <w:rFonts w:ascii="Times New Roman" w:hAnsi="Times New Roman"/>
          <w:noProof/>
          <w:color w:val="000000" w:themeColor="text1"/>
          <w:sz w:val="24"/>
          <w:szCs w:val="24"/>
        </w:rPr>
        <w:t>oclave durante 20 minutos a 121</w:t>
      </w:r>
      <w:r w:rsidR="00964958" w:rsidRPr="00A83B52">
        <w:rPr>
          <w:rFonts w:ascii="Times New Roman" w:hAnsi="Times New Roman"/>
          <w:noProof/>
          <w:color w:val="000000" w:themeColor="text1"/>
          <w:sz w:val="24"/>
          <w:szCs w:val="24"/>
        </w:rPr>
        <w:t>°</w:t>
      </w:r>
      <w:r w:rsidR="00827245" w:rsidRPr="00A83B52">
        <w:rPr>
          <w:rFonts w:ascii="Times New Roman" w:hAnsi="Times New Roman"/>
          <w:noProof/>
          <w:color w:val="000000" w:themeColor="text1"/>
          <w:sz w:val="24"/>
          <w:szCs w:val="24"/>
        </w:rPr>
        <w:t>C y 15</w:t>
      </w:r>
      <w:r w:rsidR="00F2440A" w:rsidRPr="00A83B52">
        <w:rPr>
          <w:rFonts w:ascii="Times New Roman" w:hAnsi="Times New Roman"/>
          <w:noProof/>
          <w:color w:val="000000" w:themeColor="text1"/>
          <w:sz w:val="24"/>
          <w:szCs w:val="24"/>
        </w:rPr>
        <w:t xml:space="preserve"> </w:t>
      </w:r>
      <w:r w:rsidR="00827245" w:rsidRPr="00A83B52">
        <w:rPr>
          <w:rFonts w:ascii="Times New Roman" w:hAnsi="Times New Roman"/>
          <w:noProof/>
          <w:color w:val="000000" w:themeColor="text1"/>
          <w:sz w:val="24"/>
          <w:szCs w:val="24"/>
        </w:rPr>
        <w:t>libras de presión.</w:t>
      </w:r>
    </w:p>
    <w:p w:rsidR="00F35C07" w:rsidRPr="00A83B52" w:rsidRDefault="00F35C07" w:rsidP="00742B64">
      <w:pPr>
        <w:shd w:val="clear" w:color="auto" w:fill="FFFFFF"/>
        <w:spacing w:after="0" w:line="240" w:lineRule="auto"/>
        <w:ind w:left="10" w:right="5"/>
        <w:jc w:val="both"/>
        <w:rPr>
          <w:rFonts w:ascii="Times New Roman" w:hAnsi="Times New Roman"/>
          <w:noProof/>
          <w:color w:val="000000" w:themeColor="text1"/>
          <w:sz w:val="24"/>
          <w:szCs w:val="24"/>
        </w:rPr>
      </w:pPr>
    </w:p>
    <w:p w:rsidR="00D9196D" w:rsidRDefault="00D9196D" w:rsidP="00742B64">
      <w:pPr>
        <w:spacing w:after="0" w:line="240" w:lineRule="auto"/>
        <w:jc w:val="both"/>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 xml:space="preserve">Para  inducir la formación de callos  se tomaron explantes de hojas jóvenes, las cuales fueron cultivadas en medios MS   </w:t>
      </w:r>
      <w:r w:rsidR="00AC6C9E" w:rsidRPr="00A83B52">
        <w:rPr>
          <w:rFonts w:ascii="Times New Roman" w:hAnsi="Times New Roman"/>
          <w:noProof/>
          <w:color w:val="000000" w:themeColor="text1"/>
          <w:sz w:val="24"/>
          <w:szCs w:val="24"/>
        </w:rPr>
        <w:t xml:space="preserve">(Murashige &amp; Skoog, 1962)  </w:t>
      </w:r>
      <w:r w:rsidRPr="00A83B52">
        <w:rPr>
          <w:rFonts w:ascii="Times New Roman" w:hAnsi="Times New Roman"/>
          <w:noProof/>
          <w:color w:val="000000" w:themeColor="text1"/>
          <w:sz w:val="24"/>
          <w:szCs w:val="24"/>
        </w:rPr>
        <w:t>y WPM</w:t>
      </w:r>
      <w:r w:rsidR="00101401" w:rsidRPr="00A83B52">
        <w:rPr>
          <w:color w:val="000000" w:themeColor="text1"/>
        </w:rPr>
        <w:t xml:space="preserve"> </w:t>
      </w:r>
      <w:r w:rsidR="00101401" w:rsidRPr="00A83B52">
        <w:rPr>
          <w:rFonts w:ascii="Times New Roman" w:hAnsi="Times New Roman"/>
          <w:noProof/>
          <w:color w:val="000000" w:themeColor="text1"/>
          <w:sz w:val="24"/>
          <w:szCs w:val="24"/>
        </w:rPr>
        <w:t>(Lloyd &amp; McCown, 1980)</w:t>
      </w:r>
      <w:r w:rsidRPr="00A83B52">
        <w:rPr>
          <w:rFonts w:ascii="Times New Roman" w:hAnsi="Times New Roman"/>
          <w:noProof/>
          <w:color w:val="000000" w:themeColor="text1"/>
          <w:sz w:val="24"/>
          <w:szCs w:val="24"/>
        </w:rPr>
        <w:t xml:space="preserve">, adicionados con 30 g/l de sacarosa , 7 </w:t>
      </w:r>
      <w:r w:rsidR="004E33A9" w:rsidRPr="00A83B52">
        <w:rPr>
          <w:rFonts w:ascii="Times New Roman" w:hAnsi="Times New Roman"/>
          <w:noProof/>
          <w:color w:val="000000" w:themeColor="text1"/>
          <w:sz w:val="24"/>
          <w:szCs w:val="24"/>
        </w:rPr>
        <w:t>g</w:t>
      </w:r>
      <w:r w:rsidRPr="00A83B52">
        <w:rPr>
          <w:rFonts w:ascii="Times New Roman" w:hAnsi="Times New Roman"/>
          <w:noProof/>
          <w:color w:val="000000" w:themeColor="text1"/>
          <w:sz w:val="24"/>
          <w:szCs w:val="24"/>
        </w:rPr>
        <w:t>/l de agar y un pH ajustado a 5,7. Se realizaron los siguientes tratamientos de reguladores de crecimiento vegetal</w:t>
      </w:r>
      <w:r w:rsidR="00FA0E3A" w:rsidRPr="00A83B52">
        <w:rPr>
          <w:rFonts w:ascii="Times New Roman" w:hAnsi="Times New Roman"/>
          <w:noProof/>
          <w:color w:val="000000" w:themeColor="text1"/>
          <w:sz w:val="24"/>
          <w:szCs w:val="24"/>
        </w:rPr>
        <w:t>:</w:t>
      </w:r>
      <w:r w:rsidRPr="00A83B52">
        <w:rPr>
          <w:rFonts w:ascii="Times New Roman" w:hAnsi="Times New Roman"/>
          <w:noProof/>
          <w:color w:val="000000" w:themeColor="text1"/>
          <w:sz w:val="24"/>
          <w:szCs w:val="24"/>
        </w:rPr>
        <w:t xml:space="preserve">  con  2,4 -D (1 y 2 mg/l) y su</w:t>
      </w:r>
      <w:r w:rsidR="00FA0E3A" w:rsidRPr="00A83B52">
        <w:rPr>
          <w:rFonts w:ascii="Times New Roman" w:hAnsi="Times New Roman"/>
          <w:noProof/>
          <w:color w:val="000000" w:themeColor="text1"/>
          <w:sz w:val="24"/>
          <w:szCs w:val="24"/>
        </w:rPr>
        <w:t xml:space="preserve">s respectivas </w:t>
      </w:r>
      <w:r w:rsidRPr="00A83B52">
        <w:rPr>
          <w:rFonts w:ascii="Times New Roman" w:hAnsi="Times New Roman"/>
          <w:noProof/>
          <w:color w:val="000000" w:themeColor="text1"/>
          <w:sz w:val="24"/>
          <w:szCs w:val="24"/>
        </w:rPr>
        <w:t>combinaci</w:t>
      </w:r>
      <w:r w:rsidR="00FA0E3A" w:rsidRPr="00A83B52">
        <w:rPr>
          <w:rFonts w:ascii="Times New Roman" w:hAnsi="Times New Roman"/>
          <w:noProof/>
          <w:color w:val="000000" w:themeColor="text1"/>
          <w:sz w:val="24"/>
          <w:szCs w:val="24"/>
        </w:rPr>
        <w:t xml:space="preserve">ones con </w:t>
      </w:r>
      <w:r w:rsidRPr="00A83B52">
        <w:rPr>
          <w:rFonts w:ascii="Times New Roman" w:hAnsi="Times New Roman"/>
          <w:noProof/>
          <w:color w:val="000000" w:themeColor="text1"/>
          <w:sz w:val="24"/>
          <w:szCs w:val="24"/>
        </w:rPr>
        <w:t xml:space="preserve"> BAP</w:t>
      </w:r>
      <w:r w:rsidR="00FA0E3A" w:rsidRPr="00A83B52">
        <w:rPr>
          <w:rFonts w:ascii="Times New Roman" w:hAnsi="Times New Roman"/>
          <w:noProof/>
          <w:color w:val="000000" w:themeColor="text1"/>
          <w:sz w:val="24"/>
          <w:szCs w:val="24"/>
        </w:rPr>
        <w:t xml:space="preserve"> (1 mg/l)</w:t>
      </w:r>
      <w:r w:rsidRPr="00A83B52">
        <w:rPr>
          <w:rFonts w:ascii="Times New Roman" w:hAnsi="Times New Roman"/>
          <w:noProof/>
          <w:color w:val="000000" w:themeColor="text1"/>
          <w:sz w:val="24"/>
          <w:szCs w:val="24"/>
        </w:rPr>
        <w:t xml:space="preserve">. </w:t>
      </w:r>
    </w:p>
    <w:p w:rsidR="00F35C07" w:rsidRPr="00A83B52" w:rsidRDefault="00F35C07" w:rsidP="00742B64">
      <w:pPr>
        <w:spacing w:after="0" w:line="240" w:lineRule="auto"/>
        <w:jc w:val="both"/>
        <w:rPr>
          <w:rFonts w:ascii="Times New Roman" w:hAnsi="Times New Roman"/>
          <w:noProof/>
          <w:color w:val="000000" w:themeColor="text1"/>
          <w:sz w:val="24"/>
          <w:szCs w:val="24"/>
        </w:rPr>
      </w:pPr>
    </w:p>
    <w:p w:rsidR="00F35C07" w:rsidRDefault="00D9196D" w:rsidP="00742B64">
      <w:pPr>
        <w:tabs>
          <w:tab w:val="left" w:pos="2410"/>
        </w:tabs>
        <w:spacing w:after="0" w:line="240" w:lineRule="auto"/>
        <w:jc w:val="both"/>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Las láminas foliares fueron divididas en tercios (</w:t>
      </w:r>
      <w:r w:rsidR="004E33A9" w:rsidRPr="00A83B52">
        <w:rPr>
          <w:rFonts w:ascii="Times New Roman" w:hAnsi="Times New Roman"/>
          <w:noProof/>
          <w:color w:val="000000" w:themeColor="text1"/>
          <w:sz w:val="24"/>
          <w:szCs w:val="24"/>
        </w:rPr>
        <w:t>á</w:t>
      </w:r>
      <w:r w:rsidRPr="00A83B52">
        <w:rPr>
          <w:rFonts w:ascii="Times New Roman" w:hAnsi="Times New Roman"/>
          <w:noProof/>
          <w:color w:val="000000" w:themeColor="text1"/>
          <w:sz w:val="24"/>
          <w:szCs w:val="24"/>
        </w:rPr>
        <w:t xml:space="preserve">pice, </w:t>
      </w:r>
      <w:r w:rsidR="004E33A9" w:rsidRPr="00A83B52">
        <w:rPr>
          <w:rFonts w:ascii="Times New Roman" w:hAnsi="Times New Roman"/>
          <w:noProof/>
          <w:color w:val="000000" w:themeColor="text1"/>
          <w:sz w:val="24"/>
          <w:szCs w:val="24"/>
        </w:rPr>
        <w:t>m</w:t>
      </w:r>
      <w:r w:rsidRPr="00A83B52">
        <w:rPr>
          <w:rFonts w:ascii="Times New Roman" w:hAnsi="Times New Roman"/>
          <w:noProof/>
          <w:color w:val="000000" w:themeColor="text1"/>
          <w:sz w:val="24"/>
          <w:szCs w:val="24"/>
        </w:rPr>
        <w:t xml:space="preserve">edio y </w:t>
      </w:r>
      <w:r w:rsidR="004E33A9" w:rsidRPr="00A83B52">
        <w:rPr>
          <w:rFonts w:ascii="Times New Roman" w:hAnsi="Times New Roman"/>
          <w:noProof/>
          <w:color w:val="000000" w:themeColor="text1"/>
          <w:sz w:val="24"/>
          <w:szCs w:val="24"/>
        </w:rPr>
        <w:t>b</w:t>
      </w:r>
      <w:r w:rsidRPr="00A83B52">
        <w:rPr>
          <w:rFonts w:ascii="Times New Roman" w:hAnsi="Times New Roman"/>
          <w:noProof/>
          <w:color w:val="000000" w:themeColor="text1"/>
          <w:sz w:val="24"/>
          <w:szCs w:val="24"/>
        </w:rPr>
        <w:t>ase) de aproximadamente 1cm</w:t>
      </w:r>
      <w:r w:rsidRPr="00A83B52">
        <w:rPr>
          <w:rFonts w:ascii="Times New Roman" w:hAnsi="Times New Roman"/>
          <w:noProof/>
          <w:color w:val="000000" w:themeColor="text1"/>
          <w:sz w:val="24"/>
          <w:szCs w:val="24"/>
          <w:vertAlign w:val="superscript"/>
        </w:rPr>
        <w:t>2</w:t>
      </w:r>
      <w:r w:rsidRPr="00A83B52">
        <w:rPr>
          <w:rFonts w:ascii="Times New Roman" w:hAnsi="Times New Roman"/>
          <w:noProof/>
          <w:color w:val="000000" w:themeColor="text1"/>
          <w:sz w:val="24"/>
          <w:szCs w:val="24"/>
        </w:rPr>
        <w:t xml:space="preserve"> y cada uno sembrados en frascos diferentes, las siembras se hicieron colocando las hojas por la haz o por el envés, para un total de 16 tratamientos con 10 réplicas. Las observaciones se </w:t>
      </w:r>
      <w:r w:rsidR="004E33A9" w:rsidRPr="00A83B52">
        <w:rPr>
          <w:rFonts w:ascii="Times New Roman" w:hAnsi="Times New Roman"/>
          <w:noProof/>
          <w:color w:val="000000" w:themeColor="text1"/>
          <w:sz w:val="24"/>
          <w:szCs w:val="24"/>
        </w:rPr>
        <w:t xml:space="preserve">realizaron por 45 días, tiempo </w:t>
      </w:r>
      <w:r w:rsidRPr="00A83B52">
        <w:rPr>
          <w:rFonts w:ascii="Times New Roman" w:hAnsi="Times New Roman"/>
          <w:noProof/>
          <w:color w:val="000000" w:themeColor="text1"/>
          <w:sz w:val="24"/>
          <w:szCs w:val="24"/>
        </w:rPr>
        <w:t>durante el cual se realizaron dos subcultivos, el primero a los 20 días y el segundo  a los 40 días.</w:t>
      </w:r>
    </w:p>
    <w:p w:rsidR="00D9196D" w:rsidRPr="00A83B52" w:rsidRDefault="00D9196D" w:rsidP="00742B64">
      <w:pPr>
        <w:tabs>
          <w:tab w:val="left" w:pos="2410"/>
        </w:tabs>
        <w:spacing w:after="0" w:line="240" w:lineRule="auto"/>
        <w:jc w:val="both"/>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 xml:space="preserve">   </w:t>
      </w:r>
    </w:p>
    <w:p w:rsidR="00444E7D" w:rsidRDefault="00D9196D" w:rsidP="00742B64">
      <w:pPr>
        <w:spacing w:after="0" w:line="240" w:lineRule="auto"/>
        <w:jc w:val="both"/>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Todos los tratamientos resultantes fueron incubados bajo condiciones de fotoperiodo de 12 horas luz, temperatura de 23-25°C. Durante el periodo de observación se midieron variables como la coloración (verde claro o marrón), consistencia del callo (friable o compacto) y la formación parcial o completa de los callos.</w:t>
      </w:r>
    </w:p>
    <w:p w:rsidR="00F35C07" w:rsidRPr="00A83B52" w:rsidRDefault="00F35C07" w:rsidP="00742B64">
      <w:pPr>
        <w:spacing w:after="0" w:line="240" w:lineRule="auto"/>
        <w:jc w:val="both"/>
        <w:rPr>
          <w:rFonts w:ascii="Times New Roman" w:hAnsi="Times New Roman"/>
          <w:noProof/>
          <w:color w:val="000000" w:themeColor="text1"/>
          <w:sz w:val="24"/>
          <w:szCs w:val="24"/>
        </w:rPr>
      </w:pPr>
    </w:p>
    <w:p w:rsidR="006613BC" w:rsidRPr="00A83B52" w:rsidRDefault="00964958" w:rsidP="00742B64">
      <w:pPr>
        <w:spacing w:after="0" w:line="240" w:lineRule="auto"/>
        <w:jc w:val="both"/>
        <w:rPr>
          <w:rFonts w:ascii="Times New Roman" w:hAnsi="Times New Roman"/>
          <w:noProof/>
          <w:color w:val="000000" w:themeColor="text1"/>
          <w:sz w:val="24"/>
          <w:szCs w:val="24"/>
        </w:rPr>
      </w:pPr>
      <w:r w:rsidRPr="00A83B52">
        <w:rPr>
          <w:rFonts w:ascii="Times New Roman" w:hAnsi="Times New Roman"/>
          <w:b/>
          <w:noProof/>
          <w:color w:val="000000" w:themeColor="text1"/>
          <w:sz w:val="24"/>
          <w:szCs w:val="24"/>
        </w:rPr>
        <w:t>Desinfección del material vegetal</w:t>
      </w:r>
      <w:r w:rsidRPr="00A83B52">
        <w:rPr>
          <w:rFonts w:ascii="Times New Roman" w:hAnsi="Times New Roman"/>
          <w:noProof/>
          <w:color w:val="000000" w:themeColor="text1"/>
          <w:sz w:val="24"/>
          <w:szCs w:val="24"/>
        </w:rPr>
        <w:t xml:space="preserve">: </w:t>
      </w:r>
      <w:r w:rsidR="00A64D84" w:rsidRPr="00A83B52">
        <w:rPr>
          <w:rFonts w:ascii="Times New Roman" w:hAnsi="Times New Roman"/>
          <w:noProof/>
          <w:color w:val="000000" w:themeColor="text1"/>
          <w:sz w:val="24"/>
          <w:szCs w:val="24"/>
        </w:rPr>
        <w:t xml:space="preserve">una </w:t>
      </w:r>
      <w:r w:rsidR="00162A2D" w:rsidRPr="00A83B52">
        <w:rPr>
          <w:rFonts w:ascii="Times New Roman" w:hAnsi="Times New Roman"/>
          <w:noProof/>
          <w:color w:val="000000" w:themeColor="text1"/>
          <w:sz w:val="24"/>
          <w:szCs w:val="24"/>
        </w:rPr>
        <w:t>vez seleccionados los explantes, se lavaron con  agua de la llave para retirar cualquier partícula que pudiera estar presente</w:t>
      </w:r>
      <w:r w:rsidR="001A7E7A" w:rsidRPr="00A83B52">
        <w:rPr>
          <w:rFonts w:ascii="Times New Roman" w:hAnsi="Times New Roman"/>
          <w:noProof/>
          <w:color w:val="000000" w:themeColor="text1"/>
          <w:sz w:val="24"/>
          <w:szCs w:val="24"/>
        </w:rPr>
        <w:t xml:space="preserve">; </w:t>
      </w:r>
      <w:r w:rsidR="00162A2D" w:rsidRPr="00A83B52">
        <w:rPr>
          <w:rFonts w:ascii="Times New Roman" w:hAnsi="Times New Roman"/>
          <w:noProof/>
          <w:color w:val="000000" w:themeColor="text1"/>
          <w:sz w:val="24"/>
          <w:szCs w:val="24"/>
        </w:rPr>
        <w:t>luego el material se sumergió en 100 ml de agua destilada con una gota de Tween®</w:t>
      </w:r>
      <w:r w:rsidR="00B01046" w:rsidRPr="00A83B52">
        <w:rPr>
          <w:rFonts w:ascii="Times New Roman" w:hAnsi="Times New Roman"/>
          <w:noProof/>
          <w:color w:val="000000" w:themeColor="text1"/>
          <w:sz w:val="24"/>
          <w:szCs w:val="24"/>
        </w:rPr>
        <w:t xml:space="preserve">80, </w:t>
      </w:r>
      <w:r w:rsidR="00162A2D" w:rsidRPr="00A83B52">
        <w:rPr>
          <w:rFonts w:ascii="Times New Roman" w:hAnsi="Times New Roman"/>
          <w:noProof/>
          <w:color w:val="000000" w:themeColor="text1"/>
          <w:sz w:val="24"/>
          <w:szCs w:val="24"/>
        </w:rPr>
        <w:t>en agitación constante durante 10 minutos</w:t>
      </w:r>
      <w:r w:rsidR="001A7E7A" w:rsidRPr="00A83B52">
        <w:rPr>
          <w:rFonts w:ascii="Times New Roman" w:hAnsi="Times New Roman"/>
          <w:noProof/>
          <w:color w:val="000000" w:themeColor="text1"/>
          <w:sz w:val="24"/>
          <w:szCs w:val="24"/>
        </w:rPr>
        <w:t xml:space="preserve">. </w:t>
      </w:r>
      <w:r w:rsidR="00067D49" w:rsidRPr="00A83B52">
        <w:rPr>
          <w:rFonts w:ascii="Times New Roman" w:hAnsi="Times New Roman"/>
          <w:noProof/>
          <w:color w:val="000000" w:themeColor="text1"/>
          <w:sz w:val="24"/>
          <w:szCs w:val="24"/>
        </w:rPr>
        <w:t xml:space="preserve">Se continuó con </w:t>
      </w:r>
      <w:r w:rsidR="00162A2D" w:rsidRPr="00A83B52">
        <w:rPr>
          <w:rFonts w:ascii="Times New Roman" w:hAnsi="Times New Roman"/>
          <w:noProof/>
          <w:color w:val="000000" w:themeColor="text1"/>
          <w:sz w:val="24"/>
          <w:szCs w:val="24"/>
        </w:rPr>
        <w:t>tres lavados con agua destilada para retirar el detergente</w:t>
      </w:r>
      <w:r w:rsidR="001A7E7A" w:rsidRPr="00A83B52">
        <w:rPr>
          <w:rFonts w:ascii="Times New Roman" w:hAnsi="Times New Roman"/>
          <w:noProof/>
          <w:color w:val="000000" w:themeColor="text1"/>
          <w:sz w:val="24"/>
          <w:szCs w:val="24"/>
        </w:rPr>
        <w:t>; posteriormente</w:t>
      </w:r>
      <w:r w:rsidR="00162A2D" w:rsidRPr="00A83B52">
        <w:rPr>
          <w:rFonts w:ascii="Times New Roman" w:hAnsi="Times New Roman"/>
          <w:noProof/>
          <w:color w:val="000000" w:themeColor="text1"/>
          <w:sz w:val="24"/>
          <w:szCs w:val="24"/>
        </w:rPr>
        <w:t xml:space="preserve"> se sumergieron</w:t>
      </w:r>
      <w:r w:rsidR="00F2440A" w:rsidRPr="00A83B52">
        <w:rPr>
          <w:rFonts w:ascii="Times New Roman" w:hAnsi="Times New Roman"/>
          <w:noProof/>
          <w:color w:val="000000" w:themeColor="text1"/>
          <w:sz w:val="24"/>
          <w:szCs w:val="24"/>
        </w:rPr>
        <w:t>,</w:t>
      </w:r>
      <w:r w:rsidR="00162A2D" w:rsidRPr="00A83B52">
        <w:rPr>
          <w:rFonts w:ascii="Times New Roman" w:hAnsi="Times New Roman"/>
          <w:noProof/>
          <w:color w:val="000000" w:themeColor="text1"/>
          <w:sz w:val="24"/>
          <w:szCs w:val="24"/>
        </w:rPr>
        <w:t xml:space="preserve"> </w:t>
      </w:r>
      <w:r w:rsidR="00B01046" w:rsidRPr="00A83B52">
        <w:rPr>
          <w:rFonts w:ascii="Times New Roman" w:hAnsi="Times New Roman"/>
          <w:noProof/>
          <w:color w:val="000000" w:themeColor="text1"/>
          <w:sz w:val="24"/>
          <w:szCs w:val="24"/>
        </w:rPr>
        <w:t>a diferentes concentraciones y tiempos de exposición según el explante</w:t>
      </w:r>
      <w:r w:rsidR="0016244D" w:rsidRPr="00A83B52">
        <w:rPr>
          <w:rFonts w:ascii="Times New Roman" w:hAnsi="Times New Roman"/>
          <w:noProof/>
          <w:color w:val="000000" w:themeColor="text1"/>
          <w:sz w:val="24"/>
          <w:szCs w:val="24"/>
        </w:rPr>
        <w:t>,</w:t>
      </w:r>
      <w:r w:rsidR="00B01046" w:rsidRPr="00A83B52">
        <w:rPr>
          <w:rFonts w:ascii="Times New Roman" w:hAnsi="Times New Roman"/>
          <w:noProof/>
          <w:color w:val="000000" w:themeColor="text1"/>
          <w:sz w:val="24"/>
          <w:szCs w:val="24"/>
        </w:rPr>
        <w:t xml:space="preserve"> </w:t>
      </w:r>
      <w:r w:rsidR="00162A2D" w:rsidRPr="00A83B52">
        <w:rPr>
          <w:rFonts w:ascii="Times New Roman" w:hAnsi="Times New Roman"/>
          <w:noProof/>
          <w:color w:val="000000" w:themeColor="text1"/>
          <w:sz w:val="24"/>
          <w:szCs w:val="24"/>
        </w:rPr>
        <w:t>en la solución desinfectante</w:t>
      </w:r>
      <w:r w:rsidR="00F2440A" w:rsidRPr="00A83B52">
        <w:rPr>
          <w:rFonts w:ascii="Times New Roman" w:hAnsi="Times New Roman"/>
          <w:noProof/>
          <w:color w:val="000000" w:themeColor="text1"/>
          <w:sz w:val="24"/>
          <w:szCs w:val="24"/>
        </w:rPr>
        <w:t>. F</w:t>
      </w:r>
      <w:r w:rsidR="0016244D" w:rsidRPr="00A83B52">
        <w:rPr>
          <w:rFonts w:ascii="Times New Roman" w:hAnsi="Times New Roman"/>
          <w:noProof/>
          <w:color w:val="000000" w:themeColor="text1"/>
          <w:sz w:val="24"/>
          <w:szCs w:val="24"/>
        </w:rPr>
        <w:t xml:space="preserve">inalmente se hicieron </w:t>
      </w:r>
      <w:r w:rsidR="00162A2D" w:rsidRPr="00A83B52">
        <w:rPr>
          <w:rFonts w:ascii="Times New Roman" w:hAnsi="Times New Roman"/>
          <w:noProof/>
          <w:color w:val="000000" w:themeColor="text1"/>
          <w:sz w:val="24"/>
          <w:szCs w:val="24"/>
        </w:rPr>
        <w:t xml:space="preserve"> tres lav</w:t>
      </w:r>
      <w:r w:rsidR="0016244D" w:rsidRPr="00A83B52">
        <w:rPr>
          <w:rFonts w:ascii="Times New Roman" w:hAnsi="Times New Roman"/>
          <w:noProof/>
          <w:color w:val="000000" w:themeColor="text1"/>
          <w:sz w:val="24"/>
          <w:szCs w:val="24"/>
        </w:rPr>
        <w:t>ados con agua destilada est</w:t>
      </w:r>
      <w:r w:rsidR="001A7E7A" w:rsidRPr="00A83B52">
        <w:rPr>
          <w:rFonts w:ascii="Times New Roman" w:hAnsi="Times New Roman"/>
          <w:noProof/>
          <w:color w:val="000000" w:themeColor="text1"/>
          <w:sz w:val="24"/>
          <w:szCs w:val="24"/>
        </w:rPr>
        <w:t>erilizada</w:t>
      </w:r>
      <w:r w:rsidR="00162A2D" w:rsidRPr="00A83B52">
        <w:rPr>
          <w:rFonts w:ascii="Times New Roman" w:hAnsi="Times New Roman"/>
          <w:noProof/>
          <w:color w:val="000000" w:themeColor="text1"/>
          <w:sz w:val="24"/>
          <w:szCs w:val="24"/>
        </w:rPr>
        <w:t xml:space="preserve"> con el fin de eliminar cualquier traza de</w:t>
      </w:r>
      <w:r w:rsidR="00F2440A" w:rsidRPr="00A83B52">
        <w:rPr>
          <w:rFonts w:ascii="Times New Roman" w:hAnsi="Times New Roman"/>
          <w:noProof/>
          <w:color w:val="000000" w:themeColor="text1"/>
          <w:sz w:val="24"/>
          <w:szCs w:val="24"/>
        </w:rPr>
        <w:t xml:space="preserve"> desinfectante.</w:t>
      </w:r>
      <w:r w:rsidR="00162A2D" w:rsidRPr="00A83B52">
        <w:rPr>
          <w:rFonts w:ascii="Times New Roman" w:hAnsi="Times New Roman"/>
          <w:noProof/>
          <w:color w:val="000000" w:themeColor="text1"/>
          <w:sz w:val="24"/>
          <w:szCs w:val="24"/>
        </w:rPr>
        <w:t xml:space="preserve">  </w:t>
      </w:r>
      <w:r w:rsidR="0016244D" w:rsidRPr="00A83B52">
        <w:rPr>
          <w:rFonts w:ascii="Times New Roman" w:hAnsi="Times New Roman"/>
          <w:noProof/>
          <w:color w:val="000000" w:themeColor="text1"/>
          <w:sz w:val="24"/>
          <w:szCs w:val="24"/>
        </w:rPr>
        <w:t>Para</w:t>
      </w:r>
      <w:r w:rsidR="006613BC" w:rsidRPr="00A83B52">
        <w:rPr>
          <w:rFonts w:ascii="Times New Roman" w:hAnsi="Times New Roman"/>
          <w:noProof/>
          <w:color w:val="000000" w:themeColor="text1"/>
          <w:sz w:val="24"/>
          <w:szCs w:val="24"/>
        </w:rPr>
        <w:t xml:space="preserve"> </w:t>
      </w:r>
      <w:r w:rsidR="001A7E7A" w:rsidRPr="00A83B52">
        <w:rPr>
          <w:rFonts w:ascii="Times New Roman" w:hAnsi="Times New Roman"/>
          <w:noProof/>
          <w:color w:val="000000" w:themeColor="text1"/>
          <w:sz w:val="24"/>
          <w:szCs w:val="24"/>
        </w:rPr>
        <w:t xml:space="preserve">ápices </w:t>
      </w:r>
      <w:r w:rsidR="006613BC" w:rsidRPr="00A83B52">
        <w:rPr>
          <w:rFonts w:ascii="Times New Roman" w:hAnsi="Times New Roman"/>
          <w:noProof/>
          <w:color w:val="000000" w:themeColor="text1"/>
          <w:sz w:val="24"/>
          <w:szCs w:val="24"/>
        </w:rPr>
        <w:t xml:space="preserve"> se realizó un total de 21 tratamientos, para segmentos nodales 19 y para hojas se evaluó un total de 13 tratamientos de desinfección.</w:t>
      </w:r>
      <w:r w:rsidR="0081247D" w:rsidRPr="00A83B52">
        <w:rPr>
          <w:rFonts w:ascii="Times New Roman" w:hAnsi="Times New Roman"/>
          <w:noProof/>
          <w:color w:val="000000" w:themeColor="text1"/>
          <w:sz w:val="24"/>
          <w:szCs w:val="24"/>
        </w:rPr>
        <w:t xml:space="preserve"> Para cada uno de los tratamientos de desinfección empleados se realizaron 10 réplicas.</w:t>
      </w:r>
      <w:r w:rsidR="0081247D" w:rsidRPr="00A83B52">
        <w:rPr>
          <w:rFonts w:ascii="Times New Roman" w:hAnsi="Times New Roman"/>
          <w:noProof/>
          <w:color w:val="000000" w:themeColor="text1"/>
          <w:szCs w:val="24"/>
        </w:rPr>
        <w:t xml:space="preserve"> </w:t>
      </w:r>
    </w:p>
    <w:p w:rsidR="00EB79BE" w:rsidRPr="00A83B52" w:rsidRDefault="00EB79BE" w:rsidP="00742B64">
      <w:pPr>
        <w:spacing w:after="0" w:line="240" w:lineRule="auto"/>
        <w:rPr>
          <w:rFonts w:ascii="Times New Roman" w:hAnsi="Times New Roman"/>
          <w:noProof/>
          <w:color w:val="000000" w:themeColor="text1"/>
          <w:sz w:val="24"/>
          <w:szCs w:val="24"/>
        </w:rPr>
      </w:pPr>
    </w:p>
    <w:p w:rsidR="00F2440A" w:rsidRPr="00A83B52" w:rsidRDefault="00095234" w:rsidP="00742B64">
      <w:pPr>
        <w:pStyle w:val="Prrafodelista"/>
        <w:numPr>
          <w:ilvl w:val="0"/>
          <w:numId w:val="1"/>
        </w:numPr>
        <w:shd w:val="clear" w:color="auto" w:fill="FFFFFF"/>
        <w:spacing w:after="0" w:line="240" w:lineRule="auto"/>
        <w:jc w:val="both"/>
        <w:rPr>
          <w:rFonts w:ascii="Times New Roman" w:hAnsi="Times New Roman"/>
          <w:b/>
          <w:bCs/>
          <w:noProof/>
          <w:color w:val="000000" w:themeColor="text1"/>
          <w:sz w:val="24"/>
          <w:szCs w:val="24"/>
        </w:rPr>
      </w:pPr>
      <w:r w:rsidRPr="00A83B52">
        <w:rPr>
          <w:rFonts w:ascii="Times New Roman" w:hAnsi="Times New Roman"/>
          <w:b/>
          <w:noProof/>
          <w:color w:val="000000" w:themeColor="text1"/>
          <w:sz w:val="24"/>
          <w:szCs w:val="24"/>
        </w:rPr>
        <w:t xml:space="preserve">Tratamientos </w:t>
      </w:r>
      <w:r w:rsidR="0039574E" w:rsidRPr="00A83B52">
        <w:rPr>
          <w:rFonts w:ascii="Times New Roman" w:hAnsi="Times New Roman"/>
          <w:b/>
          <w:noProof/>
          <w:color w:val="000000" w:themeColor="text1"/>
          <w:sz w:val="24"/>
          <w:szCs w:val="24"/>
        </w:rPr>
        <w:t>de desinfección</w:t>
      </w:r>
      <w:r w:rsidR="006613BC" w:rsidRPr="00A83B52">
        <w:rPr>
          <w:rFonts w:ascii="Times New Roman" w:hAnsi="Times New Roman"/>
          <w:b/>
          <w:noProof/>
          <w:color w:val="000000" w:themeColor="text1"/>
          <w:sz w:val="24"/>
          <w:szCs w:val="24"/>
        </w:rPr>
        <w:t xml:space="preserve"> para </w:t>
      </w:r>
      <w:bookmarkStart w:id="0" w:name="_Toc350928828"/>
      <w:bookmarkStart w:id="1" w:name="YEMAS"/>
      <w:r w:rsidR="001A7E7A" w:rsidRPr="00A83B52">
        <w:rPr>
          <w:rFonts w:ascii="Times New Roman" w:hAnsi="Times New Roman"/>
          <w:b/>
          <w:noProof/>
          <w:color w:val="000000" w:themeColor="text1"/>
          <w:sz w:val="24"/>
          <w:szCs w:val="24"/>
        </w:rPr>
        <w:t>ápices</w:t>
      </w:r>
      <w:r w:rsidR="002E2371" w:rsidRPr="00A83B52">
        <w:rPr>
          <w:rFonts w:ascii="Times New Roman" w:hAnsi="Times New Roman"/>
          <w:b/>
          <w:noProof/>
          <w:color w:val="000000" w:themeColor="text1"/>
          <w:sz w:val="24"/>
          <w:szCs w:val="24"/>
        </w:rPr>
        <w:t>.</w:t>
      </w:r>
      <w:r w:rsidR="006613BC" w:rsidRPr="00A83B52">
        <w:rPr>
          <w:rFonts w:ascii="Times New Roman" w:hAnsi="Times New Roman"/>
          <w:bCs/>
          <w:noProof/>
          <w:color w:val="000000" w:themeColor="text1"/>
          <w:sz w:val="24"/>
          <w:szCs w:val="24"/>
        </w:rPr>
        <w:t xml:space="preserve"> </w:t>
      </w:r>
      <w:bookmarkEnd w:id="0"/>
      <w:bookmarkEnd w:id="1"/>
      <w:r w:rsidR="006613BC" w:rsidRPr="00A83B52">
        <w:rPr>
          <w:rFonts w:ascii="Times New Roman" w:hAnsi="Times New Roman"/>
          <w:bCs/>
          <w:noProof/>
          <w:color w:val="000000" w:themeColor="text1"/>
          <w:sz w:val="24"/>
          <w:szCs w:val="24"/>
        </w:rPr>
        <w:t>La investigación se realizó  en yemas apic</w:t>
      </w:r>
      <w:r w:rsidR="00162A2D" w:rsidRPr="00A83B52">
        <w:rPr>
          <w:rFonts w:ascii="Times New Roman" w:hAnsi="Times New Roman"/>
          <w:noProof/>
          <w:color w:val="000000" w:themeColor="text1"/>
          <w:sz w:val="24"/>
          <w:szCs w:val="24"/>
        </w:rPr>
        <w:t>ales</w:t>
      </w:r>
      <w:r w:rsidR="006613BC" w:rsidRPr="00A83B52">
        <w:rPr>
          <w:rFonts w:ascii="Times New Roman" w:hAnsi="Times New Roman"/>
          <w:noProof/>
          <w:color w:val="000000" w:themeColor="text1"/>
          <w:sz w:val="24"/>
          <w:szCs w:val="24"/>
        </w:rPr>
        <w:t xml:space="preserve"> escogidas por su </w:t>
      </w:r>
      <w:r w:rsidR="00162A2D" w:rsidRPr="00A83B52">
        <w:rPr>
          <w:rFonts w:ascii="Times New Roman" w:hAnsi="Times New Roman"/>
          <w:noProof/>
          <w:color w:val="000000" w:themeColor="text1"/>
          <w:sz w:val="24"/>
          <w:szCs w:val="24"/>
        </w:rPr>
        <w:t>mayor tamaño en relación con las laterales y por ende mayor facilidad para la extracción de meristemos, sin embargo se observó que cuando estos q</w:t>
      </w:r>
      <w:r w:rsidR="00F2440A" w:rsidRPr="00A83B52">
        <w:rPr>
          <w:rFonts w:ascii="Times New Roman" w:hAnsi="Times New Roman"/>
          <w:noProof/>
          <w:color w:val="000000" w:themeColor="text1"/>
          <w:sz w:val="24"/>
          <w:szCs w:val="24"/>
        </w:rPr>
        <w:t>uedaban totalmente descubiertos</w:t>
      </w:r>
      <w:r w:rsidR="00162A2D" w:rsidRPr="00A83B52">
        <w:rPr>
          <w:rFonts w:ascii="Times New Roman" w:hAnsi="Times New Roman"/>
          <w:noProof/>
          <w:color w:val="000000" w:themeColor="text1"/>
          <w:sz w:val="24"/>
          <w:szCs w:val="24"/>
        </w:rPr>
        <w:t xml:space="preserve"> se oxidaban completamente, </w:t>
      </w:r>
      <w:r w:rsidR="006613BC" w:rsidRPr="00A83B52">
        <w:rPr>
          <w:rFonts w:ascii="Times New Roman" w:hAnsi="Times New Roman"/>
          <w:noProof/>
          <w:color w:val="000000" w:themeColor="text1"/>
          <w:sz w:val="24"/>
          <w:szCs w:val="24"/>
        </w:rPr>
        <w:t xml:space="preserve">por lo tanto </w:t>
      </w:r>
      <w:r w:rsidR="00162A2D" w:rsidRPr="00A83B52">
        <w:rPr>
          <w:rFonts w:ascii="Times New Roman" w:hAnsi="Times New Roman"/>
          <w:noProof/>
          <w:color w:val="000000" w:themeColor="text1"/>
          <w:sz w:val="24"/>
          <w:szCs w:val="24"/>
        </w:rPr>
        <w:t>se trabajó con ápices a los que sólo se les retiró los primordios foliares más externos</w:t>
      </w:r>
      <w:r w:rsidR="006613BC" w:rsidRPr="00A83B52">
        <w:rPr>
          <w:rFonts w:ascii="Times New Roman" w:hAnsi="Times New Roman"/>
          <w:noProof/>
          <w:color w:val="000000" w:themeColor="text1"/>
          <w:sz w:val="24"/>
          <w:szCs w:val="24"/>
        </w:rPr>
        <w:t xml:space="preserve">. </w:t>
      </w:r>
      <w:r w:rsidR="0016244D" w:rsidRPr="00A83B52">
        <w:rPr>
          <w:rFonts w:ascii="Times New Roman" w:hAnsi="Times New Roman"/>
          <w:bCs/>
          <w:noProof/>
          <w:color w:val="000000" w:themeColor="text1"/>
          <w:sz w:val="24"/>
          <w:szCs w:val="24"/>
        </w:rPr>
        <w:t>Se realiz</w:t>
      </w:r>
      <w:r w:rsidR="001A7E7A" w:rsidRPr="00A83B52">
        <w:rPr>
          <w:rFonts w:ascii="Times New Roman" w:hAnsi="Times New Roman"/>
          <w:bCs/>
          <w:noProof/>
          <w:color w:val="000000" w:themeColor="text1"/>
          <w:sz w:val="24"/>
          <w:szCs w:val="24"/>
        </w:rPr>
        <w:t xml:space="preserve">aron </w:t>
      </w:r>
      <w:r w:rsidR="0016244D" w:rsidRPr="00A83B52">
        <w:rPr>
          <w:rFonts w:ascii="Times New Roman" w:hAnsi="Times New Roman"/>
          <w:bCs/>
          <w:noProof/>
          <w:color w:val="000000" w:themeColor="text1"/>
          <w:sz w:val="24"/>
          <w:szCs w:val="24"/>
        </w:rPr>
        <w:t xml:space="preserve"> tratamiento</w:t>
      </w:r>
      <w:r w:rsidR="001A7E7A" w:rsidRPr="00A83B52">
        <w:rPr>
          <w:rFonts w:ascii="Times New Roman" w:hAnsi="Times New Roman"/>
          <w:bCs/>
          <w:noProof/>
          <w:color w:val="000000" w:themeColor="text1"/>
          <w:sz w:val="24"/>
          <w:szCs w:val="24"/>
        </w:rPr>
        <w:t xml:space="preserve">s de desinfección con </w:t>
      </w:r>
      <w:r w:rsidR="001A7E7A" w:rsidRPr="00A83B52">
        <w:rPr>
          <w:rFonts w:ascii="Times New Roman" w:hAnsi="Times New Roman"/>
          <w:noProof/>
          <w:color w:val="000000" w:themeColor="text1"/>
          <w:sz w:val="24"/>
          <w:szCs w:val="24"/>
        </w:rPr>
        <w:t>NaClO</w:t>
      </w:r>
      <w:r w:rsidR="0016244D" w:rsidRPr="00A83B52">
        <w:rPr>
          <w:rFonts w:ascii="Times New Roman" w:hAnsi="Times New Roman"/>
          <w:bCs/>
          <w:noProof/>
          <w:color w:val="000000" w:themeColor="text1"/>
          <w:sz w:val="24"/>
          <w:szCs w:val="24"/>
        </w:rPr>
        <w:t xml:space="preserve"> y otro de doble desinfección  </w:t>
      </w:r>
      <w:r w:rsidR="00F2440A" w:rsidRPr="00A83B52">
        <w:rPr>
          <w:rFonts w:ascii="Times New Roman" w:hAnsi="Times New Roman"/>
          <w:bCs/>
          <w:noProof/>
          <w:color w:val="000000" w:themeColor="text1"/>
          <w:sz w:val="24"/>
          <w:szCs w:val="24"/>
        </w:rPr>
        <w:t xml:space="preserve">con </w:t>
      </w:r>
      <w:r w:rsidR="0016244D" w:rsidRPr="00A83B52">
        <w:rPr>
          <w:rFonts w:ascii="Times New Roman" w:hAnsi="Times New Roman"/>
          <w:bCs/>
          <w:noProof/>
          <w:color w:val="000000" w:themeColor="text1"/>
          <w:sz w:val="24"/>
          <w:szCs w:val="24"/>
        </w:rPr>
        <w:t xml:space="preserve"> </w:t>
      </w:r>
      <w:r w:rsidR="00F2440A" w:rsidRPr="00A83B52">
        <w:rPr>
          <w:rFonts w:ascii="Times New Roman" w:hAnsi="Times New Roman"/>
          <w:noProof/>
          <w:color w:val="000000" w:themeColor="text1"/>
          <w:sz w:val="24"/>
          <w:szCs w:val="24"/>
        </w:rPr>
        <w:t>HgCl</w:t>
      </w:r>
      <w:r w:rsidR="00F2440A" w:rsidRPr="00A83B52">
        <w:rPr>
          <w:rFonts w:ascii="Times New Roman" w:hAnsi="Times New Roman"/>
          <w:noProof/>
          <w:color w:val="000000" w:themeColor="text1"/>
          <w:sz w:val="24"/>
          <w:szCs w:val="24"/>
          <w:vertAlign w:val="subscript"/>
        </w:rPr>
        <w:t>2.</w:t>
      </w:r>
    </w:p>
    <w:p w:rsidR="00F2440A" w:rsidRPr="00A83B52" w:rsidRDefault="00F2440A" w:rsidP="00742B64">
      <w:pPr>
        <w:shd w:val="clear" w:color="auto" w:fill="FFFFFF"/>
        <w:spacing w:after="0" w:line="240" w:lineRule="auto"/>
        <w:jc w:val="both"/>
        <w:rPr>
          <w:rFonts w:ascii="Times New Roman" w:hAnsi="Times New Roman"/>
          <w:b/>
          <w:bCs/>
          <w:noProof/>
          <w:color w:val="000000" w:themeColor="text1"/>
          <w:sz w:val="24"/>
          <w:szCs w:val="24"/>
        </w:rPr>
      </w:pPr>
    </w:p>
    <w:p w:rsidR="00162A2D" w:rsidRPr="00A83B52" w:rsidRDefault="00F2440A" w:rsidP="00742B64">
      <w:pPr>
        <w:pStyle w:val="Prrafodelista"/>
        <w:numPr>
          <w:ilvl w:val="0"/>
          <w:numId w:val="1"/>
        </w:numPr>
        <w:shd w:val="clear" w:color="auto" w:fill="FFFFFF"/>
        <w:spacing w:after="0" w:line="240" w:lineRule="auto"/>
        <w:jc w:val="both"/>
        <w:rPr>
          <w:rFonts w:ascii="Times New Roman" w:hAnsi="Times New Roman"/>
          <w:b/>
          <w:bCs/>
          <w:noProof/>
          <w:color w:val="000000" w:themeColor="text1"/>
          <w:sz w:val="24"/>
          <w:szCs w:val="24"/>
        </w:rPr>
      </w:pPr>
      <w:r w:rsidRPr="00A83B52">
        <w:rPr>
          <w:rFonts w:ascii="Times New Roman" w:hAnsi="Times New Roman"/>
          <w:bCs/>
          <w:noProof/>
          <w:color w:val="000000" w:themeColor="text1"/>
          <w:sz w:val="24"/>
          <w:szCs w:val="24"/>
        </w:rPr>
        <w:lastRenderedPageBreak/>
        <w:t xml:space="preserve"> </w:t>
      </w:r>
      <w:r w:rsidR="009D0FC5" w:rsidRPr="00A83B52">
        <w:rPr>
          <w:rFonts w:ascii="Times New Roman" w:hAnsi="Times New Roman"/>
          <w:b/>
          <w:noProof/>
          <w:color w:val="000000" w:themeColor="text1"/>
          <w:sz w:val="24"/>
          <w:szCs w:val="24"/>
        </w:rPr>
        <w:t>Tabla 1.</w:t>
      </w:r>
      <w:r w:rsidR="00FE603D" w:rsidRPr="00A83B52">
        <w:rPr>
          <w:rFonts w:ascii="Times New Roman" w:hAnsi="Times New Roman"/>
          <w:noProof/>
          <w:color w:val="000000" w:themeColor="text1"/>
          <w:sz w:val="24"/>
          <w:szCs w:val="24"/>
        </w:rPr>
        <w:t xml:space="preserve">Tratamientos de desinfección empleados en ápices de </w:t>
      </w:r>
      <w:r w:rsidR="00FE603D" w:rsidRPr="00A83B52">
        <w:rPr>
          <w:rFonts w:ascii="Times New Roman" w:hAnsi="Times New Roman"/>
          <w:i/>
          <w:noProof/>
          <w:color w:val="000000" w:themeColor="text1"/>
          <w:sz w:val="24"/>
          <w:szCs w:val="24"/>
        </w:rPr>
        <w:t>A. polyneuron.</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3406"/>
      </w:tblGrid>
      <w:tr w:rsidR="00162A2D" w:rsidRPr="00A83B52" w:rsidTr="00977806">
        <w:trPr>
          <w:trHeight w:val="316"/>
        </w:trPr>
        <w:tc>
          <w:tcPr>
            <w:tcW w:w="1980"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 xml:space="preserve">Código </w:t>
            </w:r>
          </w:p>
        </w:tc>
        <w:tc>
          <w:tcPr>
            <w:tcW w:w="3406" w:type="dxa"/>
            <w:shd w:val="clear" w:color="auto" w:fill="auto"/>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Tratamiento</w:t>
            </w:r>
          </w:p>
        </w:tc>
      </w:tr>
      <w:tr w:rsidR="00162A2D" w:rsidRPr="00A83B52" w:rsidTr="00977806">
        <w:trPr>
          <w:trHeight w:val="359"/>
        </w:trPr>
        <w:tc>
          <w:tcPr>
            <w:tcW w:w="1980"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TDA1</w:t>
            </w:r>
          </w:p>
        </w:tc>
        <w:tc>
          <w:tcPr>
            <w:tcW w:w="3406" w:type="dxa"/>
            <w:shd w:val="clear" w:color="auto" w:fill="auto"/>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NaClO 0,25% por 10'</w:t>
            </w:r>
          </w:p>
        </w:tc>
      </w:tr>
      <w:tr w:rsidR="00162A2D" w:rsidRPr="00A83B52" w:rsidTr="00977806">
        <w:trPr>
          <w:trHeight w:val="293"/>
        </w:trPr>
        <w:tc>
          <w:tcPr>
            <w:tcW w:w="1980"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TDA2</w:t>
            </w:r>
          </w:p>
        </w:tc>
        <w:tc>
          <w:tcPr>
            <w:tcW w:w="3406" w:type="dxa"/>
            <w:shd w:val="clear" w:color="auto" w:fill="auto"/>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NaClO 0,25% por 20'</w:t>
            </w:r>
          </w:p>
        </w:tc>
      </w:tr>
      <w:tr w:rsidR="00162A2D" w:rsidRPr="00A83B52" w:rsidTr="00977806">
        <w:trPr>
          <w:trHeight w:val="270"/>
        </w:trPr>
        <w:tc>
          <w:tcPr>
            <w:tcW w:w="1980"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TDA3</w:t>
            </w:r>
          </w:p>
        </w:tc>
        <w:tc>
          <w:tcPr>
            <w:tcW w:w="3406" w:type="dxa"/>
            <w:shd w:val="clear" w:color="auto" w:fill="auto"/>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NaClO 0,25% por 30'</w:t>
            </w:r>
          </w:p>
        </w:tc>
      </w:tr>
      <w:tr w:rsidR="00162A2D" w:rsidRPr="00A83B52" w:rsidTr="00977806">
        <w:trPr>
          <w:trHeight w:val="318"/>
        </w:trPr>
        <w:tc>
          <w:tcPr>
            <w:tcW w:w="1980"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TDA4</w:t>
            </w:r>
          </w:p>
        </w:tc>
        <w:tc>
          <w:tcPr>
            <w:tcW w:w="3406" w:type="dxa"/>
            <w:shd w:val="clear" w:color="auto" w:fill="auto"/>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NaClO 0,5% por 10'</w:t>
            </w:r>
          </w:p>
        </w:tc>
      </w:tr>
      <w:tr w:rsidR="00162A2D" w:rsidRPr="00A83B52" w:rsidTr="00977806">
        <w:trPr>
          <w:trHeight w:val="222"/>
        </w:trPr>
        <w:tc>
          <w:tcPr>
            <w:tcW w:w="1980"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TDA5</w:t>
            </w:r>
          </w:p>
        </w:tc>
        <w:tc>
          <w:tcPr>
            <w:tcW w:w="3406" w:type="dxa"/>
            <w:shd w:val="clear" w:color="auto" w:fill="auto"/>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NaClO 0,5% por 20'</w:t>
            </w:r>
          </w:p>
        </w:tc>
      </w:tr>
      <w:tr w:rsidR="00162A2D" w:rsidRPr="00A83B52" w:rsidTr="00977806">
        <w:trPr>
          <w:trHeight w:val="269"/>
        </w:trPr>
        <w:tc>
          <w:tcPr>
            <w:tcW w:w="1980"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TDA6</w:t>
            </w:r>
          </w:p>
        </w:tc>
        <w:tc>
          <w:tcPr>
            <w:tcW w:w="3406" w:type="dxa"/>
            <w:shd w:val="clear" w:color="auto" w:fill="auto"/>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NaClO 0,5% por 30'</w:t>
            </w:r>
          </w:p>
        </w:tc>
      </w:tr>
      <w:tr w:rsidR="00162A2D" w:rsidRPr="00A83B52" w:rsidTr="00977806">
        <w:trPr>
          <w:trHeight w:val="202"/>
        </w:trPr>
        <w:tc>
          <w:tcPr>
            <w:tcW w:w="1980"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TDA7</w:t>
            </w:r>
          </w:p>
        </w:tc>
        <w:tc>
          <w:tcPr>
            <w:tcW w:w="3406" w:type="dxa"/>
            <w:shd w:val="clear" w:color="auto" w:fill="auto"/>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NaClO 1,5% por 10'</w:t>
            </w:r>
          </w:p>
        </w:tc>
      </w:tr>
      <w:tr w:rsidR="00162A2D" w:rsidRPr="00A83B52" w:rsidTr="00977806">
        <w:trPr>
          <w:trHeight w:val="277"/>
        </w:trPr>
        <w:tc>
          <w:tcPr>
            <w:tcW w:w="1980"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TDA8</w:t>
            </w:r>
          </w:p>
        </w:tc>
        <w:tc>
          <w:tcPr>
            <w:tcW w:w="3406" w:type="dxa"/>
            <w:shd w:val="clear" w:color="auto" w:fill="auto"/>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NaClO 1,5% por 20'</w:t>
            </w:r>
          </w:p>
        </w:tc>
      </w:tr>
      <w:tr w:rsidR="00162A2D" w:rsidRPr="00A83B52" w:rsidTr="00977806">
        <w:trPr>
          <w:trHeight w:val="282"/>
        </w:trPr>
        <w:tc>
          <w:tcPr>
            <w:tcW w:w="1980"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TDA9</w:t>
            </w:r>
          </w:p>
        </w:tc>
        <w:tc>
          <w:tcPr>
            <w:tcW w:w="3406" w:type="dxa"/>
            <w:shd w:val="clear" w:color="auto" w:fill="auto"/>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NaClO 1,5% por 30'</w:t>
            </w:r>
          </w:p>
        </w:tc>
      </w:tr>
      <w:tr w:rsidR="00162A2D" w:rsidRPr="00A83B52" w:rsidTr="00977806">
        <w:trPr>
          <w:trHeight w:val="271"/>
        </w:trPr>
        <w:tc>
          <w:tcPr>
            <w:tcW w:w="1980"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TDA10</w:t>
            </w:r>
          </w:p>
        </w:tc>
        <w:tc>
          <w:tcPr>
            <w:tcW w:w="3406" w:type="dxa"/>
            <w:shd w:val="clear" w:color="auto" w:fill="auto"/>
            <w:hideMark/>
          </w:tcPr>
          <w:p w:rsidR="00162A2D" w:rsidRPr="00A83B52" w:rsidRDefault="006613BC"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HgCl</w:t>
            </w:r>
            <w:r w:rsidRPr="00A83B52">
              <w:rPr>
                <w:rFonts w:ascii="Times New Roman" w:hAnsi="Times New Roman"/>
                <w:noProof/>
                <w:color w:val="000000" w:themeColor="text1"/>
                <w:sz w:val="24"/>
                <w:szCs w:val="24"/>
                <w:vertAlign w:val="subscript"/>
              </w:rPr>
              <w:t>2</w:t>
            </w:r>
            <w:r w:rsidR="00162A2D" w:rsidRPr="00A83B52">
              <w:rPr>
                <w:rFonts w:ascii="Times New Roman" w:hAnsi="Times New Roman"/>
                <w:noProof/>
                <w:color w:val="000000" w:themeColor="text1"/>
                <w:sz w:val="24"/>
                <w:szCs w:val="24"/>
              </w:rPr>
              <w:t xml:space="preserve"> 0,2% por 5'</w:t>
            </w:r>
          </w:p>
        </w:tc>
      </w:tr>
      <w:tr w:rsidR="00162A2D" w:rsidRPr="00A83B52" w:rsidTr="00977806">
        <w:trPr>
          <w:trHeight w:val="262"/>
        </w:trPr>
        <w:tc>
          <w:tcPr>
            <w:tcW w:w="1980"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TDA11</w:t>
            </w:r>
          </w:p>
        </w:tc>
        <w:tc>
          <w:tcPr>
            <w:tcW w:w="3406" w:type="dxa"/>
            <w:shd w:val="clear" w:color="auto" w:fill="auto"/>
            <w:hideMark/>
          </w:tcPr>
          <w:p w:rsidR="00162A2D" w:rsidRPr="00A83B52" w:rsidRDefault="006613BC"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HgCl</w:t>
            </w:r>
            <w:r w:rsidRPr="00A83B52">
              <w:rPr>
                <w:rFonts w:ascii="Times New Roman" w:hAnsi="Times New Roman"/>
                <w:noProof/>
                <w:color w:val="000000" w:themeColor="text1"/>
                <w:sz w:val="24"/>
                <w:szCs w:val="24"/>
                <w:vertAlign w:val="subscript"/>
              </w:rPr>
              <w:t>2</w:t>
            </w:r>
            <w:r w:rsidR="00162A2D" w:rsidRPr="00A83B52">
              <w:rPr>
                <w:rFonts w:ascii="Times New Roman" w:hAnsi="Times New Roman"/>
                <w:noProof/>
                <w:color w:val="000000" w:themeColor="text1"/>
                <w:sz w:val="24"/>
                <w:szCs w:val="24"/>
              </w:rPr>
              <w:t xml:space="preserve"> 0,2% por 10'</w:t>
            </w:r>
          </w:p>
        </w:tc>
      </w:tr>
      <w:tr w:rsidR="00162A2D" w:rsidRPr="00A83B52" w:rsidTr="00977806">
        <w:trPr>
          <w:trHeight w:val="265"/>
        </w:trPr>
        <w:tc>
          <w:tcPr>
            <w:tcW w:w="1980"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TDA12</w:t>
            </w:r>
          </w:p>
        </w:tc>
        <w:tc>
          <w:tcPr>
            <w:tcW w:w="3406" w:type="dxa"/>
            <w:shd w:val="clear" w:color="auto" w:fill="auto"/>
            <w:hideMark/>
          </w:tcPr>
          <w:p w:rsidR="00162A2D" w:rsidRPr="00A83B52" w:rsidRDefault="006613BC"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HgCl</w:t>
            </w:r>
            <w:r w:rsidRPr="00A83B52">
              <w:rPr>
                <w:rFonts w:ascii="Times New Roman" w:hAnsi="Times New Roman"/>
                <w:noProof/>
                <w:color w:val="000000" w:themeColor="text1"/>
                <w:sz w:val="24"/>
                <w:szCs w:val="24"/>
                <w:vertAlign w:val="subscript"/>
              </w:rPr>
              <w:t>2</w:t>
            </w:r>
            <w:r w:rsidR="00162A2D" w:rsidRPr="00A83B52">
              <w:rPr>
                <w:rFonts w:ascii="Times New Roman" w:hAnsi="Times New Roman"/>
                <w:noProof/>
                <w:color w:val="000000" w:themeColor="text1"/>
                <w:sz w:val="24"/>
                <w:szCs w:val="24"/>
              </w:rPr>
              <w:t xml:space="preserve"> 0,2% por 15'</w:t>
            </w:r>
          </w:p>
        </w:tc>
      </w:tr>
      <w:tr w:rsidR="00162A2D" w:rsidRPr="00A83B52" w:rsidTr="00977806">
        <w:trPr>
          <w:trHeight w:val="256"/>
        </w:trPr>
        <w:tc>
          <w:tcPr>
            <w:tcW w:w="1980"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TDA13</w:t>
            </w:r>
          </w:p>
        </w:tc>
        <w:tc>
          <w:tcPr>
            <w:tcW w:w="3406" w:type="dxa"/>
            <w:shd w:val="clear" w:color="auto" w:fill="auto"/>
            <w:hideMark/>
          </w:tcPr>
          <w:p w:rsidR="00162A2D" w:rsidRPr="00A83B52" w:rsidRDefault="006613BC"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HgCl</w:t>
            </w:r>
            <w:r w:rsidRPr="00A83B52">
              <w:rPr>
                <w:rFonts w:ascii="Times New Roman" w:hAnsi="Times New Roman"/>
                <w:noProof/>
                <w:color w:val="000000" w:themeColor="text1"/>
                <w:sz w:val="24"/>
                <w:szCs w:val="24"/>
                <w:vertAlign w:val="subscript"/>
              </w:rPr>
              <w:t>2</w:t>
            </w:r>
            <w:r w:rsidR="00162A2D" w:rsidRPr="00A83B52">
              <w:rPr>
                <w:rFonts w:ascii="Times New Roman" w:hAnsi="Times New Roman"/>
                <w:noProof/>
                <w:color w:val="000000" w:themeColor="text1"/>
                <w:sz w:val="24"/>
                <w:szCs w:val="24"/>
              </w:rPr>
              <w:t xml:space="preserve"> 0,2% por 20'</w:t>
            </w:r>
          </w:p>
        </w:tc>
      </w:tr>
      <w:tr w:rsidR="00162A2D" w:rsidRPr="00A83B52" w:rsidTr="00977806">
        <w:trPr>
          <w:trHeight w:val="259"/>
        </w:trPr>
        <w:tc>
          <w:tcPr>
            <w:tcW w:w="1980"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TDA14</w:t>
            </w:r>
          </w:p>
        </w:tc>
        <w:tc>
          <w:tcPr>
            <w:tcW w:w="3406" w:type="dxa"/>
            <w:shd w:val="clear" w:color="auto" w:fill="auto"/>
            <w:hideMark/>
          </w:tcPr>
          <w:p w:rsidR="00162A2D" w:rsidRPr="00A83B52" w:rsidRDefault="006613BC"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HgCl</w:t>
            </w:r>
            <w:r w:rsidRPr="00A83B52">
              <w:rPr>
                <w:rFonts w:ascii="Times New Roman" w:hAnsi="Times New Roman"/>
                <w:noProof/>
                <w:color w:val="000000" w:themeColor="text1"/>
                <w:sz w:val="24"/>
                <w:szCs w:val="24"/>
                <w:vertAlign w:val="subscript"/>
              </w:rPr>
              <w:t>2</w:t>
            </w:r>
            <w:r w:rsidR="00162A2D" w:rsidRPr="00A83B52">
              <w:rPr>
                <w:rFonts w:ascii="Times New Roman" w:hAnsi="Times New Roman"/>
                <w:noProof/>
                <w:color w:val="000000" w:themeColor="text1"/>
                <w:sz w:val="24"/>
                <w:szCs w:val="24"/>
              </w:rPr>
              <w:t xml:space="preserve"> 0,3% por 10'</w:t>
            </w:r>
          </w:p>
        </w:tc>
      </w:tr>
      <w:tr w:rsidR="00162A2D" w:rsidRPr="00A83B52" w:rsidTr="00977806">
        <w:trPr>
          <w:trHeight w:val="264"/>
        </w:trPr>
        <w:tc>
          <w:tcPr>
            <w:tcW w:w="1980"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TDA15</w:t>
            </w:r>
          </w:p>
        </w:tc>
        <w:tc>
          <w:tcPr>
            <w:tcW w:w="3406" w:type="dxa"/>
            <w:shd w:val="clear" w:color="auto" w:fill="auto"/>
            <w:hideMark/>
          </w:tcPr>
          <w:p w:rsidR="00162A2D" w:rsidRPr="00A83B52" w:rsidRDefault="006613BC"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HgCl</w:t>
            </w:r>
            <w:r w:rsidRPr="00A83B52">
              <w:rPr>
                <w:rFonts w:ascii="Times New Roman" w:hAnsi="Times New Roman"/>
                <w:noProof/>
                <w:color w:val="000000" w:themeColor="text1"/>
                <w:sz w:val="24"/>
                <w:szCs w:val="24"/>
                <w:vertAlign w:val="subscript"/>
              </w:rPr>
              <w:t>2</w:t>
            </w:r>
            <w:r w:rsidR="00162A2D" w:rsidRPr="00A83B52">
              <w:rPr>
                <w:rFonts w:ascii="Times New Roman" w:hAnsi="Times New Roman"/>
                <w:noProof/>
                <w:color w:val="000000" w:themeColor="text1"/>
                <w:sz w:val="24"/>
                <w:szCs w:val="24"/>
              </w:rPr>
              <w:t xml:space="preserve"> 0,3% por 20'</w:t>
            </w:r>
          </w:p>
        </w:tc>
      </w:tr>
      <w:tr w:rsidR="00162A2D" w:rsidRPr="00A83B52" w:rsidTr="00977806">
        <w:trPr>
          <w:trHeight w:val="239"/>
        </w:trPr>
        <w:tc>
          <w:tcPr>
            <w:tcW w:w="1980"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TDA16</w:t>
            </w:r>
          </w:p>
        </w:tc>
        <w:tc>
          <w:tcPr>
            <w:tcW w:w="3406" w:type="dxa"/>
            <w:shd w:val="clear" w:color="auto" w:fill="auto"/>
            <w:hideMark/>
          </w:tcPr>
          <w:p w:rsidR="00162A2D" w:rsidRPr="00A83B52" w:rsidRDefault="006613BC"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HgCl</w:t>
            </w:r>
            <w:r w:rsidRPr="00A83B52">
              <w:rPr>
                <w:rFonts w:ascii="Times New Roman" w:hAnsi="Times New Roman"/>
                <w:noProof/>
                <w:color w:val="000000" w:themeColor="text1"/>
                <w:sz w:val="24"/>
                <w:szCs w:val="24"/>
                <w:vertAlign w:val="subscript"/>
              </w:rPr>
              <w:t>2</w:t>
            </w:r>
            <w:r w:rsidR="00162A2D" w:rsidRPr="00A83B52">
              <w:rPr>
                <w:rFonts w:ascii="Times New Roman" w:hAnsi="Times New Roman"/>
                <w:noProof/>
                <w:color w:val="000000" w:themeColor="text1"/>
                <w:sz w:val="24"/>
                <w:szCs w:val="24"/>
              </w:rPr>
              <w:t xml:space="preserve"> 0,4% por 5'</w:t>
            </w:r>
          </w:p>
        </w:tc>
      </w:tr>
      <w:tr w:rsidR="00162A2D" w:rsidRPr="00A83B52" w:rsidTr="00977806">
        <w:trPr>
          <w:trHeight w:val="244"/>
        </w:trPr>
        <w:tc>
          <w:tcPr>
            <w:tcW w:w="1980"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TDA17</w:t>
            </w:r>
          </w:p>
        </w:tc>
        <w:tc>
          <w:tcPr>
            <w:tcW w:w="3406" w:type="dxa"/>
            <w:shd w:val="clear" w:color="auto" w:fill="auto"/>
            <w:hideMark/>
          </w:tcPr>
          <w:p w:rsidR="00162A2D" w:rsidRPr="00A83B52" w:rsidRDefault="006613BC"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HgCl</w:t>
            </w:r>
            <w:r w:rsidRPr="00A83B52">
              <w:rPr>
                <w:rFonts w:ascii="Times New Roman" w:hAnsi="Times New Roman"/>
                <w:noProof/>
                <w:color w:val="000000" w:themeColor="text1"/>
                <w:sz w:val="24"/>
                <w:szCs w:val="24"/>
                <w:vertAlign w:val="subscript"/>
              </w:rPr>
              <w:t>2</w:t>
            </w:r>
            <w:r w:rsidR="00162A2D" w:rsidRPr="00A83B52">
              <w:rPr>
                <w:rFonts w:ascii="Times New Roman" w:hAnsi="Times New Roman"/>
                <w:noProof/>
                <w:color w:val="000000" w:themeColor="text1"/>
                <w:sz w:val="24"/>
                <w:szCs w:val="24"/>
              </w:rPr>
              <w:t xml:space="preserve"> 0,4% por 10'</w:t>
            </w:r>
          </w:p>
        </w:tc>
      </w:tr>
      <w:tr w:rsidR="00162A2D" w:rsidRPr="00A83B52" w:rsidTr="00977806">
        <w:trPr>
          <w:trHeight w:val="247"/>
        </w:trPr>
        <w:tc>
          <w:tcPr>
            <w:tcW w:w="1980"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TDA18</w:t>
            </w:r>
          </w:p>
        </w:tc>
        <w:tc>
          <w:tcPr>
            <w:tcW w:w="3406" w:type="dxa"/>
            <w:shd w:val="clear" w:color="auto" w:fill="auto"/>
            <w:hideMark/>
          </w:tcPr>
          <w:p w:rsidR="00162A2D" w:rsidRPr="00A83B52" w:rsidRDefault="006613BC"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HgCl</w:t>
            </w:r>
            <w:r w:rsidRPr="00A83B52">
              <w:rPr>
                <w:rFonts w:ascii="Times New Roman" w:hAnsi="Times New Roman"/>
                <w:noProof/>
                <w:color w:val="000000" w:themeColor="text1"/>
                <w:sz w:val="24"/>
                <w:szCs w:val="24"/>
                <w:vertAlign w:val="subscript"/>
              </w:rPr>
              <w:t>2</w:t>
            </w:r>
            <w:r w:rsidR="00162A2D" w:rsidRPr="00A83B52">
              <w:rPr>
                <w:rFonts w:ascii="Times New Roman" w:hAnsi="Times New Roman"/>
                <w:noProof/>
                <w:color w:val="000000" w:themeColor="text1"/>
                <w:sz w:val="24"/>
                <w:szCs w:val="24"/>
              </w:rPr>
              <w:t xml:space="preserve"> 0,4% por 15'</w:t>
            </w:r>
          </w:p>
        </w:tc>
      </w:tr>
      <w:tr w:rsidR="00162A2D" w:rsidRPr="00A83B52" w:rsidTr="00977806">
        <w:trPr>
          <w:trHeight w:val="602"/>
        </w:trPr>
        <w:tc>
          <w:tcPr>
            <w:tcW w:w="1980"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TDA19</w:t>
            </w:r>
          </w:p>
        </w:tc>
        <w:tc>
          <w:tcPr>
            <w:tcW w:w="3406" w:type="dxa"/>
            <w:shd w:val="clear" w:color="auto" w:fill="auto"/>
            <w:hideMark/>
          </w:tcPr>
          <w:p w:rsidR="00162A2D" w:rsidRPr="00A83B52" w:rsidRDefault="006613BC"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HgCl</w:t>
            </w:r>
            <w:r w:rsidRPr="00A83B52">
              <w:rPr>
                <w:rFonts w:ascii="Times New Roman" w:hAnsi="Times New Roman"/>
                <w:noProof/>
                <w:color w:val="000000" w:themeColor="text1"/>
                <w:sz w:val="24"/>
                <w:szCs w:val="24"/>
                <w:vertAlign w:val="subscript"/>
              </w:rPr>
              <w:t>2</w:t>
            </w:r>
            <w:r w:rsidR="00162A2D" w:rsidRPr="00A83B52">
              <w:rPr>
                <w:rFonts w:ascii="Times New Roman" w:hAnsi="Times New Roman"/>
                <w:noProof/>
                <w:color w:val="000000" w:themeColor="text1"/>
                <w:sz w:val="24"/>
                <w:szCs w:val="24"/>
              </w:rPr>
              <w:t xml:space="preserve"> 0,5% por 15',</w:t>
            </w:r>
          </w:p>
          <w:p w:rsidR="00162A2D" w:rsidRPr="00A83B52" w:rsidRDefault="006613BC"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HgCl</w:t>
            </w:r>
            <w:r w:rsidRPr="00A83B52">
              <w:rPr>
                <w:rFonts w:ascii="Times New Roman" w:hAnsi="Times New Roman"/>
                <w:noProof/>
                <w:color w:val="000000" w:themeColor="text1"/>
                <w:sz w:val="24"/>
                <w:szCs w:val="24"/>
                <w:vertAlign w:val="subscript"/>
              </w:rPr>
              <w:t>2</w:t>
            </w:r>
            <w:r w:rsidR="00162A2D" w:rsidRPr="00A83B52">
              <w:rPr>
                <w:rFonts w:ascii="Times New Roman" w:hAnsi="Times New Roman"/>
                <w:noProof/>
                <w:color w:val="000000" w:themeColor="text1"/>
                <w:sz w:val="24"/>
                <w:szCs w:val="24"/>
              </w:rPr>
              <w:t xml:space="preserve"> 0,2% por 10' </w:t>
            </w:r>
          </w:p>
        </w:tc>
      </w:tr>
      <w:tr w:rsidR="00162A2D" w:rsidRPr="00A83B52" w:rsidTr="00977806">
        <w:trPr>
          <w:trHeight w:val="602"/>
        </w:trPr>
        <w:tc>
          <w:tcPr>
            <w:tcW w:w="1980"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TDA20</w:t>
            </w:r>
          </w:p>
        </w:tc>
        <w:tc>
          <w:tcPr>
            <w:tcW w:w="3406" w:type="dxa"/>
            <w:shd w:val="clear" w:color="auto" w:fill="auto"/>
            <w:hideMark/>
          </w:tcPr>
          <w:p w:rsidR="00162A2D" w:rsidRPr="00A83B52" w:rsidRDefault="006613BC"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HgCl</w:t>
            </w:r>
            <w:r w:rsidRPr="00A83B52">
              <w:rPr>
                <w:rFonts w:ascii="Times New Roman" w:hAnsi="Times New Roman"/>
                <w:noProof/>
                <w:color w:val="000000" w:themeColor="text1"/>
                <w:sz w:val="24"/>
                <w:szCs w:val="24"/>
                <w:vertAlign w:val="subscript"/>
              </w:rPr>
              <w:t>2</w:t>
            </w:r>
            <w:r w:rsidR="00162A2D" w:rsidRPr="00A83B52">
              <w:rPr>
                <w:rFonts w:ascii="Times New Roman" w:hAnsi="Times New Roman"/>
                <w:noProof/>
                <w:color w:val="000000" w:themeColor="text1"/>
                <w:sz w:val="24"/>
                <w:szCs w:val="24"/>
              </w:rPr>
              <w:t xml:space="preserve"> 0,5% por 15', </w:t>
            </w:r>
          </w:p>
          <w:p w:rsidR="00162A2D" w:rsidRPr="00A83B52" w:rsidRDefault="006613BC"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HgCl</w:t>
            </w:r>
            <w:r w:rsidRPr="00A83B52">
              <w:rPr>
                <w:rFonts w:ascii="Times New Roman" w:hAnsi="Times New Roman"/>
                <w:noProof/>
                <w:color w:val="000000" w:themeColor="text1"/>
                <w:sz w:val="24"/>
                <w:szCs w:val="24"/>
                <w:vertAlign w:val="subscript"/>
              </w:rPr>
              <w:t>2</w:t>
            </w:r>
            <w:r w:rsidR="00162A2D" w:rsidRPr="00A83B52">
              <w:rPr>
                <w:rFonts w:ascii="Times New Roman" w:hAnsi="Times New Roman"/>
                <w:noProof/>
                <w:color w:val="000000" w:themeColor="text1"/>
                <w:sz w:val="24"/>
                <w:szCs w:val="24"/>
              </w:rPr>
              <w:t xml:space="preserve"> 0,2% por 10' </w:t>
            </w:r>
            <w:r w:rsidR="00A13975" w:rsidRPr="00A83B52">
              <w:rPr>
                <w:rFonts w:ascii="Times New Roman" w:hAnsi="Times New Roman"/>
                <w:noProof/>
                <w:color w:val="000000" w:themeColor="text1"/>
                <w:sz w:val="24"/>
                <w:szCs w:val="24"/>
              </w:rPr>
              <w:t>( C</w:t>
            </w:r>
            <w:r w:rsidR="00162A2D" w:rsidRPr="00A83B52">
              <w:rPr>
                <w:rFonts w:ascii="Times New Roman" w:hAnsi="Times New Roman"/>
                <w:noProof/>
                <w:color w:val="000000" w:themeColor="text1"/>
                <w:sz w:val="24"/>
                <w:szCs w:val="24"/>
              </w:rPr>
              <w:t>A</w:t>
            </w:r>
            <w:r w:rsidR="00F45C9B" w:rsidRPr="00A83B52">
              <w:rPr>
                <w:rFonts w:ascii="Times New Roman" w:hAnsi="Times New Roman"/>
                <w:noProof/>
                <w:color w:val="000000" w:themeColor="text1"/>
                <w:sz w:val="24"/>
                <w:szCs w:val="24"/>
              </w:rPr>
              <w:t>*</w:t>
            </w:r>
            <w:r w:rsidR="00A13975" w:rsidRPr="00A83B52">
              <w:rPr>
                <w:rFonts w:ascii="Times New Roman" w:hAnsi="Times New Roman"/>
                <w:noProof/>
                <w:color w:val="000000" w:themeColor="text1"/>
                <w:sz w:val="24"/>
                <w:szCs w:val="24"/>
              </w:rPr>
              <w:t>)</w:t>
            </w:r>
            <w:r w:rsidR="00162A2D" w:rsidRPr="00A83B52">
              <w:rPr>
                <w:rFonts w:ascii="Times New Roman" w:hAnsi="Times New Roman"/>
                <w:noProof/>
                <w:color w:val="000000" w:themeColor="text1"/>
                <w:sz w:val="24"/>
                <w:szCs w:val="24"/>
              </w:rPr>
              <w:t>.</w:t>
            </w:r>
          </w:p>
        </w:tc>
      </w:tr>
      <w:tr w:rsidR="00162A2D" w:rsidRPr="00A83B52" w:rsidTr="00977806">
        <w:trPr>
          <w:trHeight w:val="602"/>
        </w:trPr>
        <w:tc>
          <w:tcPr>
            <w:tcW w:w="1980"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TDA21</w:t>
            </w:r>
          </w:p>
        </w:tc>
        <w:tc>
          <w:tcPr>
            <w:tcW w:w="3406" w:type="dxa"/>
            <w:shd w:val="clear" w:color="auto" w:fill="auto"/>
            <w:hideMark/>
          </w:tcPr>
          <w:p w:rsidR="00162A2D" w:rsidRPr="00A83B52" w:rsidRDefault="006613BC"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HgCl</w:t>
            </w:r>
            <w:r w:rsidRPr="00A83B52">
              <w:rPr>
                <w:rFonts w:ascii="Times New Roman" w:hAnsi="Times New Roman"/>
                <w:noProof/>
                <w:color w:val="000000" w:themeColor="text1"/>
                <w:sz w:val="24"/>
                <w:szCs w:val="24"/>
                <w:vertAlign w:val="subscript"/>
              </w:rPr>
              <w:t>2</w:t>
            </w:r>
            <w:r w:rsidR="00162A2D" w:rsidRPr="00A83B52">
              <w:rPr>
                <w:rFonts w:ascii="Times New Roman" w:hAnsi="Times New Roman"/>
                <w:noProof/>
                <w:color w:val="000000" w:themeColor="text1"/>
                <w:sz w:val="24"/>
                <w:szCs w:val="24"/>
              </w:rPr>
              <w:t xml:space="preserve"> 0,3% por 10',</w:t>
            </w:r>
          </w:p>
          <w:p w:rsidR="00162A2D" w:rsidRPr="00A83B52" w:rsidRDefault="006613BC"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HgCl</w:t>
            </w:r>
            <w:r w:rsidRPr="00A83B52">
              <w:rPr>
                <w:rFonts w:ascii="Times New Roman" w:hAnsi="Times New Roman"/>
                <w:noProof/>
                <w:color w:val="000000" w:themeColor="text1"/>
                <w:sz w:val="24"/>
                <w:szCs w:val="24"/>
                <w:vertAlign w:val="subscript"/>
              </w:rPr>
              <w:t>2</w:t>
            </w:r>
            <w:r w:rsidR="00162A2D" w:rsidRPr="00A83B52">
              <w:rPr>
                <w:rFonts w:ascii="Times New Roman" w:hAnsi="Times New Roman"/>
                <w:noProof/>
                <w:color w:val="000000" w:themeColor="text1"/>
                <w:sz w:val="24"/>
                <w:szCs w:val="24"/>
              </w:rPr>
              <w:t xml:space="preserve"> 0,1% por 1' </w:t>
            </w:r>
          </w:p>
        </w:tc>
      </w:tr>
    </w:tbl>
    <w:p w:rsidR="00D20C72" w:rsidRPr="00A83B52" w:rsidRDefault="00F45C9B" w:rsidP="00742B64">
      <w:pPr>
        <w:pStyle w:val="Sinespaciado"/>
        <w:ind w:left="1416" w:firstLine="708"/>
        <w:jc w:val="left"/>
        <w:rPr>
          <w:rFonts w:ascii="Times New Roman" w:hAnsi="Times New Roman"/>
          <w:noProof/>
          <w:color w:val="000000" w:themeColor="text1"/>
          <w:szCs w:val="24"/>
        </w:rPr>
      </w:pPr>
      <w:r w:rsidRPr="00A83B52">
        <w:rPr>
          <w:rFonts w:ascii="Times New Roman" w:hAnsi="Times New Roman"/>
          <w:noProof/>
          <w:color w:val="000000" w:themeColor="text1"/>
          <w:szCs w:val="24"/>
        </w:rPr>
        <w:t>*</w:t>
      </w:r>
      <w:r w:rsidR="00527AB5" w:rsidRPr="00A83B52">
        <w:rPr>
          <w:rFonts w:ascii="Times New Roman" w:hAnsi="Times New Roman"/>
          <w:noProof/>
          <w:color w:val="000000" w:themeColor="text1"/>
          <w:szCs w:val="24"/>
        </w:rPr>
        <w:t>CA: Carbón activado</w:t>
      </w:r>
    </w:p>
    <w:p w:rsidR="00162A2D" w:rsidRPr="00A83B52" w:rsidRDefault="00162A2D" w:rsidP="00742B64">
      <w:pPr>
        <w:pStyle w:val="Sinespaciado"/>
        <w:ind w:left="1416" w:firstLine="708"/>
        <w:jc w:val="left"/>
        <w:rPr>
          <w:rFonts w:ascii="Times New Roman" w:hAnsi="Times New Roman"/>
          <w:noProof/>
          <w:color w:val="000000" w:themeColor="text1"/>
          <w:szCs w:val="24"/>
        </w:rPr>
      </w:pPr>
      <w:r w:rsidRPr="00A83B52">
        <w:rPr>
          <w:rFonts w:ascii="Times New Roman" w:hAnsi="Times New Roman"/>
          <w:noProof/>
          <w:color w:val="000000" w:themeColor="text1"/>
          <w:szCs w:val="24"/>
        </w:rPr>
        <w:t>Fuente: Autor</w:t>
      </w:r>
      <w:r w:rsidR="00F2440A" w:rsidRPr="00A83B52">
        <w:rPr>
          <w:rFonts w:ascii="Times New Roman" w:hAnsi="Times New Roman"/>
          <w:noProof/>
          <w:color w:val="000000" w:themeColor="text1"/>
          <w:szCs w:val="24"/>
        </w:rPr>
        <w:t>es</w:t>
      </w:r>
      <w:r w:rsidR="005C7834" w:rsidRPr="00A83B52">
        <w:rPr>
          <w:rFonts w:ascii="Times New Roman" w:hAnsi="Times New Roman"/>
          <w:noProof/>
          <w:color w:val="000000" w:themeColor="text1"/>
          <w:szCs w:val="24"/>
        </w:rPr>
        <w:t xml:space="preserve"> </w:t>
      </w:r>
    </w:p>
    <w:p w:rsidR="00095234" w:rsidRPr="00A83B52" w:rsidRDefault="00095234" w:rsidP="00742B64">
      <w:pPr>
        <w:spacing w:after="0" w:line="240" w:lineRule="auto"/>
        <w:rPr>
          <w:rFonts w:ascii="Times New Roman" w:hAnsi="Times New Roman"/>
          <w:bCs/>
          <w:noProof/>
          <w:color w:val="000000" w:themeColor="text1"/>
          <w:sz w:val="24"/>
          <w:szCs w:val="24"/>
        </w:rPr>
      </w:pPr>
      <w:bookmarkStart w:id="2" w:name="_Toc350928829"/>
      <w:bookmarkStart w:id="3" w:name="SEGMENTOS"/>
    </w:p>
    <w:p w:rsidR="00095234" w:rsidRPr="00A83B52" w:rsidRDefault="00095234" w:rsidP="00742B64">
      <w:pPr>
        <w:pStyle w:val="Prrafodelista"/>
        <w:numPr>
          <w:ilvl w:val="0"/>
          <w:numId w:val="1"/>
        </w:numPr>
        <w:spacing w:after="0" w:line="240" w:lineRule="auto"/>
        <w:jc w:val="both"/>
        <w:rPr>
          <w:rFonts w:ascii="Times New Roman" w:hAnsi="Times New Roman"/>
          <w:noProof/>
          <w:color w:val="000000" w:themeColor="text1"/>
          <w:sz w:val="24"/>
          <w:szCs w:val="24"/>
        </w:rPr>
      </w:pPr>
      <w:r w:rsidRPr="00A83B52">
        <w:rPr>
          <w:rFonts w:ascii="Times New Roman" w:hAnsi="Times New Roman"/>
          <w:b/>
          <w:noProof/>
          <w:color w:val="000000" w:themeColor="text1"/>
          <w:sz w:val="24"/>
          <w:szCs w:val="24"/>
        </w:rPr>
        <w:t xml:space="preserve">Tratamientos de desinfección para </w:t>
      </w:r>
      <w:hyperlink w:anchor="SEGMENTOS1" w:history="1">
        <w:r w:rsidR="00A13975" w:rsidRPr="00A83B52">
          <w:rPr>
            <w:rFonts w:ascii="Times New Roman" w:hAnsi="Times New Roman"/>
            <w:b/>
            <w:noProof/>
            <w:color w:val="000000" w:themeColor="text1"/>
            <w:sz w:val="24"/>
            <w:szCs w:val="24"/>
          </w:rPr>
          <w:t>segmentos n</w:t>
        </w:r>
        <w:r w:rsidR="00162A2D" w:rsidRPr="00A83B52">
          <w:rPr>
            <w:rFonts w:ascii="Times New Roman" w:hAnsi="Times New Roman"/>
            <w:b/>
            <w:noProof/>
            <w:color w:val="000000" w:themeColor="text1"/>
            <w:sz w:val="24"/>
            <w:szCs w:val="24"/>
          </w:rPr>
          <w:t>odales</w:t>
        </w:r>
        <w:bookmarkEnd w:id="2"/>
        <w:r w:rsidR="00162A2D" w:rsidRPr="00A83B52">
          <w:rPr>
            <w:rFonts w:ascii="Times New Roman" w:hAnsi="Times New Roman"/>
            <w:b/>
            <w:noProof/>
            <w:color w:val="000000" w:themeColor="text1"/>
            <w:sz w:val="24"/>
            <w:szCs w:val="24"/>
          </w:rPr>
          <w:t>.</w:t>
        </w:r>
      </w:hyperlink>
      <w:bookmarkEnd w:id="3"/>
      <w:r w:rsidR="002E2371" w:rsidRPr="00A83B52">
        <w:rPr>
          <w:color w:val="000000" w:themeColor="text1"/>
        </w:rPr>
        <w:t xml:space="preserve"> </w:t>
      </w:r>
      <w:r w:rsidR="005D1C1D" w:rsidRPr="00A83B52">
        <w:rPr>
          <w:rFonts w:ascii="Times New Roman" w:hAnsi="Times New Roman"/>
          <w:noProof/>
          <w:color w:val="000000" w:themeColor="text1"/>
          <w:sz w:val="24"/>
          <w:szCs w:val="24"/>
        </w:rPr>
        <w:t>Se tomaron segmentos de un centímetro de longitud por 3-4 milímetros de diámetro</w:t>
      </w:r>
      <w:r w:rsidR="0081247D" w:rsidRPr="00A83B52">
        <w:rPr>
          <w:rFonts w:ascii="Times New Roman" w:hAnsi="Times New Roman"/>
          <w:noProof/>
          <w:color w:val="000000" w:themeColor="text1"/>
          <w:sz w:val="24"/>
          <w:szCs w:val="24"/>
        </w:rPr>
        <w:t xml:space="preserve"> con un </w:t>
      </w:r>
      <w:r w:rsidR="005D1C1D" w:rsidRPr="00A83B52">
        <w:rPr>
          <w:rFonts w:ascii="Times New Roman" w:hAnsi="Times New Roman"/>
          <w:noProof/>
          <w:color w:val="000000" w:themeColor="text1"/>
          <w:sz w:val="24"/>
          <w:szCs w:val="24"/>
        </w:rPr>
        <w:t>nudo</w:t>
      </w:r>
      <w:r w:rsidR="0081247D" w:rsidRPr="00A83B52">
        <w:rPr>
          <w:rFonts w:ascii="Times New Roman" w:hAnsi="Times New Roman"/>
          <w:noProof/>
          <w:color w:val="000000" w:themeColor="text1"/>
          <w:sz w:val="24"/>
          <w:szCs w:val="24"/>
        </w:rPr>
        <w:t xml:space="preserve"> completo</w:t>
      </w:r>
      <w:r w:rsidR="005D1C1D" w:rsidRPr="00A83B52">
        <w:rPr>
          <w:rFonts w:ascii="Times New Roman" w:hAnsi="Times New Roman"/>
          <w:noProof/>
          <w:color w:val="000000" w:themeColor="text1"/>
          <w:sz w:val="24"/>
          <w:szCs w:val="24"/>
        </w:rPr>
        <w:t>.</w:t>
      </w:r>
      <w:r w:rsidR="002E1D9D" w:rsidRPr="00A83B52">
        <w:rPr>
          <w:rFonts w:ascii="Times New Roman" w:hAnsi="Times New Roman"/>
          <w:noProof/>
          <w:color w:val="000000" w:themeColor="text1"/>
          <w:sz w:val="24"/>
          <w:szCs w:val="24"/>
        </w:rPr>
        <w:t xml:space="preserve"> </w:t>
      </w:r>
      <w:r w:rsidRPr="00A83B52">
        <w:rPr>
          <w:rFonts w:ascii="Times New Roman" w:hAnsi="Times New Roman"/>
          <w:noProof/>
          <w:color w:val="000000" w:themeColor="text1"/>
          <w:sz w:val="24"/>
          <w:szCs w:val="24"/>
        </w:rPr>
        <w:t xml:space="preserve">Se usaron </w:t>
      </w:r>
      <w:r w:rsidR="00162A2D" w:rsidRPr="00A83B52">
        <w:rPr>
          <w:rFonts w:ascii="Times New Roman" w:hAnsi="Times New Roman"/>
          <w:noProof/>
          <w:color w:val="000000" w:themeColor="text1"/>
          <w:sz w:val="24"/>
          <w:szCs w:val="24"/>
        </w:rPr>
        <w:t xml:space="preserve">soluciones desinfectantes de NaClO y </w:t>
      </w:r>
      <w:r w:rsidR="006613BC" w:rsidRPr="00A83B52">
        <w:rPr>
          <w:rFonts w:ascii="Times New Roman" w:hAnsi="Times New Roman"/>
          <w:noProof/>
          <w:color w:val="000000" w:themeColor="text1"/>
          <w:sz w:val="24"/>
          <w:szCs w:val="24"/>
        </w:rPr>
        <w:t>HgCl</w:t>
      </w:r>
      <w:r w:rsidR="006613BC" w:rsidRPr="00A83B52">
        <w:rPr>
          <w:rFonts w:ascii="Times New Roman" w:hAnsi="Times New Roman"/>
          <w:noProof/>
          <w:color w:val="000000" w:themeColor="text1"/>
          <w:sz w:val="24"/>
          <w:szCs w:val="24"/>
          <w:vertAlign w:val="subscript"/>
        </w:rPr>
        <w:t>2</w:t>
      </w:r>
      <w:r w:rsidR="00162A2D" w:rsidRPr="00A83B52">
        <w:rPr>
          <w:rFonts w:ascii="Times New Roman" w:hAnsi="Times New Roman"/>
          <w:noProof/>
          <w:color w:val="000000" w:themeColor="text1"/>
          <w:sz w:val="24"/>
          <w:szCs w:val="24"/>
        </w:rPr>
        <w:t xml:space="preserve"> en varias concentraciones y tiempos de exposición. Una vez finalizada la desinfección, se hicieron cortes transversales en la base del explante con el fin de eliminar los extremos que se </w:t>
      </w:r>
      <w:r w:rsidRPr="00A83B52">
        <w:rPr>
          <w:rFonts w:ascii="Times New Roman" w:hAnsi="Times New Roman"/>
          <w:noProof/>
          <w:color w:val="000000" w:themeColor="text1"/>
          <w:sz w:val="24"/>
          <w:szCs w:val="24"/>
        </w:rPr>
        <w:t>observan</w:t>
      </w:r>
      <w:r w:rsidR="00162A2D" w:rsidRPr="00A83B52">
        <w:rPr>
          <w:rFonts w:ascii="Times New Roman" w:hAnsi="Times New Roman"/>
          <w:noProof/>
          <w:color w:val="000000" w:themeColor="text1"/>
          <w:sz w:val="24"/>
          <w:szCs w:val="24"/>
        </w:rPr>
        <w:t xml:space="preserve"> afectados por el desinfectante, además se procuró dejar una yema por nudo con el fin de que el explante presente el tejido meristemático apto para su brotación. En este tipo de explante también se realizaron tratamientos de doble desinfección con </w:t>
      </w:r>
      <w:r w:rsidR="006613BC" w:rsidRPr="00A83B52">
        <w:rPr>
          <w:rFonts w:ascii="Times New Roman" w:hAnsi="Times New Roman"/>
          <w:noProof/>
          <w:color w:val="000000" w:themeColor="text1"/>
          <w:sz w:val="24"/>
          <w:szCs w:val="24"/>
        </w:rPr>
        <w:t>HgCl</w:t>
      </w:r>
      <w:r w:rsidR="006613BC" w:rsidRPr="00A83B52">
        <w:rPr>
          <w:rFonts w:ascii="Times New Roman" w:hAnsi="Times New Roman"/>
          <w:noProof/>
          <w:color w:val="000000" w:themeColor="text1"/>
          <w:sz w:val="24"/>
          <w:szCs w:val="24"/>
          <w:vertAlign w:val="subscript"/>
        </w:rPr>
        <w:t>2</w:t>
      </w:r>
      <w:r w:rsidR="00162A2D" w:rsidRPr="00A83B52">
        <w:rPr>
          <w:rFonts w:ascii="Times New Roman" w:hAnsi="Times New Roman"/>
          <w:noProof/>
          <w:color w:val="000000" w:themeColor="text1"/>
          <w:sz w:val="24"/>
          <w:szCs w:val="24"/>
        </w:rPr>
        <w:t>.</w:t>
      </w:r>
      <w:r w:rsidR="004869D3" w:rsidRPr="00A83B52">
        <w:rPr>
          <w:rFonts w:ascii="Times New Roman" w:hAnsi="Times New Roman"/>
          <w:noProof/>
          <w:color w:val="000000" w:themeColor="text1"/>
          <w:sz w:val="24"/>
          <w:szCs w:val="24"/>
        </w:rPr>
        <w:t xml:space="preserve"> </w:t>
      </w:r>
      <w:r w:rsidR="00651A11" w:rsidRPr="00A83B52">
        <w:rPr>
          <w:rFonts w:ascii="Times New Roman" w:hAnsi="Times New Roman"/>
          <w:noProof/>
          <w:color w:val="000000" w:themeColor="text1"/>
          <w:sz w:val="24"/>
          <w:szCs w:val="24"/>
        </w:rPr>
        <w:t xml:space="preserve">Se realizaron 10 repeticiones para cada tratamiento. </w:t>
      </w:r>
      <w:r w:rsidR="00162A2D" w:rsidRPr="00A83B52">
        <w:rPr>
          <w:rFonts w:ascii="Times New Roman" w:hAnsi="Times New Roman"/>
          <w:noProof/>
          <w:color w:val="000000" w:themeColor="text1"/>
          <w:sz w:val="24"/>
          <w:szCs w:val="24"/>
        </w:rPr>
        <w:t xml:space="preserve">Los tratamientos propuestos se observan en la tabla 2. </w:t>
      </w:r>
      <w:bookmarkStart w:id="4" w:name="tabla2"/>
      <w:bookmarkStart w:id="5" w:name="_Toc353189373"/>
    </w:p>
    <w:p w:rsidR="00FE603D" w:rsidRPr="00A83B52" w:rsidRDefault="00FE603D" w:rsidP="00742B64">
      <w:pPr>
        <w:pStyle w:val="Prrafodelista"/>
        <w:spacing w:after="0" w:line="240" w:lineRule="auto"/>
        <w:ind w:left="360"/>
        <w:jc w:val="both"/>
        <w:rPr>
          <w:rFonts w:ascii="Times New Roman" w:hAnsi="Times New Roman"/>
          <w:noProof/>
          <w:color w:val="000000" w:themeColor="text1"/>
          <w:sz w:val="24"/>
          <w:szCs w:val="24"/>
        </w:rPr>
      </w:pPr>
    </w:p>
    <w:p w:rsidR="00FE603D" w:rsidRPr="00A83B52" w:rsidRDefault="00FE603D" w:rsidP="00742B64">
      <w:pPr>
        <w:pStyle w:val="Prrafodelista"/>
        <w:spacing w:after="0" w:line="240" w:lineRule="auto"/>
        <w:ind w:left="360"/>
        <w:jc w:val="both"/>
        <w:rPr>
          <w:rFonts w:ascii="Times New Roman" w:hAnsi="Times New Roman"/>
          <w:noProof/>
          <w:color w:val="000000" w:themeColor="text1"/>
          <w:sz w:val="24"/>
          <w:szCs w:val="24"/>
        </w:rPr>
      </w:pPr>
      <w:r w:rsidRPr="00A83B52">
        <w:rPr>
          <w:rFonts w:ascii="Times New Roman" w:hAnsi="Times New Roman"/>
          <w:b/>
          <w:noProof/>
          <w:color w:val="000000" w:themeColor="text1"/>
          <w:sz w:val="24"/>
          <w:szCs w:val="24"/>
        </w:rPr>
        <w:t xml:space="preserve">Tabla 2. </w:t>
      </w:r>
      <w:r w:rsidRPr="00A83B52">
        <w:rPr>
          <w:rFonts w:ascii="Times New Roman" w:hAnsi="Times New Roman"/>
          <w:noProof/>
          <w:color w:val="000000" w:themeColor="text1"/>
          <w:sz w:val="24"/>
          <w:szCs w:val="24"/>
        </w:rPr>
        <w:t xml:space="preserve">Tratamientos de desinfección empleados en segmentos nodales de </w:t>
      </w:r>
      <w:r w:rsidRPr="00A83B52">
        <w:rPr>
          <w:rFonts w:ascii="Times New Roman" w:hAnsi="Times New Roman"/>
          <w:i/>
          <w:noProof/>
          <w:color w:val="000000" w:themeColor="text1"/>
          <w:sz w:val="24"/>
          <w:szCs w:val="24"/>
        </w:rPr>
        <w:t>A. polyneuron.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481"/>
      </w:tblGrid>
      <w:tr w:rsidR="00162A2D" w:rsidRPr="00A83B52" w:rsidTr="00977806">
        <w:trPr>
          <w:trHeight w:val="333"/>
          <w:jc w:val="center"/>
        </w:trPr>
        <w:tc>
          <w:tcPr>
            <w:tcW w:w="2580" w:type="dxa"/>
            <w:shd w:val="clear" w:color="auto" w:fill="auto"/>
            <w:noWrap/>
            <w:hideMark/>
          </w:tcPr>
          <w:bookmarkEnd w:id="4"/>
          <w:bookmarkEnd w:id="5"/>
          <w:p w:rsidR="00162A2D" w:rsidRPr="00A83B52" w:rsidRDefault="009D0FC5" w:rsidP="00742B64">
            <w:pPr>
              <w:spacing w:after="0" w:line="240" w:lineRule="auto"/>
              <w:jc w:val="center"/>
              <w:rPr>
                <w:rFonts w:ascii="Times New Roman" w:hAnsi="Times New Roman"/>
                <w:b/>
                <w:noProof/>
                <w:color w:val="000000" w:themeColor="text1"/>
                <w:sz w:val="24"/>
                <w:szCs w:val="24"/>
              </w:rPr>
            </w:pPr>
            <w:r w:rsidRPr="00A83B52">
              <w:rPr>
                <w:rFonts w:ascii="Times New Roman" w:hAnsi="Times New Roman"/>
                <w:b/>
                <w:noProof/>
                <w:color w:val="000000" w:themeColor="text1"/>
                <w:sz w:val="24"/>
                <w:szCs w:val="24"/>
              </w:rPr>
              <w:lastRenderedPageBreak/>
              <w:t>Código</w:t>
            </w:r>
          </w:p>
        </w:tc>
        <w:tc>
          <w:tcPr>
            <w:tcW w:w="3481" w:type="dxa"/>
            <w:shd w:val="clear" w:color="auto" w:fill="auto"/>
            <w:hideMark/>
          </w:tcPr>
          <w:p w:rsidR="00162A2D" w:rsidRPr="00A83B52" w:rsidRDefault="009D0FC5" w:rsidP="00742B64">
            <w:pPr>
              <w:spacing w:after="0" w:line="240" w:lineRule="auto"/>
              <w:jc w:val="center"/>
              <w:rPr>
                <w:rFonts w:ascii="Times New Roman" w:hAnsi="Times New Roman"/>
                <w:b/>
                <w:noProof/>
                <w:color w:val="000000" w:themeColor="text1"/>
                <w:sz w:val="24"/>
                <w:szCs w:val="24"/>
              </w:rPr>
            </w:pPr>
            <w:r w:rsidRPr="00A83B52">
              <w:rPr>
                <w:rFonts w:ascii="Times New Roman" w:hAnsi="Times New Roman"/>
                <w:b/>
                <w:noProof/>
                <w:color w:val="000000" w:themeColor="text1"/>
                <w:sz w:val="24"/>
                <w:szCs w:val="24"/>
              </w:rPr>
              <w:t>Tratamiento</w:t>
            </w:r>
          </w:p>
        </w:tc>
      </w:tr>
      <w:tr w:rsidR="00162A2D" w:rsidRPr="00A83B52" w:rsidTr="00977806">
        <w:trPr>
          <w:trHeight w:val="319"/>
          <w:jc w:val="center"/>
        </w:trPr>
        <w:tc>
          <w:tcPr>
            <w:tcW w:w="2580"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TDS1</w:t>
            </w:r>
          </w:p>
        </w:tc>
        <w:tc>
          <w:tcPr>
            <w:tcW w:w="3481" w:type="dxa"/>
            <w:shd w:val="clear" w:color="auto" w:fill="auto"/>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NaClO 0,25% por 10'</w:t>
            </w:r>
          </w:p>
        </w:tc>
      </w:tr>
      <w:tr w:rsidR="00162A2D" w:rsidRPr="00A83B52" w:rsidTr="00977806">
        <w:trPr>
          <w:trHeight w:val="267"/>
          <w:jc w:val="center"/>
        </w:trPr>
        <w:tc>
          <w:tcPr>
            <w:tcW w:w="2580"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TDS2</w:t>
            </w:r>
          </w:p>
        </w:tc>
        <w:tc>
          <w:tcPr>
            <w:tcW w:w="3481" w:type="dxa"/>
            <w:shd w:val="clear" w:color="auto" w:fill="auto"/>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NaClO 0,25% por 20'</w:t>
            </w:r>
          </w:p>
        </w:tc>
      </w:tr>
      <w:tr w:rsidR="00162A2D" w:rsidRPr="00A83B52" w:rsidTr="00977806">
        <w:trPr>
          <w:trHeight w:val="260"/>
          <w:jc w:val="center"/>
        </w:trPr>
        <w:tc>
          <w:tcPr>
            <w:tcW w:w="2580"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TDS3</w:t>
            </w:r>
          </w:p>
        </w:tc>
        <w:tc>
          <w:tcPr>
            <w:tcW w:w="3481" w:type="dxa"/>
            <w:shd w:val="clear" w:color="auto" w:fill="auto"/>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NaClO 0,25% por 30'</w:t>
            </w:r>
          </w:p>
        </w:tc>
      </w:tr>
      <w:tr w:rsidR="00162A2D" w:rsidRPr="00A83B52" w:rsidTr="00977806">
        <w:trPr>
          <w:trHeight w:val="266"/>
          <w:jc w:val="center"/>
        </w:trPr>
        <w:tc>
          <w:tcPr>
            <w:tcW w:w="2580"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TDS4</w:t>
            </w:r>
          </w:p>
        </w:tc>
        <w:tc>
          <w:tcPr>
            <w:tcW w:w="3481" w:type="dxa"/>
            <w:shd w:val="clear" w:color="auto" w:fill="auto"/>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NaClO 1,5% por 10'</w:t>
            </w:r>
          </w:p>
        </w:tc>
      </w:tr>
      <w:tr w:rsidR="00162A2D" w:rsidRPr="00A83B52" w:rsidTr="00977806">
        <w:trPr>
          <w:trHeight w:val="252"/>
          <w:jc w:val="center"/>
        </w:trPr>
        <w:tc>
          <w:tcPr>
            <w:tcW w:w="2580"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TDS5</w:t>
            </w:r>
          </w:p>
        </w:tc>
        <w:tc>
          <w:tcPr>
            <w:tcW w:w="3481" w:type="dxa"/>
            <w:shd w:val="clear" w:color="auto" w:fill="auto"/>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NaClO 1,5% por 20'</w:t>
            </w:r>
          </w:p>
        </w:tc>
      </w:tr>
      <w:tr w:rsidR="00162A2D" w:rsidRPr="00A83B52" w:rsidTr="00977806">
        <w:trPr>
          <w:trHeight w:val="255"/>
          <w:jc w:val="center"/>
        </w:trPr>
        <w:tc>
          <w:tcPr>
            <w:tcW w:w="2580"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TDS6</w:t>
            </w:r>
          </w:p>
        </w:tc>
        <w:tc>
          <w:tcPr>
            <w:tcW w:w="3481" w:type="dxa"/>
            <w:shd w:val="clear" w:color="auto" w:fill="auto"/>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NaClO 1,5% por 30'</w:t>
            </w:r>
          </w:p>
        </w:tc>
      </w:tr>
      <w:tr w:rsidR="00162A2D" w:rsidRPr="00A83B52" w:rsidTr="00977806">
        <w:trPr>
          <w:trHeight w:val="285"/>
          <w:jc w:val="center"/>
        </w:trPr>
        <w:tc>
          <w:tcPr>
            <w:tcW w:w="2580"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TDS7</w:t>
            </w:r>
          </w:p>
        </w:tc>
        <w:tc>
          <w:tcPr>
            <w:tcW w:w="3481" w:type="dxa"/>
            <w:shd w:val="clear" w:color="auto" w:fill="auto"/>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NaClO 2,5% por 10'</w:t>
            </w:r>
          </w:p>
        </w:tc>
      </w:tr>
      <w:tr w:rsidR="00162A2D" w:rsidRPr="00A83B52" w:rsidTr="00977806">
        <w:trPr>
          <w:trHeight w:val="235"/>
          <w:jc w:val="center"/>
        </w:trPr>
        <w:tc>
          <w:tcPr>
            <w:tcW w:w="2580"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TDS8</w:t>
            </w:r>
          </w:p>
        </w:tc>
        <w:tc>
          <w:tcPr>
            <w:tcW w:w="3481" w:type="dxa"/>
            <w:shd w:val="clear" w:color="auto" w:fill="auto"/>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NaClO 2,5% por 20'</w:t>
            </w:r>
          </w:p>
        </w:tc>
      </w:tr>
      <w:tr w:rsidR="00162A2D" w:rsidRPr="00A83B52" w:rsidTr="00977806">
        <w:trPr>
          <w:trHeight w:val="240"/>
          <w:jc w:val="center"/>
        </w:trPr>
        <w:tc>
          <w:tcPr>
            <w:tcW w:w="2580"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TDS9</w:t>
            </w:r>
          </w:p>
        </w:tc>
        <w:tc>
          <w:tcPr>
            <w:tcW w:w="3481" w:type="dxa"/>
            <w:shd w:val="clear" w:color="auto" w:fill="auto"/>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NaClO 2,5% por 30'</w:t>
            </w:r>
          </w:p>
        </w:tc>
      </w:tr>
      <w:tr w:rsidR="00162A2D" w:rsidRPr="00A83B52" w:rsidTr="00977806">
        <w:trPr>
          <w:trHeight w:val="229"/>
          <w:jc w:val="center"/>
        </w:trPr>
        <w:tc>
          <w:tcPr>
            <w:tcW w:w="2580"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TDS10</w:t>
            </w:r>
          </w:p>
        </w:tc>
        <w:tc>
          <w:tcPr>
            <w:tcW w:w="3481" w:type="dxa"/>
            <w:shd w:val="clear" w:color="auto" w:fill="auto"/>
            <w:hideMark/>
          </w:tcPr>
          <w:p w:rsidR="00162A2D" w:rsidRPr="00A83B52" w:rsidRDefault="00305020"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HgCl</w:t>
            </w:r>
            <w:r w:rsidRPr="00A83B52">
              <w:rPr>
                <w:rFonts w:ascii="Times New Roman" w:hAnsi="Times New Roman"/>
                <w:noProof/>
                <w:color w:val="000000" w:themeColor="text1"/>
                <w:sz w:val="24"/>
                <w:szCs w:val="24"/>
                <w:vertAlign w:val="subscript"/>
              </w:rPr>
              <w:t>2</w:t>
            </w:r>
            <w:r w:rsidR="00162A2D" w:rsidRPr="00A83B52">
              <w:rPr>
                <w:rFonts w:ascii="Times New Roman" w:hAnsi="Times New Roman"/>
                <w:noProof/>
                <w:color w:val="000000" w:themeColor="text1"/>
                <w:sz w:val="24"/>
                <w:szCs w:val="24"/>
              </w:rPr>
              <w:t xml:space="preserve"> 0,125% por 5'</w:t>
            </w:r>
          </w:p>
        </w:tc>
      </w:tr>
      <w:tr w:rsidR="00162A2D" w:rsidRPr="00A83B52" w:rsidTr="00977806">
        <w:trPr>
          <w:trHeight w:val="234"/>
          <w:jc w:val="center"/>
        </w:trPr>
        <w:tc>
          <w:tcPr>
            <w:tcW w:w="2580"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TDS11</w:t>
            </w:r>
          </w:p>
        </w:tc>
        <w:tc>
          <w:tcPr>
            <w:tcW w:w="3481" w:type="dxa"/>
            <w:shd w:val="clear" w:color="auto" w:fill="auto"/>
            <w:hideMark/>
          </w:tcPr>
          <w:p w:rsidR="00162A2D" w:rsidRPr="00A83B52" w:rsidRDefault="00305020"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HgCl</w:t>
            </w:r>
            <w:r w:rsidRPr="00A83B52">
              <w:rPr>
                <w:rFonts w:ascii="Times New Roman" w:hAnsi="Times New Roman"/>
                <w:noProof/>
                <w:color w:val="000000" w:themeColor="text1"/>
                <w:sz w:val="24"/>
                <w:szCs w:val="24"/>
                <w:vertAlign w:val="subscript"/>
              </w:rPr>
              <w:t>2</w:t>
            </w:r>
            <w:r w:rsidR="00162A2D" w:rsidRPr="00A83B52">
              <w:rPr>
                <w:rFonts w:ascii="Times New Roman" w:hAnsi="Times New Roman"/>
                <w:noProof/>
                <w:color w:val="000000" w:themeColor="text1"/>
                <w:sz w:val="24"/>
                <w:szCs w:val="24"/>
              </w:rPr>
              <w:t xml:space="preserve"> 0,125% por 10'</w:t>
            </w:r>
          </w:p>
        </w:tc>
      </w:tr>
      <w:tr w:rsidR="00162A2D" w:rsidRPr="00A83B52" w:rsidTr="00977806">
        <w:trPr>
          <w:trHeight w:val="237"/>
          <w:jc w:val="center"/>
        </w:trPr>
        <w:tc>
          <w:tcPr>
            <w:tcW w:w="2580"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TDS12</w:t>
            </w:r>
          </w:p>
        </w:tc>
        <w:tc>
          <w:tcPr>
            <w:tcW w:w="3481" w:type="dxa"/>
            <w:shd w:val="clear" w:color="auto" w:fill="auto"/>
            <w:hideMark/>
          </w:tcPr>
          <w:p w:rsidR="00162A2D" w:rsidRPr="00A83B52" w:rsidRDefault="00305020"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HgCl</w:t>
            </w:r>
            <w:r w:rsidRPr="00A83B52">
              <w:rPr>
                <w:rFonts w:ascii="Times New Roman" w:hAnsi="Times New Roman"/>
                <w:noProof/>
                <w:color w:val="000000" w:themeColor="text1"/>
                <w:sz w:val="24"/>
                <w:szCs w:val="24"/>
                <w:vertAlign w:val="subscript"/>
              </w:rPr>
              <w:t>2</w:t>
            </w:r>
            <w:r w:rsidR="004869D3" w:rsidRPr="00A83B52">
              <w:rPr>
                <w:rFonts w:ascii="Times New Roman" w:hAnsi="Times New Roman"/>
                <w:noProof/>
                <w:color w:val="000000" w:themeColor="text1"/>
                <w:sz w:val="24"/>
                <w:szCs w:val="24"/>
              </w:rPr>
              <w:t xml:space="preserve"> 0,125% por 5' con C</w:t>
            </w:r>
            <w:r w:rsidR="00162A2D" w:rsidRPr="00A83B52">
              <w:rPr>
                <w:rFonts w:ascii="Times New Roman" w:hAnsi="Times New Roman"/>
                <w:noProof/>
                <w:color w:val="000000" w:themeColor="text1"/>
                <w:sz w:val="24"/>
                <w:szCs w:val="24"/>
              </w:rPr>
              <w:t>A</w:t>
            </w:r>
            <w:r w:rsidR="004869D3" w:rsidRPr="00A83B52">
              <w:rPr>
                <w:rFonts w:ascii="Times New Roman" w:hAnsi="Times New Roman"/>
                <w:noProof/>
                <w:color w:val="000000" w:themeColor="text1"/>
                <w:sz w:val="24"/>
                <w:szCs w:val="24"/>
              </w:rPr>
              <w:t>*</w:t>
            </w:r>
            <w:r w:rsidR="00162A2D" w:rsidRPr="00A83B52">
              <w:rPr>
                <w:rFonts w:ascii="Times New Roman" w:hAnsi="Times New Roman"/>
                <w:noProof/>
                <w:color w:val="000000" w:themeColor="text1"/>
                <w:sz w:val="24"/>
                <w:szCs w:val="24"/>
              </w:rPr>
              <w:t>.</w:t>
            </w:r>
          </w:p>
        </w:tc>
      </w:tr>
      <w:tr w:rsidR="00162A2D" w:rsidRPr="00A83B52" w:rsidTr="00977806">
        <w:trPr>
          <w:trHeight w:val="242"/>
          <w:jc w:val="center"/>
        </w:trPr>
        <w:tc>
          <w:tcPr>
            <w:tcW w:w="2580"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TDS13</w:t>
            </w:r>
          </w:p>
        </w:tc>
        <w:tc>
          <w:tcPr>
            <w:tcW w:w="3481" w:type="dxa"/>
            <w:shd w:val="clear" w:color="auto" w:fill="auto"/>
            <w:hideMark/>
          </w:tcPr>
          <w:p w:rsidR="00162A2D" w:rsidRPr="00A83B52" w:rsidRDefault="00305020"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HgCl</w:t>
            </w:r>
            <w:r w:rsidRPr="00A83B52">
              <w:rPr>
                <w:rFonts w:ascii="Times New Roman" w:hAnsi="Times New Roman"/>
                <w:noProof/>
                <w:color w:val="000000" w:themeColor="text1"/>
                <w:sz w:val="24"/>
                <w:szCs w:val="24"/>
                <w:vertAlign w:val="subscript"/>
              </w:rPr>
              <w:t>2</w:t>
            </w:r>
            <w:r w:rsidR="00162A2D" w:rsidRPr="00A83B52">
              <w:rPr>
                <w:rFonts w:ascii="Times New Roman" w:hAnsi="Times New Roman"/>
                <w:noProof/>
                <w:color w:val="000000" w:themeColor="text1"/>
                <w:sz w:val="24"/>
                <w:szCs w:val="24"/>
              </w:rPr>
              <w:t xml:space="preserve"> 0,2% por 10'</w:t>
            </w:r>
          </w:p>
        </w:tc>
      </w:tr>
      <w:tr w:rsidR="00162A2D" w:rsidRPr="00A83B52" w:rsidTr="00977806">
        <w:trPr>
          <w:trHeight w:val="217"/>
          <w:jc w:val="center"/>
        </w:trPr>
        <w:tc>
          <w:tcPr>
            <w:tcW w:w="2580"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TDS14</w:t>
            </w:r>
          </w:p>
        </w:tc>
        <w:tc>
          <w:tcPr>
            <w:tcW w:w="3481" w:type="dxa"/>
            <w:shd w:val="clear" w:color="auto" w:fill="auto"/>
            <w:hideMark/>
          </w:tcPr>
          <w:p w:rsidR="00162A2D" w:rsidRPr="00A83B52" w:rsidRDefault="00305020"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HgCl</w:t>
            </w:r>
            <w:r w:rsidRPr="00A83B52">
              <w:rPr>
                <w:rFonts w:ascii="Times New Roman" w:hAnsi="Times New Roman"/>
                <w:noProof/>
                <w:color w:val="000000" w:themeColor="text1"/>
                <w:sz w:val="24"/>
                <w:szCs w:val="24"/>
                <w:vertAlign w:val="subscript"/>
              </w:rPr>
              <w:t xml:space="preserve">2 </w:t>
            </w:r>
            <w:r w:rsidR="004869D3" w:rsidRPr="00A83B52">
              <w:rPr>
                <w:rFonts w:ascii="Times New Roman" w:hAnsi="Times New Roman"/>
                <w:noProof/>
                <w:color w:val="000000" w:themeColor="text1"/>
                <w:sz w:val="24"/>
                <w:szCs w:val="24"/>
              </w:rPr>
              <w:t>0,2% por 10' con C</w:t>
            </w:r>
            <w:r w:rsidR="00162A2D" w:rsidRPr="00A83B52">
              <w:rPr>
                <w:rFonts w:ascii="Times New Roman" w:hAnsi="Times New Roman"/>
                <w:noProof/>
                <w:color w:val="000000" w:themeColor="text1"/>
                <w:sz w:val="24"/>
                <w:szCs w:val="24"/>
              </w:rPr>
              <w:t>A.</w:t>
            </w:r>
          </w:p>
        </w:tc>
      </w:tr>
      <w:tr w:rsidR="00162A2D" w:rsidRPr="00A83B52" w:rsidTr="00977806">
        <w:trPr>
          <w:trHeight w:val="333"/>
          <w:jc w:val="center"/>
        </w:trPr>
        <w:tc>
          <w:tcPr>
            <w:tcW w:w="2580"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TDS15</w:t>
            </w:r>
          </w:p>
        </w:tc>
        <w:tc>
          <w:tcPr>
            <w:tcW w:w="3481" w:type="dxa"/>
            <w:shd w:val="clear" w:color="auto" w:fill="auto"/>
            <w:hideMark/>
          </w:tcPr>
          <w:p w:rsidR="00162A2D" w:rsidRPr="00A83B52" w:rsidRDefault="00305020"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HgCl</w:t>
            </w:r>
            <w:r w:rsidRPr="00A83B52">
              <w:rPr>
                <w:rFonts w:ascii="Times New Roman" w:hAnsi="Times New Roman"/>
                <w:noProof/>
                <w:color w:val="000000" w:themeColor="text1"/>
                <w:sz w:val="24"/>
                <w:szCs w:val="24"/>
                <w:vertAlign w:val="subscript"/>
              </w:rPr>
              <w:t>2</w:t>
            </w:r>
            <w:r w:rsidR="00162A2D" w:rsidRPr="00A83B52">
              <w:rPr>
                <w:rFonts w:ascii="Times New Roman" w:hAnsi="Times New Roman"/>
                <w:noProof/>
                <w:color w:val="000000" w:themeColor="text1"/>
                <w:sz w:val="24"/>
                <w:szCs w:val="24"/>
              </w:rPr>
              <w:t xml:space="preserve"> 0,2% por 20'</w:t>
            </w:r>
          </w:p>
        </w:tc>
      </w:tr>
      <w:tr w:rsidR="00162A2D" w:rsidRPr="00A83B52" w:rsidTr="00977806">
        <w:trPr>
          <w:trHeight w:val="311"/>
          <w:jc w:val="center"/>
        </w:trPr>
        <w:tc>
          <w:tcPr>
            <w:tcW w:w="2580"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TDS16</w:t>
            </w:r>
          </w:p>
        </w:tc>
        <w:tc>
          <w:tcPr>
            <w:tcW w:w="3481" w:type="dxa"/>
            <w:shd w:val="clear" w:color="auto" w:fill="auto"/>
            <w:hideMark/>
          </w:tcPr>
          <w:p w:rsidR="00162A2D" w:rsidRPr="00A83B52" w:rsidRDefault="00305020"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HgCl</w:t>
            </w:r>
            <w:r w:rsidRPr="00A83B52">
              <w:rPr>
                <w:rFonts w:ascii="Times New Roman" w:hAnsi="Times New Roman"/>
                <w:noProof/>
                <w:color w:val="000000" w:themeColor="text1"/>
                <w:sz w:val="24"/>
                <w:szCs w:val="24"/>
                <w:vertAlign w:val="subscript"/>
              </w:rPr>
              <w:t>2</w:t>
            </w:r>
            <w:r w:rsidR="004869D3" w:rsidRPr="00A83B52">
              <w:rPr>
                <w:rFonts w:ascii="Times New Roman" w:hAnsi="Times New Roman"/>
                <w:noProof/>
                <w:color w:val="000000" w:themeColor="text1"/>
                <w:sz w:val="24"/>
                <w:szCs w:val="24"/>
              </w:rPr>
              <w:t xml:space="preserve"> 0,2% por 20' con C</w:t>
            </w:r>
            <w:r w:rsidR="00162A2D" w:rsidRPr="00A83B52">
              <w:rPr>
                <w:rFonts w:ascii="Times New Roman" w:hAnsi="Times New Roman"/>
                <w:noProof/>
                <w:color w:val="000000" w:themeColor="text1"/>
                <w:sz w:val="24"/>
                <w:szCs w:val="24"/>
              </w:rPr>
              <w:t>A.</w:t>
            </w:r>
          </w:p>
        </w:tc>
      </w:tr>
      <w:tr w:rsidR="00162A2D" w:rsidRPr="00A83B52" w:rsidTr="00977806">
        <w:trPr>
          <w:trHeight w:val="333"/>
          <w:jc w:val="center"/>
        </w:trPr>
        <w:tc>
          <w:tcPr>
            <w:tcW w:w="2580"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TDS17</w:t>
            </w:r>
          </w:p>
        </w:tc>
        <w:tc>
          <w:tcPr>
            <w:tcW w:w="3481" w:type="dxa"/>
            <w:shd w:val="clear" w:color="auto" w:fill="auto"/>
            <w:hideMark/>
          </w:tcPr>
          <w:p w:rsidR="00162A2D" w:rsidRPr="00A83B52" w:rsidRDefault="00305020"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HgCl</w:t>
            </w:r>
            <w:r w:rsidRPr="00A83B52">
              <w:rPr>
                <w:rFonts w:ascii="Times New Roman" w:hAnsi="Times New Roman"/>
                <w:noProof/>
                <w:color w:val="000000" w:themeColor="text1"/>
                <w:sz w:val="24"/>
                <w:szCs w:val="24"/>
                <w:vertAlign w:val="subscript"/>
              </w:rPr>
              <w:t>2</w:t>
            </w:r>
            <w:r w:rsidR="00162A2D" w:rsidRPr="00A83B52">
              <w:rPr>
                <w:rFonts w:ascii="Times New Roman" w:hAnsi="Times New Roman"/>
                <w:noProof/>
                <w:color w:val="000000" w:themeColor="text1"/>
                <w:sz w:val="24"/>
                <w:szCs w:val="24"/>
              </w:rPr>
              <w:t xml:space="preserve"> 0,25 por 5'</w:t>
            </w:r>
          </w:p>
        </w:tc>
      </w:tr>
      <w:tr w:rsidR="00162A2D" w:rsidRPr="00A83B52" w:rsidTr="00977806">
        <w:trPr>
          <w:trHeight w:val="633"/>
          <w:jc w:val="center"/>
        </w:trPr>
        <w:tc>
          <w:tcPr>
            <w:tcW w:w="2580"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TDS18</w:t>
            </w:r>
          </w:p>
        </w:tc>
        <w:tc>
          <w:tcPr>
            <w:tcW w:w="3481" w:type="dxa"/>
            <w:shd w:val="clear" w:color="auto" w:fill="auto"/>
            <w:hideMark/>
          </w:tcPr>
          <w:p w:rsidR="00162A2D" w:rsidRPr="00A83B52" w:rsidRDefault="00305020"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HgCl</w:t>
            </w:r>
            <w:r w:rsidRPr="00A83B52">
              <w:rPr>
                <w:rFonts w:ascii="Times New Roman" w:hAnsi="Times New Roman"/>
                <w:noProof/>
                <w:color w:val="000000" w:themeColor="text1"/>
                <w:sz w:val="24"/>
                <w:szCs w:val="24"/>
                <w:vertAlign w:val="subscript"/>
              </w:rPr>
              <w:t xml:space="preserve">2 </w:t>
            </w:r>
            <w:r w:rsidR="00162A2D" w:rsidRPr="00A83B52">
              <w:rPr>
                <w:rFonts w:ascii="Times New Roman" w:hAnsi="Times New Roman"/>
                <w:noProof/>
                <w:color w:val="000000" w:themeColor="text1"/>
                <w:sz w:val="24"/>
                <w:szCs w:val="24"/>
              </w:rPr>
              <w:t xml:space="preserve">0,25% por 15', </w:t>
            </w:r>
            <w:r w:rsidRPr="00A83B52">
              <w:rPr>
                <w:rFonts w:ascii="Times New Roman" w:hAnsi="Times New Roman"/>
                <w:noProof/>
                <w:color w:val="000000" w:themeColor="text1"/>
                <w:sz w:val="24"/>
                <w:szCs w:val="24"/>
              </w:rPr>
              <w:t>HgCl</w:t>
            </w:r>
            <w:r w:rsidRPr="00A83B52">
              <w:rPr>
                <w:rFonts w:ascii="Times New Roman" w:hAnsi="Times New Roman"/>
                <w:noProof/>
                <w:color w:val="000000" w:themeColor="text1"/>
                <w:sz w:val="24"/>
                <w:szCs w:val="24"/>
                <w:vertAlign w:val="subscript"/>
              </w:rPr>
              <w:t>2</w:t>
            </w:r>
            <w:r w:rsidR="004869D3" w:rsidRPr="00A83B52">
              <w:rPr>
                <w:rFonts w:ascii="Times New Roman" w:hAnsi="Times New Roman"/>
                <w:noProof/>
                <w:color w:val="000000" w:themeColor="text1"/>
                <w:sz w:val="24"/>
                <w:szCs w:val="24"/>
              </w:rPr>
              <w:t xml:space="preserve"> 0,125% por 10' sin C</w:t>
            </w:r>
            <w:r w:rsidR="00162A2D" w:rsidRPr="00A83B52">
              <w:rPr>
                <w:rFonts w:ascii="Times New Roman" w:hAnsi="Times New Roman"/>
                <w:noProof/>
                <w:color w:val="000000" w:themeColor="text1"/>
                <w:sz w:val="24"/>
                <w:szCs w:val="24"/>
              </w:rPr>
              <w:t>A</w:t>
            </w:r>
          </w:p>
        </w:tc>
      </w:tr>
      <w:tr w:rsidR="00162A2D" w:rsidRPr="00A83B52" w:rsidTr="00977806">
        <w:trPr>
          <w:trHeight w:val="641"/>
          <w:jc w:val="center"/>
        </w:trPr>
        <w:tc>
          <w:tcPr>
            <w:tcW w:w="2580"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TDS19</w:t>
            </w:r>
          </w:p>
        </w:tc>
        <w:tc>
          <w:tcPr>
            <w:tcW w:w="3481" w:type="dxa"/>
            <w:shd w:val="clear" w:color="auto" w:fill="auto"/>
            <w:hideMark/>
          </w:tcPr>
          <w:p w:rsidR="00162A2D" w:rsidRPr="00A83B52" w:rsidRDefault="00305020"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HgCl</w:t>
            </w:r>
            <w:r w:rsidRPr="00A83B52">
              <w:rPr>
                <w:rFonts w:ascii="Times New Roman" w:hAnsi="Times New Roman"/>
                <w:noProof/>
                <w:color w:val="000000" w:themeColor="text1"/>
                <w:sz w:val="24"/>
                <w:szCs w:val="24"/>
                <w:vertAlign w:val="subscript"/>
              </w:rPr>
              <w:t xml:space="preserve">2 </w:t>
            </w:r>
            <w:r w:rsidR="00162A2D" w:rsidRPr="00A83B52">
              <w:rPr>
                <w:rFonts w:ascii="Times New Roman" w:hAnsi="Times New Roman"/>
                <w:noProof/>
                <w:color w:val="000000" w:themeColor="text1"/>
                <w:sz w:val="24"/>
                <w:szCs w:val="24"/>
              </w:rPr>
              <w:t xml:space="preserve"> 0,25% por 15', </w:t>
            </w:r>
            <w:r w:rsidRPr="00A83B52">
              <w:rPr>
                <w:rFonts w:ascii="Times New Roman" w:hAnsi="Times New Roman"/>
                <w:noProof/>
                <w:color w:val="000000" w:themeColor="text1"/>
                <w:sz w:val="24"/>
                <w:szCs w:val="24"/>
              </w:rPr>
              <w:t>HgCl</w:t>
            </w:r>
            <w:r w:rsidRPr="00A83B52">
              <w:rPr>
                <w:rFonts w:ascii="Times New Roman" w:hAnsi="Times New Roman"/>
                <w:noProof/>
                <w:color w:val="000000" w:themeColor="text1"/>
                <w:sz w:val="24"/>
                <w:szCs w:val="24"/>
                <w:vertAlign w:val="subscript"/>
              </w:rPr>
              <w:t xml:space="preserve">2 </w:t>
            </w:r>
            <w:r w:rsidR="004869D3" w:rsidRPr="00A83B52">
              <w:rPr>
                <w:rFonts w:ascii="Times New Roman" w:hAnsi="Times New Roman"/>
                <w:noProof/>
                <w:color w:val="000000" w:themeColor="text1"/>
                <w:sz w:val="24"/>
                <w:szCs w:val="24"/>
              </w:rPr>
              <w:t>0,125% por 10' con C</w:t>
            </w:r>
            <w:r w:rsidR="00162A2D" w:rsidRPr="00A83B52">
              <w:rPr>
                <w:rFonts w:ascii="Times New Roman" w:hAnsi="Times New Roman"/>
                <w:noProof/>
                <w:color w:val="000000" w:themeColor="text1"/>
                <w:sz w:val="24"/>
                <w:szCs w:val="24"/>
              </w:rPr>
              <w:t>A</w:t>
            </w:r>
          </w:p>
        </w:tc>
      </w:tr>
    </w:tbl>
    <w:p w:rsidR="00D20C72" w:rsidRPr="00A83B52" w:rsidRDefault="00D20C72" w:rsidP="00742B64">
      <w:pPr>
        <w:pStyle w:val="Sinespaciado"/>
        <w:jc w:val="left"/>
        <w:rPr>
          <w:rFonts w:ascii="Times New Roman" w:hAnsi="Times New Roman"/>
          <w:noProof/>
          <w:color w:val="000000" w:themeColor="text1"/>
          <w:szCs w:val="24"/>
        </w:rPr>
      </w:pPr>
      <w:bookmarkStart w:id="6" w:name="_Toc350928830"/>
    </w:p>
    <w:p w:rsidR="00527AB5" w:rsidRPr="00A83B52" w:rsidRDefault="004869D3" w:rsidP="00742B64">
      <w:pPr>
        <w:pStyle w:val="Sinespaciado"/>
        <w:ind w:left="708" w:firstLine="708"/>
        <w:jc w:val="left"/>
        <w:rPr>
          <w:rFonts w:ascii="Times New Roman" w:hAnsi="Times New Roman"/>
          <w:noProof/>
          <w:color w:val="000000" w:themeColor="text1"/>
          <w:szCs w:val="24"/>
        </w:rPr>
      </w:pPr>
      <w:r w:rsidRPr="00A83B52">
        <w:rPr>
          <w:rFonts w:ascii="Times New Roman" w:hAnsi="Times New Roman"/>
          <w:noProof/>
          <w:color w:val="000000" w:themeColor="text1"/>
          <w:szCs w:val="24"/>
        </w:rPr>
        <w:t>*</w:t>
      </w:r>
      <w:r w:rsidR="00527AB5" w:rsidRPr="00A83B52">
        <w:rPr>
          <w:rFonts w:ascii="Times New Roman" w:hAnsi="Times New Roman"/>
          <w:noProof/>
          <w:color w:val="000000" w:themeColor="text1"/>
          <w:szCs w:val="24"/>
        </w:rPr>
        <w:t>CA: Carbón activado</w:t>
      </w:r>
    </w:p>
    <w:p w:rsidR="00162A2D" w:rsidRPr="00A83B52" w:rsidRDefault="00CD7C29" w:rsidP="00742B64">
      <w:pPr>
        <w:pStyle w:val="Sinespaciado"/>
        <w:ind w:left="708" w:firstLine="708"/>
        <w:jc w:val="left"/>
        <w:rPr>
          <w:rFonts w:ascii="Times New Roman" w:hAnsi="Times New Roman"/>
          <w:noProof/>
          <w:color w:val="000000" w:themeColor="text1"/>
          <w:szCs w:val="24"/>
        </w:rPr>
      </w:pPr>
      <w:r w:rsidRPr="00A83B52">
        <w:rPr>
          <w:rFonts w:ascii="Times New Roman" w:hAnsi="Times New Roman"/>
          <w:noProof/>
          <w:color w:val="000000" w:themeColor="text1"/>
          <w:szCs w:val="24"/>
        </w:rPr>
        <w:t>Fuente:</w:t>
      </w:r>
      <w:r w:rsidR="00162A2D" w:rsidRPr="00A83B52">
        <w:rPr>
          <w:rFonts w:ascii="Times New Roman" w:hAnsi="Times New Roman"/>
          <w:noProof/>
          <w:color w:val="000000" w:themeColor="text1"/>
          <w:szCs w:val="24"/>
        </w:rPr>
        <w:t xml:space="preserve"> Autor</w:t>
      </w:r>
      <w:r w:rsidRPr="00A83B52">
        <w:rPr>
          <w:rFonts w:ascii="Times New Roman" w:hAnsi="Times New Roman"/>
          <w:noProof/>
          <w:color w:val="000000" w:themeColor="text1"/>
          <w:szCs w:val="24"/>
        </w:rPr>
        <w:t>es</w:t>
      </w:r>
    </w:p>
    <w:p w:rsidR="00095234" w:rsidRPr="00A83B52" w:rsidRDefault="00095234" w:rsidP="00742B64">
      <w:pPr>
        <w:spacing w:after="0" w:line="240" w:lineRule="auto"/>
        <w:rPr>
          <w:rFonts w:ascii="Times New Roman" w:hAnsi="Times New Roman"/>
          <w:bCs/>
          <w:noProof/>
          <w:color w:val="000000" w:themeColor="text1"/>
          <w:sz w:val="24"/>
          <w:szCs w:val="24"/>
        </w:rPr>
      </w:pPr>
      <w:bookmarkStart w:id="7" w:name="FOLIAR"/>
    </w:p>
    <w:p w:rsidR="00B51D8F" w:rsidRPr="00A83B52" w:rsidRDefault="00095234" w:rsidP="00742B64">
      <w:pPr>
        <w:pStyle w:val="Prrafodelista"/>
        <w:numPr>
          <w:ilvl w:val="0"/>
          <w:numId w:val="1"/>
        </w:numPr>
        <w:spacing w:after="0" w:line="240" w:lineRule="auto"/>
        <w:jc w:val="both"/>
        <w:rPr>
          <w:rFonts w:ascii="Times New Roman" w:hAnsi="Times New Roman"/>
          <w:noProof/>
          <w:color w:val="000000" w:themeColor="text1"/>
          <w:sz w:val="24"/>
          <w:szCs w:val="24"/>
        </w:rPr>
      </w:pPr>
      <w:r w:rsidRPr="00A83B52">
        <w:rPr>
          <w:rFonts w:ascii="Times New Roman" w:hAnsi="Times New Roman"/>
          <w:b/>
          <w:bCs/>
          <w:noProof/>
          <w:color w:val="000000" w:themeColor="text1"/>
          <w:sz w:val="24"/>
          <w:szCs w:val="24"/>
        </w:rPr>
        <w:t xml:space="preserve">Tratamientos de desinfección para </w:t>
      </w:r>
      <w:hyperlink w:anchor="FOLIAR1" w:history="1">
        <w:r w:rsidR="002E1D9D" w:rsidRPr="00A83B52">
          <w:rPr>
            <w:rFonts w:ascii="Times New Roman" w:hAnsi="Times New Roman"/>
            <w:b/>
            <w:noProof/>
            <w:color w:val="000000" w:themeColor="text1"/>
            <w:sz w:val="24"/>
            <w:szCs w:val="24"/>
          </w:rPr>
          <w:t>l</w:t>
        </w:r>
        <w:r w:rsidR="00162A2D" w:rsidRPr="00A83B52">
          <w:rPr>
            <w:rFonts w:ascii="Times New Roman" w:hAnsi="Times New Roman"/>
            <w:b/>
            <w:noProof/>
            <w:color w:val="000000" w:themeColor="text1"/>
            <w:sz w:val="24"/>
            <w:szCs w:val="24"/>
          </w:rPr>
          <w:t>áminas foliares.</w:t>
        </w:r>
        <w:bookmarkEnd w:id="6"/>
      </w:hyperlink>
      <w:bookmarkEnd w:id="7"/>
      <w:r w:rsidR="002E1D9D" w:rsidRPr="00A83B52">
        <w:rPr>
          <w:rFonts w:ascii="Times New Roman" w:hAnsi="Times New Roman"/>
          <w:b/>
          <w:noProof/>
          <w:color w:val="000000" w:themeColor="text1"/>
          <w:sz w:val="24"/>
          <w:szCs w:val="24"/>
        </w:rPr>
        <w:t xml:space="preserve"> </w:t>
      </w:r>
      <w:r w:rsidR="002E1D9D" w:rsidRPr="00A83B52">
        <w:rPr>
          <w:rFonts w:ascii="Times New Roman" w:hAnsi="Times New Roman"/>
          <w:noProof/>
          <w:color w:val="000000" w:themeColor="text1"/>
          <w:sz w:val="24"/>
          <w:szCs w:val="24"/>
        </w:rPr>
        <w:t xml:space="preserve">Se seleccionaron las hojas más cercanas al ápice </w:t>
      </w:r>
      <w:r w:rsidR="00162A2D" w:rsidRPr="00A83B52">
        <w:rPr>
          <w:rFonts w:ascii="Times New Roman" w:hAnsi="Times New Roman"/>
          <w:noProof/>
          <w:color w:val="000000" w:themeColor="text1"/>
          <w:sz w:val="24"/>
          <w:szCs w:val="24"/>
        </w:rPr>
        <w:t xml:space="preserve">para </w:t>
      </w:r>
      <w:r w:rsidR="002E1D9D" w:rsidRPr="00A83B52">
        <w:rPr>
          <w:rFonts w:ascii="Times New Roman" w:hAnsi="Times New Roman"/>
          <w:noProof/>
          <w:color w:val="000000" w:themeColor="text1"/>
          <w:sz w:val="24"/>
          <w:szCs w:val="24"/>
        </w:rPr>
        <w:t xml:space="preserve">someterlas a </w:t>
      </w:r>
      <w:r w:rsidR="00162A2D" w:rsidRPr="00A83B52">
        <w:rPr>
          <w:rFonts w:ascii="Times New Roman" w:hAnsi="Times New Roman"/>
          <w:noProof/>
          <w:color w:val="000000" w:themeColor="text1"/>
          <w:sz w:val="24"/>
          <w:szCs w:val="24"/>
        </w:rPr>
        <w:t>los tratamientos de desinfección</w:t>
      </w:r>
      <w:r w:rsidR="002E1D9D" w:rsidRPr="00A83B52">
        <w:rPr>
          <w:rFonts w:ascii="Times New Roman" w:hAnsi="Times New Roman"/>
          <w:noProof/>
          <w:color w:val="000000" w:themeColor="text1"/>
          <w:sz w:val="24"/>
          <w:szCs w:val="24"/>
        </w:rPr>
        <w:t xml:space="preserve">, </w:t>
      </w:r>
      <w:r w:rsidR="00162A2D" w:rsidRPr="00A83B52">
        <w:rPr>
          <w:rFonts w:ascii="Times New Roman" w:hAnsi="Times New Roman"/>
          <w:noProof/>
          <w:color w:val="000000" w:themeColor="text1"/>
          <w:sz w:val="24"/>
          <w:szCs w:val="24"/>
        </w:rPr>
        <w:t xml:space="preserve"> en los cuales también se emplearon soluciones de NaClO y </w:t>
      </w:r>
      <w:r w:rsidR="006613BC" w:rsidRPr="00A83B52">
        <w:rPr>
          <w:rFonts w:ascii="Times New Roman" w:hAnsi="Times New Roman"/>
          <w:noProof/>
          <w:color w:val="000000" w:themeColor="text1"/>
          <w:sz w:val="24"/>
          <w:szCs w:val="24"/>
        </w:rPr>
        <w:t>HgCl</w:t>
      </w:r>
      <w:r w:rsidR="006613BC" w:rsidRPr="00A83B52">
        <w:rPr>
          <w:rFonts w:ascii="Times New Roman" w:hAnsi="Times New Roman"/>
          <w:noProof/>
          <w:color w:val="000000" w:themeColor="text1"/>
          <w:sz w:val="24"/>
          <w:szCs w:val="24"/>
          <w:vertAlign w:val="subscript"/>
        </w:rPr>
        <w:t>2</w:t>
      </w:r>
      <w:r w:rsidR="00162A2D" w:rsidRPr="00A83B52">
        <w:rPr>
          <w:rFonts w:ascii="Times New Roman" w:hAnsi="Times New Roman"/>
          <w:noProof/>
          <w:color w:val="000000" w:themeColor="text1"/>
          <w:sz w:val="24"/>
          <w:szCs w:val="24"/>
        </w:rPr>
        <w:t xml:space="preserve">. Una vez desinfectadas y en condiciones de asepsia se </w:t>
      </w:r>
      <w:r w:rsidR="00CD7C29" w:rsidRPr="00A83B52">
        <w:rPr>
          <w:rFonts w:ascii="Times New Roman" w:hAnsi="Times New Roman"/>
          <w:noProof/>
          <w:color w:val="000000" w:themeColor="text1"/>
          <w:sz w:val="24"/>
          <w:szCs w:val="24"/>
        </w:rPr>
        <w:t>realizaron</w:t>
      </w:r>
      <w:r w:rsidR="00F94991" w:rsidRPr="00A83B52">
        <w:rPr>
          <w:rFonts w:ascii="Times New Roman" w:hAnsi="Times New Roman"/>
          <w:noProof/>
          <w:color w:val="000000" w:themeColor="text1"/>
          <w:sz w:val="24"/>
          <w:szCs w:val="24"/>
        </w:rPr>
        <w:t xml:space="preserve"> </w:t>
      </w:r>
      <w:r w:rsidR="00162A2D" w:rsidRPr="00A83B52">
        <w:rPr>
          <w:rFonts w:ascii="Times New Roman" w:hAnsi="Times New Roman"/>
          <w:noProof/>
          <w:color w:val="000000" w:themeColor="text1"/>
          <w:sz w:val="24"/>
          <w:szCs w:val="24"/>
        </w:rPr>
        <w:t xml:space="preserve">cortes por todo el margen de la hoja, con el fin </w:t>
      </w:r>
      <w:r w:rsidR="00F94991" w:rsidRPr="00A83B52">
        <w:rPr>
          <w:rFonts w:ascii="Times New Roman" w:hAnsi="Times New Roman"/>
          <w:noProof/>
          <w:color w:val="000000" w:themeColor="text1"/>
          <w:sz w:val="24"/>
          <w:szCs w:val="24"/>
        </w:rPr>
        <w:t xml:space="preserve">de eliminar el tejido que pudo </w:t>
      </w:r>
      <w:r w:rsidR="00162A2D" w:rsidRPr="00A83B52">
        <w:rPr>
          <w:rFonts w:ascii="Times New Roman" w:hAnsi="Times New Roman"/>
          <w:noProof/>
          <w:color w:val="000000" w:themeColor="text1"/>
          <w:sz w:val="24"/>
          <w:szCs w:val="24"/>
        </w:rPr>
        <w:t>haberse necrosado después de la desinfección. Los tratamientos se resumen en la tabla 3</w:t>
      </w:r>
      <w:bookmarkStart w:id="8" w:name="tabla3"/>
      <w:bookmarkStart w:id="9" w:name="_Toc353189374"/>
      <w:r w:rsidR="0059043C" w:rsidRPr="00A83B52">
        <w:rPr>
          <w:rFonts w:ascii="Times New Roman" w:hAnsi="Times New Roman"/>
          <w:noProof/>
          <w:color w:val="000000" w:themeColor="text1"/>
          <w:sz w:val="24"/>
          <w:szCs w:val="24"/>
        </w:rPr>
        <w:t>.</w:t>
      </w:r>
    </w:p>
    <w:p w:rsidR="00FE603D" w:rsidRPr="00A83B52" w:rsidRDefault="00FE603D" w:rsidP="00742B64">
      <w:pPr>
        <w:pStyle w:val="Prrafodelista"/>
        <w:spacing w:after="0" w:line="240" w:lineRule="auto"/>
        <w:ind w:left="360"/>
        <w:jc w:val="both"/>
        <w:rPr>
          <w:rFonts w:ascii="Times New Roman" w:hAnsi="Times New Roman"/>
          <w:b/>
          <w:bCs/>
          <w:noProof/>
          <w:color w:val="000000" w:themeColor="text1"/>
          <w:sz w:val="24"/>
          <w:szCs w:val="24"/>
        </w:rPr>
      </w:pPr>
    </w:p>
    <w:p w:rsidR="00B51D8F" w:rsidRPr="00A83B52" w:rsidRDefault="00FE603D" w:rsidP="00742B64">
      <w:pPr>
        <w:pStyle w:val="Prrafodelista"/>
        <w:spacing w:after="0" w:line="240" w:lineRule="auto"/>
        <w:ind w:left="360"/>
        <w:jc w:val="both"/>
        <w:rPr>
          <w:rFonts w:ascii="Times New Roman" w:hAnsi="Times New Roman"/>
          <w:i/>
          <w:noProof/>
          <w:color w:val="000000" w:themeColor="text1"/>
          <w:sz w:val="24"/>
          <w:szCs w:val="24"/>
        </w:rPr>
      </w:pPr>
      <w:r w:rsidRPr="00A83B52">
        <w:rPr>
          <w:rFonts w:ascii="Times New Roman" w:hAnsi="Times New Roman"/>
          <w:b/>
          <w:noProof/>
          <w:color w:val="000000" w:themeColor="text1"/>
          <w:sz w:val="24"/>
          <w:szCs w:val="24"/>
        </w:rPr>
        <w:t>Tabla 3.</w:t>
      </w:r>
      <w:r w:rsidRPr="00A83B52">
        <w:rPr>
          <w:rFonts w:ascii="Times New Roman" w:hAnsi="Times New Roman"/>
          <w:noProof/>
          <w:color w:val="000000" w:themeColor="text1"/>
          <w:sz w:val="24"/>
          <w:szCs w:val="24"/>
        </w:rPr>
        <w:t xml:space="preserve">Tratamientos de desinfección empleados en explantes foliares de </w:t>
      </w:r>
      <w:r w:rsidRPr="00A83B52">
        <w:rPr>
          <w:rFonts w:ascii="Times New Roman" w:hAnsi="Times New Roman"/>
          <w:i/>
          <w:noProof/>
          <w:color w:val="000000" w:themeColor="text1"/>
          <w:sz w:val="24"/>
          <w:szCs w:val="24"/>
        </w:rPr>
        <w:t>A. polyneuron.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8"/>
        <w:gridCol w:w="3830"/>
      </w:tblGrid>
      <w:tr w:rsidR="00162A2D" w:rsidRPr="00A83B52" w:rsidTr="00977806">
        <w:trPr>
          <w:trHeight w:val="352"/>
          <w:jc w:val="center"/>
        </w:trPr>
        <w:tc>
          <w:tcPr>
            <w:tcW w:w="2298" w:type="dxa"/>
            <w:shd w:val="clear" w:color="auto" w:fill="auto"/>
            <w:noWrap/>
            <w:hideMark/>
          </w:tcPr>
          <w:bookmarkEnd w:id="8"/>
          <w:bookmarkEnd w:id="9"/>
          <w:p w:rsidR="00162A2D" w:rsidRPr="00A83B52" w:rsidRDefault="009D0FC5" w:rsidP="00742B64">
            <w:pPr>
              <w:spacing w:after="0" w:line="240" w:lineRule="auto"/>
              <w:jc w:val="center"/>
              <w:rPr>
                <w:rFonts w:ascii="Times New Roman" w:hAnsi="Times New Roman"/>
                <w:b/>
                <w:noProof/>
                <w:color w:val="000000" w:themeColor="text1"/>
                <w:sz w:val="24"/>
                <w:szCs w:val="24"/>
              </w:rPr>
            </w:pPr>
            <w:r w:rsidRPr="00A83B52">
              <w:rPr>
                <w:rFonts w:ascii="Times New Roman" w:hAnsi="Times New Roman"/>
                <w:b/>
                <w:noProof/>
                <w:color w:val="000000" w:themeColor="text1"/>
                <w:sz w:val="24"/>
                <w:szCs w:val="24"/>
              </w:rPr>
              <w:t>Código</w:t>
            </w:r>
          </w:p>
        </w:tc>
        <w:tc>
          <w:tcPr>
            <w:tcW w:w="3830" w:type="dxa"/>
            <w:shd w:val="clear" w:color="auto" w:fill="auto"/>
            <w:hideMark/>
          </w:tcPr>
          <w:p w:rsidR="00162A2D" w:rsidRPr="00A83B52" w:rsidRDefault="009D0FC5" w:rsidP="00742B64">
            <w:pPr>
              <w:spacing w:after="0" w:line="240" w:lineRule="auto"/>
              <w:jc w:val="center"/>
              <w:rPr>
                <w:rFonts w:ascii="Times New Roman" w:hAnsi="Times New Roman"/>
                <w:b/>
                <w:noProof/>
                <w:color w:val="000000" w:themeColor="text1"/>
                <w:sz w:val="24"/>
                <w:szCs w:val="24"/>
              </w:rPr>
            </w:pPr>
            <w:r w:rsidRPr="00A83B52">
              <w:rPr>
                <w:rFonts w:ascii="Times New Roman" w:hAnsi="Times New Roman"/>
                <w:b/>
                <w:noProof/>
                <w:color w:val="000000" w:themeColor="text1"/>
                <w:sz w:val="24"/>
                <w:szCs w:val="24"/>
              </w:rPr>
              <w:t>Tratamiento</w:t>
            </w:r>
          </w:p>
        </w:tc>
      </w:tr>
      <w:tr w:rsidR="00162A2D" w:rsidRPr="00A83B52" w:rsidTr="00977806">
        <w:trPr>
          <w:trHeight w:val="353"/>
          <w:jc w:val="center"/>
        </w:trPr>
        <w:tc>
          <w:tcPr>
            <w:tcW w:w="2298"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TDH1</w:t>
            </w:r>
          </w:p>
        </w:tc>
        <w:tc>
          <w:tcPr>
            <w:tcW w:w="3830" w:type="dxa"/>
            <w:shd w:val="clear" w:color="auto" w:fill="auto"/>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NaClO 1% por 10'</w:t>
            </w:r>
          </w:p>
        </w:tc>
      </w:tr>
      <w:tr w:rsidR="00162A2D" w:rsidRPr="00A83B52" w:rsidTr="00977806">
        <w:trPr>
          <w:trHeight w:val="286"/>
          <w:jc w:val="center"/>
        </w:trPr>
        <w:tc>
          <w:tcPr>
            <w:tcW w:w="2298"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TDH2</w:t>
            </w:r>
          </w:p>
        </w:tc>
        <w:tc>
          <w:tcPr>
            <w:tcW w:w="3830" w:type="dxa"/>
            <w:shd w:val="clear" w:color="auto" w:fill="auto"/>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NaClO 2% por 10'</w:t>
            </w:r>
          </w:p>
        </w:tc>
      </w:tr>
      <w:tr w:rsidR="00162A2D" w:rsidRPr="00A83B52" w:rsidTr="00977806">
        <w:trPr>
          <w:trHeight w:val="262"/>
          <w:jc w:val="center"/>
        </w:trPr>
        <w:tc>
          <w:tcPr>
            <w:tcW w:w="2298"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TDH3</w:t>
            </w:r>
          </w:p>
        </w:tc>
        <w:tc>
          <w:tcPr>
            <w:tcW w:w="3830" w:type="dxa"/>
            <w:shd w:val="clear" w:color="auto" w:fill="auto"/>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NaClO 3% por 10'</w:t>
            </w:r>
          </w:p>
        </w:tc>
      </w:tr>
      <w:tr w:rsidR="00162A2D" w:rsidRPr="00A83B52" w:rsidTr="00977806">
        <w:trPr>
          <w:trHeight w:val="265"/>
          <w:jc w:val="center"/>
        </w:trPr>
        <w:tc>
          <w:tcPr>
            <w:tcW w:w="2298"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TDH4</w:t>
            </w:r>
          </w:p>
        </w:tc>
        <w:tc>
          <w:tcPr>
            <w:tcW w:w="3830" w:type="dxa"/>
            <w:shd w:val="clear" w:color="auto" w:fill="auto"/>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NaClO 5% por 10'</w:t>
            </w:r>
          </w:p>
        </w:tc>
      </w:tr>
      <w:tr w:rsidR="00162A2D" w:rsidRPr="00A83B52" w:rsidTr="00977806">
        <w:trPr>
          <w:trHeight w:val="270"/>
          <w:jc w:val="center"/>
        </w:trPr>
        <w:tc>
          <w:tcPr>
            <w:tcW w:w="2298"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TDH5</w:t>
            </w:r>
          </w:p>
        </w:tc>
        <w:tc>
          <w:tcPr>
            <w:tcW w:w="3830" w:type="dxa"/>
            <w:shd w:val="clear" w:color="auto" w:fill="auto"/>
            <w:hideMark/>
          </w:tcPr>
          <w:p w:rsidR="00162A2D" w:rsidRPr="00A83B52" w:rsidRDefault="006613BC"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HgCl</w:t>
            </w:r>
            <w:r w:rsidRPr="00A83B52">
              <w:rPr>
                <w:rFonts w:ascii="Times New Roman" w:hAnsi="Times New Roman"/>
                <w:noProof/>
                <w:color w:val="000000" w:themeColor="text1"/>
                <w:sz w:val="24"/>
                <w:szCs w:val="24"/>
                <w:vertAlign w:val="subscript"/>
              </w:rPr>
              <w:t>2</w:t>
            </w:r>
            <w:r w:rsidR="00162A2D" w:rsidRPr="00A83B52">
              <w:rPr>
                <w:rFonts w:ascii="Times New Roman" w:hAnsi="Times New Roman"/>
                <w:noProof/>
                <w:color w:val="000000" w:themeColor="text1"/>
                <w:sz w:val="24"/>
                <w:szCs w:val="24"/>
              </w:rPr>
              <w:t xml:space="preserve"> 0,125% por 5'</w:t>
            </w:r>
          </w:p>
        </w:tc>
      </w:tr>
      <w:tr w:rsidR="00162A2D" w:rsidRPr="00A83B52" w:rsidTr="00977806">
        <w:trPr>
          <w:trHeight w:val="259"/>
          <w:jc w:val="center"/>
        </w:trPr>
        <w:tc>
          <w:tcPr>
            <w:tcW w:w="2298"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lastRenderedPageBreak/>
              <w:t>TDH6</w:t>
            </w:r>
          </w:p>
        </w:tc>
        <w:tc>
          <w:tcPr>
            <w:tcW w:w="3830" w:type="dxa"/>
            <w:shd w:val="clear" w:color="auto" w:fill="auto"/>
            <w:hideMark/>
          </w:tcPr>
          <w:p w:rsidR="00162A2D" w:rsidRPr="00A83B52" w:rsidRDefault="006613BC"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HgCl</w:t>
            </w:r>
            <w:r w:rsidRPr="00A83B52">
              <w:rPr>
                <w:rFonts w:ascii="Times New Roman" w:hAnsi="Times New Roman"/>
                <w:noProof/>
                <w:color w:val="000000" w:themeColor="text1"/>
                <w:sz w:val="24"/>
                <w:szCs w:val="24"/>
                <w:vertAlign w:val="subscript"/>
              </w:rPr>
              <w:t>2</w:t>
            </w:r>
            <w:r w:rsidR="00162A2D" w:rsidRPr="00A83B52">
              <w:rPr>
                <w:rFonts w:ascii="Times New Roman" w:hAnsi="Times New Roman"/>
                <w:noProof/>
                <w:color w:val="000000" w:themeColor="text1"/>
                <w:sz w:val="24"/>
                <w:szCs w:val="24"/>
              </w:rPr>
              <w:t xml:space="preserve"> 0,125% por 10'</w:t>
            </w:r>
          </w:p>
        </w:tc>
      </w:tr>
      <w:tr w:rsidR="00162A2D" w:rsidRPr="00A83B52" w:rsidTr="00977806">
        <w:trPr>
          <w:trHeight w:val="264"/>
          <w:jc w:val="center"/>
        </w:trPr>
        <w:tc>
          <w:tcPr>
            <w:tcW w:w="2298"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TDH7</w:t>
            </w:r>
          </w:p>
        </w:tc>
        <w:tc>
          <w:tcPr>
            <w:tcW w:w="3830" w:type="dxa"/>
            <w:shd w:val="clear" w:color="auto" w:fill="auto"/>
            <w:hideMark/>
          </w:tcPr>
          <w:p w:rsidR="00162A2D" w:rsidRPr="00A83B52" w:rsidRDefault="006613BC"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HgCl</w:t>
            </w:r>
            <w:r w:rsidRPr="00A83B52">
              <w:rPr>
                <w:rFonts w:ascii="Times New Roman" w:hAnsi="Times New Roman"/>
                <w:noProof/>
                <w:color w:val="000000" w:themeColor="text1"/>
                <w:sz w:val="24"/>
                <w:szCs w:val="24"/>
                <w:vertAlign w:val="subscript"/>
              </w:rPr>
              <w:t>2</w:t>
            </w:r>
            <w:r w:rsidR="004869D3" w:rsidRPr="00A83B52">
              <w:rPr>
                <w:rFonts w:ascii="Times New Roman" w:hAnsi="Times New Roman"/>
                <w:noProof/>
                <w:color w:val="000000" w:themeColor="text1"/>
                <w:sz w:val="24"/>
                <w:szCs w:val="24"/>
              </w:rPr>
              <w:t xml:space="preserve"> 0,125% por 10' Con C</w:t>
            </w:r>
            <w:r w:rsidR="00162A2D" w:rsidRPr="00A83B52">
              <w:rPr>
                <w:rFonts w:ascii="Times New Roman" w:hAnsi="Times New Roman"/>
                <w:noProof/>
                <w:color w:val="000000" w:themeColor="text1"/>
                <w:sz w:val="24"/>
                <w:szCs w:val="24"/>
              </w:rPr>
              <w:t>A</w:t>
            </w:r>
            <w:r w:rsidR="004869D3" w:rsidRPr="00A83B52">
              <w:rPr>
                <w:rFonts w:ascii="Times New Roman" w:hAnsi="Times New Roman"/>
                <w:noProof/>
                <w:color w:val="000000" w:themeColor="text1"/>
                <w:sz w:val="24"/>
                <w:szCs w:val="24"/>
              </w:rPr>
              <w:t>*.</w:t>
            </w:r>
          </w:p>
        </w:tc>
      </w:tr>
      <w:tr w:rsidR="00162A2D" w:rsidRPr="00A83B52" w:rsidTr="00977806">
        <w:trPr>
          <w:trHeight w:val="253"/>
          <w:jc w:val="center"/>
        </w:trPr>
        <w:tc>
          <w:tcPr>
            <w:tcW w:w="2298"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TDH8</w:t>
            </w:r>
          </w:p>
        </w:tc>
        <w:tc>
          <w:tcPr>
            <w:tcW w:w="3830" w:type="dxa"/>
            <w:shd w:val="clear" w:color="auto" w:fill="auto"/>
            <w:hideMark/>
          </w:tcPr>
          <w:p w:rsidR="00162A2D" w:rsidRPr="00A83B52" w:rsidRDefault="006613BC"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HgCl</w:t>
            </w:r>
            <w:r w:rsidRPr="00A83B52">
              <w:rPr>
                <w:rFonts w:ascii="Times New Roman" w:hAnsi="Times New Roman"/>
                <w:noProof/>
                <w:color w:val="000000" w:themeColor="text1"/>
                <w:sz w:val="24"/>
                <w:szCs w:val="24"/>
                <w:vertAlign w:val="subscript"/>
              </w:rPr>
              <w:t>2</w:t>
            </w:r>
            <w:r w:rsidR="00162A2D" w:rsidRPr="00A83B52">
              <w:rPr>
                <w:rFonts w:ascii="Times New Roman" w:hAnsi="Times New Roman"/>
                <w:noProof/>
                <w:color w:val="000000" w:themeColor="text1"/>
                <w:sz w:val="24"/>
                <w:szCs w:val="24"/>
              </w:rPr>
              <w:t xml:space="preserve"> 0,125% por 15'</w:t>
            </w:r>
          </w:p>
        </w:tc>
      </w:tr>
      <w:tr w:rsidR="00162A2D" w:rsidRPr="00A83B52" w:rsidTr="00977806">
        <w:trPr>
          <w:trHeight w:val="244"/>
          <w:jc w:val="center"/>
        </w:trPr>
        <w:tc>
          <w:tcPr>
            <w:tcW w:w="2298"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TDH9</w:t>
            </w:r>
          </w:p>
        </w:tc>
        <w:tc>
          <w:tcPr>
            <w:tcW w:w="3830" w:type="dxa"/>
            <w:shd w:val="clear" w:color="auto" w:fill="auto"/>
            <w:hideMark/>
          </w:tcPr>
          <w:p w:rsidR="00162A2D" w:rsidRPr="00A83B52" w:rsidRDefault="006613BC"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HgCl</w:t>
            </w:r>
            <w:r w:rsidRPr="00A83B52">
              <w:rPr>
                <w:rFonts w:ascii="Times New Roman" w:hAnsi="Times New Roman"/>
                <w:noProof/>
                <w:color w:val="000000" w:themeColor="text1"/>
                <w:sz w:val="24"/>
                <w:szCs w:val="24"/>
                <w:vertAlign w:val="subscript"/>
              </w:rPr>
              <w:t>2</w:t>
            </w:r>
            <w:r w:rsidR="004869D3" w:rsidRPr="00A83B52">
              <w:rPr>
                <w:rFonts w:ascii="Times New Roman" w:hAnsi="Times New Roman"/>
                <w:noProof/>
                <w:color w:val="000000" w:themeColor="text1"/>
                <w:sz w:val="24"/>
                <w:szCs w:val="24"/>
              </w:rPr>
              <w:t xml:space="preserve"> 0,125% por 15' con C</w:t>
            </w:r>
            <w:r w:rsidR="00162A2D" w:rsidRPr="00A83B52">
              <w:rPr>
                <w:rFonts w:ascii="Times New Roman" w:hAnsi="Times New Roman"/>
                <w:noProof/>
                <w:color w:val="000000" w:themeColor="text1"/>
                <w:sz w:val="24"/>
                <w:szCs w:val="24"/>
              </w:rPr>
              <w:t>A.</w:t>
            </w:r>
          </w:p>
        </w:tc>
      </w:tr>
      <w:tr w:rsidR="00162A2D" w:rsidRPr="00A83B52" w:rsidTr="00977806">
        <w:trPr>
          <w:trHeight w:val="247"/>
          <w:jc w:val="center"/>
        </w:trPr>
        <w:tc>
          <w:tcPr>
            <w:tcW w:w="2298"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TDH10</w:t>
            </w:r>
          </w:p>
        </w:tc>
        <w:tc>
          <w:tcPr>
            <w:tcW w:w="3830" w:type="dxa"/>
            <w:shd w:val="clear" w:color="auto" w:fill="auto"/>
            <w:hideMark/>
          </w:tcPr>
          <w:p w:rsidR="00162A2D" w:rsidRPr="00A83B52" w:rsidRDefault="006613BC"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HgCl</w:t>
            </w:r>
            <w:r w:rsidRPr="00A83B52">
              <w:rPr>
                <w:rFonts w:ascii="Times New Roman" w:hAnsi="Times New Roman"/>
                <w:noProof/>
                <w:color w:val="000000" w:themeColor="text1"/>
                <w:sz w:val="24"/>
                <w:szCs w:val="24"/>
                <w:vertAlign w:val="subscript"/>
              </w:rPr>
              <w:t>2</w:t>
            </w:r>
            <w:r w:rsidR="00162A2D" w:rsidRPr="00A83B52">
              <w:rPr>
                <w:rFonts w:ascii="Times New Roman" w:hAnsi="Times New Roman"/>
                <w:noProof/>
                <w:color w:val="000000" w:themeColor="text1"/>
                <w:sz w:val="24"/>
                <w:szCs w:val="24"/>
              </w:rPr>
              <w:t xml:space="preserve"> 0,2% por 10'</w:t>
            </w:r>
          </w:p>
        </w:tc>
      </w:tr>
      <w:tr w:rsidR="00162A2D" w:rsidRPr="00A83B52" w:rsidTr="00977806">
        <w:trPr>
          <w:trHeight w:val="252"/>
          <w:jc w:val="center"/>
        </w:trPr>
        <w:tc>
          <w:tcPr>
            <w:tcW w:w="2298"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TDH11</w:t>
            </w:r>
          </w:p>
        </w:tc>
        <w:tc>
          <w:tcPr>
            <w:tcW w:w="3830" w:type="dxa"/>
            <w:shd w:val="clear" w:color="auto" w:fill="auto"/>
            <w:hideMark/>
          </w:tcPr>
          <w:p w:rsidR="00162A2D" w:rsidRPr="00A83B52" w:rsidRDefault="006613BC"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HgCl</w:t>
            </w:r>
            <w:r w:rsidRPr="00A83B52">
              <w:rPr>
                <w:rFonts w:ascii="Times New Roman" w:hAnsi="Times New Roman"/>
                <w:noProof/>
                <w:color w:val="000000" w:themeColor="text1"/>
                <w:sz w:val="24"/>
                <w:szCs w:val="24"/>
                <w:vertAlign w:val="subscript"/>
              </w:rPr>
              <w:t>2</w:t>
            </w:r>
            <w:r w:rsidR="00162A2D" w:rsidRPr="00A83B52">
              <w:rPr>
                <w:rFonts w:ascii="Times New Roman" w:hAnsi="Times New Roman"/>
                <w:noProof/>
                <w:color w:val="000000" w:themeColor="text1"/>
                <w:sz w:val="24"/>
                <w:szCs w:val="24"/>
              </w:rPr>
              <w:t xml:space="preserve"> 0,2% por 20'</w:t>
            </w:r>
          </w:p>
        </w:tc>
      </w:tr>
      <w:tr w:rsidR="00162A2D" w:rsidRPr="00A83B52" w:rsidTr="00977806">
        <w:trPr>
          <w:trHeight w:val="255"/>
          <w:jc w:val="center"/>
        </w:trPr>
        <w:tc>
          <w:tcPr>
            <w:tcW w:w="2298"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TDH12</w:t>
            </w:r>
          </w:p>
        </w:tc>
        <w:tc>
          <w:tcPr>
            <w:tcW w:w="3830" w:type="dxa"/>
            <w:shd w:val="clear" w:color="auto" w:fill="auto"/>
            <w:hideMark/>
          </w:tcPr>
          <w:p w:rsidR="00162A2D" w:rsidRPr="00A83B52" w:rsidRDefault="006613BC"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HgCl</w:t>
            </w:r>
            <w:r w:rsidRPr="00A83B52">
              <w:rPr>
                <w:rFonts w:ascii="Times New Roman" w:hAnsi="Times New Roman"/>
                <w:noProof/>
                <w:color w:val="000000" w:themeColor="text1"/>
                <w:sz w:val="24"/>
                <w:szCs w:val="24"/>
                <w:vertAlign w:val="subscript"/>
              </w:rPr>
              <w:t>2</w:t>
            </w:r>
            <w:r w:rsidR="00162A2D" w:rsidRPr="00A83B52">
              <w:rPr>
                <w:rFonts w:ascii="Times New Roman" w:hAnsi="Times New Roman"/>
                <w:noProof/>
                <w:color w:val="000000" w:themeColor="text1"/>
                <w:sz w:val="24"/>
                <w:szCs w:val="24"/>
              </w:rPr>
              <w:t xml:space="preserve"> 0,25% por 5'</w:t>
            </w:r>
          </w:p>
        </w:tc>
      </w:tr>
      <w:tr w:rsidR="00162A2D" w:rsidRPr="00A83B52" w:rsidTr="00977806">
        <w:trPr>
          <w:trHeight w:val="232"/>
          <w:jc w:val="center"/>
        </w:trPr>
        <w:tc>
          <w:tcPr>
            <w:tcW w:w="2298" w:type="dxa"/>
            <w:shd w:val="clear" w:color="auto" w:fill="auto"/>
            <w:noWrap/>
            <w:hideMark/>
          </w:tcPr>
          <w:p w:rsidR="00162A2D" w:rsidRPr="00A83B52" w:rsidRDefault="00162A2D"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TDH13</w:t>
            </w:r>
          </w:p>
        </w:tc>
        <w:tc>
          <w:tcPr>
            <w:tcW w:w="3830" w:type="dxa"/>
            <w:shd w:val="clear" w:color="auto" w:fill="auto"/>
            <w:hideMark/>
          </w:tcPr>
          <w:p w:rsidR="00162A2D" w:rsidRPr="00A83B52" w:rsidRDefault="006613BC" w:rsidP="00742B64">
            <w:pPr>
              <w:spacing w:after="0" w:line="240" w:lineRule="auto"/>
              <w:jc w:val="center"/>
              <w:rPr>
                <w:rFonts w:ascii="Times New Roman" w:hAnsi="Times New Roman"/>
                <w:noProof/>
                <w:color w:val="000000" w:themeColor="text1"/>
                <w:sz w:val="24"/>
                <w:szCs w:val="24"/>
              </w:rPr>
            </w:pPr>
            <w:r w:rsidRPr="00A83B52">
              <w:rPr>
                <w:rFonts w:ascii="Times New Roman" w:hAnsi="Times New Roman"/>
                <w:noProof/>
                <w:color w:val="000000" w:themeColor="text1"/>
                <w:sz w:val="24"/>
                <w:szCs w:val="24"/>
              </w:rPr>
              <w:t>HgCl</w:t>
            </w:r>
            <w:r w:rsidRPr="00A83B52">
              <w:rPr>
                <w:rFonts w:ascii="Times New Roman" w:hAnsi="Times New Roman"/>
                <w:noProof/>
                <w:color w:val="000000" w:themeColor="text1"/>
                <w:sz w:val="24"/>
                <w:szCs w:val="24"/>
                <w:vertAlign w:val="subscript"/>
              </w:rPr>
              <w:t>2</w:t>
            </w:r>
            <w:r w:rsidR="00162A2D" w:rsidRPr="00A83B52">
              <w:rPr>
                <w:rFonts w:ascii="Times New Roman" w:hAnsi="Times New Roman"/>
                <w:noProof/>
                <w:color w:val="000000" w:themeColor="text1"/>
                <w:sz w:val="24"/>
                <w:szCs w:val="24"/>
              </w:rPr>
              <w:t xml:space="preserve"> 0,25% por 10'</w:t>
            </w:r>
          </w:p>
        </w:tc>
      </w:tr>
    </w:tbl>
    <w:p w:rsidR="00527AB5" w:rsidRPr="00A83B52" w:rsidRDefault="004869D3" w:rsidP="00742B64">
      <w:pPr>
        <w:pStyle w:val="Sinespaciado"/>
        <w:ind w:left="708" w:firstLine="708"/>
        <w:jc w:val="left"/>
        <w:rPr>
          <w:rFonts w:ascii="Times New Roman" w:hAnsi="Times New Roman"/>
          <w:noProof/>
          <w:color w:val="000000" w:themeColor="text1"/>
          <w:szCs w:val="24"/>
        </w:rPr>
      </w:pPr>
      <w:r w:rsidRPr="00A83B52">
        <w:rPr>
          <w:rFonts w:ascii="Times New Roman" w:hAnsi="Times New Roman"/>
          <w:noProof/>
          <w:color w:val="000000" w:themeColor="text1"/>
          <w:szCs w:val="24"/>
        </w:rPr>
        <w:t>*</w:t>
      </w:r>
      <w:r w:rsidR="00527AB5" w:rsidRPr="00A83B52">
        <w:rPr>
          <w:rFonts w:ascii="Times New Roman" w:hAnsi="Times New Roman"/>
          <w:noProof/>
          <w:color w:val="000000" w:themeColor="text1"/>
          <w:szCs w:val="24"/>
        </w:rPr>
        <w:t>CA: Carbón activado</w:t>
      </w:r>
    </w:p>
    <w:p w:rsidR="00EB79BE" w:rsidRPr="00A83B52" w:rsidRDefault="00CD7C29" w:rsidP="00742B64">
      <w:pPr>
        <w:pStyle w:val="Sinespaciado"/>
        <w:ind w:left="708" w:firstLine="708"/>
        <w:jc w:val="left"/>
        <w:rPr>
          <w:rFonts w:ascii="Times New Roman" w:hAnsi="Times New Roman"/>
          <w:noProof/>
          <w:color w:val="000000" w:themeColor="text1"/>
          <w:szCs w:val="24"/>
        </w:rPr>
      </w:pPr>
      <w:r w:rsidRPr="00A83B52">
        <w:rPr>
          <w:rFonts w:ascii="Times New Roman" w:hAnsi="Times New Roman"/>
          <w:noProof/>
          <w:color w:val="000000" w:themeColor="text1"/>
          <w:szCs w:val="24"/>
        </w:rPr>
        <w:t>Fuente:</w:t>
      </w:r>
      <w:r w:rsidR="00162A2D" w:rsidRPr="00A83B52">
        <w:rPr>
          <w:rFonts w:ascii="Times New Roman" w:hAnsi="Times New Roman"/>
          <w:noProof/>
          <w:color w:val="000000" w:themeColor="text1"/>
          <w:szCs w:val="24"/>
        </w:rPr>
        <w:t xml:space="preserve"> Autor</w:t>
      </w:r>
      <w:r w:rsidRPr="00A83B52">
        <w:rPr>
          <w:rFonts w:ascii="Times New Roman" w:hAnsi="Times New Roman"/>
          <w:noProof/>
          <w:color w:val="000000" w:themeColor="text1"/>
          <w:szCs w:val="24"/>
        </w:rPr>
        <w:t>es</w:t>
      </w:r>
    </w:p>
    <w:p w:rsidR="00EB79BE" w:rsidRPr="00A83B52" w:rsidRDefault="00EB79BE" w:rsidP="00742B64">
      <w:pPr>
        <w:pStyle w:val="Sinespaciado"/>
        <w:jc w:val="left"/>
        <w:rPr>
          <w:rFonts w:ascii="Times New Roman" w:hAnsi="Times New Roman"/>
          <w:noProof/>
          <w:color w:val="000000" w:themeColor="text1"/>
          <w:szCs w:val="24"/>
        </w:rPr>
      </w:pPr>
    </w:p>
    <w:p w:rsidR="00162A2D" w:rsidRPr="00A83B52" w:rsidRDefault="00AA4FF2" w:rsidP="00742B64">
      <w:pPr>
        <w:pStyle w:val="Sinespaciado"/>
        <w:rPr>
          <w:rFonts w:ascii="Times New Roman" w:hAnsi="Times New Roman"/>
          <w:noProof/>
          <w:color w:val="000000" w:themeColor="text1"/>
          <w:szCs w:val="24"/>
        </w:rPr>
      </w:pPr>
      <w:r w:rsidRPr="00A83B52">
        <w:rPr>
          <w:rFonts w:ascii="Times New Roman" w:hAnsi="Times New Roman"/>
          <w:noProof/>
          <w:color w:val="000000" w:themeColor="text1"/>
          <w:szCs w:val="24"/>
        </w:rPr>
        <w:t>U</w:t>
      </w:r>
      <w:r w:rsidR="005E5753" w:rsidRPr="00A83B52">
        <w:rPr>
          <w:rFonts w:ascii="Times New Roman" w:hAnsi="Times New Roman"/>
          <w:noProof/>
          <w:color w:val="000000" w:themeColor="text1"/>
          <w:szCs w:val="24"/>
        </w:rPr>
        <w:t xml:space="preserve">na vez </w:t>
      </w:r>
      <w:r w:rsidR="00592377" w:rsidRPr="00A83B52">
        <w:rPr>
          <w:rFonts w:ascii="Times New Roman" w:hAnsi="Times New Roman"/>
          <w:noProof/>
          <w:color w:val="000000" w:themeColor="text1"/>
          <w:szCs w:val="24"/>
        </w:rPr>
        <w:t xml:space="preserve">inoculadas en el </w:t>
      </w:r>
      <w:r w:rsidR="005E5753" w:rsidRPr="00A83B52">
        <w:rPr>
          <w:rFonts w:ascii="Times New Roman" w:hAnsi="Times New Roman"/>
          <w:noProof/>
          <w:color w:val="000000" w:themeColor="text1"/>
          <w:szCs w:val="24"/>
        </w:rPr>
        <w:t>medio</w:t>
      </w:r>
      <w:r w:rsidR="00592377" w:rsidRPr="00A83B52">
        <w:rPr>
          <w:rFonts w:ascii="Times New Roman" w:hAnsi="Times New Roman"/>
          <w:noProof/>
          <w:color w:val="000000" w:themeColor="text1"/>
          <w:szCs w:val="24"/>
        </w:rPr>
        <w:t xml:space="preserve"> de cultivo </w:t>
      </w:r>
      <w:r w:rsidR="00EB79BE" w:rsidRPr="00A83B52">
        <w:rPr>
          <w:rFonts w:ascii="Times New Roman" w:hAnsi="Times New Roman"/>
          <w:noProof/>
          <w:color w:val="000000" w:themeColor="text1"/>
          <w:szCs w:val="24"/>
        </w:rPr>
        <w:t>MS</w:t>
      </w:r>
      <w:r w:rsidR="0089384F" w:rsidRPr="00A83B52">
        <w:rPr>
          <w:rFonts w:ascii="Times New Roman" w:hAnsi="Times New Roman"/>
          <w:noProof/>
          <w:color w:val="000000" w:themeColor="text1"/>
          <w:szCs w:val="24"/>
        </w:rPr>
        <w:t>,</w:t>
      </w:r>
      <w:r w:rsidR="00EB79BE" w:rsidRPr="00A83B52">
        <w:rPr>
          <w:rFonts w:ascii="Times New Roman" w:hAnsi="Times New Roman"/>
          <w:noProof/>
          <w:color w:val="000000" w:themeColor="text1"/>
          <w:szCs w:val="24"/>
        </w:rPr>
        <w:t xml:space="preserve"> </w:t>
      </w:r>
      <w:r w:rsidR="00162A2D" w:rsidRPr="00A83B52">
        <w:rPr>
          <w:rFonts w:ascii="Times New Roman" w:hAnsi="Times New Roman"/>
          <w:noProof/>
          <w:color w:val="000000" w:themeColor="text1"/>
          <w:szCs w:val="24"/>
        </w:rPr>
        <w:t>fueron incubadas bajo fotoperiodo de 12 horas luz (lámp</w:t>
      </w:r>
      <w:r w:rsidR="0089384F" w:rsidRPr="00A83B52">
        <w:rPr>
          <w:rFonts w:ascii="Times New Roman" w:hAnsi="Times New Roman"/>
          <w:noProof/>
          <w:color w:val="000000" w:themeColor="text1"/>
          <w:szCs w:val="24"/>
        </w:rPr>
        <w:t>aras fluorescentes de 1000 lux)</w:t>
      </w:r>
      <w:r w:rsidR="00162A2D" w:rsidRPr="00A83B52">
        <w:rPr>
          <w:rFonts w:ascii="Times New Roman" w:hAnsi="Times New Roman"/>
          <w:noProof/>
          <w:color w:val="000000" w:themeColor="text1"/>
          <w:szCs w:val="24"/>
        </w:rPr>
        <w:t xml:space="preserve"> a una temperatura de 23-25°C, durante </w:t>
      </w:r>
      <w:r w:rsidR="002E1D9D" w:rsidRPr="00A83B52">
        <w:rPr>
          <w:rFonts w:ascii="Times New Roman" w:hAnsi="Times New Roman"/>
          <w:noProof/>
          <w:color w:val="000000" w:themeColor="text1"/>
          <w:szCs w:val="24"/>
        </w:rPr>
        <w:t>tres</w:t>
      </w:r>
      <w:r w:rsidR="00162A2D" w:rsidRPr="00A83B52">
        <w:rPr>
          <w:rFonts w:ascii="Times New Roman" w:hAnsi="Times New Roman"/>
          <w:noProof/>
          <w:color w:val="000000" w:themeColor="text1"/>
          <w:szCs w:val="24"/>
        </w:rPr>
        <w:t xml:space="preserve"> semanas, al cabo de las cuales se determinó el número de explantes contaminados por hongos y/o bacterias</w:t>
      </w:r>
      <w:r w:rsidR="0089384F" w:rsidRPr="00A83B52">
        <w:rPr>
          <w:rFonts w:ascii="Times New Roman" w:hAnsi="Times New Roman"/>
          <w:noProof/>
          <w:color w:val="000000" w:themeColor="text1"/>
          <w:szCs w:val="24"/>
        </w:rPr>
        <w:t xml:space="preserve"> mediante</w:t>
      </w:r>
      <w:r w:rsidR="00EB79BE" w:rsidRPr="00A83B52">
        <w:rPr>
          <w:rFonts w:ascii="Times New Roman" w:hAnsi="Times New Roman"/>
          <w:noProof/>
          <w:color w:val="000000" w:themeColor="text1"/>
          <w:szCs w:val="24"/>
        </w:rPr>
        <w:t xml:space="preserve"> </w:t>
      </w:r>
      <w:r w:rsidR="00162A2D" w:rsidRPr="00A83B52">
        <w:rPr>
          <w:rFonts w:ascii="Times New Roman" w:hAnsi="Times New Roman"/>
          <w:noProof/>
          <w:color w:val="000000" w:themeColor="text1"/>
          <w:szCs w:val="24"/>
        </w:rPr>
        <w:t>observaciones diarias</w:t>
      </w:r>
      <w:r w:rsidR="0089384F" w:rsidRPr="00A83B52">
        <w:rPr>
          <w:rFonts w:ascii="Times New Roman" w:hAnsi="Times New Roman"/>
          <w:noProof/>
          <w:color w:val="000000" w:themeColor="text1"/>
          <w:szCs w:val="24"/>
        </w:rPr>
        <w:t>,</w:t>
      </w:r>
      <w:r w:rsidR="00162A2D" w:rsidRPr="00A83B52">
        <w:rPr>
          <w:rFonts w:ascii="Times New Roman" w:hAnsi="Times New Roman"/>
          <w:noProof/>
          <w:color w:val="000000" w:themeColor="text1"/>
          <w:szCs w:val="24"/>
        </w:rPr>
        <w:t xml:space="preserve"> los prime</w:t>
      </w:r>
      <w:r w:rsidR="0089384F" w:rsidRPr="00A83B52">
        <w:rPr>
          <w:rFonts w:ascii="Times New Roman" w:hAnsi="Times New Roman"/>
          <w:noProof/>
          <w:color w:val="000000" w:themeColor="text1"/>
          <w:szCs w:val="24"/>
        </w:rPr>
        <w:t>ros días después de la siembra,</w:t>
      </w:r>
      <w:r w:rsidR="00162A2D" w:rsidRPr="00A83B52">
        <w:rPr>
          <w:rFonts w:ascii="Times New Roman" w:hAnsi="Times New Roman"/>
          <w:noProof/>
          <w:color w:val="000000" w:themeColor="text1"/>
          <w:szCs w:val="24"/>
        </w:rPr>
        <w:t xml:space="preserve"> luego semanalmente. También se estableció el número de explantes oxidados, </w:t>
      </w:r>
      <w:r w:rsidR="003E39EB" w:rsidRPr="00A83B52">
        <w:rPr>
          <w:rFonts w:ascii="Times New Roman" w:hAnsi="Times New Roman"/>
          <w:noProof/>
          <w:color w:val="000000" w:themeColor="text1"/>
          <w:szCs w:val="24"/>
        </w:rPr>
        <w:t xml:space="preserve">mediante </w:t>
      </w:r>
      <w:r w:rsidR="00162A2D" w:rsidRPr="00A83B52">
        <w:rPr>
          <w:rFonts w:ascii="Times New Roman" w:hAnsi="Times New Roman"/>
          <w:noProof/>
          <w:color w:val="000000" w:themeColor="text1"/>
          <w:szCs w:val="24"/>
        </w:rPr>
        <w:t xml:space="preserve"> observaciones semanal</w:t>
      </w:r>
      <w:r w:rsidR="00B51D8F" w:rsidRPr="00A83B52">
        <w:rPr>
          <w:rFonts w:ascii="Times New Roman" w:hAnsi="Times New Roman"/>
          <w:noProof/>
          <w:color w:val="000000" w:themeColor="text1"/>
          <w:szCs w:val="24"/>
        </w:rPr>
        <w:t>es</w:t>
      </w:r>
      <w:r w:rsidR="0089384F" w:rsidRPr="00A83B52">
        <w:rPr>
          <w:rFonts w:ascii="Times New Roman" w:hAnsi="Times New Roman"/>
          <w:noProof/>
          <w:color w:val="000000" w:themeColor="text1"/>
          <w:szCs w:val="24"/>
        </w:rPr>
        <w:t xml:space="preserve">, </w:t>
      </w:r>
      <w:r w:rsidR="00162A2D" w:rsidRPr="00A83B52">
        <w:rPr>
          <w:rFonts w:ascii="Times New Roman" w:hAnsi="Times New Roman"/>
          <w:noProof/>
          <w:color w:val="000000" w:themeColor="text1"/>
          <w:szCs w:val="24"/>
        </w:rPr>
        <w:t xml:space="preserve"> finalmente se  determinó el n</w:t>
      </w:r>
      <w:r w:rsidR="00EB79BE" w:rsidRPr="00A83B52">
        <w:rPr>
          <w:rFonts w:ascii="Times New Roman" w:hAnsi="Times New Roman"/>
          <w:noProof/>
          <w:color w:val="000000" w:themeColor="text1"/>
          <w:szCs w:val="24"/>
        </w:rPr>
        <w:t>úmero de</w:t>
      </w:r>
      <w:r w:rsidR="00B03DDA" w:rsidRPr="00A83B52">
        <w:rPr>
          <w:rFonts w:ascii="Times New Roman" w:hAnsi="Times New Roman"/>
          <w:noProof/>
          <w:color w:val="000000" w:themeColor="text1"/>
          <w:szCs w:val="24"/>
        </w:rPr>
        <w:t xml:space="preserve"> explantes </w:t>
      </w:r>
      <w:r w:rsidR="00B51D8F" w:rsidRPr="00A83B52">
        <w:rPr>
          <w:rFonts w:ascii="Times New Roman" w:hAnsi="Times New Roman"/>
          <w:noProof/>
          <w:color w:val="000000" w:themeColor="text1"/>
          <w:szCs w:val="24"/>
        </w:rPr>
        <w:t xml:space="preserve"> sanos y viables.</w:t>
      </w:r>
    </w:p>
    <w:p w:rsidR="00B51D8F" w:rsidRPr="00A83B52" w:rsidRDefault="00B51D8F" w:rsidP="00742B64">
      <w:pPr>
        <w:shd w:val="clear" w:color="auto" w:fill="FFFFFF"/>
        <w:spacing w:after="0" w:line="240" w:lineRule="auto"/>
        <w:rPr>
          <w:rFonts w:ascii="Times New Roman" w:hAnsi="Times New Roman"/>
          <w:noProof/>
          <w:color w:val="000000" w:themeColor="text1"/>
          <w:sz w:val="24"/>
          <w:szCs w:val="24"/>
        </w:rPr>
      </w:pPr>
    </w:p>
    <w:p w:rsidR="00162A2D" w:rsidRPr="00A83B52" w:rsidRDefault="0089384F" w:rsidP="00742B64">
      <w:pPr>
        <w:pStyle w:val="Sinespaciado"/>
        <w:rPr>
          <w:rFonts w:ascii="Times New Roman" w:hAnsi="Times New Roman"/>
          <w:noProof/>
          <w:color w:val="000000" w:themeColor="text1"/>
          <w:szCs w:val="24"/>
        </w:rPr>
      </w:pPr>
      <w:r w:rsidRPr="00A83B52">
        <w:rPr>
          <w:rFonts w:ascii="Times New Roman" w:hAnsi="Times New Roman"/>
          <w:b/>
          <w:noProof/>
          <w:color w:val="000000" w:themeColor="text1"/>
          <w:szCs w:val="24"/>
        </w:rPr>
        <w:t>Fase estadí</w:t>
      </w:r>
      <w:r w:rsidR="00B51D8F" w:rsidRPr="00A83B52">
        <w:rPr>
          <w:rFonts w:ascii="Times New Roman" w:hAnsi="Times New Roman"/>
          <w:b/>
          <w:noProof/>
          <w:color w:val="000000" w:themeColor="text1"/>
          <w:szCs w:val="24"/>
        </w:rPr>
        <w:t>stica:</w:t>
      </w:r>
      <w:r w:rsidR="003E39EB" w:rsidRPr="00A83B52">
        <w:rPr>
          <w:rFonts w:ascii="Times New Roman" w:hAnsi="Times New Roman"/>
          <w:b/>
          <w:noProof/>
          <w:color w:val="000000" w:themeColor="text1"/>
          <w:szCs w:val="24"/>
        </w:rPr>
        <w:t xml:space="preserve"> </w:t>
      </w:r>
      <w:r w:rsidR="00A64D84" w:rsidRPr="00A83B52">
        <w:rPr>
          <w:rFonts w:ascii="Times New Roman" w:hAnsi="Times New Roman"/>
          <w:noProof/>
          <w:color w:val="000000" w:themeColor="text1"/>
          <w:szCs w:val="24"/>
        </w:rPr>
        <w:t xml:space="preserve">la </w:t>
      </w:r>
      <w:r w:rsidR="00162A2D" w:rsidRPr="00A83B52">
        <w:rPr>
          <w:rFonts w:ascii="Times New Roman" w:hAnsi="Times New Roman"/>
          <w:noProof/>
          <w:color w:val="000000" w:themeColor="text1"/>
          <w:szCs w:val="24"/>
        </w:rPr>
        <w:t xml:space="preserve">evaluación de resultados para esta etapa se realizó mediante el análisis factorial de correspondencia múltiple, mediante la herramienta de mapas perceptuales. </w:t>
      </w:r>
      <w:r w:rsidR="00B51D8F" w:rsidRPr="00A83B52">
        <w:rPr>
          <w:rFonts w:ascii="Times New Roman" w:hAnsi="Times New Roman"/>
          <w:noProof/>
          <w:color w:val="000000" w:themeColor="text1"/>
          <w:szCs w:val="24"/>
        </w:rPr>
        <w:t xml:space="preserve">La información fue procesada con el software estadístico multivariado SPAD 4.5. </w:t>
      </w:r>
      <w:r w:rsidR="00162A2D" w:rsidRPr="00A83B52">
        <w:rPr>
          <w:rFonts w:ascii="Times New Roman" w:hAnsi="Times New Roman"/>
          <w:noProof/>
          <w:color w:val="000000" w:themeColor="text1"/>
          <w:szCs w:val="24"/>
        </w:rPr>
        <w:t xml:space="preserve">El análisis de correspondencias es un método estadístico exploratorio que se aplica con base en el análisis de tablas de contingencia que reflejan unos mapas perceptuales conformados por dos factores principales: F1 sobre el eje de las X, que es el que </w:t>
      </w:r>
      <w:r w:rsidR="00BA39FD" w:rsidRPr="00A83B52">
        <w:rPr>
          <w:rFonts w:ascii="Times New Roman" w:hAnsi="Times New Roman"/>
          <w:noProof/>
          <w:color w:val="000000" w:themeColor="text1"/>
          <w:szCs w:val="24"/>
        </w:rPr>
        <w:t xml:space="preserve">absorbe </w:t>
      </w:r>
      <w:r w:rsidR="00162A2D" w:rsidRPr="00A83B52">
        <w:rPr>
          <w:rFonts w:ascii="Times New Roman" w:hAnsi="Times New Roman"/>
          <w:noProof/>
          <w:color w:val="000000" w:themeColor="text1"/>
          <w:szCs w:val="24"/>
        </w:rPr>
        <w:t>mayor información en variabilidad con respecto a los tratamientos originales, que estén más próximas al punto</w:t>
      </w:r>
      <w:r w:rsidR="00C73EAE" w:rsidRPr="00A83B52">
        <w:rPr>
          <w:rFonts w:ascii="Times New Roman" w:hAnsi="Times New Roman"/>
          <w:noProof/>
          <w:color w:val="000000" w:themeColor="text1"/>
          <w:szCs w:val="24"/>
        </w:rPr>
        <w:t xml:space="preserve"> de inercia u origen (promedio)</w:t>
      </w:r>
      <w:r w:rsidR="00162A2D" w:rsidRPr="00A83B52">
        <w:rPr>
          <w:rFonts w:ascii="Times New Roman" w:hAnsi="Times New Roman"/>
          <w:noProof/>
          <w:color w:val="000000" w:themeColor="text1"/>
          <w:szCs w:val="24"/>
        </w:rPr>
        <w:t xml:space="preserve"> y F2, sobre el eje de las Y, que es el segundo factor </w:t>
      </w:r>
      <w:r w:rsidR="00BA39FD" w:rsidRPr="00A83B52">
        <w:rPr>
          <w:rFonts w:ascii="Times New Roman" w:hAnsi="Times New Roman"/>
          <w:noProof/>
          <w:color w:val="000000" w:themeColor="text1"/>
          <w:szCs w:val="24"/>
        </w:rPr>
        <w:t xml:space="preserve">en  la escala de </w:t>
      </w:r>
      <w:r w:rsidR="000A4C72" w:rsidRPr="00A83B52">
        <w:rPr>
          <w:rFonts w:ascii="Times New Roman" w:hAnsi="Times New Roman"/>
          <w:noProof/>
          <w:color w:val="000000" w:themeColor="text1"/>
          <w:szCs w:val="24"/>
        </w:rPr>
        <w:t xml:space="preserve">captación de </w:t>
      </w:r>
      <w:r w:rsidR="00BA39FD" w:rsidRPr="00A83B52">
        <w:rPr>
          <w:rFonts w:ascii="Times New Roman" w:hAnsi="Times New Roman"/>
          <w:noProof/>
          <w:color w:val="000000" w:themeColor="text1"/>
          <w:szCs w:val="24"/>
        </w:rPr>
        <w:t xml:space="preserve">información </w:t>
      </w:r>
      <w:r w:rsidR="00162A2D" w:rsidRPr="00A83B52">
        <w:rPr>
          <w:rFonts w:ascii="Times New Roman" w:hAnsi="Times New Roman"/>
          <w:noProof/>
          <w:color w:val="000000" w:themeColor="text1"/>
          <w:szCs w:val="24"/>
        </w:rPr>
        <w:t xml:space="preserve">sobre el resto de los tratamientos originales. En  dicho gráfico se representan conjuntamente las distintas modalidades de la tabla de contingencia (se contaminó 1, no se contaminó 2 y se oxidó 3), de forma que la proximidad entre los puntos representados por estas modalidades, reflejan un </w:t>
      </w:r>
      <w:r w:rsidR="00C73EAE" w:rsidRPr="00A83B52">
        <w:rPr>
          <w:rFonts w:ascii="Times New Roman" w:hAnsi="Times New Roman"/>
          <w:noProof/>
          <w:color w:val="000000" w:themeColor="text1"/>
          <w:szCs w:val="24"/>
        </w:rPr>
        <w:t>nivel de asociación entre ellas</w:t>
      </w:r>
      <w:r w:rsidR="00162A2D" w:rsidRPr="00A83B52">
        <w:rPr>
          <w:rFonts w:ascii="Times New Roman" w:hAnsi="Times New Roman"/>
          <w:noProof/>
          <w:color w:val="000000" w:themeColor="text1"/>
          <w:szCs w:val="24"/>
        </w:rPr>
        <w:t xml:space="preserve"> y además las que estén más próximas al punto de origen son las que más se caracterizan con base en el contexto. </w:t>
      </w:r>
    </w:p>
    <w:p w:rsidR="00975AC2" w:rsidRPr="00A83B52" w:rsidRDefault="00975AC2" w:rsidP="00742B64">
      <w:pPr>
        <w:shd w:val="clear" w:color="auto" w:fill="FFFFFF"/>
        <w:spacing w:after="0" w:line="240" w:lineRule="auto"/>
        <w:rPr>
          <w:rFonts w:ascii="Times New Roman" w:hAnsi="Times New Roman"/>
          <w:noProof/>
          <w:color w:val="000000" w:themeColor="text1"/>
          <w:sz w:val="24"/>
          <w:szCs w:val="24"/>
        </w:rPr>
      </w:pPr>
    </w:p>
    <w:p w:rsidR="00975AC2" w:rsidRPr="00A83B52" w:rsidRDefault="00A64D84" w:rsidP="00742B64">
      <w:pPr>
        <w:shd w:val="clear" w:color="auto" w:fill="FFFFFF"/>
        <w:spacing w:after="0" w:line="240" w:lineRule="auto"/>
        <w:rPr>
          <w:rFonts w:ascii="Times New Roman" w:eastAsia="Times New Roman" w:hAnsi="Times New Roman"/>
          <w:color w:val="000000" w:themeColor="text1"/>
          <w:sz w:val="24"/>
          <w:szCs w:val="24"/>
          <w:lang w:eastAsia="es-CO"/>
        </w:rPr>
      </w:pPr>
      <w:r w:rsidRPr="00A83B52">
        <w:rPr>
          <w:rFonts w:ascii="Times New Roman" w:eastAsia="Times New Roman" w:hAnsi="Times New Roman"/>
          <w:b/>
          <w:bCs/>
          <w:color w:val="000000" w:themeColor="text1"/>
          <w:sz w:val="24"/>
          <w:szCs w:val="24"/>
          <w:lang w:eastAsia="es-CO"/>
        </w:rPr>
        <w:t>Resultados y discusión</w:t>
      </w:r>
    </w:p>
    <w:p w:rsidR="00975AC2" w:rsidRPr="00A83B52" w:rsidRDefault="00975AC2" w:rsidP="00742B64">
      <w:pPr>
        <w:shd w:val="clear" w:color="auto" w:fill="FFFFFF"/>
        <w:spacing w:after="0" w:line="240" w:lineRule="auto"/>
        <w:rPr>
          <w:rFonts w:ascii="Times New Roman" w:eastAsia="Times New Roman" w:hAnsi="Times New Roman"/>
          <w:color w:val="000000" w:themeColor="text1"/>
          <w:sz w:val="24"/>
          <w:szCs w:val="24"/>
          <w:lang w:eastAsia="es-CO"/>
        </w:rPr>
      </w:pPr>
    </w:p>
    <w:p w:rsidR="00975AC2" w:rsidRPr="00A83B52" w:rsidRDefault="00975AC2"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En la evaluación de la contaminación, se observó que en los tres explantes propuestos, los porcentajes más altos</w:t>
      </w:r>
      <w:r w:rsidR="00C73EAE" w:rsidRPr="00A83B52">
        <w:rPr>
          <w:rFonts w:ascii="Times New Roman" w:eastAsia="Times New Roman" w:hAnsi="Times New Roman"/>
          <w:color w:val="000000" w:themeColor="text1"/>
          <w:sz w:val="24"/>
          <w:szCs w:val="24"/>
          <w:shd w:val="clear" w:color="auto" w:fill="FFFFFF"/>
          <w:lang w:eastAsia="es-CO"/>
        </w:rPr>
        <w:t xml:space="preserve"> de contaminación </w:t>
      </w:r>
      <w:r w:rsidRPr="00A83B52">
        <w:rPr>
          <w:rFonts w:ascii="Times New Roman" w:eastAsia="Times New Roman" w:hAnsi="Times New Roman"/>
          <w:color w:val="000000" w:themeColor="text1"/>
          <w:sz w:val="24"/>
          <w:szCs w:val="24"/>
          <w:shd w:val="clear" w:color="auto" w:fill="FFFFFF"/>
          <w:lang w:eastAsia="es-CO"/>
        </w:rPr>
        <w:t xml:space="preserve"> se alcanzaron cuando el agente desinfec</w:t>
      </w:r>
      <w:r w:rsidR="008C5536" w:rsidRPr="00A83B52">
        <w:rPr>
          <w:rFonts w:ascii="Times New Roman" w:eastAsia="Times New Roman" w:hAnsi="Times New Roman"/>
          <w:color w:val="000000" w:themeColor="text1"/>
          <w:sz w:val="24"/>
          <w:szCs w:val="24"/>
          <w:shd w:val="clear" w:color="auto" w:fill="FFFFFF"/>
          <w:lang w:eastAsia="es-CO"/>
        </w:rPr>
        <w:t xml:space="preserve">tante fue el NaClO; </w:t>
      </w:r>
      <w:r w:rsidRPr="00A83B52">
        <w:rPr>
          <w:rFonts w:ascii="Times New Roman" w:eastAsia="Times New Roman" w:hAnsi="Times New Roman"/>
          <w:color w:val="000000" w:themeColor="text1"/>
          <w:sz w:val="24"/>
          <w:szCs w:val="24"/>
          <w:shd w:val="clear" w:color="auto" w:fill="FFFFFF"/>
          <w:lang w:eastAsia="es-CO"/>
        </w:rPr>
        <w:t>pérdidas</w:t>
      </w:r>
      <w:r w:rsidR="008C5536" w:rsidRPr="00A83B52">
        <w:rPr>
          <w:rFonts w:ascii="Times New Roman" w:eastAsia="Times New Roman" w:hAnsi="Times New Roman"/>
          <w:color w:val="000000" w:themeColor="text1"/>
          <w:sz w:val="24"/>
          <w:szCs w:val="24"/>
          <w:shd w:val="clear" w:color="auto" w:fill="FFFFFF"/>
          <w:lang w:eastAsia="es-CO"/>
        </w:rPr>
        <w:t>, en la mayoría de los casos,</w:t>
      </w:r>
      <w:r w:rsidRPr="00A83B52">
        <w:rPr>
          <w:rFonts w:ascii="Times New Roman" w:eastAsia="Times New Roman" w:hAnsi="Times New Roman"/>
          <w:color w:val="000000" w:themeColor="text1"/>
          <w:sz w:val="24"/>
          <w:szCs w:val="24"/>
          <w:shd w:val="clear" w:color="auto" w:fill="FFFFFF"/>
          <w:lang w:eastAsia="es-CO"/>
        </w:rPr>
        <w:t xml:space="preserve"> de hasta el 100% de las muestras, principalmente por la aparición de hongos. Cuando se trabaja con material de campo, este es uno de los principales factores que afecta el establecimiento de los explantes</w:t>
      </w:r>
      <w:r w:rsidR="000F3528" w:rsidRPr="00A83B52">
        <w:rPr>
          <w:rFonts w:ascii="Times New Roman" w:eastAsia="Times New Roman" w:hAnsi="Times New Roman"/>
          <w:color w:val="000000" w:themeColor="text1"/>
          <w:sz w:val="24"/>
          <w:szCs w:val="24"/>
          <w:shd w:val="clear" w:color="auto" w:fill="FFFFFF"/>
          <w:lang w:eastAsia="es-CO"/>
        </w:rPr>
        <w:t xml:space="preserve"> (</w:t>
      </w:r>
      <w:proofErr w:type="spellStart"/>
      <w:r w:rsidR="000F3528" w:rsidRPr="00A83B52">
        <w:rPr>
          <w:rFonts w:ascii="Times New Roman" w:eastAsia="Times New Roman" w:hAnsi="Times New Roman"/>
          <w:color w:val="000000" w:themeColor="text1"/>
          <w:sz w:val="24"/>
          <w:szCs w:val="24"/>
          <w:shd w:val="clear" w:color="auto" w:fill="FFFFFF"/>
          <w:lang w:eastAsia="es-CO"/>
        </w:rPr>
        <w:t>Abdelnour</w:t>
      </w:r>
      <w:proofErr w:type="spellEnd"/>
      <w:r w:rsidR="000F3528" w:rsidRPr="00A83B52">
        <w:rPr>
          <w:rFonts w:ascii="Times New Roman" w:eastAsia="Times New Roman" w:hAnsi="Times New Roman"/>
          <w:color w:val="000000" w:themeColor="text1"/>
          <w:sz w:val="24"/>
          <w:szCs w:val="24"/>
          <w:shd w:val="clear" w:color="auto" w:fill="FFFFFF"/>
          <w:lang w:eastAsia="es-CO"/>
        </w:rPr>
        <w:t xml:space="preserve"> </w:t>
      </w:r>
      <w:r w:rsidR="000F3528" w:rsidRPr="00A83B52">
        <w:rPr>
          <w:rFonts w:ascii="Times New Roman" w:eastAsia="Times New Roman" w:hAnsi="Times New Roman"/>
          <w:i/>
          <w:color w:val="000000" w:themeColor="text1"/>
          <w:sz w:val="24"/>
          <w:szCs w:val="24"/>
          <w:shd w:val="clear" w:color="auto" w:fill="FFFFFF"/>
          <w:lang w:eastAsia="es-CO"/>
        </w:rPr>
        <w:t>et al</w:t>
      </w:r>
      <w:r w:rsidR="003C0F18" w:rsidRPr="00A83B52">
        <w:rPr>
          <w:rFonts w:ascii="Times New Roman" w:eastAsia="Times New Roman" w:hAnsi="Times New Roman"/>
          <w:color w:val="000000" w:themeColor="text1"/>
          <w:sz w:val="24"/>
          <w:szCs w:val="24"/>
          <w:shd w:val="clear" w:color="auto" w:fill="FFFFFF"/>
          <w:lang w:eastAsia="es-CO"/>
        </w:rPr>
        <w:t>.</w:t>
      </w:r>
      <w:r w:rsidR="0059043C" w:rsidRPr="00A83B52">
        <w:rPr>
          <w:rFonts w:ascii="Times New Roman" w:eastAsia="Times New Roman" w:hAnsi="Times New Roman"/>
          <w:color w:val="000000" w:themeColor="text1"/>
          <w:sz w:val="24"/>
          <w:szCs w:val="24"/>
          <w:shd w:val="clear" w:color="auto" w:fill="FFFFFF"/>
          <w:lang w:eastAsia="es-CO"/>
        </w:rPr>
        <w:t>,</w:t>
      </w:r>
      <w:r w:rsidR="008C5536" w:rsidRPr="00A83B52">
        <w:rPr>
          <w:rFonts w:ascii="Times New Roman" w:eastAsia="Times New Roman" w:hAnsi="Times New Roman"/>
          <w:color w:val="000000" w:themeColor="text1"/>
          <w:sz w:val="24"/>
          <w:szCs w:val="24"/>
          <w:shd w:val="clear" w:color="auto" w:fill="FFFFFF"/>
          <w:lang w:eastAsia="es-CO"/>
        </w:rPr>
        <w:t xml:space="preserve"> </w:t>
      </w:r>
      <w:r w:rsidR="00151DD5" w:rsidRPr="00A83B52">
        <w:rPr>
          <w:rFonts w:ascii="Times New Roman" w:eastAsia="Times New Roman" w:hAnsi="Times New Roman"/>
          <w:color w:val="000000" w:themeColor="text1"/>
          <w:sz w:val="24"/>
          <w:szCs w:val="24"/>
          <w:shd w:val="clear" w:color="auto" w:fill="FFFFFF"/>
          <w:lang w:eastAsia="es-CO"/>
        </w:rPr>
        <w:t>2011</w:t>
      </w:r>
      <w:r w:rsidR="000F3528" w:rsidRPr="00A83B52">
        <w:rPr>
          <w:rFonts w:ascii="Times New Roman" w:eastAsia="Times New Roman" w:hAnsi="Times New Roman"/>
          <w:color w:val="000000" w:themeColor="text1"/>
          <w:sz w:val="24"/>
          <w:szCs w:val="24"/>
          <w:shd w:val="clear" w:color="auto" w:fill="FFFFFF"/>
          <w:lang w:eastAsia="es-CO"/>
        </w:rPr>
        <w:t>).</w:t>
      </w:r>
    </w:p>
    <w:p w:rsidR="00097A59" w:rsidRPr="00A83B52" w:rsidRDefault="00097A59"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p>
    <w:p w:rsidR="00975AC2" w:rsidRPr="00A83B52" w:rsidRDefault="00975AC2"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lastRenderedPageBreak/>
        <w:t>Como se puede observar, en la figura 1</w:t>
      </w:r>
      <w:r w:rsidR="00305020" w:rsidRPr="00A83B52">
        <w:rPr>
          <w:rFonts w:ascii="Times New Roman" w:eastAsia="Times New Roman" w:hAnsi="Times New Roman"/>
          <w:color w:val="000000" w:themeColor="text1"/>
          <w:sz w:val="24"/>
          <w:szCs w:val="24"/>
          <w:shd w:val="clear" w:color="auto" w:fill="FFFFFF"/>
          <w:lang w:eastAsia="es-CO"/>
        </w:rPr>
        <w:t xml:space="preserve"> </w:t>
      </w:r>
      <w:r w:rsidRPr="00A83B52">
        <w:rPr>
          <w:rFonts w:ascii="Times New Roman" w:eastAsia="Times New Roman" w:hAnsi="Times New Roman"/>
          <w:color w:val="000000" w:themeColor="text1"/>
          <w:sz w:val="24"/>
          <w:szCs w:val="24"/>
          <w:shd w:val="clear" w:color="auto" w:fill="FFFFFF"/>
          <w:lang w:eastAsia="es-CO"/>
        </w:rPr>
        <w:t xml:space="preserve">el mapa perceptual para la desinfección de ápices de </w:t>
      </w:r>
      <w:r w:rsidRPr="00A83B52">
        <w:rPr>
          <w:rFonts w:ascii="Times New Roman" w:eastAsia="Times New Roman" w:hAnsi="Times New Roman"/>
          <w:i/>
          <w:color w:val="000000" w:themeColor="text1"/>
          <w:sz w:val="24"/>
          <w:szCs w:val="24"/>
          <w:shd w:val="clear" w:color="auto" w:fill="FFFFFF"/>
          <w:lang w:eastAsia="es-CO"/>
        </w:rPr>
        <w:t>A. polyneuron</w:t>
      </w:r>
      <w:r w:rsidRPr="00A83B52">
        <w:rPr>
          <w:rFonts w:ascii="Times New Roman" w:eastAsia="Times New Roman" w:hAnsi="Times New Roman"/>
          <w:color w:val="000000" w:themeColor="text1"/>
          <w:sz w:val="24"/>
          <w:szCs w:val="24"/>
          <w:shd w:val="clear" w:color="auto" w:fill="FFFFFF"/>
          <w:lang w:eastAsia="es-CO"/>
        </w:rPr>
        <w:t xml:space="preserve">, los tratamientos más cercanos al punto de inercia son aquellos en los que se usó el NaClO, pero estos </w:t>
      </w:r>
      <w:r w:rsidR="0081247D" w:rsidRPr="00A83B52">
        <w:rPr>
          <w:rFonts w:ascii="Times New Roman" w:eastAsia="Times New Roman" w:hAnsi="Times New Roman"/>
          <w:color w:val="000000" w:themeColor="text1"/>
          <w:sz w:val="24"/>
          <w:szCs w:val="24"/>
          <w:shd w:val="clear" w:color="auto" w:fill="FFFFFF"/>
          <w:lang w:eastAsia="es-CO"/>
        </w:rPr>
        <w:t xml:space="preserve">no controlaron </w:t>
      </w:r>
      <w:r w:rsidR="00FA0E3A" w:rsidRPr="00A83B52">
        <w:rPr>
          <w:rFonts w:ascii="Times New Roman" w:eastAsia="Times New Roman" w:hAnsi="Times New Roman"/>
          <w:color w:val="000000" w:themeColor="text1"/>
          <w:sz w:val="24"/>
          <w:szCs w:val="24"/>
          <w:shd w:val="clear" w:color="auto" w:fill="FFFFFF"/>
          <w:lang w:eastAsia="es-CO"/>
        </w:rPr>
        <w:t>(100% de contaminación)</w:t>
      </w:r>
      <w:r w:rsidR="0081247D" w:rsidRPr="00A83B52">
        <w:rPr>
          <w:rFonts w:ascii="Times New Roman" w:eastAsia="Times New Roman" w:hAnsi="Times New Roman"/>
          <w:color w:val="000000" w:themeColor="text1"/>
          <w:sz w:val="24"/>
          <w:szCs w:val="24"/>
          <w:shd w:val="clear" w:color="auto" w:fill="FFFFFF"/>
          <w:lang w:eastAsia="es-CO"/>
        </w:rPr>
        <w:t xml:space="preserve">, por lo que se denominó como  “contaminado”; </w:t>
      </w:r>
      <w:r w:rsidRPr="00A83B52">
        <w:rPr>
          <w:rFonts w:ascii="Times New Roman" w:eastAsia="Times New Roman" w:hAnsi="Times New Roman"/>
          <w:color w:val="000000" w:themeColor="text1"/>
          <w:sz w:val="24"/>
          <w:szCs w:val="24"/>
          <w:shd w:val="clear" w:color="auto" w:fill="FFFFFF"/>
          <w:lang w:eastAsia="es-CO"/>
        </w:rPr>
        <w:t>se confirma así, que este desinfectante fue</w:t>
      </w:r>
      <w:r w:rsidR="00344E65" w:rsidRPr="00A83B52">
        <w:rPr>
          <w:rFonts w:ascii="Times New Roman" w:eastAsia="Times New Roman" w:hAnsi="Times New Roman"/>
          <w:color w:val="000000" w:themeColor="text1"/>
          <w:sz w:val="24"/>
          <w:szCs w:val="24"/>
          <w:shd w:val="clear" w:color="auto" w:fill="FFFFFF"/>
          <w:lang w:eastAsia="es-CO"/>
        </w:rPr>
        <w:t xml:space="preserve"> </w:t>
      </w:r>
      <w:r w:rsidRPr="00A83B52">
        <w:rPr>
          <w:rFonts w:ascii="Times New Roman" w:eastAsia="Times New Roman" w:hAnsi="Times New Roman"/>
          <w:color w:val="000000" w:themeColor="text1"/>
          <w:sz w:val="24"/>
          <w:szCs w:val="24"/>
          <w:shd w:val="clear" w:color="auto" w:fill="FFFFFF"/>
          <w:lang w:eastAsia="es-CO"/>
        </w:rPr>
        <w:t>ineficiente para el control de la contaminación; más distantes se encuentran los tratamientos con HgCl</w:t>
      </w:r>
      <w:r w:rsidRPr="00A83B52">
        <w:rPr>
          <w:rFonts w:ascii="Times New Roman" w:eastAsia="Times New Roman" w:hAnsi="Times New Roman"/>
          <w:color w:val="000000" w:themeColor="text1"/>
          <w:sz w:val="24"/>
          <w:szCs w:val="24"/>
          <w:shd w:val="clear" w:color="auto" w:fill="FFFFFF"/>
          <w:vertAlign w:val="subscript"/>
          <w:lang w:eastAsia="es-CO"/>
        </w:rPr>
        <w:t>2</w:t>
      </w:r>
      <w:r w:rsidRPr="00A83B52">
        <w:rPr>
          <w:rFonts w:ascii="Times New Roman" w:eastAsia="Times New Roman" w:hAnsi="Times New Roman"/>
          <w:color w:val="000000" w:themeColor="text1"/>
          <w:sz w:val="24"/>
          <w:szCs w:val="24"/>
          <w:shd w:val="clear" w:color="auto" w:fill="FFFFFF"/>
          <w:lang w:eastAsia="es-CO"/>
        </w:rPr>
        <w:t xml:space="preserve">, aunque estos </w:t>
      </w:r>
      <w:r w:rsidR="0004114B" w:rsidRPr="00A83B52">
        <w:rPr>
          <w:rFonts w:ascii="Times New Roman" w:eastAsia="Times New Roman" w:hAnsi="Times New Roman"/>
          <w:color w:val="000000" w:themeColor="text1"/>
          <w:sz w:val="24"/>
          <w:szCs w:val="24"/>
          <w:shd w:val="clear" w:color="auto" w:fill="FFFFFF"/>
          <w:lang w:eastAsia="es-CO"/>
        </w:rPr>
        <w:t>tampoco controlaron la contaminación</w:t>
      </w:r>
      <w:r w:rsidRPr="00A83B52">
        <w:rPr>
          <w:rFonts w:ascii="Times New Roman" w:eastAsia="Times New Roman" w:hAnsi="Times New Roman"/>
          <w:color w:val="000000" w:themeColor="text1"/>
          <w:sz w:val="24"/>
          <w:szCs w:val="24"/>
          <w:shd w:val="clear" w:color="auto" w:fill="FFFFFF"/>
          <w:lang w:eastAsia="es-CO"/>
        </w:rPr>
        <w:t>. Ante estos ensayos poco exitosos, se emplearon tratamientos de doble desinfección con HgCl</w:t>
      </w:r>
      <w:r w:rsidRPr="00A83B52">
        <w:rPr>
          <w:rFonts w:ascii="Times New Roman" w:eastAsia="Times New Roman" w:hAnsi="Times New Roman"/>
          <w:color w:val="000000" w:themeColor="text1"/>
          <w:sz w:val="24"/>
          <w:szCs w:val="24"/>
          <w:shd w:val="clear" w:color="auto" w:fill="FFFFFF"/>
          <w:vertAlign w:val="subscript"/>
          <w:lang w:eastAsia="es-CO"/>
        </w:rPr>
        <w:t>2</w:t>
      </w:r>
      <w:r w:rsidRPr="00A83B52">
        <w:rPr>
          <w:rFonts w:ascii="Times New Roman" w:eastAsia="Times New Roman" w:hAnsi="Times New Roman"/>
          <w:color w:val="000000" w:themeColor="text1"/>
          <w:sz w:val="24"/>
          <w:szCs w:val="24"/>
          <w:shd w:val="clear" w:color="auto" w:fill="FFFFFF"/>
          <w:lang w:eastAsia="es-CO"/>
        </w:rPr>
        <w:t>, los cuales s</w:t>
      </w:r>
      <w:r w:rsidR="008C5536" w:rsidRPr="00A83B52">
        <w:rPr>
          <w:rFonts w:ascii="Times New Roman" w:eastAsia="Times New Roman" w:hAnsi="Times New Roman"/>
          <w:color w:val="000000" w:themeColor="text1"/>
          <w:sz w:val="24"/>
          <w:szCs w:val="24"/>
          <w:shd w:val="clear" w:color="auto" w:fill="FFFFFF"/>
          <w:lang w:eastAsia="es-CO"/>
        </w:rPr>
        <w:t>e observan muy cerca del origen;</w:t>
      </w:r>
      <w:r w:rsidRPr="00A83B52">
        <w:rPr>
          <w:rFonts w:ascii="Times New Roman" w:eastAsia="Times New Roman" w:hAnsi="Times New Roman"/>
          <w:color w:val="000000" w:themeColor="text1"/>
          <w:sz w:val="24"/>
          <w:szCs w:val="24"/>
          <w:shd w:val="clear" w:color="auto" w:fill="FFFFFF"/>
          <w:lang w:eastAsia="es-CO"/>
        </w:rPr>
        <w:t xml:space="preserve"> sin embargo</w:t>
      </w:r>
      <w:r w:rsidR="00AA7C46" w:rsidRPr="00A83B52">
        <w:rPr>
          <w:rFonts w:ascii="Times New Roman" w:eastAsia="Times New Roman" w:hAnsi="Times New Roman"/>
          <w:color w:val="000000" w:themeColor="text1"/>
          <w:sz w:val="24"/>
          <w:szCs w:val="24"/>
          <w:shd w:val="clear" w:color="auto" w:fill="FFFFFF"/>
          <w:lang w:eastAsia="es-CO"/>
        </w:rPr>
        <w:t>,</w:t>
      </w:r>
      <w:r w:rsidRPr="00A83B52">
        <w:rPr>
          <w:rFonts w:ascii="Times New Roman" w:eastAsia="Times New Roman" w:hAnsi="Times New Roman"/>
          <w:color w:val="000000" w:themeColor="text1"/>
          <w:sz w:val="24"/>
          <w:szCs w:val="24"/>
          <w:shd w:val="clear" w:color="auto" w:fill="FFFFFF"/>
          <w:lang w:eastAsia="es-CO"/>
        </w:rPr>
        <w:t xml:space="preserve"> </w:t>
      </w:r>
      <w:r w:rsidR="0004114B" w:rsidRPr="00A83B52">
        <w:rPr>
          <w:rFonts w:ascii="Times New Roman" w:eastAsia="Times New Roman" w:hAnsi="Times New Roman"/>
          <w:color w:val="000000" w:themeColor="text1"/>
          <w:sz w:val="24"/>
          <w:szCs w:val="24"/>
          <w:shd w:val="clear" w:color="auto" w:fill="FFFFFF"/>
          <w:lang w:eastAsia="es-CO"/>
        </w:rPr>
        <w:t>los tratamientos T</w:t>
      </w:r>
      <w:r w:rsidRPr="00A83B52">
        <w:rPr>
          <w:rFonts w:ascii="Times New Roman" w:eastAsia="Times New Roman" w:hAnsi="Times New Roman"/>
          <w:color w:val="000000" w:themeColor="text1"/>
          <w:sz w:val="24"/>
          <w:szCs w:val="24"/>
          <w:shd w:val="clear" w:color="auto" w:fill="FFFFFF"/>
          <w:lang w:eastAsia="es-CO"/>
        </w:rPr>
        <w:t xml:space="preserve">DA19 y TDA20, presentaron </w:t>
      </w:r>
      <w:r w:rsidR="0004114B" w:rsidRPr="00A83B52">
        <w:rPr>
          <w:rFonts w:ascii="Times New Roman" w:eastAsia="Times New Roman" w:hAnsi="Times New Roman"/>
          <w:color w:val="000000" w:themeColor="text1"/>
          <w:sz w:val="24"/>
          <w:szCs w:val="24"/>
          <w:shd w:val="clear" w:color="auto" w:fill="FFFFFF"/>
          <w:lang w:eastAsia="es-CO"/>
        </w:rPr>
        <w:t xml:space="preserve">una </w:t>
      </w:r>
      <w:r w:rsidRPr="00A83B52">
        <w:rPr>
          <w:rFonts w:ascii="Times New Roman" w:eastAsia="Times New Roman" w:hAnsi="Times New Roman"/>
          <w:color w:val="000000" w:themeColor="text1"/>
          <w:sz w:val="24"/>
          <w:szCs w:val="24"/>
          <w:shd w:val="clear" w:color="auto" w:fill="FFFFFF"/>
          <w:lang w:eastAsia="es-CO"/>
        </w:rPr>
        <w:t>oxidación</w:t>
      </w:r>
      <w:r w:rsidR="0004114B" w:rsidRPr="00A83B52">
        <w:rPr>
          <w:rFonts w:ascii="Times New Roman" w:eastAsia="Times New Roman" w:hAnsi="Times New Roman"/>
          <w:color w:val="000000" w:themeColor="text1"/>
          <w:sz w:val="24"/>
          <w:szCs w:val="24"/>
          <w:shd w:val="clear" w:color="auto" w:fill="FFFFFF"/>
          <w:lang w:eastAsia="es-CO"/>
        </w:rPr>
        <w:t xml:space="preserve"> cercana al 80% </w:t>
      </w:r>
      <w:r w:rsidR="008C5536" w:rsidRPr="00A83B52">
        <w:rPr>
          <w:rFonts w:ascii="Times New Roman" w:eastAsia="Times New Roman" w:hAnsi="Times New Roman"/>
          <w:color w:val="000000" w:themeColor="text1"/>
          <w:sz w:val="24"/>
          <w:szCs w:val="24"/>
          <w:shd w:val="clear" w:color="auto" w:fill="FFFFFF"/>
          <w:lang w:eastAsia="es-CO"/>
        </w:rPr>
        <w:t xml:space="preserve"> de  los explantes;</w:t>
      </w:r>
      <w:r w:rsidRPr="00A83B52">
        <w:rPr>
          <w:rFonts w:ascii="Times New Roman" w:eastAsia="Times New Roman" w:hAnsi="Times New Roman"/>
          <w:color w:val="000000" w:themeColor="text1"/>
          <w:sz w:val="24"/>
          <w:szCs w:val="24"/>
          <w:shd w:val="clear" w:color="auto" w:fill="FFFFFF"/>
          <w:lang w:eastAsia="es-CO"/>
        </w:rPr>
        <w:t xml:space="preserve"> tan solo el tratamiento HgCl</w:t>
      </w:r>
      <w:r w:rsidRPr="00A83B52">
        <w:rPr>
          <w:rFonts w:ascii="Times New Roman" w:eastAsia="Times New Roman" w:hAnsi="Times New Roman"/>
          <w:color w:val="000000" w:themeColor="text1"/>
          <w:sz w:val="24"/>
          <w:szCs w:val="24"/>
          <w:shd w:val="clear" w:color="auto" w:fill="FFFFFF"/>
          <w:vertAlign w:val="subscript"/>
          <w:lang w:eastAsia="es-CO"/>
        </w:rPr>
        <w:t>2</w:t>
      </w:r>
      <w:r w:rsidRPr="00A83B52">
        <w:rPr>
          <w:rFonts w:ascii="Times New Roman" w:eastAsia="Times New Roman" w:hAnsi="Times New Roman"/>
          <w:color w:val="000000" w:themeColor="text1"/>
          <w:sz w:val="24"/>
          <w:szCs w:val="24"/>
          <w:shd w:val="clear" w:color="auto" w:fill="FFFFFF"/>
          <w:lang w:eastAsia="es-CO"/>
        </w:rPr>
        <w:t xml:space="preserve"> 0,3% por 10' y HgCl</w:t>
      </w:r>
      <w:r w:rsidRPr="00A83B52">
        <w:rPr>
          <w:rFonts w:ascii="Times New Roman" w:eastAsia="Times New Roman" w:hAnsi="Times New Roman"/>
          <w:color w:val="000000" w:themeColor="text1"/>
          <w:sz w:val="24"/>
          <w:szCs w:val="24"/>
          <w:shd w:val="clear" w:color="auto" w:fill="FFFFFF"/>
          <w:vertAlign w:val="subscript"/>
          <w:lang w:eastAsia="es-CO"/>
        </w:rPr>
        <w:t>2</w:t>
      </w:r>
      <w:r w:rsidRPr="00A83B52">
        <w:rPr>
          <w:rFonts w:ascii="Times New Roman" w:eastAsia="Times New Roman" w:hAnsi="Times New Roman"/>
          <w:color w:val="000000" w:themeColor="text1"/>
          <w:sz w:val="24"/>
          <w:szCs w:val="24"/>
          <w:shd w:val="clear" w:color="auto" w:fill="FFFFFF"/>
          <w:lang w:eastAsia="es-CO"/>
        </w:rPr>
        <w:t xml:space="preserve"> 0,1% por 1' (TDA21), mostró ser efectivo, pues su respuesta “no contaminado” se encuentra cerca del punto de inercia, </w:t>
      </w:r>
      <w:r w:rsidR="0004114B" w:rsidRPr="00A83B52">
        <w:rPr>
          <w:rFonts w:ascii="Times New Roman" w:eastAsia="Times New Roman" w:hAnsi="Times New Roman"/>
          <w:color w:val="000000" w:themeColor="text1"/>
          <w:sz w:val="24"/>
          <w:szCs w:val="24"/>
          <w:shd w:val="clear" w:color="auto" w:fill="FFFFFF"/>
          <w:lang w:eastAsia="es-CO"/>
        </w:rPr>
        <w:t xml:space="preserve">con un </w:t>
      </w:r>
      <w:r w:rsidRPr="00A83B52">
        <w:rPr>
          <w:rFonts w:ascii="Times New Roman" w:eastAsia="Times New Roman" w:hAnsi="Times New Roman"/>
          <w:color w:val="000000" w:themeColor="text1"/>
          <w:sz w:val="24"/>
          <w:szCs w:val="24"/>
          <w:shd w:val="clear" w:color="auto" w:fill="FFFFFF"/>
          <w:lang w:eastAsia="es-CO"/>
        </w:rPr>
        <w:t xml:space="preserve"> control</w:t>
      </w:r>
      <w:r w:rsidR="0004114B" w:rsidRPr="00A83B52">
        <w:rPr>
          <w:rFonts w:ascii="Times New Roman" w:eastAsia="Times New Roman" w:hAnsi="Times New Roman"/>
          <w:color w:val="000000" w:themeColor="text1"/>
          <w:sz w:val="24"/>
          <w:szCs w:val="24"/>
          <w:shd w:val="clear" w:color="auto" w:fill="FFFFFF"/>
          <w:lang w:eastAsia="es-CO"/>
        </w:rPr>
        <w:t xml:space="preserve"> de </w:t>
      </w:r>
      <w:r w:rsidRPr="00A83B52">
        <w:rPr>
          <w:rFonts w:ascii="Times New Roman" w:eastAsia="Times New Roman" w:hAnsi="Times New Roman"/>
          <w:color w:val="000000" w:themeColor="text1"/>
          <w:sz w:val="24"/>
          <w:szCs w:val="24"/>
          <w:shd w:val="clear" w:color="auto" w:fill="FFFFFF"/>
          <w:lang w:eastAsia="es-CO"/>
        </w:rPr>
        <w:t xml:space="preserve">la contaminación </w:t>
      </w:r>
      <w:r w:rsidR="0004114B" w:rsidRPr="00A83B52">
        <w:rPr>
          <w:rFonts w:ascii="Times New Roman" w:eastAsia="Times New Roman" w:hAnsi="Times New Roman"/>
          <w:color w:val="000000" w:themeColor="text1"/>
          <w:sz w:val="24"/>
          <w:szCs w:val="24"/>
          <w:shd w:val="clear" w:color="auto" w:fill="FFFFFF"/>
          <w:lang w:eastAsia="es-CO"/>
        </w:rPr>
        <w:t>del 80 al 100%, igualmente este tratamiento no present</w:t>
      </w:r>
      <w:r w:rsidR="00AA7C46" w:rsidRPr="00A83B52">
        <w:rPr>
          <w:rFonts w:ascii="Times New Roman" w:eastAsia="Times New Roman" w:hAnsi="Times New Roman"/>
          <w:color w:val="000000" w:themeColor="text1"/>
          <w:sz w:val="24"/>
          <w:szCs w:val="24"/>
          <w:shd w:val="clear" w:color="auto" w:fill="FFFFFF"/>
          <w:lang w:eastAsia="es-CO"/>
        </w:rPr>
        <w:t>ó</w:t>
      </w:r>
      <w:r w:rsidR="0004114B" w:rsidRPr="00A83B52">
        <w:rPr>
          <w:rFonts w:ascii="Times New Roman" w:eastAsia="Times New Roman" w:hAnsi="Times New Roman"/>
          <w:color w:val="000000" w:themeColor="text1"/>
          <w:sz w:val="24"/>
          <w:szCs w:val="24"/>
          <w:shd w:val="clear" w:color="auto" w:fill="FFFFFF"/>
          <w:lang w:eastAsia="es-CO"/>
        </w:rPr>
        <w:t xml:space="preserve"> problemas de oxidación,</w:t>
      </w:r>
      <w:r w:rsidRPr="00A83B52">
        <w:rPr>
          <w:rFonts w:ascii="Times New Roman" w:eastAsia="Times New Roman" w:hAnsi="Times New Roman"/>
          <w:color w:val="000000" w:themeColor="text1"/>
          <w:sz w:val="24"/>
          <w:szCs w:val="24"/>
          <w:shd w:val="clear" w:color="auto" w:fill="FFFFFF"/>
          <w:lang w:eastAsia="es-CO"/>
        </w:rPr>
        <w:t xml:space="preserve"> lo que se traduce en el mejor tratamiento de desinfección empleado en ápices de </w:t>
      </w:r>
      <w:r w:rsidRPr="00A83B52">
        <w:rPr>
          <w:rFonts w:ascii="Times New Roman" w:eastAsia="Times New Roman" w:hAnsi="Times New Roman"/>
          <w:i/>
          <w:color w:val="000000" w:themeColor="text1"/>
          <w:sz w:val="24"/>
          <w:szCs w:val="24"/>
          <w:shd w:val="clear" w:color="auto" w:fill="FFFFFF"/>
          <w:lang w:eastAsia="es-CO"/>
        </w:rPr>
        <w:t>A. polyneuron.</w:t>
      </w:r>
    </w:p>
    <w:p w:rsidR="00097A59" w:rsidRPr="00A83B52" w:rsidRDefault="00097A59"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p>
    <w:p w:rsidR="00975AC2" w:rsidRPr="00A83B52" w:rsidRDefault="00975AC2"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El HgCl</w:t>
      </w:r>
      <w:r w:rsidRPr="00A83B52">
        <w:rPr>
          <w:rFonts w:ascii="Times New Roman" w:eastAsia="Times New Roman" w:hAnsi="Times New Roman"/>
          <w:color w:val="000000" w:themeColor="text1"/>
          <w:sz w:val="24"/>
          <w:szCs w:val="24"/>
          <w:shd w:val="clear" w:color="auto" w:fill="FFFFFF"/>
          <w:vertAlign w:val="subscript"/>
          <w:lang w:eastAsia="es-CO"/>
        </w:rPr>
        <w:t>2</w:t>
      </w:r>
      <w:r w:rsidRPr="00A83B52">
        <w:rPr>
          <w:rFonts w:ascii="Times New Roman" w:eastAsia="Times New Roman" w:hAnsi="Times New Roman"/>
          <w:color w:val="000000" w:themeColor="text1"/>
          <w:sz w:val="24"/>
          <w:szCs w:val="24"/>
          <w:shd w:val="clear" w:color="auto" w:fill="FFFFFF"/>
          <w:lang w:eastAsia="es-CO"/>
        </w:rPr>
        <w:t xml:space="preserve"> viene siendo utilizado con éxito en forma de solución desinfectante, en muchas especies forestales y leñosas, con serios problemas de contaminación, como lo menciona</w:t>
      </w:r>
      <w:r w:rsidR="00AA7C46" w:rsidRPr="00A83B52">
        <w:rPr>
          <w:rFonts w:ascii="Times New Roman" w:eastAsia="Times New Roman" w:hAnsi="Times New Roman"/>
          <w:color w:val="000000" w:themeColor="text1"/>
          <w:sz w:val="24"/>
          <w:szCs w:val="24"/>
          <w:shd w:val="clear" w:color="auto" w:fill="FFFFFF"/>
          <w:lang w:eastAsia="es-CO"/>
        </w:rPr>
        <w:t>n</w:t>
      </w:r>
      <w:r w:rsidRPr="00A83B52">
        <w:rPr>
          <w:rFonts w:ascii="Times New Roman" w:eastAsia="Times New Roman" w:hAnsi="Times New Roman"/>
          <w:color w:val="000000" w:themeColor="text1"/>
          <w:sz w:val="24"/>
          <w:szCs w:val="24"/>
          <w:shd w:val="clear" w:color="auto" w:fill="FFFFFF"/>
          <w:lang w:eastAsia="es-CO"/>
        </w:rPr>
        <w:t xml:space="preserve"> </w:t>
      </w:r>
      <w:proofErr w:type="spellStart"/>
      <w:r w:rsidRPr="00A83B52">
        <w:rPr>
          <w:rFonts w:ascii="Times New Roman" w:eastAsia="Times New Roman" w:hAnsi="Times New Roman"/>
          <w:color w:val="000000" w:themeColor="text1"/>
          <w:sz w:val="24"/>
          <w:szCs w:val="24"/>
          <w:shd w:val="clear" w:color="auto" w:fill="FFFFFF"/>
          <w:lang w:eastAsia="es-CO"/>
        </w:rPr>
        <w:t>Zibbu</w:t>
      </w:r>
      <w:proofErr w:type="spellEnd"/>
      <w:r w:rsidRPr="00A83B52">
        <w:rPr>
          <w:rFonts w:ascii="Times New Roman" w:eastAsia="Times New Roman" w:hAnsi="Times New Roman"/>
          <w:color w:val="000000" w:themeColor="text1"/>
          <w:sz w:val="24"/>
          <w:szCs w:val="24"/>
          <w:shd w:val="clear" w:color="auto" w:fill="FFFFFF"/>
          <w:lang w:eastAsia="es-CO"/>
        </w:rPr>
        <w:t xml:space="preserve"> &amp; </w:t>
      </w:r>
      <w:r w:rsidR="00A64D84" w:rsidRPr="00A83B52">
        <w:rPr>
          <w:rFonts w:ascii="Times New Roman" w:eastAsia="Times New Roman" w:hAnsi="Times New Roman"/>
          <w:color w:val="000000" w:themeColor="text1"/>
          <w:sz w:val="24"/>
          <w:szCs w:val="24"/>
          <w:shd w:val="clear" w:color="auto" w:fill="FFFFFF"/>
          <w:lang w:eastAsia="es-CO"/>
        </w:rPr>
        <w:t xml:space="preserve"> </w:t>
      </w:r>
      <w:proofErr w:type="spellStart"/>
      <w:r w:rsidRPr="00A83B52">
        <w:rPr>
          <w:rFonts w:ascii="Times New Roman" w:eastAsia="Times New Roman" w:hAnsi="Times New Roman"/>
          <w:color w:val="000000" w:themeColor="text1"/>
          <w:sz w:val="24"/>
          <w:szCs w:val="24"/>
          <w:shd w:val="clear" w:color="auto" w:fill="FFFFFF"/>
          <w:lang w:eastAsia="es-CO"/>
        </w:rPr>
        <w:t>Batra</w:t>
      </w:r>
      <w:proofErr w:type="spellEnd"/>
      <w:r w:rsidRPr="00A83B52">
        <w:rPr>
          <w:rFonts w:ascii="Times New Roman" w:eastAsia="Times New Roman" w:hAnsi="Times New Roman"/>
          <w:color w:val="000000" w:themeColor="text1"/>
          <w:sz w:val="24"/>
          <w:szCs w:val="24"/>
          <w:shd w:val="clear" w:color="auto" w:fill="FFFFFF"/>
          <w:lang w:eastAsia="es-CO"/>
        </w:rPr>
        <w:t xml:space="preserve"> (2010).</w:t>
      </w:r>
    </w:p>
    <w:p w:rsidR="00097A59" w:rsidRPr="00A83B52" w:rsidRDefault="00097A59"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p>
    <w:p w:rsidR="00975AC2" w:rsidRPr="00A83B52" w:rsidRDefault="00975AC2"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La edad fisiológica del tejido que se utiliza para iniciar el establecimiento de los cultivos, también tiene gran influencia en el proceso de desinfección, ya que el material tomado de plantas en crecimiento</w:t>
      </w:r>
      <w:r w:rsidR="00C54953" w:rsidRPr="00A83B52">
        <w:rPr>
          <w:rFonts w:ascii="Times New Roman" w:eastAsia="Times New Roman" w:hAnsi="Times New Roman"/>
          <w:color w:val="000000" w:themeColor="text1"/>
          <w:sz w:val="24"/>
          <w:szCs w:val="24"/>
          <w:shd w:val="clear" w:color="auto" w:fill="FFFFFF"/>
          <w:lang w:eastAsia="es-CO"/>
        </w:rPr>
        <w:t xml:space="preserve"> es más fácil </w:t>
      </w:r>
      <w:r w:rsidRPr="00A83B52">
        <w:rPr>
          <w:rFonts w:ascii="Times New Roman" w:eastAsia="Times New Roman" w:hAnsi="Times New Roman"/>
          <w:color w:val="000000" w:themeColor="text1"/>
          <w:sz w:val="24"/>
          <w:szCs w:val="24"/>
          <w:shd w:val="clear" w:color="auto" w:fill="FFFFFF"/>
          <w:lang w:eastAsia="es-CO"/>
        </w:rPr>
        <w:t xml:space="preserve">de desinfectar en comparación con </w:t>
      </w:r>
      <w:r w:rsidR="00C54953" w:rsidRPr="00A83B52">
        <w:rPr>
          <w:rFonts w:ascii="Times New Roman" w:eastAsia="Times New Roman" w:hAnsi="Times New Roman"/>
          <w:color w:val="000000" w:themeColor="text1"/>
          <w:sz w:val="24"/>
          <w:szCs w:val="24"/>
          <w:shd w:val="clear" w:color="auto" w:fill="FFFFFF"/>
          <w:lang w:eastAsia="es-CO"/>
        </w:rPr>
        <w:t xml:space="preserve">el </w:t>
      </w:r>
      <w:r w:rsidRPr="00A83B52">
        <w:rPr>
          <w:rFonts w:ascii="Times New Roman" w:eastAsia="Times New Roman" w:hAnsi="Times New Roman"/>
          <w:color w:val="000000" w:themeColor="text1"/>
          <w:sz w:val="24"/>
          <w:szCs w:val="24"/>
          <w:shd w:val="clear" w:color="auto" w:fill="FFFFFF"/>
          <w:lang w:eastAsia="es-CO"/>
        </w:rPr>
        <w:t>obtenid</w:t>
      </w:r>
      <w:r w:rsidR="00C54953" w:rsidRPr="00A83B52">
        <w:rPr>
          <w:rFonts w:ascii="Times New Roman" w:eastAsia="Times New Roman" w:hAnsi="Times New Roman"/>
          <w:color w:val="000000" w:themeColor="text1"/>
          <w:sz w:val="24"/>
          <w:szCs w:val="24"/>
          <w:shd w:val="clear" w:color="auto" w:fill="FFFFFF"/>
          <w:lang w:eastAsia="es-CO"/>
        </w:rPr>
        <w:t>o</w:t>
      </w:r>
      <w:r w:rsidRPr="00A83B52">
        <w:rPr>
          <w:rFonts w:ascii="Times New Roman" w:eastAsia="Times New Roman" w:hAnsi="Times New Roman"/>
          <w:color w:val="000000" w:themeColor="text1"/>
          <w:sz w:val="24"/>
          <w:szCs w:val="24"/>
          <w:shd w:val="clear" w:color="auto" w:fill="FFFFFF"/>
          <w:lang w:eastAsia="es-CO"/>
        </w:rPr>
        <w:t xml:space="preserve"> de plantas maduras, en donde los depósitos de ceras y ligninas son mayores, y a su vez se convierten en una barrera para la acción del agente desinfectante sobre los microorganismos endógenos </w:t>
      </w:r>
      <w:r w:rsidR="000F3528" w:rsidRPr="00A83B52">
        <w:rPr>
          <w:rFonts w:ascii="Times New Roman" w:eastAsia="Times New Roman" w:hAnsi="Times New Roman"/>
          <w:color w:val="000000" w:themeColor="text1"/>
          <w:sz w:val="24"/>
          <w:szCs w:val="24"/>
          <w:shd w:val="clear" w:color="auto" w:fill="FFFFFF"/>
          <w:lang w:eastAsia="es-CO"/>
        </w:rPr>
        <w:t xml:space="preserve">(López </w:t>
      </w:r>
      <w:r w:rsidR="000F3528" w:rsidRPr="00A83B52">
        <w:rPr>
          <w:rFonts w:ascii="Times New Roman" w:eastAsia="Times New Roman" w:hAnsi="Times New Roman"/>
          <w:i/>
          <w:color w:val="000000" w:themeColor="text1"/>
          <w:sz w:val="24"/>
          <w:szCs w:val="24"/>
          <w:shd w:val="clear" w:color="auto" w:fill="FFFFFF"/>
          <w:lang w:eastAsia="es-CO"/>
        </w:rPr>
        <w:t>et al</w:t>
      </w:r>
      <w:r w:rsidR="00C034B1" w:rsidRPr="00A83B52">
        <w:rPr>
          <w:rFonts w:ascii="Times New Roman" w:eastAsia="Times New Roman" w:hAnsi="Times New Roman"/>
          <w:i/>
          <w:color w:val="000000" w:themeColor="text1"/>
          <w:sz w:val="24"/>
          <w:szCs w:val="24"/>
          <w:shd w:val="clear" w:color="auto" w:fill="FFFFFF"/>
          <w:lang w:eastAsia="es-CO"/>
        </w:rPr>
        <w:t>.,</w:t>
      </w:r>
      <w:r w:rsidR="000F3528" w:rsidRPr="00A83B52">
        <w:rPr>
          <w:rFonts w:ascii="Times New Roman" w:eastAsia="Times New Roman" w:hAnsi="Times New Roman"/>
          <w:i/>
          <w:color w:val="000000" w:themeColor="text1"/>
          <w:sz w:val="24"/>
          <w:szCs w:val="24"/>
          <w:shd w:val="clear" w:color="auto" w:fill="FFFFFF"/>
          <w:lang w:eastAsia="es-CO"/>
        </w:rPr>
        <w:t xml:space="preserve"> </w:t>
      </w:r>
      <w:r w:rsidR="000F3528" w:rsidRPr="00A83B52">
        <w:rPr>
          <w:rFonts w:ascii="Times New Roman" w:eastAsia="Times New Roman" w:hAnsi="Times New Roman"/>
          <w:color w:val="000000" w:themeColor="text1"/>
          <w:sz w:val="24"/>
          <w:szCs w:val="24"/>
          <w:shd w:val="clear" w:color="auto" w:fill="FFFFFF"/>
          <w:lang w:eastAsia="es-CO"/>
        </w:rPr>
        <w:t xml:space="preserve"> 2010; Pedroza </w:t>
      </w:r>
      <w:r w:rsidR="000F3528" w:rsidRPr="00A83B52">
        <w:rPr>
          <w:rFonts w:ascii="Times New Roman" w:eastAsia="Times New Roman" w:hAnsi="Times New Roman"/>
          <w:i/>
          <w:color w:val="000000" w:themeColor="text1"/>
          <w:sz w:val="24"/>
          <w:szCs w:val="24"/>
          <w:shd w:val="clear" w:color="auto" w:fill="FFFFFF"/>
          <w:lang w:eastAsia="es-CO"/>
        </w:rPr>
        <w:t>et al</w:t>
      </w:r>
      <w:r w:rsidR="00C034B1" w:rsidRPr="00A83B52">
        <w:rPr>
          <w:rFonts w:ascii="Times New Roman" w:eastAsia="Times New Roman" w:hAnsi="Times New Roman"/>
          <w:i/>
          <w:color w:val="000000" w:themeColor="text1"/>
          <w:sz w:val="24"/>
          <w:szCs w:val="24"/>
          <w:shd w:val="clear" w:color="auto" w:fill="FFFFFF"/>
          <w:lang w:eastAsia="es-CO"/>
        </w:rPr>
        <w:t>.,</w:t>
      </w:r>
      <w:r w:rsidR="000F3528" w:rsidRPr="00A83B52">
        <w:rPr>
          <w:rFonts w:ascii="Times New Roman" w:eastAsia="Times New Roman" w:hAnsi="Times New Roman"/>
          <w:color w:val="000000" w:themeColor="text1"/>
          <w:sz w:val="24"/>
          <w:szCs w:val="24"/>
          <w:shd w:val="clear" w:color="auto" w:fill="FFFFFF"/>
          <w:lang w:eastAsia="es-CO"/>
        </w:rPr>
        <w:t xml:space="preserve"> 2007; Toro</w:t>
      </w:r>
      <w:r w:rsidR="00C034B1" w:rsidRPr="00A83B52">
        <w:rPr>
          <w:rFonts w:ascii="Times New Roman" w:eastAsia="Times New Roman" w:hAnsi="Times New Roman"/>
          <w:color w:val="000000" w:themeColor="text1"/>
          <w:sz w:val="24"/>
          <w:szCs w:val="24"/>
          <w:shd w:val="clear" w:color="auto" w:fill="FFFFFF"/>
          <w:lang w:eastAsia="es-CO"/>
        </w:rPr>
        <w:t>,</w:t>
      </w:r>
      <w:r w:rsidR="000F3528" w:rsidRPr="00A83B52">
        <w:rPr>
          <w:rFonts w:ascii="Times New Roman" w:eastAsia="Times New Roman" w:hAnsi="Times New Roman"/>
          <w:color w:val="000000" w:themeColor="text1"/>
          <w:sz w:val="24"/>
          <w:szCs w:val="24"/>
          <w:shd w:val="clear" w:color="auto" w:fill="FFFFFF"/>
          <w:lang w:eastAsia="es-CO"/>
        </w:rPr>
        <w:t xml:space="preserve"> 2004).</w:t>
      </w:r>
    </w:p>
    <w:p w:rsidR="000F3528" w:rsidRPr="00A83B52" w:rsidRDefault="000F3528" w:rsidP="00742B64">
      <w:pPr>
        <w:spacing w:after="0" w:line="240" w:lineRule="auto"/>
        <w:jc w:val="both"/>
        <w:rPr>
          <w:rFonts w:ascii="Times New Roman" w:eastAsia="Times New Roman" w:hAnsi="Times New Roman"/>
          <w:color w:val="000000" w:themeColor="text1"/>
          <w:sz w:val="24"/>
          <w:szCs w:val="24"/>
          <w:shd w:val="clear" w:color="auto" w:fill="FFFFFF"/>
          <w:lang w:eastAsia="es-CO"/>
        </w:rPr>
        <w:sectPr w:rsidR="000F3528" w:rsidRPr="00A83B52" w:rsidSect="00325DB7">
          <w:headerReference w:type="default" r:id="rId8"/>
          <w:type w:val="nextPage"/>
          <w:pgSz w:w="12240" w:h="15840"/>
          <w:pgMar w:top="1701" w:right="1134" w:bottom="1701" w:left="2268" w:header="709" w:footer="1134" w:gutter="0"/>
          <w:cols w:space="708"/>
          <w:docGrid w:linePitch="360"/>
        </w:sectPr>
      </w:pPr>
    </w:p>
    <w:p w:rsidR="00975AC2" w:rsidRPr="00A83B52" w:rsidRDefault="00FE603D" w:rsidP="00742B64">
      <w:pPr>
        <w:spacing w:after="0" w:line="240" w:lineRule="auto"/>
        <w:jc w:val="both"/>
        <w:rPr>
          <w:rFonts w:ascii="Times New Roman" w:eastAsia="Times New Roman" w:hAnsi="Times New Roman"/>
          <w:i/>
          <w:color w:val="000000" w:themeColor="text1"/>
          <w:sz w:val="24"/>
          <w:szCs w:val="24"/>
          <w:shd w:val="clear" w:color="auto" w:fill="FFFFFF"/>
          <w:lang w:eastAsia="es-CO"/>
        </w:rPr>
      </w:pPr>
      <w:r w:rsidRPr="00A83B52">
        <w:rPr>
          <w:rFonts w:ascii="Times New Roman" w:eastAsia="Times New Roman" w:hAnsi="Times New Roman"/>
          <w:b/>
          <w:color w:val="000000" w:themeColor="text1"/>
          <w:sz w:val="24"/>
          <w:szCs w:val="24"/>
          <w:shd w:val="clear" w:color="auto" w:fill="FFFFFF"/>
          <w:lang w:eastAsia="es-CO"/>
        </w:rPr>
        <w:lastRenderedPageBreak/>
        <w:t>Figura 1.</w:t>
      </w:r>
      <w:r w:rsidRPr="00A83B52">
        <w:rPr>
          <w:rFonts w:ascii="Times New Roman" w:eastAsia="Times New Roman" w:hAnsi="Times New Roman"/>
          <w:color w:val="000000" w:themeColor="text1"/>
          <w:sz w:val="24"/>
          <w:szCs w:val="24"/>
          <w:shd w:val="clear" w:color="auto" w:fill="FFFFFF"/>
          <w:lang w:eastAsia="es-CO"/>
        </w:rPr>
        <w:t xml:space="preserve"> Mapa perceptual que refleja la asociación de los</w:t>
      </w:r>
      <w:r w:rsidR="001E5360" w:rsidRPr="00A83B52">
        <w:rPr>
          <w:rFonts w:ascii="Times New Roman" w:eastAsia="Times New Roman" w:hAnsi="Times New Roman"/>
          <w:color w:val="000000" w:themeColor="text1"/>
          <w:sz w:val="24"/>
          <w:szCs w:val="24"/>
          <w:shd w:val="clear" w:color="auto" w:fill="FFFFFF"/>
          <w:lang w:eastAsia="es-CO"/>
        </w:rPr>
        <w:t xml:space="preserve"> 21</w:t>
      </w:r>
      <w:r w:rsidRPr="00A83B52">
        <w:rPr>
          <w:rFonts w:ascii="Times New Roman" w:eastAsia="Times New Roman" w:hAnsi="Times New Roman"/>
          <w:color w:val="000000" w:themeColor="text1"/>
          <w:sz w:val="24"/>
          <w:szCs w:val="24"/>
          <w:shd w:val="clear" w:color="auto" w:fill="FFFFFF"/>
          <w:lang w:eastAsia="es-CO"/>
        </w:rPr>
        <w:t xml:space="preserve"> tratamientos de desinfección empleados en ápices de</w:t>
      </w:r>
      <w:r w:rsidRPr="00A83B52">
        <w:rPr>
          <w:rFonts w:ascii="Times New Roman" w:eastAsia="Times New Roman" w:hAnsi="Times New Roman"/>
          <w:i/>
          <w:color w:val="000000" w:themeColor="text1"/>
          <w:sz w:val="24"/>
          <w:szCs w:val="24"/>
          <w:shd w:val="clear" w:color="auto" w:fill="FFFFFF"/>
          <w:lang w:eastAsia="es-CO"/>
        </w:rPr>
        <w:t xml:space="preserve"> A. </w:t>
      </w:r>
      <w:proofErr w:type="spellStart"/>
      <w:r w:rsidRPr="00A83B52">
        <w:rPr>
          <w:rFonts w:ascii="Times New Roman" w:eastAsia="Times New Roman" w:hAnsi="Times New Roman"/>
          <w:i/>
          <w:color w:val="000000" w:themeColor="text1"/>
          <w:sz w:val="24"/>
          <w:szCs w:val="24"/>
          <w:shd w:val="clear" w:color="auto" w:fill="FFFFFF"/>
          <w:lang w:eastAsia="es-CO"/>
        </w:rPr>
        <w:t>polyneuron</w:t>
      </w:r>
      <w:proofErr w:type="spellEnd"/>
      <w:r w:rsidRPr="00A83B52">
        <w:rPr>
          <w:rFonts w:ascii="Times New Roman" w:eastAsia="Times New Roman" w:hAnsi="Times New Roman"/>
          <w:i/>
          <w:color w:val="000000" w:themeColor="text1"/>
          <w:sz w:val="24"/>
          <w:szCs w:val="24"/>
          <w:shd w:val="clear" w:color="auto" w:fill="FFFFFF"/>
          <w:lang w:eastAsia="es-CO"/>
        </w:rPr>
        <w:t>.</w:t>
      </w:r>
    </w:p>
    <w:p w:rsidR="007E1543" w:rsidRPr="00A83B52" w:rsidRDefault="007E1543" w:rsidP="00742B64">
      <w:pPr>
        <w:spacing w:after="0" w:line="240" w:lineRule="auto"/>
        <w:jc w:val="both"/>
        <w:rPr>
          <w:rFonts w:ascii="Times New Roman" w:eastAsia="Times New Roman" w:hAnsi="Times New Roman"/>
          <w:i/>
          <w:color w:val="000000" w:themeColor="text1"/>
          <w:sz w:val="24"/>
          <w:szCs w:val="24"/>
          <w:shd w:val="clear" w:color="auto" w:fill="FFFFFF"/>
          <w:lang w:eastAsia="es-CO"/>
        </w:rPr>
      </w:pPr>
    </w:p>
    <w:p w:rsidR="007E1543" w:rsidRPr="00A83B52" w:rsidRDefault="00BE3330"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noProof/>
          <w:color w:val="000000" w:themeColor="text1"/>
          <w:sz w:val="24"/>
          <w:szCs w:val="24"/>
          <w:shd w:val="clear" w:color="auto" w:fill="FFFFFF"/>
          <w:lang w:eastAsia="es-CO"/>
        </w:rPr>
        <w:lastRenderedPageBreak/>
        <w:drawing>
          <wp:inline distT="0" distB="0" distL="0" distR="0">
            <wp:extent cx="7620000" cy="5715000"/>
            <wp:effectExtent l="0" t="0" r="0" b="0"/>
            <wp:docPr id="4" name="Imagen 4" descr="D:\Mis Documentos\Desktop\Aspidosperma\Fig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is Documentos\Desktop\Aspidosperma\Figura 1.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00" cy="5715000"/>
                    </a:xfrm>
                    <a:prstGeom prst="rect">
                      <a:avLst/>
                    </a:prstGeom>
                    <a:noFill/>
                    <a:ln>
                      <a:noFill/>
                    </a:ln>
                  </pic:spPr>
                </pic:pic>
              </a:graphicData>
            </a:graphic>
          </wp:inline>
        </w:drawing>
      </w:r>
    </w:p>
    <w:p w:rsidR="00975AC2" w:rsidRPr="00A83B52" w:rsidRDefault="00C73EAE" w:rsidP="00742B64">
      <w:pPr>
        <w:pStyle w:val="Sinespaciado"/>
        <w:rPr>
          <w:rFonts w:ascii="Times New Roman" w:eastAsia="Times New Roman" w:hAnsi="Times New Roman"/>
          <w:color w:val="000000" w:themeColor="text1"/>
          <w:szCs w:val="24"/>
          <w:shd w:val="clear" w:color="auto" w:fill="FFFFFF"/>
          <w:lang w:eastAsia="es-CO"/>
        </w:rPr>
      </w:pPr>
      <w:r w:rsidRPr="00A83B52">
        <w:rPr>
          <w:rFonts w:ascii="Times New Roman" w:eastAsia="Times New Roman" w:hAnsi="Times New Roman"/>
          <w:color w:val="000000" w:themeColor="text1"/>
          <w:szCs w:val="24"/>
          <w:shd w:val="clear" w:color="auto" w:fill="FFFFFF"/>
          <w:lang w:eastAsia="es-CO"/>
        </w:rPr>
        <w:lastRenderedPageBreak/>
        <w:t>Fuente:</w:t>
      </w:r>
      <w:r w:rsidR="00975AC2" w:rsidRPr="00A83B52">
        <w:rPr>
          <w:rFonts w:ascii="Times New Roman" w:eastAsia="Times New Roman" w:hAnsi="Times New Roman"/>
          <w:color w:val="000000" w:themeColor="text1"/>
          <w:szCs w:val="24"/>
          <w:shd w:val="clear" w:color="auto" w:fill="FFFFFF"/>
          <w:lang w:eastAsia="es-CO"/>
        </w:rPr>
        <w:t xml:space="preserve"> Autor</w:t>
      </w:r>
      <w:r w:rsidRPr="00A83B52">
        <w:rPr>
          <w:rFonts w:ascii="Times New Roman" w:eastAsia="Times New Roman" w:hAnsi="Times New Roman"/>
          <w:color w:val="000000" w:themeColor="text1"/>
          <w:szCs w:val="24"/>
          <w:shd w:val="clear" w:color="auto" w:fill="FFFFFF"/>
          <w:lang w:eastAsia="es-CO"/>
        </w:rPr>
        <w:t>es</w:t>
      </w:r>
    </w:p>
    <w:p w:rsidR="00975AC2" w:rsidRPr="00A83B52" w:rsidRDefault="00975AC2" w:rsidP="00742B64">
      <w:pPr>
        <w:spacing w:after="0" w:line="240" w:lineRule="auto"/>
        <w:jc w:val="both"/>
        <w:rPr>
          <w:rFonts w:ascii="Times New Roman" w:eastAsia="Times New Roman" w:hAnsi="Times New Roman"/>
          <w:color w:val="000000" w:themeColor="text1"/>
          <w:sz w:val="24"/>
          <w:szCs w:val="24"/>
          <w:shd w:val="clear" w:color="auto" w:fill="FFFFFF"/>
          <w:lang w:eastAsia="es-CO"/>
        </w:rPr>
        <w:sectPr w:rsidR="00975AC2" w:rsidRPr="00A83B52" w:rsidSect="00325DB7">
          <w:type w:val="nextPage"/>
          <w:pgSz w:w="15840" w:h="12240" w:orient="landscape"/>
          <w:pgMar w:top="2268" w:right="1701" w:bottom="1134" w:left="1701" w:header="709" w:footer="1134" w:gutter="0"/>
          <w:cols w:space="708"/>
          <w:docGrid w:linePitch="360"/>
        </w:sectPr>
      </w:pPr>
    </w:p>
    <w:p w:rsidR="00975AC2" w:rsidRPr="00A83B52" w:rsidRDefault="00975AC2"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lastRenderedPageBreak/>
        <w:t>Según</w:t>
      </w:r>
      <w:r w:rsidR="00C73EAE" w:rsidRPr="00A83B52">
        <w:rPr>
          <w:rFonts w:ascii="Times New Roman" w:eastAsia="Times New Roman" w:hAnsi="Times New Roman"/>
          <w:color w:val="000000" w:themeColor="text1"/>
          <w:sz w:val="24"/>
          <w:szCs w:val="24"/>
          <w:shd w:val="clear" w:color="auto" w:fill="FFFFFF"/>
          <w:lang w:eastAsia="es-CO"/>
        </w:rPr>
        <w:t xml:space="preserve"> </w:t>
      </w:r>
      <w:r w:rsidR="000F3528" w:rsidRPr="00A83B52">
        <w:rPr>
          <w:rFonts w:ascii="Times New Roman" w:eastAsia="Times New Roman" w:hAnsi="Times New Roman"/>
          <w:color w:val="000000" w:themeColor="text1"/>
          <w:sz w:val="24"/>
          <w:szCs w:val="24"/>
          <w:shd w:val="clear" w:color="auto" w:fill="FFFFFF"/>
          <w:lang w:eastAsia="es-CO"/>
        </w:rPr>
        <w:t xml:space="preserve">Abdelwahd </w:t>
      </w:r>
      <w:r w:rsidR="000F3528" w:rsidRPr="00A83B52">
        <w:rPr>
          <w:rFonts w:ascii="Times New Roman" w:eastAsia="Times New Roman" w:hAnsi="Times New Roman"/>
          <w:i/>
          <w:color w:val="000000" w:themeColor="text1"/>
          <w:sz w:val="24"/>
          <w:szCs w:val="24"/>
          <w:shd w:val="clear" w:color="auto" w:fill="FFFFFF"/>
          <w:lang w:eastAsia="es-CO"/>
        </w:rPr>
        <w:t>et a</w:t>
      </w:r>
      <w:r w:rsidR="00C73EAE" w:rsidRPr="00A83B52">
        <w:rPr>
          <w:rFonts w:ascii="Times New Roman" w:eastAsia="Times New Roman" w:hAnsi="Times New Roman"/>
          <w:i/>
          <w:color w:val="000000" w:themeColor="text1"/>
          <w:sz w:val="24"/>
          <w:szCs w:val="24"/>
          <w:shd w:val="clear" w:color="auto" w:fill="FFFFFF"/>
          <w:lang w:eastAsia="es-CO"/>
        </w:rPr>
        <w:t xml:space="preserve">l. </w:t>
      </w:r>
      <w:r w:rsidR="000F3528" w:rsidRPr="00A83B52">
        <w:rPr>
          <w:rFonts w:ascii="Times New Roman" w:eastAsia="Times New Roman" w:hAnsi="Times New Roman"/>
          <w:color w:val="000000" w:themeColor="text1"/>
          <w:sz w:val="24"/>
          <w:szCs w:val="24"/>
          <w:shd w:val="clear" w:color="auto" w:fill="FFFFFF"/>
          <w:lang w:eastAsia="es-CO"/>
        </w:rPr>
        <w:t xml:space="preserve">(2008) y Pedroza </w:t>
      </w:r>
      <w:r w:rsidR="000F3528" w:rsidRPr="00A83B52">
        <w:rPr>
          <w:rFonts w:ascii="Times New Roman" w:eastAsia="Times New Roman" w:hAnsi="Times New Roman"/>
          <w:i/>
          <w:color w:val="000000" w:themeColor="text1"/>
          <w:sz w:val="24"/>
          <w:szCs w:val="24"/>
          <w:shd w:val="clear" w:color="auto" w:fill="FFFFFF"/>
          <w:lang w:eastAsia="es-CO"/>
        </w:rPr>
        <w:t>et al</w:t>
      </w:r>
      <w:r w:rsidR="00151DD5" w:rsidRPr="00A83B52">
        <w:rPr>
          <w:rFonts w:ascii="Times New Roman" w:eastAsia="Times New Roman" w:hAnsi="Times New Roman"/>
          <w:i/>
          <w:color w:val="000000" w:themeColor="text1"/>
          <w:sz w:val="24"/>
          <w:szCs w:val="24"/>
          <w:shd w:val="clear" w:color="auto" w:fill="FFFFFF"/>
          <w:lang w:eastAsia="es-CO"/>
        </w:rPr>
        <w:t>.</w:t>
      </w:r>
      <w:r w:rsidR="000F3528" w:rsidRPr="00A83B52">
        <w:rPr>
          <w:rFonts w:ascii="Times New Roman" w:eastAsia="Times New Roman" w:hAnsi="Times New Roman"/>
          <w:color w:val="000000" w:themeColor="text1"/>
          <w:sz w:val="24"/>
          <w:szCs w:val="24"/>
          <w:shd w:val="clear" w:color="auto" w:fill="FFFFFF"/>
          <w:lang w:eastAsia="es-CO"/>
        </w:rPr>
        <w:t xml:space="preserve"> (2007)</w:t>
      </w:r>
      <w:r w:rsidRPr="00A83B52">
        <w:rPr>
          <w:rFonts w:ascii="Times New Roman" w:eastAsia="Times New Roman" w:hAnsi="Times New Roman"/>
          <w:color w:val="000000" w:themeColor="text1"/>
          <w:sz w:val="24"/>
          <w:szCs w:val="24"/>
          <w:shd w:val="clear" w:color="auto" w:fill="FFFFFF"/>
          <w:lang w:eastAsia="es-CO"/>
        </w:rPr>
        <w:t xml:space="preserve">, la obtención de explantes para iniciar actividades de cultivo </w:t>
      </w:r>
      <w:r w:rsidR="00D674A3" w:rsidRPr="00A83B52">
        <w:rPr>
          <w:rFonts w:ascii="Times New Roman" w:eastAsia="Times New Roman" w:hAnsi="Times New Roman"/>
          <w:i/>
          <w:color w:val="000000" w:themeColor="text1"/>
          <w:sz w:val="24"/>
          <w:szCs w:val="24"/>
          <w:shd w:val="clear" w:color="auto" w:fill="FFFFFF"/>
          <w:lang w:eastAsia="es-CO"/>
        </w:rPr>
        <w:t>in vitro</w:t>
      </w:r>
      <w:r w:rsidRPr="00A83B52">
        <w:rPr>
          <w:rFonts w:ascii="Times New Roman" w:eastAsia="Times New Roman" w:hAnsi="Times New Roman"/>
          <w:color w:val="000000" w:themeColor="text1"/>
          <w:sz w:val="24"/>
          <w:szCs w:val="24"/>
          <w:shd w:val="clear" w:color="auto" w:fill="FFFFFF"/>
          <w:lang w:eastAsia="es-CO"/>
        </w:rPr>
        <w:t xml:space="preserve">, necesariamente implica causar cortes o heridas en los tejidos, los cuales facilitan la entrada de nutrientes y fitohormonas, pero favorecen también la exudación de compuestos relacionados con la cicatrización y defensa contra agentes externos (principalmente patógenos), estos compuestos generalmente de </w:t>
      </w:r>
      <w:r w:rsidR="00321145" w:rsidRPr="00A83B52">
        <w:rPr>
          <w:rFonts w:ascii="Times New Roman" w:eastAsia="Times New Roman" w:hAnsi="Times New Roman"/>
          <w:color w:val="000000" w:themeColor="text1"/>
          <w:sz w:val="24"/>
          <w:szCs w:val="24"/>
          <w:shd w:val="clear" w:color="auto" w:fill="FFFFFF"/>
          <w:lang w:eastAsia="es-CO"/>
        </w:rPr>
        <w:t xml:space="preserve">estructura </w:t>
      </w:r>
      <w:proofErr w:type="spellStart"/>
      <w:r w:rsidRPr="00A83B52">
        <w:rPr>
          <w:rFonts w:ascii="Times New Roman" w:eastAsia="Times New Roman" w:hAnsi="Times New Roman"/>
          <w:color w:val="000000" w:themeColor="text1"/>
          <w:sz w:val="24"/>
          <w:szCs w:val="24"/>
          <w:shd w:val="clear" w:color="auto" w:fill="FFFFFF"/>
          <w:lang w:eastAsia="es-CO"/>
        </w:rPr>
        <w:t>fen</w:t>
      </w:r>
      <w:r w:rsidR="00321145" w:rsidRPr="00A83B52">
        <w:rPr>
          <w:rFonts w:ascii="Times New Roman" w:eastAsia="Times New Roman" w:hAnsi="Times New Roman"/>
          <w:color w:val="000000" w:themeColor="text1"/>
          <w:sz w:val="24"/>
          <w:szCs w:val="24"/>
          <w:shd w:val="clear" w:color="auto" w:fill="FFFFFF"/>
          <w:lang w:eastAsia="es-CO"/>
        </w:rPr>
        <w:t>ó</w:t>
      </w:r>
      <w:r w:rsidRPr="00A83B52">
        <w:rPr>
          <w:rFonts w:ascii="Times New Roman" w:eastAsia="Times New Roman" w:hAnsi="Times New Roman"/>
          <w:color w:val="000000" w:themeColor="text1"/>
          <w:sz w:val="24"/>
          <w:szCs w:val="24"/>
          <w:shd w:val="clear" w:color="auto" w:fill="FFFFFF"/>
          <w:lang w:eastAsia="es-CO"/>
        </w:rPr>
        <w:t>l</w:t>
      </w:r>
      <w:r w:rsidR="00321145" w:rsidRPr="00A83B52">
        <w:rPr>
          <w:rFonts w:ascii="Times New Roman" w:eastAsia="Times New Roman" w:hAnsi="Times New Roman"/>
          <w:color w:val="000000" w:themeColor="text1"/>
          <w:sz w:val="24"/>
          <w:szCs w:val="24"/>
          <w:shd w:val="clear" w:color="auto" w:fill="FFFFFF"/>
          <w:lang w:eastAsia="es-CO"/>
        </w:rPr>
        <w:t>ica</w:t>
      </w:r>
      <w:proofErr w:type="spellEnd"/>
      <w:r w:rsidRPr="00A83B52">
        <w:rPr>
          <w:rFonts w:ascii="Times New Roman" w:eastAsia="Times New Roman" w:hAnsi="Times New Roman"/>
          <w:color w:val="000000" w:themeColor="text1"/>
          <w:sz w:val="24"/>
          <w:szCs w:val="24"/>
          <w:shd w:val="clear" w:color="auto" w:fill="FFFFFF"/>
          <w:lang w:eastAsia="es-CO"/>
        </w:rPr>
        <w:t xml:space="preserve">, son rápidamente oxidados, causando el oscurecimiento del medio de cultivo y de los tejidos, haciendo que estos </w:t>
      </w:r>
      <w:r w:rsidR="00C73EAE" w:rsidRPr="00A83B52">
        <w:rPr>
          <w:rFonts w:ascii="Times New Roman" w:eastAsia="Times New Roman" w:hAnsi="Times New Roman"/>
          <w:color w:val="000000" w:themeColor="text1"/>
          <w:sz w:val="24"/>
          <w:szCs w:val="24"/>
          <w:shd w:val="clear" w:color="auto" w:fill="FFFFFF"/>
          <w:lang w:eastAsia="es-CO"/>
        </w:rPr>
        <w:t>se necrosen y</w:t>
      </w:r>
      <w:r w:rsidRPr="00A83B52">
        <w:rPr>
          <w:rFonts w:ascii="Times New Roman" w:eastAsia="Times New Roman" w:hAnsi="Times New Roman"/>
          <w:color w:val="000000" w:themeColor="text1"/>
          <w:sz w:val="24"/>
          <w:szCs w:val="24"/>
          <w:shd w:val="clear" w:color="auto" w:fill="FFFFFF"/>
          <w:lang w:eastAsia="es-CO"/>
        </w:rPr>
        <w:t xml:space="preserve"> mueran.     </w:t>
      </w:r>
    </w:p>
    <w:p w:rsidR="00097A59" w:rsidRPr="00A83B52" w:rsidRDefault="00097A59"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p>
    <w:p w:rsidR="00975AC2" w:rsidRPr="00A83B52" w:rsidRDefault="009A4081"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En el gráfico también</w:t>
      </w:r>
      <w:r w:rsidR="00975AC2" w:rsidRPr="00A83B52">
        <w:rPr>
          <w:rFonts w:ascii="Times New Roman" w:eastAsia="Times New Roman" w:hAnsi="Times New Roman"/>
          <w:color w:val="000000" w:themeColor="text1"/>
          <w:sz w:val="24"/>
          <w:szCs w:val="24"/>
          <w:shd w:val="clear" w:color="auto" w:fill="FFFFFF"/>
          <w:lang w:eastAsia="es-CO"/>
        </w:rPr>
        <w:t xml:space="preserve"> se puede percibir, como en todos los tratamientos de desinfección empleados,</w:t>
      </w:r>
      <w:r w:rsidR="00C73EAE" w:rsidRPr="00A83B52">
        <w:rPr>
          <w:rFonts w:ascii="Times New Roman" w:eastAsia="Times New Roman" w:hAnsi="Times New Roman"/>
          <w:color w:val="000000" w:themeColor="text1"/>
          <w:sz w:val="24"/>
          <w:szCs w:val="24"/>
          <w:shd w:val="clear" w:color="auto" w:fill="FFFFFF"/>
          <w:lang w:eastAsia="es-CO"/>
        </w:rPr>
        <w:t xml:space="preserve"> que la oxidación fue baja</w:t>
      </w:r>
      <w:r w:rsidR="003C0F18" w:rsidRPr="00A83B52">
        <w:rPr>
          <w:rFonts w:ascii="Times New Roman" w:eastAsia="Times New Roman" w:hAnsi="Times New Roman"/>
          <w:color w:val="000000" w:themeColor="text1"/>
          <w:sz w:val="24"/>
          <w:szCs w:val="24"/>
          <w:shd w:val="clear" w:color="auto" w:fill="FFFFFF"/>
          <w:lang w:eastAsia="es-CO"/>
        </w:rPr>
        <w:t xml:space="preserve"> (menor al 20%) y </w:t>
      </w:r>
      <w:r w:rsidR="00975AC2" w:rsidRPr="00A83B52">
        <w:rPr>
          <w:rFonts w:ascii="Times New Roman" w:eastAsia="Times New Roman" w:hAnsi="Times New Roman"/>
          <w:color w:val="000000" w:themeColor="text1"/>
          <w:sz w:val="24"/>
          <w:szCs w:val="24"/>
          <w:shd w:val="clear" w:color="auto" w:fill="FFFFFF"/>
          <w:lang w:eastAsia="es-CO"/>
        </w:rPr>
        <w:t xml:space="preserve"> los puntos graficados para esta modalidad se encuentran alejados del origen, a excepción de los tratamientos TDA19 y TDA20, en la que este fenómeno predominó. </w:t>
      </w:r>
    </w:p>
    <w:p w:rsidR="00097A59" w:rsidRPr="00A83B52" w:rsidRDefault="00097A59"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p>
    <w:p w:rsidR="00975AC2" w:rsidRPr="00A83B52" w:rsidRDefault="00305020" w:rsidP="00742B64">
      <w:pPr>
        <w:spacing w:after="0" w:line="240" w:lineRule="auto"/>
        <w:jc w:val="both"/>
        <w:rPr>
          <w:rFonts w:ascii="Times New Roman" w:eastAsia="Times New Roman" w:hAnsi="Times New Roman"/>
          <w:b/>
          <w:bCs/>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La figura 2</w:t>
      </w:r>
      <w:r w:rsidR="00975AC2" w:rsidRPr="00A83B52">
        <w:rPr>
          <w:rFonts w:ascii="Times New Roman" w:eastAsia="Times New Roman" w:hAnsi="Times New Roman"/>
          <w:color w:val="000000" w:themeColor="text1"/>
          <w:sz w:val="24"/>
          <w:szCs w:val="24"/>
          <w:shd w:val="clear" w:color="auto" w:fill="FFFFFF"/>
          <w:lang w:eastAsia="es-CO"/>
        </w:rPr>
        <w:t>, muestra el mapa perceptual para los tratamientos de desinfección</w:t>
      </w:r>
      <w:r w:rsidR="00ED0F42" w:rsidRPr="00A83B52">
        <w:rPr>
          <w:rFonts w:ascii="Times New Roman" w:eastAsia="Times New Roman" w:hAnsi="Times New Roman"/>
          <w:color w:val="000000" w:themeColor="text1"/>
          <w:sz w:val="24"/>
          <w:szCs w:val="24"/>
          <w:shd w:val="clear" w:color="auto" w:fill="FFFFFF"/>
          <w:lang w:eastAsia="es-CO"/>
        </w:rPr>
        <w:t xml:space="preserve"> empleados en segmentos nodales</w:t>
      </w:r>
      <w:r w:rsidR="00EE1DF1" w:rsidRPr="00A83B52">
        <w:rPr>
          <w:rFonts w:ascii="Times New Roman" w:eastAsia="Times New Roman" w:hAnsi="Times New Roman"/>
          <w:color w:val="000000" w:themeColor="text1"/>
          <w:sz w:val="24"/>
          <w:szCs w:val="24"/>
          <w:shd w:val="clear" w:color="auto" w:fill="FFFFFF"/>
          <w:lang w:eastAsia="es-CO"/>
        </w:rPr>
        <w:t xml:space="preserve">. </w:t>
      </w:r>
      <w:r w:rsidR="00ED0F42" w:rsidRPr="00A83B52">
        <w:rPr>
          <w:rFonts w:ascii="Times New Roman" w:eastAsia="Times New Roman" w:hAnsi="Times New Roman"/>
          <w:color w:val="000000" w:themeColor="text1"/>
          <w:sz w:val="24"/>
          <w:szCs w:val="24"/>
          <w:shd w:val="clear" w:color="auto" w:fill="FFFFFF"/>
          <w:lang w:eastAsia="es-CO"/>
        </w:rPr>
        <w:t xml:space="preserve">Cerca </w:t>
      </w:r>
      <w:r w:rsidR="00975AC2" w:rsidRPr="00A83B52">
        <w:rPr>
          <w:rFonts w:ascii="Times New Roman" w:eastAsia="Times New Roman" w:hAnsi="Times New Roman"/>
          <w:color w:val="000000" w:themeColor="text1"/>
          <w:sz w:val="24"/>
          <w:szCs w:val="24"/>
          <w:shd w:val="clear" w:color="auto" w:fill="FFFFFF"/>
          <w:lang w:eastAsia="es-CO"/>
        </w:rPr>
        <w:t xml:space="preserve">del origen se ubican aquellos tratamientos que </w:t>
      </w:r>
      <w:r w:rsidR="00B1570F" w:rsidRPr="00A83B52">
        <w:rPr>
          <w:rFonts w:ascii="Times New Roman" w:eastAsia="Times New Roman" w:hAnsi="Times New Roman"/>
          <w:color w:val="000000" w:themeColor="text1"/>
          <w:sz w:val="24"/>
          <w:szCs w:val="24"/>
          <w:shd w:val="clear" w:color="auto" w:fill="FFFFFF"/>
          <w:lang w:eastAsia="es-CO"/>
        </w:rPr>
        <w:t>presentaron contaminación y oxidación (</w:t>
      </w:r>
      <w:r w:rsidR="00321145" w:rsidRPr="00A83B52">
        <w:rPr>
          <w:rFonts w:ascii="Times New Roman" w:eastAsia="Times New Roman" w:hAnsi="Times New Roman"/>
          <w:color w:val="000000" w:themeColor="text1"/>
          <w:sz w:val="24"/>
          <w:szCs w:val="24"/>
          <w:shd w:val="clear" w:color="auto" w:fill="FFFFFF"/>
          <w:lang w:eastAsia="es-CO"/>
        </w:rPr>
        <w:t>v</w:t>
      </w:r>
      <w:r w:rsidR="00B1570F" w:rsidRPr="00A83B52">
        <w:rPr>
          <w:rFonts w:ascii="Times New Roman" w:eastAsia="Times New Roman" w:hAnsi="Times New Roman"/>
          <w:color w:val="000000" w:themeColor="text1"/>
          <w:sz w:val="24"/>
          <w:szCs w:val="24"/>
          <w:shd w:val="clear" w:color="auto" w:fill="FFFFFF"/>
          <w:lang w:eastAsia="es-CO"/>
        </w:rPr>
        <w:t>alores superiores al 70%)</w:t>
      </w:r>
      <w:r w:rsidR="00975AC2" w:rsidRPr="00A83B52">
        <w:rPr>
          <w:rFonts w:ascii="Times New Roman" w:eastAsia="Times New Roman" w:hAnsi="Times New Roman"/>
          <w:color w:val="000000" w:themeColor="text1"/>
          <w:sz w:val="24"/>
          <w:szCs w:val="24"/>
          <w:shd w:val="clear" w:color="auto" w:fill="FFFFFF"/>
          <w:lang w:eastAsia="es-CO"/>
        </w:rPr>
        <w:t xml:space="preserve">. </w:t>
      </w:r>
      <w:r w:rsidR="00ED0F42" w:rsidRPr="00A83B52">
        <w:rPr>
          <w:rFonts w:ascii="Times New Roman" w:eastAsia="Times New Roman" w:hAnsi="Times New Roman"/>
          <w:color w:val="000000" w:themeColor="text1"/>
          <w:sz w:val="24"/>
          <w:szCs w:val="24"/>
          <w:shd w:val="clear" w:color="auto" w:fill="FFFFFF"/>
          <w:lang w:eastAsia="es-CO"/>
        </w:rPr>
        <w:t>L</w:t>
      </w:r>
      <w:r w:rsidR="00975AC2" w:rsidRPr="00A83B52">
        <w:rPr>
          <w:rFonts w:ascii="Times New Roman" w:eastAsia="Times New Roman" w:hAnsi="Times New Roman"/>
          <w:color w:val="000000" w:themeColor="text1"/>
          <w:sz w:val="24"/>
          <w:szCs w:val="24"/>
          <w:shd w:val="clear" w:color="auto" w:fill="FFFFFF"/>
          <w:lang w:eastAsia="es-CO"/>
        </w:rPr>
        <w:t>os tratamientos con NaClO presenta</w:t>
      </w:r>
      <w:r w:rsidR="00ED0F42" w:rsidRPr="00A83B52">
        <w:rPr>
          <w:rFonts w:ascii="Times New Roman" w:eastAsia="Times New Roman" w:hAnsi="Times New Roman"/>
          <w:color w:val="000000" w:themeColor="text1"/>
          <w:sz w:val="24"/>
          <w:szCs w:val="24"/>
          <w:shd w:val="clear" w:color="auto" w:fill="FFFFFF"/>
          <w:lang w:eastAsia="es-CO"/>
        </w:rPr>
        <w:t xml:space="preserve">n </w:t>
      </w:r>
      <w:r w:rsidR="00975AC2" w:rsidRPr="00A83B52">
        <w:rPr>
          <w:rFonts w:ascii="Times New Roman" w:eastAsia="Times New Roman" w:hAnsi="Times New Roman"/>
          <w:color w:val="000000" w:themeColor="text1"/>
          <w:sz w:val="24"/>
          <w:szCs w:val="24"/>
          <w:shd w:val="clear" w:color="auto" w:fill="FFFFFF"/>
          <w:lang w:eastAsia="es-CO"/>
        </w:rPr>
        <w:t xml:space="preserve"> más contaminación </w:t>
      </w:r>
      <w:r w:rsidR="00B1570F" w:rsidRPr="00A83B52">
        <w:rPr>
          <w:rFonts w:ascii="Times New Roman" w:eastAsia="Times New Roman" w:hAnsi="Times New Roman"/>
          <w:color w:val="000000" w:themeColor="text1"/>
          <w:sz w:val="24"/>
          <w:szCs w:val="24"/>
          <w:shd w:val="clear" w:color="auto" w:fill="FFFFFF"/>
          <w:lang w:eastAsia="es-CO"/>
        </w:rPr>
        <w:t xml:space="preserve">en relación con los que se utilizó </w:t>
      </w:r>
      <w:r w:rsidR="00975AC2" w:rsidRPr="00A83B52">
        <w:rPr>
          <w:rFonts w:ascii="Times New Roman" w:eastAsia="Times New Roman" w:hAnsi="Times New Roman"/>
          <w:color w:val="000000" w:themeColor="text1"/>
          <w:sz w:val="24"/>
          <w:szCs w:val="24"/>
          <w:shd w:val="clear" w:color="auto" w:fill="FFFFFF"/>
          <w:lang w:eastAsia="es-CO"/>
        </w:rPr>
        <w:t xml:space="preserve"> </w:t>
      </w:r>
      <w:r w:rsidR="00856C3D" w:rsidRPr="00A83B52">
        <w:rPr>
          <w:rFonts w:ascii="Times New Roman" w:eastAsia="Times New Roman" w:hAnsi="Times New Roman"/>
          <w:color w:val="000000" w:themeColor="text1"/>
          <w:sz w:val="24"/>
          <w:szCs w:val="24"/>
          <w:shd w:val="clear" w:color="auto" w:fill="FFFFFF"/>
          <w:lang w:eastAsia="es-CO"/>
        </w:rPr>
        <w:t xml:space="preserve">el </w:t>
      </w:r>
      <w:r w:rsidR="00975AC2" w:rsidRPr="00A83B52">
        <w:rPr>
          <w:rFonts w:ascii="Times New Roman" w:eastAsia="Times New Roman" w:hAnsi="Times New Roman"/>
          <w:color w:val="000000" w:themeColor="text1"/>
          <w:sz w:val="24"/>
          <w:szCs w:val="24"/>
          <w:shd w:val="clear" w:color="auto" w:fill="FFFFFF"/>
          <w:lang w:eastAsia="es-CO"/>
        </w:rPr>
        <w:t>HgCl</w:t>
      </w:r>
      <w:r w:rsidR="00975AC2" w:rsidRPr="00A83B52">
        <w:rPr>
          <w:rFonts w:ascii="Times New Roman" w:eastAsia="Times New Roman" w:hAnsi="Times New Roman"/>
          <w:color w:val="000000" w:themeColor="text1"/>
          <w:sz w:val="24"/>
          <w:szCs w:val="24"/>
          <w:shd w:val="clear" w:color="auto" w:fill="FFFFFF"/>
          <w:vertAlign w:val="subscript"/>
          <w:lang w:eastAsia="es-CO"/>
        </w:rPr>
        <w:t>2</w:t>
      </w:r>
      <w:r w:rsidR="00856C3D" w:rsidRPr="00A83B52">
        <w:rPr>
          <w:rFonts w:ascii="Times New Roman" w:eastAsia="Times New Roman" w:hAnsi="Times New Roman"/>
          <w:color w:val="000000" w:themeColor="text1"/>
          <w:sz w:val="24"/>
          <w:szCs w:val="24"/>
          <w:shd w:val="clear" w:color="auto" w:fill="FFFFFF"/>
          <w:vertAlign w:val="subscript"/>
          <w:lang w:eastAsia="es-CO"/>
        </w:rPr>
        <w:t>,</w:t>
      </w:r>
      <w:r w:rsidR="00856C3D" w:rsidRPr="00A83B52">
        <w:rPr>
          <w:rFonts w:ascii="Times New Roman" w:eastAsia="Times New Roman" w:hAnsi="Times New Roman"/>
          <w:color w:val="000000" w:themeColor="text1"/>
          <w:sz w:val="24"/>
          <w:szCs w:val="24"/>
          <w:shd w:val="clear" w:color="auto" w:fill="FFFFFF"/>
          <w:lang w:eastAsia="es-CO"/>
        </w:rPr>
        <w:t xml:space="preserve"> </w:t>
      </w:r>
      <w:r w:rsidR="00B1570F" w:rsidRPr="00A83B52">
        <w:rPr>
          <w:rFonts w:ascii="Times New Roman" w:eastAsia="Times New Roman" w:hAnsi="Times New Roman"/>
          <w:color w:val="000000" w:themeColor="text1"/>
          <w:sz w:val="24"/>
          <w:szCs w:val="24"/>
          <w:shd w:val="clear" w:color="auto" w:fill="FFFFFF"/>
          <w:lang w:eastAsia="es-CO"/>
        </w:rPr>
        <w:t xml:space="preserve">pero en éste, </w:t>
      </w:r>
      <w:r w:rsidR="00856C3D" w:rsidRPr="00A83B52">
        <w:rPr>
          <w:rFonts w:ascii="Times New Roman" w:eastAsia="Times New Roman" w:hAnsi="Times New Roman"/>
          <w:color w:val="000000" w:themeColor="text1"/>
          <w:sz w:val="24"/>
          <w:szCs w:val="24"/>
          <w:shd w:val="clear" w:color="auto" w:fill="FFFFFF"/>
          <w:lang w:eastAsia="es-CO"/>
        </w:rPr>
        <w:t>la oxidación es más frecuente</w:t>
      </w:r>
      <w:r w:rsidR="00975AC2" w:rsidRPr="00A83B52">
        <w:rPr>
          <w:rFonts w:ascii="Times New Roman" w:eastAsia="Times New Roman" w:hAnsi="Times New Roman"/>
          <w:color w:val="000000" w:themeColor="text1"/>
          <w:sz w:val="24"/>
          <w:szCs w:val="24"/>
          <w:shd w:val="clear" w:color="auto" w:fill="FFFFFF"/>
          <w:lang w:eastAsia="es-CO"/>
        </w:rPr>
        <w:t>.</w:t>
      </w:r>
      <w:r w:rsidRPr="00A83B52">
        <w:rPr>
          <w:rFonts w:ascii="Times New Roman" w:eastAsia="Times New Roman" w:hAnsi="Times New Roman"/>
          <w:color w:val="000000" w:themeColor="text1"/>
          <w:sz w:val="24"/>
          <w:szCs w:val="24"/>
          <w:shd w:val="clear" w:color="auto" w:fill="FFFFFF"/>
          <w:lang w:eastAsia="es-CO"/>
        </w:rPr>
        <w:t xml:space="preserve"> </w:t>
      </w:r>
      <w:r w:rsidR="00975AC2" w:rsidRPr="00A83B52">
        <w:rPr>
          <w:rFonts w:ascii="Times New Roman" w:eastAsia="Times New Roman" w:hAnsi="Times New Roman"/>
          <w:color w:val="000000" w:themeColor="text1"/>
          <w:sz w:val="24"/>
          <w:szCs w:val="24"/>
          <w:shd w:val="clear" w:color="auto" w:fill="FFFFFF"/>
          <w:lang w:eastAsia="es-CO"/>
        </w:rPr>
        <w:t xml:space="preserve">Sin embargo, </w:t>
      </w:r>
      <w:r w:rsidR="00EE1DF1" w:rsidRPr="00A83B52">
        <w:rPr>
          <w:rFonts w:ascii="Times New Roman" w:eastAsia="Times New Roman" w:hAnsi="Times New Roman"/>
          <w:color w:val="000000" w:themeColor="text1"/>
          <w:sz w:val="24"/>
          <w:szCs w:val="24"/>
          <w:shd w:val="clear" w:color="auto" w:fill="FFFFFF"/>
          <w:lang w:eastAsia="es-CO"/>
        </w:rPr>
        <w:t xml:space="preserve"> </w:t>
      </w:r>
      <w:proofErr w:type="spellStart"/>
      <w:r w:rsidR="00EE1DF1" w:rsidRPr="00A83B52">
        <w:rPr>
          <w:rFonts w:ascii="Times New Roman" w:eastAsia="Times New Roman" w:hAnsi="Times New Roman"/>
          <w:color w:val="000000" w:themeColor="text1"/>
          <w:sz w:val="24"/>
          <w:szCs w:val="24"/>
          <w:shd w:val="clear" w:color="auto" w:fill="FFFFFF"/>
          <w:lang w:eastAsia="es-CO"/>
        </w:rPr>
        <w:t>Seneviratne</w:t>
      </w:r>
      <w:proofErr w:type="spellEnd"/>
      <w:r w:rsidR="00EE1DF1" w:rsidRPr="00A83B52">
        <w:rPr>
          <w:rFonts w:ascii="Times New Roman" w:eastAsia="Times New Roman" w:hAnsi="Times New Roman"/>
          <w:color w:val="000000" w:themeColor="text1"/>
          <w:sz w:val="24"/>
          <w:szCs w:val="24"/>
          <w:shd w:val="clear" w:color="auto" w:fill="FFFFFF"/>
          <w:lang w:eastAsia="es-CO"/>
        </w:rPr>
        <w:t xml:space="preserve"> &amp;  </w:t>
      </w:r>
      <w:proofErr w:type="spellStart"/>
      <w:r w:rsidR="00EE1DF1" w:rsidRPr="00A83B52">
        <w:rPr>
          <w:rFonts w:ascii="Times New Roman" w:eastAsia="Times New Roman" w:hAnsi="Times New Roman"/>
          <w:color w:val="000000" w:themeColor="text1"/>
          <w:sz w:val="24"/>
          <w:szCs w:val="24"/>
          <w:shd w:val="clear" w:color="auto" w:fill="FFFFFF"/>
          <w:lang w:eastAsia="es-CO"/>
        </w:rPr>
        <w:t>Wijesekara</w:t>
      </w:r>
      <w:proofErr w:type="spellEnd"/>
      <w:r w:rsidR="00EE1DF1" w:rsidRPr="00A83B52">
        <w:rPr>
          <w:rFonts w:ascii="Times New Roman" w:eastAsia="Times New Roman" w:hAnsi="Times New Roman"/>
          <w:color w:val="000000" w:themeColor="text1"/>
          <w:sz w:val="24"/>
          <w:szCs w:val="24"/>
          <w:shd w:val="clear" w:color="auto" w:fill="FFFFFF"/>
          <w:lang w:eastAsia="es-CO"/>
        </w:rPr>
        <w:t xml:space="preserve"> (1996)</w:t>
      </w:r>
      <w:r w:rsidR="00975AC2" w:rsidRPr="00A83B52">
        <w:rPr>
          <w:rFonts w:ascii="Times New Roman" w:eastAsia="Times New Roman" w:hAnsi="Times New Roman"/>
          <w:color w:val="000000" w:themeColor="text1"/>
          <w:sz w:val="24"/>
          <w:szCs w:val="24"/>
          <w:shd w:val="clear" w:color="auto" w:fill="FFFFFF"/>
          <w:lang w:eastAsia="es-CO"/>
        </w:rPr>
        <w:t xml:space="preserve">, encontraron que diferentes concentraciones de </w:t>
      </w:r>
      <w:r w:rsidR="00ED0F42" w:rsidRPr="00A83B52">
        <w:rPr>
          <w:rFonts w:ascii="Times New Roman" w:eastAsia="Times New Roman" w:hAnsi="Times New Roman"/>
          <w:color w:val="000000" w:themeColor="text1"/>
          <w:sz w:val="24"/>
          <w:szCs w:val="24"/>
          <w:shd w:val="clear" w:color="auto" w:fill="FFFFFF"/>
          <w:lang w:eastAsia="es-CO"/>
        </w:rPr>
        <w:t>hi</w:t>
      </w:r>
      <w:r w:rsidR="00975AC2" w:rsidRPr="00A83B52">
        <w:rPr>
          <w:rFonts w:ascii="Times New Roman" w:eastAsia="Times New Roman" w:hAnsi="Times New Roman"/>
          <w:color w:val="000000" w:themeColor="text1"/>
          <w:sz w:val="24"/>
          <w:szCs w:val="24"/>
          <w:shd w:val="clear" w:color="auto" w:fill="FFFFFF"/>
          <w:lang w:eastAsia="es-CO"/>
        </w:rPr>
        <w:t xml:space="preserve">poclorito de sodio, promovían más el oscurecimiento de brotes de </w:t>
      </w:r>
      <w:r w:rsidR="00975AC2" w:rsidRPr="00A83B52">
        <w:rPr>
          <w:rFonts w:ascii="Times New Roman" w:eastAsia="Times New Roman" w:hAnsi="Times New Roman"/>
          <w:i/>
          <w:color w:val="000000" w:themeColor="text1"/>
          <w:sz w:val="24"/>
          <w:szCs w:val="24"/>
          <w:shd w:val="clear" w:color="auto" w:fill="FFFFFF"/>
          <w:lang w:eastAsia="es-CO"/>
        </w:rPr>
        <w:t>Hevea brasiliensis</w:t>
      </w:r>
      <w:r w:rsidR="00975AC2" w:rsidRPr="00A83B52">
        <w:rPr>
          <w:rFonts w:ascii="Times New Roman" w:eastAsia="Times New Roman" w:hAnsi="Times New Roman"/>
          <w:color w:val="000000" w:themeColor="text1"/>
          <w:sz w:val="24"/>
          <w:szCs w:val="24"/>
          <w:shd w:val="clear" w:color="auto" w:fill="FFFFFF"/>
          <w:lang w:eastAsia="es-CO"/>
        </w:rPr>
        <w:t xml:space="preserve">, con </w:t>
      </w:r>
      <w:r w:rsidR="00856C3D" w:rsidRPr="00A83B52">
        <w:rPr>
          <w:rFonts w:ascii="Times New Roman" w:eastAsia="Times New Roman" w:hAnsi="Times New Roman"/>
          <w:color w:val="000000" w:themeColor="text1"/>
          <w:sz w:val="24"/>
          <w:szCs w:val="24"/>
          <w:shd w:val="clear" w:color="auto" w:fill="FFFFFF"/>
          <w:lang w:eastAsia="es-CO"/>
        </w:rPr>
        <w:t xml:space="preserve">relación al </w:t>
      </w:r>
      <w:r w:rsidR="008261D2" w:rsidRPr="00A83B52">
        <w:rPr>
          <w:rFonts w:ascii="Times New Roman" w:eastAsia="Times New Roman" w:hAnsi="Times New Roman"/>
          <w:color w:val="000000" w:themeColor="text1"/>
          <w:sz w:val="24"/>
          <w:szCs w:val="24"/>
          <w:shd w:val="clear" w:color="auto" w:fill="FFFFFF"/>
          <w:lang w:eastAsia="es-CO"/>
        </w:rPr>
        <w:t>di</w:t>
      </w:r>
      <w:r w:rsidR="00856C3D" w:rsidRPr="00A83B52">
        <w:rPr>
          <w:rFonts w:ascii="Times New Roman" w:eastAsia="Times New Roman" w:hAnsi="Times New Roman"/>
          <w:color w:val="000000" w:themeColor="text1"/>
          <w:sz w:val="24"/>
          <w:szCs w:val="24"/>
          <w:shd w:val="clear" w:color="auto" w:fill="FFFFFF"/>
          <w:lang w:eastAsia="es-CO"/>
        </w:rPr>
        <w:t>cloruro de mercurio</w:t>
      </w:r>
      <w:r w:rsidR="00975AC2" w:rsidRPr="00A83B52">
        <w:rPr>
          <w:rFonts w:ascii="Times New Roman" w:eastAsia="Times New Roman" w:hAnsi="Times New Roman"/>
          <w:color w:val="000000" w:themeColor="text1"/>
          <w:sz w:val="24"/>
          <w:szCs w:val="24"/>
          <w:shd w:val="clear" w:color="auto" w:fill="FFFFFF"/>
          <w:lang w:eastAsia="es-CO"/>
        </w:rPr>
        <w:t>.</w:t>
      </w:r>
      <w:r w:rsidR="00975AC2" w:rsidRPr="00A83B52">
        <w:rPr>
          <w:rFonts w:ascii="Times New Roman" w:eastAsia="Times New Roman" w:hAnsi="Times New Roman"/>
          <w:b/>
          <w:bCs/>
          <w:color w:val="000000" w:themeColor="text1"/>
          <w:sz w:val="24"/>
          <w:szCs w:val="24"/>
          <w:shd w:val="clear" w:color="auto" w:fill="FFFFFF"/>
          <w:lang w:eastAsia="es-CO"/>
        </w:rPr>
        <w:t xml:space="preserve"> </w:t>
      </w:r>
    </w:p>
    <w:p w:rsidR="00097A59" w:rsidRPr="00A83B52" w:rsidRDefault="00097A59"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p>
    <w:p w:rsidR="00975AC2" w:rsidRPr="00A83B52" w:rsidRDefault="00975AC2"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El gráfico también</w:t>
      </w:r>
      <w:r w:rsidR="00305020" w:rsidRPr="00A83B52">
        <w:rPr>
          <w:rFonts w:ascii="Times New Roman" w:eastAsia="Times New Roman" w:hAnsi="Times New Roman"/>
          <w:color w:val="000000" w:themeColor="text1"/>
          <w:sz w:val="24"/>
          <w:szCs w:val="24"/>
          <w:shd w:val="clear" w:color="auto" w:fill="FFFFFF"/>
          <w:lang w:eastAsia="es-CO"/>
        </w:rPr>
        <w:t xml:space="preserve"> </w:t>
      </w:r>
      <w:r w:rsidR="00ED0F42" w:rsidRPr="00A83B52">
        <w:rPr>
          <w:rFonts w:ascii="Times New Roman" w:eastAsia="Times New Roman" w:hAnsi="Times New Roman"/>
          <w:color w:val="000000" w:themeColor="text1"/>
          <w:sz w:val="24"/>
          <w:szCs w:val="24"/>
          <w:shd w:val="clear" w:color="auto" w:fill="FFFFFF"/>
          <w:lang w:eastAsia="es-CO"/>
        </w:rPr>
        <w:t xml:space="preserve">señala dos tratamientos </w:t>
      </w:r>
      <w:r w:rsidRPr="00A83B52">
        <w:rPr>
          <w:rFonts w:ascii="Times New Roman" w:eastAsia="Times New Roman" w:hAnsi="Times New Roman"/>
          <w:color w:val="000000" w:themeColor="text1"/>
          <w:sz w:val="24"/>
          <w:szCs w:val="24"/>
          <w:shd w:val="clear" w:color="auto" w:fill="FFFFFF"/>
          <w:lang w:eastAsia="es-CO"/>
        </w:rPr>
        <w:t>con HgCl</w:t>
      </w:r>
      <w:r w:rsidRPr="00A83B52">
        <w:rPr>
          <w:rFonts w:ascii="Times New Roman" w:eastAsia="Times New Roman" w:hAnsi="Times New Roman"/>
          <w:color w:val="000000" w:themeColor="text1"/>
          <w:sz w:val="24"/>
          <w:szCs w:val="24"/>
          <w:shd w:val="clear" w:color="auto" w:fill="FFFFFF"/>
          <w:vertAlign w:val="subscript"/>
          <w:lang w:eastAsia="es-CO"/>
        </w:rPr>
        <w:t>2</w:t>
      </w:r>
      <w:r w:rsidRPr="00A83B52">
        <w:rPr>
          <w:rFonts w:ascii="Times New Roman" w:eastAsia="Times New Roman" w:hAnsi="Times New Roman"/>
          <w:color w:val="000000" w:themeColor="text1"/>
          <w:sz w:val="24"/>
          <w:szCs w:val="24"/>
          <w:shd w:val="clear" w:color="auto" w:fill="FFFFFF"/>
          <w:lang w:eastAsia="es-CO"/>
        </w:rPr>
        <w:t xml:space="preserve"> cer</w:t>
      </w:r>
      <w:r w:rsidR="00856C3D" w:rsidRPr="00A83B52">
        <w:rPr>
          <w:rFonts w:ascii="Times New Roman" w:eastAsia="Times New Roman" w:hAnsi="Times New Roman"/>
          <w:color w:val="000000" w:themeColor="text1"/>
          <w:sz w:val="24"/>
          <w:szCs w:val="24"/>
          <w:shd w:val="clear" w:color="auto" w:fill="FFFFFF"/>
          <w:lang w:eastAsia="es-CO"/>
        </w:rPr>
        <w:t>canos al punto de inercia, en los</w:t>
      </w:r>
      <w:r w:rsidRPr="00A83B52">
        <w:rPr>
          <w:rFonts w:ascii="Times New Roman" w:eastAsia="Times New Roman" w:hAnsi="Times New Roman"/>
          <w:color w:val="000000" w:themeColor="text1"/>
          <w:sz w:val="24"/>
          <w:szCs w:val="24"/>
          <w:shd w:val="clear" w:color="auto" w:fill="FFFFFF"/>
          <w:lang w:eastAsia="es-CO"/>
        </w:rPr>
        <w:t xml:space="preserve"> que la desinfección fue </w:t>
      </w:r>
      <w:r w:rsidR="00B1570F" w:rsidRPr="00A83B52">
        <w:rPr>
          <w:rFonts w:ascii="Times New Roman" w:eastAsia="Times New Roman" w:hAnsi="Times New Roman"/>
          <w:color w:val="000000" w:themeColor="text1"/>
          <w:sz w:val="24"/>
          <w:szCs w:val="24"/>
          <w:shd w:val="clear" w:color="auto" w:fill="FFFFFF"/>
          <w:lang w:eastAsia="es-CO"/>
        </w:rPr>
        <w:t>superior al 80%; fueron</w:t>
      </w:r>
      <w:r w:rsidRPr="00A83B52">
        <w:rPr>
          <w:rFonts w:ascii="Times New Roman" w:eastAsia="Times New Roman" w:hAnsi="Times New Roman"/>
          <w:color w:val="000000" w:themeColor="text1"/>
          <w:sz w:val="24"/>
          <w:szCs w:val="24"/>
          <w:shd w:val="clear" w:color="auto" w:fill="FFFFFF"/>
          <w:lang w:eastAsia="es-CO"/>
        </w:rPr>
        <w:t xml:space="preserve"> los tratamientos HgCl</w:t>
      </w:r>
      <w:r w:rsidRPr="00A83B52">
        <w:rPr>
          <w:rFonts w:ascii="Times New Roman" w:eastAsia="Times New Roman" w:hAnsi="Times New Roman"/>
          <w:color w:val="000000" w:themeColor="text1"/>
          <w:sz w:val="24"/>
          <w:szCs w:val="24"/>
          <w:shd w:val="clear" w:color="auto" w:fill="FFFFFF"/>
          <w:vertAlign w:val="subscript"/>
          <w:lang w:eastAsia="es-CO"/>
        </w:rPr>
        <w:t>2</w:t>
      </w:r>
      <w:r w:rsidRPr="00A83B52">
        <w:rPr>
          <w:rFonts w:ascii="Times New Roman" w:eastAsia="Times New Roman" w:hAnsi="Times New Roman"/>
          <w:color w:val="000000" w:themeColor="text1"/>
          <w:sz w:val="24"/>
          <w:szCs w:val="24"/>
          <w:shd w:val="clear" w:color="auto" w:fill="FFFFFF"/>
          <w:lang w:eastAsia="es-CO"/>
        </w:rPr>
        <w:t xml:space="preserve"> 0,125% por 5' y HgCl</w:t>
      </w:r>
      <w:r w:rsidR="00305020" w:rsidRPr="00A83B52">
        <w:rPr>
          <w:rFonts w:ascii="Times New Roman" w:eastAsia="Times New Roman" w:hAnsi="Times New Roman"/>
          <w:color w:val="000000" w:themeColor="text1"/>
          <w:sz w:val="24"/>
          <w:szCs w:val="24"/>
          <w:shd w:val="clear" w:color="auto" w:fill="FFFFFF"/>
          <w:vertAlign w:val="subscript"/>
          <w:lang w:eastAsia="es-CO"/>
        </w:rPr>
        <w:t xml:space="preserve">2 </w:t>
      </w:r>
      <w:r w:rsidRPr="00A83B52">
        <w:rPr>
          <w:rFonts w:ascii="Times New Roman" w:eastAsia="Times New Roman" w:hAnsi="Times New Roman"/>
          <w:color w:val="000000" w:themeColor="text1"/>
          <w:sz w:val="24"/>
          <w:szCs w:val="24"/>
          <w:shd w:val="clear" w:color="auto" w:fill="FFFFFF"/>
          <w:lang w:eastAsia="es-CO"/>
        </w:rPr>
        <w:t>0,2% por 10', ambos en presencia de carbón activado (TDS12 y TDS14 respectivamente)</w:t>
      </w:r>
      <w:r w:rsidR="00856C3D" w:rsidRPr="00A83B52">
        <w:rPr>
          <w:rFonts w:ascii="Times New Roman" w:eastAsia="Times New Roman" w:hAnsi="Times New Roman"/>
          <w:color w:val="000000" w:themeColor="text1"/>
          <w:sz w:val="24"/>
          <w:szCs w:val="24"/>
          <w:shd w:val="clear" w:color="auto" w:fill="FFFFFF"/>
          <w:lang w:eastAsia="es-CO"/>
        </w:rPr>
        <w:t xml:space="preserve">, aunque </w:t>
      </w:r>
      <w:r w:rsidR="001D42A7" w:rsidRPr="00A83B52">
        <w:rPr>
          <w:rFonts w:ascii="Times New Roman" w:eastAsia="Times New Roman" w:hAnsi="Times New Roman"/>
          <w:color w:val="000000" w:themeColor="text1"/>
          <w:sz w:val="24"/>
          <w:szCs w:val="24"/>
          <w:shd w:val="clear" w:color="auto" w:fill="FFFFFF"/>
          <w:lang w:eastAsia="es-CO"/>
        </w:rPr>
        <w:t xml:space="preserve">en </w:t>
      </w:r>
      <w:r w:rsidR="00856C3D" w:rsidRPr="00A83B52">
        <w:rPr>
          <w:rFonts w:ascii="Times New Roman" w:eastAsia="Times New Roman" w:hAnsi="Times New Roman"/>
          <w:color w:val="000000" w:themeColor="text1"/>
          <w:sz w:val="24"/>
          <w:szCs w:val="24"/>
          <w:shd w:val="clear" w:color="auto" w:fill="FFFFFF"/>
          <w:lang w:eastAsia="es-CO"/>
        </w:rPr>
        <w:t>este último</w:t>
      </w:r>
      <w:r w:rsidRPr="00A83B52">
        <w:rPr>
          <w:rFonts w:ascii="Times New Roman" w:eastAsia="Times New Roman" w:hAnsi="Times New Roman"/>
          <w:color w:val="000000" w:themeColor="text1"/>
          <w:sz w:val="24"/>
          <w:szCs w:val="24"/>
          <w:shd w:val="clear" w:color="auto" w:fill="FFFFFF"/>
          <w:lang w:eastAsia="es-CO"/>
        </w:rPr>
        <w:t xml:space="preserve">, el valor de su contribución para la modalidad “oxidado”, es </w:t>
      </w:r>
      <w:r w:rsidR="00B1570F" w:rsidRPr="00A83B52">
        <w:rPr>
          <w:rFonts w:ascii="Times New Roman" w:eastAsia="Times New Roman" w:hAnsi="Times New Roman"/>
          <w:color w:val="000000" w:themeColor="text1"/>
          <w:sz w:val="24"/>
          <w:szCs w:val="24"/>
          <w:shd w:val="clear" w:color="auto" w:fill="FFFFFF"/>
          <w:lang w:eastAsia="es-CO"/>
        </w:rPr>
        <w:t>inferior</w:t>
      </w:r>
      <w:r w:rsidRPr="00A83B52">
        <w:rPr>
          <w:rFonts w:ascii="Times New Roman" w:eastAsia="Times New Roman" w:hAnsi="Times New Roman"/>
          <w:color w:val="000000" w:themeColor="text1"/>
          <w:sz w:val="24"/>
          <w:szCs w:val="24"/>
          <w:shd w:val="clear" w:color="auto" w:fill="FFFFFF"/>
          <w:lang w:eastAsia="es-CO"/>
        </w:rPr>
        <w:t xml:space="preserve"> con relación al valor obtenido en el tratamiento TDH12 como se observa en la tabla 4.</w:t>
      </w:r>
    </w:p>
    <w:p w:rsidR="00C60A03" w:rsidRPr="00A83B52" w:rsidRDefault="00C60A03"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p>
    <w:p w:rsidR="00C60A03" w:rsidRPr="00A83B52" w:rsidRDefault="00C60A03"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b/>
          <w:color w:val="000000" w:themeColor="text1"/>
          <w:sz w:val="24"/>
          <w:szCs w:val="24"/>
          <w:shd w:val="clear" w:color="auto" w:fill="FFFFFF"/>
          <w:lang w:eastAsia="es-CO"/>
        </w:rPr>
        <w:t>Tabla 4.</w:t>
      </w:r>
      <w:r w:rsidR="00784FA5" w:rsidRPr="00A83B52">
        <w:rPr>
          <w:rFonts w:ascii="Times New Roman" w:eastAsia="Times New Roman" w:hAnsi="Times New Roman"/>
          <w:b/>
          <w:color w:val="000000" w:themeColor="text1"/>
          <w:sz w:val="24"/>
          <w:szCs w:val="24"/>
          <w:shd w:val="clear" w:color="auto" w:fill="FFFFFF"/>
          <w:lang w:eastAsia="es-CO"/>
        </w:rPr>
        <w:t xml:space="preserve"> </w:t>
      </w:r>
      <w:r w:rsidRPr="00A83B52">
        <w:rPr>
          <w:rFonts w:ascii="Times New Roman" w:eastAsia="Times New Roman" w:hAnsi="Times New Roman"/>
          <w:color w:val="000000" w:themeColor="text1"/>
          <w:sz w:val="24"/>
          <w:szCs w:val="24"/>
          <w:shd w:val="clear" w:color="auto" w:fill="FFFFFF"/>
          <w:lang w:eastAsia="es-CO"/>
        </w:rPr>
        <w:t>Valor de las contribuciones para los tratamientos TDS12 y TDS14 en las modalidades “no contaminado” y “oxidado” sus respectivos porcentajes de contaminación y oxidación.</w:t>
      </w:r>
    </w:p>
    <w:p w:rsidR="00C60A03" w:rsidRPr="00A83B52" w:rsidRDefault="00C60A03"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p>
    <w:tbl>
      <w:tblPr>
        <w:tblW w:w="8982" w:type="dxa"/>
        <w:tblInd w:w="55" w:type="dxa"/>
        <w:tblLayout w:type="fixed"/>
        <w:tblCellMar>
          <w:left w:w="70" w:type="dxa"/>
          <w:right w:w="70" w:type="dxa"/>
        </w:tblCellMar>
        <w:tblLook w:val="04A0"/>
      </w:tblPr>
      <w:tblGrid>
        <w:gridCol w:w="1416"/>
        <w:gridCol w:w="991"/>
        <w:gridCol w:w="969"/>
        <w:gridCol w:w="701"/>
        <w:gridCol w:w="840"/>
        <w:gridCol w:w="2241"/>
        <w:gridCol w:w="1824"/>
      </w:tblGrid>
      <w:tr w:rsidR="00C60A03" w:rsidRPr="00A83B52" w:rsidTr="00C034B1">
        <w:trPr>
          <w:trHeight w:val="713"/>
        </w:trPr>
        <w:tc>
          <w:tcPr>
            <w:tcW w:w="1416" w:type="dxa"/>
            <w:vMerge w:val="restart"/>
            <w:tcBorders>
              <w:top w:val="single" w:sz="8" w:space="0" w:color="000000"/>
              <w:left w:val="single" w:sz="8" w:space="0" w:color="000000"/>
              <w:bottom w:val="nil"/>
              <w:right w:val="single" w:sz="8" w:space="0" w:color="000000"/>
            </w:tcBorders>
            <w:shd w:val="clear" w:color="auto" w:fill="auto"/>
            <w:vAlign w:val="center"/>
            <w:hideMark/>
          </w:tcPr>
          <w:p w:rsidR="00C60A03" w:rsidRPr="00A83B52" w:rsidRDefault="00C60A03" w:rsidP="00742B64">
            <w:pPr>
              <w:spacing w:after="0" w:line="240" w:lineRule="auto"/>
              <w:jc w:val="center"/>
              <w:rPr>
                <w:rFonts w:ascii="Times New Roman" w:eastAsia="Times New Roman" w:hAnsi="Times New Roman"/>
                <w:color w:val="000000" w:themeColor="text1"/>
                <w:sz w:val="24"/>
                <w:szCs w:val="24"/>
                <w:lang w:eastAsia="es-CO"/>
              </w:rPr>
            </w:pPr>
            <w:r w:rsidRPr="00A83B52">
              <w:rPr>
                <w:rFonts w:ascii="Times New Roman" w:eastAsia="Times New Roman" w:hAnsi="Times New Roman"/>
                <w:color w:val="000000" w:themeColor="text1"/>
                <w:sz w:val="24"/>
                <w:szCs w:val="24"/>
                <w:lang w:eastAsia="es-CO"/>
              </w:rPr>
              <w:t>Modalidad</w:t>
            </w:r>
          </w:p>
        </w:tc>
        <w:tc>
          <w:tcPr>
            <w:tcW w:w="196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60A03" w:rsidRPr="00A83B52" w:rsidRDefault="00C60A03" w:rsidP="00742B64">
            <w:pPr>
              <w:spacing w:after="0" w:line="240" w:lineRule="auto"/>
              <w:jc w:val="center"/>
              <w:rPr>
                <w:rFonts w:ascii="Times New Roman" w:eastAsia="Times New Roman" w:hAnsi="Times New Roman"/>
                <w:color w:val="000000" w:themeColor="text1"/>
                <w:sz w:val="24"/>
                <w:szCs w:val="24"/>
                <w:lang w:eastAsia="es-CO"/>
              </w:rPr>
            </w:pPr>
            <w:r w:rsidRPr="00A83B52">
              <w:rPr>
                <w:rFonts w:ascii="Times New Roman" w:eastAsia="Times New Roman" w:hAnsi="Times New Roman"/>
                <w:color w:val="000000" w:themeColor="text1"/>
                <w:sz w:val="24"/>
                <w:szCs w:val="24"/>
                <w:lang w:eastAsia="es-CO"/>
              </w:rPr>
              <w:t>NO CONTAMINADO</w:t>
            </w:r>
          </w:p>
        </w:tc>
        <w:tc>
          <w:tcPr>
            <w:tcW w:w="1541" w:type="dxa"/>
            <w:gridSpan w:val="2"/>
            <w:vMerge w:val="restart"/>
            <w:tcBorders>
              <w:top w:val="single" w:sz="4" w:space="0" w:color="auto"/>
              <w:left w:val="single" w:sz="8" w:space="0" w:color="000000"/>
              <w:bottom w:val="single" w:sz="4" w:space="0" w:color="000000"/>
              <w:right w:val="single" w:sz="4" w:space="0" w:color="000000"/>
            </w:tcBorders>
            <w:shd w:val="clear" w:color="auto" w:fill="auto"/>
            <w:vAlign w:val="center"/>
            <w:hideMark/>
          </w:tcPr>
          <w:p w:rsidR="00C60A03" w:rsidRPr="00A83B52" w:rsidRDefault="00C60A03" w:rsidP="00742B64">
            <w:pPr>
              <w:spacing w:after="0" w:line="240" w:lineRule="auto"/>
              <w:jc w:val="center"/>
              <w:rPr>
                <w:rFonts w:ascii="Times New Roman" w:eastAsia="Times New Roman" w:hAnsi="Times New Roman"/>
                <w:color w:val="000000" w:themeColor="text1"/>
                <w:sz w:val="24"/>
                <w:szCs w:val="24"/>
                <w:lang w:eastAsia="es-CO"/>
              </w:rPr>
            </w:pPr>
            <w:r w:rsidRPr="00A83B52">
              <w:rPr>
                <w:rFonts w:ascii="Times New Roman" w:eastAsia="Times New Roman" w:hAnsi="Times New Roman"/>
                <w:color w:val="000000" w:themeColor="text1"/>
                <w:sz w:val="24"/>
                <w:szCs w:val="24"/>
                <w:lang w:eastAsia="es-CO"/>
              </w:rPr>
              <w:t>OXIDADO</w:t>
            </w:r>
          </w:p>
        </w:tc>
        <w:tc>
          <w:tcPr>
            <w:tcW w:w="22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60A03" w:rsidRPr="00A83B52" w:rsidRDefault="00C60A03" w:rsidP="00742B64">
            <w:pPr>
              <w:spacing w:after="0" w:line="240" w:lineRule="auto"/>
              <w:jc w:val="center"/>
              <w:rPr>
                <w:rFonts w:ascii="Times New Roman" w:eastAsia="Times New Roman" w:hAnsi="Times New Roman"/>
                <w:color w:val="000000" w:themeColor="text1"/>
                <w:sz w:val="24"/>
                <w:lang w:eastAsia="es-CO"/>
              </w:rPr>
            </w:pPr>
            <w:r w:rsidRPr="00A83B52">
              <w:rPr>
                <w:rFonts w:ascii="Times New Roman" w:eastAsia="Times New Roman" w:hAnsi="Times New Roman"/>
                <w:color w:val="000000" w:themeColor="text1"/>
                <w:sz w:val="24"/>
                <w:lang w:eastAsia="es-CO"/>
              </w:rPr>
              <w:t>PORCENTAJE</w:t>
            </w:r>
          </w:p>
          <w:p w:rsidR="00C60A03" w:rsidRPr="00A83B52" w:rsidRDefault="00C60A03" w:rsidP="00742B64">
            <w:pPr>
              <w:spacing w:after="0" w:line="240" w:lineRule="auto"/>
              <w:jc w:val="center"/>
              <w:rPr>
                <w:rFonts w:ascii="Times New Roman" w:eastAsia="Times New Roman" w:hAnsi="Times New Roman"/>
                <w:color w:val="000000" w:themeColor="text1"/>
                <w:sz w:val="24"/>
                <w:lang w:eastAsia="es-CO"/>
              </w:rPr>
            </w:pPr>
            <w:r w:rsidRPr="00A83B52">
              <w:rPr>
                <w:rFonts w:ascii="Times New Roman" w:eastAsia="Times New Roman" w:hAnsi="Times New Roman"/>
                <w:color w:val="000000" w:themeColor="text1"/>
                <w:sz w:val="24"/>
                <w:lang w:eastAsia="es-CO"/>
              </w:rPr>
              <w:t>DE CONTAMINACIÓN</w:t>
            </w:r>
          </w:p>
        </w:tc>
        <w:tc>
          <w:tcPr>
            <w:tcW w:w="18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60A03" w:rsidRPr="00A83B52" w:rsidRDefault="00C60A03" w:rsidP="00742B64">
            <w:pPr>
              <w:spacing w:after="0" w:line="240" w:lineRule="auto"/>
              <w:jc w:val="center"/>
              <w:rPr>
                <w:rFonts w:ascii="Times New Roman" w:eastAsia="Times New Roman" w:hAnsi="Times New Roman"/>
                <w:color w:val="000000" w:themeColor="text1"/>
                <w:sz w:val="24"/>
                <w:lang w:eastAsia="es-CO"/>
              </w:rPr>
            </w:pPr>
            <w:r w:rsidRPr="00A83B52">
              <w:rPr>
                <w:rFonts w:ascii="Times New Roman" w:eastAsia="Times New Roman" w:hAnsi="Times New Roman"/>
                <w:color w:val="000000" w:themeColor="text1"/>
                <w:sz w:val="24"/>
                <w:lang w:eastAsia="es-CO"/>
              </w:rPr>
              <w:t xml:space="preserve">PORCENTAJE </w:t>
            </w:r>
          </w:p>
          <w:p w:rsidR="00C60A03" w:rsidRPr="00A83B52" w:rsidRDefault="00C60A03" w:rsidP="00742B64">
            <w:pPr>
              <w:spacing w:after="0" w:line="240" w:lineRule="auto"/>
              <w:jc w:val="center"/>
              <w:rPr>
                <w:rFonts w:ascii="Times New Roman" w:eastAsia="Times New Roman" w:hAnsi="Times New Roman"/>
                <w:color w:val="000000" w:themeColor="text1"/>
                <w:sz w:val="24"/>
                <w:lang w:eastAsia="es-CO"/>
              </w:rPr>
            </w:pPr>
            <w:r w:rsidRPr="00A83B52">
              <w:rPr>
                <w:rFonts w:ascii="Times New Roman" w:eastAsia="Times New Roman" w:hAnsi="Times New Roman"/>
                <w:color w:val="000000" w:themeColor="text1"/>
                <w:sz w:val="24"/>
                <w:lang w:eastAsia="es-CO"/>
              </w:rPr>
              <w:t xml:space="preserve">DE </w:t>
            </w:r>
          </w:p>
          <w:p w:rsidR="00C60A03" w:rsidRPr="00A83B52" w:rsidRDefault="00C60A03" w:rsidP="00742B64">
            <w:pPr>
              <w:spacing w:after="0" w:line="240" w:lineRule="auto"/>
              <w:jc w:val="center"/>
              <w:rPr>
                <w:rFonts w:ascii="Times New Roman" w:eastAsia="Times New Roman" w:hAnsi="Times New Roman"/>
                <w:color w:val="000000" w:themeColor="text1"/>
                <w:sz w:val="24"/>
                <w:lang w:eastAsia="es-CO"/>
              </w:rPr>
            </w:pPr>
            <w:r w:rsidRPr="00A83B52">
              <w:rPr>
                <w:rFonts w:ascii="Times New Roman" w:eastAsia="Times New Roman" w:hAnsi="Times New Roman"/>
                <w:color w:val="000000" w:themeColor="text1"/>
                <w:sz w:val="24"/>
                <w:lang w:eastAsia="es-CO"/>
              </w:rPr>
              <w:t>OXIDACIÓN</w:t>
            </w:r>
          </w:p>
        </w:tc>
      </w:tr>
      <w:tr w:rsidR="00C60A03" w:rsidRPr="00A83B52" w:rsidTr="00C034B1">
        <w:trPr>
          <w:trHeight w:val="276"/>
        </w:trPr>
        <w:tc>
          <w:tcPr>
            <w:tcW w:w="1416" w:type="dxa"/>
            <w:vMerge/>
            <w:tcBorders>
              <w:top w:val="single" w:sz="8" w:space="0" w:color="000000"/>
              <w:left w:val="single" w:sz="8" w:space="0" w:color="000000"/>
              <w:bottom w:val="nil"/>
              <w:right w:val="single" w:sz="8" w:space="0" w:color="000000"/>
            </w:tcBorders>
            <w:vAlign w:val="center"/>
            <w:hideMark/>
          </w:tcPr>
          <w:p w:rsidR="00C60A03" w:rsidRPr="00A83B52" w:rsidRDefault="00C60A03" w:rsidP="00742B64">
            <w:pPr>
              <w:spacing w:after="0" w:line="240" w:lineRule="auto"/>
              <w:rPr>
                <w:rFonts w:ascii="Times New Roman" w:eastAsia="Times New Roman" w:hAnsi="Times New Roman"/>
                <w:color w:val="000000" w:themeColor="text1"/>
                <w:sz w:val="24"/>
                <w:szCs w:val="24"/>
                <w:lang w:eastAsia="es-CO"/>
              </w:rPr>
            </w:pPr>
          </w:p>
        </w:tc>
        <w:tc>
          <w:tcPr>
            <w:tcW w:w="1960" w:type="dxa"/>
            <w:gridSpan w:val="2"/>
            <w:vMerge/>
            <w:tcBorders>
              <w:top w:val="single" w:sz="8" w:space="0" w:color="000000"/>
              <w:left w:val="single" w:sz="8" w:space="0" w:color="000000"/>
              <w:bottom w:val="single" w:sz="8" w:space="0" w:color="000000"/>
              <w:right w:val="single" w:sz="8" w:space="0" w:color="000000"/>
            </w:tcBorders>
            <w:vAlign w:val="center"/>
            <w:hideMark/>
          </w:tcPr>
          <w:p w:rsidR="00C60A03" w:rsidRPr="00A83B52" w:rsidRDefault="00C60A03" w:rsidP="00742B64">
            <w:pPr>
              <w:spacing w:after="0" w:line="240" w:lineRule="auto"/>
              <w:rPr>
                <w:rFonts w:ascii="Times New Roman" w:eastAsia="Times New Roman" w:hAnsi="Times New Roman"/>
                <w:color w:val="000000" w:themeColor="text1"/>
                <w:sz w:val="24"/>
                <w:szCs w:val="24"/>
                <w:lang w:eastAsia="es-CO"/>
              </w:rPr>
            </w:pPr>
          </w:p>
        </w:tc>
        <w:tc>
          <w:tcPr>
            <w:tcW w:w="1541" w:type="dxa"/>
            <w:gridSpan w:val="2"/>
            <w:vMerge/>
            <w:tcBorders>
              <w:top w:val="single" w:sz="4" w:space="0" w:color="auto"/>
              <w:left w:val="single" w:sz="8" w:space="0" w:color="000000"/>
              <w:bottom w:val="single" w:sz="4" w:space="0" w:color="000000"/>
              <w:right w:val="single" w:sz="4" w:space="0" w:color="000000"/>
            </w:tcBorders>
            <w:vAlign w:val="center"/>
            <w:hideMark/>
          </w:tcPr>
          <w:p w:rsidR="00C60A03" w:rsidRPr="00A83B52" w:rsidRDefault="00C60A03" w:rsidP="00742B64">
            <w:pPr>
              <w:spacing w:after="0" w:line="240" w:lineRule="auto"/>
              <w:rPr>
                <w:rFonts w:ascii="Times New Roman" w:eastAsia="Times New Roman" w:hAnsi="Times New Roman"/>
                <w:color w:val="000000" w:themeColor="text1"/>
                <w:sz w:val="24"/>
                <w:szCs w:val="24"/>
                <w:lang w:eastAsia="es-CO"/>
              </w:rPr>
            </w:pPr>
          </w:p>
        </w:tc>
        <w:tc>
          <w:tcPr>
            <w:tcW w:w="2241" w:type="dxa"/>
            <w:vMerge/>
            <w:tcBorders>
              <w:top w:val="single" w:sz="4" w:space="0" w:color="auto"/>
              <w:left w:val="single" w:sz="4" w:space="0" w:color="auto"/>
              <w:bottom w:val="single" w:sz="4" w:space="0" w:color="000000"/>
              <w:right w:val="single" w:sz="4" w:space="0" w:color="auto"/>
            </w:tcBorders>
            <w:vAlign w:val="center"/>
            <w:hideMark/>
          </w:tcPr>
          <w:p w:rsidR="00C60A03" w:rsidRPr="00A83B52" w:rsidRDefault="00C60A03" w:rsidP="00742B64">
            <w:pPr>
              <w:spacing w:after="0" w:line="240" w:lineRule="auto"/>
              <w:rPr>
                <w:rFonts w:ascii="Times New Roman" w:eastAsia="Times New Roman" w:hAnsi="Times New Roman"/>
                <w:color w:val="000000" w:themeColor="text1"/>
                <w:sz w:val="24"/>
                <w:lang w:eastAsia="es-CO"/>
              </w:rPr>
            </w:pPr>
          </w:p>
        </w:tc>
        <w:tc>
          <w:tcPr>
            <w:tcW w:w="1824" w:type="dxa"/>
            <w:vMerge/>
            <w:tcBorders>
              <w:top w:val="single" w:sz="4" w:space="0" w:color="auto"/>
              <w:left w:val="single" w:sz="4" w:space="0" w:color="auto"/>
              <w:bottom w:val="single" w:sz="4" w:space="0" w:color="000000"/>
              <w:right w:val="single" w:sz="4" w:space="0" w:color="auto"/>
            </w:tcBorders>
            <w:vAlign w:val="center"/>
            <w:hideMark/>
          </w:tcPr>
          <w:p w:rsidR="00C60A03" w:rsidRPr="00A83B52" w:rsidRDefault="00C60A03" w:rsidP="00742B64">
            <w:pPr>
              <w:spacing w:after="0" w:line="240" w:lineRule="auto"/>
              <w:rPr>
                <w:rFonts w:ascii="Times New Roman" w:eastAsia="Times New Roman" w:hAnsi="Times New Roman"/>
                <w:color w:val="000000" w:themeColor="text1"/>
                <w:sz w:val="24"/>
                <w:lang w:eastAsia="es-CO"/>
              </w:rPr>
            </w:pPr>
          </w:p>
        </w:tc>
      </w:tr>
      <w:tr w:rsidR="00C60A03" w:rsidRPr="00A83B52" w:rsidTr="00C034B1">
        <w:trPr>
          <w:trHeight w:val="461"/>
        </w:trPr>
        <w:tc>
          <w:tcPr>
            <w:tcW w:w="1416"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C60A03" w:rsidRPr="00A83B52" w:rsidRDefault="00C60A03" w:rsidP="00742B64">
            <w:pPr>
              <w:spacing w:after="0" w:line="240" w:lineRule="auto"/>
              <w:jc w:val="center"/>
              <w:rPr>
                <w:rFonts w:ascii="Times New Roman" w:eastAsia="Times New Roman" w:hAnsi="Times New Roman"/>
                <w:color w:val="000000" w:themeColor="text1"/>
                <w:sz w:val="24"/>
                <w:szCs w:val="24"/>
                <w:lang w:eastAsia="es-CO"/>
              </w:rPr>
            </w:pPr>
            <w:r w:rsidRPr="00A83B52">
              <w:rPr>
                <w:rFonts w:ascii="Times New Roman" w:eastAsia="Times New Roman" w:hAnsi="Times New Roman"/>
                <w:color w:val="000000" w:themeColor="text1"/>
                <w:sz w:val="24"/>
                <w:szCs w:val="24"/>
                <w:lang w:eastAsia="es-CO"/>
              </w:rPr>
              <w:t>Tratamiento</w:t>
            </w:r>
          </w:p>
        </w:tc>
        <w:tc>
          <w:tcPr>
            <w:tcW w:w="991" w:type="dxa"/>
            <w:tcBorders>
              <w:top w:val="nil"/>
              <w:left w:val="nil"/>
              <w:bottom w:val="single" w:sz="8" w:space="0" w:color="000000"/>
              <w:right w:val="single" w:sz="8" w:space="0" w:color="000000"/>
            </w:tcBorders>
            <w:shd w:val="clear" w:color="auto" w:fill="auto"/>
            <w:vAlign w:val="center"/>
            <w:hideMark/>
          </w:tcPr>
          <w:p w:rsidR="00C60A03" w:rsidRPr="00A83B52" w:rsidRDefault="00C60A03" w:rsidP="00742B64">
            <w:pPr>
              <w:spacing w:after="0" w:line="240" w:lineRule="auto"/>
              <w:jc w:val="center"/>
              <w:rPr>
                <w:rFonts w:ascii="Times New Roman" w:eastAsia="Times New Roman" w:hAnsi="Times New Roman"/>
                <w:color w:val="000000" w:themeColor="text1"/>
                <w:sz w:val="24"/>
                <w:szCs w:val="24"/>
                <w:lang w:eastAsia="es-CO"/>
              </w:rPr>
            </w:pPr>
            <w:r w:rsidRPr="00A83B52">
              <w:rPr>
                <w:rFonts w:ascii="Times New Roman" w:eastAsia="Times New Roman" w:hAnsi="Times New Roman"/>
                <w:color w:val="000000" w:themeColor="text1"/>
                <w:sz w:val="24"/>
                <w:szCs w:val="24"/>
                <w:lang w:eastAsia="es-CO"/>
              </w:rPr>
              <w:t>F1</w:t>
            </w:r>
          </w:p>
        </w:tc>
        <w:tc>
          <w:tcPr>
            <w:tcW w:w="969" w:type="dxa"/>
            <w:tcBorders>
              <w:top w:val="nil"/>
              <w:left w:val="nil"/>
              <w:bottom w:val="single" w:sz="8" w:space="0" w:color="000000"/>
              <w:right w:val="single" w:sz="8" w:space="0" w:color="000000"/>
            </w:tcBorders>
            <w:shd w:val="clear" w:color="auto" w:fill="auto"/>
            <w:vAlign w:val="center"/>
            <w:hideMark/>
          </w:tcPr>
          <w:p w:rsidR="00C60A03" w:rsidRPr="00A83B52" w:rsidRDefault="00C60A03" w:rsidP="00742B64">
            <w:pPr>
              <w:spacing w:after="0" w:line="240" w:lineRule="auto"/>
              <w:jc w:val="center"/>
              <w:rPr>
                <w:rFonts w:ascii="Times New Roman" w:eastAsia="Times New Roman" w:hAnsi="Times New Roman"/>
                <w:color w:val="000000" w:themeColor="text1"/>
                <w:sz w:val="24"/>
                <w:szCs w:val="24"/>
                <w:lang w:eastAsia="es-CO"/>
              </w:rPr>
            </w:pPr>
            <w:r w:rsidRPr="00A83B52">
              <w:rPr>
                <w:rFonts w:ascii="Times New Roman" w:eastAsia="Times New Roman" w:hAnsi="Times New Roman"/>
                <w:color w:val="000000" w:themeColor="text1"/>
                <w:sz w:val="24"/>
                <w:szCs w:val="24"/>
                <w:lang w:eastAsia="es-CO"/>
              </w:rPr>
              <w:t>F2</w:t>
            </w:r>
          </w:p>
        </w:tc>
        <w:tc>
          <w:tcPr>
            <w:tcW w:w="701" w:type="dxa"/>
            <w:tcBorders>
              <w:top w:val="nil"/>
              <w:left w:val="nil"/>
              <w:bottom w:val="single" w:sz="8" w:space="0" w:color="000000"/>
              <w:right w:val="single" w:sz="8" w:space="0" w:color="000000"/>
            </w:tcBorders>
            <w:shd w:val="clear" w:color="auto" w:fill="auto"/>
            <w:vAlign w:val="center"/>
            <w:hideMark/>
          </w:tcPr>
          <w:p w:rsidR="00C60A03" w:rsidRPr="00A83B52" w:rsidRDefault="00C60A03" w:rsidP="00742B64">
            <w:pPr>
              <w:spacing w:after="0" w:line="240" w:lineRule="auto"/>
              <w:jc w:val="center"/>
              <w:rPr>
                <w:rFonts w:ascii="Times New Roman" w:eastAsia="Times New Roman" w:hAnsi="Times New Roman"/>
                <w:color w:val="000000" w:themeColor="text1"/>
                <w:sz w:val="24"/>
                <w:szCs w:val="24"/>
                <w:lang w:eastAsia="es-CO"/>
              </w:rPr>
            </w:pPr>
            <w:r w:rsidRPr="00A83B52">
              <w:rPr>
                <w:rFonts w:ascii="Times New Roman" w:eastAsia="Times New Roman" w:hAnsi="Times New Roman"/>
                <w:color w:val="000000" w:themeColor="text1"/>
                <w:sz w:val="24"/>
                <w:szCs w:val="24"/>
                <w:lang w:eastAsia="es-CO"/>
              </w:rPr>
              <w:t>F1</w:t>
            </w:r>
          </w:p>
        </w:tc>
        <w:tc>
          <w:tcPr>
            <w:tcW w:w="840" w:type="dxa"/>
            <w:tcBorders>
              <w:top w:val="nil"/>
              <w:left w:val="nil"/>
              <w:bottom w:val="single" w:sz="8" w:space="0" w:color="000000"/>
              <w:right w:val="nil"/>
            </w:tcBorders>
            <w:shd w:val="clear" w:color="auto" w:fill="auto"/>
            <w:vAlign w:val="center"/>
            <w:hideMark/>
          </w:tcPr>
          <w:p w:rsidR="00C60A03" w:rsidRPr="00A83B52" w:rsidRDefault="00C60A03" w:rsidP="00742B64">
            <w:pPr>
              <w:spacing w:after="0" w:line="240" w:lineRule="auto"/>
              <w:jc w:val="center"/>
              <w:rPr>
                <w:rFonts w:ascii="Times New Roman" w:eastAsia="Times New Roman" w:hAnsi="Times New Roman"/>
                <w:color w:val="000000" w:themeColor="text1"/>
                <w:sz w:val="24"/>
                <w:szCs w:val="24"/>
                <w:lang w:eastAsia="es-CO"/>
              </w:rPr>
            </w:pPr>
            <w:r w:rsidRPr="00A83B52">
              <w:rPr>
                <w:rFonts w:ascii="Times New Roman" w:eastAsia="Times New Roman" w:hAnsi="Times New Roman"/>
                <w:color w:val="000000" w:themeColor="text1"/>
                <w:sz w:val="24"/>
                <w:szCs w:val="24"/>
                <w:lang w:eastAsia="es-CO"/>
              </w:rPr>
              <w:t>F2</w:t>
            </w:r>
          </w:p>
        </w:tc>
        <w:tc>
          <w:tcPr>
            <w:tcW w:w="2241" w:type="dxa"/>
            <w:vMerge/>
            <w:tcBorders>
              <w:top w:val="single" w:sz="4" w:space="0" w:color="auto"/>
              <w:left w:val="single" w:sz="4" w:space="0" w:color="auto"/>
              <w:bottom w:val="single" w:sz="4" w:space="0" w:color="000000"/>
              <w:right w:val="single" w:sz="4" w:space="0" w:color="auto"/>
            </w:tcBorders>
            <w:vAlign w:val="center"/>
            <w:hideMark/>
          </w:tcPr>
          <w:p w:rsidR="00C60A03" w:rsidRPr="00A83B52" w:rsidRDefault="00C60A03" w:rsidP="00742B64">
            <w:pPr>
              <w:spacing w:after="0" w:line="240" w:lineRule="auto"/>
              <w:rPr>
                <w:rFonts w:ascii="Times New Roman" w:eastAsia="Times New Roman" w:hAnsi="Times New Roman"/>
                <w:color w:val="000000" w:themeColor="text1"/>
                <w:sz w:val="24"/>
                <w:lang w:eastAsia="es-CO"/>
              </w:rPr>
            </w:pPr>
          </w:p>
        </w:tc>
        <w:tc>
          <w:tcPr>
            <w:tcW w:w="1824" w:type="dxa"/>
            <w:vMerge/>
            <w:tcBorders>
              <w:top w:val="single" w:sz="4" w:space="0" w:color="auto"/>
              <w:left w:val="single" w:sz="4" w:space="0" w:color="auto"/>
              <w:bottom w:val="single" w:sz="4" w:space="0" w:color="000000"/>
              <w:right w:val="single" w:sz="4" w:space="0" w:color="auto"/>
            </w:tcBorders>
            <w:vAlign w:val="center"/>
            <w:hideMark/>
          </w:tcPr>
          <w:p w:rsidR="00C60A03" w:rsidRPr="00A83B52" w:rsidRDefault="00C60A03" w:rsidP="00742B64">
            <w:pPr>
              <w:spacing w:after="0" w:line="240" w:lineRule="auto"/>
              <w:rPr>
                <w:rFonts w:ascii="Times New Roman" w:eastAsia="Times New Roman" w:hAnsi="Times New Roman"/>
                <w:color w:val="000000" w:themeColor="text1"/>
                <w:sz w:val="24"/>
                <w:lang w:eastAsia="es-CO"/>
              </w:rPr>
            </w:pPr>
          </w:p>
        </w:tc>
      </w:tr>
      <w:tr w:rsidR="00C60A03" w:rsidRPr="00A83B52" w:rsidTr="00C034B1">
        <w:trPr>
          <w:trHeight w:val="365"/>
        </w:trPr>
        <w:tc>
          <w:tcPr>
            <w:tcW w:w="1416" w:type="dxa"/>
            <w:tcBorders>
              <w:top w:val="nil"/>
              <w:left w:val="single" w:sz="8" w:space="0" w:color="000000"/>
              <w:bottom w:val="single" w:sz="8" w:space="0" w:color="000000"/>
              <w:right w:val="single" w:sz="8" w:space="0" w:color="000000"/>
            </w:tcBorders>
            <w:shd w:val="clear" w:color="auto" w:fill="auto"/>
            <w:vAlign w:val="center"/>
            <w:hideMark/>
          </w:tcPr>
          <w:p w:rsidR="00C60A03" w:rsidRPr="00A83B52" w:rsidRDefault="00C60A03" w:rsidP="00742B64">
            <w:pPr>
              <w:spacing w:after="0" w:line="240" w:lineRule="auto"/>
              <w:jc w:val="center"/>
              <w:rPr>
                <w:rFonts w:ascii="Times New Roman" w:eastAsia="Times New Roman" w:hAnsi="Times New Roman"/>
                <w:color w:val="000000" w:themeColor="text1"/>
                <w:sz w:val="24"/>
                <w:szCs w:val="24"/>
                <w:lang w:eastAsia="es-CO"/>
              </w:rPr>
            </w:pPr>
            <w:r w:rsidRPr="00A83B52">
              <w:rPr>
                <w:rFonts w:ascii="Times New Roman" w:eastAsia="Times New Roman" w:hAnsi="Times New Roman"/>
                <w:color w:val="000000" w:themeColor="text1"/>
                <w:sz w:val="24"/>
                <w:szCs w:val="24"/>
                <w:lang w:eastAsia="es-CO"/>
              </w:rPr>
              <w:t>TDS12</w:t>
            </w:r>
          </w:p>
        </w:tc>
        <w:tc>
          <w:tcPr>
            <w:tcW w:w="991" w:type="dxa"/>
            <w:tcBorders>
              <w:top w:val="nil"/>
              <w:left w:val="nil"/>
              <w:bottom w:val="single" w:sz="8" w:space="0" w:color="000000"/>
              <w:right w:val="single" w:sz="8" w:space="0" w:color="000000"/>
            </w:tcBorders>
            <w:shd w:val="clear" w:color="auto" w:fill="auto"/>
            <w:vAlign w:val="center"/>
            <w:hideMark/>
          </w:tcPr>
          <w:p w:rsidR="00C60A03" w:rsidRPr="00A83B52" w:rsidRDefault="00C60A03" w:rsidP="00742B64">
            <w:pPr>
              <w:spacing w:after="0" w:line="240" w:lineRule="auto"/>
              <w:jc w:val="center"/>
              <w:rPr>
                <w:rFonts w:ascii="Times New Roman" w:eastAsia="Times New Roman" w:hAnsi="Times New Roman"/>
                <w:color w:val="000000" w:themeColor="text1"/>
                <w:sz w:val="24"/>
                <w:szCs w:val="24"/>
                <w:lang w:eastAsia="es-CO"/>
              </w:rPr>
            </w:pPr>
            <w:r w:rsidRPr="00A83B52">
              <w:rPr>
                <w:rFonts w:ascii="Times New Roman" w:eastAsia="Times New Roman" w:hAnsi="Times New Roman"/>
                <w:color w:val="000000" w:themeColor="text1"/>
                <w:sz w:val="24"/>
                <w:szCs w:val="24"/>
                <w:lang w:eastAsia="es-CO"/>
              </w:rPr>
              <w:t>0,2</w:t>
            </w:r>
          </w:p>
        </w:tc>
        <w:tc>
          <w:tcPr>
            <w:tcW w:w="969" w:type="dxa"/>
            <w:tcBorders>
              <w:top w:val="nil"/>
              <w:left w:val="nil"/>
              <w:bottom w:val="single" w:sz="8" w:space="0" w:color="000000"/>
              <w:right w:val="single" w:sz="8" w:space="0" w:color="000000"/>
            </w:tcBorders>
            <w:shd w:val="clear" w:color="auto" w:fill="auto"/>
            <w:vAlign w:val="center"/>
            <w:hideMark/>
          </w:tcPr>
          <w:p w:rsidR="00C60A03" w:rsidRPr="00A83B52" w:rsidRDefault="00C60A03" w:rsidP="00742B64">
            <w:pPr>
              <w:spacing w:after="0" w:line="240" w:lineRule="auto"/>
              <w:jc w:val="center"/>
              <w:rPr>
                <w:rFonts w:ascii="Times New Roman" w:eastAsia="Times New Roman" w:hAnsi="Times New Roman"/>
                <w:color w:val="000000" w:themeColor="text1"/>
                <w:sz w:val="24"/>
                <w:szCs w:val="24"/>
                <w:lang w:eastAsia="es-CO"/>
              </w:rPr>
            </w:pPr>
            <w:r w:rsidRPr="00A83B52">
              <w:rPr>
                <w:rFonts w:ascii="Times New Roman" w:eastAsia="Times New Roman" w:hAnsi="Times New Roman"/>
                <w:color w:val="000000" w:themeColor="text1"/>
                <w:sz w:val="24"/>
                <w:szCs w:val="24"/>
                <w:lang w:eastAsia="es-CO"/>
              </w:rPr>
              <w:t>4,2</w:t>
            </w:r>
          </w:p>
        </w:tc>
        <w:tc>
          <w:tcPr>
            <w:tcW w:w="701" w:type="dxa"/>
            <w:tcBorders>
              <w:top w:val="nil"/>
              <w:left w:val="nil"/>
              <w:bottom w:val="single" w:sz="8" w:space="0" w:color="000000"/>
              <w:right w:val="single" w:sz="8" w:space="0" w:color="000000"/>
            </w:tcBorders>
            <w:shd w:val="clear" w:color="auto" w:fill="auto"/>
            <w:vAlign w:val="center"/>
            <w:hideMark/>
          </w:tcPr>
          <w:p w:rsidR="00C60A03" w:rsidRPr="00A83B52" w:rsidRDefault="00C60A03" w:rsidP="00742B64">
            <w:pPr>
              <w:spacing w:after="0" w:line="240" w:lineRule="auto"/>
              <w:jc w:val="center"/>
              <w:rPr>
                <w:rFonts w:ascii="Times New Roman" w:eastAsia="Times New Roman" w:hAnsi="Times New Roman"/>
                <w:color w:val="000000" w:themeColor="text1"/>
                <w:sz w:val="24"/>
                <w:szCs w:val="24"/>
                <w:lang w:eastAsia="es-CO"/>
              </w:rPr>
            </w:pPr>
            <w:r w:rsidRPr="00A83B52">
              <w:rPr>
                <w:rFonts w:ascii="Times New Roman" w:eastAsia="Times New Roman" w:hAnsi="Times New Roman"/>
                <w:color w:val="000000" w:themeColor="text1"/>
                <w:sz w:val="24"/>
                <w:szCs w:val="24"/>
                <w:lang w:eastAsia="es-CO"/>
              </w:rPr>
              <w:t>7,2</w:t>
            </w:r>
          </w:p>
        </w:tc>
        <w:tc>
          <w:tcPr>
            <w:tcW w:w="840" w:type="dxa"/>
            <w:tcBorders>
              <w:top w:val="nil"/>
              <w:left w:val="nil"/>
              <w:bottom w:val="single" w:sz="8" w:space="0" w:color="000000"/>
              <w:right w:val="nil"/>
            </w:tcBorders>
            <w:shd w:val="clear" w:color="auto" w:fill="auto"/>
            <w:vAlign w:val="center"/>
            <w:hideMark/>
          </w:tcPr>
          <w:p w:rsidR="00C60A03" w:rsidRPr="00A83B52" w:rsidRDefault="00C60A03" w:rsidP="00742B64">
            <w:pPr>
              <w:spacing w:after="0" w:line="240" w:lineRule="auto"/>
              <w:jc w:val="center"/>
              <w:rPr>
                <w:rFonts w:ascii="Times New Roman" w:eastAsia="Times New Roman" w:hAnsi="Times New Roman"/>
                <w:color w:val="000000" w:themeColor="text1"/>
                <w:sz w:val="24"/>
                <w:szCs w:val="24"/>
                <w:lang w:eastAsia="es-CO"/>
              </w:rPr>
            </w:pPr>
            <w:r w:rsidRPr="00A83B52">
              <w:rPr>
                <w:rFonts w:ascii="Times New Roman" w:eastAsia="Times New Roman" w:hAnsi="Times New Roman"/>
                <w:color w:val="000000" w:themeColor="text1"/>
                <w:sz w:val="24"/>
                <w:szCs w:val="24"/>
                <w:lang w:eastAsia="es-CO"/>
              </w:rPr>
              <w:t>0,6</w:t>
            </w:r>
          </w:p>
        </w:tc>
        <w:tc>
          <w:tcPr>
            <w:tcW w:w="2241" w:type="dxa"/>
            <w:tcBorders>
              <w:top w:val="nil"/>
              <w:left w:val="single" w:sz="4" w:space="0" w:color="auto"/>
              <w:bottom w:val="single" w:sz="4" w:space="0" w:color="auto"/>
              <w:right w:val="single" w:sz="4" w:space="0" w:color="auto"/>
            </w:tcBorders>
            <w:shd w:val="clear" w:color="auto" w:fill="auto"/>
            <w:noWrap/>
            <w:vAlign w:val="bottom"/>
            <w:hideMark/>
          </w:tcPr>
          <w:p w:rsidR="00C60A03" w:rsidRPr="00A83B52" w:rsidRDefault="00C60A03" w:rsidP="00742B64">
            <w:pPr>
              <w:spacing w:after="0" w:line="240" w:lineRule="auto"/>
              <w:jc w:val="center"/>
              <w:rPr>
                <w:rFonts w:ascii="Times New Roman" w:eastAsia="Times New Roman" w:hAnsi="Times New Roman"/>
                <w:color w:val="000000" w:themeColor="text1"/>
                <w:sz w:val="24"/>
                <w:lang w:eastAsia="es-CO"/>
              </w:rPr>
            </w:pPr>
            <w:r w:rsidRPr="00A83B52">
              <w:rPr>
                <w:rFonts w:ascii="Times New Roman" w:eastAsia="Times New Roman" w:hAnsi="Times New Roman"/>
                <w:color w:val="000000" w:themeColor="text1"/>
                <w:sz w:val="24"/>
                <w:lang w:eastAsia="es-CO"/>
              </w:rPr>
              <w:t>30%</w:t>
            </w:r>
          </w:p>
        </w:tc>
        <w:tc>
          <w:tcPr>
            <w:tcW w:w="1824" w:type="dxa"/>
            <w:tcBorders>
              <w:top w:val="nil"/>
              <w:left w:val="nil"/>
              <w:bottom w:val="single" w:sz="4" w:space="0" w:color="auto"/>
              <w:right w:val="single" w:sz="4" w:space="0" w:color="auto"/>
            </w:tcBorders>
            <w:shd w:val="clear" w:color="auto" w:fill="auto"/>
            <w:noWrap/>
            <w:vAlign w:val="bottom"/>
            <w:hideMark/>
          </w:tcPr>
          <w:p w:rsidR="00C60A03" w:rsidRPr="00A83B52" w:rsidRDefault="00C60A03" w:rsidP="00742B64">
            <w:pPr>
              <w:spacing w:after="0" w:line="240" w:lineRule="auto"/>
              <w:jc w:val="center"/>
              <w:rPr>
                <w:rFonts w:ascii="Times New Roman" w:eastAsia="Times New Roman" w:hAnsi="Times New Roman"/>
                <w:color w:val="000000" w:themeColor="text1"/>
                <w:sz w:val="24"/>
                <w:lang w:eastAsia="es-CO"/>
              </w:rPr>
            </w:pPr>
            <w:r w:rsidRPr="00A83B52">
              <w:rPr>
                <w:rFonts w:ascii="Times New Roman" w:eastAsia="Times New Roman" w:hAnsi="Times New Roman"/>
                <w:color w:val="000000" w:themeColor="text1"/>
                <w:sz w:val="24"/>
                <w:lang w:eastAsia="es-CO"/>
              </w:rPr>
              <w:t>10%</w:t>
            </w:r>
          </w:p>
        </w:tc>
      </w:tr>
      <w:tr w:rsidR="00C60A03" w:rsidRPr="00A83B52" w:rsidTr="00C034B1">
        <w:trPr>
          <w:trHeight w:val="365"/>
        </w:trPr>
        <w:tc>
          <w:tcPr>
            <w:tcW w:w="1416" w:type="dxa"/>
            <w:tcBorders>
              <w:top w:val="nil"/>
              <w:left w:val="single" w:sz="8" w:space="0" w:color="000000"/>
              <w:bottom w:val="single" w:sz="8" w:space="0" w:color="000000"/>
              <w:right w:val="single" w:sz="8" w:space="0" w:color="000000"/>
            </w:tcBorders>
            <w:shd w:val="clear" w:color="auto" w:fill="auto"/>
            <w:vAlign w:val="center"/>
            <w:hideMark/>
          </w:tcPr>
          <w:p w:rsidR="00C60A03" w:rsidRPr="00A83B52" w:rsidRDefault="00C60A03" w:rsidP="00742B64">
            <w:pPr>
              <w:spacing w:after="0" w:line="240" w:lineRule="auto"/>
              <w:jc w:val="center"/>
              <w:rPr>
                <w:rFonts w:ascii="Times New Roman" w:eastAsia="Times New Roman" w:hAnsi="Times New Roman"/>
                <w:color w:val="000000" w:themeColor="text1"/>
                <w:sz w:val="24"/>
                <w:szCs w:val="24"/>
                <w:lang w:eastAsia="es-CO"/>
              </w:rPr>
            </w:pPr>
            <w:r w:rsidRPr="00A83B52">
              <w:rPr>
                <w:rFonts w:ascii="Times New Roman" w:eastAsia="Times New Roman" w:hAnsi="Times New Roman"/>
                <w:color w:val="000000" w:themeColor="text1"/>
                <w:sz w:val="24"/>
                <w:szCs w:val="24"/>
                <w:lang w:eastAsia="es-CO"/>
              </w:rPr>
              <w:t>TDS14</w:t>
            </w:r>
          </w:p>
        </w:tc>
        <w:tc>
          <w:tcPr>
            <w:tcW w:w="991" w:type="dxa"/>
            <w:tcBorders>
              <w:top w:val="nil"/>
              <w:left w:val="nil"/>
              <w:bottom w:val="single" w:sz="8" w:space="0" w:color="000000"/>
              <w:right w:val="single" w:sz="8" w:space="0" w:color="000000"/>
            </w:tcBorders>
            <w:shd w:val="clear" w:color="auto" w:fill="auto"/>
            <w:vAlign w:val="center"/>
            <w:hideMark/>
          </w:tcPr>
          <w:p w:rsidR="00C60A03" w:rsidRPr="00A83B52" w:rsidRDefault="00C60A03" w:rsidP="00742B64">
            <w:pPr>
              <w:spacing w:after="0" w:line="240" w:lineRule="auto"/>
              <w:jc w:val="center"/>
              <w:rPr>
                <w:rFonts w:ascii="Times New Roman" w:eastAsia="Times New Roman" w:hAnsi="Times New Roman"/>
                <w:color w:val="000000" w:themeColor="text1"/>
                <w:sz w:val="24"/>
                <w:szCs w:val="24"/>
                <w:lang w:eastAsia="es-CO"/>
              </w:rPr>
            </w:pPr>
            <w:r w:rsidRPr="00A83B52">
              <w:rPr>
                <w:rFonts w:ascii="Times New Roman" w:eastAsia="Times New Roman" w:hAnsi="Times New Roman"/>
                <w:color w:val="000000" w:themeColor="text1"/>
                <w:sz w:val="24"/>
                <w:szCs w:val="24"/>
                <w:lang w:eastAsia="es-CO"/>
              </w:rPr>
              <w:t>0,5</w:t>
            </w:r>
          </w:p>
        </w:tc>
        <w:tc>
          <w:tcPr>
            <w:tcW w:w="969" w:type="dxa"/>
            <w:tcBorders>
              <w:top w:val="nil"/>
              <w:left w:val="nil"/>
              <w:bottom w:val="single" w:sz="8" w:space="0" w:color="000000"/>
              <w:right w:val="single" w:sz="8" w:space="0" w:color="000000"/>
            </w:tcBorders>
            <w:shd w:val="clear" w:color="auto" w:fill="auto"/>
            <w:vAlign w:val="center"/>
            <w:hideMark/>
          </w:tcPr>
          <w:p w:rsidR="00C60A03" w:rsidRPr="00A83B52" w:rsidRDefault="00C60A03" w:rsidP="00742B64">
            <w:pPr>
              <w:spacing w:after="0" w:line="240" w:lineRule="auto"/>
              <w:jc w:val="center"/>
              <w:rPr>
                <w:rFonts w:ascii="Times New Roman" w:eastAsia="Times New Roman" w:hAnsi="Times New Roman"/>
                <w:color w:val="000000" w:themeColor="text1"/>
                <w:sz w:val="24"/>
                <w:szCs w:val="24"/>
                <w:lang w:eastAsia="es-CO"/>
              </w:rPr>
            </w:pPr>
            <w:r w:rsidRPr="00A83B52">
              <w:rPr>
                <w:rFonts w:ascii="Times New Roman" w:eastAsia="Times New Roman" w:hAnsi="Times New Roman"/>
                <w:color w:val="000000" w:themeColor="text1"/>
                <w:sz w:val="24"/>
                <w:szCs w:val="24"/>
                <w:lang w:eastAsia="es-CO"/>
              </w:rPr>
              <w:t>0,3</w:t>
            </w:r>
          </w:p>
        </w:tc>
        <w:tc>
          <w:tcPr>
            <w:tcW w:w="701" w:type="dxa"/>
            <w:tcBorders>
              <w:top w:val="nil"/>
              <w:left w:val="nil"/>
              <w:bottom w:val="single" w:sz="8" w:space="0" w:color="000000"/>
              <w:right w:val="single" w:sz="8" w:space="0" w:color="000000"/>
            </w:tcBorders>
            <w:shd w:val="clear" w:color="auto" w:fill="auto"/>
            <w:vAlign w:val="center"/>
            <w:hideMark/>
          </w:tcPr>
          <w:p w:rsidR="00C60A03" w:rsidRPr="00A83B52" w:rsidRDefault="00C60A03" w:rsidP="00742B64">
            <w:pPr>
              <w:spacing w:after="0" w:line="240" w:lineRule="auto"/>
              <w:jc w:val="center"/>
              <w:rPr>
                <w:rFonts w:ascii="Times New Roman" w:eastAsia="Times New Roman" w:hAnsi="Times New Roman"/>
                <w:color w:val="000000" w:themeColor="text1"/>
                <w:sz w:val="24"/>
                <w:szCs w:val="24"/>
                <w:lang w:eastAsia="es-CO"/>
              </w:rPr>
            </w:pPr>
            <w:r w:rsidRPr="00A83B52">
              <w:rPr>
                <w:rFonts w:ascii="Times New Roman" w:eastAsia="Times New Roman" w:hAnsi="Times New Roman"/>
                <w:color w:val="000000" w:themeColor="text1"/>
                <w:sz w:val="24"/>
                <w:szCs w:val="24"/>
                <w:lang w:eastAsia="es-CO"/>
              </w:rPr>
              <w:t>0,6</w:t>
            </w:r>
          </w:p>
        </w:tc>
        <w:tc>
          <w:tcPr>
            <w:tcW w:w="840" w:type="dxa"/>
            <w:tcBorders>
              <w:top w:val="nil"/>
              <w:left w:val="nil"/>
              <w:bottom w:val="single" w:sz="8" w:space="0" w:color="000000"/>
              <w:right w:val="nil"/>
            </w:tcBorders>
            <w:shd w:val="clear" w:color="auto" w:fill="auto"/>
            <w:vAlign w:val="center"/>
            <w:hideMark/>
          </w:tcPr>
          <w:p w:rsidR="00C60A03" w:rsidRPr="00A83B52" w:rsidRDefault="00C60A03" w:rsidP="00742B64">
            <w:pPr>
              <w:spacing w:after="0" w:line="240" w:lineRule="auto"/>
              <w:jc w:val="center"/>
              <w:rPr>
                <w:rFonts w:ascii="Times New Roman" w:eastAsia="Times New Roman" w:hAnsi="Times New Roman"/>
                <w:color w:val="000000" w:themeColor="text1"/>
                <w:sz w:val="24"/>
                <w:szCs w:val="24"/>
                <w:lang w:eastAsia="es-CO"/>
              </w:rPr>
            </w:pPr>
            <w:r w:rsidRPr="00A83B52">
              <w:rPr>
                <w:rFonts w:ascii="Times New Roman" w:eastAsia="Times New Roman" w:hAnsi="Times New Roman"/>
                <w:color w:val="000000" w:themeColor="text1"/>
                <w:sz w:val="24"/>
                <w:szCs w:val="24"/>
                <w:lang w:eastAsia="es-CO"/>
              </w:rPr>
              <w:t>2,8</w:t>
            </w:r>
          </w:p>
        </w:tc>
        <w:tc>
          <w:tcPr>
            <w:tcW w:w="2241" w:type="dxa"/>
            <w:tcBorders>
              <w:top w:val="nil"/>
              <w:left w:val="single" w:sz="4" w:space="0" w:color="auto"/>
              <w:bottom w:val="single" w:sz="4" w:space="0" w:color="auto"/>
              <w:right w:val="single" w:sz="4" w:space="0" w:color="auto"/>
            </w:tcBorders>
            <w:shd w:val="clear" w:color="auto" w:fill="auto"/>
            <w:noWrap/>
            <w:vAlign w:val="bottom"/>
            <w:hideMark/>
          </w:tcPr>
          <w:p w:rsidR="00C60A03" w:rsidRPr="00A83B52" w:rsidRDefault="00C60A03" w:rsidP="00742B64">
            <w:pPr>
              <w:spacing w:after="0" w:line="240" w:lineRule="auto"/>
              <w:jc w:val="center"/>
              <w:rPr>
                <w:rFonts w:ascii="Times New Roman" w:eastAsia="Times New Roman" w:hAnsi="Times New Roman"/>
                <w:color w:val="000000" w:themeColor="text1"/>
                <w:sz w:val="24"/>
                <w:lang w:eastAsia="es-CO"/>
              </w:rPr>
            </w:pPr>
            <w:r w:rsidRPr="00A83B52">
              <w:rPr>
                <w:rFonts w:ascii="Times New Roman" w:eastAsia="Times New Roman" w:hAnsi="Times New Roman"/>
                <w:color w:val="000000" w:themeColor="text1"/>
                <w:sz w:val="24"/>
                <w:lang w:eastAsia="es-CO"/>
              </w:rPr>
              <w:t>10%</w:t>
            </w:r>
          </w:p>
        </w:tc>
        <w:tc>
          <w:tcPr>
            <w:tcW w:w="1824" w:type="dxa"/>
            <w:tcBorders>
              <w:top w:val="nil"/>
              <w:left w:val="nil"/>
              <w:bottom w:val="single" w:sz="4" w:space="0" w:color="auto"/>
              <w:right w:val="single" w:sz="4" w:space="0" w:color="auto"/>
            </w:tcBorders>
            <w:shd w:val="clear" w:color="auto" w:fill="auto"/>
            <w:noWrap/>
            <w:vAlign w:val="bottom"/>
            <w:hideMark/>
          </w:tcPr>
          <w:p w:rsidR="00C60A03" w:rsidRPr="00A83B52" w:rsidRDefault="00C60A03" w:rsidP="00742B64">
            <w:pPr>
              <w:spacing w:after="0" w:line="240" w:lineRule="auto"/>
              <w:jc w:val="center"/>
              <w:rPr>
                <w:rFonts w:ascii="Times New Roman" w:eastAsia="Times New Roman" w:hAnsi="Times New Roman"/>
                <w:color w:val="000000" w:themeColor="text1"/>
                <w:sz w:val="24"/>
                <w:lang w:eastAsia="es-CO"/>
              </w:rPr>
            </w:pPr>
            <w:r w:rsidRPr="00A83B52">
              <w:rPr>
                <w:rFonts w:ascii="Times New Roman" w:eastAsia="Times New Roman" w:hAnsi="Times New Roman"/>
                <w:color w:val="000000" w:themeColor="text1"/>
                <w:sz w:val="24"/>
                <w:lang w:eastAsia="es-CO"/>
              </w:rPr>
              <w:t>60%</w:t>
            </w:r>
          </w:p>
        </w:tc>
      </w:tr>
    </w:tbl>
    <w:p w:rsidR="00097A59" w:rsidRPr="00A83B52" w:rsidRDefault="00097A59"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p>
    <w:p w:rsidR="00305020" w:rsidRPr="00A83B52" w:rsidRDefault="00305020"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p>
    <w:p w:rsidR="00975AC2" w:rsidRPr="00A83B52" w:rsidRDefault="00856C3D" w:rsidP="00742B64">
      <w:pPr>
        <w:pStyle w:val="Sinespaciado"/>
        <w:rPr>
          <w:rFonts w:ascii="Times New Roman" w:eastAsia="Times New Roman" w:hAnsi="Times New Roman"/>
          <w:color w:val="000000" w:themeColor="text1"/>
          <w:szCs w:val="24"/>
          <w:shd w:val="clear" w:color="auto" w:fill="FFFFFF"/>
          <w:lang w:eastAsia="es-CO"/>
        </w:rPr>
      </w:pPr>
      <w:r w:rsidRPr="00A83B52">
        <w:rPr>
          <w:rFonts w:ascii="Times New Roman" w:eastAsia="Times New Roman" w:hAnsi="Times New Roman"/>
          <w:color w:val="000000" w:themeColor="text1"/>
          <w:szCs w:val="24"/>
          <w:shd w:val="clear" w:color="auto" w:fill="FFFFFF"/>
          <w:lang w:eastAsia="es-CO"/>
        </w:rPr>
        <w:t>Fuente:</w:t>
      </w:r>
      <w:r w:rsidR="00975AC2" w:rsidRPr="00A83B52">
        <w:rPr>
          <w:rFonts w:ascii="Times New Roman" w:eastAsia="Times New Roman" w:hAnsi="Times New Roman"/>
          <w:color w:val="000000" w:themeColor="text1"/>
          <w:szCs w:val="24"/>
          <w:shd w:val="clear" w:color="auto" w:fill="FFFFFF"/>
          <w:lang w:eastAsia="es-CO"/>
        </w:rPr>
        <w:t xml:space="preserve"> Autor</w:t>
      </w:r>
      <w:r w:rsidRPr="00A83B52">
        <w:rPr>
          <w:rFonts w:ascii="Times New Roman" w:eastAsia="Times New Roman" w:hAnsi="Times New Roman"/>
          <w:color w:val="000000" w:themeColor="text1"/>
          <w:szCs w:val="24"/>
          <w:shd w:val="clear" w:color="auto" w:fill="FFFFFF"/>
          <w:lang w:eastAsia="es-CO"/>
        </w:rPr>
        <w:t>es</w:t>
      </w:r>
    </w:p>
    <w:p w:rsidR="00975AC2" w:rsidRPr="00A83B52" w:rsidRDefault="00975AC2"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p>
    <w:p w:rsidR="00975AC2" w:rsidRPr="00A83B52" w:rsidRDefault="00975AC2"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lastRenderedPageBreak/>
        <w:t>Como se observa en la tabla anterior el tratamiento TDS14 es más efectivo para controlar la contaminación</w:t>
      </w:r>
      <w:r w:rsidR="00856C3D" w:rsidRPr="00A83B52">
        <w:rPr>
          <w:rFonts w:ascii="Times New Roman" w:eastAsia="Times New Roman" w:hAnsi="Times New Roman"/>
          <w:color w:val="000000" w:themeColor="text1"/>
          <w:sz w:val="24"/>
          <w:szCs w:val="24"/>
          <w:shd w:val="clear" w:color="auto" w:fill="FFFFFF"/>
          <w:lang w:eastAsia="es-CO"/>
        </w:rPr>
        <w:t xml:space="preserve"> </w:t>
      </w:r>
      <w:r w:rsidRPr="00A83B52">
        <w:rPr>
          <w:rFonts w:ascii="Times New Roman" w:eastAsia="Times New Roman" w:hAnsi="Times New Roman"/>
          <w:color w:val="000000" w:themeColor="text1"/>
          <w:sz w:val="24"/>
          <w:szCs w:val="24"/>
          <w:shd w:val="clear" w:color="auto" w:fill="FFFFFF"/>
          <w:lang w:eastAsia="es-CO"/>
        </w:rPr>
        <w:t>por estar más cerca al origen sin embargo</w:t>
      </w:r>
      <w:r w:rsidR="00726D31" w:rsidRPr="00A83B52">
        <w:rPr>
          <w:rFonts w:ascii="Times New Roman" w:eastAsia="Times New Roman" w:hAnsi="Times New Roman"/>
          <w:color w:val="000000" w:themeColor="text1"/>
          <w:sz w:val="24"/>
          <w:szCs w:val="24"/>
          <w:shd w:val="clear" w:color="auto" w:fill="FFFFFF"/>
          <w:lang w:eastAsia="es-CO"/>
        </w:rPr>
        <w:t>,</w:t>
      </w:r>
      <w:r w:rsidRPr="00A83B52">
        <w:rPr>
          <w:rFonts w:ascii="Times New Roman" w:eastAsia="Times New Roman" w:hAnsi="Times New Roman"/>
          <w:color w:val="000000" w:themeColor="text1"/>
          <w:sz w:val="24"/>
          <w:szCs w:val="24"/>
          <w:shd w:val="clear" w:color="auto" w:fill="FFFFFF"/>
          <w:lang w:eastAsia="es-CO"/>
        </w:rPr>
        <w:t xml:space="preserve"> la oxidación es mucho más alta</w:t>
      </w:r>
      <w:r w:rsidR="00C60A03" w:rsidRPr="00A83B52">
        <w:rPr>
          <w:rFonts w:ascii="Times New Roman" w:eastAsia="Times New Roman" w:hAnsi="Times New Roman"/>
          <w:color w:val="000000" w:themeColor="text1"/>
          <w:sz w:val="24"/>
          <w:szCs w:val="24"/>
          <w:shd w:val="clear" w:color="auto" w:fill="FFFFFF"/>
          <w:lang w:eastAsia="es-CO"/>
        </w:rPr>
        <w:t xml:space="preserve"> (60%)</w:t>
      </w:r>
      <w:r w:rsidRPr="00A83B52">
        <w:rPr>
          <w:rFonts w:ascii="Times New Roman" w:eastAsia="Times New Roman" w:hAnsi="Times New Roman"/>
          <w:color w:val="000000" w:themeColor="text1"/>
          <w:sz w:val="24"/>
          <w:szCs w:val="24"/>
          <w:shd w:val="clear" w:color="auto" w:fill="FFFFFF"/>
          <w:lang w:eastAsia="es-CO"/>
        </w:rPr>
        <w:t xml:space="preserve"> con relación al tratamiento TDS12</w:t>
      </w:r>
      <w:r w:rsidR="00C60A03" w:rsidRPr="00A83B52">
        <w:rPr>
          <w:rFonts w:ascii="Times New Roman" w:eastAsia="Times New Roman" w:hAnsi="Times New Roman"/>
          <w:color w:val="000000" w:themeColor="text1"/>
          <w:sz w:val="24"/>
          <w:szCs w:val="24"/>
          <w:shd w:val="clear" w:color="auto" w:fill="FFFFFF"/>
          <w:lang w:eastAsia="es-CO"/>
        </w:rPr>
        <w:t xml:space="preserve"> (10%)</w:t>
      </w:r>
      <w:r w:rsidRPr="00A83B52">
        <w:rPr>
          <w:rFonts w:ascii="Times New Roman" w:eastAsia="Times New Roman" w:hAnsi="Times New Roman"/>
          <w:color w:val="000000" w:themeColor="text1"/>
          <w:sz w:val="24"/>
          <w:szCs w:val="24"/>
          <w:shd w:val="clear" w:color="auto" w:fill="FFFFFF"/>
          <w:lang w:eastAsia="es-CO"/>
        </w:rPr>
        <w:t xml:space="preserve">, en el que </w:t>
      </w:r>
      <w:r w:rsidR="00281AEB" w:rsidRPr="00A83B52">
        <w:rPr>
          <w:rFonts w:ascii="Times New Roman" w:eastAsia="Times New Roman" w:hAnsi="Times New Roman"/>
          <w:color w:val="000000" w:themeColor="text1"/>
          <w:sz w:val="24"/>
          <w:szCs w:val="24"/>
          <w:shd w:val="clear" w:color="auto" w:fill="FFFFFF"/>
          <w:lang w:eastAsia="es-CO"/>
        </w:rPr>
        <w:t>a pesar de tener una tasa de contaminación mayor</w:t>
      </w:r>
      <w:r w:rsidRPr="00A83B52">
        <w:rPr>
          <w:rFonts w:ascii="Times New Roman" w:eastAsia="Times New Roman" w:hAnsi="Times New Roman"/>
          <w:color w:val="000000" w:themeColor="text1"/>
          <w:sz w:val="24"/>
          <w:szCs w:val="24"/>
          <w:shd w:val="clear" w:color="auto" w:fill="FFFFFF"/>
          <w:lang w:eastAsia="es-CO"/>
        </w:rPr>
        <w:t xml:space="preserve">, el número de explantes necrosados es menor. </w:t>
      </w:r>
    </w:p>
    <w:p w:rsidR="00C60A03" w:rsidRPr="00A83B52" w:rsidRDefault="00C60A03" w:rsidP="00742B64">
      <w:pPr>
        <w:spacing w:after="0" w:line="240" w:lineRule="auto"/>
        <w:jc w:val="both"/>
        <w:rPr>
          <w:rFonts w:ascii="Times New Roman" w:eastAsia="Times New Roman" w:hAnsi="Times New Roman"/>
          <w:color w:val="000000" w:themeColor="text1"/>
          <w:sz w:val="24"/>
          <w:szCs w:val="24"/>
          <w:shd w:val="clear" w:color="auto" w:fill="FFFFFF"/>
          <w:lang w:eastAsia="es-CO"/>
        </w:rPr>
        <w:sectPr w:rsidR="00C60A03" w:rsidRPr="00A83B52" w:rsidSect="00325DB7">
          <w:type w:val="nextPage"/>
          <w:pgSz w:w="12240" w:h="15840"/>
          <w:pgMar w:top="1701" w:right="1134" w:bottom="1701" w:left="2268" w:header="709" w:footer="1134" w:gutter="0"/>
          <w:cols w:space="708"/>
          <w:docGrid w:linePitch="360"/>
        </w:sectPr>
      </w:pPr>
    </w:p>
    <w:p w:rsidR="00856C3D" w:rsidRPr="00A83B52" w:rsidRDefault="00305020" w:rsidP="00742B64">
      <w:pPr>
        <w:spacing w:after="0" w:line="240" w:lineRule="auto"/>
        <w:jc w:val="both"/>
        <w:rPr>
          <w:rFonts w:ascii="Times New Roman" w:eastAsia="Times New Roman" w:hAnsi="Times New Roman"/>
          <w:i/>
          <w:color w:val="000000" w:themeColor="text1"/>
          <w:sz w:val="24"/>
          <w:szCs w:val="24"/>
          <w:shd w:val="clear" w:color="auto" w:fill="FFFFFF"/>
          <w:lang w:eastAsia="es-CO"/>
        </w:rPr>
      </w:pPr>
      <w:r w:rsidRPr="00A83B52">
        <w:rPr>
          <w:rFonts w:ascii="Times New Roman" w:eastAsia="Times New Roman" w:hAnsi="Times New Roman"/>
          <w:b/>
          <w:color w:val="000000" w:themeColor="text1"/>
          <w:sz w:val="24"/>
          <w:szCs w:val="24"/>
          <w:shd w:val="clear" w:color="auto" w:fill="FFFFFF"/>
          <w:lang w:eastAsia="es-CO"/>
        </w:rPr>
        <w:lastRenderedPageBreak/>
        <w:t>Figura 2</w:t>
      </w:r>
      <w:r w:rsidRPr="00A83B52">
        <w:rPr>
          <w:rFonts w:ascii="Times New Roman" w:eastAsia="Times New Roman" w:hAnsi="Times New Roman"/>
          <w:color w:val="000000" w:themeColor="text1"/>
          <w:sz w:val="24"/>
          <w:szCs w:val="24"/>
          <w:shd w:val="clear" w:color="auto" w:fill="FFFFFF"/>
          <w:lang w:eastAsia="es-CO"/>
        </w:rPr>
        <w:t xml:space="preserve">. Mapa perceptual que refleja la asociación de los tratamientos de desinfección empleados en segmentos nodales de </w:t>
      </w:r>
      <w:r w:rsidRPr="00A83B52">
        <w:rPr>
          <w:rFonts w:ascii="Times New Roman" w:eastAsia="Times New Roman" w:hAnsi="Times New Roman"/>
          <w:i/>
          <w:color w:val="000000" w:themeColor="text1"/>
          <w:sz w:val="24"/>
          <w:szCs w:val="24"/>
          <w:shd w:val="clear" w:color="auto" w:fill="FFFFFF"/>
          <w:lang w:eastAsia="es-CO"/>
        </w:rPr>
        <w:t>A. polyneuron.</w:t>
      </w:r>
    </w:p>
    <w:p w:rsidR="00856C3D" w:rsidRPr="00A83B52" w:rsidRDefault="00752635" w:rsidP="00742B64">
      <w:pPr>
        <w:spacing w:after="0" w:line="240" w:lineRule="auto"/>
        <w:jc w:val="both"/>
        <w:rPr>
          <w:rFonts w:ascii="Times New Roman" w:eastAsia="Times New Roman" w:hAnsi="Times New Roman"/>
          <w:b/>
          <w:i/>
          <w:color w:val="000000" w:themeColor="text1"/>
          <w:sz w:val="24"/>
          <w:szCs w:val="24"/>
          <w:shd w:val="clear" w:color="auto" w:fill="FFFFFF"/>
          <w:lang w:eastAsia="es-CO"/>
        </w:rPr>
      </w:pPr>
      <w:r w:rsidRPr="00A83B52">
        <w:rPr>
          <w:rFonts w:ascii="Times New Roman" w:eastAsia="Times New Roman" w:hAnsi="Times New Roman"/>
          <w:i/>
          <w:color w:val="000000" w:themeColor="text1"/>
          <w:sz w:val="24"/>
          <w:szCs w:val="24"/>
          <w:shd w:val="clear" w:color="auto" w:fill="FFFFFF"/>
          <w:lang w:eastAsia="es-CO"/>
        </w:rPr>
        <w:tab/>
      </w:r>
      <w:r w:rsidRPr="00A83B52">
        <w:rPr>
          <w:rFonts w:ascii="Times New Roman" w:eastAsia="Times New Roman" w:hAnsi="Times New Roman"/>
          <w:i/>
          <w:color w:val="000000" w:themeColor="text1"/>
          <w:sz w:val="24"/>
          <w:szCs w:val="24"/>
          <w:shd w:val="clear" w:color="auto" w:fill="FFFFFF"/>
          <w:lang w:eastAsia="es-CO"/>
        </w:rPr>
        <w:tab/>
      </w:r>
    </w:p>
    <w:p w:rsidR="00975AC2" w:rsidRPr="00A83B52" w:rsidRDefault="00975AC2"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p>
    <w:p w:rsidR="007E1543" w:rsidRPr="00A83B52" w:rsidRDefault="007E1543"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p>
    <w:p w:rsidR="007E1543" w:rsidRPr="00A83B52" w:rsidRDefault="007E1543"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p>
    <w:p w:rsidR="007E1543" w:rsidRPr="00A83B52" w:rsidRDefault="00BE3330"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noProof/>
          <w:color w:val="000000" w:themeColor="text1"/>
          <w:sz w:val="24"/>
          <w:szCs w:val="24"/>
          <w:shd w:val="clear" w:color="auto" w:fill="FFFFFF"/>
          <w:lang w:eastAsia="es-CO"/>
        </w:rPr>
        <w:lastRenderedPageBreak/>
        <w:drawing>
          <wp:inline distT="0" distB="0" distL="0" distR="0">
            <wp:extent cx="7623810" cy="5720080"/>
            <wp:effectExtent l="0" t="0" r="0" b="0"/>
            <wp:docPr id="5" name="Imagen 5" descr="D:\Mis Documentos\Desktop\Aspidosperma\Figur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is Documentos\Desktop\Aspidosperma\Figura 2.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3810" cy="5720080"/>
                    </a:xfrm>
                    <a:prstGeom prst="rect">
                      <a:avLst/>
                    </a:prstGeom>
                    <a:noFill/>
                    <a:ln>
                      <a:noFill/>
                    </a:ln>
                  </pic:spPr>
                </pic:pic>
              </a:graphicData>
            </a:graphic>
          </wp:inline>
        </w:drawing>
      </w:r>
    </w:p>
    <w:p w:rsidR="00975AC2" w:rsidRPr="00A83B52" w:rsidRDefault="00856C3D" w:rsidP="00742B64">
      <w:pPr>
        <w:pStyle w:val="Sinespaciado"/>
        <w:rPr>
          <w:rFonts w:ascii="Times New Roman" w:eastAsia="Times New Roman" w:hAnsi="Times New Roman"/>
          <w:color w:val="000000" w:themeColor="text1"/>
          <w:szCs w:val="24"/>
          <w:shd w:val="clear" w:color="auto" w:fill="FFFFFF"/>
          <w:lang w:eastAsia="es-CO"/>
        </w:rPr>
      </w:pPr>
      <w:r w:rsidRPr="00A83B52">
        <w:rPr>
          <w:rFonts w:ascii="Times New Roman" w:eastAsia="Times New Roman" w:hAnsi="Times New Roman"/>
          <w:color w:val="000000" w:themeColor="text1"/>
          <w:szCs w:val="24"/>
          <w:shd w:val="clear" w:color="auto" w:fill="FFFFFF"/>
          <w:lang w:eastAsia="es-CO"/>
        </w:rPr>
        <w:lastRenderedPageBreak/>
        <w:t>Fuente</w:t>
      </w:r>
      <w:proofErr w:type="gramStart"/>
      <w:r w:rsidRPr="00A83B52">
        <w:rPr>
          <w:rFonts w:ascii="Times New Roman" w:eastAsia="Times New Roman" w:hAnsi="Times New Roman"/>
          <w:color w:val="000000" w:themeColor="text1"/>
          <w:szCs w:val="24"/>
          <w:shd w:val="clear" w:color="auto" w:fill="FFFFFF"/>
          <w:lang w:eastAsia="es-CO"/>
        </w:rPr>
        <w:t xml:space="preserve">: </w:t>
      </w:r>
      <w:r w:rsidR="00975AC2" w:rsidRPr="00A83B52">
        <w:rPr>
          <w:rFonts w:ascii="Times New Roman" w:eastAsia="Times New Roman" w:hAnsi="Times New Roman"/>
          <w:color w:val="000000" w:themeColor="text1"/>
          <w:szCs w:val="24"/>
          <w:shd w:val="clear" w:color="auto" w:fill="FFFFFF"/>
          <w:lang w:eastAsia="es-CO"/>
        </w:rPr>
        <w:t xml:space="preserve"> Autor</w:t>
      </w:r>
      <w:r w:rsidRPr="00A83B52">
        <w:rPr>
          <w:rFonts w:ascii="Times New Roman" w:eastAsia="Times New Roman" w:hAnsi="Times New Roman"/>
          <w:color w:val="000000" w:themeColor="text1"/>
          <w:szCs w:val="24"/>
          <w:shd w:val="clear" w:color="auto" w:fill="FFFFFF"/>
          <w:lang w:eastAsia="es-CO"/>
        </w:rPr>
        <w:t>es</w:t>
      </w:r>
      <w:proofErr w:type="gramEnd"/>
    </w:p>
    <w:p w:rsidR="00975AC2" w:rsidRPr="00A83B52" w:rsidRDefault="00975AC2" w:rsidP="00742B64">
      <w:pPr>
        <w:spacing w:after="0" w:line="240" w:lineRule="auto"/>
        <w:jc w:val="both"/>
        <w:rPr>
          <w:rFonts w:ascii="Times New Roman" w:eastAsia="Times New Roman" w:hAnsi="Times New Roman"/>
          <w:color w:val="000000" w:themeColor="text1"/>
          <w:sz w:val="24"/>
          <w:szCs w:val="24"/>
          <w:shd w:val="clear" w:color="auto" w:fill="FFFFFF"/>
          <w:lang w:eastAsia="es-CO"/>
        </w:rPr>
        <w:sectPr w:rsidR="00975AC2" w:rsidRPr="00A83B52" w:rsidSect="00325DB7">
          <w:type w:val="nextPage"/>
          <w:pgSz w:w="15840" w:h="12240" w:orient="landscape"/>
          <w:pgMar w:top="2268" w:right="1701" w:bottom="1134" w:left="1701" w:header="709" w:footer="1134" w:gutter="0"/>
          <w:cols w:space="708"/>
          <w:docGrid w:linePitch="360"/>
        </w:sectPr>
      </w:pPr>
    </w:p>
    <w:p w:rsidR="00975AC2" w:rsidRPr="00A83B52" w:rsidRDefault="00151DD5"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proofErr w:type="spellStart"/>
      <w:r w:rsidRPr="00A83B52">
        <w:rPr>
          <w:rFonts w:ascii="Times New Roman" w:eastAsia="Times New Roman" w:hAnsi="Times New Roman"/>
          <w:color w:val="000000" w:themeColor="text1"/>
          <w:sz w:val="24"/>
          <w:szCs w:val="24"/>
          <w:shd w:val="clear" w:color="auto" w:fill="FFFFFF"/>
          <w:lang w:eastAsia="es-CO"/>
        </w:rPr>
        <w:lastRenderedPageBreak/>
        <w:t>Dobránszki</w:t>
      </w:r>
      <w:proofErr w:type="spellEnd"/>
      <w:r w:rsidRPr="00A83B52">
        <w:rPr>
          <w:rFonts w:ascii="Times New Roman" w:eastAsia="Times New Roman" w:hAnsi="Times New Roman"/>
          <w:color w:val="000000" w:themeColor="text1"/>
          <w:sz w:val="24"/>
          <w:szCs w:val="24"/>
          <w:shd w:val="clear" w:color="auto" w:fill="FFFFFF"/>
          <w:lang w:eastAsia="es-CO"/>
        </w:rPr>
        <w:t xml:space="preserve"> &amp; Teixeira (2010)</w:t>
      </w:r>
      <w:r w:rsidR="00975AC2" w:rsidRPr="00A83B52">
        <w:rPr>
          <w:rFonts w:ascii="Times New Roman" w:eastAsia="Times New Roman" w:hAnsi="Times New Roman"/>
          <w:color w:val="000000" w:themeColor="text1"/>
          <w:sz w:val="24"/>
          <w:szCs w:val="24"/>
          <w:shd w:val="clear" w:color="auto" w:fill="FFFFFF"/>
          <w:lang w:eastAsia="es-CO"/>
        </w:rPr>
        <w:t>, en su revisión, mencion</w:t>
      </w:r>
      <w:r w:rsidR="00D674A3" w:rsidRPr="00A83B52">
        <w:rPr>
          <w:rFonts w:ascii="Times New Roman" w:eastAsia="Times New Roman" w:hAnsi="Times New Roman"/>
          <w:color w:val="000000" w:themeColor="text1"/>
          <w:sz w:val="24"/>
          <w:szCs w:val="24"/>
          <w:shd w:val="clear" w:color="auto" w:fill="FFFFFF"/>
          <w:lang w:eastAsia="es-CO"/>
        </w:rPr>
        <w:t xml:space="preserve">an lo eficaz que es suplementar </w:t>
      </w:r>
      <w:r w:rsidR="00975AC2" w:rsidRPr="00A83B52">
        <w:rPr>
          <w:rFonts w:ascii="Times New Roman" w:eastAsia="Times New Roman" w:hAnsi="Times New Roman"/>
          <w:color w:val="000000" w:themeColor="text1"/>
          <w:sz w:val="24"/>
          <w:szCs w:val="24"/>
          <w:shd w:val="clear" w:color="auto" w:fill="FFFFFF"/>
          <w:lang w:eastAsia="es-CO"/>
        </w:rPr>
        <w:t>inicialmente el medio de cultivo con carbón activado para evitar el oscurecimiento de los explantes, ya que es</w:t>
      </w:r>
      <w:r w:rsidR="00726D31" w:rsidRPr="00A83B52">
        <w:rPr>
          <w:rFonts w:ascii="Times New Roman" w:eastAsia="Times New Roman" w:hAnsi="Times New Roman"/>
          <w:color w:val="000000" w:themeColor="text1"/>
          <w:sz w:val="24"/>
          <w:szCs w:val="24"/>
          <w:shd w:val="clear" w:color="auto" w:fill="FFFFFF"/>
          <w:lang w:eastAsia="es-CO"/>
        </w:rPr>
        <w:t>te</w:t>
      </w:r>
      <w:r w:rsidR="00975AC2" w:rsidRPr="00A83B52">
        <w:rPr>
          <w:rFonts w:ascii="Times New Roman" w:eastAsia="Times New Roman" w:hAnsi="Times New Roman"/>
          <w:color w:val="000000" w:themeColor="text1"/>
          <w:sz w:val="24"/>
          <w:szCs w:val="24"/>
          <w:shd w:val="clear" w:color="auto" w:fill="FFFFFF"/>
          <w:lang w:eastAsia="es-CO"/>
        </w:rPr>
        <w:t xml:space="preserve"> proporciona un ambiente oscuro e inactiva las peroxidasas y polifenol</w:t>
      </w:r>
      <w:r w:rsidR="00305020" w:rsidRPr="00A83B52">
        <w:rPr>
          <w:rFonts w:ascii="Times New Roman" w:eastAsia="Times New Roman" w:hAnsi="Times New Roman"/>
          <w:color w:val="000000" w:themeColor="text1"/>
          <w:sz w:val="24"/>
          <w:szCs w:val="24"/>
          <w:shd w:val="clear" w:color="auto" w:fill="FFFFFF"/>
          <w:lang w:eastAsia="es-CO"/>
        </w:rPr>
        <w:t xml:space="preserve"> </w:t>
      </w:r>
      <w:r w:rsidR="00975AC2" w:rsidRPr="00A83B52">
        <w:rPr>
          <w:rFonts w:ascii="Times New Roman" w:eastAsia="Times New Roman" w:hAnsi="Times New Roman"/>
          <w:color w:val="000000" w:themeColor="text1"/>
          <w:sz w:val="24"/>
          <w:szCs w:val="24"/>
          <w:shd w:val="clear" w:color="auto" w:fill="FFFFFF"/>
          <w:lang w:eastAsia="es-CO"/>
        </w:rPr>
        <w:t>oxidasas, lo que se traduce en el aumento de material sobreviviente. Esto se pudo demostrar en el</w:t>
      </w:r>
      <w:r w:rsidR="00D674A3" w:rsidRPr="00A83B52">
        <w:rPr>
          <w:rFonts w:ascii="Times New Roman" w:eastAsia="Times New Roman" w:hAnsi="Times New Roman"/>
          <w:color w:val="000000" w:themeColor="text1"/>
          <w:sz w:val="24"/>
          <w:szCs w:val="24"/>
          <w:shd w:val="clear" w:color="auto" w:fill="FFFFFF"/>
          <w:lang w:eastAsia="es-CO"/>
        </w:rPr>
        <w:t xml:space="preserve"> trabajo cuando se adicion</w:t>
      </w:r>
      <w:r w:rsidR="00726D31" w:rsidRPr="00A83B52">
        <w:rPr>
          <w:rFonts w:ascii="Times New Roman" w:eastAsia="Times New Roman" w:hAnsi="Times New Roman"/>
          <w:color w:val="000000" w:themeColor="text1"/>
          <w:sz w:val="24"/>
          <w:szCs w:val="24"/>
          <w:shd w:val="clear" w:color="auto" w:fill="FFFFFF"/>
          <w:lang w:eastAsia="es-CO"/>
        </w:rPr>
        <w:t xml:space="preserve">aron </w:t>
      </w:r>
      <w:r w:rsidR="00D674A3" w:rsidRPr="00A83B52">
        <w:rPr>
          <w:rFonts w:ascii="Times New Roman" w:eastAsia="Times New Roman" w:hAnsi="Times New Roman"/>
          <w:color w:val="000000" w:themeColor="text1"/>
          <w:sz w:val="24"/>
          <w:szCs w:val="24"/>
          <w:shd w:val="clear" w:color="auto" w:fill="FFFFFF"/>
          <w:lang w:eastAsia="es-CO"/>
        </w:rPr>
        <w:t>3 g/</w:t>
      </w:r>
      <w:r w:rsidR="00726D31" w:rsidRPr="00A83B52">
        <w:rPr>
          <w:rFonts w:ascii="Times New Roman" w:eastAsia="Times New Roman" w:hAnsi="Times New Roman"/>
          <w:color w:val="000000" w:themeColor="text1"/>
          <w:sz w:val="24"/>
          <w:szCs w:val="24"/>
          <w:shd w:val="clear" w:color="auto" w:fill="FFFFFF"/>
          <w:lang w:eastAsia="es-CO"/>
        </w:rPr>
        <w:t>l</w:t>
      </w:r>
      <w:r w:rsidR="00527AB5" w:rsidRPr="00A83B52">
        <w:rPr>
          <w:rFonts w:ascii="Times New Roman" w:eastAsia="Times New Roman" w:hAnsi="Times New Roman"/>
          <w:color w:val="000000" w:themeColor="text1"/>
          <w:sz w:val="24"/>
          <w:szCs w:val="24"/>
          <w:shd w:val="clear" w:color="auto" w:fill="FFFFFF"/>
          <w:lang w:eastAsia="es-CO"/>
        </w:rPr>
        <w:t xml:space="preserve"> de CA,</w:t>
      </w:r>
      <w:r w:rsidR="00975AC2" w:rsidRPr="00A83B52">
        <w:rPr>
          <w:rFonts w:ascii="Times New Roman" w:eastAsia="Times New Roman" w:hAnsi="Times New Roman"/>
          <w:color w:val="000000" w:themeColor="text1"/>
          <w:sz w:val="24"/>
          <w:szCs w:val="24"/>
          <w:shd w:val="clear" w:color="auto" w:fill="FFFFFF"/>
          <w:lang w:eastAsia="es-CO"/>
        </w:rPr>
        <w:t xml:space="preserve"> al medio de cultivo, </w:t>
      </w:r>
      <w:r w:rsidR="00ED0F42" w:rsidRPr="00A83B52">
        <w:rPr>
          <w:rFonts w:ascii="Times New Roman" w:eastAsia="Times New Roman" w:hAnsi="Times New Roman"/>
          <w:color w:val="000000" w:themeColor="text1"/>
          <w:sz w:val="24"/>
          <w:szCs w:val="24"/>
          <w:shd w:val="clear" w:color="auto" w:fill="FFFFFF"/>
          <w:lang w:eastAsia="es-CO"/>
        </w:rPr>
        <w:t xml:space="preserve">con lo cual se </w:t>
      </w:r>
      <w:r w:rsidR="00975AC2" w:rsidRPr="00A83B52">
        <w:rPr>
          <w:rFonts w:ascii="Times New Roman" w:eastAsia="Times New Roman" w:hAnsi="Times New Roman"/>
          <w:color w:val="000000" w:themeColor="text1"/>
          <w:sz w:val="24"/>
          <w:szCs w:val="24"/>
          <w:shd w:val="clear" w:color="auto" w:fill="FFFFFF"/>
          <w:lang w:eastAsia="es-CO"/>
        </w:rPr>
        <w:t>redu</w:t>
      </w:r>
      <w:r w:rsidR="00ED0F42" w:rsidRPr="00A83B52">
        <w:rPr>
          <w:rFonts w:ascii="Times New Roman" w:eastAsia="Times New Roman" w:hAnsi="Times New Roman"/>
          <w:color w:val="000000" w:themeColor="text1"/>
          <w:sz w:val="24"/>
          <w:szCs w:val="24"/>
          <w:shd w:val="clear" w:color="auto" w:fill="FFFFFF"/>
          <w:lang w:eastAsia="es-CO"/>
        </w:rPr>
        <w:t xml:space="preserve">jo </w:t>
      </w:r>
      <w:r w:rsidR="00975AC2" w:rsidRPr="00A83B52">
        <w:rPr>
          <w:rFonts w:ascii="Times New Roman" w:eastAsia="Times New Roman" w:hAnsi="Times New Roman"/>
          <w:color w:val="000000" w:themeColor="text1"/>
          <w:sz w:val="24"/>
          <w:szCs w:val="24"/>
          <w:shd w:val="clear" w:color="auto" w:fill="FFFFFF"/>
          <w:lang w:eastAsia="es-CO"/>
        </w:rPr>
        <w:t xml:space="preserve"> considerablemente la oxidación y posterior muerte de los explantes.</w:t>
      </w:r>
      <w:r w:rsidR="00305020" w:rsidRPr="00A83B52">
        <w:rPr>
          <w:rFonts w:ascii="Times New Roman" w:eastAsia="Times New Roman" w:hAnsi="Times New Roman"/>
          <w:color w:val="000000" w:themeColor="text1"/>
          <w:sz w:val="24"/>
          <w:szCs w:val="24"/>
          <w:shd w:val="clear" w:color="auto" w:fill="FFFFFF"/>
          <w:lang w:eastAsia="es-CO"/>
        </w:rPr>
        <w:t xml:space="preserve"> </w:t>
      </w:r>
      <w:r w:rsidR="00975AC2" w:rsidRPr="00A83B52">
        <w:rPr>
          <w:rFonts w:ascii="Times New Roman" w:eastAsia="Times New Roman" w:hAnsi="Times New Roman"/>
          <w:color w:val="000000" w:themeColor="text1"/>
          <w:sz w:val="24"/>
          <w:szCs w:val="24"/>
          <w:shd w:val="clear" w:color="auto" w:fill="FFFFFF"/>
          <w:lang w:eastAsia="es-CO"/>
        </w:rPr>
        <w:t>De esta forma se aconseja desinfectar los</w:t>
      </w:r>
      <w:r w:rsidR="00305020" w:rsidRPr="00A83B52">
        <w:rPr>
          <w:rFonts w:ascii="Times New Roman" w:eastAsia="Times New Roman" w:hAnsi="Times New Roman"/>
          <w:color w:val="000000" w:themeColor="text1"/>
          <w:sz w:val="24"/>
          <w:szCs w:val="24"/>
          <w:shd w:val="clear" w:color="auto" w:fill="FFFFFF"/>
          <w:lang w:eastAsia="es-CO"/>
        </w:rPr>
        <w:t xml:space="preserve"> </w:t>
      </w:r>
      <w:r w:rsidR="00975AC2" w:rsidRPr="00A83B52">
        <w:rPr>
          <w:rFonts w:ascii="Times New Roman" w:eastAsia="Times New Roman" w:hAnsi="Times New Roman"/>
          <w:color w:val="000000" w:themeColor="text1"/>
          <w:sz w:val="24"/>
          <w:szCs w:val="24"/>
          <w:shd w:val="clear" w:color="auto" w:fill="FFFFFF"/>
          <w:lang w:eastAsia="es-CO"/>
        </w:rPr>
        <w:t xml:space="preserve">segmentos nodales de </w:t>
      </w:r>
      <w:r w:rsidR="00975AC2" w:rsidRPr="00A83B52">
        <w:rPr>
          <w:rFonts w:ascii="Times New Roman" w:eastAsia="Times New Roman" w:hAnsi="Times New Roman"/>
          <w:i/>
          <w:color w:val="000000" w:themeColor="text1"/>
          <w:sz w:val="24"/>
          <w:szCs w:val="24"/>
          <w:shd w:val="clear" w:color="auto" w:fill="FFFFFF"/>
          <w:lang w:eastAsia="es-CO"/>
        </w:rPr>
        <w:t>A. polyneuron</w:t>
      </w:r>
      <w:r w:rsidR="00975AC2" w:rsidRPr="00A83B52">
        <w:rPr>
          <w:rFonts w:ascii="Times New Roman" w:eastAsia="Times New Roman" w:hAnsi="Times New Roman"/>
          <w:color w:val="000000" w:themeColor="text1"/>
          <w:sz w:val="24"/>
          <w:szCs w:val="24"/>
          <w:shd w:val="clear" w:color="auto" w:fill="FFFFFF"/>
          <w:lang w:eastAsia="es-CO"/>
        </w:rPr>
        <w:t>, con HgCl</w:t>
      </w:r>
      <w:r w:rsidR="00975AC2" w:rsidRPr="00A83B52">
        <w:rPr>
          <w:rFonts w:ascii="Times New Roman" w:eastAsia="Times New Roman" w:hAnsi="Times New Roman"/>
          <w:color w:val="000000" w:themeColor="text1"/>
          <w:sz w:val="24"/>
          <w:szCs w:val="24"/>
          <w:shd w:val="clear" w:color="auto" w:fill="FFFFFF"/>
          <w:vertAlign w:val="subscript"/>
          <w:lang w:eastAsia="es-CO"/>
        </w:rPr>
        <w:t>2</w:t>
      </w:r>
      <w:r w:rsidR="00975AC2" w:rsidRPr="00A83B52">
        <w:rPr>
          <w:rFonts w:ascii="Times New Roman" w:eastAsia="Times New Roman" w:hAnsi="Times New Roman"/>
          <w:color w:val="000000" w:themeColor="text1"/>
          <w:sz w:val="24"/>
          <w:szCs w:val="24"/>
          <w:shd w:val="clear" w:color="auto" w:fill="FFFFFF"/>
          <w:lang w:eastAsia="es-CO"/>
        </w:rPr>
        <w:t xml:space="preserve"> a una concentración de 0,125% por 5 minutos y</w:t>
      </w:r>
      <w:r w:rsidR="00305020" w:rsidRPr="00A83B52">
        <w:rPr>
          <w:rFonts w:ascii="Times New Roman" w:eastAsia="Times New Roman" w:hAnsi="Times New Roman"/>
          <w:color w:val="000000" w:themeColor="text1"/>
          <w:sz w:val="24"/>
          <w:szCs w:val="24"/>
          <w:shd w:val="clear" w:color="auto" w:fill="FFFFFF"/>
          <w:lang w:eastAsia="es-CO"/>
        </w:rPr>
        <w:t xml:space="preserve"> </w:t>
      </w:r>
      <w:r w:rsidR="00975AC2" w:rsidRPr="00A83B52">
        <w:rPr>
          <w:rFonts w:ascii="Times New Roman" w:eastAsia="Times New Roman" w:hAnsi="Times New Roman"/>
          <w:color w:val="000000" w:themeColor="text1"/>
          <w:sz w:val="24"/>
          <w:szCs w:val="24"/>
          <w:shd w:val="clear" w:color="auto" w:fill="FFFFFF"/>
          <w:lang w:eastAsia="es-CO"/>
        </w:rPr>
        <w:t>suplementar el medio de cultivo con carbón activado.</w:t>
      </w:r>
    </w:p>
    <w:p w:rsidR="00097A59" w:rsidRPr="00A83B52" w:rsidRDefault="00097A59"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p>
    <w:p w:rsidR="00975AC2" w:rsidRPr="00A83B52" w:rsidRDefault="0004303C"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 xml:space="preserve">En el explante </w:t>
      </w:r>
      <w:r w:rsidR="00975AC2" w:rsidRPr="00A83B52">
        <w:rPr>
          <w:rFonts w:ascii="Times New Roman" w:eastAsia="Times New Roman" w:hAnsi="Times New Roman"/>
          <w:color w:val="000000" w:themeColor="text1"/>
          <w:sz w:val="24"/>
          <w:szCs w:val="24"/>
          <w:shd w:val="clear" w:color="auto" w:fill="FFFFFF"/>
          <w:lang w:eastAsia="es-CO"/>
        </w:rPr>
        <w:t xml:space="preserve"> láminas foliares  no se requirió realizar tratamientos de doble desinfección y las concentraciones y tiempos de exposición al </w:t>
      </w:r>
      <w:r w:rsidR="008261D2" w:rsidRPr="00A83B52">
        <w:rPr>
          <w:rFonts w:ascii="Times New Roman" w:eastAsia="Times New Roman" w:hAnsi="Times New Roman"/>
          <w:color w:val="000000" w:themeColor="text1"/>
          <w:sz w:val="24"/>
          <w:szCs w:val="24"/>
          <w:shd w:val="clear" w:color="auto" w:fill="FFFFFF"/>
          <w:lang w:eastAsia="es-CO"/>
        </w:rPr>
        <w:t>di</w:t>
      </w:r>
      <w:r w:rsidR="00975AC2" w:rsidRPr="00A83B52">
        <w:rPr>
          <w:rFonts w:ascii="Times New Roman" w:eastAsia="Times New Roman" w:hAnsi="Times New Roman"/>
          <w:color w:val="000000" w:themeColor="text1"/>
          <w:sz w:val="24"/>
          <w:szCs w:val="24"/>
          <w:shd w:val="clear" w:color="auto" w:fill="FFFFFF"/>
          <w:lang w:eastAsia="es-CO"/>
        </w:rPr>
        <w:t xml:space="preserve">cloruro de mercurio fueron una de las más bajas; </w:t>
      </w:r>
      <w:r w:rsidR="001151F2" w:rsidRPr="00A83B52">
        <w:rPr>
          <w:rFonts w:ascii="Times New Roman" w:eastAsia="Times New Roman" w:hAnsi="Times New Roman"/>
          <w:color w:val="000000" w:themeColor="text1"/>
          <w:sz w:val="24"/>
          <w:szCs w:val="24"/>
          <w:shd w:val="clear" w:color="auto" w:fill="FFFFFF"/>
          <w:lang w:eastAsia="es-CO"/>
        </w:rPr>
        <w:t xml:space="preserve">por lo que se concluye </w:t>
      </w:r>
      <w:r w:rsidR="00975AC2" w:rsidRPr="00A83B52">
        <w:rPr>
          <w:rFonts w:ascii="Times New Roman" w:eastAsia="Times New Roman" w:hAnsi="Times New Roman"/>
          <w:color w:val="000000" w:themeColor="text1"/>
          <w:sz w:val="24"/>
          <w:szCs w:val="24"/>
          <w:shd w:val="clear" w:color="auto" w:fill="FFFFFF"/>
          <w:lang w:eastAsia="es-CO"/>
        </w:rPr>
        <w:t xml:space="preserve"> que las hojas responden positivamente a los tratamientos de desinfección, minimizando los efectos </w:t>
      </w:r>
      <w:r w:rsidR="001151F2" w:rsidRPr="00A83B52">
        <w:rPr>
          <w:rFonts w:ascii="Times New Roman" w:eastAsia="Times New Roman" w:hAnsi="Times New Roman"/>
          <w:color w:val="000000" w:themeColor="text1"/>
          <w:sz w:val="24"/>
          <w:szCs w:val="24"/>
          <w:shd w:val="clear" w:color="auto" w:fill="FFFFFF"/>
          <w:lang w:eastAsia="es-CO"/>
        </w:rPr>
        <w:t>de</w:t>
      </w:r>
      <w:r w:rsidR="00975AC2" w:rsidRPr="00A83B52">
        <w:rPr>
          <w:rFonts w:ascii="Times New Roman" w:eastAsia="Times New Roman" w:hAnsi="Times New Roman"/>
          <w:color w:val="000000" w:themeColor="text1"/>
          <w:sz w:val="24"/>
          <w:szCs w:val="24"/>
          <w:shd w:val="clear" w:color="auto" w:fill="FFFFFF"/>
          <w:lang w:eastAsia="es-CO"/>
        </w:rPr>
        <w:t xml:space="preserve"> la oxidación y contaminación microbiana</w:t>
      </w:r>
      <w:r w:rsidR="00305020" w:rsidRPr="00A83B52">
        <w:rPr>
          <w:rFonts w:ascii="Times New Roman" w:eastAsia="Times New Roman" w:hAnsi="Times New Roman"/>
          <w:color w:val="000000" w:themeColor="text1"/>
          <w:sz w:val="24"/>
          <w:szCs w:val="24"/>
          <w:shd w:val="clear" w:color="auto" w:fill="FFFFFF"/>
          <w:lang w:eastAsia="es-CO"/>
        </w:rPr>
        <w:t>.</w:t>
      </w:r>
    </w:p>
    <w:p w:rsidR="00975AC2" w:rsidRPr="00A83B52" w:rsidRDefault="00975AC2" w:rsidP="00742B64">
      <w:pPr>
        <w:spacing w:after="0" w:line="240" w:lineRule="auto"/>
        <w:jc w:val="both"/>
        <w:rPr>
          <w:rFonts w:ascii="Times New Roman" w:eastAsia="Times New Roman" w:hAnsi="Times New Roman"/>
          <w:color w:val="000000" w:themeColor="text1"/>
          <w:sz w:val="24"/>
          <w:szCs w:val="24"/>
          <w:shd w:val="clear" w:color="auto" w:fill="FFFFFF"/>
          <w:lang w:eastAsia="es-CO"/>
        </w:rPr>
        <w:sectPr w:rsidR="00975AC2" w:rsidRPr="00A83B52" w:rsidSect="00325DB7">
          <w:type w:val="nextPage"/>
          <w:pgSz w:w="12240" w:h="15840"/>
          <w:pgMar w:top="1701" w:right="1134" w:bottom="1701" w:left="2268" w:header="709" w:footer="1134" w:gutter="0"/>
          <w:cols w:space="708"/>
          <w:docGrid w:linePitch="360"/>
        </w:sectPr>
      </w:pPr>
    </w:p>
    <w:p w:rsidR="0004303C" w:rsidRPr="00A83B52" w:rsidRDefault="00305020" w:rsidP="00742B64">
      <w:pPr>
        <w:pStyle w:val="Epgrafe"/>
        <w:rPr>
          <w:rFonts w:ascii="Times New Roman" w:eastAsia="Times New Roman" w:hAnsi="Times New Roman"/>
          <w:b w:val="0"/>
          <w:bCs w:val="0"/>
          <w:i/>
          <w:color w:val="000000" w:themeColor="text1"/>
          <w:sz w:val="24"/>
          <w:szCs w:val="24"/>
          <w:shd w:val="clear" w:color="auto" w:fill="FFFFFF"/>
          <w:lang w:eastAsia="es-CO"/>
        </w:rPr>
      </w:pPr>
      <w:r w:rsidRPr="00A83B52">
        <w:rPr>
          <w:rFonts w:ascii="Times New Roman" w:eastAsia="Times New Roman" w:hAnsi="Times New Roman"/>
          <w:bCs w:val="0"/>
          <w:color w:val="000000" w:themeColor="text1"/>
          <w:sz w:val="24"/>
          <w:szCs w:val="24"/>
          <w:shd w:val="clear" w:color="auto" w:fill="FFFFFF"/>
          <w:lang w:eastAsia="es-CO"/>
        </w:rPr>
        <w:lastRenderedPageBreak/>
        <w:t xml:space="preserve">Figura 3. </w:t>
      </w:r>
      <w:r w:rsidRPr="00A83B52">
        <w:rPr>
          <w:rFonts w:ascii="Times New Roman" w:eastAsia="Times New Roman" w:hAnsi="Times New Roman"/>
          <w:b w:val="0"/>
          <w:bCs w:val="0"/>
          <w:color w:val="000000" w:themeColor="text1"/>
          <w:sz w:val="24"/>
          <w:szCs w:val="24"/>
          <w:shd w:val="clear" w:color="auto" w:fill="FFFFFF"/>
          <w:lang w:eastAsia="es-CO"/>
        </w:rPr>
        <w:t>Mapa</w:t>
      </w:r>
      <w:r w:rsidR="00E324DB" w:rsidRPr="00A83B52">
        <w:rPr>
          <w:rFonts w:ascii="Times New Roman" w:eastAsia="Times New Roman" w:hAnsi="Times New Roman"/>
          <w:b w:val="0"/>
          <w:bCs w:val="0"/>
          <w:color w:val="000000" w:themeColor="text1"/>
          <w:sz w:val="24"/>
          <w:szCs w:val="24"/>
          <w:shd w:val="clear" w:color="auto" w:fill="FFFFFF"/>
          <w:lang w:eastAsia="es-CO"/>
        </w:rPr>
        <w:t xml:space="preserve"> </w:t>
      </w:r>
      <w:r w:rsidRPr="00A83B52">
        <w:rPr>
          <w:rFonts w:ascii="Times New Roman" w:eastAsia="Times New Roman" w:hAnsi="Times New Roman"/>
          <w:b w:val="0"/>
          <w:bCs w:val="0"/>
          <w:color w:val="000000" w:themeColor="text1"/>
          <w:sz w:val="24"/>
          <w:szCs w:val="24"/>
          <w:shd w:val="clear" w:color="auto" w:fill="FFFFFF"/>
          <w:lang w:eastAsia="es-CO"/>
        </w:rPr>
        <w:t xml:space="preserve">perceptual que refleja la asociación de los tratamientos de desinfección empleados en láminas foliares de </w:t>
      </w:r>
      <w:r w:rsidRPr="00A83B52">
        <w:rPr>
          <w:rFonts w:ascii="Times New Roman" w:eastAsia="Times New Roman" w:hAnsi="Times New Roman"/>
          <w:b w:val="0"/>
          <w:bCs w:val="0"/>
          <w:i/>
          <w:color w:val="000000" w:themeColor="text1"/>
          <w:sz w:val="24"/>
          <w:szCs w:val="24"/>
          <w:shd w:val="clear" w:color="auto" w:fill="FFFFFF"/>
          <w:lang w:eastAsia="es-CO"/>
        </w:rPr>
        <w:t>A. polyneuron.</w:t>
      </w:r>
    </w:p>
    <w:p w:rsidR="0004303C" w:rsidRPr="00A83B52" w:rsidRDefault="00752635" w:rsidP="00742B64">
      <w:pPr>
        <w:pStyle w:val="Epgrafe"/>
        <w:rPr>
          <w:rFonts w:ascii="Times New Roman" w:eastAsia="Times New Roman" w:hAnsi="Times New Roman"/>
          <w:bCs w:val="0"/>
          <w:color w:val="000000" w:themeColor="text1"/>
          <w:sz w:val="24"/>
          <w:szCs w:val="24"/>
          <w:shd w:val="clear" w:color="auto" w:fill="FFFFFF"/>
          <w:lang w:eastAsia="es-CO"/>
        </w:rPr>
      </w:pPr>
      <w:r w:rsidRPr="00A83B52">
        <w:rPr>
          <w:rFonts w:ascii="Times New Roman" w:eastAsia="Times New Roman" w:hAnsi="Times New Roman"/>
          <w:b w:val="0"/>
          <w:bCs w:val="0"/>
          <w:color w:val="000000" w:themeColor="text1"/>
          <w:sz w:val="24"/>
          <w:szCs w:val="24"/>
          <w:shd w:val="clear" w:color="auto" w:fill="FFFFFF"/>
          <w:lang w:eastAsia="es-CO"/>
        </w:rPr>
        <w:tab/>
      </w:r>
    </w:p>
    <w:p w:rsidR="00784FA5" w:rsidRPr="00A83B52" w:rsidRDefault="00784FA5" w:rsidP="00742B64">
      <w:pPr>
        <w:spacing w:after="0" w:line="240" w:lineRule="auto"/>
        <w:rPr>
          <w:lang w:eastAsia="es-CO"/>
        </w:rPr>
      </w:pPr>
    </w:p>
    <w:p w:rsidR="007E1543" w:rsidRPr="00A83B52" w:rsidRDefault="007E1543" w:rsidP="00742B64">
      <w:pPr>
        <w:pStyle w:val="Epgrafe"/>
        <w:rPr>
          <w:rFonts w:ascii="Times New Roman" w:eastAsia="Times New Roman" w:hAnsi="Times New Roman"/>
          <w:b w:val="0"/>
          <w:bCs w:val="0"/>
          <w:color w:val="000000" w:themeColor="text1"/>
          <w:sz w:val="24"/>
          <w:szCs w:val="24"/>
          <w:shd w:val="clear" w:color="auto" w:fill="FFFFFF"/>
          <w:lang w:eastAsia="es-CO"/>
        </w:rPr>
      </w:pPr>
    </w:p>
    <w:p w:rsidR="007E1543" w:rsidRPr="00A83B52" w:rsidRDefault="007E1543" w:rsidP="00742B64">
      <w:pPr>
        <w:pStyle w:val="Epgrafe"/>
        <w:rPr>
          <w:rFonts w:ascii="Times New Roman" w:eastAsia="Times New Roman" w:hAnsi="Times New Roman"/>
          <w:b w:val="0"/>
          <w:bCs w:val="0"/>
          <w:color w:val="000000" w:themeColor="text1"/>
          <w:sz w:val="24"/>
          <w:szCs w:val="24"/>
          <w:shd w:val="clear" w:color="auto" w:fill="FFFFFF"/>
          <w:lang w:eastAsia="es-CO"/>
        </w:rPr>
      </w:pPr>
    </w:p>
    <w:p w:rsidR="007E1543" w:rsidRPr="00A83B52" w:rsidRDefault="007E1543" w:rsidP="00742B64">
      <w:pPr>
        <w:pStyle w:val="Epgrafe"/>
        <w:rPr>
          <w:rFonts w:ascii="Times New Roman" w:eastAsia="Times New Roman" w:hAnsi="Times New Roman"/>
          <w:b w:val="0"/>
          <w:bCs w:val="0"/>
          <w:color w:val="000000" w:themeColor="text1"/>
          <w:sz w:val="24"/>
          <w:szCs w:val="24"/>
          <w:shd w:val="clear" w:color="auto" w:fill="FFFFFF"/>
          <w:lang w:eastAsia="es-CO"/>
        </w:rPr>
      </w:pPr>
    </w:p>
    <w:p w:rsidR="00975AC2" w:rsidRPr="00A83B52" w:rsidRDefault="00BE3330" w:rsidP="00742B64">
      <w:pPr>
        <w:pStyle w:val="Epgrafe"/>
        <w:rPr>
          <w:rFonts w:ascii="Times New Roman" w:eastAsia="Times New Roman" w:hAnsi="Times New Roman"/>
          <w:b w:val="0"/>
          <w:bCs w:val="0"/>
          <w:color w:val="000000" w:themeColor="text1"/>
          <w:sz w:val="24"/>
          <w:szCs w:val="24"/>
          <w:shd w:val="clear" w:color="auto" w:fill="FFFFFF"/>
          <w:lang w:eastAsia="es-CO"/>
        </w:rPr>
      </w:pPr>
      <w:r w:rsidRPr="00A83B52">
        <w:rPr>
          <w:rFonts w:ascii="Times New Roman" w:eastAsia="Times New Roman" w:hAnsi="Times New Roman"/>
          <w:b w:val="0"/>
          <w:bCs w:val="0"/>
          <w:noProof/>
          <w:color w:val="000000" w:themeColor="text1"/>
          <w:sz w:val="24"/>
          <w:szCs w:val="24"/>
          <w:shd w:val="clear" w:color="auto" w:fill="FFFFFF"/>
          <w:lang w:eastAsia="es-CO"/>
        </w:rPr>
        <w:lastRenderedPageBreak/>
        <w:drawing>
          <wp:inline distT="0" distB="0" distL="0" distR="0">
            <wp:extent cx="7623810" cy="5720080"/>
            <wp:effectExtent l="0" t="0" r="0" b="0"/>
            <wp:docPr id="6" name="Imagen 6" descr="D:\Mis Documentos\Desktop\Aspidosperma\Figura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is Documentos\Desktop\Aspidosperma\Figura 3.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3810" cy="5720080"/>
                    </a:xfrm>
                    <a:prstGeom prst="rect">
                      <a:avLst/>
                    </a:prstGeom>
                    <a:noFill/>
                    <a:ln>
                      <a:noFill/>
                    </a:ln>
                  </pic:spPr>
                </pic:pic>
              </a:graphicData>
            </a:graphic>
          </wp:inline>
        </w:drawing>
      </w:r>
      <w:r w:rsidR="0004303C" w:rsidRPr="00A83B52">
        <w:rPr>
          <w:rFonts w:ascii="Times New Roman" w:eastAsia="Times New Roman" w:hAnsi="Times New Roman"/>
          <w:b w:val="0"/>
          <w:bCs w:val="0"/>
          <w:color w:val="000000" w:themeColor="text1"/>
          <w:sz w:val="24"/>
          <w:szCs w:val="24"/>
          <w:shd w:val="clear" w:color="auto" w:fill="FFFFFF"/>
          <w:lang w:eastAsia="es-CO"/>
        </w:rPr>
        <w:lastRenderedPageBreak/>
        <w:t xml:space="preserve">Fuente: </w:t>
      </w:r>
      <w:r w:rsidR="00975AC2" w:rsidRPr="00A83B52">
        <w:rPr>
          <w:rFonts w:ascii="Times New Roman" w:eastAsia="Times New Roman" w:hAnsi="Times New Roman"/>
          <w:b w:val="0"/>
          <w:bCs w:val="0"/>
          <w:color w:val="000000" w:themeColor="text1"/>
          <w:sz w:val="24"/>
          <w:szCs w:val="24"/>
          <w:shd w:val="clear" w:color="auto" w:fill="FFFFFF"/>
          <w:lang w:eastAsia="es-CO"/>
        </w:rPr>
        <w:t>Autor</w:t>
      </w:r>
      <w:r w:rsidR="0004303C" w:rsidRPr="00A83B52">
        <w:rPr>
          <w:rFonts w:ascii="Times New Roman" w:eastAsia="Times New Roman" w:hAnsi="Times New Roman"/>
          <w:b w:val="0"/>
          <w:bCs w:val="0"/>
          <w:color w:val="000000" w:themeColor="text1"/>
          <w:sz w:val="24"/>
          <w:szCs w:val="24"/>
          <w:shd w:val="clear" w:color="auto" w:fill="FFFFFF"/>
          <w:lang w:eastAsia="es-CO"/>
        </w:rPr>
        <w:t>es</w:t>
      </w:r>
    </w:p>
    <w:p w:rsidR="00975AC2" w:rsidRPr="00A83B52" w:rsidRDefault="00975AC2" w:rsidP="00742B64">
      <w:pPr>
        <w:spacing w:after="0" w:line="240" w:lineRule="auto"/>
        <w:jc w:val="both"/>
        <w:rPr>
          <w:rFonts w:ascii="Times New Roman" w:eastAsia="Times New Roman" w:hAnsi="Times New Roman"/>
          <w:color w:val="000000" w:themeColor="text1"/>
          <w:sz w:val="24"/>
          <w:szCs w:val="24"/>
          <w:shd w:val="clear" w:color="auto" w:fill="FFFFFF"/>
          <w:lang w:eastAsia="es-CO"/>
        </w:rPr>
        <w:sectPr w:rsidR="00975AC2" w:rsidRPr="00A83B52" w:rsidSect="00325DB7">
          <w:type w:val="nextPage"/>
          <w:pgSz w:w="15840" w:h="12240" w:orient="landscape"/>
          <w:pgMar w:top="2268" w:right="1701" w:bottom="1134" w:left="1701" w:header="709" w:footer="1134" w:gutter="0"/>
          <w:cols w:space="708"/>
          <w:docGrid w:linePitch="360"/>
        </w:sectPr>
      </w:pPr>
    </w:p>
    <w:p w:rsidR="00975AC2" w:rsidRPr="00A83B52" w:rsidRDefault="00975AC2"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lastRenderedPageBreak/>
        <w:t xml:space="preserve">En la figura </w:t>
      </w:r>
      <w:r w:rsidR="00305020" w:rsidRPr="00A83B52">
        <w:rPr>
          <w:rFonts w:ascii="Times New Roman" w:eastAsia="Times New Roman" w:hAnsi="Times New Roman"/>
          <w:color w:val="000000" w:themeColor="text1"/>
          <w:sz w:val="24"/>
          <w:szCs w:val="24"/>
          <w:shd w:val="clear" w:color="auto" w:fill="FFFFFF"/>
          <w:lang w:eastAsia="es-CO"/>
        </w:rPr>
        <w:t>3,</w:t>
      </w:r>
      <w:r w:rsidRPr="00A83B52">
        <w:rPr>
          <w:rFonts w:ascii="Times New Roman" w:eastAsia="Times New Roman" w:hAnsi="Times New Roman"/>
          <w:color w:val="000000" w:themeColor="text1"/>
          <w:sz w:val="24"/>
          <w:szCs w:val="24"/>
          <w:shd w:val="clear" w:color="auto" w:fill="FFFFFF"/>
          <w:lang w:eastAsia="es-CO"/>
        </w:rPr>
        <w:t xml:space="preserve"> el mapa perceptual muestra</w:t>
      </w:r>
      <w:r w:rsidR="0004303C" w:rsidRPr="00A83B52">
        <w:rPr>
          <w:rFonts w:ascii="Times New Roman" w:eastAsia="Times New Roman" w:hAnsi="Times New Roman"/>
          <w:color w:val="000000" w:themeColor="text1"/>
          <w:sz w:val="24"/>
          <w:szCs w:val="24"/>
          <w:shd w:val="clear" w:color="auto" w:fill="FFFFFF"/>
          <w:lang w:eastAsia="es-CO"/>
        </w:rPr>
        <w:t xml:space="preserve"> </w:t>
      </w:r>
      <w:r w:rsidRPr="00A83B52">
        <w:rPr>
          <w:rFonts w:ascii="Times New Roman" w:eastAsia="Times New Roman" w:hAnsi="Times New Roman"/>
          <w:color w:val="000000" w:themeColor="text1"/>
          <w:sz w:val="24"/>
          <w:szCs w:val="24"/>
          <w:shd w:val="clear" w:color="auto" w:fill="FFFFFF"/>
          <w:lang w:eastAsia="es-CO"/>
        </w:rPr>
        <w:t xml:space="preserve">la relación de los tratamientos de desinfección empleados en láminas foliares de </w:t>
      </w:r>
      <w:r w:rsidRPr="00A83B52">
        <w:rPr>
          <w:rFonts w:ascii="Times New Roman" w:eastAsia="Times New Roman" w:hAnsi="Times New Roman"/>
          <w:i/>
          <w:color w:val="000000" w:themeColor="text1"/>
          <w:sz w:val="24"/>
          <w:szCs w:val="24"/>
          <w:shd w:val="clear" w:color="auto" w:fill="FFFFFF"/>
          <w:lang w:eastAsia="es-CO"/>
        </w:rPr>
        <w:t>A. polyneuron</w:t>
      </w:r>
      <w:r w:rsidRPr="00A83B52">
        <w:rPr>
          <w:rFonts w:ascii="Times New Roman" w:eastAsia="Times New Roman" w:hAnsi="Times New Roman"/>
          <w:color w:val="000000" w:themeColor="text1"/>
          <w:sz w:val="24"/>
          <w:szCs w:val="24"/>
          <w:shd w:val="clear" w:color="auto" w:fill="FFFFFF"/>
          <w:lang w:eastAsia="es-CO"/>
        </w:rPr>
        <w:t xml:space="preserve">, el cual presenta </w:t>
      </w:r>
      <w:r w:rsidR="0004303C" w:rsidRPr="00A83B52">
        <w:rPr>
          <w:rFonts w:ascii="Times New Roman" w:eastAsia="Times New Roman" w:hAnsi="Times New Roman"/>
          <w:color w:val="000000" w:themeColor="text1"/>
          <w:sz w:val="24"/>
          <w:szCs w:val="24"/>
          <w:shd w:val="clear" w:color="auto" w:fill="FFFFFF"/>
          <w:lang w:eastAsia="es-CO"/>
        </w:rPr>
        <w:t xml:space="preserve">una composición </w:t>
      </w:r>
      <w:r w:rsidRPr="00A83B52">
        <w:rPr>
          <w:rFonts w:ascii="Times New Roman" w:eastAsia="Times New Roman" w:hAnsi="Times New Roman"/>
          <w:color w:val="000000" w:themeColor="text1"/>
          <w:sz w:val="24"/>
          <w:szCs w:val="24"/>
          <w:shd w:val="clear" w:color="auto" w:fill="FFFFFF"/>
          <w:lang w:eastAsia="es-CO"/>
        </w:rPr>
        <w:t>diferente a los obtenidos anteriormente, ya que se contempla un mapa más despejado pues no se registran grandes agrupaciones alrededor del origen, reflejando de esta forma que en las hojas, la contaminación y oxidación no fueron tan marcadas como en los otros explantes evaluados.</w:t>
      </w:r>
    </w:p>
    <w:p w:rsidR="00D674A3" w:rsidRPr="00A83B52" w:rsidRDefault="00D674A3"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p>
    <w:p w:rsidR="00975AC2" w:rsidRPr="00A83B52" w:rsidRDefault="00975AC2"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El mapa confirma nuevamente lo sucedido con los otros explantes, en donde las tasas más altas</w:t>
      </w:r>
      <w:r w:rsidR="008941C9" w:rsidRPr="00A83B52">
        <w:rPr>
          <w:rFonts w:ascii="Times New Roman" w:eastAsia="Times New Roman" w:hAnsi="Times New Roman"/>
          <w:color w:val="000000" w:themeColor="text1"/>
          <w:sz w:val="24"/>
          <w:szCs w:val="24"/>
          <w:shd w:val="clear" w:color="auto" w:fill="FFFFFF"/>
          <w:lang w:eastAsia="es-CO"/>
        </w:rPr>
        <w:t xml:space="preserve"> (mayor a 80%)</w:t>
      </w:r>
      <w:r w:rsidRPr="00A83B52">
        <w:rPr>
          <w:rFonts w:ascii="Times New Roman" w:eastAsia="Times New Roman" w:hAnsi="Times New Roman"/>
          <w:color w:val="000000" w:themeColor="text1"/>
          <w:sz w:val="24"/>
          <w:szCs w:val="24"/>
          <w:shd w:val="clear" w:color="auto" w:fill="FFFFFF"/>
          <w:lang w:eastAsia="es-CO"/>
        </w:rPr>
        <w:t xml:space="preserve"> </w:t>
      </w:r>
      <w:r w:rsidR="008941C9" w:rsidRPr="00A83B52">
        <w:rPr>
          <w:rFonts w:ascii="Times New Roman" w:eastAsia="Times New Roman" w:hAnsi="Times New Roman"/>
          <w:color w:val="000000" w:themeColor="text1"/>
          <w:sz w:val="24"/>
          <w:szCs w:val="24"/>
          <w:shd w:val="clear" w:color="auto" w:fill="FFFFFF"/>
          <w:lang w:eastAsia="es-CO"/>
        </w:rPr>
        <w:t xml:space="preserve">de desinfección y oxidación, </w:t>
      </w:r>
      <w:r w:rsidRPr="00A83B52">
        <w:rPr>
          <w:rFonts w:ascii="Times New Roman" w:eastAsia="Times New Roman" w:hAnsi="Times New Roman"/>
          <w:color w:val="000000" w:themeColor="text1"/>
          <w:sz w:val="24"/>
          <w:szCs w:val="24"/>
          <w:shd w:val="clear" w:color="auto" w:fill="FFFFFF"/>
          <w:lang w:eastAsia="es-CO"/>
        </w:rPr>
        <w:t>se observaron cuando el desinfect</w:t>
      </w:r>
      <w:r w:rsidR="00151DD5" w:rsidRPr="00A83B52">
        <w:rPr>
          <w:rFonts w:ascii="Times New Roman" w:eastAsia="Times New Roman" w:hAnsi="Times New Roman"/>
          <w:color w:val="000000" w:themeColor="text1"/>
          <w:sz w:val="24"/>
          <w:szCs w:val="24"/>
          <w:shd w:val="clear" w:color="auto" w:fill="FFFFFF"/>
          <w:lang w:eastAsia="es-CO"/>
        </w:rPr>
        <w:t xml:space="preserve">ante fue el </w:t>
      </w:r>
      <w:r w:rsidR="008261D2" w:rsidRPr="00A83B52">
        <w:rPr>
          <w:rFonts w:ascii="Times New Roman" w:eastAsia="Times New Roman" w:hAnsi="Times New Roman"/>
          <w:color w:val="000000" w:themeColor="text1"/>
          <w:sz w:val="24"/>
          <w:szCs w:val="24"/>
          <w:shd w:val="clear" w:color="auto" w:fill="FFFFFF"/>
          <w:lang w:eastAsia="es-CO"/>
        </w:rPr>
        <w:t>di</w:t>
      </w:r>
      <w:r w:rsidR="00151DD5" w:rsidRPr="00A83B52">
        <w:rPr>
          <w:rFonts w:ascii="Times New Roman" w:eastAsia="Times New Roman" w:hAnsi="Times New Roman"/>
          <w:color w:val="000000" w:themeColor="text1"/>
          <w:sz w:val="24"/>
          <w:szCs w:val="24"/>
          <w:shd w:val="clear" w:color="auto" w:fill="FFFFFF"/>
          <w:lang w:eastAsia="es-CO"/>
        </w:rPr>
        <w:t xml:space="preserve">cloruro de mercurio. </w:t>
      </w:r>
      <w:r w:rsidRPr="00A83B52">
        <w:rPr>
          <w:rFonts w:ascii="Times New Roman" w:eastAsia="Times New Roman" w:hAnsi="Times New Roman"/>
          <w:color w:val="000000" w:themeColor="text1"/>
          <w:sz w:val="24"/>
          <w:szCs w:val="24"/>
          <w:shd w:val="clear" w:color="auto" w:fill="FFFFFF"/>
          <w:lang w:eastAsia="es-CO"/>
        </w:rPr>
        <w:t>Sin embargo</w:t>
      </w:r>
      <w:r w:rsidR="00151DD5" w:rsidRPr="00A83B52">
        <w:rPr>
          <w:rFonts w:ascii="Times New Roman" w:eastAsia="Times New Roman" w:hAnsi="Times New Roman"/>
          <w:color w:val="000000" w:themeColor="text1"/>
          <w:sz w:val="24"/>
          <w:szCs w:val="24"/>
          <w:shd w:val="clear" w:color="auto" w:fill="FFFFFF"/>
          <w:lang w:eastAsia="es-CO"/>
        </w:rPr>
        <w:t>,</w:t>
      </w:r>
      <w:r w:rsidRPr="00A83B52">
        <w:rPr>
          <w:rFonts w:ascii="Times New Roman" w:eastAsia="Times New Roman" w:hAnsi="Times New Roman"/>
          <w:color w:val="000000" w:themeColor="text1"/>
          <w:sz w:val="24"/>
          <w:szCs w:val="24"/>
          <w:shd w:val="clear" w:color="auto" w:fill="FFFFFF"/>
          <w:lang w:eastAsia="es-CO"/>
        </w:rPr>
        <w:t xml:space="preserve"> el NaClO, funciona mejor que otros desinfectantes</w:t>
      </w:r>
      <w:r w:rsidR="008941C9" w:rsidRPr="00A83B52">
        <w:rPr>
          <w:rFonts w:ascii="Times New Roman" w:eastAsia="Times New Roman" w:hAnsi="Times New Roman"/>
          <w:color w:val="000000" w:themeColor="text1"/>
          <w:sz w:val="24"/>
          <w:szCs w:val="24"/>
          <w:shd w:val="clear" w:color="auto" w:fill="FFFFFF"/>
          <w:lang w:eastAsia="es-CO"/>
        </w:rPr>
        <w:t>,</w:t>
      </w:r>
      <w:r w:rsidRPr="00A83B52">
        <w:rPr>
          <w:rFonts w:ascii="Times New Roman" w:eastAsia="Times New Roman" w:hAnsi="Times New Roman"/>
          <w:color w:val="000000" w:themeColor="text1"/>
          <w:sz w:val="24"/>
          <w:szCs w:val="24"/>
          <w:shd w:val="clear" w:color="auto" w:fill="FFFFFF"/>
          <w:lang w:eastAsia="es-CO"/>
        </w:rPr>
        <w:t xml:space="preserve"> como lo estudió</w:t>
      </w:r>
      <w:r w:rsidR="000F3528" w:rsidRPr="00A83B52">
        <w:rPr>
          <w:rFonts w:ascii="Times New Roman" w:eastAsia="Times New Roman" w:hAnsi="Times New Roman"/>
          <w:color w:val="000000" w:themeColor="text1"/>
          <w:sz w:val="24"/>
          <w:szCs w:val="24"/>
          <w:shd w:val="clear" w:color="auto" w:fill="FFFFFF"/>
          <w:lang w:eastAsia="es-CO"/>
        </w:rPr>
        <w:t xml:space="preserve">  Montes (</w:t>
      </w:r>
      <w:r w:rsidR="005760C6" w:rsidRPr="00A83B52">
        <w:rPr>
          <w:rFonts w:ascii="Times New Roman" w:eastAsia="Times New Roman" w:hAnsi="Times New Roman"/>
          <w:color w:val="000000" w:themeColor="text1"/>
          <w:sz w:val="24"/>
          <w:szCs w:val="24"/>
          <w:shd w:val="clear" w:color="auto" w:fill="FFFFFF"/>
          <w:lang w:eastAsia="es-CO"/>
        </w:rPr>
        <w:t>2004</w:t>
      </w:r>
      <w:r w:rsidR="000F3528" w:rsidRPr="00A83B52">
        <w:rPr>
          <w:rFonts w:ascii="Times New Roman" w:eastAsia="Times New Roman" w:hAnsi="Times New Roman"/>
          <w:color w:val="000000" w:themeColor="text1"/>
          <w:sz w:val="24"/>
          <w:szCs w:val="24"/>
          <w:shd w:val="clear" w:color="auto" w:fill="FFFFFF"/>
          <w:lang w:eastAsia="es-CO"/>
        </w:rPr>
        <w:t xml:space="preserve">), </w:t>
      </w:r>
      <w:r w:rsidR="008941C9" w:rsidRPr="00A83B52">
        <w:rPr>
          <w:rFonts w:ascii="Times New Roman" w:eastAsia="Times New Roman" w:hAnsi="Times New Roman"/>
          <w:color w:val="000000" w:themeColor="text1"/>
          <w:sz w:val="24"/>
          <w:szCs w:val="24"/>
          <w:shd w:val="clear" w:color="auto" w:fill="FFFFFF"/>
          <w:lang w:eastAsia="es-CO"/>
        </w:rPr>
        <w:t>cuando compara el uso de</w:t>
      </w:r>
      <w:r w:rsidRPr="00A83B52">
        <w:rPr>
          <w:rFonts w:ascii="Times New Roman" w:eastAsia="Times New Roman" w:hAnsi="Times New Roman"/>
          <w:color w:val="000000" w:themeColor="text1"/>
          <w:sz w:val="24"/>
          <w:szCs w:val="24"/>
          <w:shd w:val="clear" w:color="auto" w:fill="FFFFFF"/>
          <w:lang w:eastAsia="es-CO"/>
        </w:rPr>
        <w:t xml:space="preserve"> </w:t>
      </w:r>
      <w:r w:rsidR="008941C9" w:rsidRPr="00A83B52">
        <w:rPr>
          <w:rFonts w:ascii="Times New Roman" w:eastAsia="Times New Roman" w:hAnsi="Times New Roman"/>
          <w:color w:val="000000" w:themeColor="text1"/>
          <w:sz w:val="24"/>
          <w:szCs w:val="24"/>
          <w:shd w:val="clear" w:color="auto" w:fill="FFFFFF"/>
          <w:lang w:eastAsia="es-CO"/>
        </w:rPr>
        <w:t xml:space="preserve">NaClO  en </w:t>
      </w:r>
      <w:r w:rsidRPr="00A83B52">
        <w:rPr>
          <w:rFonts w:ascii="Times New Roman" w:eastAsia="Times New Roman" w:hAnsi="Times New Roman"/>
          <w:color w:val="000000" w:themeColor="text1"/>
          <w:sz w:val="24"/>
          <w:szCs w:val="24"/>
          <w:shd w:val="clear" w:color="auto" w:fill="FFFFFF"/>
          <w:lang w:eastAsia="es-CO"/>
        </w:rPr>
        <w:t xml:space="preserve"> hojas de </w:t>
      </w:r>
      <w:r w:rsidRPr="00A83B52">
        <w:rPr>
          <w:rFonts w:ascii="Times New Roman" w:eastAsia="Times New Roman" w:hAnsi="Times New Roman"/>
          <w:i/>
          <w:color w:val="000000" w:themeColor="text1"/>
          <w:sz w:val="24"/>
          <w:szCs w:val="24"/>
          <w:shd w:val="clear" w:color="auto" w:fill="FFFFFF"/>
          <w:lang w:eastAsia="es-CO"/>
        </w:rPr>
        <w:t>Anthurium andreanum</w:t>
      </w:r>
      <w:r w:rsidRPr="00A83B52">
        <w:rPr>
          <w:rFonts w:ascii="Times New Roman" w:eastAsia="Times New Roman" w:hAnsi="Times New Roman"/>
          <w:color w:val="000000" w:themeColor="text1"/>
          <w:sz w:val="24"/>
          <w:szCs w:val="24"/>
          <w:shd w:val="clear" w:color="auto" w:fill="FFFFFF"/>
          <w:lang w:eastAsia="es-CO"/>
        </w:rPr>
        <w:t>, con el CaCl</w:t>
      </w:r>
      <w:r w:rsidR="0004303C" w:rsidRPr="00A83B52">
        <w:rPr>
          <w:rFonts w:ascii="Times New Roman" w:eastAsia="Times New Roman" w:hAnsi="Times New Roman"/>
          <w:color w:val="000000" w:themeColor="text1"/>
          <w:sz w:val="24"/>
          <w:szCs w:val="24"/>
          <w:shd w:val="clear" w:color="auto" w:fill="FFFFFF"/>
          <w:lang w:eastAsia="es-CO"/>
        </w:rPr>
        <w:t>O</w:t>
      </w:r>
      <w:r w:rsidRPr="00A83B52">
        <w:rPr>
          <w:rFonts w:ascii="Times New Roman" w:eastAsia="Times New Roman" w:hAnsi="Times New Roman"/>
          <w:color w:val="000000" w:themeColor="text1"/>
          <w:sz w:val="24"/>
          <w:szCs w:val="24"/>
          <w:shd w:val="clear" w:color="auto" w:fill="FFFFFF"/>
          <w:lang w:eastAsia="es-CO"/>
        </w:rPr>
        <w:t xml:space="preserve">. </w:t>
      </w:r>
    </w:p>
    <w:p w:rsidR="00097A59" w:rsidRPr="00A83B52" w:rsidRDefault="00097A59"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p>
    <w:p w:rsidR="00975AC2" w:rsidRPr="00A83B52" w:rsidRDefault="00975AC2"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 xml:space="preserve">Se observa también que dos tratamientos en los que se usó </w:t>
      </w:r>
      <w:r w:rsidR="008261D2" w:rsidRPr="00A83B52">
        <w:rPr>
          <w:rFonts w:ascii="Times New Roman" w:eastAsia="Times New Roman" w:hAnsi="Times New Roman"/>
          <w:color w:val="000000" w:themeColor="text1"/>
          <w:sz w:val="24"/>
          <w:szCs w:val="24"/>
          <w:shd w:val="clear" w:color="auto" w:fill="FFFFFF"/>
          <w:lang w:eastAsia="es-CO"/>
        </w:rPr>
        <w:t>di</w:t>
      </w:r>
      <w:r w:rsidRPr="00A83B52">
        <w:rPr>
          <w:rFonts w:ascii="Times New Roman" w:eastAsia="Times New Roman" w:hAnsi="Times New Roman"/>
          <w:color w:val="000000" w:themeColor="text1"/>
          <w:sz w:val="24"/>
          <w:szCs w:val="24"/>
          <w:shd w:val="clear" w:color="auto" w:fill="FFFFFF"/>
          <w:lang w:eastAsia="es-CO"/>
        </w:rPr>
        <w:t>cloruro de mercurio, son los más próximos al origen con la modalidad “no contaminado”, HgCl</w:t>
      </w:r>
      <w:r w:rsidRPr="00A83B52">
        <w:rPr>
          <w:rFonts w:ascii="Times New Roman" w:eastAsia="Times New Roman" w:hAnsi="Times New Roman"/>
          <w:color w:val="000000" w:themeColor="text1"/>
          <w:sz w:val="24"/>
          <w:szCs w:val="24"/>
          <w:shd w:val="clear" w:color="auto" w:fill="FFFFFF"/>
          <w:vertAlign w:val="subscript"/>
          <w:lang w:eastAsia="es-CO"/>
        </w:rPr>
        <w:t>2</w:t>
      </w:r>
      <w:r w:rsidR="00305020" w:rsidRPr="00A83B52">
        <w:rPr>
          <w:rFonts w:ascii="Times New Roman" w:eastAsia="Times New Roman" w:hAnsi="Times New Roman"/>
          <w:color w:val="000000" w:themeColor="text1"/>
          <w:sz w:val="24"/>
          <w:szCs w:val="24"/>
          <w:shd w:val="clear" w:color="auto" w:fill="FFFFFF"/>
          <w:lang w:eastAsia="es-CO"/>
        </w:rPr>
        <w:t xml:space="preserve"> </w:t>
      </w:r>
      <w:r w:rsidRPr="00A83B52">
        <w:rPr>
          <w:rFonts w:ascii="Times New Roman" w:eastAsia="Times New Roman" w:hAnsi="Times New Roman"/>
          <w:color w:val="000000" w:themeColor="text1"/>
          <w:sz w:val="24"/>
          <w:szCs w:val="24"/>
          <w:shd w:val="clear" w:color="auto" w:fill="FFFFFF"/>
          <w:lang w:eastAsia="es-CO"/>
        </w:rPr>
        <w:t>al</w:t>
      </w:r>
      <w:r w:rsidR="00305020" w:rsidRPr="00A83B52">
        <w:rPr>
          <w:rFonts w:ascii="Times New Roman" w:eastAsia="Times New Roman" w:hAnsi="Times New Roman"/>
          <w:color w:val="000000" w:themeColor="text1"/>
          <w:sz w:val="24"/>
          <w:szCs w:val="24"/>
          <w:shd w:val="clear" w:color="auto" w:fill="FFFFFF"/>
          <w:lang w:eastAsia="es-CO"/>
        </w:rPr>
        <w:t xml:space="preserve"> </w:t>
      </w:r>
      <w:r w:rsidRPr="00A83B52">
        <w:rPr>
          <w:rFonts w:ascii="Times New Roman" w:eastAsia="Times New Roman" w:hAnsi="Times New Roman"/>
          <w:color w:val="000000" w:themeColor="text1"/>
          <w:sz w:val="24"/>
          <w:szCs w:val="24"/>
          <w:shd w:val="clear" w:color="auto" w:fill="FFFFFF"/>
          <w:lang w:eastAsia="es-CO"/>
        </w:rPr>
        <w:t>0,125% por 10' (TDH6)</w:t>
      </w:r>
      <w:r w:rsidR="00305020" w:rsidRPr="00A83B52">
        <w:rPr>
          <w:rFonts w:ascii="Times New Roman" w:eastAsia="Times New Roman" w:hAnsi="Times New Roman"/>
          <w:color w:val="000000" w:themeColor="text1"/>
          <w:sz w:val="24"/>
          <w:szCs w:val="24"/>
          <w:shd w:val="clear" w:color="auto" w:fill="FFFFFF"/>
          <w:lang w:eastAsia="es-CO"/>
        </w:rPr>
        <w:t xml:space="preserve"> </w:t>
      </w:r>
      <w:r w:rsidRPr="00A83B52">
        <w:rPr>
          <w:rFonts w:ascii="Times New Roman" w:eastAsia="Times New Roman" w:hAnsi="Times New Roman"/>
          <w:color w:val="000000" w:themeColor="text1"/>
          <w:sz w:val="24"/>
          <w:szCs w:val="24"/>
          <w:shd w:val="clear" w:color="auto" w:fill="FFFFFF"/>
          <w:lang w:eastAsia="es-CO"/>
        </w:rPr>
        <w:t>y</w:t>
      </w:r>
      <w:r w:rsidR="00305020" w:rsidRPr="00A83B52">
        <w:rPr>
          <w:rFonts w:ascii="Times New Roman" w:eastAsia="Times New Roman" w:hAnsi="Times New Roman"/>
          <w:color w:val="000000" w:themeColor="text1"/>
          <w:sz w:val="24"/>
          <w:szCs w:val="24"/>
          <w:shd w:val="clear" w:color="auto" w:fill="FFFFFF"/>
          <w:lang w:eastAsia="es-CO"/>
        </w:rPr>
        <w:t xml:space="preserve"> </w:t>
      </w:r>
      <w:r w:rsidRPr="00A83B52">
        <w:rPr>
          <w:rFonts w:ascii="Times New Roman" w:eastAsia="Times New Roman" w:hAnsi="Times New Roman"/>
          <w:color w:val="000000" w:themeColor="text1"/>
          <w:sz w:val="24"/>
          <w:szCs w:val="24"/>
          <w:shd w:val="clear" w:color="auto" w:fill="FFFFFF"/>
          <w:lang w:eastAsia="es-CO"/>
        </w:rPr>
        <w:t>HgCl</w:t>
      </w:r>
      <w:r w:rsidRPr="00A83B52">
        <w:rPr>
          <w:rFonts w:ascii="Times New Roman" w:eastAsia="Times New Roman" w:hAnsi="Times New Roman"/>
          <w:color w:val="000000" w:themeColor="text1"/>
          <w:sz w:val="24"/>
          <w:szCs w:val="24"/>
          <w:shd w:val="clear" w:color="auto" w:fill="FFFFFF"/>
          <w:vertAlign w:val="subscript"/>
          <w:lang w:eastAsia="es-CO"/>
        </w:rPr>
        <w:t>2</w:t>
      </w:r>
      <w:r w:rsidR="00305020" w:rsidRPr="00A83B52">
        <w:rPr>
          <w:rFonts w:ascii="Times New Roman" w:eastAsia="Times New Roman" w:hAnsi="Times New Roman"/>
          <w:color w:val="000000" w:themeColor="text1"/>
          <w:sz w:val="24"/>
          <w:szCs w:val="24"/>
          <w:shd w:val="clear" w:color="auto" w:fill="FFFFFF"/>
          <w:lang w:eastAsia="es-CO"/>
        </w:rPr>
        <w:t xml:space="preserve"> </w:t>
      </w:r>
      <w:r w:rsidRPr="00A83B52">
        <w:rPr>
          <w:rFonts w:ascii="Times New Roman" w:eastAsia="Times New Roman" w:hAnsi="Times New Roman"/>
          <w:color w:val="000000" w:themeColor="text1"/>
          <w:sz w:val="24"/>
          <w:szCs w:val="24"/>
          <w:shd w:val="clear" w:color="auto" w:fill="FFFFFF"/>
          <w:lang w:eastAsia="es-CO"/>
        </w:rPr>
        <w:t>al 0,2% por 10’</w:t>
      </w:r>
      <w:r w:rsidR="0004303C" w:rsidRPr="00A83B52">
        <w:rPr>
          <w:rFonts w:ascii="Times New Roman" w:eastAsia="Times New Roman" w:hAnsi="Times New Roman"/>
          <w:color w:val="000000" w:themeColor="text1"/>
          <w:sz w:val="24"/>
          <w:szCs w:val="24"/>
          <w:shd w:val="clear" w:color="auto" w:fill="FFFFFF"/>
          <w:lang w:eastAsia="es-CO"/>
        </w:rPr>
        <w:t xml:space="preserve"> </w:t>
      </w:r>
      <w:r w:rsidRPr="00A83B52">
        <w:rPr>
          <w:rFonts w:ascii="Times New Roman" w:eastAsia="Times New Roman" w:hAnsi="Times New Roman"/>
          <w:color w:val="000000" w:themeColor="text1"/>
          <w:sz w:val="24"/>
          <w:szCs w:val="24"/>
          <w:shd w:val="clear" w:color="auto" w:fill="FFFFFF"/>
          <w:lang w:eastAsia="es-CO"/>
        </w:rPr>
        <w:t xml:space="preserve">(TDH10), aunque este último, mostró una mayor oxidación, lo que se reconoce en el mapa perceptual al colocarse en un punto más cercano al origen. </w:t>
      </w:r>
    </w:p>
    <w:p w:rsidR="00097A59" w:rsidRPr="00A83B52" w:rsidRDefault="00097A59"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p>
    <w:p w:rsidR="00C60A03" w:rsidRPr="00A83B52" w:rsidRDefault="00C60A03"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b/>
          <w:color w:val="000000" w:themeColor="text1"/>
          <w:sz w:val="24"/>
          <w:szCs w:val="24"/>
          <w:shd w:val="clear" w:color="auto" w:fill="FFFFFF"/>
          <w:lang w:eastAsia="es-CO"/>
        </w:rPr>
        <w:t>Tabla 5</w:t>
      </w:r>
      <w:r w:rsidRPr="00A83B52">
        <w:rPr>
          <w:rFonts w:ascii="Times New Roman" w:eastAsia="Times New Roman" w:hAnsi="Times New Roman"/>
          <w:color w:val="000000" w:themeColor="text1"/>
          <w:sz w:val="24"/>
          <w:szCs w:val="24"/>
          <w:shd w:val="clear" w:color="auto" w:fill="FFFFFF"/>
          <w:lang w:eastAsia="es-CO"/>
        </w:rPr>
        <w:t>. Valor de las contribuciones para los factores F1 y F2, en las modalidades “no contaminado” y “oxidado”, para los tratamientos TDH6 y TDH10 y sus respectivos porcentajes de contaminación y oxidación.</w:t>
      </w:r>
    </w:p>
    <w:p w:rsidR="00C60A03" w:rsidRPr="00A83B52" w:rsidRDefault="00C60A03"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p>
    <w:tbl>
      <w:tblPr>
        <w:tblW w:w="8500" w:type="dxa"/>
        <w:tblInd w:w="55" w:type="dxa"/>
        <w:tblCellMar>
          <w:left w:w="70" w:type="dxa"/>
          <w:right w:w="70" w:type="dxa"/>
        </w:tblCellMar>
        <w:tblLook w:val="04A0"/>
      </w:tblPr>
      <w:tblGrid>
        <w:gridCol w:w="1313"/>
        <w:gridCol w:w="1127"/>
        <w:gridCol w:w="864"/>
        <w:gridCol w:w="703"/>
        <w:gridCol w:w="652"/>
        <w:gridCol w:w="2194"/>
        <w:gridCol w:w="1647"/>
      </w:tblGrid>
      <w:tr w:rsidR="00C60A03" w:rsidRPr="00A83B52" w:rsidTr="00C034B1">
        <w:trPr>
          <w:trHeight w:val="915"/>
        </w:trPr>
        <w:tc>
          <w:tcPr>
            <w:tcW w:w="120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60A03" w:rsidRPr="00A83B52" w:rsidRDefault="00C60A03" w:rsidP="00742B64">
            <w:pPr>
              <w:spacing w:after="0" w:line="240" w:lineRule="auto"/>
              <w:jc w:val="center"/>
              <w:rPr>
                <w:rFonts w:ascii="Times New Roman" w:eastAsia="Times New Roman" w:hAnsi="Times New Roman"/>
                <w:color w:val="000000" w:themeColor="text1"/>
                <w:sz w:val="24"/>
                <w:szCs w:val="24"/>
                <w:lang w:eastAsia="es-CO"/>
              </w:rPr>
            </w:pPr>
            <w:r w:rsidRPr="00A83B52">
              <w:rPr>
                <w:rFonts w:ascii="Times New Roman" w:eastAsia="Times New Roman" w:hAnsi="Times New Roman"/>
                <w:color w:val="000000" w:themeColor="text1"/>
                <w:sz w:val="24"/>
                <w:szCs w:val="24"/>
                <w:lang w:eastAsia="es-CO"/>
              </w:rPr>
              <w:t>Modalidad</w:t>
            </w:r>
          </w:p>
        </w:tc>
        <w:tc>
          <w:tcPr>
            <w:tcW w:w="2293" w:type="dxa"/>
            <w:gridSpan w:val="2"/>
            <w:tcBorders>
              <w:top w:val="single" w:sz="8" w:space="0" w:color="000000"/>
              <w:left w:val="nil"/>
              <w:bottom w:val="single" w:sz="8" w:space="0" w:color="000000"/>
              <w:right w:val="single" w:sz="8" w:space="0" w:color="000000"/>
            </w:tcBorders>
            <w:shd w:val="clear" w:color="auto" w:fill="auto"/>
            <w:vAlign w:val="center"/>
            <w:hideMark/>
          </w:tcPr>
          <w:p w:rsidR="00C60A03" w:rsidRPr="00A83B52" w:rsidRDefault="00C60A03" w:rsidP="00742B64">
            <w:pPr>
              <w:spacing w:after="0" w:line="240" w:lineRule="auto"/>
              <w:jc w:val="center"/>
              <w:rPr>
                <w:rFonts w:ascii="Times New Roman" w:eastAsia="Times New Roman" w:hAnsi="Times New Roman"/>
                <w:color w:val="000000" w:themeColor="text1"/>
                <w:sz w:val="24"/>
                <w:szCs w:val="24"/>
                <w:lang w:eastAsia="es-CO"/>
              </w:rPr>
            </w:pPr>
            <w:r w:rsidRPr="00A83B52">
              <w:rPr>
                <w:rFonts w:ascii="Times New Roman" w:eastAsia="Times New Roman" w:hAnsi="Times New Roman"/>
                <w:color w:val="000000" w:themeColor="text1"/>
                <w:sz w:val="24"/>
                <w:szCs w:val="24"/>
                <w:lang w:eastAsia="es-CO"/>
              </w:rPr>
              <w:t>NO CONTAMINADO</w:t>
            </w:r>
          </w:p>
        </w:tc>
        <w:tc>
          <w:tcPr>
            <w:tcW w:w="2160" w:type="dxa"/>
            <w:gridSpan w:val="2"/>
            <w:tcBorders>
              <w:top w:val="single" w:sz="8" w:space="0" w:color="000000"/>
              <w:left w:val="nil"/>
              <w:bottom w:val="single" w:sz="8" w:space="0" w:color="000000"/>
              <w:right w:val="nil"/>
            </w:tcBorders>
            <w:shd w:val="clear" w:color="auto" w:fill="auto"/>
            <w:vAlign w:val="center"/>
            <w:hideMark/>
          </w:tcPr>
          <w:p w:rsidR="00C60A03" w:rsidRPr="00A83B52" w:rsidRDefault="00C60A03" w:rsidP="00742B64">
            <w:pPr>
              <w:spacing w:after="0" w:line="240" w:lineRule="auto"/>
              <w:jc w:val="center"/>
              <w:rPr>
                <w:rFonts w:ascii="Times New Roman" w:eastAsia="Times New Roman" w:hAnsi="Times New Roman"/>
                <w:color w:val="000000" w:themeColor="text1"/>
                <w:sz w:val="24"/>
                <w:szCs w:val="24"/>
                <w:lang w:eastAsia="es-CO"/>
              </w:rPr>
            </w:pPr>
            <w:r w:rsidRPr="00A83B52">
              <w:rPr>
                <w:rFonts w:ascii="Times New Roman" w:eastAsia="Times New Roman" w:hAnsi="Times New Roman"/>
                <w:color w:val="000000" w:themeColor="text1"/>
                <w:sz w:val="24"/>
                <w:szCs w:val="24"/>
                <w:lang w:eastAsia="es-CO"/>
              </w:rPr>
              <w:t>OXIDADO</w:t>
            </w:r>
          </w:p>
        </w:tc>
        <w:tc>
          <w:tcPr>
            <w:tcW w:w="15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60A03" w:rsidRPr="00A83B52" w:rsidRDefault="00C60A03" w:rsidP="00742B64">
            <w:pPr>
              <w:spacing w:after="0" w:line="240" w:lineRule="auto"/>
              <w:jc w:val="center"/>
              <w:rPr>
                <w:rFonts w:ascii="Times New Roman" w:eastAsia="Times New Roman" w:hAnsi="Times New Roman"/>
                <w:color w:val="000000" w:themeColor="text1"/>
                <w:sz w:val="24"/>
                <w:lang w:eastAsia="es-CO"/>
              </w:rPr>
            </w:pPr>
            <w:r w:rsidRPr="00A83B52">
              <w:rPr>
                <w:rFonts w:ascii="Times New Roman" w:eastAsia="Times New Roman" w:hAnsi="Times New Roman"/>
                <w:color w:val="000000" w:themeColor="text1"/>
                <w:sz w:val="24"/>
                <w:lang w:eastAsia="es-CO"/>
              </w:rPr>
              <w:t xml:space="preserve">PORCENTAJE </w:t>
            </w:r>
          </w:p>
          <w:p w:rsidR="00C60A03" w:rsidRPr="00A83B52" w:rsidRDefault="00C60A03" w:rsidP="00742B64">
            <w:pPr>
              <w:spacing w:after="0" w:line="240" w:lineRule="auto"/>
              <w:jc w:val="center"/>
              <w:rPr>
                <w:rFonts w:ascii="Times New Roman" w:eastAsia="Times New Roman" w:hAnsi="Times New Roman"/>
                <w:color w:val="000000" w:themeColor="text1"/>
                <w:sz w:val="24"/>
                <w:lang w:eastAsia="es-CO"/>
              </w:rPr>
            </w:pPr>
            <w:r w:rsidRPr="00A83B52">
              <w:rPr>
                <w:rFonts w:ascii="Times New Roman" w:eastAsia="Times New Roman" w:hAnsi="Times New Roman"/>
                <w:color w:val="000000" w:themeColor="text1"/>
                <w:sz w:val="24"/>
                <w:lang w:eastAsia="es-CO"/>
              </w:rPr>
              <w:t xml:space="preserve">DE CONTAMINACIÓN </w:t>
            </w:r>
          </w:p>
        </w:tc>
        <w:tc>
          <w:tcPr>
            <w:tcW w:w="12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60A03" w:rsidRPr="00A83B52" w:rsidRDefault="00C60A03" w:rsidP="00742B64">
            <w:pPr>
              <w:spacing w:after="0" w:line="240" w:lineRule="auto"/>
              <w:jc w:val="center"/>
              <w:rPr>
                <w:rFonts w:ascii="Times New Roman" w:eastAsia="Times New Roman" w:hAnsi="Times New Roman"/>
                <w:color w:val="000000" w:themeColor="text1"/>
                <w:sz w:val="24"/>
                <w:lang w:eastAsia="es-CO"/>
              </w:rPr>
            </w:pPr>
            <w:r w:rsidRPr="00A83B52">
              <w:rPr>
                <w:rFonts w:ascii="Times New Roman" w:eastAsia="Times New Roman" w:hAnsi="Times New Roman"/>
                <w:color w:val="000000" w:themeColor="text1"/>
                <w:sz w:val="24"/>
                <w:lang w:eastAsia="es-CO"/>
              </w:rPr>
              <w:t>PORCENTAJE DE OXIDACIÓN</w:t>
            </w:r>
          </w:p>
        </w:tc>
      </w:tr>
      <w:tr w:rsidR="00C60A03" w:rsidRPr="00A83B52" w:rsidTr="00C034B1">
        <w:trPr>
          <w:trHeight w:val="330"/>
        </w:trPr>
        <w:tc>
          <w:tcPr>
            <w:tcW w:w="1203" w:type="dxa"/>
            <w:tcBorders>
              <w:top w:val="nil"/>
              <w:left w:val="single" w:sz="8" w:space="0" w:color="000000"/>
              <w:bottom w:val="single" w:sz="8" w:space="0" w:color="000000"/>
              <w:right w:val="single" w:sz="8" w:space="0" w:color="000000"/>
            </w:tcBorders>
            <w:shd w:val="clear" w:color="auto" w:fill="auto"/>
            <w:vAlign w:val="center"/>
            <w:hideMark/>
          </w:tcPr>
          <w:p w:rsidR="00C60A03" w:rsidRPr="00A83B52" w:rsidRDefault="00C60A03" w:rsidP="00742B64">
            <w:pPr>
              <w:spacing w:after="0" w:line="240" w:lineRule="auto"/>
              <w:jc w:val="center"/>
              <w:rPr>
                <w:rFonts w:ascii="Times New Roman" w:eastAsia="Times New Roman" w:hAnsi="Times New Roman"/>
                <w:color w:val="000000" w:themeColor="text1"/>
                <w:sz w:val="24"/>
                <w:szCs w:val="24"/>
                <w:lang w:eastAsia="es-CO"/>
              </w:rPr>
            </w:pPr>
            <w:r w:rsidRPr="00A83B52">
              <w:rPr>
                <w:rFonts w:ascii="Times New Roman" w:eastAsia="Times New Roman" w:hAnsi="Times New Roman"/>
                <w:color w:val="000000" w:themeColor="text1"/>
                <w:sz w:val="24"/>
                <w:szCs w:val="24"/>
                <w:lang w:eastAsia="es-CO"/>
              </w:rPr>
              <w:t>Tratamiento</w:t>
            </w:r>
          </w:p>
        </w:tc>
        <w:tc>
          <w:tcPr>
            <w:tcW w:w="1175" w:type="dxa"/>
            <w:tcBorders>
              <w:top w:val="nil"/>
              <w:left w:val="nil"/>
              <w:bottom w:val="single" w:sz="8" w:space="0" w:color="000000"/>
              <w:right w:val="single" w:sz="8" w:space="0" w:color="000000"/>
            </w:tcBorders>
            <w:shd w:val="clear" w:color="auto" w:fill="auto"/>
            <w:vAlign w:val="center"/>
            <w:hideMark/>
          </w:tcPr>
          <w:p w:rsidR="00C60A03" w:rsidRPr="00A83B52" w:rsidRDefault="00C60A03" w:rsidP="00742B64">
            <w:pPr>
              <w:spacing w:after="0" w:line="240" w:lineRule="auto"/>
              <w:jc w:val="center"/>
              <w:rPr>
                <w:rFonts w:ascii="Times New Roman" w:eastAsia="Times New Roman" w:hAnsi="Times New Roman"/>
                <w:color w:val="000000" w:themeColor="text1"/>
                <w:sz w:val="24"/>
                <w:szCs w:val="24"/>
                <w:lang w:eastAsia="es-CO"/>
              </w:rPr>
            </w:pPr>
            <w:r w:rsidRPr="00A83B52">
              <w:rPr>
                <w:rFonts w:ascii="Times New Roman" w:eastAsia="Times New Roman" w:hAnsi="Times New Roman"/>
                <w:color w:val="000000" w:themeColor="text1"/>
                <w:sz w:val="24"/>
                <w:szCs w:val="24"/>
                <w:lang w:eastAsia="es-CO"/>
              </w:rPr>
              <w:t>F1</w:t>
            </w:r>
          </w:p>
        </w:tc>
        <w:tc>
          <w:tcPr>
            <w:tcW w:w="1118" w:type="dxa"/>
            <w:tcBorders>
              <w:top w:val="nil"/>
              <w:left w:val="nil"/>
              <w:bottom w:val="single" w:sz="8" w:space="0" w:color="000000"/>
              <w:right w:val="single" w:sz="8" w:space="0" w:color="000000"/>
            </w:tcBorders>
            <w:shd w:val="clear" w:color="auto" w:fill="auto"/>
            <w:vAlign w:val="center"/>
            <w:hideMark/>
          </w:tcPr>
          <w:p w:rsidR="00C60A03" w:rsidRPr="00A83B52" w:rsidRDefault="00C60A03" w:rsidP="00742B64">
            <w:pPr>
              <w:spacing w:after="0" w:line="240" w:lineRule="auto"/>
              <w:jc w:val="center"/>
              <w:rPr>
                <w:rFonts w:ascii="Times New Roman" w:eastAsia="Times New Roman" w:hAnsi="Times New Roman"/>
                <w:color w:val="000000" w:themeColor="text1"/>
                <w:sz w:val="24"/>
                <w:szCs w:val="24"/>
                <w:lang w:eastAsia="es-CO"/>
              </w:rPr>
            </w:pPr>
            <w:r w:rsidRPr="00A83B52">
              <w:rPr>
                <w:rFonts w:ascii="Times New Roman" w:eastAsia="Times New Roman" w:hAnsi="Times New Roman"/>
                <w:color w:val="000000" w:themeColor="text1"/>
                <w:sz w:val="24"/>
                <w:szCs w:val="24"/>
                <w:lang w:eastAsia="es-CO"/>
              </w:rPr>
              <w:t>F2</w:t>
            </w:r>
          </w:p>
        </w:tc>
        <w:tc>
          <w:tcPr>
            <w:tcW w:w="1088" w:type="dxa"/>
            <w:tcBorders>
              <w:top w:val="nil"/>
              <w:left w:val="nil"/>
              <w:bottom w:val="single" w:sz="8" w:space="0" w:color="000000"/>
              <w:right w:val="single" w:sz="8" w:space="0" w:color="000000"/>
            </w:tcBorders>
            <w:shd w:val="clear" w:color="auto" w:fill="auto"/>
            <w:vAlign w:val="center"/>
            <w:hideMark/>
          </w:tcPr>
          <w:p w:rsidR="00C60A03" w:rsidRPr="00A83B52" w:rsidRDefault="00C60A03" w:rsidP="00742B64">
            <w:pPr>
              <w:spacing w:after="0" w:line="240" w:lineRule="auto"/>
              <w:jc w:val="center"/>
              <w:rPr>
                <w:rFonts w:ascii="Times New Roman" w:eastAsia="Times New Roman" w:hAnsi="Times New Roman"/>
                <w:color w:val="000000" w:themeColor="text1"/>
                <w:sz w:val="24"/>
                <w:szCs w:val="24"/>
                <w:lang w:eastAsia="es-CO"/>
              </w:rPr>
            </w:pPr>
            <w:r w:rsidRPr="00A83B52">
              <w:rPr>
                <w:rFonts w:ascii="Times New Roman" w:eastAsia="Times New Roman" w:hAnsi="Times New Roman"/>
                <w:color w:val="000000" w:themeColor="text1"/>
                <w:sz w:val="24"/>
                <w:szCs w:val="24"/>
                <w:lang w:eastAsia="es-CO"/>
              </w:rPr>
              <w:t>F1</w:t>
            </w:r>
          </w:p>
        </w:tc>
        <w:tc>
          <w:tcPr>
            <w:tcW w:w="1072" w:type="dxa"/>
            <w:tcBorders>
              <w:top w:val="nil"/>
              <w:left w:val="nil"/>
              <w:bottom w:val="single" w:sz="8" w:space="0" w:color="000000"/>
              <w:right w:val="nil"/>
            </w:tcBorders>
            <w:shd w:val="clear" w:color="auto" w:fill="auto"/>
            <w:vAlign w:val="center"/>
            <w:hideMark/>
          </w:tcPr>
          <w:p w:rsidR="00C60A03" w:rsidRPr="00A83B52" w:rsidRDefault="00C60A03" w:rsidP="00742B64">
            <w:pPr>
              <w:spacing w:after="0" w:line="240" w:lineRule="auto"/>
              <w:jc w:val="center"/>
              <w:rPr>
                <w:rFonts w:ascii="Times New Roman" w:eastAsia="Times New Roman" w:hAnsi="Times New Roman"/>
                <w:color w:val="000000" w:themeColor="text1"/>
                <w:sz w:val="24"/>
                <w:szCs w:val="24"/>
                <w:lang w:eastAsia="es-CO"/>
              </w:rPr>
            </w:pPr>
            <w:r w:rsidRPr="00A83B52">
              <w:rPr>
                <w:rFonts w:ascii="Times New Roman" w:eastAsia="Times New Roman" w:hAnsi="Times New Roman"/>
                <w:color w:val="000000" w:themeColor="text1"/>
                <w:sz w:val="24"/>
                <w:szCs w:val="24"/>
                <w:lang w:eastAsia="es-CO"/>
              </w:rPr>
              <w:t>F2</w:t>
            </w:r>
          </w:p>
        </w:tc>
        <w:tc>
          <w:tcPr>
            <w:tcW w:w="1588" w:type="dxa"/>
            <w:vMerge/>
            <w:tcBorders>
              <w:top w:val="single" w:sz="4" w:space="0" w:color="auto"/>
              <w:left w:val="single" w:sz="4" w:space="0" w:color="auto"/>
              <w:bottom w:val="single" w:sz="4" w:space="0" w:color="000000"/>
              <w:right w:val="single" w:sz="4" w:space="0" w:color="auto"/>
            </w:tcBorders>
            <w:vAlign w:val="center"/>
            <w:hideMark/>
          </w:tcPr>
          <w:p w:rsidR="00C60A03" w:rsidRPr="00A83B52" w:rsidRDefault="00C60A03" w:rsidP="00742B64">
            <w:pPr>
              <w:spacing w:after="0" w:line="240" w:lineRule="auto"/>
              <w:rPr>
                <w:rFonts w:ascii="Times New Roman" w:eastAsia="Times New Roman" w:hAnsi="Times New Roman"/>
                <w:color w:val="000000" w:themeColor="text1"/>
                <w:sz w:val="24"/>
                <w:lang w:eastAsia="es-CO"/>
              </w:rPr>
            </w:pPr>
          </w:p>
        </w:tc>
        <w:tc>
          <w:tcPr>
            <w:tcW w:w="1256" w:type="dxa"/>
            <w:vMerge/>
            <w:tcBorders>
              <w:top w:val="single" w:sz="4" w:space="0" w:color="auto"/>
              <w:left w:val="single" w:sz="4" w:space="0" w:color="auto"/>
              <w:bottom w:val="single" w:sz="4" w:space="0" w:color="000000"/>
              <w:right w:val="single" w:sz="4" w:space="0" w:color="auto"/>
            </w:tcBorders>
            <w:vAlign w:val="center"/>
            <w:hideMark/>
          </w:tcPr>
          <w:p w:rsidR="00C60A03" w:rsidRPr="00A83B52" w:rsidRDefault="00C60A03" w:rsidP="00742B64">
            <w:pPr>
              <w:spacing w:after="0" w:line="240" w:lineRule="auto"/>
              <w:rPr>
                <w:rFonts w:ascii="Times New Roman" w:eastAsia="Times New Roman" w:hAnsi="Times New Roman"/>
                <w:color w:val="000000" w:themeColor="text1"/>
                <w:sz w:val="24"/>
                <w:lang w:eastAsia="es-CO"/>
              </w:rPr>
            </w:pPr>
          </w:p>
        </w:tc>
      </w:tr>
      <w:tr w:rsidR="00C60A03" w:rsidRPr="00A83B52" w:rsidTr="00C034B1">
        <w:trPr>
          <w:trHeight w:val="330"/>
        </w:trPr>
        <w:tc>
          <w:tcPr>
            <w:tcW w:w="1203" w:type="dxa"/>
            <w:tcBorders>
              <w:top w:val="nil"/>
              <w:left w:val="single" w:sz="8" w:space="0" w:color="000000"/>
              <w:bottom w:val="single" w:sz="8" w:space="0" w:color="000000"/>
              <w:right w:val="single" w:sz="8" w:space="0" w:color="000000"/>
            </w:tcBorders>
            <w:shd w:val="clear" w:color="auto" w:fill="auto"/>
            <w:vAlign w:val="center"/>
            <w:hideMark/>
          </w:tcPr>
          <w:p w:rsidR="00C60A03" w:rsidRPr="00A83B52" w:rsidRDefault="00C60A03" w:rsidP="00742B64">
            <w:pPr>
              <w:spacing w:after="0" w:line="240" w:lineRule="auto"/>
              <w:jc w:val="center"/>
              <w:rPr>
                <w:rFonts w:ascii="Times New Roman" w:eastAsia="Times New Roman" w:hAnsi="Times New Roman"/>
                <w:color w:val="000000" w:themeColor="text1"/>
                <w:sz w:val="24"/>
                <w:szCs w:val="24"/>
                <w:lang w:eastAsia="es-CO"/>
              </w:rPr>
            </w:pPr>
            <w:r w:rsidRPr="00A83B52">
              <w:rPr>
                <w:rFonts w:ascii="Times New Roman" w:eastAsia="Times New Roman" w:hAnsi="Times New Roman"/>
                <w:color w:val="000000" w:themeColor="text1"/>
                <w:sz w:val="24"/>
                <w:szCs w:val="24"/>
                <w:lang w:eastAsia="es-CO"/>
              </w:rPr>
              <w:t>TDH6</w:t>
            </w:r>
          </w:p>
        </w:tc>
        <w:tc>
          <w:tcPr>
            <w:tcW w:w="1175" w:type="dxa"/>
            <w:tcBorders>
              <w:top w:val="nil"/>
              <w:left w:val="nil"/>
              <w:bottom w:val="single" w:sz="8" w:space="0" w:color="000000"/>
              <w:right w:val="single" w:sz="8" w:space="0" w:color="000000"/>
            </w:tcBorders>
            <w:shd w:val="clear" w:color="auto" w:fill="auto"/>
            <w:vAlign w:val="center"/>
            <w:hideMark/>
          </w:tcPr>
          <w:p w:rsidR="00C60A03" w:rsidRPr="00A83B52" w:rsidRDefault="00C60A03" w:rsidP="00742B64">
            <w:pPr>
              <w:spacing w:after="0" w:line="240" w:lineRule="auto"/>
              <w:jc w:val="center"/>
              <w:rPr>
                <w:rFonts w:ascii="Times New Roman" w:eastAsia="Times New Roman" w:hAnsi="Times New Roman"/>
                <w:color w:val="000000" w:themeColor="text1"/>
                <w:sz w:val="24"/>
                <w:szCs w:val="24"/>
                <w:lang w:eastAsia="es-CO"/>
              </w:rPr>
            </w:pPr>
            <w:r w:rsidRPr="00A83B52">
              <w:rPr>
                <w:rFonts w:ascii="Times New Roman" w:eastAsia="Times New Roman" w:hAnsi="Times New Roman"/>
                <w:color w:val="000000" w:themeColor="text1"/>
                <w:sz w:val="24"/>
                <w:szCs w:val="24"/>
                <w:lang w:eastAsia="es-CO"/>
              </w:rPr>
              <w:t>0,1</w:t>
            </w:r>
          </w:p>
        </w:tc>
        <w:tc>
          <w:tcPr>
            <w:tcW w:w="1118" w:type="dxa"/>
            <w:tcBorders>
              <w:top w:val="nil"/>
              <w:left w:val="nil"/>
              <w:bottom w:val="single" w:sz="8" w:space="0" w:color="000000"/>
              <w:right w:val="single" w:sz="8" w:space="0" w:color="000000"/>
            </w:tcBorders>
            <w:shd w:val="clear" w:color="auto" w:fill="auto"/>
            <w:vAlign w:val="center"/>
            <w:hideMark/>
          </w:tcPr>
          <w:p w:rsidR="00C60A03" w:rsidRPr="00A83B52" w:rsidRDefault="00C60A03" w:rsidP="00742B64">
            <w:pPr>
              <w:spacing w:after="0" w:line="240" w:lineRule="auto"/>
              <w:jc w:val="center"/>
              <w:rPr>
                <w:rFonts w:ascii="Times New Roman" w:eastAsia="Times New Roman" w:hAnsi="Times New Roman"/>
                <w:color w:val="000000" w:themeColor="text1"/>
                <w:sz w:val="24"/>
                <w:szCs w:val="24"/>
                <w:lang w:eastAsia="es-CO"/>
              </w:rPr>
            </w:pPr>
            <w:r w:rsidRPr="00A83B52">
              <w:rPr>
                <w:rFonts w:ascii="Times New Roman" w:eastAsia="Times New Roman" w:hAnsi="Times New Roman"/>
                <w:color w:val="000000" w:themeColor="text1"/>
                <w:sz w:val="24"/>
                <w:szCs w:val="24"/>
                <w:lang w:eastAsia="es-CO"/>
              </w:rPr>
              <w:t>4,1</w:t>
            </w:r>
          </w:p>
        </w:tc>
        <w:tc>
          <w:tcPr>
            <w:tcW w:w="1088" w:type="dxa"/>
            <w:tcBorders>
              <w:top w:val="nil"/>
              <w:left w:val="nil"/>
              <w:bottom w:val="single" w:sz="8" w:space="0" w:color="000000"/>
              <w:right w:val="single" w:sz="8" w:space="0" w:color="000000"/>
            </w:tcBorders>
            <w:shd w:val="clear" w:color="auto" w:fill="auto"/>
            <w:vAlign w:val="center"/>
            <w:hideMark/>
          </w:tcPr>
          <w:p w:rsidR="00C60A03" w:rsidRPr="00A83B52" w:rsidRDefault="00C60A03" w:rsidP="00742B64">
            <w:pPr>
              <w:spacing w:after="0" w:line="240" w:lineRule="auto"/>
              <w:jc w:val="center"/>
              <w:rPr>
                <w:rFonts w:ascii="Times New Roman" w:eastAsia="Times New Roman" w:hAnsi="Times New Roman"/>
                <w:color w:val="000000" w:themeColor="text1"/>
                <w:sz w:val="24"/>
                <w:szCs w:val="24"/>
                <w:lang w:eastAsia="es-CO"/>
              </w:rPr>
            </w:pPr>
            <w:r w:rsidRPr="00A83B52">
              <w:rPr>
                <w:rFonts w:ascii="Times New Roman" w:eastAsia="Times New Roman" w:hAnsi="Times New Roman"/>
                <w:color w:val="000000" w:themeColor="text1"/>
                <w:sz w:val="24"/>
                <w:szCs w:val="24"/>
                <w:lang w:eastAsia="es-CO"/>
              </w:rPr>
              <w:t>8</w:t>
            </w:r>
          </w:p>
        </w:tc>
        <w:tc>
          <w:tcPr>
            <w:tcW w:w="1072" w:type="dxa"/>
            <w:tcBorders>
              <w:top w:val="nil"/>
              <w:left w:val="nil"/>
              <w:bottom w:val="single" w:sz="8" w:space="0" w:color="000000"/>
              <w:right w:val="nil"/>
            </w:tcBorders>
            <w:shd w:val="clear" w:color="auto" w:fill="auto"/>
            <w:vAlign w:val="center"/>
            <w:hideMark/>
          </w:tcPr>
          <w:p w:rsidR="00C60A03" w:rsidRPr="00A83B52" w:rsidRDefault="00C60A03" w:rsidP="00742B64">
            <w:pPr>
              <w:spacing w:after="0" w:line="240" w:lineRule="auto"/>
              <w:jc w:val="center"/>
              <w:rPr>
                <w:rFonts w:ascii="Times New Roman" w:eastAsia="Times New Roman" w:hAnsi="Times New Roman"/>
                <w:color w:val="000000" w:themeColor="text1"/>
                <w:sz w:val="24"/>
                <w:szCs w:val="24"/>
                <w:lang w:eastAsia="es-CO"/>
              </w:rPr>
            </w:pPr>
            <w:r w:rsidRPr="00A83B52">
              <w:rPr>
                <w:rFonts w:ascii="Times New Roman" w:eastAsia="Times New Roman" w:hAnsi="Times New Roman"/>
                <w:color w:val="000000" w:themeColor="text1"/>
                <w:sz w:val="24"/>
                <w:szCs w:val="24"/>
                <w:lang w:eastAsia="es-CO"/>
              </w:rPr>
              <w:t>3,1</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C60A03" w:rsidRPr="00A83B52" w:rsidRDefault="00C60A03" w:rsidP="00742B64">
            <w:pPr>
              <w:spacing w:after="0" w:line="240" w:lineRule="auto"/>
              <w:jc w:val="center"/>
              <w:rPr>
                <w:rFonts w:ascii="Times New Roman" w:eastAsia="Times New Roman" w:hAnsi="Times New Roman"/>
                <w:color w:val="000000" w:themeColor="text1"/>
                <w:sz w:val="24"/>
                <w:lang w:eastAsia="es-CO"/>
              </w:rPr>
            </w:pPr>
            <w:r w:rsidRPr="00A83B52">
              <w:rPr>
                <w:rFonts w:ascii="Times New Roman" w:eastAsia="Times New Roman" w:hAnsi="Times New Roman"/>
                <w:color w:val="000000" w:themeColor="text1"/>
                <w:sz w:val="24"/>
                <w:lang w:eastAsia="es-CO"/>
              </w:rPr>
              <w:t>20%</w:t>
            </w:r>
          </w:p>
        </w:tc>
        <w:tc>
          <w:tcPr>
            <w:tcW w:w="1256" w:type="dxa"/>
            <w:tcBorders>
              <w:top w:val="nil"/>
              <w:left w:val="nil"/>
              <w:bottom w:val="single" w:sz="4" w:space="0" w:color="auto"/>
              <w:right w:val="single" w:sz="4" w:space="0" w:color="auto"/>
            </w:tcBorders>
            <w:shd w:val="clear" w:color="auto" w:fill="auto"/>
            <w:noWrap/>
            <w:vAlign w:val="bottom"/>
            <w:hideMark/>
          </w:tcPr>
          <w:p w:rsidR="00C60A03" w:rsidRPr="00A83B52" w:rsidRDefault="00C60A03" w:rsidP="00742B64">
            <w:pPr>
              <w:spacing w:after="0" w:line="240" w:lineRule="auto"/>
              <w:jc w:val="center"/>
              <w:rPr>
                <w:rFonts w:ascii="Times New Roman" w:eastAsia="Times New Roman" w:hAnsi="Times New Roman"/>
                <w:color w:val="000000" w:themeColor="text1"/>
                <w:sz w:val="24"/>
                <w:lang w:eastAsia="es-CO"/>
              </w:rPr>
            </w:pPr>
            <w:r w:rsidRPr="00A83B52">
              <w:rPr>
                <w:rFonts w:ascii="Times New Roman" w:eastAsia="Times New Roman" w:hAnsi="Times New Roman"/>
                <w:color w:val="000000" w:themeColor="text1"/>
                <w:sz w:val="24"/>
                <w:lang w:eastAsia="es-CO"/>
              </w:rPr>
              <w:t>10%</w:t>
            </w:r>
          </w:p>
        </w:tc>
      </w:tr>
      <w:tr w:rsidR="00C60A03" w:rsidRPr="00A83B52" w:rsidTr="00C034B1">
        <w:trPr>
          <w:trHeight w:val="330"/>
        </w:trPr>
        <w:tc>
          <w:tcPr>
            <w:tcW w:w="1203" w:type="dxa"/>
            <w:tcBorders>
              <w:top w:val="nil"/>
              <w:left w:val="single" w:sz="8" w:space="0" w:color="000000"/>
              <w:bottom w:val="single" w:sz="8" w:space="0" w:color="000000"/>
              <w:right w:val="single" w:sz="8" w:space="0" w:color="000000"/>
            </w:tcBorders>
            <w:shd w:val="clear" w:color="auto" w:fill="auto"/>
            <w:vAlign w:val="center"/>
            <w:hideMark/>
          </w:tcPr>
          <w:p w:rsidR="00C60A03" w:rsidRPr="00A83B52" w:rsidRDefault="00C60A03" w:rsidP="00742B64">
            <w:pPr>
              <w:spacing w:after="0" w:line="240" w:lineRule="auto"/>
              <w:jc w:val="center"/>
              <w:rPr>
                <w:rFonts w:ascii="Times New Roman" w:eastAsia="Times New Roman" w:hAnsi="Times New Roman"/>
                <w:color w:val="000000" w:themeColor="text1"/>
                <w:sz w:val="24"/>
                <w:szCs w:val="24"/>
                <w:lang w:eastAsia="es-CO"/>
              </w:rPr>
            </w:pPr>
            <w:r w:rsidRPr="00A83B52">
              <w:rPr>
                <w:rFonts w:ascii="Times New Roman" w:eastAsia="Times New Roman" w:hAnsi="Times New Roman"/>
                <w:color w:val="000000" w:themeColor="text1"/>
                <w:sz w:val="24"/>
                <w:szCs w:val="24"/>
                <w:lang w:eastAsia="es-CO"/>
              </w:rPr>
              <w:t>TDH10</w:t>
            </w:r>
          </w:p>
        </w:tc>
        <w:tc>
          <w:tcPr>
            <w:tcW w:w="1175" w:type="dxa"/>
            <w:tcBorders>
              <w:top w:val="nil"/>
              <w:left w:val="nil"/>
              <w:bottom w:val="single" w:sz="8" w:space="0" w:color="000000"/>
              <w:right w:val="single" w:sz="8" w:space="0" w:color="000000"/>
            </w:tcBorders>
            <w:shd w:val="clear" w:color="auto" w:fill="auto"/>
            <w:vAlign w:val="center"/>
            <w:hideMark/>
          </w:tcPr>
          <w:p w:rsidR="00C60A03" w:rsidRPr="00A83B52" w:rsidRDefault="00C60A03" w:rsidP="00742B64">
            <w:pPr>
              <w:spacing w:after="0" w:line="240" w:lineRule="auto"/>
              <w:jc w:val="center"/>
              <w:rPr>
                <w:rFonts w:ascii="Times New Roman" w:eastAsia="Times New Roman" w:hAnsi="Times New Roman"/>
                <w:color w:val="000000" w:themeColor="text1"/>
                <w:sz w:val="24"/>
                <w:szCs w:val="24"/>
                <w:lang w:eastAsia="es-CO"/>
              </w:rPr>
            </w:pPr>
            <w:r w:rsidRPr="00A83B52">
              <w:rPr>
                <w:rFonts w:ascii="Times New Roman" w:eastAsia="Times New Roman" w:hAnsi="Times New Roman"/>
                <w:color w:val="000000" w:themeColor="text1"/>
                <w:sz w:val="24"/>
                <w:szCs w:val="24"/>
                <w:lang w:eastAsia="es-CO"/>
              </w:rPr>
              <w:t>1</w:t>
            </w:r>
          </w:p>
        </w:tc>
        <w:tc>
          <w:tcPr>
            <w:tcW w:w="1118" w:type="dxa"/>
            <w:tcBorders>
              <w:top w:val="nil"/>
              <w:left w:val="nil"/>
              <w:bottom w:val="single" w:sz="8" w:space="0" w:color="000000"/>
              <w:right w:val="single" w:sz="8" w:space="0" w:color="000000"/>
            </w:tcBorders>
            <w:shd w:val="clear" w:color="auto" w:fill="auto"/>
            <w:vAlign w:val="center"/>
            <w:hideMark/>
          </w:tcPr>
          <w:p w:rsidR="00C60A03" w:rsidRPr="00A83B52" w:rsidRDefault="00C60A03" w:rsidP="00742B64">
            <w:pPr>
              <w:spacing w:after="0" w:line="240" w:lineRule="auto"/>
              <w:jc w:val="center"/>
              <w:rPr>
                <w:rFonts w:ascii="Times New Roman" w:eastAsia="Times New Roman" w:hAnsi="Times New Roman"/>
                <w:color w:val="000000" w:themeColor="text1"/>
                <w:sz w:val="24"/>
                <w:szCs w:val="24"/>
                <w:lang w:eastAsia="es-CO"/>
              </w:rPr>
            </w:pPr>
            <w:r w:rsidRPr="00A83B52">
              <w:rPr>
                <w:rFonts w:ascii="Times New Roman" w:eastAsia="Times New Roman" w:hAnsi="Times New Roman"/>
                <w:color w:val="000000" w:themeColor="text1"/>
                <w:sz w:val="24"/>
                <w:szCs w:val="24"/>
                <w:lang w:eastAsia="es-CO"/>
              </w:rPr>
              <w:t>1,2</w:t>
            </w:r>
          </w:p>
        </w:tc>
        <w:tc>
          <w:tcPr>
            <w:tcW w:w="1088" w:type="dxa"/>
            <w:tcBorders>
              <w:top w:val="nil"/>
              <w:left w:val="nil"/>
              <w:bottom w:val="single" w:sz="8" w:space="0" w:color="000000"/>
              <w:right w:val="single" w:sz="8" w:space="0" w:color="000000"/>
            </w:tcBorders>
            <w:shd w:val="clear" w:color="auto" w:fill="auto"/>
            <w:vAlign w:val="center"/>
            <w:hideMark/>
          </w:tcPr>
          <w:p w:rsidR="00C60A03" w:rsidRPr="00A83B52" w:rsidRDefault="00C60A03" w:rsidP="00742B64">
            <w:pPr>
              <w:spacing w:after="0" w:line="240" w:lineRule="auto"/>
              <w:jc w:val="center"/>
              <w:rPr>
                <w:rFonts w:ascii="Times New Roman" w:eastAsia="Times New Roman" w:hAnsi="Times New Roman"/>
                <w:color w:val="000000" w:themeColor="text1"/>
                <w:sz w:val="24"/>
                <w:szCs w:val="24"/>
                <w:lang w:eastAsia="es-CO"/>
              </w:rPr>
            </w:pPr>
            <w:r w:rsidRPr="00A83B52">
              <w:rPr>
                <w:rFonts w:ascii="Times New Roman" w:eastAsia="Times New Roman" w:hAnsi="Times New Roman"/>
                <w:color w:val="000000" w:themeColor="text1"/>
                <w:sz w:val="24"/>
                <w:szCs w:val="24"/>
                <w:lang w:eastAsia="es-CO"/>
              </w:rPr>
              <w:t>6</w:t>
            </w:r>
          </w:p>
        </w:tc>
        <w:tc>
          <w:tcPr>
            <w:tcW w:w="1072" w:type="dxa"/>
            <w:tcBorders>
              <w:top w:val="nil"/>
              <w:left w:val="nil"/>
              <w:bottom w:val="single" w:sz="8" w:space="0" w:color="000000"/>
              <w:right w:val="nil"/>
            </w:tcBorders>
            <w:shd w:val="clear" w:color="auto" w:fill="auto"/>
            <w:vAlign w:val="center"/>
            <w:hideMark/>
          </w:tcPr>
          <w:p w:rsidR="00C60A03" w:rsidRPr="00A83B52" w:rsidRDefault="00C60A03" w:rsidP="00742B64">
            <w:pPr>
              <w:spacing w:after="0" w:line="240" w:lineRule="auto"/>
              <w:jc w:val="center"/>
              <w:rPr>
                <w:rFonts w:ascii="Times New Roman" w:eastAsia="Times New Roman" w:hAnsi="Times New Roman"/>
                <w:color w:val="000000" w:themeColor="text1"/>
                <w:sz w:val="24"/>
                <w:szCs w:val="24"/>
                <w:lang w:eastAsia="es-CO"/>
              </w:rPr>
            </w:pPr>
            <w:r w:rsidRPr="00A83B52">
              <w:rPr>
                <w:rFonts w:ascii="Times New Roman" w:eastAsia="Times New Roman" w:hAnsi="Times New Roman"/>
                <w:color w:val="000000" w:themeColor="text1"/>
                <w:sz w:val="24"/>
                <w:szCs w:val="24"/>
                <w:lang w:eastAsia="es-CO"/>
              </w:rPr>
              <w:t>0,3</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C60A03" w:rsidRPr="00A83B52" w:rsidRDefault="00C60A03" w:rsidP="00742B64">
            <w:pPr>
              <w:spacing w:after="0" w:line="240" w:lineRule="auto"/>
              <w:jc w:val="center"/>
              <w:rPr>
                <w:rFonts w:ascii="Times New Roman" w:eastAsia="Times New Roman" w:hAnsi="Times New Roman"/>
                <w:color w:val="000000" w:themeColor="text1"/>
                <w:sz w:val="24"/>
                <w:lang w:eastAsia="es-CO"/>
              </w:rPr>
            </w:pPr>
            <w:r w:rsidRPr="00A83B52">
              <w:rPr>
                <w:rFonts w:ascii="Times New Roman" w:eastAsia="Times New Roman" w:hAnsi="Times New Roman"/>
                <w:color w:val="000000" w:themeColor="text1"/>
                <w:sz w:val="24"/>
                <w:lang w:eastAsia="es-CO"/>
              </w:rPr>
              <w:t>10%</w:t>
            </w:r>
          </w:p>
        </w:tc>
        <w:tc>
          <w:tcPr>
            <w:tcW w:w="1256" w:type="dxa"/>
            <w:tcBorders>
              <w:top w:val="nil"/>
              <w:left w:val="nil"/>
              <w:bottom w:val="single" w:sz="4" w:space="0" w:color="auto"/>
              <w:right w:val="single" w:sz="4" w:space="0" w:color="auto"/>
            </w:tcBorders>
            <w:shd w:val="clear" w:color="auto" w:fill="auto"/>
            <w:noWrap/>
            <w:vAlign w:val="bottom"/>
            <w:hideMark/>
          </w:tcPr>
          <w:p w:rsidR="00C60A03" w:rsidRPr="00A83B52" w:rsidRDefault="00C60A03" w:rsidP="00742B64">
            <w:pPr>
              <w:spacing w:after="0" w:line="240" w:lineRule="auto"/>
              <w:jc w:val="center"/>
              <w:rPr>
                <w:rFonts w:ascii="Times New Roman" w:eastAsia="Times New Roman" w:hAnsi="Times New Roman"/>
                <w:color w:val="000000" w:themeColor="text1"/>
                <w:sz w:val="24"/>
                <w:lang w:eastAsia="es-CO"/>
              </w:rPr>
            </w:pPr>
            <w:r w:rsidRPr="00A83B52">
              <w:rPr>
                <w:rFonts w:ascii="Times New Roman" w:eastAsia="Times New Roman" w:hAnsi="Times New Roman"/>
                <w:color w:val="000000" w:themeColor="text1"/>
                <w:sz w:val="24"/>
                <w:lang w:eastAsia="es-CO"/>
              </w:rPr>
              <w:t>20%</w:t>
            </w:r>
          </w:p>
        </w:tc>
      </w:tr>
    </w:tbl>
    <w:p w:rsidR="00C60A03" w:rsidRPr="00A83B52" w:rsidRDefault="00C60A03"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p>
    <w:p w:rsidR="00975AC2" w:rsidRPr="00A83B52" w:rsidRDefault="0004303C" w:rsidP="00742B64">
      <w:pPr>
        <w:pStyle w:val="Sinespaciado"/>
        <w:rPr>
          <w:rFonts w:ascii="Times New Roman" w:eastAsia="Times New Roman" w:hAnsi="Times New Roman"/>
          <w:color w:val="000000" w:themeColor="text1"/>
          <w:szCs w:val="24"/>
          <w:shd w:val="clear" w:color="auto" w:fill="FFFFFF"/>
          <w:lang w:eastAsia="es-CO"/>
        </w:rPr>
      </w:pPr>
      <w:r w:rsidRPr="00A83B52">
        <w:rPr>
          <w:rFonts w:ascii="Times New Roman" w:eastAsia="Times New Roman" w:hAnsi="Times New Roman"/>
          <w:color w:val="000000" w:themeColor="text1"/>
          <w:szCs w:val="24"/>
          <w:shd w:val="clear" w:color="auto" w:fill="FFFFFF"/>
          <w:lang w:eastAsia="es-CO"/>
        </w:rPr>
        <w:t>Fuente:</w:t>
      </w:r>
      <w:r w:rsidR="00975AC2" w:rsidRPr="00A83B52">
        <w:rPr>
          <w:rFonts w:ascii="Times New Roman" w:eastAsia="Times New Roman" w:hAnsi="Times New Roman"/>
          <w:color w:val="000000" w:themeColor="text1"/>
          <w:szCs w:val="24"/>
          <w:shd w:val="clear" w:color="auto" w:fill="FFFFFF"/>
          <w:lang w:eastAsia="es-CO"/>
        </w:rPr>
        <w:t xml:space="preserve"> Autor</w:t>
      </w:r>
      <w:r w:rsidRPr="00A83B52">
        <w:rPr>
          <w:rFonts w:ascii="Times New Roman" w:eastAsia="Times New Roman" w:hAnsi="Times New Roman"/>
          <w:color w:val="000000" w:themeColor="text1"/>
          <w:szCs w:val="24"/>
          <w:shd w:val="clear" w:color="auto" w:fill="FFFFFF"/>
          <w:lang w:eastAsia="es-CO"/>
        </w:rPr>
        <w:t>es</w:t>
      </w:r>
    </w:p>
    <w:p w:rsidR="00975AC2" w:rsidRPr="00A83B52" w:rsidRDefault="00975AC2"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p>
    <w:p w:rsidR="00975AC2" w:rsidRPr="00A83B52" w:rsidRDefault="006A6453"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 xml:space="preserve">Como </w:t>
      </w:r>
      <w:r w:rsidR="00975AC2" w:rsidRPr="00A83B52">
        <w:rPr>
          <w:rFonts w:ascii="Times New Roman" w:eastAsia="Times New Roman" w:hAnsi="Times New Roman"/>
          <w:color w:val="000000" w:themeColor="text1"/>
          <w:sz w:val="24"/>
          <w:szCs w:val="24"/>
          <w:shd w:val="clear" w:color="auto" w:fill="FFFFFF"/>
          <w:lang w:eastAsia="es-CO"/>
        </w:rPr>
        <w:t>muestra la tabla 5, el tratamiento TDH10 es más eficaz en el control de la contaminación de láminas foliares</w:t>
      </w:r>
      <w:r w:rsidR="00B17EE7" w:rsidRPr="00A83B52">
        <w:rPr>
          <w:rFonts w:ascii="Times New Roman" w:eastAsia="Times New Roman" w:hAnsi="Times New Roman"/>
          <w:color w:val="000000" w:themeColor="text1"/>
          <w:sz w:val="24"/>
          <w:szCs w:val="24"/>
          <w:shd w:val="clear" w:color="auto" w:fill="FFFFFF"/>
          <w:lang w:eastAsia="es-CO"/>
        </w:rPr>
        <w:t xml:space="preserve"> </w:t>
      </w:r>
      <w:r w:rsidR="00975AC2" w:rsidRPr="00A83B52">
        <w:rPr>
          <w:rFonts w:ascii="Times New Roman" w:eastAsia="Times New Roman" w:hAnsi="Times New Roman"/>
          <w:color w:val="000000" w:themeColor="text1"/>
          <w:sz w:val="24"/>
          <w:szCs w:val="24"/>
          <w:shd w:val="clear" w:color="auto" w:fill="FFFFFF"/>
          <w:lang w:eastAsia="es-CO"/>
        </w:rPr>
        <w:t>sin embargo</w:t>
      </w:r>
      <w:r w:rsidR="00B17EE7" w:rsidRPr="00A83B52">
        <w:rPr>
          <w:rFonts w:ascii="Times New Roman" w:eastAsia="Times New Roman" w:hAnsi="Times New Roman"/>
          <w:color w:val="000000" w:themeColor="text1"/>
          <w:sz w:val="24"/>
          <w:szCs w:val="24"/>
          <w:shd w:val="clear" w:color="auto" w:fill="FFFFFF"/>
          <w:lang w:eastAsia="es-CO"/>
        </w:rPr>
        <w:t>,</w:t>
      </w:r>
      <w:r w:rsidR="0004303C" w:rsidRPr="00A83B52">
        <w:rPr>
          <w:rFonts w:ascii="Times New Roman" w:eastAsia="Times New Roman" w:hAnsi="Times New Roman"/>
          <w:color w:val="000000" w:themeColor="text1"/>
          <w:sz w:val="24"/>
          <w:szCs w:val="24"/>
          <w:shd w:val="clear" w:color="auto" w:fill="FFFFFF"/>
          <w:lang w:eastAsia="es-CO"/>
        </w:rPr>
        <w:t xml:space="preserve"> </w:t>
      </w:r>
      <w:r w:rsidR="00975AC2" w:rsidRPr="00A83B52">
        <w:rPr>
          <w:rFonts w:ascii="Times New Roman" w:eastAsia="Times New Roman" w:hAnsi="Times New Roman"/>
          <w:color w:val="000000" w:themeColor="text1"/>
          <w:sz w:val="24"/>
          <w:szCs w:val="24"/>
          <w:shd w:val="clear" w:color="auto" w:fill="FFFFFF"/>
          <w:lang w:eastAsia="es-CO"/>
        </w:rPr>
        <w:t>se aumenta la oxidación, la cual es menor en  el tratamiento TDH6, en el que este fenómeno no es tan marcado.</w:t>
      </w:r>
    </w:p>
    <w:p w:rsidR="00097A59" w:rsidRPr="00A83B52" w:rsidRDefault="00097A59"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p>
    <w:p w:rsidR="00097A59" w:rsidRPr="00A83B52" w:rsidRDefault="00975AC2"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En concordancia con</w:t>
      </w:r>
      <w:r w:rsidR="00151DD5" w:rsidRPr="00A83B52">
        <w:rPr>
          <w:rFonts w:ascii="Times New Roman" w:eastAsia="Times New Roman" w:hAnsi="Times New Roman"/>
          <w:color w:val="000000" w:themeColor="text1"/>
          <w:sz w:val="24"/>
          <w:szCs w:val="24"/>
          <w:shd w:val="clear" w:color="auto" w:fill="FFFFFF"/>
          <w:lang w:eastAsia="es-CO"/>
        </w:rPr>
        <w:t xml:space="preserve"> lo afirmado por Torres </w:t>
      </w:r>
      <w:r w:rsidR="00151DD5" w:rsidRPr="00A83B52">
        <w:rPr>
          <w:rFonts w:ascii="Times New Roman" w:eastAsia="Times New Roman" w:hAnsi="Times New Roman"/>
          <w:i/>
          <w:color w:val="000000" w:themeColor="text1"/>
          <w:sz w:val="24"/>
          <w:szCs w:val="24"/>
          <w:shd w:val="clear" w:color="auto" w:fill="FFFFFF"/>
          <w:lang w:eastAsia="es-CO"/>
        </w:rPr>
        <w:t>et al</w:t>
      </w:r>
      <w:r w:rsidR="00151DD5" w:rsidRPr="00A83B52">
        <w:rPr>
          <w:rFonts w:ascii="Times New Roman" w:eastAsia="Times New Roman" w:hAnsi="Times New Roman"/>
          <w:color w:val="000000" w:themeColor="text1"/>
          <w:sz w:val="24"/>
          <w:szCs w:val="24"/>
          <w:shd w:val="clear" w:color="auto" w:fill="FFFFFF"/>
          <w:lang w:eastAsia="es-CO"/>
        </w:rPr>
        <w:t xml:space="preserve">. </w:t>
      </w:r>
      <w:r w:rsidRPr="00A83B52">
        <w:rPr>
          <w:rFonts w:ascii="Times New Roman" w:eastAsia="Times New Roman" w:hAnsi="Times New Roman"/>
          <w:color w:val="000000" w:themeColor="text1"/>
          <w:sz w:val="24"/>
          <w:szCs w:val="24"/>
          <w:shd w:val="clear" w:color="auto" w:fill="FFFFFF"/>
          <w:lang w:eastAsia="es-CO"/>
        </w:rPr>
        <w:t>(1998) citado por</w:t>
      </w:r>
      <w:r w:rsidR="003D2193" w:rsidRPr="00A83B52">
        <w:rPr>
          <w:rFonts w:ascii="Times New Roman" w:eastAsia="Times New Roman" w:hAnsi="Times New Roman"/>
          <w:color w:val="000000" w:themeColor="text1"/>
          <w:sz w:val="24"/>
          <w:szCs w:val="24"/>
          <w:shd w:val="clear" w:color="auto" w:fill="FFFFFF"/>
          <w:lang w:eastAsia="es-CO"/>
        </w:rPr>
        <w:t xml:space="preserve"> </w:t>
      </w:r>
      <w:r w:rsidR="00151DD5" w:rsidRPr="00A83B52">
        <w:rPr>
          <w:rFonts w:ascii="Times New Roman" w:eastAsia="Times New Roman" w:hAnsi="Times New Roman"/>
          <w:color w:val="000000" w:themeColor="text1"/>
          <w:sz w:val="24"/>
          <w:szCs w:val="24"/>
          <w:shd w:val="clear" w:color="auto" w:fill="FFFFFF"/>
          <w:lang w:eastAsia="es-CO"/>
        </w:rPr>
        <w:t xml:space="preserve">Alves Dos Santos </w:t>
      </w:r>
      <w:r w:rsidR="003D2193" w:rsidRPr="00A83B52">
        <w:rPr>
          <w:rFonts w:ascii="Times New Roman" w:eastAsia="Times New Roman" w:hAnsi="Times New Roman"/>
          <w:i/>
          <w:color w:val="000000" w:themeColor="text1"/>
          <w:sz w:val="24"/>
          <w:szCs w:val="24"/>
          <w:shd w:val="clear" w:color="auto" w:fill="FFFFFF"/>
          <w:lang w:eastAsia="es-CO"/>
        </w:rPr>
        <w:t>et al</w:t>
      </w:r>
      <w:r w:rsidR="001151F2" w:rsidRPr="00A83B52">
        <w:rPr>
          <w:rFonts w:ascii="Times New Roman" w:eastAsia="Times New Roman" w:hAnsi="Times New Roman"/>
          <w:color w:val="000000" w:themeColor="text1"/>
          <w:sz w:val="24"/>
          <w:szCs w:val="24"/>
          <w:shd w:val="clear" w:color="auto" w:fill="FFFFFF"/>
          <w:lang w:eastAsia="es-CO"/>
        </w:rPr>
        <w:t xml:space="preserve">. </w:t>
      </w:r>
      <w:r w:rsidR="003D2193" w:rsidRPr="00A83B52">
        <w:rPr>
          <w:rFonts w:ascii="Times New Roman" w:eastAsia="Times New Roman" w:hAnsi="Times New Roman"/>
          <w:color w:val="000000" w:themeColor="text1"/>
          <w:sz w:val="24"/>
          <w:szCs w:val="24"/>
          <w:shd w:val="clear" w:color="auto" w:fill="FFFFFF"/>
          <w:lang w:eastAsia="es-CO"/>
        </w:rPr>
        <w:t>(2010)</w:t>
      </w:r>
      <w:r w:rsidRPr="00A83B52">
        <w:rPr>
          <w:rFonts w:ascii="Times New Roman" w:eastAsia="Times New Roman" w:hAnsi="Times New Roman"/>
          <w:color w:val="000000" w:themeColor="text1"/>
          <w:sz w:val="24"/>
          <w:szCs w:val="24"/>
          <w:shd w:val="clear" w:color="auto" w:fill="FFFFFF"/>
          <w:lang w:eastAsia="es-CO"/>
        </w:rPr>
        <w:t>, una desinfección eficaz es aquella en la que los explantes que han sido expuestos a una baja concentración desinfectante, presentan tasas reducidas de contaminación microbiana y oxidación.</w:t>
      </w:r>
      <w:r w:rsidR="00B17EE7" w:rsidRPr="00A83B52">
        <w:rPr>
          <w:rFonts w:ascii="Times New Roman" w:eastAsia="Times New Roman" w:hAnsi="Times New Roman"/>
          <w:color w:val="000000" w:themeColor="text1"/>
          <w:sz w:val="24"/>
          <w:szCs w:val="24"/>
          <w:shd w:val="clear" w:color="auto" w:fill="FFFFFF"/>
          <w:lang w:eastAsia="es-CO"/>
        </w:rPr>
        <w:t xml:space="preserve"> Los</w:t>
      </w:r>
      <w:r w:rsidRPr="00A83B52">
        <w:rPr>
          <w:rFonts w:ascii="Times New Roman" w:eastAsia="Times New Roman" w:hAnsi="Times New Roman"/>
          <w:color w:val="000000" w:themeColor="text1"/>
          <w:sz w:val="24"/>
          <w:szCs w:val="24"/>
          <w:shd w:val="clear" w:color="auto" w:fill="FFFFFF"/>
          <w:lang w:eastAsia="es-CO"/>
        </w:rPr>
        <w:t xml:space="preserve"> </w:t>
      </w:r>
      <w:r w:rsidR="001151F2" w:rsidRPr="00A83B52">
        <w:rPr>
          <w:rFonts w:ascii="Times New Roman" w:eastAsia="Times New Roman" w:hAnsi="Times New Roman"/>
          <w:color w:val="000000" w:themeColor="text1"/>
          <w:sz w:val="24"/>
          <w:szCs w:val="24"/>
          <w:shd w:val="clear" w:color="auto" w:fill="FFFFFF"/>
          <w:lang w:eastAsia="es-CO"/>
        </w:rPr>
        <w:t>tratamiento</w:t>
      </w:r>
      <w:r w:rsidR="00B17EE7" w:rsidRPr="00A83B52">
        <w:rPr>
          <w:rFonts w:ascii="Times New Roman" w:eastAsia="Times New Roman" w:hAnsi="Times New Roman"/>
          <w:color w:val="000000" w:themeColor="text1"/>
          <w:sz w:val="24"/>
          <w:szCs w:val="24"/>
          <w:shd w:val="clear" w:color="auto" w:fill="FFFFFF"/>
          <w:lang w:eastAsia="es-CO"/>
        </w:rPr>
        <w:t>s</w:t>
      </w:r>
      <w:r w:rsidR="001151F2" w:rsidRPr="00A83B52">
        <w:rPr>
          <w:rFonts w:ascii="Times New Roman" w:eastAsia="Times New Roman" w:hAnsi="Times New Roman"/>
          <w:color w:val="000000" w:themeColor="text1"/>
          <w:sz w:val="24"/>
          <w:szCs w:val="24"/>
          <w:shd w:val="clear" w:color="auto" w:fill="FFFFFF"/>
          <w:lang w:eastAsia="es-CO"/>
        </w:rPr>
        <w:t xml:space="preserve"> TDH10 y TDH6, presentaron resultados muy similares</w:t>
      </w:r>
      <w:r w:rsidR="007B5ADA" w:rsidRPr="00A83B52">
        <w:rPr>
          <w:rFonts w:ascii="Times New Roman" w:eastAsia="Times New Roman" w:hAnsi="Times New Roman"/>
          <w:color w:val="000000" w:themeColor="text1"/>
          <w:sz w:val="24"/>
          <w:szCs w:val="24"/>
          <w:shd w:val="clear" w:color="auto" w:fill="FFFFFF"/>
          <w:lang w:eastAsia="es-CO"/>
        </w:rPr>
        <w:t>, pero se escoge</w:t>
      </w:r>
      <w:r w:rsidR="00B17EE7" w:rsidRPr="00A83B52">
        <w:rPr>
          <w:rFonts w:ascii="Times New Roman" w:eastAsia="Times New Roman" w:hAnsi="Times New Roman"/>
          <w:color w:val="000000" w:themeColor="text1"/>
          <w:sz w:val="24"/>
          <w:szCs w:val="24"/>
          <w:shd w:val="clear" w:color="auto" w:fill="FFFFFF"/>
          <w:lang w:eastAsia="es-CO"/>
        </w:rPr>
        <w:t>,</w:t>
      </w:r>
      <w:r w:rsidR="007B5ADA" w:rsidRPr="00A83B52">
        <w:rPr>
          <w:rFonts w:ascii="Times New Roman" w:eastAsia="Times New Roman" w:hAnsi="Times New Roman"/>
          <w:color w:val="000000" w:themeColor="text1"/>
          <w:sz w:val="24"/>
          <w:szCs w:val="24"/>
          <w:shd w:val="clear" w:color="auto" w:fill="FFFFFF"/>
          <w:lang w:eastAsia="es-CO"/>
        </w:rPr>
        <w:t xml:space="preserve"> para los posteriores ensayos de desinfección de lámina foliares de </w:t>
      </w:r>
      <w:r w:rsidR="007B5ADA" w:rsidRPr="00A83B52">
        <w:rPr>
          <w:rFonts w:ascii="Times New Roman" w:eastAsia="Times New Roman" w:hAnsi="Times New Roman"/>
          <w:i/>
          <w:color w:val="000000" w:themeColor="text1"/>
          <w:sz w:val="24"/>
          <w:szCs w:val="24"/>
          <w:shd w:val="clear" w:color="auto" w:fill="FFFFFF"/>
          <w:lang w:eastAsia="es-CO"/>
        </w:rPr>
        <w:t>A. Polyneuron</w:t>
      </w:r>
      <w:r w:rsidR="007B5ADA" w:rsidRPr="00A83B52">
        <w:rPr>
          <w:rFonts w:ascii="Times New Roman" w:eastAsia="Times New Roman" w:hAnsi="Times New Roman"/>
          <w:color w:val="000000" w:themeColor="text1"/>
          <w:sz w:val="24"/>
          <w:szCs w:val="24"/>
          <w:shd w:val="clear" w:color="auto" w:fill="FFFFFF"/>
          <w:lang w:eastAsia="es-CO"/>
        </w:rPr>
        <w:t>, el tratamiento TDH6 por presentar una concentración más baja de HgCl</w:t>
      </w:r>
      <w:r w:rsidR="007B5ADA" w:rsidRPr="00A83B52">
        <w:rPr>
          <w:rFonts w:ascii="Times New Roman" w:eastAsia="Times New Roman" w:hAnsi="Times New Roman"/>
          <w:color w:val="000000" w:themeColor="text1"/>
          <w:sz w:val="24"/>
          <w:szCs w:val="24"/>
          <w:shd w:val="clear" w:color="auto" w:fill="FFFFFF"/>
          <w:vertAlign w:val="subscript"/>
          <w:lang w:eastAsia="es-CO"/>
        </w:rPr>
        <w:t>2</w:t>
      </w:r>
      <w:r w:rsidR="007B5ADA" w:rsidRPr="00A83B52">
        <w:rPr>
          <w:rFonts w:ascii="Times New Roman" w:eastAsia="Times New Roman" w:hAnsi="Times New Roman"/>
          <w:color w:val="000000" w:themeColor="text1"/>
          <w:sz w:val="24"/>
          <w:szCs w:val="24"/>
          <w:shd w:val="clear" w:color="auto" w:fill="FFFFFF"/>
          <w:lang w:eastAsia="es-CO"/>
        </w:rPr>
        <w:t xml:space="preserve">  y </w:t>
      </w:r>
      <w:r w:rsidR="007B5ADA" w:rsidRPr="00A83B52">
        <w:rPr>
          <w:rFonts w:ascii="Times New Roman" w:eastAsia="Times New Roman" w:hAnsi="Times New Roman"/>
          <w:color w:val="000000" w:themeColor="text1"/>
          <w:sz w:val="24"/>
          <w:szCs w:val="24"/>
          <w:shd w:val="clear" w:color="auto" w:fill="FFFFFF"/>
          <w:lang w:eastAsia="es-CO"/>
        </w:rPr>
        <w:lastRenderedPageBreak/>
        <w:t xml:space="preserve">producir una menor oxidación </w:t>
      </w:r>
      <w:r w:rsidR="002400AB" w:rsidRPr="00A83B52">
        <w:rPr>
          <w:rFonts w:ascii="Times New Roman" w:eastAsia="Times New Roman" w:hAnsi="Times New Roman"/>
          <w:color w:val="000000" w:themeColor="text1"/>
          <w:sz w:val="24"/>
          <w:szCs w:val="24"/>
          <w:shd w:val="clear" w:color="auto" w:fill="FFFFFF"/>
          <w:lang w:eastAsia="es-CO"/>
        </w:rPr>
        <w:t>en el</w:t>
      </w:r>
      <w:r w:rsidR="007B5ADA" w:rsidRPr="00A83B52">
        <w:rPr>
          <w:rFonts w:ascii="Times New Roman" w:eastAsia="Times New Roman" w:hAnsi="Times New Roman"/>
          <w:color w:val="000000" w:themeColor="text1"/>
          <w:sz w:val="24"/>
          <w:szCs w:val="24"/>
          <w:shd w:val="clear" w:color="auto" w:fill="FFFFFF"/>
          <w:lang w:eastAsia="es-CO"/>
        </w:rPr>
        <w:t xml:space="preserve"> explantes, lo que finalmente se traduce en menor posibilidad de daños al explante como </w:t>
      </w:r>
      <w:r w:rsidR="002400AB" w:rsidRPr="00A83B52">
        <w:rPr>
          <w:rFonts w:ascii="Times New Roman" w:eastAsia="Times New Roman" w:hAnsi="Times New Roman"/>
          <w:color w:val="000000" w:themeColor="text1"/>
          <w:sz w:val="24"/>
          <w:szCs w:val="24"/>
          <w:shd w:val="clear" w:color="auto" w:fill="FFFFFF"/>
          <w:lang w:eastAsia="es-CO"/>
        </w:rPr>
        <w:t>quemaduras, toxicidad o falta de vigor</w:t>
      </w:r>
      <w:r w:rsidR="007B5ADA" w:rsidRPr="00A83B52">
        <w:rPr>
          <w:rFonts w:ascii="Times New Roman" w:eastAsia="Times New Roman" w:hAnsi="Times New Roman"/>
          <w:color w:val="000000" w:themeColor="text1"/>
          <w:sz w:val="24"/>
          <w:szCs w:val="24"/>
          <w:shd w:val="clear" w:color="auto" w:fill="FFFFFF"/>
          <w:lang w:eastAsia="es-CO"/>
        </w:rPr>
        <w:t>.</w:t>
      </w:r>
    </w:p>
    <w:p w:rsidR="00975AC2" w:rsidRPr="00A83B52" w:rsidRDefault="00975AC2"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En la tabla 6, se resumen las contribuciones para las  modalidades “contaminado”, “no contaminado” y “oxidado”, para los mejores tratamientos empleados en los tres tipos de explantes evaluados.</w:t>
      </w:r>
    </w:p>
    <w:p w:rsidR="00097A59" w:rsidRPr="00A83B52" w:rsidRDefault="00097A59"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p>
    <w:p w:rsidR="00B463C4" w:rsidRPr="00A83B52" w:rsidRDefault="00B463C4"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b/>
          <w:color w:val="000000" w:themeColor="text1"/>
          <w:sz w:val="24"/>
          <w:szCs w:val="24"/>
          <w:shd w:val="clear" w:color="auto" w:fill="FFFFFF"/>
          <w:lang w:eastAsia="es-CO"/>
        </w:rPr>
        <w:t>Tabla 6.</w:t>
      </w:r>
      <w:r w:rsidRPr="00A83B52">
        <w:rPr>
          <w:rFonts w:ascii="Times New Roman" w:eastAsia="Times New Roman" w:hAnsi="Times New Roman"/>
          <w:color w:val="000000" w:themeColor="text1"/>
          <w:sz w:val="24"/>
          <w:szCs w:val="24"/>
          <w:shd w:val="clear" w:color="auto" w:fill="FFFFFF"/>
          <w:lang w:eastAsia="es-CO"/>
        </w:rPr>
        <w:t xml:space="preserve"> Valor de las contribuciones para las  modalidades “contaminado”, “no contaminado” y “oxidado”, para los tratamientos TDA21, TDS12, TDH6.</w:t>
      </w:r>
    </w:p>
    <w:p w:rsidR="00B463C4" w:rsidRPr="00A83B52" w:rsidRDefault="00B463C4"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p>
    <w:tbl>
      <w:tblPr>
        <w:tblW w:w="9021" w:type="dxa"/>
        <w:jc w:val="center"/>
        <w:tblCellMar>
          <w:left w:w="0" w:type="dxa"/>
          <w:right w:w="0" w:type="dxa"/>
        </w:tblCellMar>
        <w:tblLook w:val="0420"/>
      </w:tblPr>
      <w:tblGrid>
        <w:gridCol w:w="1461"/>
        <w:gridCol w:w="640"/>
        <w:gridCol w:w="635"/>
        <w:gridCol w:w="651"/>
        <w:gridCol w:w="625"/>
        <w:gridCol w:w="730"/>
        <w:gridCol w:w="678"/>
        <w:gridCol w:w="2074"/>
        <w:gridCol w:w="1527"/>
      </w:tblGrid>
      <w:tr w:rsidR="00B463C4" w:rsidRPr="00A83B52" w:rsidTr="00B463C4">
        <w:trPr>
          <w:trHeight w:val="440"/>
          <w:jc w:val="center"/>
        </w:trPr>
        <w:tc>
          <w:tcPr>
            <w:tcW w:w="146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B463C4" w:rsidRPr="00A83B52" w:rsidRDefault="00B463C4" w:rsidP="00742B64">
            <w:pPr>
              <w:spacing w:after="0" w:line="240" w:lineRule="auto"/>
              <w:jc w:val="center"/>
              <w:rPr>
                <w:rFonts w:ascii="Times New Roman" w:eastAsia="Times New Roman" w:hAnsi="Times New Roman"/>
                <w:color w:val="000000" w:themeColor="text1"/>
                <w:sz w:val="24"/>
                <w:szCs w:val="24"/>
                <w:shd w:val="clear" w:color="auto" w:fill="FFFFFF"/>
                <w:lang w:eastAsia="es-CO"/>
              </w:rPr>
            </w:pPr>
          </w:p>
          <w:p w:rsidR="00B463C4" w:rsidRPr="00A83B52" w:rsidRDefault="00B463C4" w:rsidP="00742B64">
            <w:pPr>
              <w:spacing w:after="0" w:line="240" w:lineRule="auto"/>
              <w:jc w:val="center"/>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Modalidad</w:t>
            </w:r>
          </w:p>
        </w:tc>
        <w:tc>
          <w:tcPr>
            <w:tcW w:w="1275"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B463C4" w:rsidRPr="00A83B52" w:rsidRDefault="00B463C4" w:rsidP="00742B64">
            <w:pPr>
              <w:spacing w:after="0" w:line="240" w:lineRule="auto"/>
              <w:jc w:val="center"/>
              <w:rPr>
                <w:rFonts w:ascii="Times New Roman" w:eastAsia="Times New Roman" w:hAnsi="Times New Roman"/>
                <w:color w:val="000000" w:themeColor="text1"/>
                <w:sz w:val="24"/>
                <w:szCs w:val="24"/>
                <w:shd w:val="clear" w:color="auto" w:fill="FFFFFF"/>
                <w:lang w:eastAsia="es-CO"/>
              </w:rPr>
            </w:pPr>
          </w:p>
          <w:p w:rsidR="00B463C4" w:rsidRPr="00A83B52" w:rsidRDefault="00B463C4" w:rsidP="00742B64">
            <w:pPr>
              <w:spacing w:after="0" w:line="240" w:lineRule="auto"/>
              <w:jc w:val="center"/>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CONTA-MINADO</w:t>
            </w:r>
          </w:p>
        </w:tc>
        <w:tc>
          <w:tcPr>
            <w:tcW w:w="1276"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B463C4" w:rsidRPr="00A83B52" w:rsidRDefault="00B463C4" w:rsidP="00742B64">
            <w:pPr>
              <w:spacing w:after="0" w:line="240" w:lineRule="auto"/>
              <w:jc w:val="center"/>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 xml:space="preserve">NO </w:t>
            </w:r>
          </w:p>
          <w:p w:rsidR="00B463C4" w:rsidRPr="00A83B52" w:rsidRDefault="00B463C4" w:rsidP="00742B64">
            <w:pPr>
              <w:spacing w:after="0" w:line="240" w:lineRule="auto"/>
              <w:jc w:val="center"/>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CONTA-MINADO</w:t>
            </w:r>
          </w:p>
        </w:tc>
        <w:tc>
          <w:tcPr>
            <w:tcW w:w="140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B463C4" w:rsidRPr="00A83B52" w:rsidRDefault="00B463C4" w:rsidP="00742B64">
            <w:pPr>
              <w:spacing w:after="0" w:line="240" w:lineRule="auto"/>
              <w:jc w:val="center"/>
              <w:rPr>
                <w:rFonts w:ascii="Times New Roman" w:eastAsia="Times New Roman" w:hAnsi="Times New Roman"/>
                <w:color w:val="000000" w:themeColor="text1"/>
                <w:sz w:val="24"/>
                <w:szCs w:val="24"/>
                <w:shd w:val="clear" w:color="auto" w:fill="FFFFFF"/>
                <w:lang w:eastAsia="es-CO"/>
              </w:rPr>
            </w:pPr>
          </w:p>
          <w:p w:rsidR="00B463C4" w:rsidRPr="00A83B52" w:rsidRDefault="00B463C4" w:rsidP="00742B64">
            <w:pPr>
              <w:spacing w:after="0" w:line="240" w:lineRule="auto"/>
              <w:jc w:val="center"/>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OXIDADO</w:t>
            </w:r>
          </w:p>
        </w:tc>
        <w:tc>
          <w:tcPr>
            <w:tcW w:w="2074" w:type="dxa"/>
            <w:vMerge w:val="restart"/>
            <w:tcBorders>
              <w:top w:val="single" w:sz="8" w:space="0" w:color="000000"/>
              <w:left w:val="single" w:sz="8" w:space="0" w:color="000000"/>
              <w:bottom w:val="single" w:sz="8" w:space="0" w:color="000000"/>
              <w:right w:val="single" w:sz="8" w:space="0" w:color="000000"/>
            </w:tcBorders>
          </w:tcPr>
          <w:p w:rsidR="00B463C4" w:rsidRPr="00A83B52" w:rsidRDefault="00B463C4" w:rsidP="00742B64">
            <w:pPr>
              <w:spacing w:after="0" w:line="240" w:lineRule="auto"/>
              <w:jc w:val="center"/>
              <w:rPr>
                <w:rFonts w:ascii="Times New Roman" w:eastAsia="Times New Roman" w:hAnsi="Times New Roman"/>
                <w:color w:val="000000" w:themeColor="text1"/>
                <w:sz w:val="24"/>
                <w:lang w:eastAsia="es-CO"/>
              </w:rPr>
            </w:pPr>
          </w:p>
          <w:p w:rsidR="00B463C4" w:rsidRPr="00A83B52" w:rsidRDefault="00B463C4" w:rsidP="00742B64">
            <w:pPr>
              <w:spacing w:after="0" w:line="240" w:lineRule="auto"/>
              <w:jc w:val="center"/>
              <w:rPr>
                <w:rFonts w:ascii="Times New Roman" w:eastAsia="Times New Roman" w:hAnsi="Times New Roman"/>
                <w:color w:val="000000" w:themeColor="text1"/>
                <w:sz w:val="24"/>
                <w:lang w:eastAsia="es-CO"/>
              </w:rPr>
            </w:pPr>
            <w:r w:rsidRPr="00A83B52">
              <w:rPr>
                <w:rFonts w:ascii="Times New Roman" w:eastAsia="Times New Roman" w:hAnsi="Times New Roman"/>
                <w:color w:val="000000" w:themeColor="text1"/>
                <w:sz w:val="24"/>
                <w:lang w:eastAsia="es-CO"/>
              </w:rPr>
              <w:t xml:space="preserve">PORCENTAJE </w:t>
            </w:r>
          </w:p>
          <w:p w:rsidR="00B463C4" w:rsidRPr="00A83B52" w:rsidRDefault="00B463C4" w:rsidP="00742B64">
            <w:pPr>
              <w:spacing w:after="0" w:line="240" w:lineRule="auto"/>
              <w:jc w:val="center"/>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lang w:eastAsia="es-CO"/>
              </w:rPr>
              <w:t>DE CONTAMINACIÓN</w:t>
            </w:r>
          </w:p>
        </w:tc>
        <w:tc>
          <w:tcPr>
            <w:tcW w:w="1527" w:type="dxa"/>
            <w:vMerge w:val="restart"/>
            <w:tcBorders>
              <w:top w:val="single" w:sz="8" w:space="0" w:color="000000"/>
              <w:left w:val="single" w:sz="8" w:space="0" w:color="000000"/>
              <w:bottom w:val="single" w:sz="8" w:space="0" w:color="000000"/>
              <w:right w:val="single" w:sz="8" w:space="0" w:color="000000"/>
            </w:tcBorders>
            <w:vAlign w:val="center"/>
            <w:hideMark/>
          </w:tcPr>
          <w:p w:rsidR="00B463C4" w:rsidRPr="00A83B52" w:rsidRDefault="00B463C4" w:rsidP="00742B64">
            <w:pPr>
              <w:spacing w:after="0" w:line="240" w:lineRule="auto"/>
              <w:jc w:val="center"/>
              <w:rPr>
                <w:rFonts w:ascii="Times New Roman" w:eastAsia="Times New Roman" w:hAnsi="Times New Roman"/>
                <w:color w:val="000000" w:themeColor="text1"/>
                <w:sz w:val="24"/>
                <w:lang w:eastAsia="es-CO"/>
              </w:rPr>
            </w:pPr>
            <w:r w:rsidRPr="00A83B52">
              <w:rPr>
                <w:rFonts w:ascii="Times New Roman" w:eastAsia="Times New Roman" w:hAnsi="Times New Roman"/>
                <w:color w:val="000000" w:themeColor="text1"/>
                <w:sz w:val="24"/>
                <w:lang w:eastAsia="es-CO"/>
              </w:rPr>
              <w:t xml:space="preserve">PORCENTAJE DE </w:t>
            </w:r>
          </w:p>
          <w:p w:rsidR="00B463C4" w:rsidRPr="00A83B52" w:rsidRDefault="00B463C4" w:rsidP="00742B64">
            <w:pPr>
              <w:spacing w:after="0" w:line="240" w:lineRule="auto"/>
              <w:jc w:val="center"/>
              <w:rPr>
                <w:rFonts w:ascii="Times New Roman" w:eastAsia="Times New Roman" w:hAnsi="Times New Roman"/>
                <w:color w:val="000000" w:themeColor="text1"/>
                <w:sz w:val="24"/>
                <w:lang w:eastAsia="es-CO"/>
              </w:rPr>
            </w:pPr>
            <w:r w:rsidRPr="00A83B52">
              <w:rPr>
                <w:rFonts w:ascii="Times New Roman" w:eastAsia="Times New Roman" w:hAnsi="Times New Roman"/>
                <w:color w:val="000000" w:themeColor="text1"/>
                <w:sz w:val="24"/>
                <w:lang w:eastAsia="es-CO"/>
              </w:rPr>
              <w:t>OXIDACIÓN</w:t>
            </w:r>
          </w:p>
        </w:tc>
      </w:tr>
      <w:tr w:rsidR="00B463C4" w:rsidRPr="00A83B52" w:rsidTr="00B463C4">
        <w:trPr>
          <w:trHeight w:val="279"/>
          <w:jc w:val="center"/>
        </w:trPr>
        <w:tc>
          <w:tcPr>
            <w:tcW w:w="146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B463C4" w:rsidRPr="00A83B52" w:rsidRDefault="00B463C4" w:rsidP="00742B64">
            <w:pPr>
              <w:spacing w:after="0" w:line="240" w:lineRule="auto"/>
              <w:jc w:val="center"/>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Tratamiento</w:t>
            </w:r>
          </w:p>
        </w:tc>
        <w:tc>
          <w:tcPr>
            <w:tcW w:w="6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B463C4" w:rsidRPr="00A83B52" w:rsidRDefault="00B463C4" w:rsidP="00742B64">
            <w:pPr>
              <w:spacing w:after="0" w:line="240" w:lineRule="auto"/>
              <w:jc w:val="center"/>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F1</w:t>
            </w:r>
          </w:p>
        </w:tc>
        <w:tc>
          <w:tcPr>
            <w:tcW w:w="6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B463C4" w:rsidRPr="00A83B52" w:rsidRDefault="00B463C4" w:rsidP="00742B64">
            <w:pPr>
              <w:spacing w:after="0" w:line="240" w:lineRule="auto"/>
              <w:jc w:val="center"/>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F2</w:t>
            </w:r>
          </w:p>
        </w:tc>
        <w:tc>
          <w:tcPr>
            <w:tcW w:w="6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B463C4" w:rsidRPr="00A83B52" w:rsidRDefault="00B463C4" w:rsidP="00742B64">
            <w:pPr>
              <w:spacing w:after="0" w:line="240" w:lineRule="auto"/>
              <w:jc w:val="center"/>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F1</w:t>
            </w:r>
          </w:p>
        </w:tc>
        <w:tc>
          <w:tcPr>
            <w:tcW w:w="62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B463C4" w:rsidRPr="00A83B52" w:rsidRDefault="00B463C4" w:rsidP="00742B64">
            <w:pPr>
              <w:spacing w:after="0" w:line="240" w:lineRule="auto"/>
              <w:jc w:val="center"/>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F2</w:t>
            </w:r>
          </w:p>
        </w:tc>
        <w:tc>
          <w:tcPr>
            <w:tcW w:w="7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B463C4" w:rsidRPr="00A83B52" w:rsidRDefault="00B463C4" w:rsidP="00742B64">
            <w:pPr>
              <w:spacing w:after="0" w:line="240" w:lineRule="auto"/>
              <w:jc w:val="center"/>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F1</w:t>
            </w:r>
          </w:p>
        </w:tc>
        <w:tc>
          <w:tcPr>
            <w:tcW w:w="6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B463C4" w:rsidRPr="00A83B52" w:rsidRDefault="00B463C4" w:rsidP="00742B64">
            <w:pPr>
              <w:spacing w:after="0" w:line="240" w:lineRule="auto"/>
              <w:jc w:val="center"/>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F2</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463C4" w:rsidRPr="00A83B52" w:rsidRDefault="00B463C4" w:rsidP="00742B64">
            <w:pPr>
              <w:spacing w:after="0" w:line="240" w:lineRule="auto"/>
              <w:rPr>
                <w:rFonts w:ascii="Times New Roman" w:eastAsia="Times New Roman" w:hAnsi="Times New Roman"/>
                <w:color w:val="000000" w:themeColor="text1"/>
                <w:sz w:val="24"/>
                <w:szCs w:val="24"/>
                <w:shd w:val="clear" w:color="auto" w:fill="FFFFFF"/>
                <w:lang w:eastAsia="es-C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B463C4" w:rsidRPr="00A83B52" w:rsidRDefault="00B463C4" w:rsidP="00742B64">
            <w:pPr>
              <w:spacing w:after="0" w:line="240" w:lineRule="auto"/>
              <w:rPr>
                <w:rFonts w:ascii="Times New Roman" w:eastAsia="Times New Roman" w:hAnsi="Times New Roman"/>
                <w:color w:val="000000" w:themeColor="text1"/>
                <w:sz w:val="24"/>
                <w:lang w:eastAsia="es-CO"/>
              </w:rPr>
            </w:pPr>
          </w:p>
        </w:tc>
      </w:tr>
      <w:tr w:rsidR="00B463C4" w:rsidRPr="00A83B52" w:rsidTr="00B463C4">
        <w:trPr>
          <w:trHeight w:val="389"/>
          <w:jc w:val="center"/>
        </w:trPr>
        <w:tc>
          <w:tcPr>
            <w:tcW w:w="146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B463C4" w:rsidRPr="00A83B52" w:rsidRDefault="00B463C4" w:rsidP="00742B64">
            <w:pPr>
              <w:spacing w:after="0" w:line="240" w:lineRule="auto"/>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TDA21*</w:t>
            </w:r>
          </w:p>
        </w:tc>
        <w:tc>
          <w:tcPr>
            <w:tcW w:w="1275"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B463C4" w:rsidRPr="00A83B52" w:rsidRDefault="00B463C4" w:rsidP="00742B64">
            <w:pPr>
              <w:spacing w:after="0" w:line="240" w:lineRule="auto"/>
              <w:jc w:val="center"/>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No presenta</w:t>
            </w:r>
          </w:p>
        </w:tc>
        <w:tc>
          <w:tcPr>
            <w:tcW w:w="6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B463C4" w:rsidRPr="00A83B52" w:rsidRDefault="00B463C4" w:rsidP="00742B64">
            <w:pPr>
              <w:spacing w:after="0" w:line="240" w:lineRule="auto"/>
              <w:jc w:val="center"/>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0,6</w:t>
            </w:r>
          </w:p>
        </w:tc>
        <w:tc>
          <w:tcPr>
            <w:tcW w:w="62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B463C4" w:rsidRPr="00A83B52" w:rsidRDefault="00B463C4" w:rsidP="00742B64">
            <w:pPr>
              <w:spacing w:after="0" w:line="240" w:lineRule="auto"/>
              <w:jc w:val="center"/>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0,1</w:t>
            </w:r>
          </w:p>
        </w:tc>
        <w:tc>
          <w:tcPr>
            <w:tcW w:w="7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B463C4" w:rsidRPr="00A83B52" w:rsidRDefault="00B463C4" w:rsidP="00742B64">
            <w:pPr>
              <w:spacing w:after="0" w:line="240" w:lineRule="auto"/>
              <w:jc w:val="center"/>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5,1</w:t>
            </w:r>
          </w:p>
        </w:tc>
        <w:tc>
          <w:tcPr>
            <w:tcW w:w="6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B463C4" w:rsidRPr="00A83B52" w:rsidRDefault="00B463C4" w:rsidP="00742B64">
            <w:pPr>
              <w:spacing w:after="0" w:line="240" w:lineRule="auto"/>
              <w:jc w:val="center"/>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0,7</w:t>
            </w:r>
          </w:p>
        </w:tc>
        <w:tc>
          <w:tcPr>
            <w:tcW w:w="2074" w:type="dxa"/>
            <w:tcBorders>
              <w:top w:val="single" w:sz="8" w:space="0" w:color="000000"/>
              <w:left w:val="single" w:sz="8" w:space="0" w:color="000000"/>
              <w:bottom w:val="single" w:sz="8" w:space="0" w:color="000000"/>
              <w:right w:val="single" w:sz="8" w:space="0" w:color="000000"/>
            </w:tcBorders>
            <w:hideMark/>
          </w:tcPr>
          <w:p w:rsidR="00B463C4" w:rsidRPr="00A83B52" w:rsidRDefault="00B463C4" w:rsidP="00742B64">
            <w:pPr>
              <w:spacing w:after="0" w:line="240" w:lineRule="auto"/>
              <w:jc w:val="center"/>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0%</w:t>
            </w:r>
          </w:p>
        </w:tc>
        <w:tc>
          <w:tcPr>
            <w:tcW w:w="1527" w:type="dxa"/>
            <w:tcBorders>
              <w:top w:val="single" w:sz="8" w:space="0" w:color="000000"/>
              <w:left w:val="single" w:sz="8" w:space="0" w:color="000000"/>
              <w:bottom w:val="single" w:sz="8" w:space="0" w:color="000000"/>
              <w:right w:val="single" w:sz="8" w:space="0" w:color="000000"/>
            </w:tcBorders>
            <w:hideMark/>
          </w:tcPr>
          <w:p w:rsidR="00B463C4" w:rsidRPr="00A83B52" w:rsidRDefault="00B463C4" w:rsidP="00742B64">
            <w:pPr>
              <w:spacing w:after="0" w:line="240" w:lineRule="auto"/>
              <w:jc w:val="center"/>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10%</w:t>
            </w:r>
          </w:p>
        </w:tc>
      </w:tr>
      <w:tr w:rsidR="00B463C4" w:rsidRPr="00A83B52" w:rsidTr="00B463C4">
        <w:trPr>
          <w:trHeight w:val="383"/>
          <w:jc w:val="center"/>
        </w:trPr>
        <w:tc>
          <w:tcPr>
            <w:tcW w:w="146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B463C4" w:rsidRPr="00A83B52" w:rsidRDefault="00B463C4" w:rsidP="00742B64">
            <w:pPr>
              <w:spacing w:after="0" w:line="240" w:lineRule="auto"/>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TDS12**</w:t>
            </w:r>
          </w:p>
        </w:tc>
        <w:tc>
          <w:tcPr>
            <w:tcW w:w="6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B463C4" w:rsidRPr="00A83B52" w:rsidRDefault="00B463C4" w:rsidP="00742B64">
            <w:pPr>
              <w:spacing w:after="0" w:line="240" w:lineRule="auto"/>
              <w:jc w:val="center"/>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0,8</w:t>
            </w:r>
          </w:p>
        </w:tc>
        <w:tc>
          <w:tcPr>
            <w:tcW w:w="6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B463C4" w:rsidRPr="00A83B52" w:rsidRDefault="00B463C4" w:rsidP="00742B64">
            <w:pPr>
              <w:spacing w:after="0" w:line="240" w:lineRule="auto"/>
              <w:jc w:val="center"/>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6,0</w:t>
            </w:r>
          </w:p>
        </w:tc>
        <w:tc>
          <w:tcPr>
            <w:tcW w:w="6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B463C4" w:rsidRPr="00A83B52" w:rsidRDefault="00B463C4" w:rsidP="00742B64">
            <w:pPr>
              <w:spacing w:after="0" w:line="240" w:lineRule="auto"/>
              <w:jc w:val="center"/>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0,2</w:t>
            </w:r>
          </w:p>
        </w:tc>
        <w:tc>
          <w:tcPr>
            <w:tcW w:w="62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B463C4" w:rsidRPr="00A83B52" w:rsidRDefault="00B463C4" w:rsidP="00742B64">
            <w:pPr>
              <w:spacing w:after="0" w:line="240" w:lineRule="auto"/>
              <w:jc w:val="center"/>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4,2</w:t>
            </w:r>
          </w:p>
        </w:tc>
        <w:tc>
          <w:tcPr>
            <w:tcW w:w="7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B463C4" w:rsidRPr="00A83B52" w:rsidRDefault="00B463C4" w:rsidP="00742B64">
            <w:pPr>
              <w:spacing w:after="0" w:line="240" w:lineRule="auto"/>
              <w:jc w:val="center"/>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7,2</w:t>
            </w:r>
          </w:p>
        </w:tc>
        <w:tc>
          <w:tcPr>
            <w:tcW w:w="6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B463C4" w:rsidRPr="00A83B52" w:rsidRDefault="00B463C4" w:rsidP="00742B64">
            <w:pPr>
              <w:spacing w:after="0" w:line="240" w:lineRule="auto"/>
              <w:jc w:val="center"/>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0,6</w:t>
            </w:r>
          </w:p>
        </w:tc>
        <w:tc>
          <w:tcPr>
            <w:tcW w:w="2074" w:type="dxa"/>
            <w:tcBorders>
              <w:top w:val="single" w:sz="8" w:space="0" w:color="000000"/>
              <w:left w:val="single" w:sz="8" w:space="0" w:color="000000"/>
              <w:bottom w:val="single" w:sz="8" w:space="0" w:color="000000"/>
              <w:right w:val="single" w:sz="8" w:space="0" w:color="000000"/>
            </w:tcBorders>
            <w:hideMark/>
          </w:tcPr>
          <w:p w:rsidR="00B463C4" w:rsidRPr="00A83B52" w:rsidRDefault="00B463C4" w:rsidP="00742B64">
            <w:pPr>
              <w:spacing w:after="0" w:line="240" w:lineRule="auto"/>
              <w:jc w:val="center"/>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30%</w:t>
            </w:r>
          </w:p>
        </w:tc>
        <w:tc>
          <w:tcPr>
            <w:tcW w:w="1527" w:type="dxa"/>
            <w:tcBorders>
              <w:top w:val="single" w:sz="8" w:space="0" w:color="000000"/>
              <w:left w:val="single" w:sz="8" w:space="0" w:color="000000"/>
              <w:bottom w:val="single" w:sz="8" w:space="0" w:color="000000"/>
              <w:right w:val="single" w:sz="8" w:space="0" w:color="000000"/>
            </w:tcBorders>
            <w:hideMark/>
          </w:tcPr>
          <w:p w:rsidR="00B463C4" w:rsidRPr="00A83B52" w:rsidRDefault="00B463C4" w:rsidP="00742B64">
            <w:pPr>
              <w:spacing w:after="0" w:line="240" w:lineRule="auto"/>
              <w:jc w:val="center"/>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10%</w:t>
            </w:r>
          </w:p>
        </w:tc>
      </w:tr>
      <w:tr w:rsidR="00B463C4" w:rsidRPr="00A83B52" w:rsidTr="00B463C4">
        <w:trPr>
          <w:trHeight w:val="300"/>
          <w:jc w:val="center"/>
        </w:trPr>
        <w:tc>
          <w:tcPr>
            <w:tcW w:w="146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B463C4" w:rsidRPr="00A83B52" w:rsidRDefault="00B463C4" w:rsidP="00742B64">
            <w:pPr>
              <w:spacing w:after="0" w:line="240" w:lineRule="auto"/>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TDH6***</w:t>
            </w:r>
          </w:p>
        </w:tc>
        <w:tc>
          <w:tcPr>
            <w:tcW w:w="6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B463C4" w:rsidRPr="00A83B52" w:rsidRDefault="00B463C4" w:rsidP="00742B64">
            <w:pPr>
              <w:spacing w:after="0" w:line="240" w:lineRule="auto"/>
              <w:jc w:val="center"/>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1,8</w:t>
            </w:r>
          </w:p>
        </w:tc>
        <w:tc>
          <w:tcPr>
            <w:tcW w:w="63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B463C4" w:rsidRPr="00A83B52" w:rsidRDefault="00B463C4" w:rsidP="00742B64">
            <w:pPr>
              <w:spacing w:after="0" w:line="240" w:lineRule="auto"/>
              <w:jc w:val="center"/>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6,5</w:t>
            </w:r>
          </w:p>
        </w:tc>
        <w:tc>
          <w:tcPr>
            <w:tcW w:w="6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B463C4" w:rsidRPr="00A83B52" w:rsidRDefault="00B463C4" w:rsidP="00742B64">
            <w:pPr>
              <w:spacing w:after="0" w:line="240" w:lineRule="auto"/>
              <w:jc w:val="center"/>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0,1</w:t>
            </w:r>
          </w:p>
        </w:tc>
        <w:tc>
          <w:tcPr>
            <w:tcW w:w="62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B463C4" w:rsidRPr="00A83B52" w:rsidRDefault="00B463C4" w:rsidP="00742B64">
            <w:pPr>
              <w:spacing w:after="0" w:line="240" w:lineRule="auto"/>
              <w:jc w:val="center"/>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4,1</w:t>
            </w:r>
          </w:p>
        </w:tc>
        <w:tc>
          <w:tcPr>
            <w:tcW w:w="7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B463C4" w:rsidRPr="00A83B52" w:rsidRDefault="00B463C4" w:rsidP="00742B64">
            <w:pPr>
              <w:spacing w:after="0" w:line="240" w:lineRule="auto"/>
              <w:jc w:val="center"/>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8,0</w:t>
            </w:r>
          </w:p>
        </w:tc>
        <w:tc>
          <w:tcPr>
            <w:tcW w:w="6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B463C4" w:rsidRPr="00A83B52" w:rsidRDefault="00B463C4" w:rsidP="00742B64">
            <w:pPr>
              <w:spacing w:after="0" w:line="240" w:lineRule="auto"/>
              <w:jc w:val="center"/>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3,1</w:t>
            </w:r>
          </w:p>
        </w:tc>
        <w:tc>
          <w:tcPr>
            <w:tcW w:w="2074" w:type="dxa"/>
            <w:tcBorders>
              <w:top w:val="single" w:sz="8" w:space="0" w:color="000000"/>
              <w:left w:val="single" w:sz="8" w:space="0" w:color="000000"/>
              <w:bottom w:val="single" w:sz="8" w:space="0" w:color="000000"/>
              <w:right w:val="single" w:sz="8" w:space="0" w:color="000000"/>
            </w:tcBorders>
            <w:hideMark/>
          </w:tcPr>
          <w:p w:rsidR="00B463C4" w:rsidRPr="00A83B52" w:rsidRDefault="00B463C4" w:rsidP="00742B64">
            <w:pPr>
              <w:spacing w:after="0" w:line="240" w:lineRule="auto"/>
              <w:jc w:val="center"/>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20%</w:t>
            </w:r>
          </w:p>
        </w:tc>
        <w:tc>
          <w:tcPr>
            <w:tcW w:w="1527" w:type="dxa"/>
            <w:tcBorders>
              <w:top w:val="single" w:sz="8" w:space="0" w:color="000000"/>
              <w:left w:val="single" w:sz="8" w:space="0" w:color="000000"/>
              <w:bottom w:val="single" w:sz="8" w:space="0" w:color="000000"/>
              <w:right w:val="single" w:sz="8" w:space="0" w:color="000000"/>
            </w:tcBorders>
            <w:hideMark/>
          </w:tcPr>
          <w:p w:rsidR="00B463C4" w:rsidRPr="00A83B52" w:rsidRDefault="00B463C4" w:rsidP="00742B64">
            <w:pPr>
              <w:spacing w:after="0" w:line="240" w:lineRule="auto"/>
              <w:jc w:val="center"/>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10%</w:t>
            </w:r>
          </w:p>
        </w:tc>
      </w:tr>
    </w:tbl>
    <w:p w:rsidR="00B463C4" w:rsidRPr="00A83B52" w:rsidRDefault="00B463C4" w:rsidP="00742B64">
      <w:pPr>
        <w:pStyle w:val="Sinespaciado"/>
        <w:rPr>
          <w:rFonts w:ascii="Times New Roman" w:eastAsia="Times New Roman" w:hAnsi="Times New Roman"/>
          <w:color w:val="000000" w:themeColor="text1"/>
          <w:szCs w:val="24"/>
          <w:shd w:val="clear" w:color="auto" w:fill="FFFFFF"/>
          <w:lang w:eastAsia="es-CO"/>
        </w:rPr>
      </w:pPr>
      <w:r w:rsidRPr="00A83B52">
        <w:rPr>
          <w:rFonts w:ascii="Times New Roman" w:eastAsia="Times New Roman" w:hAnsi="Times New Roman"/>
          <w:b/>
          <w:color w:val="000000" w:themeColor="text1"/>
          <w:szCs w:val="24"/>
          <w:shd w:val="clear" w:color="auto" w:fill="FFFFFF"/>
          <w:lang w:eastAsia="es-CO"/>
        </w:rPr>
        <w:t>Fuente:</w:t>
      </w:r>
      <w:r w:rsidRPr="00A83B52">
        <w:rPr>
          <w:rFonts w:ascii="Times New Roman" w:eastAsia="Times New Roman" w:hAnsi="Times New Roman"/>
          <w:color w:val="000000" w:themeColor="text1"/>
          <w:szCs w:val="24"/>
          <w:shd w:val="clear" w:color="auto" w:fill="FFFFFF"/>
          <w:lang w:eastAsia="es-CO"/>
        </w:rPr>
        <w:t xml:space="preserve"> Autores</w:t>
      </w:r>
    </w:p>
    <w:p w:rsidR="00B463C4" w:rsidRPr="00A83B52" w:rsidRDefault="00B463C4" w:rsidP="00742B64">
      <w:pPr>
        <w:pStyle w:val="Sinespaciado"/>
        <w:rPr>
          <w:rFonts w:ascii="Times New Roman" w:eastAsia="Times New Roman" w:hAnsi="Times New Roman"/>
          <w:color w:val="000000" w:themeColor="text1"/>
          <w:szCs w:val="24"/>
          <w:shd w:val="clear" w:color="auto" w:fill="FFFFFF"/>
          <w:lang w:eastAsia="es-CO"/>
        </w:rPr>
      </w:pPr>
      <w:r w:rsidRPr="00A83B52">
        <w:rPr>
          <w:rFonts w:ascii="Times New Roman" w:eastAsia="Times New Roman" w:hAnsi="Times New Roman"/>
          <w:color w:val="000000" w:themeColor="text1"/>
          <w:szCs w:val="24"/>
          <w:shd w:val="clear" w:color="auto" w:fill="FFFFFF"/>
          <w:lang w:eastAsia="es-CO"/>
        </w:rPr>
        <w:t>*Tratamiento de desinfección empleado en ápices</w:t>
      </w:r>
    </w:p>
    <w:p w:rsidR="00B463C4" w:rsidRPr="00A83B52" w:rsidRDefault="00B463C4"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 Tratamiento de desinfección empleado en segmentos nodales</w:t>
      </w:r>
    </w:p>
    <w:p w:rsidR="00B463C4" w:rsidRPr="00A83B52" w:rsidRDefault="00B463C4"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 Tratamiento de desinfección empleado en láminas foliares</w:t>
      </w:r>
    </w:p>
    <w:p w:rsidR="00975AC2" w:rsidRPr="00A83B52" w:rsidRDefault="00975AC2"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p>
    <w:p w:rsidR="00030ED9" w:rsidRPr="00A83B52" w:rsidRDefault="00975AC2"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 xml:space="preserve">Como se observa en la tabla anterior, el </w:t>
      </w:r>
      <w:r w:rsidR="00BE7930" w:rsidRPr="00A83B52">
        <w:rPr>
          <w:rFonts w:ascii="Times New Roman" w:eastAsia="Times New Roman" w:hAnsi="Times New Roman"/>
          <w:color w:val="000000" w:themeColor="text1"/>
          <w:sz w:val="24"/>
          <w:szCs w:val="24"/>
          <w:shd w:val="clear" w:color="auto" w:fill="FFFFFF"/>
          <w:lang w:eastAsia="es-CO"/>
        </w:rPr>
        <w:t xml:space="preserve">explante que mejor respondió a los tratamientos propuestos de desinfección, </w:t>
      </w:r>
      <w:r w:rsidRPr="00A83B52">
        <w:rPr>
          <w:rFonts w:ascii="Times New Roman" w:eastAsia="Times New Roman" w:hAnsi="Times New Roman"/>
          <w:color w:val="000000" w:themeColor="text1"/>
          <w:sz w:val="24"/>
          <w:szCs w:val="24"/>
          <w:shd w:val="clear" w:color="auto" w:fill="FFFFFF"/>
          <w:lang w:eastAsia="es-CO"/>
        </w:rPr>
        <w:t xml:space="preserve"> fue</w:t>
      </w:r>
      <w:r w:rsidR="00BE7930" w:rsidRPr="00A83B52">
        <w:rPr>
          <w:rFonts w:ascii="Times New Roman" w:eastAsia="Times New Roman" w:hAnsi="Times New Roman"/>
          <w:color w:val="000000" w:themeColor="text1"/>
          <w:sz w:val="24"/>
          <w:szCs w:val="24"/>
          <w:shd w:val="clear" w:color="auto" w:fill="FFFFFF"/>
          <w:lang w:eastAsia="es-CO"/>
        </w:rPr>
        <w:t xml:space="preserve"> el de </w:t>
      </w:r>
      <w:r w:rsidRPr="00A83B52">
        <w:rPr>
          <w:rFonts w:ascii="Times New Roman" w:eastAsia="Times New Roman" w:hAnsi="Times New Roman"/>
          <w:color w:val="000000" w:themeColor="text1"/>
          <w:sz w:val="24"/>
          <w:szCs w:val="24"/>
          <w:shd w:val="clear" w:color="auto" w:fill="FFFFFF"/>
          <w:lang w:eastAsia="es-CO"/>
        </w:rPr>
        <w:t xml:space="preserve"> los ápices, ya </w:t>
      </w:r>
      <w:r w:rsidR="002B2FFD" w:rsidRPr="00A83B52">
        <w:rPr>
          <w:rFonts w:ascii="Times New Roman" w:eastAsia="Times New Roman" w:hAnsi="Times New Roman"/>
          <w:color w:val="000000" w:themeColor="text1"/>
          <w:sz w:val="24"/>
          <w:szCs w:val="24"/>
          <w:shd w:val="clear" w:color="auto" w:fill="FFFFFF"/>
          <w:lang w:eastAsia="es-CO"/>
        </w:rPr>
        <w:t xml:space="preserve">que </w:t>
      </w:r>
      <w:r w:rsidRPr="00A83B52">
        <w:rPr>
          <w:rFonts w:ascii="Times New Roman" w:eastAsia="Times New Roman" w:hAnsi="Times New Roman"/>
          <w:color w:val="000000" w:themeColor="text1"/>
          <w:sz w:val="24"/>
          <w:szCs w:val="24"/>
          <w:shd w:val="clear" w:color="auto" w:fill="FFFFFF"/>
          <w:lang w:eastAsia="es-CO"/>
        </w:rPr>
        <w:t>no se prese</w:t>
      </w:r>
      <w:r w:rsidR="00BE7930" w:rsidRPr="00A83B52">
        <w:rPr>
          <w:rFonts w:ascii="Times New Roman" w:eastAsia="Times New Roman" w:hAnsi="Times New Roman"/>
          <w:color w:val="000000" w:themeColor="text1"/>
          <w:sz w:val="24"/>
          <w:szCs w:val="24"/>
          <w:shd w:val="clear" w:color="auto" w:fill="FFFFFF"/>
          <w:lang w:eastAsia="es-CO"/>
        </w:rPr>
        <w:t>ntaron réplicas contaminadas,  seguido</w:t>
      </w:r>
      <w:r w:rsidRPr="00A83B52">
        <w:rPr>
          <w:rFonts w:ascii="Times New Roman" w:eastAsia="Times New Roman" w:hAnsi="Times New Roman"/>
          <w:color w:val="000000" w:themeColor="text1"/>
          <w:sz w:val="24"/>
          <w:szCs w:val="24"/>
          <w:shd w:val="clear" w:color="auto" w:fill="FFFFFF"/>
          <w:lang w:eastAsia="es-CO"/>
        </w:rPr>
        <w:t xml:space="preserve"> </w:t>
      </w:r>
      <w:r w:rsidR="00BE7930" w:rsidRPr="00A83B52">
        <w:rPr>
          <w:rFonts w:ascii="Times New Roman" w:eastAsia="Times New Roman" w:hAnsi="Times New Roman"/>
          <w:color w:val="000000" w:themeColor="text1"/>
          <w:sz w:val="24"/>
          <w:szCs w:val="24"/>
          <w:shd w:val="clear" w:color="auto" w:fill="FFFFFF"/>
          <w:lang w:eastAsia="es-CO"/>
        </w:rPr>
        <w:t xml:space="preserve">por </w:t>
      </w:r>
      <w:r w:rsidRPr="00A83B52">
        <w:rPr>
          <w:rFonts w:ascii="Times New Roman" w:eastAsia="Times New Roman" w:hAnsi="Times New Roman"/>
          <w:color w:val="000000" w:themeColor="text1"/>
          <w:sz w:val="24"/>
          <w:szCs w:val="24"/>
          <w:shd w:val="clear" w:color="auto" w:fill="FFFFFF"/>
          <w:lang w:eastAsia="es-CO"/>
        </w:rPr>
        <w:t xml:space="preserve"> las hojas y por ú</w:t>
      </w:r>
      <w:r w:rsidR="00BE7930" w:rsidRPr="00A83B52">
        <w:rPr>
          <w:rFonts w:ascii="Times New Roman" w:eastAsia="Times New Roman" w:hAnsi="Times New Roman"/>
          <w:color w:val="000000" w:themeColor="text1"/>
          <w:sz w:val="24"/>
          <w:szCs w:val="24"/>
          <w:shd w:val="clear" w:color="auto" w:fill="FFFFFF"/>
          <w:lang w:eastAsia="es-CO"/>
        </w:rPr>
        <w:t>ltimos los segmentos</w:t>
      </w:r>
      <w:r w:rsidR="002B2FFD" w:rsidRPr="00A83B52">
        <w:rPr>
          <w:rFonts w:ascii="Times New Roman" w:eastAsia="Times New Roman" w:hAnsi="Times New Roman"/>
          <w:color w:val="000000" w:themeColor="text1"/>
          <w:sz w:val="24"/>
          <w:szCs w:val="24"/>
          <w:shd w:val="clear" w:color="auto" w:fill="FFFFFF"/>
          <w:lang w:eastAsia="es-CO"/>
        </w:rPr>
        <w:t xml:space="preserve"> nodales</w:t>
      </w:r>
      <w:r w:rsidR="00BE7930" w:rsidRPr="00A83B52">
        <w:rPr>
          <w:rFonts w:ascii="Times New Roman" w:eastAsia="Times New Roman" w:hAnsi="Times New Roman"/>
          <w:color w:val="000000" w:themeColor="text1"/>
          <w:sz w:val="24"/>
          <w:szCs w:val="24"/>
          <w:shd w:val="clear" w:color="auto" w:fill="FFFFFF"/>
          <w:lang w:eastAsia="es-CO"/>
        </w:rPr>
        <w:t xml:space="preserve"> que fue</w:t>
      </w:r>
      <w:r w:rsidRPr="00A83B52">
        <w:rPr>
          <w:rFonts w:ascii="Times New Roman" w:eastAsia="Times New Roman" w:hAnsi="Times New Roman"/>
          <w:color w:val="000000" w:themeColor="text1"/>
          <w:sz w:val="24"/>
          <w:szCs w:val="24"/>
          <w:shd w:val="clear" w:color="auto" w:fill="FFFFFF"/>
          <w:lang w:eastAsia="es-CO"/>
        </w:rPr>
        <w:t xml:space="preserve"> el explante qu</w:t>
      </w:r>
      <w:r w:rsidR="00BE7930" w:rsidRPr="00A83B52">
        <w:rPr>
          <w:rFonts w:ascii="Times New Roman" w:eastAsia="Times New Roman" w:hAnsi="Times New Roman"/>
          <w:color w:val="000000" w:themeColor="text1"/>
          <w:sz w:val="24"/>
          <w:szCs w:val="24"/>
          <w:shd w:val="clear" w:color="auto" w:fill="FFFFFF"/>
          <w:lang w:eastAsia="es-CO"/>
        </w:rPr>
        <w:t>e más inconvenientes presentó</w:t>
      </w:r>
      <w:r w:rsidRPr="00A83B52">
        <w:rPr>
          <w:rFonts w:ascii="Times New Roman" w:eastAsia="Times New Roman" w:hAnsi="Times New Roman"/>
          <w:color w:val="000000" w:themeColor="text1"/>
          <w:sz w:val="24"/>
          <w:szCs w:val="24"/>
          <w:shd w:val="clear" w:color="auto" w:fill="FFFFFF"/>
          <w:lang w:eastAsia="es-CO"/>
        </w:rPr>
        <w:t xml:space="preserve"> </w:t>
      </w:r>
      <w:r w:rsidR="00BE7930" w:rsidRPr="00A83B52">
        <w:rPr>
          <w:rFonts w:ascii="Times New Roman" w:eastAsia="Times New Roman" w:hAnsi="Times New Roman"/>
          <w:color w:val="000000" w:themeColor="text1"/>
          <w:sz w:val="24"/>
          <w:szCs w:val="24"/>
          <w:shd w:val="clear" w:color="auto" w:fill="FFFFFF"/>
          <w:lang w:eastAsia="es-CO"/>
        </w:rPr>
        <w:t>en el proceso de desinfección.</w:t>
      </w:r>
      <w:r w:rsidRPr="00A83B52">
        <w:rPr>
          <w:rFonts w:ascii="Times New Roman" w:eastAsia="Times New Roman" w:hAnsi="Times New Roman"/>
          <w:color w:val="000000" w:themeColor="text1"/>
          <w:sz w:val="24"/>
          <w:szCs w:val="24"/>
          <w:shd w:val="clear" w:color="auto" w:fill="FFFFFF"/>
          <w:lang w:eastAsia="es-CO"/>
        </w:rPr>
        <w:t xml:space="preserve"> </w:t>
      </w:r>
      <w:r w:rsidR="002400AB" w:rsidRPr="00A83B52">
        <w:rPr>
          <w:rFonts w:ascii="Times New Roman" w:eastAsia="Times New Roman" w:hAnsi="Times New Roman"/>
          <w:color w:val="000000" w:themeColor="text1"/>
          <w:sz w:val="24"/>
          <w:szCs w:val="24"/>
          <w:shd w:val="clear" w:color="auto" w:fill="FFFFFF"/>
          <w:lang w:eastAsia="es-CO"/>
        </w:rPr>
        <w:t>En cuant</w:t>
      </w:r>
      <w:r w:rsidR="00B463C4" w:rsidRPr="00A83B52">
        <w:rPr>
          <w:rFonts w:ascii="Times New Roman" w:eastAsia="Times New Roman" w:hAnsi="Times New Roman"/>
          <w:color w:val="000000" w:themeColor="text1"/>
          <w:sz w:val="24"/>
          <w:szCs w:val="24"/>
          <w:shd w:val="clear" w:color="auto" w:fill="FFFFFF"/>
          <w:lang w:eastAsia="es-CO"/>
        </w:rPr>
        <w:t xml:space="preserve">o a los procesos de oxidación, </w:t>
      </w:r>
      <w:r w:rsidRPr="00A83B52">
        <w:rPr>
          <w:rFonts w:ascii="Times New Roman" w:eastAsia="Times New Roman" w:hAnsi="Times New Roman"/>
          <w:color w:val="000000" w:themeColor="text1"/>
          <w:sz w:val="24"/>
          <w:szCs w:val="24"/>
          <w:shd w:val="clear" w:color="auto" w:fill="FFFFFF"/>
          <w:lang w:eastAsia="es-CO"/>
        </w:rPr>
        <w:t xml:space="preserve"> los tres explantes </w:t>
      </w:r>
      <w:r w:rsidR="002400AB" w:rsidRPr="00A83B52">
        <w:rPr>
          <w:rFonts w:ascii="Times New Roman" w:eastAsia="Times New Roman" w:hAnsi="Times New Roman"/>
          <w:color w:val="000000" w:themeColor="text1"/>
          <w:sz w:val="24"/>
          <w:szCs w:val="24"/>
          <w:shd w:val="clear" w:color="auto" w:fill="FFFFFF"/>
          <w:lang w:eastAsia="es-CO"/>
        </w:rPr>
        <w:t>utilizados en el estudio</w:t>
      </w:r>
      <w:r w:rsidRPr="00A83B52">
        <w:rPr>
          <w:rFonts w:ascii="Times New Roman" w:eastAsia="Times New Roman" w:hAnsi="Times New Roman"/>
          <w:color w:val="000000" w:themeColor="text1"/>
          <w:sz w:val="24"/>
          <w:szCs w:val="24"/>
          <w:shd w:val="clear" w:color="auto" w:fill="FFFFFF"/>
          <w:lang w:eastAsia="es-CO"/>
        </w:rPr>
        <w:t xml:space="preserve">, </w:t>
      </w:r>
      <w:r w:rsidR="00B463C4" w:rsidRPr="00A83B52">
        <w:rPr>
          <w:rFonts w:ascii="Times New Roman" w:eastAsia="Times New Roman" w:hAnsi="Times New Roman"/>
          <w:color w:val="000000" w:themeColor="text1"/>
          <w:sz w:val="24"/>
          <w:szCs w:val="24"/>
          <w:shd w:val="clear" w:color="auto" w:fill="FFFFFF"/>
          <w:lang w:eastAsia="es-CO"/>
        </w:rPr>
        <w:t xml:space="preserve">presentaron el mismo porcentaje (10%) considerado bajo y no limitante para el establecimiento del cultivo. </w:t>
      </w:r>
    </w:p>
    <w:p w:rsidR="00975AC2" w:rsidRPr="00A83B52" w:rsidRDefault="00030ED9"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 xml:space="preserve">Si se tiene </w:t>
      </w:r>
      <w:r w:rsidR="002B2FFD" w:rsidRPr="00A83B52">
        <w:rPr>
          <w:rFonts w:ascii="Times New Roman" w:eastAsia="Times New Roman" w:hAnsi="Times New Roman"/>
          <w:color w:val="000000" w:themeColor="text1"/>
          <w:sz w:val="24"/>
          <w:szCs w:val="24"/>
          <w:shd w:val="clear" w:color="auto" w:fill="FFFFFF"/>
          <w:lang w:eastAsia="es-CO"/>
        </w:rPr>
        <w:t xml:space="preserve"> en cuenta  que</w:t>
      </w:r>
      <w:r w:rsidR="002400AB" w:rsidRPr="00A83B52">
        <w:rPr>
          <w:rFonts w:ascii="Times New Roman" w:eastAsia="Times New Roman" w:hAnsi="Times New Roman"/>
          <w:color w:val="000000" w:themeColor="text1"/>
          <w:sz w:val="24"/>
          <w:szCs w:val="24"/>
          <w:shd w:val="clear" w:color="auto" w:fill="FFFFFF"/>
          <w:lang w:eastAsia="es-CO"/>
        </w:rPr>
        <w:t xml:space="preserve"> la lámina foliar</w:t>
      </w:r>
      <w:r w:rsidRPr="00A83B52">
        <w:rPr>
          <w:rFonts w:ascii="Times New Roman" w:eastAsia="Times New Roman" w:hAnsi="Times New Roman"/>
          <w:color w:val="000000" w:themeColor="text1"/>
          <w:sz w:val="24"/>
          <w:szCs w:val="24"/>
          <w:shd w:val="clear" w:color="auto" w:fill="FFFFFF"/>
          <w:lang w:eastAsia="es-CO"/>
        </w:rPr>
        <w:t xml:space="preserve"> presentó</w:t>
      </w:r>
      <w:r w:rsidR="002400AB" w:rsidRPr="00A83B52">
        <w:rPr>
          <w:rFonts w:ascii="Times New Roman" w:eastAsia="Times New Roman" w:hAnsi="Times New Roman"/>
          <w:color w:val="000000" w:themeColor="text1"/>
          <w:sz w:val="24"/>
          <w:szCs w:val="24"/>
          <w:shd w:val="clear" w:color="auto" w:fill="FFFFFF"/>
          <w:lang w:eastAsia="es-CO"/>
        </w:rPr>
        <w:t xml:space="preserve"> una</w:t>
      </w:r>
      <w:r w:rsidRPr="00A83B52">
        <w:rPr>
          <w:rFonts w:ascii="Times New Roman" w:eastAsia="Times New Roman" w:hAnsi="Times New Roman"/>
          <w:color w:val="000000" w:themeColor="text1"/>
          <w:sz w:val="24"/>
          <w:szCs w:val="24"/>
          <w:shd w:val="clear" w:color="auto" w:fill="FFFFFF"/>
          <w:lang w:eastAsia="es-CO"/>
        </w:rPr>
        <w:t xml:space="preserve"> contaminación moderada respecto a los otros dos explantes, la menor oxidación y la</w:t>
      </w:r>
      <w:r w:rsidR="002400AB" w:rsidRPr="00A83B52">
        <w:rPr>
          <w:rFonts w:ascii="Times New Roman" w:eastAsia="Times New Roman" w:hAnsi="Times New Roman"/>
          <w:color w:val="000000" w:themeColor="text1"/>
          <w:sz w:val="24"/>
          <w:szCs w:val="24"/>
          <w:shd w:val="clear" w:color="auto" w:fill="FFFFFF"/>
          <w:lang w:eastAsia="es-CO"/>
        </w:rPr>
        <w:t xml:space="preserve"> mayor producci</w:t>
      </w:r>
      <w:r w:rsidRPr="00A83B52">
        <w:rPr>
          <w:rFonts w:ascii="Times New Roman" w:eastAsia="Times New Roman" w:hAnsi="Times New Roman"/>
          <w:color w:val="000000" w:themeColor="text1"/>
          <w:sz w:val="24"/>
          <w:szCs w:val="24"/>
          <w:shd w:val="clear" w:color="auto" w:fill="FFFFFF"/>
          <w:lang w:eastAsia="es-CO"/>
        </w:rPr>
        <w:t>ón de callo</w:t>
      </w:r>
      <w:r w:rsidR="002400AB" w:rsidRPr="00A83B52">
        <w:rPr>
          <w:rFonts w:ascii="Times New Roman" w:eastAsia="Times New Roman" w:hAnsi="Times New Roman"/>
          <w:color w:val="000000" w:themeColor="text1"/>
          <w:sz w:val="24"/>
          <w:szCs w:val="24"/>
          <w:shd w:val="clear" w:color="auto" w:fill="FFFFFF"/>
          <w:lang w:eastAsia="es-CO"/>
        </w:rPr>
        <w:t xml:space="preserve">, situación que se buscaba </w:t>
      </w:r>
      <w:r w:rsidRPr="00A83B52">
        <w:rPr>
          <w:rFonts w:ascii="Times New Roman" w:eastAsia="Times New Roman" w:hAnsi="Times New Roman"/>
          <w:color w:val="000000" w:themeColor="text1"/>
          <w:sz w:val="24"/>
          <w:szCs w:val="24"/>
          <w:shd w:val="clear" w:color="auto" w:fill="FFFFFF"/>
          <w:lang w:eastAsia="es-CO"/>
        </w:rPr>
        <w:t>como u</w:t>
      </w:r>
      <w:r w:rsidR="002B2FFD" w:rsidRPr="00A83B52">
        <w:rPr>
          <w:rFonts w:ascii="Times New Roman" w:eastAsia="Times New Roman" w:hAnsi="Times New Roman"/>
          <w:color w:val="000000" w:themeColor="text1"/>
          <w:sz w:val="24"/>
          <w:szCs w:val="24"/>
          <w:shd w:val="clear" w:color="auto" w:fill="FFFFFF"/>
          <w:lang w:eastAsia="es-CO"/>
        </w:rPr>
        <w:t xml:space="preserve">n resultado positivo para continuar los estudios de embriogénesis indirecta en </w:t>
      </w:r>
      <w:r w:rsidR="002B2FFD" w:rsidRPr="00A83B52">
        <w:rPr>
          <w:rFonts w:ascii="Times New Roman" w:eastAsia="Times New Roman" w:hAnsi="Times New Roman"/>
          <w:i/>
          <w:color w:val="000000" w:themeColor="text1"/>
          <w:sz w:val="24"/>
          <w:szCs w:val="24"/>
          <w:shd w:val="clear" w:color="auto" w:fill="FFFFFF"/>
          <w:lang w:eastAsia="es-CO"/>
        </w:rPr>
        <w:t>A. polyneuron</w:t>
      </w:r>
      <w:r w:rsidR="0021478B" w:rsidRPr="00A83B52">
        <w:rPr>
          <w:rFonts w:ascii="Times New Roman" w:eastAsia="Times New Roman" w:hAnsi="Times New Roman"/>
          <w:color w:val="000000" w:themeColor="text1"/>
          <w:sz w:val="24"/>
          <w:szCs w:val="24"/>
          <w:shd w:val="clear" w:color="auto" w:fill="FFFFFF"/>
          <w:lang w:eastAsia="es-CO"/>
        </w:rPr>
        <w:t>, se</w:t>
      </w:r>
      <w:r w:rsidR="002B2FFD" w:rsidRPr="00A83B52">
        <w:rPr>
          <w:rFonts w:ascii="Times New Roman" w:eastAsia="Times New Roman" w:hAnsi="Times New Roman"/>
          <w:color w:val="000000" w:themeColor="text1"/>
          <w:sz w:val="24"/>
          <w:szCs w:val="24"/>
          <w:shd w:val="clear" w:color="auto" w:fill="FFFFFF"/>
          <w:lang w:eastAsia="es-CO"/>
        </w:rPr>
        <w:t xml:space="preserve"> escoge, por esta razón, la</w:t>
      </w:r>
      <w:r w:rsidR="00975AC2" w:rsidRPr="00A83B52">
        <w:rPr>
          <w:rFonts w:ascii="Times New Roman" w:eastAsia="Times New Roman" w:hAnsi="Times New Roman"/>
          <w:color w:val="000000" w:themeColor="text1"/>
          <w:sz w:val="24"/>
          <w:szCs w:val="24"/>
          <w:shd w:val="clear" w:color="auto" w:fill="FFFFFF"/>
          <w:lang w:eastAsia="es-CO"/>
        </w:rPr>
        <w:t xml:space="preserve"> lámina foliar</w:t>
      </w:r>
      <w:r w:rsidR="002B2FFD" w:rsidRPr="00A83B52">
        <w:rPr>
          <w:rFonts w:ascii="Times New Roman" w:eastAsia="Times New Roman" w:hAnsi="Times New Roman"/>
          <w:color w:val="000000" w:themeColor="text1"/>
          <w:sz w:val="24"/>
          <w:szCs w:val="24"/>
          <w:shd w:val="clear" w:color="auto" w:fill="FFFFFF"/>
          <w:lang w:eastAsia="es-CO"/>
        </w:rPr>
        <w:t xml:space="preserve"> como explante ideal.</w:t>
      </w:r>
      <w:r w:rsidR="00975AC2" w:rsidRPr="00A83B52">
        <w:rPr>
          <w:rFonts w:ascii="Times New Roman" w:eastAsia="Times New Roman" w:hAnsi="Times New Roman"/>
          <w:color w:val="000000" w:themeColor="text1"/>
          <w:sz w:val="24"/>
          <w:szCs w:val="24"/>
          <w:shd w:val="clear" w:color="auto" w:fill="FFFFFF"/>
          <w:lang w:eastAsia="es-CO"/>
        </w:rPr>
        <w:t xml:space="preserve"> </w:t>
      </w:r>
    </w:p>
    <w:p w:rsidR="00975AC2" w:rsidRPr="00A83B52" w:rsidRDefault="00975AC2"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p>
    <w:p w:rsidR="00975AC2" w:rsidRPr="00A83B52" w:rsidRDefault="00975AC2"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 xml:space="preserve">El </w:t>
      </w:r>
      <w:r w:rsidR="00CF7BDF" w:rsidRPr="00A83B52">
        <w:rPr>
          <w:rFonts w:ascii="Times New Roman" w:eastAsia="Times New Roman" w:hAnsi="Times New Roman"/>
          <w:color w:val="000000" w:themeColor="text1"/>
          <w:sz w:val="24"/>
          <w:szCs w:val="24"/>
          <w:shd w:val="clear" w:color="auto" w:fill="FFFFFF"/>
          <w:lang w:eastAsia="es-CO"/>
        </w:rPr>
        <w:t>di</w:t>
      </w:r>
      <w:r w:rsidRPr="00A83B52">
        <w:rPr>
          <w:rFonts w:ascii="Times New Roman" w:eastAsia="Times New Roman" w:hAnsi="Times New Roman"/>
          <w:color w:val="000000" w:themeColor="text1"/>
          <w:sz w:val="24"/>
          <w:szCs w:val="24"/>
          <w:shd w:val="clear" w:color="auto" w:fill="FFFFFF"/>
          <w:lang w:eastAsia="es-CO"/>
        </w:rPr>
        <w:t>cloruro de mercurio fue más eficie</w:t>
      </w:r>
      <w:r w:rsidR="00D324C6" w:rsidRPr="00A83B52">
        <w:rPr>
          <w:rFonts w:ascii="Times New Roman" w:eastAsia="Times New Roman" w:hAnsi="Times New Roman"/>
          <w:color w:val="000000" w:themeColor="text1"/>
          <w:sz w:val="24"/>
          <w:szCs w:val="24"/>
          <w:shd w:val="clear" w:color="auto" w:fill="FFFFFF"/>
          <w:lang w:eastAsia="es-CO"/>
        </w:rPr>
        <w:t>nte que el hipoclorito de sodio</w:t>
      </w:r>
      <w:r w:rsidRPr="00A83B52">
        <w:rPr>
          <w:rFonts w:ascii="Times New Roman" w:eastAsia="Times New Roman" w:hAnsi="Times New Roman"/>
          <w:color w:val="000000" w:themeColor="text1"/>
          <w:sz w:val="24"/>
          <w:szCs w:val="24"/>
          <w:shd w:val="clear" w:color="auto" w:fill="FFFFFF"/>
          <w:lang w:eastAsia="es-CO"/>
        </w:rPr>
        <w:t xml:space="preserve"> en el control de la contaminación en explantes de </w:t>
      </w:r>
      <w:r w:rsidRPr="00A83B52">
        <w:rPr>
          <w:rFonts w:ascii="Times New Roman" w:eastAsia="Times New Roman" w:hAnsi="Times New Roman"/>
          <w:i/>
          <w:color w:val="000000" w:themeColor="text1"/>
          <w:sz w:val="24"/>
          <w:szCs w:val="24"/>
          <w:shd w:val="clear" w:color="auto" w:fill="FFFFFF"/>
          <w:lang w:eastAsia="es-CO"/>
        </w:rPr>
        <w:t>A</w:t>
      </w:r>
      <w:r w:rsidR="00143DB3" w:rsidRPr="00A83B52">
        <w:rPr>
          <w:rFonts w:ascii="Times New Roman" w:eastAsia="Times New Roman" w:hAnsi="Times New Roman"/>
          <w:i/>
          <w:color w:val="000000" w:themeColor="text1"/>
          <w:sz w:val="24"/>
          <w:szCs w:val="24"/>
          <w:shd w:val="clear" w:color="auto" w:fill="FFFFFF"/>
          <w:lang w:eastAsia="es-CO"/>
        </w:rPr>
        <w:t>.</w:t>
      </w:r>
      <w:r w:rsidRPr="00A83B52">
        <w:rPr>
          <w:rFonts w:ascii="Times New Roman" w:eastAsia="Times New Roman" w:hAnsi="Times New Roman"/>
          <w:i/>
          <w:color w:val="000000" w:themeColor="text1"/>
          <w:sz w:val="24"/>
          <w:szCs w:val="24"/>
          <w:shd w:val="clear" w:color="auto" w:fill="FFFFFF"/>
          <w:lang w:eastAsia="es-CO"/>
        </w:rPr>
        <w:t xml:space="preserve"> polyneuron</w:t>
      </w:r>
      <w:r w:rsidR="00D324C6" w:rsidRPr="00A83B52">
        <w:rPr>
          <w:rFonts w:ascii="Times New Roman" w:eastAsia="Times New Roman" w:hAnsi="Times New Roman"/>
          <w:color w:val="000000" w:themeColor="text1"/>
          <w:sz w:val="24"/>
          <w:szCs w:val="24"/>
          <w:shd w:val="clear" w:color="auto" w:fill="FFFFFF"/>
          <w:lang w:eastAsia="es-CO"/>
        </w:rPr>
        <w:t>, resultados</w:t>
      </w:r>
      <w:r w:rsidRPr="00A83B52">
        <w:rPr>
          <w:rFonts w:ascii="Times New Roman" w:eastAsia="Times New Roman" w:hAnsi="Times New Roman"/>
          <w:color w:val="000000" w:themeColor="text1"/>
          <w:sz w:val="24"/>
          <w:szCs w:val="24"/>
          <w:shd w:val="clear" w:color="auto" w:fill="FFFFFF"/>
          <w:lang w:eastAsia="es-CO"/>
        </w:rPr>
        <w:t xml:space="preserve"> que concuerdan </w:t>
      </w:r>
      <w:r w:rsidR="00D324C6" w:rsidRPr="00A83B52">
        <w:rPr>
          <w:rFonts w:ascii="Times New Roman" w:eastAsia="Times New Roman" w:hAnsi="Times New Roman"/>
          <w:color w:val="000000" w:themeColor="text1"/>
          <w:sz w:val="24"/>
          <w:szCs w:val="24"/>
          <w:shd w:val="clear" w:color="auto" w:fill="FFFFFF"/>
          <w:lang w:eastAsia="es-CO"/>
        </w:rPr>
        <w:t xml:space="preserve"> con </w:t>
      </w:r>
      <w:r w:rsidRPr="00A83B52">
        <w:rPr>
          <w:rFonts w:ascii="Times New Roman" w:eastAsia="Times New Roman" w:hAnsi="Times New Roman"/>
          <w:color w:val="000000" w:themeColor="text1"/>
          <w:sz w:val="24"/>
          <w:szCs w:val="24"/>
          <w:shd w:val="clear" w:color="auto" w:fill="FFFFFF"/>
          <w:lang w:eastAsia="es-CO"/>
        </w:rPr>
        <w:t xml:space="preserve">los realizados por </w:t>
      </w:r>
      <w:r w:rsidR="003D2193" w:rsidRPr="00A83B52">
        <w:rPr>
          <w:rFonts w:ascii="Times New Roman" w:eastAsia="Times New Roman" w:hAnsi="Times New Roman"/>
          <w:color w:val="000000" w:themeColor="text1"/>
          <w:sz w:val="24"/>
          <w:szCs w:val="24"/>
          <w:shd w:val="clear" w:color="auto" w:fill="FFFFFF"/>
          <w:lang w:eastAsia="es-CO"/>
        </w:rPr>
        <w:t xml:space="preserve">Ribas </w:t>
      </w:r>
      <w:r w:rsidR="003D2193" w:rsidRPr="00A83B52">
        <w:rPr>
          <w:rFonts w:ascii="Times New Roman" w:eastAsia="Times New Roman" w:hAnsi="Times New Roman"/>
          <w:i/>
          <w:color w:val="000000" w:themeColor="text1"/>
          <w:sz w:val="24"/>
          <w:szCs w:val="24"/>
          <w:shd w:val="clear" w:color="auto" w:fill="FFFFFF"/>
          <w:lang w:eastAsia="es-CO"/>
        </w:rPr>
        <w:t>et al</w:t>
      </w:r>
      <w:r w:rsidR="003D2193" w:rsidRPr="00A83B52">
        <w:rPr>
          <w:rFonts w:ascii="Times New Roman" w:eastAsia="Times New Roman" w:hAnsi="Times New Roman"/>
          <w:color w:val="000000" w:themeColor="text1"/>
          <w:sz w:val="24"/>
          <w:szCs w:val="24"/>
          <w:shd w:val="clear" w:color="auto" w:fill="FFFFFF"/>
          <w:lang w:eastAsia="es-CO"/>
        </w:rPr>
        <w:t>.</w:t>
      </w:r>
      <w:r w:rsidR="00AC0A92" w:rsidRPr="00A83B52">
        <w:rPr>
          <w:rFonts w:ascii="Times New Roman" w:eastAsia="Times New Roman" w:hAnsi="Times New Roman"/>
          <w:color w:val="000000" w:themeColor="text1"/>
          <w:sz w:val="24"/>
          <w:szCs w:val="24"/>
          <w:shd w:val="clear" w:color="auto" w:fill="FFFFFF"/>
          <w:lang w:eastAsia="es-CO"/>
        </w:rPr>
        <w:t xml:space="preserve"> </w:t>
      </w:r>
      <w:r w:rsidR="003D2193" w:rsidRPr="00A83B52">
        <w:rPr>
          <w:rFonts w:ascii="Times New Roman" w:eastAsia="Times New Roman" w:hAnsi="Times New Roman"/>
          <w:color w:val="000000" w:themeColor="text1"/>
          <w:sz w:val="24"/>
          <w:szCs w:val="24"/>
          <w:shd w:val="clear" w:color="auto" w:fill="FFFFFF"/>
          <w:lang w:eastAsia="es-CO"/>
        </w:rPr>
        <w:t>(2003)</w:t>
      </w:r>
      <w:r w:rsidR="00D324C6" w:rsidRPr="00A83B52">
        <w:rPr>
          <w:rFonts w:ascii="Times New Roman" w:eastAsia="Times New Roman" w:hAnsi="Times New Roman"/>
          <w:color w:val="000000" w:themeColor="text1"/>
          <w:sz w:val="24"/>
          <w:szCs w:val="24"/>
          <w:shd w:val="clear" w:color="auto" w:fill="FFFFFF"/>
          <w:lang w:eastAsia="es-CO"/>
        </w:rPr>
        <w:t xml:space="preserve"> s</w:t>
      </w:r>
      <w:r w:rsidRPr="00A83B52">
        <w:rPr>
          <w:rFonts w:ascii="Times New Roman" w:eastAsia="Times New Roman" w:hAnsi="Times New Roman"/>
          <w:color w:val="000000" w:themeColor="text1"/>
          <w:sz w:val="24"/>
          <w:szCs w:val="24"/>
          <w:shd w:val="clear" w:color="auto" w:fill="FFFFFF"/>
          <w:lang w:eastAsia="es-CO"/>
        </w:rPr>
        <w:t xml:space="preserve">in embargo, este es un producto muy tóxico y activo a bajas concentraciones, </w:t>
      </w:r>
      <w:r w:rsidR="00EF158F" w:rsidRPr="00A83B52">
        <w:rPr>
          <w:rFonts w:ascii="Times New Roman" w:eastAsia="Times New Roman" w:hAnsi="Times New Roman"/>
          <w:color w:val="000000" w:themeColor="text1"/>
          <w:sz w:val="24"/>
          <w:szCs w:val="24"/>
          <w:shd w:val="clear" w:color="auto" w:fill="FFFFFF"/>
          <w:lang w:eastAsia="es-CO"/>
        </w:rPr>
        <w:t xml:space="preserve">presenta  acción carcinogénica, afecta principlamente las glándulas mamarias y el sistema reproductor femenino, así mismo daños a nivel del sistema nervioso central. Puede causar quemaduras cuando está en contacto con la piel y es corrosivo para los ojos, además puede llegar a ocasionar serios problemas en el sistema respiratorio </w:t>
      </w:r>
      <w:r w:rsidR="00EF158F" w:rsidRPr="00A83B52">
        <w:rPr>
          <w:rFonts w:ascii="Times New Roman" w:eastAsia="Times New Roman" w:hAnsi="Times New Roman"/>
          <w:color w:val="000000" w:themeColor="text1"/>
          <w:sz w:val="24"/>
          <w:szCs w:val="24"/>
          <w:shd w:val="clear" w:color="auto" w:fill="FFFFFF"/>
          <w:lang w:eastAsia="es-CO"/>
        </w:rPr>
        <w:lastRenderedPageBreak/>
        <w:t xml:space="preserve">cuando este producto es inhalado. </w:t>
      </w:r>
      <w:r w:rsidR="000E1031" w:rsidRPr="00A83B52">
        <w:rPr>
          <w:rFonts w:ascii="Times New Roman" w:eastAsia="Times New Roman" w:hAnsi="Times New Roman"/>
          <w:color w:val="000000" w:themeColor="text1"/>
          <w:sz w:val="24"/>
          <w:szCs w:val="24"/>
          <w:shd w:val="clear" w:color="auto" w:fill="FFFFFF"/>
          <w:lang w:eastAsia="es-CO"/>
        </w:rPr>
        <w:t>(</w:t>
      </w:r>
      <w:r w:rsidR="009D0FC5" w:rsidRPr="00A83B52">
        <w:rPr>
          <w:rFonts w:ascii="Times New Roman" w:eastAsia="Times New Roman" w:hAnsi="Times New Roman"/>
          <w:color w:val="000000" w:themeColor="text1"/>
          <w:sz w:val="24"/>
          <w:szCs w:val="24"/>
          <w:shd w:val="clear" w:color="auto" w:fill="FFFFFF"/>
          <w:lang w:eastAsia="es-CO"/>
        </w:rPr>
        <w:fldChar w:fldCharType="begin" w:fldLock="1"/>
      </w:r>
      <w:r w:rsidR="00EF158F" w:rsidRPr="00A83B52">
        <w:rPr>
          <w:rFonts w:ascii="Times New Roman" w:eastAsia="Times New Roman" w:hAnsi="Times New Roman"/>
          <w:color w:val="000000" w:themeColor="text1"/>
          <w:sz w:val="24"/>
          <w:szCs w:val="24"/>
          <w:shd w:val="clear" w:color="auto" w:fill="FFFFFF"/>
          <w:lang w:eastAsia="es-CO"/>
        </w:rPr>
        <w:instrText>ADDIN CSL_CITATION { "citationItems" : [ { "id" : "ITEM-1", "itemData" : { "ISBN" : "978-0-12--415920-4", "author" : [ { "dropping-particle" : "", "family" : "Smith", "given" : "Roberta", "non-dropping-particle" : "", "parse-names" : false, "suffix" : "" } ], "chapter-number" : "5", "container-title" : "Plant Tissue Culture. Techniques and Experiments", "edition" : "Third", "id" : "ITEM-1", "issued" : { "date-parts" : [ [ "2013" ] ] }, "page" : "53-61", "publisher" : "Elsevier", "publisher-place" : "United States of America", "title" : "Contamination", "type" : "chapter" }, "uris" : [ "http://www.mendeley.com/documents/?uuid=eb75600a-04c6-4681-9130-4494ddff0a2d" ] } ], "mendeley" : { "manualFormatting" : "Smith (2013", "previouslyFormattedCitation" : "(Smith, 2013)" }, "properties" : { "noteIndex" : 0 }, "schema" : "https://github.com/citation-style-language/schema/raw/master/csl-citation.json" }</w:instrText>
      </w:r>
      <w:r w:rsidR="009D0FC5" w:rsidRPr="00A83B52">
        <w:rPr>
          <w:rFonts w:ascii="Times New Roman" w:eastAsia="Times New Roman" w:hAnsi="Times New Roman"/>
          <w:color w:val="000000" w:themeColor="text1"/>
          <w:sz w:val="24"/>
          <w:szCs w:val="24"/>
          <w:shd w:val="clear" w:color="auto" w:fill="FFFFFF"/>
          <w:lang w:eastAsia="es-CO"/>
        </w:rPr>
        <w:fldChar w:fldCharType="separate"/>
      </w:r>
      <w:r w:rsidR="000E1031" w:rsidRPr="00A83B52">
        <w:rPr>
          <w:rFonts w:ascii="Times New Roman" w:eastAsia="Times New Roman" w:hAnsi="Times New Roman"/>
          <w:color w:val="000000" w:themeColor="text1"/>
          <w:sz w:val="24"/>
          <w:szCs w:val="24"/>
          <w:shd w:val="clear" w:color="auto" w:fill="FFFFFF"/>
          <w:lang w:eastAsia="es-CO"/>
        </w:rPr>
        <w:t xml:space="preserve">Smith, </w:t>
      </w:r>
      <w:r w:rsidR="00EF158F" w:rsidRPr="00A83B52">
        <w:rPr>
          <w:rFonts w:ascii="Times New Roman" w:eastAsia="Times New Roman" w:hAnsi="Times New Roman"/>
          <w:color w:val="000000" w:themeColor="text1"/>
          <w:sz w:val="24"/>
          <w:szCs w:val="24"/>
          <w:shd w:val="clear" w:color="auto" w:fill="FFFFFF"/>
          <w:lang w:eastAsia="es-CO"/>
        </w:rPr>
        <w:t>2013</w:t>
      </w:r>
      <w:r w:rsidR="009D0FC5" w:rsidRPr="00A83B52">
        <w:rPr>
          <w:rFonts w:ascii="Times New Roman" w:eastAsia="Times New Roman" w:hAnsi="Times New Roman"/>
          <w:color w:val="000000" w:themeColor="text1"/>
          <w:sz w:val="24"/>
          <w:szCs w:val="24"/>
          <w:shd w:val="clear" w:color="auto" w:fill="FFFFFF"/>
          <w:lang w:eastAsia="es-CO"/>
        </w:rPr>
        <w:fldChar w:fldCharType="end"/>
      </w:r>
      <w:r w:rsidR="00EF158F" w:rsidRPr="00A83B52">
        <w:rPr>
          <w:rFonts w:ascii="Times New Roman" w:eastAsia="Times New Roman" w:hAnsi="Times New Roman"/>
          <w:color w:val="000000" w:themeColor="text1"/>
          <w:sz w:val="24"/>
          <w:szCs w:val="24"/>
          <w:shd w:val="clear" w:color="auto" w:fill="FFFFFF"/>
          <w:lang w:eastAsia="es-CO"/>
        </w:rPr>
        <w:t xml:space="preserve">). Se recomienda  evitar su eliminación por el drenaje, ya que este compuesto se  </w:t>
      </w:r>
      <w:proofErr w:type="spellStart"/>
      <w:r w:rsidR="00EF158F" w:rsidRPr="00A83B52">
        <w:rPr>
          <w:rFonts w:ascii="Times New Roman" w:eastAsia="Times New Roman" w:hAnsi="Times New Roman"/>
          <w:color w:val="000000" w:themeColor="text1"/>
          <w:sz w:val="24"/>
          <w:szCs w:val="24"/>
          <w:shd w:val="clear" w:color="auto" w:fill="FFFFFF"/>
          <w:lang w:eastAsia="es-CO"/>
        </w:rPr>
        <w:t>biocumula</w:t>
      </w:r>
      <w:r w:rsidR="000A4C72" w:rsidRPr="00A83B52">
        <w:rPr>
          <w:rFonts w:ascii="Times New Roman" w:eastAsia="Times New Roman" w:hAnsi="Times New Roman"/>
          <w:color w:val="000000" w:themeColor="text1"/>
          <w:sz w:val="24"/>
          <w:szCs w:val="24"/>
          <w:shd w:val="clear" w:color="auto" w:fill="FFFFFF"/>
          <w:lang w:eastAsia="es-CO"/>
        </w:rPr>
        <w:t>n</w:t>
      </w:r>
      <w:proofErr w:type="spellEnd"/>
      <w:r w:rsidR="00EF158F" w:rsidRPr="00A83B52">
        <w:rPr>
          <w:rFonts w:ascii="Times New Roman" w:eastAsia="Times New Roman" w:hAnsi="Times New Roman"/>
          <w:color w:val="000000" w:themeColor="text1"/>
          <w:sz w:val="24"/>
          <w:szCs w:val="24"/>
          <w:shd w:val="clear" w:color="auto" w:fill="FFFFFF"/>
          <w:lang w:eastAsia="es-CO"/>
        </w:rPr>
        <w:t xml:space="preserve"> a lo largo de la cadena alimentaria y tiene efectos prolongados en el medio ambiente. </w:t>
      </w:r>
    </w:p>
    <w:p w:rsidR="00975AC2" w:rsidRPr="00A83B52" w:rsidRDefault="00975AC2" w:rsidP="00742B64">
      <w:pPr>
        <w:spacing w:after="0" w:line="240" w:lineRule="auto"/>
        <w:rPr>
          <w:rFonts w:ascii="Times New Roman" w:eastAsia="Times New Roman" w:hAnsi="Times New Roman"/>
          <w:color w:val="000000" w:themeColor="text1"/>
          <w:sz w:val="24"/>
          <w:szCs w:val="24"/>
          <w:shd w:val="clear" w:color="auto" w:fill="FFFFFF"/>
          <w:lang w:eastAsia="es-CO"/>
        </w:rPr>
      </w:pPr>
    </w:p>
    <w:p w:rsidR="00922761" w:rsidRPr="00A83B52" w:rsidRDefault="00D7286C"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b/>
          <w:bCs/>
          <w:color w:val="000000" w:themeColor="text1"/>
          <w:sz w:val="24"/>
          <w:szCs w:val="24"/>
          <w:shd w:val="clear" w:color="auto" w:fill="FFFFFF"/>
          <w:lang w:eastAsia="es-CO"/>
        </w:rPr>
        <w:t>Conclusiones</w:t>
      </w:r>
    </w:p>
    <w:p w:rsidR="00D7286C" w:rsidRPr="00A83B52" w:rsidRDefault="00D7286C"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p>
    <w:p w:rsidR="00975AC2" w:rsidRPr="00A83B52" w:rsidRDefault="00AC0A92"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El explante seleccionado por su capacidad de producir callos friables y de color verde fue la lámina foliar</w:t>
      </w:r>
      <w:r w:rsidR="00EF158F" w:rsidRPr="00A83B52">
        <w:rPr>
          <w:rFonts w:ascii="Times New Roman" w:eastAsia="Times New Roman" w:hAnsi="Times New Roman"/>
          <w:color w:val="000000" w:themeColor="text1"/>
          <w:sz w:val="24"/>
          <w:szCs w:val="24"/>
          <w:shd w:val="clear" w:color="auto" w:fill="FFFFFF"/>
          <w:lang w:eastAsia="es-CO"/>
        </w:rPr>
        <w:t>,</w:t>
      </w:r>
      <w:r w:rsidRPr="00A83B52">
        <w:rPr>
          <w:rFonts w:ascii="Times New Roman" w:eastAsia="Times New Roman" w:hAnsi="Times New Roman"/>
          <w:color w:val="000000" w:themeColor="text1"/>
          <w:sz w:val="24"/>
          <w:szCs w:val="24"/>
          <w:shd w:val="clear" w:color="auto" w:fill="FFFFFF"/>
          <w:lang w:eastAsia="es-CO"/>
        </w:rPr>
        <w:t xml:space="preserve">  para la cual</w:t>
      </w:r>
      <w:r w:rsidR="00EF158F" w:rsidRPr="00A83B52">
        <w:rPr>
          <w:rFonts w:ascii="Times New Roman" w:eastAsia="Times New Roman" w:hAnsi="Times New Roman"/>
          <w:color w:val="000000" w:themeColor="text1"/>
          <w:sz w:val="24"/>
          <w:szCs w:val="24"/>
          <w:shd w:val="clear" w:color="auto" w:fill="FFFFFF"/>
          <w:lang w:eastAsia="es-CO"/>
        </w:rPr>
        <w:t>,</w:t>
      </w:r>
      <w:r w:rsidRPr="00A83B52">
        <w:rPr>
          <w:rFonts w:ascii="Times New Roman" w:eastAsia="Times New Roman" w:hAnsi="Times New Roman"/>
          <w:color w:val="000000" w:themeColor="text1"/>
          <w:sz w:val="24"/>
          <w:szCs w:val="24"/>
          <w:shd w:val="clear" w:color="auto" w:fill="FFFFFF"/>
          <w:lang w:eastAsia="es-CO"/>
        </w:rPr>
        <w:t xml:space="preserve"> una desinfección con </w:t>
      </w:r>
      <w:r w:rsidR="008261D2" w:rsidRPr="00A83B52">
        <w:rPr>
          <w:rFonts w:ascii="Times New Roman" w:eastAsia="Times New Roman" w:hAnsi="Times New Roman"/>
          <w:color w:val="000000" w:themeColor="text1"/>
          <w:sz w:val="24"/>
          <w:szCs w:val="24"/>
          <w:shd w:val="clear" w:color="auto" w:fill="FFFFFF"/>
          <w:lang w:eastAsia="es-CO"/>
        </w:rPr>
        <w:t>di</w:t>
      </w:r>
      <w:bookmarkStart w:id="10" w:name="_GoBack"/>
      <w:r w:rsidRPr="00A83B52">
        <w:rPr>
          <w:rFonts w:ascii="Times New Roman" w:eastAsia="Times New Roman" w:hAnsi="Times New Roman"/>
          <w:color w:val="000000" w:themeColor="text1"/>
          <w:sz w:val="24"/>
          <w:szCs w:val="24"/>
          <w:shd w:val="clear" w:color="auto" w:fill="FFFFFF"/>
          <w:lang w:eastAsia="es-CO"/>
        </w:rPr>
        <w:t>cloruro</w:t>
      </w:r>
      <w:bookmarkEnd w:id="10"/>
      <w:r w:rsidRPr="00A83B52">
        <w:rPr>
          <w:rFonts w:ascii="Times New Roman" w:eastAsia="Times New Roman" w:hAnsi="Times New Roman"/>
          <w:color w:val="000000" w:themeColor="text1"/>
          <w:sz w:val="24"/>
          <w:szCs w:val="24"/>
          <w:shd w:val="clear" w:color="auto" w:fill="FFFFFF"/>
          <w:lang w:eastAsia="es-CO"/>
        </w:rPr>
        <w:t xml:space="preserve"> de mercurio (HgCl</w:t>
      </w:r>
      <w:r w:rsidRPr="00A83B52">
        <w:rPr>
          <w:rFonts w:ascii="Times New Roman" w:eastAsia="Times New Roman" w:hAnsi="Times New Roman"/>
          <w:color w:val="000000" w:themeColor="text1"/>
          <w:sz w:val="24"/>
          <w:szCs w:val="24"/>
          <w:shd w:val="clear" w:color="auto" w:fill="FFFFFF"/>
          <w:vertAlign w:val="subscript"/>
          <w:lang w:eastAsia="es-CO"/>
        </w:rPr>
        <w:t>2</w:t>
      </w:r>
      <w:r w:rsidRPr="00A83B52">
        <w:rPr>
          <w:rFonts w:ascii="Times New Roman" w:eastAsia="Times New Roman" w:hAnsi="Times New Roman"/>
          <w:color w:val="000000" w:themeColor="text1"/>
          <w:sz w:val="24"/>
          <w:szCs w:val="24"/>
          <w:shd w:val="clear" w:color="auto" w:fill="FFFFFF"/>
          <w:lang w:eastAsia="es-CO"/>
        </w:rPr>
        <w:t>) al 0</w:t>
      </w:r>
      <w:r w:rsidR="00614045" w:rsidRPr="00A83B52">
        <w:rPr>
          <w:rFonts w:ascii="Times New Roman" w:eastAsia="Times New Roman" w:hAnsi="Times New Roman"/>
          <w:color w:val="000000" w:themeColor="text1"/>
          <w:sz w:val="24"/>
          <w:szCs w:val="24"/>
          <w:shd w:val="clear" w:color="auto" w:fill="FFFFFF"/>
          <w:lang w:eastAsia="es-CO"/>
        </w:rPr>
        <w:t>,</w:t>
      </w:r>
      <w:r w:rsidRPr="00A83B52">
        <w:rPr>
          <w:rFonts w:ascii="Times New Roman" w:eastAsia="Times New Roman" w:hAnsi="Times New Roman"/>
          <w:color w:val="000000" w:themeColor="text1"/>
          <w:sz w:val="24"/>
          <w:szCs w:val="24"/>
          <w:shd w:val="clear" w:color="auto" w:fill="FFFFFF"/>
          <w:lang w:eastAsia="es-CO"/>
        </w:rPr>
        <w:t>125% durante 10 minutos</w:t>
      </w:r>
      <w:r w:rsidR="00EF158F" w:rsidRPr="00A83B52">
        <w:rPr>
          <w:rFonts w:ascii="Times New Roman" w:eastAsia="Times New Roman" w:hAnsi="Times New Roman"/>
          <w:color w:val="000000" w:themeColor="text1"/>
          <w:sz w:val="24"/>
          <w:szCs w:val="24"/>
          <w:shd w:val="clear" w:color="auto" w:fill="FFFFFF"/>
          <w:lang w:eastAsia="es-CO"/>
        </w:rPr>
        <w:t>,</w:t>
      </w:r>
      <w:r w:rsidRPr="00A83B52">
        <w:rPr>
          <w:rFonts w:ascii="Times New Roman" w:eastAsia="Times New Roman" w:hAnsi="Times New Roman"/>
          <w:color w:val="000000" w:themeColor="text1"/>
          <w:sz w:val="24"/>
          <w:szCs w:val="24"/>
          <w:shd w:val="clear" w:color="auto" w:fill="FFFFFF"/>
          <w:lang w:eastAsia="es-CO"/>
        </w:rPr>
        <w:t xml:space="preserve"> fue suficiente para el control de la contaminación y bajos índices de oxidación.</w:t>
      </w:r>
    </w:p>
    <w:p w:rsidR="00143DB3" w:rsidRPr="00A83B52" w:rsidRDefault="00143DB3"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p>
    <w:p w:rsidR="00902521" w:rsidRPr="00A83B52" w:rsidRDefault="00902521"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En caso de utilizarse como explante el ápice caulinar se debe  implementar una doble desinfección, así: a las yemas completas una vez tomadas de la planta madre</w:t>
      </w:r>
      <w:r w:rsidR="00922761" w:rsidRPr="00A83B52">
        <w:rPr>
          <w:rFonts w:ascii="Times New Roman" w:eastAsia="Times New Roman" w:hAnsi="Times New Roman"/>
          <w:color w:val="000000" w:themeColor="text1"/>
          <w:sz w:val="24"/>
          <w:szCs w:val="24"/>
          <w:shd w:val="clear" w:color="auto" w:fill="FFFFFF"/>
          <w:lang w:eastAsia="es-CO"/>
        </w:rPr>
        <w:t>, se sumergen en</w:t>
      </w:r>
      <w:r w:rsidRPr="00A83B52">
        <w:rPr>
          <w:rFonts w:ascii="Times New Roman" w:eastAsia="Times New Roman" w:hAnsi="Times New Roman"/>
          <w:color w:val="000000" w:themeColor="text1"/>
          <w:sz w:val="24"/>
          <w:szCs w:val="24"/>
          <w:shd w:val="clear" w:color="auto" w:fill="FFFFFF"/>
          <w:lang w:eastAsia="es-CO"/>
        </w:rPr>
        <w:t xml:space="preserve"> HgCl</w:t>
      </w:r>
      <w:r w:rsidRPr="00A83B52">
        <w:rPr>
          <w:rFonts w:ascii="Times New Roman" w:eastAsia="Times New Roman" w:hAnsi="Times New Roman"/>
          <w:color w:val="000000" w:themeColor="text1"/>
          <w:sz w:val="24"/>
          <w:szCs w:val="24"/>
          <w:shd w:val="clear" w:color="auto" w:fill="FFFFFF"/>
          <w:vertAlign w:val="subscript"/>
          <w:lang w:eastAsia="es-CO"/>
        </w:rPr>
        <w:t>2</w:t>
      </w:r>
      <w:r w:rsidRPr="00A83B52">
        <w:rPr>
          <w:rFonts w:ascii="Times New Roman" w:eastAsia="Times New Roman" w:hAnsi="Times New Roman"/>
          <w:color w:val="000000" w:themeColor="text1"/>
          <w:sz w:val="24"/>
          <w:szCs w:val="24"/>
          <w:shd w:val="clear" w:color="auto" w:fill="FFFFFF"/>
          <w:lang w:eastAsia="es-CO"/>
        </w:rPr>
        <w:t xml:space="preserve"> al 0,3% por 10 minutos  y posteriormente, luego de la eliminación de pérulas y primordios foliares más externos, </w:t>
      </w:r>
      <w:r w:rsidR="00922761" w:rsidRPr="00A83B52">
        <w:rPr>
          <w:rFonts w:ascii="Times New Roman" w:eastAsia="Times New Roman" w:hAnsi="Times New Roman"/>
          <w:color w:val="000000" w:themeColor="text1"/>
          <w:sz w:val="24"/>
          <w:szCs w:val="24"/>
          <w:shd w:val="clear" w:color="auto" w:fill="FFFFFF"/>
          <w:lang w:eastAsia="es-CO"/>
        </w:rPr>
        <w:t>en</w:t>
      </w:r>
      <w:r w:rsidRPr="00A83B52">
        <w:rPr>
          <w:rFonts w:ascii="Times New Roman" w:eastAsia="Times New Roman" w:hAnsi="Times New Roman"/>
          <w:color w:val="000000" w:themeColor="text1"/>
          <w:sz w:val="24"/>
          <w:szCs w:val="24"/>
          <w:shd w:val="clear" w:color="auto" w:fill="FFFFFF"/>
          <w:lang w:eastAsia="es-CO"/>
        </w:rPr>
        <w:t xml:space="preserve"> HgCl</w:t>
      </w:r>
      <w:r w:rsidR="00A85885" w:rsidRPr="00A83B52">
        <w:rPr>
          <w:rFonts w:ascii="Times New Roman" w:eastAsia="Times New Roman" w:hAnsi="Times New Roman"/>
          <w:color w:val="000000" w:themeColor="text1"/>
          <w:sz w:val="24"/>
          <w:szCs w:val="24"/>
          <w:shd w:val="clear" w:color="auto" w:fill="FFFFFF"/>
          <w:vertAlign w:val="subscript"/>
          <w:lang w:eastAsia="es-CO"/>
        </w:rPr>
        <w:t>2</w:t>
      </w:r>
      <w:r w:rsidRPr="00A83B52">
        <w:rPr>
          <w:rFonts w:ascii="Times New Roman" w:eastAsia="Times New Roman" w:hAnsi="Times New Roman"/>
          <w:color w:val="000000" w:themeColor="text1"/>
          <w:sz w:val="24"/>
          <w:szCs w:val="24"/>
          <w:shd w:val="clear" w:color="auto" w:fill="FFFFFF"/>
          <w:lang w:eastAsia="es-CO"/>
        </w:rPr>
        <w:t xml:space="preserve"> al 0,1% por 1 minuto.</w:t>
      </w:r>
    </w:p>
    <w:p w:rsidR="00143DB3" w:rsidRPr="00A83B52" w:rsidRDefault="00143DB3" w:rsidP="00742B64">
      <w:pPr>
        <w:tabs>
          <w:tab w:val="left" w:pos="2595"/>
        </w:tabs>
        <w:spacing w:after="0" w:line="240" w:lineRule="auto"/>
        <w:jc w:val="both"/>
        <w:rPr>
          <w:rFonts w:ascii="Times New Roman" w:eastAsia="Times New Roman" w:hAnsi="Times New Roman"/>
          <w:b/>
          <w:bCs/>
          <w:color w:val="000000" w:themeColor="text1"/>
          <w:sz w:val="24"/>
          <w:szCs w:val="24"/>
          <w:shd w:val="clear" w:color="auto" w:fill="FFFFFF"/>
          <w:lang w:eastAsia="es-CO"/>
        </w:rPr>
      </w:pPr>
    </w:p>
    <w:p w:rsidR="00D7286C" w:rsidRPr="00A83B52" w:rsidRDefault="00D01CA3" w:rsidP="00742B64">
      <w:pPr>
        <w:tabs>
          <w:tab w:val="left" w:pos="2595"/>
        </w:tabs>
        <w:spacing w:after="0" w:line="240" w:lineRule="auto"/>
        <w:jc w:val="both"/>
        <w:rPr>
          <w:rFonts w:ascii="Times New Roman" w:eastAsia="Times New Roman" w:hAnsi="Times New Roman"/>
          <w:b/>
          <w:bCs/>
          <w:color w:val="000000" w:themeColor="text1"/>
          <w:sz w:val="24"/>
          <w:szCs w:val="24"/>
          <w:shd w:val="clear" w:color="auto" w:fill="FFFFFF"/>
          <w:lang w:eastAsia="es-CO"/>
        </w:rPr>
      </w:pPr>
      <w:r w:rsidRPr="00A83B52">
        <w:rPr>
          <w:rFonts w:ascii="Times New Roman" w:eastAsia="Times New Roman" w:hAnsi="Times New Roman"/>
          <w:b/>
          <w:bCs/>
          <w:color w:val="000000" w:themeColor="text1"/>
          <w:sz w:val="24"/>
          <w:szCs w:val="24"/>
          <w:shd w:val="clear" w:color="auto" w:fill="FFFFFF"/>
          <w:lang w:eastAsia="es-CO"/>
        </w:rPr>
        <w:t>Agradecimientos</w:t>
      </w:r>
    </w:p>
    <w:p w:rsidR="00344E65" w:rsidRPr="00A83B52" w:rsidRDefault="00344E65" w:rsidP="00742B64">
      <w:pPr>
        <w:tabs>
          <w:tab w:val="left" w:pos="2595"/>
        </w:tabs>
        <w:spacing w:after="0" w:line="240" w:lineRule="auto"/>
        <w:jc w:val="both"/>
        <w:rPr>
          <w:rFonts w:cs="Arial"/>
          <w:color w:val="000000" w:themeColor="text1"/>
          <w:szCs w:val="24"/>
        </w:rPr>
      </w:pPr>
      <w:r w:rsidRPr="00A83B52">
        <w:rPr>
          <w:rFonts w:cs="Arial"/>
          <w:color w:val="000000" w:themeColor="text1"/>
          <w:szCs w:val="24"/>
        </w:rPr>
        <w:t xml:space="preserve"> </w:t>
      </w:r>
    </w:p>
    <w:p w:rsidR="00344E65" w:rsidRPr="00A83B52" w:rsidRDefault="00344E65" w:rsidP="00742B64">
      <w:pPr>
        <w:tabs>
          <w:tab w:val="left" w:pos="2595"/>
        </w:tabs>
        <w:spacing w:after="0" w:line="240" w:lineRule="auto"/>
        <w:jc w:val="both"/>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 xml:space="preserve">Al Departamento Administrativo de Ciencia, Tecnología e </w:t>
      </w:r>
      <w:r w:rsidR="00A85885" w:rsidRPr="00A83B52">
        <w:rPr>
          <w:rFonts w:ascii="Times New Roman" w:eastAsia="Times New Roman" w:hAnsi="Times New Roman"/>
          <w:color w:val="000000" w:themeColor="text1"/>
          <w:sz w:val="24"/>
          <w:szCs w:val="24"/>
          <w:shd w:val="clear" w:color="auto" w:fill="FFFFFF"/>
          <w:lang w:eastAsia="es-CO"/>
        </w:rPr>
        <w:t>I</w:t>
      </w:r>
      <w:r w:rsidRPr="00A83B52">
        <w:rPr>
          <w:rFonts w:ascii="Times New Roman" w:eastAsia="Times New Roman" w:hAnsi="Times New Roman"/>
          <w:color w:val="000000" w:themeColor="text1"/>
          <w:sz w:val="24"/>
          <w:szCs w:val="24"/>
          <w:shd w:val="clear" w:color="auto" w:fill="FFFFFF"/>
          <w:lang w:eastAsia="es-CO"/>
        </w:rPr>
        <w:t>nnovación, COLCIENCIAS y al Comité Central de Investigaciones de la Universidad del Tolima, por la financiación de este proyecto.</w:t>
      </w:r>
    </w:p>
    <w:p w:rsidR="00097A59" w:rsidRPr="00A83B52" w:rsidRDefault="00097A59" w:rsidP="00742B64">
      <w:pPr>
        <w:tabs>
          <w:tab w:val="left" w:pos="2595"/>
        </w:tabs>
        <w:spacing w:after="0" w:line="240" w:lineRule="auto"/>
        <w:rPr>
          <w:rFonts w:ascii="Times New Roman" w:eastAsia="Times New Roman" w:hAnsi="Times New Roman"/>
          <w:color w:val="000000" w:themeColor="text1"/>
          <w:sz w:val="24"/>
          <w:szCs w:val="24"/>
          <w:shd w:val="clear" w:color="auto" w:fill="FFFFFF"/>
          <w:lang w:eastAsia="es-CO"/>
        </w:rPr>
      </w:pPr>
    </w:p>
    <w:p w:rsidR="00866807" w:rsidRPr="00A83B52" w:rsidRDefault="009D0FC5" w:rsidP="00742B64">
      <w:pPr>
        <w:spacing w:after="0" w:line="240" w:lineRule="auto"/>
        <w:rPr>
          <w:rFonts w:ascii="Times New Roman" w:eastAsia="Times New Roman" w:hAnsi="Times New Roman"/>
          <w:color w:val="000000" w:themeColor="text1"/>
          <w:sz w:val="24"/>
          <w:szCs w:val="24"/>
          <w:shd w:val="clear" w:color="auto" w:fill="FFFFFF"/>
          <w:lang w:val="pt-BR" w:eastAsia="es-CO"/>
        </w:rPr>
      </w:pPr>
      <w:r w:rsidRPr="00A83B52">
        <w:rPr>
          <w:rFonts w:ascii="Times New Roman" w:eastAsia="Times New Roman" w:hAnsi="Times New Roman"/>
          <w:b/>
          <w:bCs/>
          <w:color w:val="000000" w:themeColor="text1"/>
          <w:sz w:val="24"/>
          <w:szCs w:val="24"/>
          <w:shd w:val="clear" w:color="auto" w:fill="FFFFFF"/>
          <w:lang w:val="pt-BR" w:eastAsia="es-CO"/>
        </w:rPr>
        <w:t>Referencias</w:t>
      </w:r>
    </w:p>
    <w:p w:rsidR="00D220DB" w:rsidRPr="00A83B52" w:rsidRDefault="00D220DB" w:rsidP="00742B64">
      <w:pPr>
        <w:spacing w:after="0" w:line="240" w:lineRule="auto"/>
        <w:rPr>
          <w:rFonts w:ascii="Times New Roman" w:eastAsia="Times New Roman" w:hAnsi="Times New Roman"/>
          <w:color w:val="000000" w:themeColor="text1"/>
          <w:sz w:val="24"/>
          <w:szCs w:val="24"/>
          <w:shd w:val="clear" w:color="auto" w:fill="FFFFFF"/>
          <w:lang w:val="pt-BR" w:eastAsia="es-CO"/>
        </w:rPr>
      </w:pPr>
    </w:p>
    <w:p w:rsidR="00D220DB" w:rsidRPr="00A83B52" w:rsidRDefault="009D0FC5" w:rsidP="00742B64">
      <w:pPr>
        <w:spacing w:after="0" w:line="240" w:lineRule="auto"/>
        <w:jc w:val="both"/>
        <w:rPr>
          <w:rFonts w:ascii="Times New Roman" w:eastAsia="Times New Roman" w:hAnsi="Times New Roman"/>
          <w:color w:val="000000" w:themeColor="text1"/>
          <w:sz w:val="24"/>
          <w:szCs w:val="24"/>
          <w:shd w:val="clear" w:color="auto" w:fill="FFFFFF"/>
          <w:lang w:eastAsia="es-CO"/>
        </w:rPr>
      </w:pPr>
      <w:proofErr w:type="spellStart"/>
      <w:r w:rsidRPr="00A83B52">
        <w:rPr>
          <w:rFonts w:ascii="Times New Roman" w:eastAsia="Times New Roman" w:hAnsi="Times New Roman"/>
          <w:color w:val="000000" w:themeColor="text1"/>
          <w:sz w:val="24"/>
          <w:szCs w:val="24"/>
          <w:shd w:val="clear" w:color="auto" w:fill="FFFFFF"/>
          <w:lang w:val="pt-BR" w:eastAsia="es-CO"/>
        </w:rPr>
        <w:t>Abdelnour</w:t>
      </w:r>
      <w:proofErr w:type="spellEnd"/>
      <w:r w:rsidRPr="00A83B52">
        <w:rPr>
          <w:rFonts w:ascii="Times New Roman" w:eastAsia="Times New Roman" w:hAnsi="Times New Roman"/>
          <w:color w:val="000000" w:themeColor="text1"/>
          <w:sz w:val="24"/>
          <w:szCs w:val="24"/>
          <w:shd w:val="clear" w:color="auto" w:fill="FFFFFF"/>
          <w:lang w:val="pt-BR" w:eastAsia="es-CO"/>
        </w:rPr>
        <w:t>, A., Aguilar, M. E</w:t>
      </w:r>
      <w:proofErr w:type="gramStart"/>
      <w:r w:rsidRPr="00A83B52">
        <w:rPr>
          <w:rFonts w:ascii="Times New Roman" w:eastAsia="Times New Roman" w:hAnsi="Times New Roman"/>
          <w:color w:val="000000" w:themeColor="text1"/>
          <w:sz w:val="24"/>
          <w:szCs w:val="24"/>
          <w:shd w:val="clear" w:color="auto" w:fill="FFFFFF"/>
          <w:lang w:val="pt-BR" w:eastAsia="es-CO"/>
        </w:rPr>
        <w:t>.,</w:t>
      </w:r>
      <w:proofErr w:type="gramEnd"/>
      <w:r w:rsidRPr="00A83B52">
        <w:rPr>
          <w:rFonts w:ascii="Times New Roman" w:eastAsia="Times New Roman" w:hAnsi="Times New Roman"/>
          <w:color w:val="000000" w:themeColor="text1"/>
          <w:sz w:val="24"/>
          <w:szCs w:val="24"/>
          <w:shd w:val="clear" w:color="auto" w:fill="FFFFFF"/>
          <w:lang w:val="pt-BR" w:eastAsia="es-CO"/>
        </w:rPr>
        <w:t xml:space="preserve"> &amp; Valverde, L. (2011). </w:t>
      </w:r>
      <w:r w:rsidR="00D220DB" w:rsidRPr="00A83B52">
        <w:rPr>
          <w:rFonts w:ascii="Times New Roman" w:eastAsia="Times New Roman" w:hAnsi="Times New Roman"/>
          <w:color w:val="000000" w:themeColor="text1"/>
          <w:sz w:val="24"/>
          <w:szCs w:val="24"/>
          <w:shd w:val="clear" w:color="auto" w:fill="FFFFFF"/>
          <w:lang w:eastAsia="es-CO"/>
        </w:rPr>
        <w:t>Micropropagación de Pilón (</w:t>
      </w:r>
      <w:proofErr w:type="spellStart"/>
      <w:r w:rsidR="00D220DB" w:rsidRPr="00A83B52">
        <w:rPr>
          <w:rFonts w:ascii="Times New Roman" w:eastAsia="Times New Roman" w:hAnsi="Times New Roman"/>
          <w:i/>
          <w:color w:val="000000" w:themeColor="text1"/>
          <w:sz w:val="24"/>
          <w:szCs w:val="24"/>
          <w:shd w:val="clear" w:color="auto" w:fill="FFFFFF"/>
          <w:lang w:eastAsia="es-CO"/>
        </w:rPr>
        <w:t>Hieronyma</w:t>
      </w:r>
      <w:proofErr w:type="spellEnd"/>
      <w:r w:rsidR="00D220DB" w:rsidRPr="00A83B52">
        <w:rPr>
          <w:rFonts w:ascii="Times New Roman" w:eastAsia="Times New Roman" w:hAnsi="Times New Roman"/>
          <w:i/>
          <w:color w:val="000000" w:themeColor="text1"/>
          <w:sz w:val="24"/>
          <w:szCs w:val="24"/>
          <w:shd w:val="clear" w:color="auto" w:fill="FFFFFF"/>
          <w:lang w:eastAsia="es-CO"/>
        </w:rPr>
        <w:t xml:space="preserve"> </w:t>
      </w:r>
      <w:proofErr w:type="spellStart"/>
      <w:r w:rsidR="00D220DB" w:rsidRPr="00A83B52">
        <w:rPr>
          <w:rFonts w:ascii="Times New Roman" w:eastAsia="Times New Roman" w:hAnsi="Times New Roman"/>
          <w:i/>
          <w:color w:val="000000" w:themeColor="text1"/>
          <w:sz w:val="24"/>
          <w:szCs w:val="24"/>
          <w:shd w:val="clear" w:color="auto" w:fill="FFFFFF"/>
          <w:lang w:eastAsia="es-CO"/>
        </w:rPr>
        <w:t>alchorneoides</w:t>
      </w:r>
      <w:proofErr w:type="spellEnd"/>
      <w:r w:rsidR="00D220DB" w:rsidRPr="00A83B52">
        <w:rPr>
          <w:rFonts w:ascii="Times New Roman" w:eastAsia="Times New Roman" w:hAnsi="Times New Roman"/>
          <w:color w:val="000000" w:themeColor="text1"/>
          <w:sz w:val="24"/>
          <w:szCs w:val="24"/>
          <w:shd w:val="clear" w:color="auto" w:fill="FFFFFF"/>
          <w:lang w:eastAsia="es-CO"/>
        </w:rPr>
        <w:t xml:space="preserve">). </w:t>
      </w:r>
      <w:r w:rsidRPr="00A83B52">
        <w:rPr>
          <w:rFonts w:ascii="Times New Roman" w:eastAsia="Times New Roman" w:hAnsi="Times New Roman"/>
          <w:i/>
          <w:color w:val="000000" w:themeColor="text1"/>
          <w:sz w:val="24"/>
          <w:szCs w:val="24"/>
          <w:shd w:val="clear" w:color="auto" w:fill="FFFFFF"/>
          <w:lang w:eastAsia="es-CO"/>
        </w:rPr>
        <w:t>Agronomía Costarricense, 35</w:t>
      </w:r>
      <w:r w:rsidR="00D220DB" w:rsidRPr="00A83B52">
        <w:rPr>
          <w:rFonts w:ascii="Times New Roman" w:eastAsia="Times New Roman" w:hAnsi="Times New Roman"/>
          <w:color w:val="000000" w:themeColor="text1"/>
          <w:sz w:val="24"/>
          <w:szCs w:val="24"/>
          <w:shd w:val="clear" w:color="auto" w:fill="FFFFFF"/>
          <w:lang w:eastAsia="es-CO"/>
        </w:rPr>
        <w:t>(2), 9–19.</w:t>
      </w:r>
    </w:p>
    <w:p w:rsidR="00866807" w:rsidRPr="00A83B52" w:rsidRDefault="00866807" w:rsidP="00742B64">
      <w:pPr>
        <w:spacing w:after="0" w:line="240" w:lineRule="auto"/>
        <w:rPr>
          <w:rFonts w:ascii="Times New Roman" w:eastAsia="Times New Roman" w:hAnsi="Times New Roman"/>
          <w:color w:val="000000" w:themeColor="text1"/>
          <w:sz w:val="24"/>
          <w:szCs w:val="24"/>
          <w:shd w:val="clear" w:color="auto" w:fill="FFFFFF"/>
          <w:lang w:eastAsia="es-CO"/>
        </w:rPr>
      </w:pPr>
    </w:p>
    <w:p w:rsidR="00866807" w:rsidRPr="00A83B52" w:rsidRDefault="00866807" w:rsidP="00742B64">
      <w:pPr>
        <w:tabs>
          <w:tab w:val="left" w:pos="2595"/>
        </w:tabs>
        <w:spacing w:after="0" w:line="240" w:lineRule="auto"/>
        <w:jc w:val="both"/>
        <w:rPr>
          <w:rFonts w:ascii="Times New Roman" w:eastAsia="Times New Roman" w:hAnsi="Times New Roman"/>
          <w:color w:val="000000" w:themeColor="text1"/>
          <w:sz w:val="24"/>
          <w:szCs w:val="24"/>
          <w:shd w:val="clear" w:color="auto" w:fill="FFFFFF"/>
          <w:lang w:val="pt-BR" w:eastAsia="es-CO"/>
        </w:rPr>
      </w:pPr>
      <w:proofErr w:type="spellStart"/>
      <w:r w:rsidRPr="00A83B52">
        <w:rPr>
          <w:rFonts w:ascii="Times New Roman" w:eastAsia="Times New Roman" w:hAnsi="Times New Roman"/>
          <w:color w:val="000000" w:themeColor="text1"/>
          <w:sz w:val="24"/>
          <w:szCs w:val="24"/>
          <w:shd w:val="clear" w:color="auto" w:fill="FFFFFF"/>
          <w:lang w:eastAsia="es-CO"/>
        </w:rPr>
        <w:t>Abdelwahd</w:t>
      </w:r>
      <w:proofErr w:type="spellEnd"/>
      <w:r w:rsidRPr="00A83B52">
        <w:rPr>
          <w:rFonts w:ascii="Times New Roman" w:eastAsia="Times New Roman" w:hAnsi="Times New Roman"/>
          <w:color w:val="000000" w:themeColor="text1"/>
          <w:sz w:val="24"/>
          <w:szCs w:val="24"/>
          <w:shd w:val="clear" w:color="auto" w:fill="FFFFFF"/>
          <w:lang w:eastAsia="es-CO"/>
        </w:rPr>
        <w:t xml:space="preserve">, R., </w:t>
      </w:r>
      <w:proofErr w:type="spellStart"/>
      <w:r w:rsidRPr="00A83B52">
        <w:rPr>
          <w:rFonts w:ascii="Times New Roman" w:eastAsia="Times New Roman" w:hAnsi="Times New Roman"/>
          <w:color w:val="000000" w:themeColor="text1"/>
          <w:sz w:val="24"/>
          <w:szCs w:val="24"/>
          <w:shd w:val="clear" w:color="auto" w:fill="FFFFFF"/>
          <w:lang w:eastAsia="es-CO"/>
        </w:rPr>
        <w:t>Hakam</w:t>
      </w:r>
      <w:proofErr w:type="spellEnd"/>
      <w:r w:rsidRPr="00A83B52">
        <w:rPr>
          <w:rFonts w:ascii="Times New Roman" w:eastAsia="Times New Roman" w:hAnsi="Times New Roman"/>
          <w:color w:val="000000" w:themeColor="text1"/>
          <w:sz w:val="24"/>
          <w:szCs w:val="24"/>
          <w:shd w:val="clear" w:color="auto" w:fill="FFFFFF"/>
          <w:lang w:eastAsia="es-CO"/>
        </w:rPr>
        <w:t xml:space="preserve">, N., </w:t>
      </w:r>
      <w:proofErr w:type="spellStart"/>
      <w:r w:rsidRPr="00A83B52">
        <w:rPr>
          <w:rFonts w:ascii="Times New Roman" w:eastAsia="Times New Roman" w:hAnsi="Times New Roman"/>
          <w:color w:val="000000" w:themeColor="text1"/>
          <w:sz w:val="24"/>
          <w:szCs w:val="24"/>
          <w:shd w:val="clear" w:color="auto" w:fill="FFFFFF"/>
          <w:lang w:eastAsia="es-CO"/>
        </w:rPr>
        <w:t>Labhilili</w:t>
      </w:r>
      <w:proofErr w:type="spellEnd"/>
      <w:r w:rsidRPr="00A83B52">
        <w:rPr>
          <w:rFonts w:ascii="Times New Roman" w:eastAsia="Times New Roman" w:hAnsi="Times New Roman"/>
          <w:color w:val="000000" w:themeColor="text1"/>
          <w:sz w:val="24"/>
          <w:szCs w:val="24"/>
          <w:shd w:val="clear" w:color="auto" w:fill="FFFFFF"/>
          <w:lang w:eastAsia="es-CO"/>
        </w:rPr>
        <w:t xml:space="preserve">, M., &amp; </w:t>
      </w:r>
      <w:proofErr w:type="spellStart"/>
      <w:r w:rsidRPr="00A83B52">
        <w:rPr>
          <w:rFonts w:ascii="Times New Roman" w:eastAsia="Times New Roman" w:hAnsi="Times New Roman"/>
          <w:color w:val="000000" w:themeColor="text1"/>
          <w:sz w:val="24"/>
          <w:szCs w:val="24"/>
          <w:shd w:val="clear" w:color="auto" w:fill="FFFFFF"/>
          <w:lang w:eastAsia="es-CO"/>
        </w:rPr>
        <w:t>Udupa</w:t>
      </w:r>
      <w:proofErr w:type="spellEnd"/>
      <w:r w:rsidRPr="00A83B52">
        <w:rPr>
          <w:rFonts w:ascii="Times New Roman" w:eastAsia="Times New Roman" w:hAnsi="Times New Roman"/>
          <w:color w:val="000000" w:themeColor="text1"/>
          <w:sz w:val="24"/>
          <w:szCs w:val="24"/>
          <w:shd w:val="clear" w:color="auto" w:fill="FFFFFF"/>
          <w:lang w:eastAsia="es-CO"/>
        </w:rPr>
        <w:t xml:space="preserve">, S. M. (2008). </w:t>
      </w:r>
      <w:proofErr w:type="gramStart"/>
      <w:r w:rsidRPr="00A83B52">
        <w:rPr>
          <w:rFonts w:ascii="Times New Roman" w:eastAsia="Times New Roman" w:hAnsi="Times New Roman"/>
          <w:color w:val="000000" w:themeColor="text1"/>
          <w:sz w:val="24"/>
          <w:szCs w:val="24"/>
          <w:shd w:val="clear" w:color="auto" w:fill="FFFFFF"/>
          <w:lang w:val="en-US" w:eastAsia="es-CO"/>
        </w:rPr>
        <w:t xml:space="preserve">Use of an adsorbent and antioxidants to reduce the effects of leached </w:t>
      </w:r>
      <w:proofErr w:type="spellStart"/>
      <w:r w:rsidRPr="00A83B52">
        <w:rPr>
          <w:rFonts w:ascii="Times New Roman" w:eastAsia="Times New Roman" w:hAnsi="Times New Roman"/>
          <w:color w:val="000000" w:themeColor="text1"/>
          <w:sz w:val="24"/>
          <w:szCs w:val="24"/>
          <w:shd w:val="clear" w:color="auto" w:fill="FFFFFF"/>
          <w:lang w:val="en-US" w:eastAsia="es-CO"/>
        </w:rPr>
        <w:t>phenolics</w:t>
      </w:r>
      <w:proofErr w:type="spellEnd"/>
      <w:r w:rsidRPr="00A83B52">
        <w:rPr>
          <w:rFonts w:ascii="Times New Roman" w:eastAsia="Times New Roman" w:hAnsi="Times New Roman"/>
          <w:color w:val="000000" w:themeColor="text1"/>
          <w:sz w:val="24"/>
          <w:szCs w:val="24"/>
          <w:shd w:val="clear" w:color="auto" w:fill="FFFFFF"/>
          <w:lang w:val="en-US" w:eastAsia="es-CO"/>
        </w:rPr>
        <w:t xml:space="preserve"> in </w:t>
      </w:r>
      <w:proofErr w:type="spellStart"/>
      <w:r w:rsidR="00D674A3" w:rsidRPr="00A83B52">
        <w:rPr>
          <w:rFonts w:ascii="Times New Roman" w:eastAsia="Times New Roman" w:hAnsi="Times New Roman"/>
          <w:i/>
          <w:color w:val="000000" w:themeColor="text1"/>
          <w:sz w:val="24"/>
          <w:szCs w:val="24"/>
          <w:shd w:val="clear" w:color="auto" w:fill="FFFFFF"/>
          <w:lang w:val="en-US" w:eastAsia="es-CO"/>
        </w:rPr>
        <w:t>in</w:t>
      </w:r>
      <w:proofErr w:type="spellEnd"/>
      <w:r w:rsidR="00D674A3" w:rsidRPr="00A83B52">
        <w:rPr>
          <w:rFonts w:ascii="Times New Roman" w:eastAsia="Times New Roman" w:hAnsi="Times New Roman"/>
          <w:i/>
          <w:color w:val="000000" w:themeColor="text1"/>
          <w:sz w:val="24"/>
          <w:szCs w:val="24"/>
          <w:shd w:val="clear" w:color="auto" w:fill="FFFFFF"/>
          <w:lang w:val="en-US" w:eastAsia="es-CO"/>
        </w:rPr>
        <w:t xml:space="preserve"> vitro</w:t>
      </w:r>
      <w:r w:rsidRPr="00A83B52">
        <w:rPr>
          <w:rFonts w:ascii="Times New Roman" w:eastAsia="Times New Roman" w:hAnsi="Times New Roman"/>
          <w:color w:val="000000" w:themeColor="text1"/>
          <w:sz w:val="24"/>
          <w:szCs w:val="24"/>
          <w:shd w:val="clear" w:color="auto" w:fill="FFFFFF"/>
          <w:lang w:val="en-US" w:eastAsia="es-CO"/>
        </w:rPr>
        <w:t xml:space="preserve"> plantlet regeneration of </w:t>
      </w:r>
      <w:proofErr w:type="spellStart"/>
      <w:r w:rsidRPr="00A83B52">
        <w:rPr>
          <w:rFonts w:ascii="Times New Roman" w:eastAsia="Times New Roman" w:hAnsi="Times New Roman"/>
          <w:i/>
          <w:color w:val="000000" w:themeColor="text1"/>
          <w:sz w:val="24"/>
          <w:szCs w:val="24"/>
          <w:shd w:val="clear" w:color="auto" w:fill="FFFFFF"/>
          <w:lang w:val="en-US" w:eastAsia="es-CO"/>
        </w:rPr>
        <w:t>faba</w:t>
      </w:r>
      <w:proofErr w:type="spellEnd"/>
      <w:r w:rsidRPr="00A83B52">
        <w:rPr>
          <w:rFonts w:ascii="Times New Roman" w:eastAsia="Times New Roman" w:hAnsi="Times New Roman"/>
          <w:i/>
          <w:color w:val="000000" w:themeColor="text1"/>
          <w:sz w:val="24"/>
          <w:szCs w:val="24"/>
          <w:shd w:val="clear" w:color="auto" w:fill="FFFFFF"/>
          <w:lang w:val="en-US" w:eastAsia="es-CO"/>
        </w:rPr>
        <w:t xml:space="preserve"> bean</w:t>
      </w:r>
      <w:r w:rsidRPr="00A83B52">
        <w:rPr>
          <w:rFonts w:ascii="Times New Roman" w:eastAsia="Times New Roman" w:hAnsi="Times New Roman"/>
          <w:color w:val="000000" w:themeColor="text1"/>
          <w:sz w:val="24"/>
          <w:szCs w:val="24"/>
          <w:shd w:val="clear" w:color="auto" w:fill="FFFFFF"/>
          <w:lang w:val="en-US" w:eastAsia="es-CO"/>
        </w:rPr>
        <w:t>.</w:t>
      </w:r>
      <w:proofErr w:type="gramEnd"/>
      <w:r w:rsidRPr="00A83B52">
        <w:rPr>
          <w:rFonts w:ascii="Times New Roman" w:eastAsia="Times New Roman" w:hAnsi="Times New Roman"/>
          <w:color w:val="000000" w:themeColor="text1"/>
          <w:sz w:val="24"/>
          <w:szCs w:val="24"/>
          <w:shd w:val="clear" w:color="auto" w:fill="FFFFFF"/>
          <w:lang w:val="en-US" w:eastAsia="es-CO"/>
        </w:rPr>
        <w:t xml:space="preserve"> </w:t>
      </w:r>
      <w:proofErr w:type="spellStart"/>
      <w:r w:rsidR="009D0FC5" w:rsidRPr="00A83B52">
        <w:rPr>
          <w:rFonts w:ascii="Times New Roman" w:eastAsia="Times New Roman" w:hAnsi="Times New Roman"/>
          <w:i/>
          <w:color w:val="000000" w:themeColor="text1"/>
          <w:sz w:val="24"/>
          <w:szCs w:val="24"/>
          <w:shd w:val="clear" w:color="auto" w:fill="FFFFFF"/>
          <w:lang w:val="pt-BR" w:eastAsia="es-CO"/>
        </w:rPr>
        <w:t>African</w:t>
      </w:r>
      <w:proofErr w:type="spellEnd"/>
      <w:r w:rsidR="009D0FC5" w:rsidRPr="00A83B52">
        <w:rPr>
          <w:rFonts w:ascii="Times New Roman" w:eastAsia="Times New Roman" w:hAnsi="Times New Roman"/>
          <w:i/>
          <w:color w:val="000000" w:themeColor="text1"/>
          <w:sz w:val="24"/>
          <w:szCs w:val="24"/>
          <w:shd w:val="clear" w:color="auto" w:fill="FFFFFF"/>
          <w:lang w:val="pt-BR" w:eastAsia="es-CO"/>
        </w:rPr>
        <w:t xml:space="preserve"> </w:t>
      </w:r>
      <w:proofErr w:type="spellStart"/>
      <w:r w:rsidR="009D0FC5" w:rsidRPr="00A83B52">
        <w:rPr>
          <w:rFonts w:ascii="Times New Roman" w:eastAsia="Times New Roman" w:hAnsi="Times New Roman"/>
          <w:i/>
          <w:color w:val="000000" w:themeColor="text1"/>
          <w:sz w:val="24"/>
          <w:szCs w:val="24"/>
          <w:shd w:val="clear" w:color="auto" w:fill="FFFFFF"/>
          <w:lang w:val="pt-BR" w:eastAsia="es-CO"/>
        </w:rPr>
        <w:t>Journal</w:t>
      </w:r>
      <w:proofErr w:type="spellEnd"/>
      <w:r w:rsidR="009D0FC5" w:rsidRPr="00A83B52">
        <w:rPr>
          <w:rFonts w:ascii="Times New Roman" w:eastAsia="Times New Roman" w:hAnsi="Times New Roman"/>
          <w:i/>
          <w:color w:val="000000" w:themeColor="text1"/>
          <w:sz w:val="24"/>
          <w:szCs w:val="24"/>
          <w:shd w:val="clear" w:color="auto" w:fill="FFFFFF"/>
          <w:lang w:val="pt-BR" w:eastAsia="es-CO"/>
        </w:rPr>
        <w:t xml:space="preserve"> </w:t>
      </w:r>
      <w:proofErr w:type="spellStart"/>
      <w:r w:rsidR="009D0FC5" w:rsidRPr="00A83B52">
        <w:rPr>
          <w:rFonts w:ascii="Times New Roman" w:eastAsia="Times New Roman" w:hAnsi="Times New Roman"/>
          <w:i/>
          <w:color w:val="000000" w:themeColor="text1"/>
          <w:sz w:val="24"/>
          <w:szCs w:val="24"/>
          <w:shd w:val="clear" w:color="auto" w:fill="FFFFFF"/>
          <w:lang w:val="pt-BR" w:eastAsia="es-CO"/>
        </w:rPr>
        <w:t>of</w:t>
      </w:r>
      <w:proofErr w:type="spellEnd"/>
      <w:r w:rsidR="009D0FC5" w:rsidRPr="00A83B52">
        <w:rPr>
          <w:rFonts w:ascii="Times New Roman" w:eastAsia="Times New Roman" w:hAnsi="Times New Roman"/>
          <w:i/>
          <w:color w:val="000000" w:themeColor="text1"/>
          <w:sz w:val="24"/>
          <w:szCs w:val="24"/>
          <w:shd w:val="clear" w:color="auto" w:fill="FFFFFF"/>
          <w:lang w:val="pt-BR" w:eastAsia="es-CO"/>
        </w:rPr>
        <w:t xml:space="preserve"> </w:t>
      </w:r>
      <w:proofErr w:type="spellStart"/>
      <w:r w:rsidR="009D0FC5" w:rsidRPr="00A83B52">
        <w:rPr>
          <w:rFonts w:ascii="Times New Roman" w:eastAsia="Times New Roman" w:hAnsi="Times New Roman"/>
          <w:i/>
          <w:color w:val="000000" w:themeColor="text1"/>
          <w:sz w:val="24"/>
          <w:szCs w:val="24"/>
          <w:shd w:val="clear" w:color="auto" w:fill="FFFFFF"/>
          <w:lang w:val="pt-BR" w:eastAsia="es-CO"/>
        </w:rPr>
        <w:t>Biotecnology</w:t>
      </w:r>
      <w:proofErr w:type="spellEnd"/>
      <w:r w:rsidR="009D0FC5" w:rsidRPr="00A83B52">
        <w:rPr>
          <w:rFonts w:ascii="Times New Roman" w:eastAsia="Times New Roman" w:hAnsi="Times New Roman"/>
          <w:color w:val="000000" w:themeColor="text1"/>
          <w:sz w:val="24"/>
          <w:szCs w:val="24"/>
          <w:shd w:val="clear" w:color="auto" w:fill="FFFFFF"/>
          <w:lang w:val="pt-BR" w:eastAsia="es-CO"/>
        </w:rPr>
        <w:t xml:space="preserve">, </w:t>
      </w:r>
      <w:r w:rsidR="009D0FC5" w:rsidRPr="00A83B52">
        <w:rPr>
          <w:rFonts w:ascii="Times New Roman" w:eastAsia="Times New Roman" w:hAnsi="Times New Roman"/>
          <w:i/>
          <w:color w:val="000000" w:themeColor="text1"/>
          <w:sz w:val="24"/>
          <w:szCs w:val="24"/>
          <w:shd w:val="clear" w:color="auto" w:fill="FFFFFF"/>
          <w:lang w:val="pt-BR" w:eastAsia="es-CO"/>
        </w:rPr>
        <w:t>7</w:t>
      </w:r>
      <w:r w:rsidR="009D0FC5" w:rsidRPr="00A83B52">
        <w:rPr>
          <w:rFonts w:ascii="Times New Roman" w:eastAsia="Times New Roman" w:hAnsi="Times New Roman"/>
          <w:color w:val="000000" w:themeColor="text1"/>
          <w:sz w:val="24"/>
          <w:szCs w:val="24"/>
          <w:shd w:val="clear" w:color="auto" w:fill="FFFFFF"/>
          <w:lang w:val="pt-BR" w:eastAsia="es-CO"/>
        </w:rPr>
        <w:t>(8), 997–1002.</w:t>
      </w:r>
    </w:p>
    <w:p w:rsidR="00097A59" w:rsidRPr="00A83B52" w:rsidRDefault="00097A59" w:rsidP="00742B64">
      <w:pPr>
        <w:tabs>
          <w:tab w:val="left" w:pos="2595"/>
        </w:tabs>
        <w:spacing w:after="0" w:line="240" w:lineRule="auto"/>
        <w:jc w:val="both"/>
        <w:rPr>
          <w:rFonts w:ascii="Times New Roman" w:eastAsia="Times New Roman" w:hAnsi="Times New Roman"/>
          <w:color w:val="000000" w:themeColor="text1"/>
          <w:sz w:val="24"/>
          <w:szCs w:val="24"/>
          <w:shd w:val="clear" w:color="auto" w:fill="FFFFFF"/>
          <w:lang w:val="pt-BR" w:eastAsia="es-CO"/>
        </w:rPr>
      </w:pPr>
    </w:p>
    <w:p w:rsidR="00866807" w:rsidRPr="00A83B52" w:rsidRDefault="009D0FC5" w:rsidP="00742B64">
      <w:pPr>
        <w:tabs>
          <w:tab w:val="left" w:pos="2595"/>
        </w:tabs>
        <w:spacing w:after="0" w:line="240" w:lineRule="auto"/>
        <w:jc w:val="both"/>
        <w:rPr>
          <w:rFonts w:ascii="Times New Roman" w:eastAsia="Times New Roman" w:hAnsi="Times New Roman"/>
          <w:color w:val="000000" w:themeColor="text1"/>
          <w:sz w:val="24"/>
          <w:szCs w:val="24"/>
          <w:shd w:val="clear" w:color="auto" w:fill="FFFFFF"/>
          <w:lang w:val="pt-BR" w:eastAsia="es-CO"/>
        </w:rPr>
      </w:pPr>
      <w:r w:rsidRPr="00A83B52">
        <w:rPr>
          <w:rFonts w:ascii="Times New Roman" w:eastAsia="Times New Roman" w:hAnsi="Times New Roman"/>
          <w:color w:val="000000" w:themeColor="text1"/>
          <w:sz w:val="24"/>
          <w:szCs w:val="24"/>
          <w:shd w:val="clear" w:color="auto" w:fill="FFFFFF"/>
          <w:lang w:val="pt-BR" w:eastAsia="es-CO"/>
        </w:rPr>
        <w:t xml:space="preserve">Alves Dos Santos, M. R., Rodrigues Ferreira, M. D. G., De Oliveira Correia, A., &amp; Félix Da Rocha, J. (2010). </w:t>
      </w:r>
      <w:r w:rsidR="00D674A3" w:rsidRPr="00A83B52">
        <w:rPr>
          <w:rFonts w:ascii="Times New Roman" w:eastAsia="Times New Roman" w:hAnsi="Times New Roman"/>
          <w:i/>
          <w:color w:val="000000" w:themeColor="text1"/>
          <w:sz w:val="24"/>
          <w:szCs w:val="24"/>
          <w:shd w:val="clear" w:color="auto" w:fill="FFFFFF"/>
          <w:lang w:val="en-US" w:eastAsia="es-CO"/>
        </w:rPr>
        <w:t>In vitro</w:t>
      </w:r>
      <w:r w:rsidR="00866807" w:rsidRPr="00A83B52">
        <w:rPr>
          <w:rFonts w:ascii="Times New Roman" w:eastAsia="Times New Roman" w:hAnsi="Times New Roman"/>
          <w:color w:val="000000" w:themeColor="text1"/>
          <w:sz w:val="24"/>
          <w:szCs w:val="24"/>
          <w:shd w:val="clear" w:color="auto" w:fill="FFFFFF"/>
          <w:lang w:val="en-US" w:eastAsia="es-CO"/>
        </w:rPr>
        <w:t xml:space="preserve"> establishment and </w:t>
      </w:r>
      <w:proofErr w:type="spellStart"/>
      <w:r w:rsidR="00866807" w:rsidRPr="00A83B52">
        <w:rPr>
          <w:rFonts w:ascii="Times New Roman" w:eastAsia="Times New Roman" w:hAnsi="Times New Roman"/>
          <w:color w:val="000000" w:themeColor="text1"/>
          <w:sz w:val="24"/>
          <w:szCs w:val="24"/>
          <w:shd w:val="clear" w:color="auto" w:fill="FFFFFF"/>
          <w:lang w:val="en-US" w:eastAsia="es-CO"/>
        </w:rPr>
        <w:t>callogenesis</w:t>
      </w:r>
      <w:proofErr w:type="spellEnd"/>
      <w:r w:rsidR="00866807" w:rsidRPr="00A83B52">
        <w:rPr>
          <w:rFonts w:ascii="Times New Roman" w:eastAsia="Times New Roman" w:hAnsi="Times New Roman"/>
          <w:color w:val="000000" w:themeColor="text1"/>
          <w:sz w:val="24"/>
          <w:szCs w:val="24"/>
          <w:shd w:val="clear" w:color="auto" w:fill="FFFFFF"/>
          <w:lang w:val="en-US" w:eastAsia="es-CO"/>
        </w:rPr>
        <w:t xml:space="preserve"> in shoot tips of Peach Palm. </w:t>
      </w:r>
      <w:r w:rsidRPr="00A83B52">
        <w:rPr>
          <w:rFonts w:ascii="Times New Roman" w:eastAsia="Times New Roman" w:hAnsi="Times New Roman"/>
          <w:i/>
          <w:color w:val="000000" w:themeColor="text1"/>
          <w:sz w:val="24"/>
          <w:szCs w:val="24"/>
          <w:shd w:val="clear" w:color="auto" w:fill="FFFFFF"/>
          <w:lang w:val="pt-BR" w:eastAsia="es-CO"/>
        </w:rPr>
        <w:t>Revista Caatinga</w:t>
      </w:r>
      <w:r w:rsidRPr="00A83B52">
        <w:rPr>
          <w:rFonts w:ascii="Times New Roman" w:eastAsia="Times New Roman" w:hAnsi="Times New Roman"/>
          <w:color w:val="000000" w:themeColor="text1"/>
          <w:sz w:val="24"/>
          <w:szCs w:val="24"/>
          <w:shd w:val="clear" w:color="auto" w:fill="FFFFFF"/>
          <w:lang w:val="pt-BR" w:eastAsia="es-CO"/>
        </w:rPr>
        <w:t xml:space="preserve">, </w:t>
      </w:r>
      <w:r w:rsidRPr="00A83B52">
        <w:rPr>
          <w:rFonts w:ascii="Times New Roman" w:eastAsia="Times New Roman" w:hAnsi="Times New Roman"/>
          <w:i/>
          <w:color w:val="000000" w:themeColor="text1"/>
          <w:sz w:val="24"/>
          <w:szCs w:val="24"/>
          <w:shd w:val="clear" w:color="auto" w:fill="FFFFFF"/>
          <w:lang w:val="pt-BR" w:eastAsia="es-CO"/>
        </w:rPr>
        <w:t>23</w:t>
      </w:r>
      <w:r w:rsidRPr="00A83B52">
        <w:rPr>
          <w:rFonts w:ascii="Times New Roman" w:eastAsia="Times New Roman" w:hAnsi="Times New Roman"/>
          <w:color w:val="000000" w:themeColor="text1"/>
          <w:sz w:val="24"/>
          <w:szCs w:val="24"/>
          <w:shd w:val="clear" w:color="auto" w:fill="FFFFFF"/>
          <w:lang w:val="pt-BR" w:eastAsia="es-CO"/>
        </w:rPr>
        <w:t>(1), 40–44.</w:t>
      </w:r>
    </w:p>
    <w:p w:rsidR="00097A59" w:rsidRPr="00A83B52" w:rsidRDefault="00097A59" w:rsidP="00742B64">
      <w:pPr>
        <w:tabs>
          <w:tab w:val="left" w:pos="2595"/>
        </w:tabs>
        <w:spacing w:after="0" w:line="240" w:lineRule="auto"/>
        <w:jc w:val="both"/>
        <w:rPr>
          <w:rFonts w:ascii="Times New Roman" w:eastAsia="Times New Roman" w:hAnsi="Times New Roman"/>
          <w:color w:val="000000" w:themeColor="text1"/>
          <w:sz w:val="24"/>
          <w:szCs w:val="24"/>
          <w:shd w:val="clear" w:color="auto" w:fill="FFFFFF"/>
          <w:lang w:val="pt-BR" w:eastAsia="es-CO"/>
        </w:rPr>
      </w:pPr>
    </w:p>
    <w:p w:rsidR="00866807" w:rsidRPr="00A83B52" w:rsidRDefault="009D0FC5" w:rsidP="00742B64">
      <w:pPr>
        <w:tabs>
          <w:tab w:val="left" w:pos="2595"/>
        </w:tabs>
        <w:spacing w:after="0" w:line="240" w:lineRule="auto"/>
        <w:jc w:val="both"/>
        <w:rPr>
          <w:rFonts w:ascii="Times New Roman" w:eastAsia="Times New Roman" w:hAnsi="Times New Roman"/>
          <w:color w:val="000000" w:themeColor="text1"/>
          <w:sz w:val="24"/>
          <w:szCs w:val="24"/>
          <w:shd w:val="clear" w:color="auto" w:fill="FFFFFF"/>
          <w:lang w:val="en-US" w:eastAsia="es-CO"/>
        </w:rPr>
      </w:pPr>
      <w:r w:rsidRPr="00A83B52">
        <w:rPr>
          <w:rFonts w:ascii="Times New Roman" w:eastAsia="Times New Roman" w:hAnsi="Times New Roman"/>
          <w:color w:val="000000" w:themeColor="text1"/>
          <w:sz w:val="24"/>
          <w:szCs w:val="24"/>
          <w:shd w:val="clear" w:color="auto" w:fill="FFFFFF"/>
          <w:lang w:val="pt-BR" w:eastAsia="es-CO"/>
        </w:rPr>
        <w:t>Damasceno, J. O</w:t>
      </w:r>
      <w:proofErr w:type="gramStart"/>
      <w:r w:rsidRPr="00A83B52">
        <w:rPr>
          <w:rFonts w:ascii="Times New Roman" w:eastAsia="Times New Roman" w:hAnsi="Times New Roman"/>
          <w:color w:val="000000" w:themeColor="text1"/>
          <w:sz w:val="24"/>
          <w:szCs w:val="24"/>
          <w:shd w:val="clear" w:color="auto" w:fill="FFFFFF"/>
          <w:lang w:val="pt-BR" w:eastAsia="es-CO"/>
        </w:rPr>
        <w:t>.,</w:t>
      </w:r>
      <w:proofErr w:type="gramEnd"/>
      <w:r w:rsidRPr="00A83B52">
        <w:rPr>
          <w:rFonts w:ascii="Times New Roman" w:eastAsia="Times New Roman" w:hAnsi="Times New Roman"/>
          <w:color w:val="000000" w:themeColor="text1"/>
          <w:sz w:val="24"/>
          <w:szCs w:val="24"/>
          <w:shd w:val="clear" w:color="auto" w:fill="FFFFFF"/>
          <w:lang w:val="pt-BR" w:eastAsia="es-CO"/>
        </w:rPr>
        <w:t xml:space="preserve"> Ruas, E. A., Rodrigues, L. A., Ruas, C. F., &amp; Bianchini, E. (2011). </w:t>
      </w:r>
      <w:proofErr w:type="gramStart"/>
      <w:r w:rsidR="00866807" w:rsidRPr="00A83B52">
        <w:rPr>
          <w:rFonts w:ascii="Times New Roman" w:eastAsia="Times New Roman" w:hAnsi="Times New Roman"/>
          <w:color w:val="000000" w:themeColor="text1"/>
          <w:sz w:val="24"/>
          <w:szCs w:val="24"/>
          <w:shd w:val="clear" w:color="auto" w:fill="FFFFFF"/>
          <w:lang w:val="en-US" w:eastAsia="es-CO"/>
        </w:rPr>
        <w:t xml:space="preserve">Genetic differentiation in </w:t>
      </w:r>
      <w:proofErr w:type="spellStart"/>
      <w:r w:rsidR="00866807" w:rsidRPr="00A83B52">
        <w:rPr>
          <w:rFonts w:ascii="Times New Roman" w:eastAsia="Times New Roman" w:hAnsi="Times New Roman"/>
          <w:i/>
          <w:color w:val="000000" w:themeColor="text1"/>
          <w:sz w:val="24"/>
          <w:szCs w:val="24"/>
          <w:shd w:val="clear" w:color="auto" w:fill="FFFFFF"/>
          <w:lang w:val="en-US" w:eastAsia="es-CO"/>
        </w:rPr>
        <w:t>Aspidosperma</w:t>
      </w:r>
      <w:proofErr w:type="spellEnd"/>
      <w:r w:rsidR="00866807" w:rsidRPr="00A83B52">
        <w:rPr>
          <w:rFonts w:ascii="Times New Roman" w:eastAsia="Times New Roman" w:hAnsi="Times New Roman"/>
          <w:i/>
          <w:color w:val="000000" w:themeColor="text1"/>
          <w:sz w:val="24"/>
          <w:szCs w:val="24"/>
          <w:shd w:val="clear" w:color="auto" w:fill="FFFFFF"/>
          <w:lang w:val="en-US" w:eastAsia="es-CO"/>
        </w:rPr>
        <w:t xml:space="preserve"> </w:t>
      </w:r>
      <w:proofErr w:type="spellStart"/>
      <w:r w:rsidR="00866807" w:rsidRPr="00A83B52">
        <w:rPr>
          <w:rFonts w:ascii="Times New Roman" w:eastAsia="Times New Roman" w:hAnsi="Times New Roman"/>
          <w:i/>
          <w:color w:val="000000" w:themeColor="text1"/>
          <w:sz w:val="24"/>
          <w:szCs w:val="24"/>
          <w:shd w:val="clear" w:color="auto" w:fill="FFFFFF"/>
          <w:lang w:val="en-US" w:eastAsia="es-CO"/>
        </w:rPr>
        <w:t>polyneuron</w:t>
      </w:r>
      <w:proofErr w:type="spellEnd"/>
      <w:r w:rsidR="00737EA8" w:rsidRPr="00A83B52">
        <w:rPr>
          <w:rFonts w:ascii="Times New Roman" w:eastAsia="Times New Roman" w:hAnsi="Times New Roman"/>
          <w:color w:val="000000" w:themeColor="text1"/>
          <w:sz w:val="24"/>
          <w:szCs w:val="24"/>
          <w:shd w:val="clear" w:color="auto" w:fill="FFFFFF"/>
          <w:lang w:val="en-US" w:eastAsia="es-CO"/>
        </w:rPr>
        <w:t xml:space="preserve"> (</w:t>
      </w:r>
      <w:proofErr w:type="spellStart"/>
      <w:r w:rsidR="00737EA8" w:rsidRPr="00A83B52">
        <w:rPr>
          <w:rFonts w:ascii="Times New Roman" w:eastAsia="Times New Roman" w:hAnsi="Times New Roman"/>
          <w:color w:val="000000" w:themeColor="text1"/>
          <w:sz w:val="24"/>
          <w:szCs w:val="24"/>
          <w:shd w:val="clear" w:color="auto" w:fill="FFFFFF"/>
          <w:lang w:val="en-US" w:eastAsia="es-CO"/>
        </w:rPr>
        <w:t>Apocynaceae</w:t>
      </w:r>
      <w:proofErr w:type="spellEnd"/>
      <w:r w:rsidR="00866807" w:rsidRPr="00A83B52">
        <w:rPr>
          <w:rFonts w:ascii="Times New Roman" w:eastAsia="Times New Roman" w:hAnsi="Times New Roman"/>
          <w:color w:val="000000" w:themeColor="text1"/>
          <w:sz w:val="24"/>
          <w:szCs w:val="24"/>
          <w:shd w:val="clear" w:color="auto" w:fill="FFFFFF"/>
          <w:lang w:val="en-US" w:eastAsia="es-CO"/>
        </w:rPr>
        <w:t>) over a short geographic distance as assessed by AFLP markers.</w:t>
      </w:r>
      <w:proofErr w:type="gramEnd"/>
      <w:r w:rsidR="00866807" w:rsidRPr="00A83B52">
        <w:rPr>
          <w:rFonts w:ascii="Times New Roman" w:eastAsia="Times New Roman" w:hAnsi="Times New Roman"/>
          <w:color w:val="000000" w:themeColor="text1"/>
          <w:sz w:val="24"/>
          <w:szCs w:val="24"/>
          <w:shd w:val="clear" w:color="auto" w:fill="FFFFFF"/>
          <w:lang w:val="en-US" w:eastAsia="es-CO"/>
        </w:rPr>
        <w:t xml:space="preserve"> </w:t>
      </w:r>
      <w:r w:rsidRPr="00A83B52">
        <w:rPr>
          <w:rFonts w:ascii="Times New Roman" w:eastAsia="Times New Roman" w:hAnsi="Times New Roman"/>
          <w:i/>
          <w:color w:val="000000" w:themeColor="text1"/>
          <w:sz w:val="24"/>
          <w:szCs w:val="24"/>
          <w:shd w:val="clear" w:color="auto" w:fill="FFFFFF"/>
          <w:lang w:val="en-US" w:eastAsia="es-CO"/>
        </w:rPr>
        <w:t>Genetics and Molecular Research</w:t>
      </w:r>
      <w:r w:rsidR="00866807" w:rsidRPr="00A83B52">
        <w:rPr>
          <w:rFonts w:ascii="Times New Roman" w:eastAsia="Times New Roman" w:hAnsi="Times New Roman"/>
          <w:color w:val="000000" w:themeColor="text1"/>
          <w:sz w:val="24"/>
          <w:szCs w:val="24"/>
          <w:shd w:val="clear" w:color="auto" w:fill="FFFFFF"/>
          <w:lang w:val="en-US" w:eastAsia="es-CO"/>
        </w:rPr>
        <w:t xml:space="preserve">, </w:t>
      </w:r>
      <w:r w:rsidRPr="00A83B52">
        <w:rPr>
          <w:rFonts w:ascii="Times New Roman" w:eastAsia="Times New Roman" w:hAnsi="Times New Roman"/>
          <w:i/>
          <w:color w:val="000000" w:themeColor="text1"/>
          <w:sz w:val="24"/>
          <w:szCs w:val="24"/>
          <w:shd w:val="clear" w:color="auto" w:fill="FFFFFF"/>
          <w:lang w:val="en-US" w:eastAsia="es-CO"/>
        </w:rPr>
        <w:t>10</w:t>
      </w:r>
      <w:r w:rsidR="00866807" w:rsidRPr="00A83B52">
        <w:rPr>
          <w:rFonts w:ascii="Times New Roman" w:eastAsia="Times New Roman" w:hAnsi="Times New Roman"/>
          <w:color w:val="000000" w:themeColor="text1"/>
          <w:sz w:val="24"/>
          <w:szCs w:val="24"/>
          <w:shd w:val="clear" w:color="auto" w:fill="FFFFFF"/>
          <w:lang w:val="en-US" w:eastAsia="es-CO"/>
        </w:rPr>
        <w:t>(2), 1</w:t>
      </w:r>
      <w:r w:rsidR="00611CC8" w:rsidRPr="00A83B52">
        <w:rPr>
          <w:rFonts w:ascii="Times New Roman" w:eastAsia="Times New Roman" w:hAnsi="Times New Roman"/>
          <w:color w:val="000000" w:themeColor="text1"/>
          <w:sz w:val="24"/>
          <w:szCs w:val="24"/>
          <w:shd w:val="clear" w:color="auto" w:fill="FFFFFF"/>
          <w:lang w:val="en-US" w:eastAsia="es-CO"/>
        </w:rPr>
        <w:t xml:space="preserve">180–1187. </w:t>
      </w:r>
      <w:proofErr w:type="gramStart"/>
      <w:r w:rsidR="00611CC8" w:rsidRPr="00A83B52">
        <w:rPr>
          <w:rFonts w:ascii="Times New Roman" w:eastAsia="Times New Roman" w:hAnsi="Times New Roman"/>
          <w:color w:val="000000" w:themeColor="text1"/>
          <w:sz w:val="24"/>
          <w:szCs w:val="24"/>
          <w:shd w:val="clear" w:color="auto" w:fill="FFFFFF"/>
          <w:lang w:val="en-US" w:eastAsia="es-CO"/>
        </w:rPr>
        <w:t>doi:</w:t>
      </w:r>
      <w:proofErr w:type="gramEnd"/>
      <w:r w:rsidR="00611CC8" w:rsidRPr="00A83B52">
        <w:rPr>
          <w:rFonts w:ascii="Times New Roman" w:eastAsia="Times New Roman" w:hAnsi="Times New Roman"/>
          <w:color w:val="000000" w:themeColor="text1"/>
          <w:sz w:val="24"/>
          <w:szCs w:val="24"/>
          <w:shd w:val="clear" w:color="auto" w:fill="FFFFFF"/>
          <w:lang w:val="en-US" w:eastAsia="es-CO"/>
        </w:rPr>
        <w:t>10.4238/vol10-2gmr</w:t>
      </w:r>
      <w:r w:rsidR="00866807" w:rsidRPr="00A83B52">
        <w:rPr>
          <w:rFonts w:ascii="Times New Roman" w:eastAsia="Times New Roman" w:hAnsi="Times New Roman"/>
          <w:color w:val="000000" w:themeColor="text1"/>
          <w:sz w:val="24"/>
          <w:szCs w:val="24"/>
          <w:shd w:val="clear" w:color="auto" w:fill="FFFFFF"/>
          <w:lang w:val="en-US" w:eastAsia="es-CO"/>
        </w:rPr>
        <w:t>1126</w:t>
      </w:r>
      <w:r w:rsidR="00922761" w:rsidRPr="00A83B52">
        <w:rPr>
          <w:rFonts w:ascii="Times New Roman" w:eastAsia="Times New Roman" w:hAnsi="Times New Roman"/>
          <w:color w:val="000000" w:themeColor="text1"/>
          <w:sz w:val="24"/>
          <w:szCs w:val="24"/>
          <w:shd w:val="clear" w:color="auto" w:fill="FFFFFF"/>
          <w:lang w:val="en-US" w:eastAsia="es-CO"/>
        </w:rPr>
        <w:t>.</w:t>
      </w:r>
    </w:p>
    <w:p w:rsidR="00097A59" w:rsidRPr="00A83B52" w:rsidRDefault="00097A59" w:rsidP="00742B64">
      <w:pPr>
        <w:tabs>
          <w:tab w:val="left" w:pos="2595"/>
        </w:tabs>
        <w:spacing w:after="0" w:line="240" w:lineRule="auto"/>
        <w:jc w:val="both"/>
        <w:rPr>
          <w:rFonts w:ascii="Times New Roman" w:eastAsia="Times New Roman" w:hAnsi="Times New Roman"/>
          <w:color w:val="000000" w:themeColor="text1"/>
          <w:sz w:val="24"/>
          <w:szCs w:val="24"/>
          <w:shd w:val="clear" w:color="auto" w:fill="FFFFFF"/>
          <w:lang w:val="en-US" w:eastAsia="es-CO"/>
        </w:rPr>
      </w:pPr>
    </w:p>
    <w:p w:rsidR="00866807" w:rsidRPr="00A83B52" w:rsidRDefault="00866807" w:rsidP="00742B64">
      <w:pPr>
        <w:tabs>
          <w:tab w:val="left" w:pos="2595"/>
        </w:tabs>
        <w:spacing w:after="0" w:line="240" w:lineRule="auto"/>
        <w:jc w:val="both"/>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val="en-US" w:eastAsia="es-CO"/>
        </w:rPr>
        <w:t xml:space="preserve">Del Valle, J. I. (1972). </w:t>
      </w:r>
      <w:r w:rsidRPr="00A83B52">
        <w:rPr>
          <w:rFonts w:ascii="Times New Roman" w:eastAsia="Times New Roman" w:hAnsi="Times New Roman"/>
          <w:color w:val="000000" w:themeColor="text1"/>
          <w:sz w:val="24"/>
          <w:szCs w:val="24"/>
          <w:shd w:val="clear" w:color="auto" w:fill="FFFFFF"/>
          <w:lang w:eastAsia="es-CO"/>
        </w:rPr>
        <w:t xml:space="preserve">Introducción a la </w:t>
      </w:r>
      <w:proofErr w:type="spellStart"/>
      <w:r w:rsidRPr="00A83B52">
        <w:rPr>
          <w:rFonts w:ascii="Times New Roman" w:eastAsia="Times New Roman" w:hAnsi="Times New Roman"/>
          <w:color w:val="000000" w:themeColor="text1"/>
          <w:sz w:val="24"/>
          <w:szCs w:val="24"/>
          <w:shd w:val="clear" w:color="auto" w:fill="FFFFFF"/>
          <w:lang w:eastAsia="es-CO"/>
        </w:rPr>
        <w:t>dendrología</w:t>
      </w:r>
      <w:proofErr w:type="spellEnd"/>
      <w:r w:rsidRPr="00A83B52">
        <w:rPr>
          <w:rFonts w:ascii="Times New Roman" w:eastAsia="Times New Roman" w:hAnsi="Times New Roman"/>
          <w:color w:val="000000" w:themeColor="text1"/>
          <w:sz w:val="24"/>
          <w:szCs w:val="24"/>
          <w:shd w:val="clear" w:color="auto" w:fill="FFFFFF"/>
          <w:lang w:eastAsia="es-CO"/>
        </w:rPr>
        <w:t xml:space="preserve"> de Colombia. Medellín: Centro de Publicaciones</w:t>
      </w:r>
      <w:r w:rsidR="00E44E72" w:rsidRPr="00A83B52">
        <w:rPr>
          <w:rFonts w:ascii="Times New Roman" w:eastAsia="Times New Roman" w:hAnsi="Times New Roman"/>
          <w:color w:val="000000" w:themeColor="text1"/>
          <w:sz w:val="24"/>
          <w:szCs w:val="24"/>
          <w:shd w:val="clear" w:color="auto" w:fill="FFFFFF"/>
          <w:lang w:eastAsia="es-CO"/>
        </w:rPr>
        <w:t>,</w:t>
      </w:r>
      <w:r w:rsidRPr="00A83B52">
        <w:rPr>
          <w:rFonts w:ascii="Times New Roman" w:eastAsia="Times New Roman" w:hAnsi="Times New Roman"/>
          <w:color w:val="000000" w:themeColor="text1"/>
          <w:sz w:val="24"/>
          <w:szCs w:val="24"/>
          <w:shd w:val="clear" w:color="auto" w:fill="FFFFFF"/>
          <w:lang w:eastAsia="es-CO"/>
        </w:rPr>
        <w:t xml:space="preserve"> Universidad Nacional de Colombia.</w:t>
      </w:r>
      <w:r w:rsidR="00333D77" w:rsidRPr="00A83B52">
        <w:rPr>
          <w:rFonts w:ascii="Times New Roman" w:eastAsia="Times New Roman" w:hAnsi="Times New Roman"/>
          <w:color w:val="000000" w:themeColor="text1"/>
          <w:sz w:val="24"/>
          <w:szCs w:val="24"/>
          <w:shd w:val="clear" w:color="auto" w:fill="FFFFFF"/>
          <w:lang w:eastAsia="es-CO"/>
        </w:rPr>
        <w:t xml:space="preserve"> p. 351.</w:t>
      </w:r>
    </w:p>
    <w:p w:rsidR="00097A59" w:rsidRPr="00A83B52" w:rsidRDefault="00097A59" w:rsidP="00742B64">
      <w:pPr>
        <w:tabs>
          <w:tab w:val="left" w:pos="2595"/>
        </w:tabs>
        <w:spacing w:after="0" w:line="240" w:lineRule="auto"/>
        <w:jc w:val="both"/>
        <w:rPr>
          <w:rFonts w:ascii="Times New Roman" w:eastAsia="Times New Roman" w:hAnsi="Times New Roman"/>
          <w:color w:val="000000" w:themeColor="text1"/>
          <w:sz w:val="24"/>
          <w:szCs w:val="24"/>
          <w:shd w:val="clear" w:color="auto" w:fill="FFFFFF"/>
          <w:lang w:eastAsia="es-CO"/>
        </w:rPr>
      </w:pPr>
    </w:p>
    <w:p w:rsidR="00866807" w:rsidRPr="00A83B52" w:rsidRDefault="00866807" w:rsidP="00742B64">
      <w:pPr>
        <w:tabs>
          <w:tab w:val="left" w:pos="2595"/>
        </w:tabs>
        <w:spacing w:after="0" w:line="240" w:lineRule="auto"/>
        <w:jc w:val="both"/>
        <w:rPr>
          <w:rFonts w:ascii="Times New Roman" w:eastAsia="Times New Roman" w:hAnsi="Times New Roman"/>
          <w:color w:val="000000" w:themeColor="text1"/>
          <w:sz w:val="24"/>
          <w:szCs w:val="24"/>
          <w:shd w:val="clear" w:color="auto" w:fill="FFFFFF"/>
          <w:lang w:val="en-US" w:eastAsia="es-CO"/>
        </w:rPr>
      </w:pPr>
      <w:proofErr w:type="spellStart"/>
      <w:r w:rsidRPr="00A83B52">
        <w:rPr>
          <w:rFonts w:ascii="Times New Roman" w:eastAsia="Times New Roman" w:hAnsi="Times New Roman"/>
          <w:color w:val="000000" w:themeColor="text1"/>
          <w:sz w:val="24"/>
          <w:szCs w:val="24"/>
          <w:shd w:val="clear" w:color="auto" w:fill="FFFFFF"/>
          <w:lang w:eastAsia="es-CO"/>
        </w:rPr>
        <w:lastRenderedPageBreak/>
        <w:t>Dobránszki</w:t>
      </w:r>
      <w:proofErr w:type="spellEnd"/>
      <w:r w:rsidRPr="00A83B52">
        <w:rPr>
          <w:rFonts w:ascii="Times New Roman" w:eastAsia="Times New Roman" w:hAnsi="Times New Roman"/>
          <w:color w:val="000000" w:themeColor="text1"/>
          <w:sz w:val="24"/>
          <w:szCs w:val="24"/>
          <w:shd w:val="clear" w:color="auto" w:fill="FFFFFF"/>
          <w:lang w:eastAsia="es-CO"/>
        </w:rPr>
        <w:t xml:space="preserve">, J., &amp; Teixeira, J. A. (2010). </w:t>
      </w:r>
      <w:proofErr w:type="spellStart"/>
      <w:r w:rsidR="00035F5D" w:rsidRPr="00A83B52">
        <w:rPr>
          <w:rFonts w:ascii="Times New Roman" w:eastAsia="Times New Roman" w:hAnsi="Times New Roman"/>
          <w:color w:val="000000" w:themeColor="text1"/>
          <w:sz w:val="24"/>
          <w:szCs w:val="24"/>
          <w:shd w:val="clear" w:color="auto" w:fill="FFFFFF"/>
          <w:lang w:val="en-US" w:eastAsia="es-CO"/>
        </w:rPr>
        <w:t>Micropropagation</w:t>
      </w:r>
      <w:proofErr w:type="spellEnd"/>
      <w:r w:rsidR="00035F5D" w:rsidRPr="00A83B52">
        <w:rPr>
          <w:rFonts w:ascii="Times New Roman" w:eastAsia="Times New Roman" w:hAnsi="Times New Roman"/>
          <w:color w:val="000000" w:themeColor="text1"/>
          <w:sz w:val="24"/>
          <w:szCs w:val="24"/>
          <w:shd w:val="clear" w:color="auto" w:fill="FFFFFF"/>
          <w:lang w:val="en-US" w:eastAsia="es-CO"/>
        </w:rPr>
        <w:t xml:space="preserve"> of apple</w:t>
      </w:r>
      <w:r w:rsidRPr="00A83B52">
        <w:rPr>
          <w:rFonts w:ascii="Times New Roman" w:eastAsia="Times New Roman" w:hAnsi="Times New Roman"/>
          <w:color w:val="000000" w:themeColor="text1"/>
          <w:sz w:val="24"/>
          <w:szCs w:val="24"/>
          <w:shd w:val="clear" w:color="auto" w:fill="FFFFFF"/>
          <w:lang w:val="en-US" w:eastAsia="es-CO"/>
        </w:rPr>
        <w:t xml:space="preserve"> </w:t>
      </w:r>
      <w:proofErr w:type="gramStart"/>
      <w:r w:rsidRPr="00A83B52">
        <w:rPr>
          <w:rFonts w:ascii="Times New Roman" w:eastAsia="Times New Roman" w:hAnsi="Times New Roman"/>
          <w:color w:val="000000" w:themeColor="text1"/>
          <w:sz w:val="24"/>
          <w:szCs w:val="24"/>
          <w:shd w:val="clear" w:color="auto" w:fill="FFFFFF"/>
          <w:lang w:val="en-US" w:eastAsia="es-CO"/>
        </w:rPr>
        <w:t>A</w:t>
      </w:r>
      <w:proofErr w:type="gramEnd"/>
      <w:r w:rsidRPr="00A83B52">
        <w:rPr>
          <w:rFonts w:ascii="Times New Roman" w:eastAsia="Times New Roman" w:hAnsi="Times New Roman"/>
          <w:color w:val="000000" w:themeColor="text1"/>
          <w:sz w:val="24"/>
          <w:szCs w:val="24"/>
          <w:shd w:val="clear" w:color="auto" w:fill="FFFFFF"/>
          <w:lang w:val="en-US" w:eastAsia="es-CO"/>
        </w:rPr>
        <w:t xml:space="preserve"> review. </w:t>
      </w:r>
      <w:r w:rsidR="009D0FC5" w:rsidRPr="00A83B52">
        <w:rPr>
          <w:rFonts w:ascii="Times New Roman" w:eastAsia="Times New Roman" w:hAnsi="Times New Roman"/>
          <w:i/>
          <w:color w:val="000000" w:themeColor="text1"/>
          <w:sz w:val="24"/>
          <w:szCs w:val="24"/>
          <w:shd w:val="clear" w:color="auto" w:fill="FFFFFF"/>
          <w:lang w:val="en-US" w:eastAsia="es-CO"/>
        </w:rPr>
        <w:t>Biotechnology Advances</w:t>
      </w:r>
      <w:r w:rsidRPr="00A83B52">
        <w:rPr>
          <w:rFonts w:ascii="Times New Roman" w:eastAsia="Times New Roman" w:hAnsi="Times New Roman"/>
          <w:color w:val="000000" w:themeColor="text1"/>
          <w:sz w:val="24"/>
          <w:szCs w:val="24"/>
          <w:shd w:val="clear" w:color="auto" w:fill="FFFFFF"/>
          <w:lang w:val="en-US" w:eastAsia="es-CO"/>
        </w:rPr>
        <w:t xml:space="preserve">, </w:t>
      </w:r>
      <w:r w:rsidR="009D0FC5" w:rsidRPr="00A83B52">
        <w:rPr>
          <w:rFonts w:ascii="Times New Roman" w:eastAsia="Times New Roman" w:hAnsi="Times New Roman"/>
          <w:i/>
          <w:color w:val="000000" w:themeColor="text1"/>
          <w:sz w:val="24"/>
          <w:szCs w:val="24"/>
          <w:shd w:val="clear" w:color="auto" w:fill="FFFFFF"/>
          <w:lang w:val="en-US" w:eastAsia="es-CO"/>
        </w:rPr>
        <w:t>28</w:t>
      </w:r>
      <w:r w:rsidRPr="00A83B52">
        <w:rPr>
          <w:rFonts w:ascii="Times New Roman" w:eastAsia="Times New Roman" w:hAnsi="Times New Roman"/>
          <w:color w:val="000000" w:themeColor="text1"/>
          <w:sz w:val="24"/>
          <w:szCs w:val="24"/>
          <w:shd w:val="clear" w:color="auto" w:fill="FFFFFF"/>
          <w:lang w:val="en-US" w:eastAsia="es-CO"/>
        </w:rPr>
        <w:t>(4), 462–488. doi:10.1016/j.biotechadv.2010.02.008</w:t>
      </w:r>
      <w:r w:rsidR="00740098" w:rsidRPr="00A83B52">
        <w:rPr>
          <w:rFonts w:ascii="Times New Roman" w:eastAsia="Times New Roman" w:hAnsi="Times New Roman"/>
          <w:color w:val="000000" w:themeColor="text1"/>
          <w:sz w:val="24"/>
          <w:szCs w:val="24"/>
          <w:shd w:val="clear" w:color="auto" w:fill="FFFFFF"/>
          <w:lang w:val="en-US" w:eastAsia="es-CO"/>
        </w:rPr>
        <w:t>.</w:t>
      </w:r>
    </w:p>
    <w:p w:rsidR="00097A59" w:rsidRPr="00A83B52" w:rsidRDefault="00097A59" w:rsidP="00742B64">
      <w:pPr>
        <w:tabs>
          <w:tab w:val="left" w:pos="2595"/>
        </w:tabs>
        <w:spacing w:after="0" w:line="240" w:lineRule="auto"/>
        <w:jc w:val="both"/>
        <w:rPr>
          <w:rFonts w:ascii="Times New Roman" w:eastAsia="Times New Roman" w:hAnsi="Times New Roman"/>
          <w:color w:val="000000" w:themeColor="text1"/>
          <w:sz w:val="24"/>
          <w:szCs w:val="24"/>
          <w:shd w:val="clear" w:color="auto" w:fill="FFFFFF"/>
          <w:lang w:val="en-US" w:eastAsia="es-CO"/>
        </w:rPr>
      </w:pPr>
    </w:p>
    <w:p w:rsidR="00866807" w:rsidRPr="00A83B52" w:rsidRDefault="00866807" w:rsidP="00742B64">
      <w:pPr>
        <w:tabs>
          <w:tab w:val="left" w:pos="2595"/>
        </w:tabs>
        <w:spacing w:after="0" w:line="240" w:lineRule="auto"/>
        <w:jc w:val="both"/>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Ezcurra,</w:t>
      </w:r>
      <w:r w:rsidR="00922761" w:rsidRPr="00A83B52">
        <w:rPr>
          <w:rFonts w:ascii="Times New Roman" w:eastAsia="Times New Roman" w:hAnsi="Times New Roman"/>
          <w:color w:val="000000" w:themeColor="text1"/>
          <w:sz w:val="24"/>
          <w:szCs w:val="24"/>
          <w:shd w:val="clear" w:color="auto" w:fill="FFFFFF"/>
          <w:lang w:eastAsia="es-CO"/>
        </w:rPr>
        <w:t xml:space="preserve"> </w:t>
      </w:r>
      <w:r w:rsidRPr="00A83B52">
        <w:rPr>
          <w:rFonts w:ascii="Times New Roman" w:eastAsia="Times New Roman" w:hAnsi="Times New Roman"/>
          <w:color w:val="000000" w:themeColor="text1"/>
          <w:sz w:val="24"/>
          <w:szCs w:val="24"/>
          <w:shd w:val="clear" w:color="auto" w:fill="FFFFFF"/>
          <w:lang w:eastAsia="es-CO"/>
        </w:rPr>
        <w:t xml:space="preserve">C., </w:t>
      </w:r>
      <w:proofErr w:type="spellStart"/>
      <w:r w:rsidRPr="00A83B52">
        <w:rPr>
          <w:rFonts w:ascii="Times New Roman" w:eastAsia="Times New Roman" w:hAnsi="Times New Roman"/>
          <w:color w:val="000000" w:themeColor="text1"/>
          <w:sz w:val="24"/>
          <w:szCs w:val="24"/>
          <w:shd w:val="clear" w:color="auto" w:fill="FFFFFF"/>
          <w:lang w:eastAsia="es-CO"/>
        </w:rPr>
        <w:t>Endress</w:t>
      </w:r>
      <w:proofErr w:type="spellEnd"/>
      <w:r w:rsidRPr="00A83B52">
        <w:rPr>
          <w:rFonts w:ascii="Times New Roman" w:eastAsia="Times New Roman" w:hAnsi="Times New Roman"/>
          <w:color w:val="000000" w:themeColor="text1"/>
          <w:sz w:val="24"/>
          <w:szCs w:val="24"/>
          <w:shd w:val="clear" w:color="auto" w:fill="FFFFFF"/>
          <w:lang w:eastAsia="es-CO"/>
        </w:rPr>
        <w:t xml:space="preserve">, M., &amp; </w:t>
      </w:r>
      <w:proofErr w:type="spellStart"/>
      <w:r w:rsidRPr="00A83B52">
        <w:rPr>
          <w:rFonts w:ascii="Times New Roman" w:eastAsia="Times New Roman" w:hAnsi="Times New Roman"/>
          <w:color w:val="000000" w:themeColor="text1"/>
          <w:sz w:val="24"/>
          <w:szCs w:val="24"/>
          <w:shd w:val="clear" w:color="auto" w:fill="FFFFFF"/>
          <w:lang w:eastAsia="es-CO"/>
        </w:rPr>
        <w:t>Leeuwenberg</w:t>
      </w:r>
      <w:proofErr w:type="spellEnd"/>
      <w:r w:rsidRPr="00A83B52">
        <w:rPr>
          <w:rFonts w:ascii="Times New Roman" w:eastAsia="Times New Roman" w:hAnsi="Times New Roman"/>
          <w:color w:val="000000" w:themeColor="text1"/>
          <w:sz w:val="24"/>
          <w:szCs w:val="24"/>
          <w:shd w:val="clear" w:color="auto" w:fill="FFFFFF"/>
          <w:lang w:eastAsia="es-CO"/>
        </w:rPr>
        <w:t xml:space="preserve">, A. (1992). Flora del Paraguay </w:t>
      </w:r>
      <w:r w:rsidR="00740098" w:rsidRPr="00A83B52">
        <w:rPr>
          <w:rFonts w:ascii="Times New Roman" w:eastAsia="Times New Roman" w:hAnsi="Times New Roman"/>
          <w:color w:val="000000" w:themeColor="text1"/>
          <w:sz w:val="24"/>
          <w:szCs w:val="24"/>
          <w:shd w:val="clear" w:color="auto" w:fill="FFFFFF"/>
          <w:lang w:eastAsia="es-CO"/>
        </w:rPr>
        <w:t>No</w:t>
      </w:r>
      <w:r w:rsidRPr="00A83B52">
        <w:rPr>
          <w:rFonts w:ascii="Times New Roman" w:eastAsia="Times New Roman" w:hAnsi="Times New Roman"/>
          <w:color w:val="000000" w:themeColor="text1"/>
          <w:sz w:val="24"/>
          <w:szCs w:val="24"/>
          <w:shd w:val="clear" w:color="auto" w:fill="FFFFFF"/>
          <w:lang w:eastAsia="es-CO"/>
        </w:rPr>
        <w:t xml:space="preserve">. 17, </w:t>
      </w:r>
      <w:proofErr w:type="spellStart"/>
      <w:r w:rsidRPr="00A83B52">
        <w:rPr>
          <w:rFonts w:ascii="Times New Roman" w:eastAsia="Times New Roman" w:hAnsi="Times New Roman"/>
          <w:color w:val="000000" w:themeColor="text1"/>
          <w:sz w:val="24"/>
          <w:szCs w:val="24"/>
          <w:shd w:val="clear" w:color="auto" w:fill="FFFFFF"/>
          <w:lang w:eastAsia="es-CO"/>
        </w:rPr>
        <w:t>Apocynaceae</w:t>
      </w:r>
      <w:proofErr w:type="spellEnd"/>
      <w:r w:rsidRPr="00A83B52">
        <w:rPr>
          <w:rFonts w:ascii="Times New Roman" w:eastAsia="Times New Roman" w:hAnsi="Times New Roman"/>
          <w:color w:val="000000" w:themeColor="text1"/>
          <w:sz w:val="24"/>
          <w:szCs w:val="24"/>
          <w:shd w:val="clear" w:color="auto" w:fill="FFFFFF"/>
          <w:lang w:eastAsia="es-CO"/>
        </w:rPr>
        <w:t xml:space="preserve">. </w:t>
      </w:r>
      <w:proofErr w:type="spellStart"/>
      <w:r w:rsidRPr="00A83B52">
        <w:rPr>
          <w:rFonts w:ascii="Times New Roman" w:eastAsia="Times New Roman" w:hAnsi="Times New Roman"/>
          <w:color w:val="000000" w:themeColor="text1"/>
          <w:sz w:val="24"/>
          <w:szCs w:val="24"/>
          <w:shd w:val="clear" w:color="auto" w:fill="FFFFFF"/>
          <w:lang w:eastAsia="es-CO"/>
        </w:rPr>
        <w:t>Geneve</w:t>
      </w:r>
      <w:proofErr w:type="spellEnd"/>
      <w:r w:rsidRPr="00A83B52">
        <w:rPr>
          <w:rFonts w:ascii="Times New Roman" w:eastAsia="Times New Roman" w:hAnsi="Times New Roman"/>
          <w:color w:val="000000" w:themeColor="text1"/>
          <w:sz w:val="24"/>
          <w:szCs w:val="24"/>
          <w:shd w:val="clear" w:color="auto" w:fill="FFFFFF"/>
          <w:lang w:eastAsia="es-CO"/>
        </w:rPr>
        <w:t xml:space="preserve">, </w:t>
      </w:r>
      <w:proofErr w:type="spellStart"/>
      <w:r w:rsidRPr="00A83B52">
        <w:rPr>
          <w:rFonts w:ascii="Times New Roman" w:eastAsia="Times New Roman" w:hAnsi="Times New Roman"/>
          <w:color w:val="000000" w:themeColor="text1"/>
          <w:sz w:val="24"/>
          <w:szCs w:val="24"/>
          <w:shd w:val="clear" w:color="auto" w:fill="FFFFFF"/>
          <w:lang w:eastAsia="es-CO"/>
        </w:rPr>
        <w:t>Switzerland</w:t>
      </w:r>
      <w:proofErr w:type="spellEnd"/>
      <w:r w:rsidRPr="00A83B52">
        <w:rPr>
          <w:rFonts w:ascii="Times New Roman" w:eastAsia="Times New Roman" w:hAnsi="Times New Roman"/>
          <w:color w:val="000000" w:themeColor="text1"/>
          <w:sz w:val="24"/>
          <w:szCs w:val="24"/>
          <w:shd w:val="clear" w:color="auto" w:fill="FFFFFF"/>
          <w:lang w:eastAsia="es-CO"/>
        </w:rPr>
        <w:t xml:space="preserve">: </w:t>
      </w:r>
      <w:proofErr w:type="spellStart"/>
      <w:r w:rsidRPr="00A83B52">
        <w:rPr>
          <w:rFonts w:ascii="Times New Roman" w:eastAsia="Times New Roman" w:hAnsi="Times New Roman"/>
          <w:color w:val="000000" w:themeColor="text1"/>
          <w:sz w:val="24"/>
          <w:szCs w:val="24"/>
          <w:shd w:val="clear" w:color="auto" w:fill="FFFFFF"/>
          <w:lang w:eastAsia="es-CO"/>
        </w:rPr>
        <w:t>Conservatoire</w:t>
      </w:r>
      <w:proofErr w:type="spellEnd"/>
      <w:r w:rsidRPr="00A83B52">
        <w:rPr>
          <w:rFonts w:ascii="Times New Roman" w:eastAsia="Times New Roman" w:hAnsi="Times New Roman"/>
          <w:color w:val="000000" w:themeColor="text1"/>
          <w:sz w:val="24"/>
          <w:szCs w:val="24"/>
          <w:shd w:val="clear" w:color="auto" w:fill="FFFFFF"/>
          <w:lang w:eastAsia="es-CO"/>
        </w:rPr>
        <w:t xml:space="preserve"> et </w:t>
      </w:r>
      <w:proofErr w:type="spellStart"/>
      <w:r w:rsidRPr="00A83B52">
        <w:rPr>
          <w:rFonts w:ascii="Times New Roman" w:eastAsia="Times New Roman" w:hAnsi="Times New Roman"/>
          <w:color w:val="000000" w:themeColor="text1"/>
          <w:sz w:val="24"/>
          <w:szCs w:val="24"/>
          <w:shd w:val="clear" w:color="auto" w:fill="FFFFFF"/>
          <w:lang w:eastAsia="es-CO"/>
        </w:rPr>
        <w:t>Jardin</w:t>
      </w:r>
      <w:proofErr w:type="spellEnd"/>
      <w:r w:rsidRPr="00A83B52">
        <w:rPr>
          <w:rFonts w:ascii="Times New Roman" w:eastAsia="Times New Roman" w:hAnsi="Times New Roman"/>
          <w:color w:val="000000" w:themeColor="text1"/>
          <w:sz w:val="24"/>
          <w:szCs w:val="24"/>
          <w:shd w:val="clear" w:color="auto" w:fill="FFFFFF"/>
          <w:lang w:eastAsia="es-CO"/>
        </w:rPr>
        <w:t xml:space="preserve"> </w:t>
      </w:r>
      <w:proofErr w:type="spellStart"/>
      <w:r w:rsidRPr="00A83B52">
        <w:rPr>
          <w:rFonts w:ascii="Times New Roman" w:eastAsia="Times New Roman" w:hAnsi="Times New Roman"/>
          <w:color w:val="000000" w:themeColor="text1"/>
          <w:sz w:val="24"/>
          <w:szCs w:val="24"/>
          <w:shd w:val="clear" w:color="auto" w:fill="FFFFFF"/>
          <w:lang w:eastAsia="es-CO"/>
        </w:rPr>
        <w:t>Botaniques</w:t>
      </w:r>
      <w:proofErr w:type="spellEnd"/>
      <w:r w:rsidRPr="00A83B52">
        <w:rPr>
          <w:rFonts w:ascii="Times New Roman" w:eastAsia="Times New Roman" w:hAnsi="Times New Roman"/>
          <w:color w:val="000000" w:themeColor="text1"/>
          <w:sz w:val="24"/>
          <w:szCs w:val="24"/>
          <w:shd w:val="clear" w:color="auto" w:fill="FFFFFF"/>
          <w:lang w:eastAsia="es-CO"/>
        </w:rPr>
        <w:t>.</w:t>
      </w:r>
      <w:r w:rsidR="00740098" w:rsidRPr="00A83B52">
        <w:rPr>
          <w:rFonts w:ascii="Times New Roman" w:eastAsia="Times New Roman" w:hAnsi="Times New Roman"/>
          <w:color w:val="000000" w:themeColor="text1"/>
          <w:sz w:val="24"/>
          <w:szCs w:val="24"/>
          <w:shd w:val="clear" w:color="auto" w:fill="FFFFFF"/>
          <w:lang w:eastAsia="es-CO"/>
        </w:rPr>
        <w:t xml:space="preserve"> p. 121.</w:t>
      </w:r>
    </w:p>
    <w:p w:rsidR="00097A59" w:rsidRPr="00A83B52" w:rsidRDefault="00097A59" w:rsidP="00742B64">
      <w:pPr>
        <w:tabs>
          <w:tab w:val="left" w:pos="2595"/>
        </w:tabs>
        <w:spacing w:after="0" w:line="240" w:lineRule="auto"/>
        <w:jc w:val="both"/>
        <w:rPr>
          <w:rFonts w:ascii="Times New Roman" w:eastAsia="Times New Roman" w:hAnsi="Times New Roman"/>
          <w:color w:val="000000" w:themeColor="text1"/>
          <w:sz w:val="24"/>
          <w:szCs w:val="24"/>
          <w:shd w:val="clear" w:color="auto" w:fill="FFFFFF"/>
          <w:lang w:eastAsia="es-CO"/>
        </w:rPr>
      </w:pPr>
    </w:p>
    <w:p w:rsidR="00866807" w:rsidRPr="00A83B52" w:rsidRDefault="00866807" w:rsidP="00742B64">
      <w:pPr>
        <w:tabs>
          <w:tab w:val="left" w:pos="2595"/>
        </w:tabs>
        <w:spacing w:after="0" w:line="240" w:lineRule="auto"/>
        <w:jc w:val="both"/>
        <w:rPr>
          <w:rFonts w:ascii="Times New Roman" w:eastAsia="Times New Roman" w:hAnsi="Times New Roman"/>
          <w:color w:val="000000" w:themeColor="text1"/>
          <w:sz w:val="24"/>
          <w:szCs w:val="24"/>
          <w:shd w:val="clear" w:color="auto" w:fill="FFFFFF"/>
          <w:lang w:eastAsia="es-CO"/>
        </w:rPr>
      </w:pPr>
      <w:proofErr w:type="spellStart"/>
      <w:r w:rsidRPr="00A83B52">
        <w:rPr>
          <w:rFonts w:ascii="Times New Roman" w:eastAsia="Times New Roman" w:hAnsi="Times New Roman"/>
          <w:color w:val="000000" w:themeColor="text1"/>
          <w:sz w:val="24"/>
          <w:szCs w:val="24"/>
          <w:shd w:val="clear" w:color="auto" w:fill="FFFFFF"/>
          <w:lang w:eastAsia="es-CO"/>
        </w:rPr>
        <w:t>Hodson</w:t>
      </w:r>
      <w:proofErr w:type="spellEnd"/>
      <w:r w:rsidRPr="00A83B52">
        <w:rPr>
          <w:rFonts w:ascii="Times New Roman" w:eastAsia="Times New Roman" w:hAnsi="Times New Roman"/>
          <w:color w:val="000000" w:themeColor="text1"/>
          <w:sz w:val="24"/>
          <w:szCs w:val="24"/>
          <w:shd w:val="clear" w:color="auto" w:fill="FFFFFF"/>
          <w:lang w:eastAsia="es-CO"/>
        </w:rPr>
        <w:t xml:space="preserve"> de Jaramillo, E</w:t>
      </w:r>
      <w:r w:rsidR="00740098" w:rsidRPr="00A83B52">
        <w:rPr>
          <w:rFonts w:ascii="Times New Roman" w:eastAsia="Times New Roman" w:hAnsi="Times New Roman"/>
          <w:color w:val="000000" w:themeColor="text1"/>
          <w:sz w:val="24"/>
          <w:szCs w:val="24"/>
          <w:shd w:val="clear" w:color="auto" w:fill="FFFFFF"/>
          <w:lang w:eastAsia="es-CO"/>
        </w:rPr>
        <w:t xml:space="preserve">., </w:t>
      </w:r>
      <w:r w:rsidRPr="00A83B52">
        <w:rPr>
          <w:rFonts w:ascii="Times New Roman" w:eastAsia="Times New Roman" w:hAnsi="Times New Roman"/>
          <w:color w:val="000000" w:themeColor="text1"/>
          <w:sz w:val="24"/>
          <w:szCs w:val="24"/>
          <w:shd w:val="clear" w:color="auto" w:fill="FFFFFF"/>
          <w:lang w:eastAsia="es-CO"/>
        </w:rPr>
        <w:t>Ramírez, C</w:t>
      </w:r>
      <w:r w:rsidR="00740098" w:rsidRPr="00A83B52">
        <w:rPr>
          <w:rFonts w:ascii="Times New Roman" w:eastAsia="Times New Roman" w:hAnsi="Times New Roman"/>
          <w:color w:val="000000" w:themeColor="text1"/>
          <w:sz w:val="24"/>
          <w:szCs w:val="24"/>
          <w:shd w:val="clear" w:color="auto" w:fill="FFFFFF"/>
          <w:lang w:eastAsia="es-CO"/>
        </w:rPr>
        <w:t xml:space="preserve">., </w:t>
      </w:r>
      <w:r w:rsidRPr="00A83B52">
        <w:rPr>
          <w:rFonts w:ascii="Times New Roman" w:eastAsia="Times New Roman" w:hAnsi="Times New Roman"/>
          <w:color w:val="000000" w:themeColor="text1"/>
          <w:sz w:val="24"/>
          <w:szCs w:val="24"/>
          <w:shd w:val="clear" w:color="auto" w:fill="FFFFFF"/>
          <w:lang w:eastAsia="es-CO"/>
        </w:rPr>
        <w:t xml:space="preserve">Schuler, I. </w:t>
      </w:r>
      <w:r w:rsidR="00035F5D" w:rsidRPr="00A83B52">
        <w:rPr>
          <w:rFonts w:ascii="Times New Roman" w:eastAsia="Times New Roman" w:hAnsi="Times New Roman"/>
          <w:color w:val="000000" w:themeColor="text1"/>
          <w:sz w:val="24"/>
          <w:szCs w:val="24"/>
          <w:shd w:val="clear" w:color="auto" w:fill="FFFFFF"/>
          <w:lang w:eastAsia="es-CO"/>
        </w:rPr>
        <w:t>(</w:t>
      </w:r>
      <w:r w:rsidRPr="00A83B52">
        <w:rPr>
          <w:rFonts w:ascii="Times New Roman" w:eastAsia="Times New Roman" w:hAnsi="Times New Roman"/>
          <w:color w:val="000000" w:themeColor="text1"/>
          <w:sz w:val="24"/>
          <w:szCs w:val="24"/>
          <w:shd w:val="clear" w:color="auto" w:fill="FFFFFF"/>
          <w:lang w:eastAsia="es-CO"/>
        </w:rPr>
        <w:t>2004</w:t>
      </w:r>
      <w:r w:rsidR="00035F5D" w:rsidRPr="00A83B52">
        <w:rPr>
          <w:rFonts w:ascii="Times New Roman" w:eastAsia="Times New Roman" w:hAnsi="Times New Roman"/>
          <w:color w:val="000000" w:themeColor="text1"/>
          <w:sz w:val="24"/>
          <w:szCs w:val="24"/>
          <w:shd w:val="clear" w:color="auto" w:fill="FFFFFF"/>
          <w:lang w:eastAsia="es-CO"/>
        </w:rPr>
        <w:t>)</w:t>
      </w:r>
      <w:r w:rsidRPr="00A83B52">
        <w:rPr>
          <w:rFonts w:ascii="Times New Roman" w:eastAsia="Times New Roman" w:hAnsi="Times New Roman"/>
          <w:color w:val="000000" w:themeColor="text1"/>
          <w:sz w:val="24"/>
          <w:szCs w:val="24"/>
          <w:shd w:val="clear" w:color="auto" w:fill="FFFFFF"/>
          <w:lang w:eastAsia="es-CO"/>
        </w:rPr>
        <w:t xml:space="preserve">. </w:t>
      </w:r>
      <w:r w:rsidR="00842665" w:rsidRPr="00A83B52">
        <w:rPr>
          <w:rFonts w:ascii="Times New Roman" w:eastAsia="Times New Roman" w:hAnsi="Times New Roman"/>
          <w:color w:val="000000" w:themeColor="text1"/>
          <w:sz w:val="24"/>
          <w:szCs w:val="24"/>
          <w:shd w:val="clear" w:color="auto" w:fill="FFFFFF"/>
          <w:lang w:eastAsia="es-CO"/>
        </w:rPr>
        <w:t>Biotecnología</w:t>
      </w:r>
      <w:r w:rsidRPr="00A83B52">
        <w:rPr>
          <w:rFonts w:ascii="Times New Roman" w:eastAsia="Times New Roman" w:hAnsi="Times New Roman"/>
          <w:color w:val="000000" w:themeColor="text1"/>
          <w:sz w:val="24"/>
          <w:szCs w:val="24"/>
          <w:shd w:val="clear" w:color="auto" w:fill="FFFFFF"/>
          <w:lang w:eastAsia="es-CO"/>
        </w:rPr>
        <w:t xml:space="preserve"> y producción forestal sostenible. En: </w:t>
      </w:r>
      <w:r w:rsidR="00842665" w:rsidRPr="00A83B52">
        <w:rPr>
          <w:rFonts w:ascii="Times New Roman" w:eastAsia="Times New Roman" w:hAnsi="Times New Roman"/>
          <w:color w:val="000000" w:themeColor="text1"/>
          <w:sz w:val="24"/>
          <w:szCs w:val="24"/>
          <w:shd w:val="clear" w:color="auto" w:fill="FFFFFF"/>
          <w:lang w:eastAsia="es-CO"/>
        </w:rPr>
        <w:t>Conferencia</w:t>
      </w:r>
      <w:r w:rsidRPr="00A83B52">
        <w:rPr>
          <w:rFonts w:ascii="Times New Roman" w:eastAsia="Times New Roman" w:hAnsi="Times New Roman"/>
          <w:color w:val="000000" w:themeColor="text1"/>
          <w:sz w:val="24"/>
          <w:szCs w:val="24"/>
          <w:shd w:val="clear" w:color="auto" w:fill="FFFFFF"/>
          <w:lang w:eastAsia="es-CO"/>
        </w:rPr>
        <w:t xml:space="preserve"> Internacional de</w:t>
      </w:r>
      <w:r w:rsidR="00922761" w:rsidRPr="00A83B52">
        <w:rPr>
          <w:rFonts w:ascii="Times New Roman" w:eastAsia="Times New Roman" w:hAnsi="Times New Roman"/>
          <w:color w:val="000000" w:themeColor="text1"/>
          <w:sz w:val="24"/>
          <w:szCs w:val="24"/>
          <w:shd w:val="clear" w:color="auto" w:fill="FFFFFF"/>
          <w:lang w:eastAsia="es-CO"/>
        </w:rPr>
        <w:t xml:space="preserve"> Bosques, Colombia: País de Bos</w:t>
      </w:r>
      <w:r w:rsidRPr="00A83B52">
        <w:rPr>
          <w:rFonts w:ascii="Times New Roman" w:eastAsia="Times New Roman" w:hAnsi="Times New Roman"/>
          <w:color w:val="000000" w:themeColor="text1"/>
          <w:sz w:val="24"/>
          <w:szCs w:val="24"/>
          <w:shd w:val="clear" w:color="auto" w:fill="FFFFFF"/>
          <w:lang w:eastAsia="es-CO"/>
        </w:rPr>
        <w:t>ques y Vida, Santa Marta. Memorias. Bogotá D. C. Saile, P. y M. Torres (</w:t>
      </w:r>
      <w:proofErr w:type="spellStart"/>
      <w:r w:rsidRPr="00A83B52">
        <w:rPr>
          <w:rFonts w:ascii="Times New Roman" w:eastAsia="Times New Roman" w:hAnsi="Times New Roman"/>
          <w:color w:val="000000" w:themeColor="text1"/>
          <w:sz w:val="24"/>
          <w:szCs w:val="24"/>
          <w:shd w:val="clear" w:color="auto" w:fill="FFFFFF"/>
          <w:lang w:eastAsia="es-CO"/>
        </w:rPr>
        <w:t>eds</w:t>
      </w:r>
      <w:proofErr w:type="spellEnd"/>
      <w:r w:rsidR="00740098" w:rsidRPr="00A83B52">
        <w:rPr>
          <w:rFonts w:ascii="Times New Roman" w:eastAsia="Times New Roman" w:hAnsi="Times New Roman"/>
          <w:color w:val="000000" w:themeColor="text1"/>
          <w:sz w:val="24"/>
          <w:szCs w:val="24"/>
          <w:shd w:val="clear" w:color="auto" w:fill="FFFFFF"/>
          <w:lang w:eastAsia="es-CO"/>
        </w:rPr>
        <w:t xml:space="preserve">). </w:t>
      </w:r>
      <w:r w:rsidRPr="00A83B52">
        <w:rPr>
          <w:rFonts w:ascii="Times New Roman" w:eastAsia="Times New Roman" w:hAnsi="Times New Roman"/>
          <w:color w:val="000000" w:themeColor="text1"/>
          <w:sz w:val="24"/>
          <w:szCs w:val="24"/>
          <w:shd w:val="clear" w:color="auto" w:fill="FFFFFF"/>
          <w:lang w:eastAsia="es-CO"/>
        </w:rPr>
        <w:t>pp. 251-256.</w:t>
      </w:r>
    </w:p>
    <w:p w:rsidR="00097A59" w:rsidRPr="00A83B52" w:rsidRDefault="00097A59" w:rsidP="00742B64">
      <w:pPr>
        <w:tabs>
          <w:tab w:val="left" w:pos="2595"/>
        </w:tabs>
        <w:spacing w:after="0" w:line="240" w:lineRule="auto"/>
        <w:jc w:val="both"/>
        <w:rPr>
          <w:rFonts w:ascii="Times New Roman" w:eastAsia="Times New Roman" w:hAnsi="Times New Roman"/>
          <w:color w:val="000000" w:themeColor="text1"/>
          <w:sz w:val="24"/>
          <w:szCs w:val="24"/>
          <w:shd w:val="clear" w:color="auto" w:fill="FFFFFF"/>
          <w:lang w:eastAsia="es-CO"/>
        </w:rPr>
      </w:pPr>
    </w:p>
    <w:p w:rsidR="00866807" w:rsidRPr="00A83B52" w:rsidRDefault="009D0FC5" w:rsidP="00742B64">
      <w:pPr>
        <w:tabs>
          <w:tab w:val="left" w:pos="2595"/>
        </w:tabs>
        <w:spacing w:after="0" w:line="240" w:lineRule="auto"/>
        <w:jc w:val="both"/>
        <w:rPr>
          <w:rFonts w:ascii="Times New Roman" w:eastAsia="Times New Roman" w:hAnsi="Times New Roman"/>
          <w:color w:val="000000" w:themeColor="text1"/>
          <w:sz w:val="24"/>
          <w:szCs w:val="24"/>
          <w:shd w:val="clear" w:color="auto" w:fill="FFFFFF"/>
          <w:lang w:val="en-US" w:eastAsia="es-CO"/>
        </w:rPr>
      </w:pPr>
      <w:r w:rsidRPr="00A83B52">
        <w:rPr>
          <w:rFonts w:ascii="Times New Roman" w:eastAsia="Times New Roman" w:hAnsi="Times New Roman"/>
          <w:color w:val="000000" w:themeColor="text1"/>
          <w:sz w:val="24"/>
          <w:szCs w:val="24"/>
          <w:shd w:val="clear" w:color="auto" w:fill="FFFFFF"/>
          <w:lang w:eastAsia="es-CO"/>
        </w:rPr>
        <w:t xml:space="preserve">López-Gómez, P., </w:t>
      </w:r>
      <w:proofErr w:type="spellStart"/>
      <w:r w:rsidRPr="00A83B52">
        <w:rPr>
          <w:rFonts w:ascii="Times New Roman" w:eastAsia="Times New Roman" w:hAnsi="Times New Roman"/>
          <w:color w:val="000000" w:themeColor="text1"/>
          <w:sz w:val="24"/>
          <w:szCs w:val="24"/>
          <w:shd w:val="clear" w:color="auto" w:fill="FFFFFF"/>
          <w:lang w:eastAsia="es-CO"/>
        </w:rPr>
        <w:t>Iracheta-Donjuan</w:t>
      </w:r>
      <w:proofErr w:type="spellEnd"/>
      <w:r w:rsidRPr="00A83B52">
        <w:rPr>
          <w:rFonts w:ascii="Times New Roman" w:eastAsia="Times New Roman" w:hAnsi="Times New Roman"/>
          <w:color w:val="000000" w:themeColor="text1"/>
          <w:sz w:val="24"/>
          <w:szCs w:val="24"/>
          <w:shd w:val="clear" w:color="auto" w:fill="FFFFFF"/>
          <w:lang w:eastAsia="es-CO"/>
        </w:rPr>
        <w:t>, L., Castellanos-Juárez, M., Méndez-López, I., Sandoval-Esquivez, A., Aguirre-Medina, J. F.</w:t>
      </w:r>
      <w:proofErr w:type="gramStart"/>
      <w:r w:rsidRPr="00A83B52">
        <w:rPr>
          <w:rFonts w:ascii="Times New Roman" w:eastAsia="Times New Roman" w:hAnsi="Times New Roman"/>
          <w:color w:val="000000" w:themeColor="text1"/>
          <w:sz w:val="24"/>
          <w:szCs w:val="24"/>
          <w:shd w:val="clear" w:color="auto" w:fill="FFFFFF"/>
          <w:lang w:eastAsia="es-CO"/>
        </w:rPr>
        <w:t>, ...</w:t>
      </w:r>
      <w:proofErr w:type="gramEnd"/>
      <w:r w:rsidRPr="00A83B52">
        <w:rPr>
          <w:rFonts w:ascii="Times New Roman" w:eastAsia="Times New Roman" w:hAnsi="Times New Roman"/>
          <w:color w:val="000000" w:themeColor="text1"/>
          <w:sz w:val="24"/>
          <w:szCs w:val="24"/>
          <w:shd w:val="clear" w:color="auto" w:fill="FFFFFF"/>
          <w:lang w:eastAsia="es-CO"/>
        </w:rPr>
        <w:t xml:space="preserve"> &amp; Gutiérrez-Díez, A. (2010). Influencia del explante y medio de cultivo en la embriogénesis somática en hojas de café. </w:t>
      </w:r>
      <w:r w:rsidRPr="00A83B52">
        <w:rPr>
          <w:rFonts w:ascii="Times New Roman" w:eastAsia="Times New Roman" w:hAnsi="Times New Roman"/>
          <w:i/>
          <w:color w:val="000000" w:themeColor="text1"/>
          <w:sz w:val="24"/>
          <w:szCs w:val="24"/>
          <w:shd w:val="clear" w:color="auto" w:fill="FFFFFF"/>
          <w:lang w:val="en-US" w:eastAsia="es-CO"/>
        </w:rPr>
        <w:t xml:space="preserve">Revista </w:t>
      </w:r>
      <w:proofErr w:type="spellStart"/>
      <w:r w:rsidRPr="00A83B52">
        <w:rPr>
          <w:rFonts w:ascii="Times New Roman" w:eastAsia="Times New Roman" w:hAnsi="Times New Roman"/>
          <w:i/>
          <w:color w:val="000000" w:themeColor="text1"/>
          <w:sz w:val="24"/>
          <w:szCs w:val="24"/>
          <w:shd w:val="clear" w:color="auto" w:fill="FFFFFF"/>
          <w:lang w:val="en-US" w:eastAsia="es-CO"/>
        </w:rPr>
        <w:t>fitotecnia</w:t>
      </w:r>
      <w:proofErr w:type="spellEnd"/>
      <w:r w:rsidRPr="00A83B52">
        <w:rPr>
          <w:rFonts w:ascii="Times New Roman" w:eastAsia="Times New Roman" w:hAnsi="Times New Roman"/>
          <w:i/>
          <w:color w:val="000000" w:themeColor="text1"/>
          <w:sz w:val="24"/>
          <w:szCs w:val="24"/>
          <w:shd w:val="clear" w:color="auto" w:fill="FFFFFF"/>
          <w:lang w:val="en-US" w:eastAsia="es-CO"/>
        </w:rPr>
        <w:t xml:space="preserve"> </w:t>
      </w:r>
      <w:proofErr w:type="spellStart"/>
      <w:r w:rsidRPr="00A83B52">
        <w:rPr>
          <w:rFonts w:ascii="Times New Roman" w:eastAsia="Times New Roman" w:hAnsi="Times New Roman"/>
          <w:i/>
          <w:color w:val="000000" w:themeColor="text1"/>
          <w:sz w:val="24"/>
          <w:szCs w:val="24"/>
          <w:shd w:val="clear" w:color="auto" w:fill="FFFFFF"/>
          <w:lang w:val="en-US" w:eastAsia="es-CO"/>
        </w:rPr>
        <w:t>mexicana</w:t>
      </w:r>
      <w:proofErr w:type="spellEnd"/>
      <w:r w:rsidR="00740098" w:rsidRPr="00A83B52">
        <w:rPr>
          <w:rFonts w:ascii="Times New Roman" w:eastAsia="Times New Roman" w:hAnsi="Times New Roman"/>
          <w:color w:val="000000" w:themeColor="text1"/>
          <w:sz w:val="24"/>
          <w:szCs w:val="24"/>
          <w:shd w:val="clear" w:color="auto" w:fill="FFFFFF"/>
          <w:lang w:val="en-US" w:eastAsia="es-CO"/>
        </w:rPr>
        <w:t xml:space="preserve">, </w:t>
      </w:r>
      <w:r w:rsidRPr="00A83B52">
        <w:rPr>
          <w:rFonts w:ascii="Times New Roman" w:eastAsia="Times New Roman" w:hAnsi="Times New Roman"/>
          <w:i/>
          <w:color w:val="000000" w:themeColor="text1"/>
          <w:sz w:val="24"/>
          <w:szCs w:val="24"/>
          <w:shd w:val="clear" w:color="auto" w:fill="FFFFFF"/>
          <w:lang w:val="en-US" w:eastAsia="es-CO"/>
        </w:rPr>
        <w:t>33</w:t>
      </w:r>
      <w:r w:rsidR="00740098" w:rsidRPr="00A83B52">
        <w:rPr>
          <w:rFonts w:ascii="Times New Roman" w:eastAsia="Times New Roman" w:hAnsi="Times New Roman"/>
          <w:color w:val="000000" w:themeColor="text1"/>
          <w:sz w:val="24"/>
          <w:szCs w:val="24"/>
          <w:shd w:val="clear" w:color="auto" w:fill="FFFFFF"/>
          <w:lang w:val="en-US" w:eastAsia="es-CO"/>
        </w:rPr>
        <w:t>(3), 205-213.</w:t>
      </w:r>
    </w:p>
    <w:p w:rsidR="00FA0E3A" w:rsidRPr="00A83B52" w:rsidRDefault="00FA0E3A" w:rsidP="00742B64">
      <w:pPr>
        <w:tabs>
          <w:tab w:val="left" w:pos="2595"/>
        </w:tabs>
        <w:spacing w:after="0" w:line="240" w:lineRule="auto"/>
        <w:jc w:val="both"/>
        <w:rPr>
          <w:rFonts w:ascii="Times New Roman" w:eastAsia="Times New Roman" w:hAnsi="Times New Roman"/>
          <w:color w:val="000000" w:themeColor="text1"/>
          <w:sz w:val="24"/>
          <w:szCs w:val="24"/>
          <w:shd w:val="clear" w:color="auto" w:fill="FFFFFF"/>
          <w:lang w:val="en-US" w:eastAsia="es-CO"/>
        </w:rPr>
      </w:pPr>
    </w:p>
    <w:p w:rsidR="00FA0E3A" w:rsidRPr="00A83B52" w:rsidRDefault="00FA0E3A" w:rsidP="00742B64">
      <w:pPr>
        <w:tabs>
          <w:tab w:val="left" w:pos="2595"/>
        </w:tabs>
        <w:spacing w:after="0" w:line="240" w:lineRule="auto"/>
        <w:jc w:val="both"/>
        <w:rPr>
          <w:rFonts w:ascii="Times New Roman" w:eastAsia="Times New Roman" w:hAnsi="Times New Roman"/>
          <w:color w:val="000000" w:themeColor="text1"/>
          <w:sz w:val="24"/>
          <w:szCs w:val="24"/>
          <w:shd w:val="clear" w:color="auto" w:fill="FFFFFF"/>
          <w:lang w:val="en-US" w:eastAsia="es-CO"/>
        </w:rPr>
      </w:pPr>
      <w:proofErr w:type="gramStart"/>
      <w:r w:rsidRPr="00A83B52">
        <w:rPr>
          <w:rFonts w:ascii="Times New Roman" w:eastAsia="Times New Roman" w:hAnsi="Times New Roman"/>
          <w:color w:val="000000" w:themeColor="text1"/>
          <w:sz w:val="24"/>
          <w:szCs w:val="24"/>
          <w:shd w:val="clear" w:color="auto" w:fill="FFFFFF"/>
          <w:lang w:val="en-US" w:eastAsia="es-CO"/>
        </w:rPr>
        <w:t xml:space="preserve">Lloyd, G., &amp; </w:t>
      </w:r>
      <w:proofErr w:type="spellStart"/>
      <w:r w:rsidRPr="00A83B52">
        <w:rPr>
          <w:rFonts w:ascii="Times New Roman" w:eastAsia="Times New Roman" w:hAnsi="Times New Roman"/>
          <w:color w:val="000000" w:themeColor="text1"/>
          <w:sz w:val="24"/>
          <w:szCs w:val="24"/>
          <w:shd w:val="clear" w:color="auto" w:fill="FFFFFF"/>
          <w:lang w:val="en-US" w:eastAsia="es-CO"/>
        </w:rPr>
        <w:t>McCown</w:t>
      </w:r>
      <w:proofErr w:type="spellEnd"/>
      <w:r w:rsidRPr="00A83B52">
        <w:rPr>
          <w:rFonts w:ascii="Times New Roman" w:eastAsia="Times New Roman" w:hAnsi="Times New Roman"/>
          <w:color w:val="000000" w:themeColor="text1"/>
          <w:sz w:val="24"/>
          <w:szCs w:val="24"/>
          <w:shd w:val="clear" w:color="auto" w:fill="FFFFFF"/>
          <w:lang w:val="en-US" w:eastAsia="es-CO"/>
        </w:rPr>
        <w:t>, B. (1980).</w:t>
      </w:r>
      <w:proofErr w:type="gramEnd"/>
      <w:r w:rsidRPr="00A83B52">
        <w:rPr>
          <w:rFonts w:ascii="Times New Roman" w:eastAsia="Times New Roman" w:hAnsi="Times New Roman"/>
          <w:color w:val="000000" w:themeColor="text1"/>
          <w:sz w:val="24"/>
          <w:szCs w:val="24"/>
          <w:shd w:val="clear" w:color="auto" w:fill="FFFFFF"/>
          <w:lang w:val="en-US" w:eastAsia="es-CO"/>
        </w:rPr>
        <w:t xml:space="preserve"> </w:t>
      </w:r>
      <w:proofErr w:type="gramStart"/>
      <w:r w:rsidRPr="00A83B52">
        <w:rPr>
          <w:rFonts w:ascii="Times New Roman" w:eastAsia="Times New Roman" w:hAnsi="Times New Roman"/>
          <w:color w:val="000000" w:themeColor="text1"/>
          <w:sz w:val="24"/>
          <w:szCs w:val="24"/>
          <w:shd w:val="clear" w:color="auto" w:fill="FFFFFF"/>
          <w:lang w:val="en-US" w:eastAsia="es-CO"/>
        </w:rPr>
        <w:t xml:space="preserve">Commercially feasible </w:t>
      </w:r>
      <w:proofErr w:type="spellStart"/>
      <w:r w:rsidRPr="00A83B52">
        <w:rPr>
          <w:rFonts w:ascii="Times New Roman" w:eastAsia="Times New Roman" w:hAnsi="Times New Roman"/>
          <w:color w:val="000000" w:themeColor="text1"/>
          <w:sz w:val="24"/>
          <w:szCs w:val="24"/>
          <w:shd w:val="clear" w:color="auto" w:fill="FFFFFF"/>
          <w:lang w:val="en-US" w:eastAsia="es-CO"/>
        </w:rPr>
        <w:t>micropropagation</w:t>
      </w:r>
      <w:proofErr w:type="spellEnd"/>
      <w:r w:rsidRPr="00A83B52">
        <w:rPr>
          <w:rFonts w:ascii="Times New Roman" w:eastAsia="Times New Roman" w:hAnsi="Times New Roman"/>
          <w:color w:val="000000" w:themeColor="text1"/>
          <w:sz w:val="24"/>
          <w:szCs w:val="24"/>
          <w:shd w:val="clear" w:color="auto" w:fill="FFFFFF"/>
          <w:lang w:val="en-US" w:eastAsia="es-CO"/>
        </w:rPr>
        <w:t xml:space="preserve"> of mountain laurel, </w:t>
      </w:r>
      <w:r w:rsidRPr="00A83B52">
        <w:rPr>
          <w:rFonts w:ascii="Times New Roman" w:eastAsia="Times New Roman" w:hAnsi="Times New Roman"/>
          <w:i/>
          <w:color w:val="000000" w:themeColor="text1"/>
          <w:sz w:val="24"/>
          <w:szCs w:val="24"/>
          <w:shd w:val="clear" w:color="auto" w:fill="FFFFFF"/>
          <w:lang w:val="en-US" w:eastAsia="es-CO"/>
        </w:rPr>
        <w:t xml:space="preserve">Kalmia </w:t>
      </w:r>
      <w:proofErr w:type="spellStart"/>
      <w:r w:rsidRPr="00A83B52">
        <w:rPr>
          <w:rFonts w:ascii="Times New Roman" w:eastAsia="Times New Roman" w:hAnsi="Times New Roman"/>
          <w:i/>
          <w:color w:val="000000" w:themeColor="text1"/>
          <w:sz w:val="24"/>
          <w:szCs w:val="24"/>
          <w:shd w:val="clear" w:color="auto" w:fill="FFFFFF"/>
          <w:lang w:val="en-US" w:eastAsia="es-CO"/>
        </w:rPr>
        <w:t>latifolia</w:t>
      </w:r>
      <w:proofErr w:type="spellEnd"/>
      <w:r w:rsidRPr="00A83B52">
        <w:rPr>
          <w:rFonts w:ascii="Times New Roman" w:eastAsia="Times New Roman" w:hAnsi="Times New Roman"/>
          <w:color w:val="000000" w:themeColor="text1"/>
          <w:sz w:val="24"/>
          <w:szCs w:val="24"/>
          <w:shd w:val="clear" w:color="auto" w:fill="FFFFFF"/>
          <w:lang w:val="en-US" w:eastAsia="es-CO"/>
        </w:rPr>
        <w:t xml:space="preserve"> by use of shoot-tip culture.</w:t>
      </w:r>
      <w:proofErr w:type="gramEnd"/>
      <w:r w:rsidRPr="00A83B52">
        <w:rPr>
          <w:rFonts w:ascii="Times New Roman" w:eastAsia="Times New Roman" w:hAnsi="Times New Roman"/>
          <w:color w:val="000000" w:themeColor="text1"/>
          <w:sz w:val="24"/>
          <w:szCs w:val="24"/>
          <w:shd w:val="clear" w:color="auto" w:fill="FFFFFF"/>
          <w:lang w:val="en-US" w:eastAsia="es-CO"/>
        </w:rPr>
        <w:t xml:space="preserve"> </w:t>
      </w:r>
      <w:r w:rsidR="009D0FC5" w:rsidRPr="00A83B52">
        <w:rPr>
          <w:rFonts w:ascii="Times New Roman" w:eastAsia="Times New Roman" w:hAnsi="Times New Roman"/>
          <w:i/>
          <w:iCs/>
          <w:color w:val="000000" w:themeColor="text1"/>
          <w:sz w:val="24"/>
          <w:szCs w:val="24"/>
          <w:shd w:val="clear" w:color="auto" w:fill="FFFFFF"/>
          <w:lang w:val="en-US" w:eastAsia="es-CO"/>
        </w:rPr>
        <w:t>International Plant Propagators' Society</w:t>
      </w:r>
      <w:r w:rsidR="009D0FC5" w:rsidRPr="00A83B52">
        <w:rPr>
          <w:rFonts w:ascii="Times New Roman" w:eastAsia="Times New Roman" w:hAnsi="Times New Roman"/>
          <w:color w:val="000000" w:themeColor="text1"/>
          <w:sz w:val="24"/>
          <w:szCs w:val="24"/>
          <w:shd w:val="clear" w:color="auto" w:fill="FFFFFF"/>
          <w:lang w:val="en-US" w:eastAsia="es-CO"/>
        </w:rPr>
        <w:t xml:space="preserve">, </w:t>
      </w:r>
      <w:r w:rsidR="009D0FC5" w:rsidRPr="00A83B52">
        <w:rPr>
          <w:rFonts w:ascii="Times New Roman" w:eastAsia="Times New Roman" w:hAnsi="Times New Roman"/>
          <w:i/>
          <w:iCs/>
          <w:color w:val="000000" w:themeColor="text1"/>
          <w:sz w:val="24"/>
          <w:szCs w:val="24"/>
          <w:shd w:val="clear" w:color="auto" w:fill="FFFFFF"/>
          <w:lang w:val="en-US" w:eastAsia="es-CO"/>
        </w:rPr>
        <w:t>30</w:t>
      </w:r>
      <w:r w:rsidR="009D0FC5" w:rsidRPr="00A83B52">
        <w:rPr>
          <w:rFonts w:ascii="Times New Roman" w:eastAsia="Times New Roman" w:hAnsi="Times New Roman"/>
          <w:color w:val="000000" w:themeColor="text1"/>
          <w:sz w:val="24"/>
          <w:szCs w:val="24"/>
          <w:shd w:val="clear" w:color="auto" w:fill="FFFFFF"/>
          <w:lang w:val="en-US" w:eastAsia="es-CO"/>
        </w:rPr>
        <w:t>, 421–427.</w:t>
      </w:r>
    </w:p>
    <w:p w:rsidR="00097A59" w:rsidRPr="00A83B52" w:rsidRDefault="00097A59" w:rsidP="00742B64">
      <w:pPr>
        <w:tabs>
          <w:tab w:val="left" w:pos="2595"/>
        </w:tabs>
        <w:spacing w:after="0" w:line="240" w:lineRule="auto"/>
        <w:jc w:val="both"/>
        <w:rPr>
          <w:rFonts w:ascii="Times New Roman" w:eastAsia="Times New Roman" w:hAnsi="Times New Roman"/>
          <w:color w:val="000000" w:themeColor="text1"/>
          <w:sz w:val="24"/>
          <w:szCs w:val="24"/>
          <w:shd w:val="clear" w:color="auto" w:fill="FFFFFF"/>
          <w:lang w:val="en-US" w:eastAsia="es-CO"/>
        </w:rPr>
      </w:pPr>
    </w:p>
    <w:p w:rsidR="005760C6" w:rsidRPr="00A83B52" w:rsidRDefault="009D0FC5" w:rsidP="00742B64">
      <w:pPr>
        <w:tabs>
          <w:tab w:val="left" w:pos="2595"/>
        </w:tabs>
        <w:spacing w:after="0" w:line="240" w:lineRule="auto"/>
        <w:jc w:val="both"/>
        <w:rPr>
          <w:rFonts w:ascii="Times New Roman" w:eastAsia="Times New Roman" w:hAnsi="Times New Roman"/>
          <w:color w:val="000000" w:themeColor="text1"/>
          <w:sz w:val="24"/>
          <w:szCs w:val="24"/>
          <w:shd w:val="clear" w:color="auto" w:fill="FFFFFF"/>
          <w:lang w:eastAsia="es-CO"/>
        </w:rPr>
      </w:pPr>
      <w:proofErr w:type="gramStart"/>
      <w:r w:rsidRPr="00A83B52">
        <w:rPr>
          <w:rFonts w:ascii="Times New Roman" w:hAnsi="Times New Roman"/>
          <w:color w:val="000000" w:themeColor="text1"/>
          <w:sz w:val="24"/>
          <w:szCs w:val="24"/>
          <w:shd w:val="clear" w:color="auto" w:fill="FFFFFF"/>
          <w:lang w:val="en-US"/>
        </w:rPr>
        <w:t xml:space="preserve">Montes, S; Morales, C.; Bell, E. </w:t>
      </w:r>
      <w:r w:rsidR="00D75BFE" w:rsidRPr="00A83B52">
        <w:rPr>
          <w:rFonts w:ascii="Times New Roman" w:hAnsi="Times New Roman"/>
          <w:color w:val="000000" w:themeColor="text1"/>
          <w:sz w:val="24"/>
          <w:szCs w:val="24"/>
          <w:shd w:val="clear" w:color="auto" w:fill="FFFFFF"/>
          <w:lang w:val="en-US"/>
        </w:rPr>
        <w:t>(</w:t>
      </w:r>
      <w:r w:rsidRPr="00A83B52">
        <w:rPr>
          <w:rFonts w:ascii="Times New Roman" w:hAnsi="Times New Roman"/>
          <w:color w:val="000000" w:themeColor="text1"/>
          <w:sz w:val="24"/>
          <w:szCs w:val="24"/>
          <w:shd w:val="clear" w:color="auto" w:fill="FFFFFF"/>
          <w:lang w:val="en-US"/>
        </w:rPr>
        <w:t>2004</w:t>
      </w:r>
      <w:r w:rsidR="00D75BFE" w:rsidRPr="00A83B52">
        <w:rPr>
          <w:rFonts w:ascii="Times New Roman" w:hAnsi="Times New Roman"/>
          <w:color w:val="000000" w:themeColor="text1"/>
          <w:sz w:val="24"/>
          <w:szCs w:val="24"/>
          <w:shd w:val="clear" w:color="auto" w:fill="FFFFFF"/>
          <w:lang w:val="en-US"/>
        </w:rPr>
        <w:t>)</w:t>
      </w:r>
      <w:r w:rsidRPr="00A83B52">
        <w:rPr>
          <w:rFonts w:ascii="Times New Roman" w:hAnsi="Times New Roman"/>
          <w:color w:val="000000" w:themeColor="text1"/>
          <w:sz w:val="24"/>
          <w:szCs w:val="24"/>
          <w:shd w:val="clear" w:color="auto" w:fill="FFFFFF"/>
          <w:lang w:val="en-US"/>
        </w:rPr>
        <w:t>.</w:t>
      </w:r>
      <w:proofErr w:type="gramEnd"/>
      <w:r w:rsidRPr="00A83B52">
        <w:rPr>
          <w:rFonts w:ascii="Times New Roman" w:hAnsi="Times New Roman"/>
          <w:color w:val="000000" w:themeColor="text1"/>
          <w:sz w:val="24"/>
          <w:szCs w:val="24"/>
          <w:shd w:val="clear" w:color="auto" w:fill="FFFFFF"/>
          <w:lang w:val="en-US"/>
        </w:rPr>
        <w:t xml:space="preserve"> </w:t>
      </w:r>
      <w:r w:rsidRPr="00A83B52">
        <w:rPr>
          <w:rFonts w:ascii="Times New Roman" w:hAnsi="Times New Roman"/>
          <w:color w:val="000000" w:themeColor="text1"/>
          <w:sz w:val="24"/>
          <w:szCs w:val="24"/>
          <w:shd w:val="clear" w:color="auto" w:fill="FFFFFF"/>
        </w:rPr>
        <w:t>R</w:t>
      </w:r>
      <w:r w:rsidR="00D75BFE" w:rsidRPr="00A83B52">
        <w:rPr>
          <w:rFonts w:ascii="Times New Roman" w:hAnsi="Times New Roman"/>
          <w:color w:val="000000" w:themeColor="text1"/>
          <w:sz w:val="24"/>
          <w:szCs w:val="24"/>
          <w:shd w:val="clear" w:color="auto" w:fill="FFFFFF"/>
        </w:rPr>
        <w:t xml:space="preserve">egeneración de plantas de </w:t>
      </w:r>
      <w:proofErr w:type="spellStart"/>
      <w:r w:rsidRPr="00A83B52">
        <w:rPr>
          <w:rFonts w:ascii="Times New Roman" w:hAnsi="Times New Roman"/>
          <w:color w:val="000000" w:themeColor="text1"/>
          <w:sz w:val="24"/>
          <w:szCs w:val="24"/>
          <w:shd w:val="clear" w:color="auto" w:fill="FFFFFF"/>
        </w:rPr>
        <w:t>Anthurium</w:t>
      </w:r>
      <w:proofErr w:type="spellEnd"/>
      <w:r w:rsidRPr="00A83B52">
        <w:rPr>
          <w:rFonts w:ascii="Times New Roman" w:hAnsi="Times New Roman"/>
          <w:color w:val="000000" w:themeColor="text1"/>
          <w:sz w:val="24"/>
          <w:szCs w:val="24"/>
          <w:shd w:val="clear" w:color="auto" w:fill="FFFFFF"/>
        </w:rPr>
        <w:t xml:space="preserve"> </w:t>
      </w:r>
      <w:proofErr w:type="spellStart"/>
      <w:r w:rsidRPr="00A83B52">
        <w:rPr>
          <w:rFonts w:ascii="Times New Roman" w:hAnsi="Times New Roman"/>
          <w:color w:val="000000" w:themeColor="text1"/>
          <w:sz w:val="24"/>
          <w:szCs w:val="24"/>
          <w:shd w:val="clear" w:color="auto" w:fill="FFFFFF"/>
        </w:rPr>
        <w:t>andreanum</w:t>
      </w:r>
      <w:proofErr w:type="spellEnd"/>
      <w:r w:rsidRPr="00A83B52">
        <w:rPr>
          <w:rFonts w:ascii="Times New Roman" w:hAnsi="Times New Roman"/>
          <w:color w:val="000000" w:themeColor="text1"/>
          <w:sz w:val="24"/>
          <w:szCs w:val="24"/>
          <w:shd w:val="clear" w:color="auto" w:fill="FFFFFF"/>
        </w:rPr>
        <w:t xml:space="preserve"> </w:t>
      </w:r>
      <w:proofErr w:type="spellStart"/>
      <w:r w:rsidRPr="00A83B52">
        <w:rPr>
          <w:rFonts w:ascii="Times New Roman" w:hAnsi="Times New Roman"/>
          <w:color w:val="000000" w:themeColor="text1"/>
          <w:sz w:val="24"/>
          <w:szCs w:val="24"/>
          <w:shd w:val="clear" w:color="auto" w:fill="FFFFFF"/>
        </w:rPr>
        <w:t>Lind</w:t>
      </w:r>
      <w:proofErr w:type="spellEnd"/>
      <w:r w:rsidRPr="00A83B52">
        <w:rPr>
          <w:rFonts w:ascii="Times New Roman" w:hAnsi="Times New Roman"/>
          <w:color w:val="000000" w:themeColor="text1"/>
          <w:sz w:val="24"/>
          <w:szCs w:val="24"/>
          <w:shd w:val="clear" w:color="auto" w:fill="FFFFFF"/>
        </w:rPr>
        <w:t xml:space="preserve"> </w:t>
      </w:r>
      <w:proofErr w:type="spellStart"/>
      <w:r w:rsidR="00D75BFE" w:rsidRPr="00A83B52">
        <w:rPr>
          <w:rFonts w:ascii="Times New Roman" w:hAnsi="Times New Roman"/>
          <w:color w:val="000000" w:themeColor="text1"/>
          <w:sz w:val="24"/>
          <w:szCs w:val="24"/>
          <w:shd w:val="clear" w:color="auto" w:fill="FFFFFF"/>
        </w:rPr>
        <w:t>mediane</w:t>
      </w:r>
      <w:proofErr w:type="spellEnd"/>
      <w:r w:rsidR="00D75BFE" w:rsidRPr="00A83B52">
        <w:rPr>
          <w:rFonts w:ascii="Times New Roman" w:hAnsi="Times New Roman"/>
          <w:color w:val="000000" w:themeColor="text1"/>
          <w:sz w:val="24"/>
          <w:szCs w:val="24"/>
          <w:shd w:val="clear" w:color="auto" w:fill="FFFFFF"/>
        </w:rPr>
        <w:t xml:space="preserve"> el empleo del cultivo in v</w:t>
      </w:r>
      <w:r w:rsidRPr="00A83B52">
        <w:rPr>
          <w:rFonts w:ascii="Times New Roman" w:hAnsi="Times New Roman"/>
          <w:color w:val="000000" w:themeColor="text1"/>
          <w:sz w:val="24"/>
          <w:szCs w:val="24"/>
          <w:shd w:val="clear" w:color="auto" w:fill="FFFFFF"/>
        </w:rPr>
        <w:t>itro.</w:t>
      </w:r>
      <w:r w:rsidRPr="00A83B52">
        <w:rPr>
          <w:rStyle w:val="apple-converted-space"/>
          <w:rFonts w:ascii="Times New Roman" w:hAnsi="Times New Roman"/>
          <w:color w:val="000000" w:themeColor="text1"/>
          <w:sz w:val="24"/>
          <w:szCs w:val="24"/>
          <w:shd w:val="clear" w:color="auto" w:fill="FFFFFF"/>
        </w:rPr>
        <w:t> </w:t>
      </w:r>
      <w:r w:rsidRPr="00A83B52">
        <w:rPr>
          <w:rStyle w:val="nfasis"/>
          <w:rFonts w:ascii="Times New Roman" w:hAnsi="Times New Roman"/>
          <w:color w:val="000000" w:themeColor="text1"/>
          <w:sz w:val="24"/>
          <w:szCs w:val="24"/>
          <w:shd w:val="clear" w:color="auto" w:fill="FFFFFF"/>
        </w:rPr>
        <w:t>Cultivos Tropicales,</w:t>
      </w:r>
      <w:r w:rsidR="00D75BFE" w:rsidRPr="00A83B52">
        <w:rPr>
          <w:rStyle w:val="nfasis"/>
          <w:rFonts w:ascii="Times New Roman" w:hAnsi="Times New Roman"/>
          <w:color w:val="000000" w:themeColor="text1"/>
          <w:sz w:val="24"/>
          <w:szCs w:val="24"/>
          <w:shd w:val="clear" w:color="auto" w:fill="FFFFFF"/>
        </w:rPr>
        <w:t xml:space="preserve"> </w:t>
      </w:r>
      <w:proofErr w:type="spellStart"/>
      <w:r w:rsidRPr="00A83B52">
        <w:rPr>
          <w:rFonts w:ascii="Times New Roman" w:hAnsi="Times New Roman"/>
          <w:color w:val="000000" w:themeColor="text1"/>
          <w:sz w:val="24"/>
          <w:szCs w:val="24"/>
          <w:shd w:val="clear" w:color="auto" w:fill="FFFFFF"/>
        </w:rPr>
        <w:t>num</w:t>
      </w:r>
      <w:proofErr w:type="spellEnd"/>
      <w:r w:rsidRPr="00A83B52">
        <w:rPr>
          <w:rFonts w:ascii="Times New Roman" w:hAnsi="Times New Roman"/>
          <w:color w:val="000000" w:themeColor="text1"/>
          <w:sz w:val="24"/>
          <w:szCs w:val="24"/>
          <w:shd w:val="clear" w:color="auto" w:fill="FFFFFF"/>
        </w:rPr>
        <w:t>. Sin mes, pp. 5-7.</w:t>
      </w:r>
      <w:r w:rsidRPr="00A83B52">
        <w:rPr>
          <w:rStyle w:val="apple-converted-space"/>
          <w:rFonts w:ascii="Times New Roman" w:hAnsi="Times New Roman"/>
          <w:color w:val="000000" w:themeColor="text1"/>
          <w:sz w:val="24"/>
          <w:szCs w:val="24"/>
          <w:shd w:val="clear" w:color="auto" w:fill="FFFFFF"/>
        </w:rPr>
        <w:t> </w:t>
      </w:r>
    </w:p>
    <w:p w:rsidR="005760C6" w:rsidRPr="00A83B52" w:rsidRDefault="005760C6" w:rsidP="00742B64">
      <w:pPr>
        <w:tabs>
          <w:tab w:val="left" w:pos="2595"/>
        </w:tabs>
        <w:spacing w:after="0" w:line="240" w:lineRule="auto"/>
        <w:jc w:val="both"/>
        <w:rPr>
          <w:rFonts w:ascii="Times New Roman" w:eastAsia="Times New Roman" w:hAnsi="Times New Roman"/>
          <w:color w:val="000000" w:themeColor="text1"/>
          <w:sz w:val="24"/>
          <w:szCs w:val="24"/>
          <w:shd w:val="clear" w:color="auto" w:fill="FFFFFF"/>
          <w:lang w:eastAsia="es-CO"/>
        </w:rPr>
      </w:pPr>
    </w:p>
    <w:p w:rsidR="00000000" w:rsidRPr="00A83B52" w:rsidRDefault="00C0497C" w:rsidP="00742B64">
      <w:pPr>
        <w:tabs>
          <w:tab w:val="left" w:pos="0"/>
        </w:tabs>
        <w:spacing w:after="0" w:line="240" w:lineRule="auto"/>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 xml:space="preserve">Mozo </w:t>
      </w:r>
      <w:proofErr w:type="spellStart"/>
      <w:r w:rsidRPr="00A83B52">
        <w:rPr>
          <w:rFonts w:ascii="Times New Roman" w:eastAsia="Times New Roman" w:hAnsi="Times New Roman"/>
          <w:color w:val="000000" w:themeColor="text1"/>
          <w:sz w:val="24"/>
          <w:szCs w:val="24"/>
          <w:shd w:val="clear" w:color="auto" w:fill="FFFFFF"/>
          <w:lang w:eastAsia="es-CO"/>
        </w:rPr>
        <w:t>Morron</w:t>
      </w:r>
      <w:proofErr w:type="spellEnd"/>
      <w:r w:rsidRPr="00A83B52">
        <w:rPr>
          <w:rFonts w:ascii="Times New Roman" w:eastAsia="Times New Roman" w:hAnsi="Times New Roman"/>
          <w:color w:val="000000" w:themeColor="text1"/>
          <w:sz w:val="24"/>
          <w:szCs w:val="24"/>
          <w:shd w:val="clear" w:color="auto" w:fill="FFFFFF"/>
          <w:lang w:eastAsia="es-CO"/>
        </w:rPr>
        <w:t>, T. (1972). Algunas especies aptas para la reforestación en Colombia</w:t>
      </w:r>
      <w:r w:rsidRPr="00A83B52">
        <w:rPr>
          <w:rFonts w:ascii="Times New Roman" w:eastAsia="Times New Roman" w:hAnsi="Times New Roman"/>
          <w:strike/>
          <w:color w:val="000000" w:themeColor="text1"/>
          <w:sz w:val="24"/>
          <w:szCs w:val="24"/>
          <w:shd w:val="clear" w:color="auto" w:fill="FFFFFF"/>
          <w:lang w:eastAsia="es-CO"/>
        </w:rPr>
        <w:t>.</w:t>
      </w:r>
      <w:r w:rsidR="00D75BFE" w:rsidRPr="00A83B52">
        <w:rPr>
          <w:rFonts w:ascii="Times New Roman" w:eastAsia="Times New Roman" w:hAnsi="Times New Roman"/>
          <w:color w:val="000000" w:themeColor="text1"/>
          <w:sz w:val="24"/>
          <w:szCs w:val="24"/>
          <w:shd w:val="clear" w:color="auto" w:fill="FFFFFF"/>
          <w:lang w:eastAsia="es-CO"/>
        </w:rPr>
        <w:t xml:space="preserve"> </w:t>
      </w:r>
      <w:r w:rsidR="009D0FC5" w:rsidRPr="00A83B52">
        <w:rPr>
          <w:rFonts w:ascii="Times New Roman" w:eastAsia="Times New Roman" w:hAnsi="Times New Roman"/>
          <w:color w:val="000000" w:themeColor="text1"/>
          <w:sz w:val="24"/>
          <w:szCs w:val="24"/>
          <w:shd w:val="clear" w:color="auto" w:fill="FFFFFF"/>
          <w:lang w:eastAsia="es-CO"/>
        </w:rPr>
        <w:t>Editorial A.B.C. Bogotá, D.C.</w:t>
      </w:r>
      <w:r w:rsidR="00D75BFE" w:rsidRPr="00A83B52">
        <w:rPr>
          <w:rFonts w:ascii="Times New Roman" w:eastAsia="Times New Roman" w:hAnsi="Times New Roman"/>
          <w:color w:val="000000" w:themeColor="text1"/>
          <w:sz w:val="24"/>
          <w:szCs w:val="24"/>
          <w:shd w:val="clear" w:color="auto" w:fill="FFFFFF"/>
          <w:lang w:eastAsia="es-CO"/>
        </w:rPr>
        <w:t xml:space="preserve"> </w:t>
      </w:r>
      <w:r w:rsidR="009D0FC5" w:rsidRPr="00A83B52">
        <w:rPr>
          <w:rFonts w:ascii="Times New Roman" w:eastAsia="Times New Roman" w:hAnsi="Times New Roman"/>
          <w:color w:val="000000" w:themeColor="text1"/>
          <w:sz w:val="24"/>
          <w:szCs w:val="24"/>
          <w:shd w:val="clear" w:color="auto" w:fill="FFFFFF"/>
          <w:lang w:eastAsia="es-CO"/>
        </w:rPr>
        <w:t>p. 297</w:t>
      </w:r>
    </w:p>
    <w:p w:rsidR="00696181" w:rsidRPr="00A83B52" w:rsidRDefault="00696181" w:rsidP="00742B64">
      <w:pPr>
        <w:tabs>
          <w:tab w:val="left" w:pos="2595"/>
        </w:tabs>
        <w:spacing w:after="0" w:line="240" w:lineRule="auto"/>
        <w:jc w:val="both"/>
        <w:rPr>
          <w:rFonts w:ascii="Times New Roman" w:eastAsia="Times New Roman" w:hAnsi="Times New Roman"/>
          <w:i/>
          <w:color w:val="000000" w:themeColor="text1"/>
          <w:sz w:val="24"/>
          <w:szCs w:val="24"/>
          <w:shd w:val="clear" w:color="auto" w:fill="FFFFFF"/>
          <w:lang w:eastAsia="es-CO"/>
        </w:rPr>
      </w:pPr>
    </w:p>
    <w:p w:rsidR="009F2DC6" w:rsidRPr="00A83B52" w:rsidRDefault="009F2DC6" w:rsidP="00742B64">
      <w:pPr>
        <w:tabs>
          <w:tab w:val="left" w:pos="2595"/>
        </w:tabs>
        <w:spacing w:after="0" w:line="240" w:lineRule="auto"/>
        <w:jc w:val="both"/>
        <w:rPr>
          <w:rFonts w:ascii="Times New Roman" w:eastAsia="Times New Roman" w:hAnsi="Times New Roman"/>
          <w:color w:val="000000" w:themeColor="text1"/>
          <w:sz w:val="24"/>
          <w:szCs w:val="24"/>
          <w:shd w:val="clear" w:color="auto" w:fill="FFFFFF"/>
          <w:lang w:val="es-ES" w:eastAsia="es-CO"/>
        </w:rPr>
      </w:pPr>
      <w:proofErr w:type="spellStart"/>
      <w:proofErr w:type="gramStart"/>
      <w:r w:rsidRPr="00A83B52">
        <w:rPr>
          <w:rFonts w:ascii="Times New Roman" w:eastAsia="Times New Roman" w:hAnsi="Times New Roman"/>
          <w:color w:val="000000" w:themeColor="text1"/>
          <w:sz w:val="24"/>
          <w:szCs w:val="24"/>
          <w:shd w:val="clear" w:color="auto" w:fill="FFFFFF"/>
          <w:lang w:val="en-US" w:eastAsia="es-CO"/>
        </w:rPr>
        <w:t>Murashige</w:t>
      </w:r>
      <w:proofErr w:type="spellEnd"/>
      <w:r w:rsidRPr="00A83B52">
        <w:rPr>
          <w:rFonts w:ascii="Times New Roman" w:eastAsia="Times New Roman" w:hAnsi="Times New Roman"/>
          <w:color w:val="000000" w:themeColor="text1"/>
          <w:sz w:val="24"/>
          <w:szCs w:val="24"/>
          <w:shd w:val="clear" w:color="auto" w:fill="FFFFFF"/>
          <w:lang w:val="en-US" w:eastAsia="es-CO"/>
        </w:rPr>
        <w:t>, T., &amp; Skoog, F. (1962).</w:t>
      </w:r>
      <w:proofErr w:type="gramEnd"/>
      <w:r w:rsidRPr="00A83B52">
        <w:rPr>
          <w:rFonts w:ascii="Times New Roman" w:eastAsia="Times New Roman" w:hAnsi="Times New Roman"/>
          <w:color w:val="000000" w:themeColor="text1"/>
          <w:sz w:val="24"/>
          <w:szCs w:val="24"/>
          <w:shd w:val="clear" w:color="auto" w:fill="FFFFFF"/>
          <w:lang w:val="en-US" w:eastAsia="es-CO"/>
        </w:rPr>
        <w:t xml:space="preserve"> </w:t>
      </w:r>
      <w:proofErr w:type="gramStart"/>
      <w:r w:rsidRPr="00A83B52">
        <w:rPr>
          <w:rFonts w:ascii="Times New Roman" w:eastAsia="Times New Roman" w:hAnsi="Times New Roman"/>
          <w:color w:val="000000" w:themeColor="text1"/>
          <w:sz w:val="24"/>
          <w:szCs w:val="24"/>
          <w:shd w:val="clear" w:color="auto" w:fill="FFFFFF"/>
          <w:lang w:val="en-US" w:eastAsia="es-CO"/>
        </w:rPr>
        <w:t>A revised medium for rapid growth and bioassays with tobacco tissue culture.</w:t>
      </w:r>
      <w:proofErr w:type="gramEnd"/>
      <w:r w:rsidRPr="00A83B52">
        <w:rPr>
          <w:rFonts w:ascii="Times New Roman" w:eastAsia="Times New Roman" w:hAnsi="Times New Roman"/>
          <w:color w:val="000000" w:themeColor="text1"/>
          <w:sz w:val="24"/>
          <w:szCs w:val="24"/>
          <w:shd w:val="clear" w:color="auto" w:fill="FFFFFF"/>
          <w:lang w:val="en-US" w:eastAsia="es-CO"/>
        </w:rPr>
        <w:t xml:space="preserve"> </w:t>
      </w:r>
      <w:proofErr w:type="spellStart"/>
      <w:r w:rsidR="009D0FC5" w:rsidRPr="00A83B52">
        <w:rPr>
          <w:rFonts w:ascii="Times New Roman" w:eastAsia="Times New Roman" w:hAnsi="Times New Roman"/>
          <w:i/>
          <w:iCs/>
          <w:color w:val="000000" w:themeColor="text1"/>
          <w:sz w:val="24"/>
          <w:szCs w:val="24"/>
          <w:shd w:val="clear" w:color="auto" w:fill="FFFFFF"/>
          <w:lang w:val="es-ES" w:eastAsia="es-CO"/>
        </w:rPr>
        <w:t>Physiologia</w:t>
      </w:r>
      <w:proofErr w:type="spellEnd"/>
      <w:r w:rsidR="009D0FC5" w:rsidRPr="00A83B52">
        <w:rPr>
          <w:rFonts w:ascii="Times New Roman" w:eastAsia="Times New Roman" w:hAnsi="Times New Roman"/>
          <w:i/>
          <w:iCs/>
          <w:color w:val="000000" w:themeColor="text1"/>
          <w:sz w:val="24"/>
          <w:szCs w:val="24"/>
          <w:shd w:val="clear" w:color="auto" w:fill="FFFFFF"/>
          <w:lang w:val="es-ES" w:eastAsia="es-CO"/>
        </w:rPr>
        <w:t xml:space="preserve"> </w:t>
      </w:r>
      <w:proofErr w:type="spellStart"/>
      <w:r w:rsidR="009D0FC5" w:rsidRPr="00A83B52">
        <w:rPr>
          <w:rFonts w:ascii="Times New Roman" w:eastAsia="Times New Roman" w:hAnsi="Times New Roman"/>
          <w:i/>
          <w:iCs/>
          <w:color w:val="000000" w:themeColor="text1"/>
          <w:sz w:val="24"/>
          <w:szCs w:val="24"/>
          <w:shd w:val="clear" w:color="auto" w:fill="FFFFFF"/>
          <w:lang w:val="es-ES" w:eastAsia="es-CO"/>
        </w:rPr>
        <w:t>Plantarum</w:t>
      </w:r>
      <w:proofErr w:type="spellEnd"/>
      <w:r w:rsidRPr="00A83B52">
        <w:rPr>
          <w:rFonts w:ascii="Times New Roman" w:eastAsia="Times New Roman" w:hAnsi="Times New Roman"/>
          <w:color w:val="000000" w:themeColor="text1"/>
          <w:sz w:val="24"/>
          <w:szCs w:val="24"/>
          <w:shd w:val="clear" w:color="auto" w:fill="FFFFFF"/>
          <w:lang w:val="es-ES" w:eastAsia="es-CO"/>
        </w:rPr>
        <w:t xml:space="preserve">, </w:t>
      </w:r>
      <w:r w:rsidRPr="00A83B52">
        <w:rPr>
          <w:rFonts w:ascii="Times New Roman" w:eastAsia="Times New Roman" w:hAnsi="Times New Roman"/>
          <w:i/>
          <w:iCs/>
          <w:color w:val="000000" w:themeColor="text1"/>
          <w:sz w:val="24"/>
          <w:szCs w:val="24"/>
          <w:shd w:val="clear" w:color="auto" w:fill="FFFFFF"/>
          <w:lang w:val="es-ES" w:eastAsia="es-CO"/>
        </w:rPr>
        <w:t>15</w:t>
      </w:r>
      <w:r w:rsidRPr="00A83B52">
        <w:rPr>
          <w:rFonts w:ascii="Times New Roman" w:eastAsia="Times New Roman" w:hAnsi="Times New Roman"/>
          <w:color w:val="000000" w:themeColor="text1"/>
          <w:sz w:val="24"/>
          <w:szCs w:val="24"/>
          <w:shd w:val="clear" w:color="auto" w:fill="FFFFFF"/>
          <w:lang w:val="es-ES" w:eastAsia="es-CO"/>
        </w:rPr>
        <w:t>, 473–497.</w:t>
      </w:r>
    </w:p>
    <w:p w:rsidR="00C0497C" w:rsidRPr="00A83B52" w:rsidRDefault="00C0497C" w:rsidP="00742B64">
      <w:pPr>
        <w:tabs>
          <w:tab w:val="left" w:pos="2595"/>
        </w:tabs>
        <w:spacing w:after="0" w:line="240" w:lineRule="auto"/>
        <w:jc w:val="both"/>
        <w:rPr>
          <w:rFonts w:ascii="Times New Roman" w:eastAsia="Times New Roman" w:hAnsi="Times New Roman"/>
          <w:color w:val="000000" w:themeColor="text1"/>
          <w:sz w:val="24"/>
          <w:szCs w:val="24"/>
          <w:shd w:val="clear" w:color="auto" w:fill="FFFFFF"/>
          <w:lang w:eastAsia="es-CO"/>
        </w:rPr>
      </w:pPr>
    </w:p>
    <w:p w:rsidR="00097A59" w:rsidRDefault="000A3DC9" w:rsidP="00742B64">
      <w:pPr>
        <w:tabs>
          <w:tab w:val="left" w:pos="2595"/>
        </w:tabs>
        <w:spacing w:after="0" w:line="240" w:lineRule="auto"/>
        <w:jc w:val="both"/>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 xml:space="preserve">Pedroza-Manrique, J. A., González-Molina, S. R., &amp; Téllez-Ortiz, D. C. (2007). Micropropagación de </w:t>
      </w:r>
      <w:proofErr w:type="spellStart"/>
      <w:r w:rsidRPr="00A83B52">
        <w:rPr>
          <w:rFonts w:ascii="Times New Roman" w:eastAsia="Times New Roman" w:hAnsi="Times New Roman"/>
          <w:color w:val="000000" w:themeColor="text1"/>
          <w:sz w:val="24"/>
          <w:szCs w:val="24"/>
          <w:shd w:val="clear" w:color="auto" w:fill="FFFFFF"/>
          <w:lang w:eastAsia="es-CO"/>
        </w:rPr>
        <w:t>Dodonea</w:t>
      </w:r>
      <w:proofErr w:type="spellEnd"/>
      <w:r w:rsidRPr="00A83B52">
        <w:rPr>
          <w:rFonts w:ascii="Times New Roman" w:eastAsia="Times New Roman" w:hAnsi="Times New Roman"/>
          <w:color w:val="000000" w:themeColor="text1"/>
          <w:sz w:val="24"/>
          <w:szCs w:val="24"/>
          <w:shd w:val="clear" w:color="auto" w:fill="FFFFFF"/>
          <w:lang w:eastAsia="es-CO"/>
        </w:rPr>
        <w:t xml:space="preserve"> viscosa (L) </w:t>
      </w:r>
      <w:proofErr w:type="spellStart"/>
      <w:r w:rsidRPr="00A83B52">
        <w:rPr>
          <w:rFonts w:ascii="Times New Roman" w:eastAsia="Times New Roman" w:hAnsi="Times New Roman"/>
          <w:color w:val="000000" w:themeColor="text1"/>
          <w:sz w:val="24"/>
          <w:szCs w:val="24"/>
          <w:shd w:val="clear" w:color="auto" w:fill="FFFFFF"/>
          <w:lang w:eastAsia="es-CO"/>
        </w:rPr>
        <w:t>Jacq</w:t>
      </w:r>
      <w:proofErr w:type="spellEnd"/>
      <w:r w:rsidRPr="00A83B52">
        <w:rPr>
          <w:rFonts w:ascii="Times New Roman" w:eastAsia="Times New Roman" w:hAnsi="Times New Roman"/>
          <w:color w:val="000000" w:themeColor="text1"/>
          <w:sz w:val="24"/>
          <w:szCs w:val="24"/>
          <w:shd w:val="clear" w:color="auto" w:fill="FFFFFF"/>
          <w:lang w:eastAsia="es-CO"/>
        </w:rPr>
        <w:t xml:space="preserve">: una especie en vías de extinción. Revista </w:t>
      </w:r>
      <w:r w:rsidR="009D0FC5" w:rsidRPr="00A83B52">
        <w:rPr>
          <w:rFonts w:ascii="Times New Roman" w:eastAsia="Times New Roman" w:hAnsi="Times New Roman"/>
          <w:i/>
          <w:color w:val="000000" w:themeColor="text1"/>
          <w:sz w:val="24"/>
          <w:szCs w:val="24"/>
          <w:shd w:val="clear" w:color="auto" w:fill="FFFFFF"/>
          <w:lang w:eastAsia="es-CO"/>
        </w:rPr>
        <w:t>Colombiana de Biotecnología, 9</w:t>
      </w:r>
      <w:r w:rsidRPr="00A83B52">
        <w:rPr>
          <w:rFonts w:ascii="Times New Roman" w:eastAsia="Times New Roman" w:hAnsi="Times New Roman"/>
          <w:color w:val="000000" w:themeColor="text1"/>
          <w:sz w:val="24"/>
          <w:szCs w:val="24"/>
          <w:shd w:val="clear" w:color="auto" w:fill="FFFFFF"/>
          <w:lang w:eastAsia="es-CO"/>
        </w:rPr>
        <w:t>(2), 33-44.</w:t>
      </w:r>
    </w:p>
    <w:p w:rsidR="006A08CB" w:rsidRPr="00A83B52" w:rsidRDefault="006A08CB" w:rsidP="00742B64">
      <w:pPr>
        <w:tabs>
          <w:tab w:val="left" w:pos="2595"/>
        </w:tabs>
        <w:spacing w:after="0" w:line="240" w:lineRule="auto"/>
        <w:jc w:val="both"/>
        <w:rPr>
          <w:rFonts w:ascii="Times New Roman" w:eastAsia="Times New Roman" w:hAnsi="Times New Roman"/>
          <w:color w:val="000000" w:themeColor="text1"/>
          <w:sz w:val="24"/>
          <w:szCs w:val="24"/>
          <w:shd w:val="clear" w:color="auto" w:fill="FFFFFF"/>
          <w:lang w:eastAsia="es-CO"/>
        </w:rPr>
      </w:pPr>
    </w:p>
    <w:p w:rsidR="00866807" w:rsidRPr="00A83B52" w:rsidRDefault="00866807" w:rsidP="00742B64">
      <w:pPr>
        <w:tabs>
          <w:tab w:val="left" w:pos="2595"/>
        </w:tabs>
        <w:spacing w:after="0" w:line="240" w:lineRule="auto"/>
        <w:jc w:val="both"/>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eastAsia="es-CO"/>
        </w:rPr>
        <w:t>PROEXPO. (1970). Maderas de Colombia</w:t>
      </w:r>
      <w:r w:rsidR="00D75BFE" w:rsidRPr="00A83B52">
        <w:rPr>
          <w:rFonts w:ascii="Times New Roman" w:eastAsia="Times New Roman" w:hAnsi="Times New Roman"/>
          <w:color w:val="000000" w:themeColor="text1"/>
          <w:sz w:val="24"/>
          <w:szCs w:val="24"/>
          <w:shd w:val="clear" w:color="auto" w:fill="FFFFFF"/>
          <w:lang w:eastAsia="es-CO"/>
        </w:rPr>
        <w:t xml:space="preserve">. </w:t>
      </w:r>
      <w:r w:rsidR="00A839C0" w:rsidRPr="00A83B52">
        <w:rPr>
          <w:rFonts w:ascii="Times New Roman" w:eastAsia="Times New Roman" w:hAnsi="Times New Roman"/>
          <w:color w:val="000000" w:themeColor="text1"/>
          <w:sz w:val="24"/>
          <w:szCs w:val="24"/>
          <w:shd w:val="clear" w:color="auto" w:fill="FFFFFF"/>
          <w:lang w:eastAsia="es-CO"/>
        </w:rPr>
        <w:t>Editorial</w:t>
      </w:r>
      <w:r w:rsidR="008A54A5" w:rsidRPr="00A83B52">
        <w:rPr>
          <w:rFonts w:ascii="Times New Roman" w:eastAsia="Times New Roman" w:hAnsi="Times New Roman"/>
          <w:color w:val="000000" w:themeColor="text1"/>
          <w:sz w:val="24"/>
          <w:szCs w:val="24"/>
          <w:shd w:val="clear" w:color="auto" w:fill="FFFFFF"/>
          <w:lang w:eastAsia="es-CO"/>
        </w:rPr>
        <w:t xml:space="preserve"> Fondo de promoción de exportaciones.</w:t>
      </w:r>
      <w:r w:rsidR="00A839C0" w:rsidRPr="00A83B52">
        <w:rPr>
          <w:rFonts w:ascii="Times New Roman" w:eastAsia="Times New Roman" w:hAnsi="Times New Roman"/>
          <w:color w:val="000000" w:themeColor="text1"/>
          <w:sz w:val="24"/>
          <w:szCs w:val="24"/>
          <w:shd w:val="clear" w:color="auto" w:fill="FFFFFF"/>
          <w:lang w:eastAsia="es-CO"/>
        </w:rPr>
        <w:t xml:space="preserve"> </w:t>
      </w:r>
      <w:r w:rsidRPr="00A83B52">
        <w:rPr>
          <w:rFonts w:ascii="Times New Roman" w:eastAsia="Times New Roman" w:hAnsi="Times New Roman"/>
          <w:color w:val="000000" w:themeColor="text1"/>
          <w:sz w:val="24"/>
          <w:szCs w:val="24"/>
          <w:shd w:val="clear" w:color="auto" w:fill="FFFFFF"/>
          <w:lang w:eastAsia="es-CO"/>
        </w:rPr>
        <w:t>Bogotá, D.C.</w:t>
      </w:r>
      <w:r w:rsidR="00A839C0" w:rsidRPr="00A83B52">
        <w:rPr>
          <w:rFonts w:ascii="Times New Roman" w:eastAsia="Times New Roman" w:hAnsi="Times New Roman"/>
          <w:color w:val="000000" w:themeColor="text1"/>
          <w:sz w:val="24"/>
          <w:szCs w:val="24"/>
          <w:shd w:val="clear" w:color="auto" w:fill="FFFFFF"/>
          <w:lang w:eastAsia="es-CO"/>
        </w:rPr>
        <w:t xml:space="preserve"> p. 117.</w:t>
      </w:r>
    </w:p>
    <w:p w:rsidR="00097A59" w:rsidRPr="00A83B52" w:rsidRDefault="00097A59" w:rsidP="00742B64">
      <w:pPr>
        <w:tabs>
          <w:tab w:val="left" w:pos="2595"/>
        </w:tabs>
        <w:spacing w:after="0" w:line="240" w:lineRule="auto"/>
        <w:jc w:val="both"/>
        <w:rPr>
          <w:rFonts w:ascii="Times New Roman" w:eastAsia="Times New Roman" w:hAnsi="Times New Roman"/>
          <w:color w:val="000000" w:themeColor="text1"/>
          <w:sz w:val="24"/>
          <w:szCs w:val="24"/>
          <w:shd w:val="clear" w:color="auto" w:fill="FFFFFF"/>
          <w:lang w:eastAsia="es-CO"/>
        </w:rPr>
      </w:pPr>
    </w:p>
    <w:p w:rsidR="00866807" w:rsidRPr="00A83B52" w:rsidRDefault="00866807" w:rsidP="00742B64">
      <w:pPr>
        <w:tabs>
          <w:tab w:val="left" w:pos="2595"/>
        </w:tabs>
        <w:spacing w:after="0" w:line="240" w:lineRule="auto"/>
        <w:jc w:val="both"/>
        <w:rPr>
          <w:rFonts w:ascii="Times New Roman" w:eastAsia="Times New Roman" w:hAnsi="Times New Roman"/>
          <w:color w:val="000000" w:themeColor="text1"/>
          <w:sz w:val="24"/>
          <w:szCs w:val="24"/>
          <w:shd w:val="clear" w:color="auto" w:fill="FFFFFF"/>
          <w:lang w:val="pt-BR" w:eastAsia="es-CO"/>
        </w:rPr>
      </w:pPr>
      <w:r w:rsidRPr="00A83B52">
        <w:rPr>
          <w:rFonts w:ascii="Times New Roman" w:eastAsia="Times New Roman" w:hAnsi="Times New Roman"/>
          <w:color w:val="000000" w:themeColor="text1"/>
          <w:sz w:val="24"/>
          <w:szCs w:val="24"/>
          <w:shd w:val="clear" w:color="auto" w:fill="FFFFFF"/>
          <w:lang w:eastAsia="es-CO"/>
        </w:rPr>
        <w:t xml:space="preserve">Ribas, L. L., Zanette, F., Kulchetscki, L., &amp; Guerra, M. P. (2005). </w:t>
      </w:r>
      <w:r w:rsidR="009D0FC5" w:rsidRPr="00A83B52">
        <w:rPr>
          <w:rFonts w:ascii="Times New Roman" w:eastAsia="Times New Roman" w:hAnsi="Times New Roman"/>
          <w:color w:val="000000" w:themeColor="text1"/>
          <w:sz w:val="24"/>
          <w:szCs w:val="24"/>
          <w:shd w:val="clear" w:color="auto" w:fill="FFFFFF"/>
          <w:lang w:val="pt-BR" w:eastAsia="es-CO"/>
        </w:rPr>
        <w:t xml:space="preserve">Micropropagação de </w:t>
      </w:r>
      <w:proofErr w:type="spellStart"/>
      <w:r w:rsidR="009D0FC5" w:rsidRPr="00A83B52">
        <w:rPr>
          <w:rFonts w:ascii="Times New Roman" w:eastAsia="Times New Roman" w:hAnsi="Times New Roman"/>
          <w:i/>
          <w:color w:val="000000" w:themeColor="text1"/>
          <w:sz w:val="24"/>
          <w:szCs w:val="24"/>
          <w:shd w:val="clear" w:color="auto" w:fill="FFFFFF"/>
          <w:lang w:val="pt-BR" w:eastAsia="es-CO"/>
        </w:rPr>
        <w:t>Aspidosperma</w:t>
      </w:r>
      <w:proofErr w:type="spellEnd"/>
      <w:r w:rsidR="009D0FC5" w:rsidRPr="00A83B52">
        <w:rPr>
          <w:rFonts w:ascii="Times New Roman" w:eastAsia="Times New Roman" w:hAnsi="Times New Roman"/>
          <w:i/>
          <w:color w:val="000000" w:themeColor="text1"/>
          <w:sz w:val="24"/>
          <w:szCs w:val="24"/>
          <w:shd w:val="clear" w:color="auto" w:fill="FFFFFF"/>
          <w:lang w:val="pt-BR" w:eastAsia="es-CO"/>
        </w:rPr>
        <w:t xml:space="preserve"> </w:t>
      </w:r>
      <w:proofErr w:type="spellStart"/>
      <w:r w:rsidR="009D0FC5" w:rsidRPr="00A83B52">
        <w:rPr>
          <w:rFonts w:ascii="Times New Roman" w:eastAsia="Times New Roman" w:hAnsi="Times New Roman"/>
          <w:i/>
          <w:color w:val="000000" w:themeColor="text1"/>
          <w:sz w:val="24"/>
          <w:szCs w:val="24"/>
          <w:shd w:val="clear" w:color="auto" w:fill="FFFFFF"/>
          <w:lang w:val="pt-BR" w:eastAsia="es-CO"/>
        </w:rPr>
        <w:t>polyneuron</w:t>
      </w:r>
      <w:proofErr w:type="spellEnd"/>
      <w:r w:rsidR="009D0FC5" w:rsidRPr="00A83B52">
        <w:rPr>
          <w:rFonts w:ascii="Times New Roman" w:eastAsia="Times New Roman" w:hAnsi="Times New Roman"/>
          <w:color w:val="000000" w:themeColor="text1"/>
          <w:sz w:val="24"/>
          <w:szCs w:val="24"/>
          <w:shd w:val="clear" w:color="auto" w:fill="FFFFFF"/>
          <w:lang w:val="pt-BR" w:eastAsia="es-CO"/>
        </w:rPr>
        <w:t xml:space="preserve"> (peroba-rosa) a partir de segmentos nodais de mudas juvenis. </w:t>
      </w:r>
      <w:r w:rsidR="009D0FC5" w:rsidRPr="00A83B52">
        <w:rPr>
          <w:rFonts w:ascii="Times New Roman" w:eastAsia="Times New Roman" w:hAnsi="Times New Roman"/>
          <w:i/>
          <w:color w:val="000000" w:themeColor="text1"/>
          <w:sz w:val="24"/>
          <w:szCs w:val="24"/>
          <w:shd w:val="clear" w:color="auto" w:fill="FFFFFF"/>
          <w:lang w:val="pt-BR" w:eastAsia="es-CO"/>
        </w:rPr>
        <w:t>Revista Árvore, Viçosa-MG</w:t>
      </w:r>
      <w:r w:rsidR="009D0FC5" w:rsidRPr="00A83B52">
        <w:rPr>
          <w:rFonts w:ascii="Times New Roman" w:eastAsia="Times New Roman" w:hAnsi="Times New Roman"/>
          <w:color w:val="000000" w:themeColor="text1"/>
          <w:sz w:val="24"/>
          <w:szCs w:val="24"/>
          <w:shd w:val="clear" w:color="auto" w:fill="FFFFFF"/>
          <w:lang w:val="pt-BR" w:eastAsia="es-CO"/>
        </w:rPr>
        <w:t>, 29(4), 517–524.</w:t>
      </w:r>
    </w:p>
    <w:p w:rsidR="00097A59" w:rsidRPr="00A83B52" w:rsidRDefault="00097A59" w:rsidP="00742B64">
      <w:pPr>
        <w:tabs>
          <w:tab w:val="left" w:pos="2595"/>
        </w:tabs>
        <w:spacing w:after="0" w:line="240" w:lineRule="auto"/>
        <w:jc w:val="both"/>
        <w:rPr>
          <w:rFonts w:ascii="Times New Roman" w:eastAsia="Times New Roman" w:hAnsi="Times New Roman"/>
          <w:color w:val="000000" w:themeColor="text1"/>
          <w:sz w:val="24"/>
          <w:szCs w:val="24"/>
          <w:shd w:val="clear" w:color="auto" w:fill="FFFFFF"/>
          <w:lang w:val="pt-BR" w:eastAsia="es-CO"/>
        </w:rPr>
      </w:pPr>
    </w:p>
    <w:p w:rsidR="00097A59" w:rsidRPr="00A83B52" w:rsidRDefault="009D0FC5" w:rsidP="00742B64">
      <w:pPr>
        <w:tabs>
          <w:tab w:val="left" w:pos="2595"/>
        </w:tabs>
        <w:spacing w:after="0" w:line="240" w:lineRule="auto"/>
        <w:jc w:val="both"/>
        <w:rPr>
          <w:rFonts w:ascii="Times New Roman" w:eastAsia="Times New Roman" w:hAnsi="Times New Roman"/>
          <w:color w:val="000000" w:themeColor="text1"/>
          <w:sz w:val="24"/>
          <w:szCs w:val="24"/>
          <w:shd w:val="clear" w:color="auto" w:fill="FFFFFF"/>
          <w:lang w:val="pt-BR" w:eastAsia="es-CO"/>
        </w:rPr>
      </w:pPr>
      <w:r w:rsidRPr="00A83B52">
        <w:rPr>
          <w:rFonts w:ascii="Times New Roman" w:eastAsia="Times New Roman" w:hAnsi="Times New Roman"/>
          <w:color w:val="000000" w:themeColor="text1"/>
          <w:sz w:val="24"/>
          <w:szCs w:val="24"/>
          <w:shd w:val="clear" w:color="auto" w:fill="FFFFFF"/>
          <w:lang w:val="pt-BR" w:eastAsia="es-CO"/>
        </w:rPr>
        <w:t xml:space="preserve">Ribas, L. L., </w:t>
      </w:r>
      <w:proofErr w:type="spellStart"/>
      <w:r w:rsidRPr="00A83B52">
        <w:rPr>
          <w:rFonts w:ascii="Times New Roman" w:eastAsia="Times New Roman" w:hAnsi="Times New Roman"/>
          <w:color w:val="000000" w:themeColor="text1"/>
          <w:sz w:val="24"/>
          <w:szCs w:val="24"/>
          <w:shd w:val="clear" w:color="auto" w:fill="FFFFFF"/>
          <w:lang w:val="pt-BR" w:eastAsia="es-CO"/>
        </w:rPr>
        <w:t>Zanette</w:t>
      </w:r>
      <w:proofErr w:type="spellEnd"/>
      <w:r w:rsidRPr="00A83B52">
        <w:rPr>
          <w:rFonts w:ascii="Times New Roman" w:eastAsia="Times New Roman" w:hAnsi="Times New Roman"/>
          <w:color w:val="000000" w:themeColor="text1"/>
          <w:sz w:val="24"/>
          <w:szCs w:val="24"/>
          <w:shd w:val="clear" w:color="auto" w:fill="FFFFFF"/>
          <w:lang w:val="pt-BR" w:eastAsia="es-CO"/>
        </w:rPr>
        <w:t xml:space="preserve">, F., </w:t>
      </w:r>
      <w:proofErr w:type="spellStart"/>
      <w:r w:rsidRPr="00A83B52">
        <w:rPr>
          <w:rFonts w:ascii="Times New Roman" w:eastAsia="Times New Roman" w:hAnsi="Times New Roman"/>
          <w:color w:val="000000" w:themeColor="text1"/>
          <w:sz w:val="24"/>
          <w:szCs w:val="24"/>
          <w:shd w:val="clear" w:color="auto" w:fill="FFFFFF"/>
          <w:lang w:val="pt-BR" w:eastAsia="es-CO"/>
        </w:rPr>
        <w:t>Kulchetscki</w:t>
      </w:r>
      <w:proofErr w:type="spellEnd"/>
      <w:r w:rsidRPr="00A83B52">
        <w:rPr>
          <w:rFonts w:ascii="Times New Roman" w:eastAsia="Times New Roman" w:hAnsi="Times New Roman"/>
          <w:color w:val="000000" w:themeColor="text1"/>
          <w:sz w:val="24"/>
          <w:szCs w:val="24"/>
          <w:shd w:val="clear" w:color="auto" w:fill="FFFFFF"/>
          <w:lang w:val="pt-BR" w:eastAsia="es-CO"/>
        </w:rPr>
        <w:t xml:space="preserve">, L., &amp; Guerra, P. M. (2003). </w:t>
      </w:r>
      <w:proofErr w:type="spellStart"/>
      <w:r w:rsidRPr="00A83B52">
        <w:rPr>
          <w:rFonts w:ascii="Times New Roman" w:eastAsia="Times New Roman" w:hAnsi="Times New Roman"/>
          <w:color w:val="000000" w:themeColor="text1"/>
          <w:sz w:val="24"/>
          <w:szCs w:val="24"/>
          <w:shd w:val="clear" w:color="auto" w:fill="FFFFFF"/>
          <w:lang w:val="pt-BR" w:eastAsia="es-CO"/>
        </w:rPr>
        <w:t>Establecimiento</w:t>
      </w:r>
      <w:proofErr w:type="spellEnd"/>
      <w:r w:rsidRPr="00A83B52">
        <w:rPr>
          <w:rFonts w:ascii="Times New Roman" w:eastAsia="Times New Roman" w:hAnsi="Times New Roman"/>
          <w:color w:val="000000" w:themeColor="text1"/>
          <w:sz w:val="24"/>
          <w:szCs w:val="24"/>
          <w:shd w:val="clear" w:color="auto" w:fill="FFFFFF"/>
          <w:lang w:val="pt-BR" w:eastAsia="es-CO"/>
        </w:rPr>
        <w:t xml:space="preserve"> de culturas assépticas de </w:t>
      </w:r>
      <w:proofErr w:type="spellStart"/>
      <w:r w:rsidRPr="00A83B52">
        <w:rPr>
          <w:rFonts w:ascii="Times New Roman" w:eastAsia="Times New Roman" w:hAnsi="Times New Roman"/>
          <w:i/>
          <w:color w:val="000000" w:themeColor="text1"/>
          <w:sz w:val="24"/>
          <w:szCs w:val="24"/>
          <w:shd w:val="clear" w:color="auto" w:fill="FFFFFF"/>
          <w:lang w:val="pt-BR" w:eastAsia="es-CO"/>
        </w:rPr>
        <w:t>Aspidosperma</w:t>
      </w:r>
      <w:proofErr w:type="spellEnd"/>
      <w:r w:rsidRPr="00A83B52">
        <w:rPr>
          <w:rFonts w:ascii="Times New Roman" w:eastAsia="Times New Roman" w:hAnsi="Times New Roman"/>
          <w:i/>
          <w:color w:val="000000" w:themeColor="text1"/>
          <w:sz w:val="24"/>
          <w:szCs w:val="24"/>
          <w:shd w:val="clear" w:color="auto" w:fill="FFFFFF"/>
          <w:lang w:val="pt-BR" w:eastAsia="es-CO"/>
        </w:rPr>
        <w:t xml:space="preserve"> </w:t>
      </w:r>
      <w:proofErr w:type="spellStart"/>
      <w:r w:rsidRPr="00A83B52">
        <w:rPr>
          <w:rFonts w:ascii="Times New Roman" w:eastAsia="Times New Roman" w:hAnsi="Times New Roman"/>
          <w:i/>
          <w:color w:val="000000" w:themeColor="text1"/>
          <w:sz w:val="24"/>
          <w:szCs w:val="24"/>
          <w:shd w:val="clear" w:color="auto" w:fill="FFFFFF"/>
          <w:lang w:val="pt-BR" w:eastAsia="es-CO"/>
        </w:rPr>
        <w:t>polyneuron</w:t>
      </w:r>
      <w:proofErr w:type="spellEnd"/>
      <w:r w:rsidRPr="00A83B52">
        <w:rPr>
          <w:rFonts w:ascii="Times New Roman" w:eastAsia="Times New Roman" w:hAnsi="Times New Roman"/>
          <w:color w:val="000000" w:themeColor="text1"/>
          <w:sz w:val="24"/>
          <w:szCs w:val="24"/>
          <w:shd w:val="clear" w:color="auto" w:fill="FFFFFF"/>
          <w:lang w:val="pt-BR" w:eastAsia="es-CO"/>
        </w:rPr>
        <w:t>. Ciência Florestal, 13(1), 115–</w:t>
      </w:r>
      <w:proofErr w:type="gramStart"/>
      <w:r w:rsidRPr="00A83B52">
        <w:rPr>
          <w:rFonts w:ascii="Times New Roman" w:eastAsia="Times New Roman" w:hAnsi="Times New Roman"/>
          <w:color w:val="000000" w:themeColor="text1"/>
          <w:sz w:val="24"/>
          <w:szCs w:val="24"/>
          <w:shd w:val="clear" w:color="auto" w:fill="FFFFFF"/>
          <w:lang w:val="pt-BR" w:eastAsia="es-CO"/>
        </w:rPr>
        <w:t>122</w:t>
      </w:r>
      <w:r w:rsidR="00116B92" w:rsidRPr="00A83B52" w:rsidDel="00116B92">
        <w:rPr>
          <w:rFonts w:ascii="Times New Roman" w:eastAsia="Times New Roman" w:hAnsi="Times New Roman"/>
          <w:color w:val="000000" w:themeColor="text1"/>
          <w:sz w:val="24"/>
          <w:szCs w:val="24"/>
          <w:shd w:val="clear" w:color="auto" w:fill="FFFFFF"/>
          <w:lang w:val="pt-BR" w:eastAsia="es-CO"/>
        </w:rPr>
        <w:t xml:space="preserve"> </w:t>
      </w:r>
      <w:r w:rsidR="00D75BFE" w:rsidRPr="00A83B52">
        <w:rPr>
          <w:rFonts w:ascii="Times New Roman" w:eastAsia="Times New Roman" w:hAnsi="Times New Roman"/>
          <w:color w:val="000000" w:themeColor="text1"/>
          <w:sz w:val="24"/>
          <w:szCs w:val="24"/>
          <w:shd w:val="clear" w:color="auto" w:fill="FFFFFF"/>
          <w:lang w:val="pt-BR" w:eastAsia="es-CO"/>
        </w:rPr>
        <w:t>.</w:t>
      </w:r>
      <w:proofErr w:type="gramEnd"/>
    </w:p>
    <w:p w:rsidR="00D75BFE" w:rsidRPr="00A83B52" w:rsidRDefault="00D75BFE" w:rsidP="00742B64">
      <w:pPr>
        <w:tabs>
          <w:tab w:val="left" w:pos="2595"/>
        </w:tabs>
        <w:spacing w:after="0" w:line="240" w:lineRule="auto"/>
        <w:jc w:val="both"/>
        <w:rPr>
          <w:rFonts w:ascii="Times New Roman" w:eastAsia="Times New Roman" w:hAnsi="Times New Roman"/>
          <w:color w:val="000000" w:themeColor="text1"/>
          <w:sz w:val="24"/>
          <w:szCs w:val="24"/>
          <w:shd w:val="clear" w:color="auto" w:fill="FFFFFF"/>
          <w:lang w:val="pt-BR" w:eastAsia="es-CO"/>
        </w:rPr>
      </w:pPr>
    </w:p>
    <w:p w:rsidR="00866807" w:rsidRDefault="009D0FC5" w:rsidP="00742B64">
      <w:pPr>
        <w:tabs>
          <w:tab w:val="left" w:pos="2595"/>
        </w:tabs>
        <w:spacing w:after="0" w:line="240" w:lineRule="auto"/>
        <w:jc w:val="both"/>
        <w:rPr>
          <w:rFonts w:ascii="Times New Roman" w:eastAsia="Times New Roman" w:hAnsi="Times New Roman"/>
          <w:color w:val="000000" w:themeColor="text1"/>
          <w:sz w:val="24"/>
          <w:szCs w:val="24"/>
          <w:shd w:val="clear" w:color="auto" w:fill="FFFFFF"/>
          <w:lang w:val="pt-BR" w:eastAsia="es-CO"/>
        </w:rPr>
      </w:pPr>
      <w:proofErr w:type="spellStart"/>
      <w:r w:rsidRPr="00A83B52">
        <w:rPr>
          <w:rFonts w:ascii="Times New Roman" w:eastAsia="Times New Roman" w:hAnsi="Times New Roman"/>
          <w:color w:val="000000" w:themeColor="text1"/>
          <w:sz w:val="24"/>
          <w:szCs w:val="24"/>
          <w:shd w:val="clear" w:color="auto" w:fill="FFFFFF"/>
          <w:lang w:val="pt-BR" w:eastAsia="es-CO"/>
        </w:rPr>
        <w:lastRenderedPageBreak/>
        <w:t>Sakita</w:t>
      </w:r>
      <w:proofErr w:type="spellEnd"/>
      <w:r w:rsidRPr="00A83B52">
        <w:rPr>
          <w:rFonts w:ascii="Times New Roman" w:eastAsia="Times New Roman" w:hAnsi="Times New Roman"/>
          <w:color w:val="000000" w:themeColor="text1"/>
          <w:sz w:val="24"/>
          <w:szCs w:val="24"/>
          <w:shd w:val="clear" w:color="auto" w:fill="FFFFFF"/>
          <w:lang w:val="pt-BR" w:eastAsia="es-CO"/>
        </w:rPr>
        <w:t>, A. E</w:t>
      </w:r>
      <w:proofErr w:type="gramStart"/>
      <w:r w:rsidRPr="00A83B52">
        <w:rPr>
          <w:rFonts w:ascii="Times New Roman" w:eastAsia="Times New Roman" w:hAnsi="Times New Roman"/>
          <w:color w:val="000000" w:themeColor="text1"/>
          <w:sz w:val="24"/>
          <w:szCs w:val="24"/>
          <w:shd w:val="clear" w:color="auto" w:fill="FFFFFF"/>
          <w:lang w:val="pt-BR" w:eastAsia="es-CO"/>
        </w:rPr>
        <w:t>.,</w:t>
      </w:r>
      <w:proofErr w:type="gramEnd"/>
      <w:r w:rsidRPr="00A83B52">
        <w:rPr>
          <w:rFonts w:ascii="Times New Roman" w:eastAsia="Times New Roman" w:hAnsi="Times New Roman"/>
          <w:color w:val="000000" w:themeColor="text1"/>
          <w:sz w:val="24"/>
          <w:szCs w:val="24"/>
          <w:shd w:val="clear" w:color="auto" w:fill="FFFFFF"/>
          <w:lang w:val="pt-BR" w:eastAsia="es-CO"/>
        </w:rPr>
        <w:t xml:space="preserve"> Silva, A., &amp; Paula, R. C. De. (2007). Germinação de sementes de </w:t>
      </w:r>
      <w:proofErr w:type="spellStart"/>
      <w:r w:rsidRPr="00A83B52">
        <w:rPr>
          <w:rFonts w:ascii="Times New Roman" w:eastAsia="Times New Roman" w:hAnsi="Times New Roman"/>
          <w:i/>
          <w:color w:val="000000" w:themeColor="text1"/>
          <w:sz w:val="24"/>
          <w:szCs w:val="24"/>
          <w:shd w:val="clear" w:color="auto" w:fill="FFFFFF"/>
          <w:lang w:val="pt-BR" w:eastAsia="es-CO"/>
        </w:rPr>
        <w:t>Aspidosperma</w:t>
      </w:r>
      <w:proofErr w:type="spellEnd"/>
      <w:r w:rsidRPr="00A83B52">
        <w:rPr>
          <w:rFonts w:ascii="Times New Roman" w:eastAsia="Times New Roman" w:hAnsi="Times New Roman"/>
          <w:i/>
          <w:color w:val="000000" w:themeColor="text1"/>
          <w:sz w:val="24"/>
          <w:szCs w:val="24"/>
          <w:shd w:val="clear" w:color="auto" w:fill="FFFFFF"/>
          <w:lang w:val="pt-BR" w:eastAsia="es-CO"/>
        </w:rPr>
        <w:t xml:space="preserve"> </w:t>
      </w:r>
      <w:proofErr w:type="spellStart"/>
      <w:r w:rsidRPr="00A83B52">
        <w:rPr>
          <w:rFonts w:ascii="Times New Roman" w:eastAsia="Times New Roman" w:hAnsi="Times New Roman"/>
          <w:i/>
          <w:color w:val="000000" w:themeColor="text1"/>
          <w:sz w:val="24"/>
          <w:szCs w:val="24"/>
          <w:shd w:val="clear" w:color="auto" w:fill="FFFFFF"/>
          <w:lang w:val="pt-BR" w:eastAsia="es-CO"/>
        </w:rPr>
        <w:t>polyneuron</w:t>
      </w:r>
      <w:proofErr w:type="spellEnd"/>
      <w:r w:rsidRPr="00A83B52">
        <w:rPr>
          <w:rFonts w:ascii="Times New Roman" w:eastAsia="Times New Roman" w:hAnsi="Times New Roman"/>
          <w:color w:val="000000" w:themeColor="text1"/>
          <w:sz w:val="24"/>
          <w:szCs w:val="24"/>
          <w:shd w:val="clear" w:color="auto" w:fill="FFFFFF"/>
          <w:lang w:val="pt-BR" w:eastAsia="es-CO"/>
        </w:rPr>
        <w:t xml:space="preserve"> </w:t>
      </w:r>
      <w:proofErr w:type="spellStart"/>
      <w:r w:rsidRPr="00A83B52">
        <w:rPr>
          <w:rFonts w:ascii="Times New Roman" w:eastAsia="Times New Roman" w:hAnsi="Times New Roman"/>
          <w:color w:val="000000" w:themeColor="text1"/>
          <w:sz w:val="24"/>
          <w:szCs w:val="24"/>
          <w:shd w:val="clear" w:color="auto" w:fill="FFFFFF"/>
          <w:lang w:val="pt-BR" w:eastAsia="es-CO"/>
        </w:rPr>
        <w:t>Müll</w:t>
      </w:r>
      <w:proofErr w:type="spellEnd"/>
      <w:r w:rsidRPr="00A83B52">
        <w:rPr>
          <w:rFonts w:ascii="Times New Roman" w:eastAsia="Times New Roman" w:hAnsi="Times New Roman"/>
          <w:color w:val="000000" w:themeColor="text1"/>
          <w:sz w:val="24"/>
          <w:szCs w:val="24"/>
          <w:shd w:val="clear" w:color="auto" w:fill="FFFFFF"/>
          <w:lang w:val="pt-BR" w:eastAsia="es-CO"/>
        </w:rPr>
        <w:t xml:space="preserve">. Arg. (peroba-rosa) </w:t>
      </w:r>
      <w:proofErr w:type="gramStart"/>
      <w:r w:rsidRPr="00A83B52">
        <w:rPr>
          <w:rFonts w:ascii="Times New Roman" w:eastAsia="Times New Roman" w:hAnsi="Times New Roman"/>
          <w:color w:val="000000" w:themeColor="text1"/>
          <w:sz w:val="24"/>
          <w:szCs w:val="24"/>
          <w:shd w:val="clear" w:color="auto" w:fill="FFFFFF"/>
          <w:lang w:val="pt-BR" w:eastAsia="es-CO"/>
        </w:rPr>
        <w:t>sob diferentes</w:t>
      </w:r>
      <w:proofErr w:type="gramEnd"/>
      <w:r w:rsidRPr="00A83B52">
        <w:rPr>
          <w:rFonts w:ascii="Times New Roman" w:eastAsia="Times New Roman" w:hAnsi="Times New Roman"/>
          <w:color w:val="000000" w:themeColor="text1"/>
          <w:sz w:val="24"/>
          <w:szCs w:val="24"/>
          <w:shd w:val="clear" w:color="auto" w:fill="FFFFFF"/>
          <w:lang w:val="pt-BR" w:eastAsia="es-CO"/>
        </w:rPr>
        <w:t xml:space="preserve"> condições de qualidades de luz e temperatura. IF Sér. Reg. (31), 203–207.</w:t>
      </w:r>
    </w:p>
    <w:p w:rsidR="006A08CB" w:rsidRPr="00A83B52" w:rsidRDefault="006A08CB" w:rsidP="00742B64">
      <w:pPr>
        <w:tabs>
          <w:tab w:val="left" w:pos="2595"/>
        </w:tabs>
        <w:spacing w:after="0" w:line="240" w:lineRule="auto"/>
        <w:jc w:val="both"/>
        <w:rPr>
          <w:rFonts w:ascii="Times New Roman" w:eastAsia="Times New Roman" w:hAnsi="Times New Roman"/>
          <w:color w:val="000000" w:themeColor="text1"/>
          <w:sz w:val="24"/>
          <w:szCs w:val="24"/>
          <w:shd w:val="clear" w:color="auto" w:fill="FFFFFF"/>
          <w:lang w:val="pt-BR" w:eastAsia="es-CO"/>
        </w:rPr>
      </w:pPr>
    </w:p>
    <w:p w:rsidR="00926530" w:rsidRDefault="009D0FC5" w:rsidP="00742B64">
      <w:pPr>
        <w:pStyle w:val="NormalWeb"/>
        <w:spacing w:before="0" w:beforeAutospacing="0" w:after="0" w:afterAutospacing="0"/>
        <w:jc w:val="both"/>
        <w:rPr>
          <w:color w:val="000000" w:themeColor="text1"/>
          <w:shd w:val="clear" w:color="auto" w:fill="FFFFFF"/>
        </w:rPr>
      </w:pPr>
      <w:r w:rsidRPr="00A83B52">
        <w:rPr>
          <w:color w:val="000000" w:themeColor="text1"/>
          <w:shd w:val="clear" w:color="auto" w:fill="FFFFFF"/>
          <w:lang w:val="pt-BR"/>
        </w:rPr>
        <w:t xml:space="preserve">Salinas, N., &amp; Cárdenas López, </w:t>
      </w:r>
      <w:proofErr w:type="gramStart"/>
      <w:r w:rsidRPr="00A83B52">
        <w:rPr>
          <w:color w:val="000000" w:themeColor="text1"/>
          <w:shd w:val="clear" w:color="auto" w:fill="FFFFFF"/>
          <w:lang w:val="pt-BR"/>
        </w:rPr>
        <w:t>D.</w:t>
      </w:r>
      <w:proofErr w:type="gramEnd"/>
      <w:r w:rsidRPr="00A83B52">
        <w:rPr>
          <w:color w:val="000000" w:themeColor="text1"/>
          <w:shd w:val="clear" w:color="auto" w:fill="FFFFFF"/>
          <w:lang w:val="pt-BR"/>
        </w:rPr>
        <w:t xml:space="preserve"> (2007). CARRETO: </w:t>
      </w:r>
      <w:proofErr w:type="spellStart"/>
      <w:r w:rsidRPr="00A83B52">
        <w:rPr>
          <w:i/>
          <w:color w:val="000000" w:themeColor="text1"/>
          <w:shd w:val="clear" w:color="auto" w:fill="FFFFFF"/>
          <w:lang w:val="pt-BR"/>
        </w:rPr>
        <w:t>Aspidosperma</w:t>
      </w:r>
      <w:proofErr w:type="spellEnd"/>
      <w:r w:rsidRPr="00A83B52">
        <w:rPr>
          <w:i/>
          <w:color w:val="000000" w:themeColor="text1"/>
          <w:shd w:val="clear" w:color="auto" w:fill="FFFFFF"/>
          <w:lang w:val="pt-BR"/>
        </w:rPr>
        <w:t xml:space="preserve"> </w:t>
      </w:r>
      <w:proofErr w:type="spellStart"/>
      <w:r w:rsidRPr="00A83B52">
        <w:rPr>
          <w:i/>
          <w:color w:val="000000" w:themeColor="text1"/>
          <w:shd w:val="clear" w:color="auto" w:fill="FFFFFF"/>
          <w:lang w:val="pt-BR"/>
        </w:rPr>
        <w:t>polyneuron</w:t>
      </w:r>
      <w:proofErr w:type="spellEnd"/>
      <w:r w:rsidRPr="00A83B52">
        <w:rPr>
          <w:color w:val="000000" w:themeColor="text1"/>
          <w:shd w:val="clear" w:color="auto" w:fill="FFFFFF"/>
          <w:lang w:val="pt-BR"/>
        </w:rPr>
        <w:t xml:space="preserve"> </w:t>
      </w:r>
      <w:proofErr w:type="spellStart"/>
      <w:r w:rsidRPr="00A83B52">
        <w:rPr>
          <w:color w:val="000000" w:themeColor="text1"/>
          <w:shd w:val="clear" w:color="auto" w:fill="FFFFFF"/>
          <w:lang w:val="pt-BR"/>
        </w:rPr>
        <w:t>Müll</w:t>
      </w:r>
      <w:proofErr w:type="spellEnd"/>
      <w:r w:rsidRPr="00A83B52">
        <w:rPr>
          <w:color w:val="000000" w:themeColor="text1"/>
          <w:shd w:val="clear" w:color="auto" w:fill="FFFFFF"/>
          <w:lang w:val="pt-BR"/>
        </w:rPr>
        <w:t xml:space="preserve">. Arg. In D. L. Cárdenas, Salinas, &amp; N. R. (Eds.), Libro rojo de plantas de </w:t>
      </w:r>
      <w:proofErr w:type="spellStart"/>
      <w:r w:rsidRPr="00A83B52">
        <w:rPr>
          <w:color w:val="000000" w:themeColor="text1"/>
          <w:shd w:val="clear" w:color="auto" w:fill="FFFFFF"/>
          <w:lang w:val="pt-BR"/>
        </w:rPr>
        <w:t>Colombia</w:t>
      </w:r>
      <w:proofErr w:type="spellEnd"/>
      <w:r w:rsidRPr="00A83B52">
        <w:rPr>
          <w:color w:val="000000" w:themeColor="text1"/>
          <w:shd w:val="clear" w:color="auto" w:fill="FFFFFF"/>
          <w:lang w:val="pt-BR"/>
        </w:rPr>
        <w:t xml:space="preserve">. </w:t>
      </w:r>
      <w:r w:rsidR="00926530" w:rsidRPr="00A83B52">
        <w:rPr>
          <w:color w:val="000000" w:themeColor="text1"/>
          <w:shd w:val="clear" w:color="auto" w:fill="FFFFFF"/>
        </w:rPr>
        <w:t>Especies maderables amenazadas: primera parte.</w:t>
      </w:r>
      <w:r w:rsidR="00D75BFE" w:rsidRPr="00A83B52">
        <w:rPr>
          <w:color w:val="000000" w:themeColor="text1"/>
          <w:shd w:val="clear" w:color="auto" w:fill="FFFFFF"/>
        </w:rPr>
        <w:t xml:space="preserve"> </w:t>
      </w:r>
      <w:r w:rsidR="00926530" w:rsidRPr="00A83B52">
        <w:rPr>
          <w:color w:val="000000" w:themeColor="text1"/>
          <w:shd w:val="clear" w:color="auto" w:fill="FFFFFF"/>
        </w:rPr>
        <w:t>Bogotá, D.C.: Instituto Amazónico de Investigaciones Científicas SINCHI – Ministerio de Ambiente, Vivienda y Desarrollo Territorial.</w:t>
      </w:r>
      <w:r w:rsidR="00C444A5" w:rsidRPr="00A83B52">
        <w:rPr>
          <w:color w:val="000000" w:themeColor="text1"/>
          <w:shd w:val="clear" w:color="auto" w:fill="FFFFFF"/>
        </w:rPr>
        <w:t xml:space="preserve"> pp. 118–121.</w:t>
      </w:r>
    </w:p>
    <w:p w:rsidR="006A08CB" w:rsidRPr="00A83B52" w:rsidRDefault="006A08CB" w:rsidP="00742B64">
      <w:pPr>
        <w:pStyle w:val="NormalWeb"/>
        <w:spacing w:before="0" w:beforeAutospacing="0" w:after="0" w:afterAutospacing="0"/>
        <w:jc w:val="both"/>
        <w:rPr>
          <w:b/>
          <w:color w:val="000000" w:themeColor="text1"/>
          <w:shd w:val="clear" w:color="auto" w:fill="FFFFFF"/>
        </w:rPr>
      </w:pPr>
    </w:p>
    <w:p w:rsidR="00866807" w:rsidRPr="00A83B52" w:rsidRDefault="00866807" w:rsidP="00742B64">
      <w:pPr>
        <w:tabs>
          <w:tab w:val="left" w:pos="2595"/>
        </w:tabs>
        <w:spacing w:after="0" w:line="240" w:lineRule="auto"/>
        <w:jc w:val="both"/>
        <w:rPr>
          <w:rFonts w:ascii="Times New Roman" w:eastAsia="Times New Roman" w:hAnsi="Times New Roman"/>
          <w:color w:val="000000" w:themeColor="text1"/>
          <w:sz w:val="24"/>
          <w:szCs w:val="24"/>
          <w:shd w:val="clear" w:color="auto" w:fill="FFFFFF"/>
          <w:lang w:val="en-US" w:eastAsia="es-CO"/>
        </w:rPr>
      </w:pPr>
      <w:proofErr w:type="spellStart"/>
      <w:proofErr w:type="gramStart"/>
      <w:r w:rsidRPr="00A83B52">
        <w:rPr>
          <w:rFonts w:ascii="Times New Roman" w:eastAsia="Times New Roman" w:hAnsi="Times New Roman"/>
          <w:color w:val="000000" w:themeColor="text1"/>
          <w:sz w:val="24"/>
          <w:szCs w:val="24"/>
          <w:shd w:val="clear" w:color="auto" w:fill="FFFFFF"/>
          <w:lang w:val="en-US" w:eastAsia="es-CO"/>
        </w:rPr>
        <w:t>Seneviratne</w:t>
      </w:r>
      <w:proofErr w:type="spellEnd"/>
      <w:r w:rsidRPr="00A83B52">
        <w:rPr>
          <w:rFonts w:ascii="Times New Roman" w:eastAsia="Times New Roman" w:hAnsi="Times New Roman"/>
          <w:color w:val="000000" w:themeColor="text1"/>
          <w:sz w:val="24"/>
          <w:szCs w:val="24"/>
          <w:shd w:val="clear" w:color="auto" w:fill="FFFFFF"/>
          <w:lang w:val="en-US" w:eastAsia="es-CO"/>
        </w:rPr>
        <w:t xml:space="preserve">, P., &amp; </w:t>
      </w:r>
      <w:proofErr w:type="spellStart"/>
      <w:r w:rsidRPr="00A83B52">
        <w:rPr>
          <w:rFonts w:ascii="Times New Roman" w:eastAsia="Times New Roman" w:hAnsi="Times New Roman"/>
          <w:color w:val="000000" w:themeColor="text1"/>
          <w:sz w:val="24"/>
          <w:szCs w:val="24"/>
          <w:shd w:val="clear" w:color="auto" w:fill="FFFFFF"/>
          <w:lang w:val="en-US" w:eastAsia="es-CO"/>
        </w:rPr>
        <w:t>Wijesekara</w:t>
      </w:r>
      <w:proofErr w:type="spellEnd"/>
      <w:r w:rsidRPr="00A83B52">
        <w:rPr>
          <w:rFonts w:ascii="Times New Roman" w:eastAsia="Times New Roman" w:hAnsi="Times New Roman"/>
          <w:color w:val="000000" w:themeColor="text1"/>
          <w:sz w:val="24"/>
          <w:szCs w:val="24"/>
          <w:shd w:val="clear" w:color="auto" w:fill="FFFFFF"/>
          <w:lang w:val="en-US" w:eastAsia="es-CO"/>
        </w:rPr>
        <w:t>, G. (1996).</w:t>
      </w:r>
      <w:proofErr w:type="gramEnd"/>
      <w:r w:rsidRPr="00A83B52">
        <w:rPr>
          <w:rFonts w:ascii="Times New Roman" w:eastAsia="Times New Roman" w:hAnsi="Times New Roman"/>
          <w:color w:val="000000" w:themeColor="text1"/>
          <w:sz w:val="24"/>
          <w:szCs w:val="24"/>
          <w:shd w:val="clear" w:color="auto" w:fill="FFFFFF"/>
          <w:lang w:val="en-US" w:eastAsia="es-CO"/>
        </w:rPr>
        <w:t xml:space="preserve"> </w:t>
      </w:r>
      <w:proofErr w:type="gramStart"/>
      <w:r w:rsidRPr="00A83B52">
        <w:rPr>
          <w:rFonts w:ascii="Times New Roman" w:eastAsia="Times New Roman" w:hAnsi="Times New Roman"/>
          <w:color w:val="000000" w:themeColor="text1"/>
          <w:sz w:val="24"/>
          <w:szCs w:val="24"/>
          <w:shd w:val="clear" w:color="auto" w:fill="FFFFFF"/>
          <w:lang w:val="en-US" w:eastAsia="es-CO"/>
        </w:rPr>
        <w:t xml:space="preserve">The problem of phenolic exudates in </w:t>
      </w:r>
      <w:r w:rsidR="00D674A3" w:rsidRPr="00A83B52">
        <w:rPr>
          <w:rFonts w:ascii="Times New Roman" w:eastAsia="Times New Roman" w:hAnsi="Times New Roman"/>
          <w:i/>
          <w:color w:val="000000" w:themeColor="text1"/>
          <w:sz w:val="24"/>
          <w:szCs w:val="24"/>
          <w:shd w:val="clear" w:color="auto" w:fill="FFFFFF"/>
          <w:lang w:val="en-US" w:eastAsia="es-CO"/>
        </w:rPr>
        <w:t>in vitro</w:t>
      </w:r>
      <w:r w:rsidRPr="00A83B52">
        <w:rPr>
          <w:rFonts w:ascii="Times New Roman" w:eastAsia="Times New Roman" w:hAnsi="Times New Roman"/>
          <w:color w:val="000000" w:themeColor="text1"/>
          <w:sz w:val="24"/>
          <w:szCs w:val="24"/>
          <w:shd w:val="clear" w:color="auto" w:fill="FFFFFF"/>
          <w:lang w:val="en-US" w:eastAsia="es-CO"/>
        </w:rPr>
        <w:t xml:space="preserve"> culture of mature </w:t>
      </w:r>
      <w:proofErr w:type="spellStart"/>
      <w:r w:rsidRPr="00A83B52">
        <w:rPr>
          <w:rFonts w:ascii="Times New Roman" w:eastAsia="Times New Roman" w:hAnsi="Times New Roman"/>
          <w:i/>
          <w:color w:val="000000" w:themeColor="text1"/>
          <w:sz w:val="24"/>
          <w:szCs w:val="24"/>
          <w:shd w:val="clear" w:color="auto" w:fill="FFFFFF"/>
          <w:lang w:val="en-US" w:eastAsia="es-CO"/>
        </w:rPr>
        <w:t>Hevea</w:t>
      </w:r>
      <w:proofErr w:type="spellEnd"/>
      <w:r w:rsidRPr="00A83B52">
        <w:rPr>
          <w:rFonts w:ascii="Times New Roman" w:eastAsia="Times New Roman" w:hAnsi="Times New Roman"/>
          <w:i/>
          <w:color w:val="000000" w:themeColor="text1"/>
          <w:sz w:val="24"/>
          <w:szCs w:val="24"/>
          <w:shd w:val="clear" w:color="auto" w:fill="FFFFFF"/>
          <w:lang w:val="en-US" w:eastAsia="es-CO"/>
        </w:rPr>
        <w:t xml:space="preserve"> </w:t>
      </w:r>
      <w:proofErr w:type="spellStart"/>
      <w:r w:rsidRPr="00A83B52">
        <w:rPr>
          <w:rFonts w:ascii="Times New Roman" w:eastAsia="Times New Roman" w:hAnsi="Times New Roman"/>
          <w:i/>
          <w:color w:val="000000" w:themeColor="text1"/>
          <w:sz w:val="24"/>
          <w:szCs w:val="24"/>
          <w:shd w:val="clear" w:color="auto" w:fill="FFFFFF"/>
          <w:lang w:val="en-US" w:eastAsia="es-CO"/>
        </w:rPr>
        <w:t>brasiliensis</w:t>
      </w:r>
      <w:proofErr w:type="spellEnd"/>
      <w:r w:rsidRPr="00A83B52">
        <w:rPr>
          <w:rFonts w:ascii="Times New Roman" w:eastAsia="Times New Roman" w:hAnsi="Times New Roman"/>
          <w:color w:val="000000" w:themeColor="text1"/>
          <w:sz w:val="24"/>
          <w:szCs w:val="24"/>
          <w:shd w:val="clear" w:color="auto" w:fill="FFFFFF"/>
          <w:lang w:val="en-US" w:eastAsia="es-CO"/>
        </w:rPr>
        <w:t>.</w:t>
      </w:r>
      <w:proofErr w:type="gramEnd"/>
      <w:r w:rsidRPr="00A83B52">
        <w:rPr>
          <w:rFonts w:ascii="Times New Roman" w:eastAsia="Times New Roman" w:hAnsi="Times New Roman"/>
          <w:color w:val="000000" w:themeColor="text1"/>
          <w:sz w:val="24"/>
          <w:szCs w:val="24"/>
          <w:shd w:val="clear" w:color="auto" w:fill="FFFFFF"/>
          <w:lang w:val="en-US" w:eastAsia="es-CO"/>
        </w:rPr>
        <w:t xml:space="preserve"> </w:t>
      </w:r>
      <w:r w:rsidR="009D0FC5" w:rsidRPr="00A83B52">
        <w:rPr>
          <w:rFonts w:ascii="Times New Roman" w:eastAsia="Times New Roman" w:hAnsi="Times New Roman"/>
          <w:i/>
          <w:color w:val="000000" w:themeColor="text1"/>
          <w:sz w:val="24"/>
          <w:szCs w:val="24"/>
          <w:shd w:val="clear" w:color="auto" w:fill="FFFFFF"/>
          <w:lang w:val="en-US" w:eastAsia="es-CO"/>
        </w:rPr>
        <w:t>Journal of Plantation Crops</w:t>
      </w:r>
      <w:r w:rsidR="0001668C" w:rsidRPr="00A83B52">
        <w:rPr>
          <w:rFonts w:ascii="Times New Roman" w:eastAsia="Times New Roman" w:hAnsi="Times New Roman"/>
          <w:color w:val="000000" w:themeColor="text1"/>
          <w:sz w:val="24"/>
          <w:szCs w:val="24"/>
          <w:shd w:val="clear" w:color="auto" w:fill="FFFFFF"/>
          <w:lang w:val="en-US" w:eastAsia="es-CO"/>
        </w:rPr>
        <w:t>,</w:t>
      </w:r>
      <w:r w:rsidR="0001668C" w:rsidRPr="00A83B52" w:rsidDel="0001668C">
        <w:rPr>
          <w:rFonts w:ascii="Times New Roman" w:eastAsia="Times New Roman" w:hAnsi="Times New Roman"/>
          <w:color w:val="000000" w:themeColor="text1"/>
          <w:sz w:val="24"/>
          <w:szCs w:val="24"/>
          <w:shd w:val="clear" w:color="auto" w:fill="FFFFFF"/>
          <w:lang w:val="en-US" w:eastAsia="es-CO"/>
        </w:rPr>
        <w:t xml:space="preserve"> </w:t>
      </w:r>
      <w:r w:rsidR="009D0FC5" w:rsidRPr="00A83B52">
        <w:rPr>
          <w:rFonts w:ascii="Times New Roman" w:eastAsia="Times New Roman" w:hAnsi="Times New Roman"/>
          <w:i/>
          <w:color w:val="000000" w:themeColor="text1"/>
          <w:sz w:val="24"/>
          <w:szCs w:val="24"/>
          <w:shd w:val="clear" w:color="auto" w:fill="FFFFFF"/>
          <w:lang w:val="en-US" w:eastAsia="es-CO"/>
        </w:rPr>
        <w:t>24</w:t>
      </w:r>
      <w:r w:rsidRPr="00A83B52">
        <w:rPr>
          <w:rFonts w:ascii="Times New Roman" w:eastAsia="Times New Roman" w:hAnsi="Times New Roman"/>
          <w:color w:val="000000" w:themeColor="text1"/>
          <w:sz w:val="24"/>
          <w:szCs w:val="24"/>
          <w:shd w:val="clear" w:color="auto" w:fill="FFFFFF"/>
          <w:lang w:val="en-US" w:eastAsia="es-CO"/>
        </w:rPr>
        <w:t>(1), 54–62.</w:t>
      </w:r>
    </w:p>
    <w:p w:rsidR="00926530" w:rsidRPr="00A83B52" w:rsidRDefault="00926530" w:rsidP="00742B64">
      <w:pPr>
        <w:tabs>
          <w:tab w:val="left" w:pos="2595"/>
        </w:tabs>
        <w:spacing w:after="0" w:line="240" w:lineRule="auto"/>
        <w:jc w:val="both"/>
        <w:rPr>
          <w:rFonts w:ascii="Times New Roman" w:eastAsia="Times New Roman" w:hAnsi="Times New Roman"/>
          <w:color w:val="000000" w:themeColor="text1"/>
          <w:sz w:val="24"/>
          <w:szCs w:val="24"/>
          <w:shd w:val="clear" w:color="auto" w:fill="FFFFFF"/>
          <w:lang w:val="en-US" w:eastAsia="es-CO"/>
        </w:rPr>
      </w:pPr>
    </w:p>
    <w:p w:rsidR="00097A59" w:rsidRDefault="00696181" w:rsidP="00742B64">
      <w:pPr>
        <w:tabs>
          <w:tab w:val="left" w:pos="2595"/>
        </w:tabs>
        <w:spacing w:after="0" w:line="240" w:lineRule="auto"/>
        <w:jc w:val="both"/>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val="en-US" w:eastAsia="es-CO"/>
        </w:rPr>
        <w:t xml:space="preserve">Smith, R. (2013). </w:t>
      </w:r>
      <w:proofErr w:type="gramStart"/>
      <w:r w:rsidRPr="00A83B52">
        <w:rPr>
          <w:rFonts w:ascii="Times New Roman" w:eastAsia="Times New Roman" w:hAnsi="Times New Roman"/>
          <w:color w:val="000000" w:themeColor="text1"/>
          <w:sz w:val="24"/>
          <w:szCs w:val="24"/>
          <w:shd w:val="clear" w:color="auto" w:fill="FFFFFF"/>
          <w:lang w:val="en-US" w:eastAsia="es-CO"/>
        </w:rPr>
        <w:t>Contamination.</w:t>
      </w:r>
      <w:proofErr w:type="gramEnd"/>
      <w:r w:rsidRPr="00A83B52">
        <w:rPr>
          <w:rFonts w:ascii="Times New Roman" w:eastAsia="Times New Roman" w:hAnsi="Times New Roman"/>
          <w:color w:val="000000" w:themeColor="text1"/>
          <w:sz w:val="24"/>
          <w:szCs w:val="24"/>
          <w:shd w:val="clear" w:color="auto" w:fill="FFFFFF"/>
          <w:lang w:val="en-US" w:eastAsia="es-CO"/>
        </w:rPr>
        <w:t xml:space="preserve"> Plant Tissue Culture. </w:t>
      </w:r>
      <w:proofErr w:type="gramStart"/>
      <w:r w:rsidRPr="00A83B52">
        <w:rPr>
          <w:rFonts w:ascii="Times New Roman" w:eastAsia="Times New Roman" w:hAnsi="Times New Roman"/>
          <w:color w:val="000000" w:themeColor="text1"/>
          <w:sz w:val="24"/>
          <w:szCs w:val="24"/>
          <w:shd w:val="clear" w:color="auto" w:fill="FFFFFF"/>
          <w:lang w:val="en-US" w:eastAsia="es-CO"/>
        </w:rPr>
        <w:t>Techniques and Experiments</w:t>
      </w:r>
      <w:r w:rsidR="00D75BFE" w:rsidRPr="00A83B52">
        <w:rPr>
          <w:rFonts w:ascii="Times New Roman" w:eastAsia="Times New Roman" w:hAnsi="Times New Roman"/>
          <w:color w:val="000000" w:themeColor="text1"/>
          <w:sz w:val="24"/>
          <w:szCs w:val="24"/>
          <w:shd w:val="clear" w:color="auto" w:fill="FFFFFF"/>
          <w:lang w:val="en-US" w:eastAsia="es-CO"/>
        </w:rPr>
        <w:t>.</w:t>
      </w:r>
      <w:proofErr w:type="gramEnd"/>
      <w:r w:rsidR="00D75BFE" w:rsidRPr="00A83B52">
        <w:rPr>
          <w:rFonts w:ascii="Times New Roman" w:eastAsia="Times New Roman" w:hAnsi="Times New Roman"/>
          <w:color w:val="000000" w:themeColor="text1"/>
          <w:sz w:val="24"/>
          <w:szCs w:val="24"/>
          <w:shd w:val="clear" w:color="auto" w:fill="FFFFFF"/>
          <w:lang w:val="en-US" w:eastAsia="es-CO"/>
        </w:rPr>
        <w:t xml:space="preserve"> </w:t>
      </w:r>
      <w:r w:rsidR="00C444A5" w:rsidRPr="00A83B52">
        <w:rPr>
          <w:rFonts w:ascii="Times New Roman" w:eastAsia="Times New Roman" w:hAnsi="Times New Roman"/>
          <w:color w:val="000000" w:themeColor="text1"/>
          <w:sz w:val="24"/>
          <w:szCs w:val="24"/>
          <w:shd w:val="clear" w:color="auto" w:fill="FFFFFF"/>
          <w:lang w:val="en-US" w:eastAsia="es-CO"/>
        </w:rPr>
        <w:t xml:space="preserve">Third </w:t>
      </w:r>
      <w:proofErr w:type="spellStart"/>
      <w:r w:rsidR="00C444A5" w:rsidRPr="00A83B52">
        <w:rPr>
          <w:rFonts w:ascii="Times New Roman" w:eastAsia="Times New Roman" w:hAnsi="Times New Roman"/>
          <w:color w:val="000000" w:themeColor="text1"/>
          <w:sz w:val="24"/>
          <w:szCs w:val="24"/>
          <w:shd w:val="clear" w:color="auto" w:fill="FFFFFF"/>
          <w:lang w:val="en-US" w:eastAsia="es-CO"/>
        </w:rPr>
        <w:t>Edition</w:t>
      </w:r>
      <w:r w:rsidR="00BB33AF" w:rsidRPr="00A83B52">
        <w:rPr>
          <w:rFonts w:ascii="Times New Roman" w:eastAsia="Times New Roman" w:hAnsi="Times New Roman"/>
          <w:color w:val="000000" w:themeColor="text1"/>
          <w:sz w:val="24"/>
          <w:szCs w:val="24"/>
          <w:shd w:val="clear" w:color="auto" w:fill="FFFFFF"/>
          <w:lang w:val="en-US" w:eastAsia="es-CO"/>
        </w:rPr>
        <w:t>.</w:t>
      </w:r>
      <w:r w:rsidRPr="00A83B52">
        <w:rPr>
          <w:rFonts w:ascii="Times New Roman" w:eastAsia="Times New Roman" w:hAnsi="Times New Roman"/>
          <w:color w:val="000000" w:themeColor="text1"/>
          <w:sz w:val="24"/>
          <w:szCs w:val="24"/>
          <w:shd w:val="clear" w:color="auto" w:fill="FFFFFF"/>
          <w:lang w:val="en-US" w:eastAsia="es-CO"/>
        </w:rPr>
        <w:t>United</w:t>
      </w:r>
      <w:proofErr w:type="spellEnd"/>
      <w:r w:rsidRPr="00A83B52">
        <w:rPr>
          <w:rFonts w:ascii="Times New Roman" w:eastAsia="Times New Roman" w:hAnsi="Times New Roman"/>
          <w:color w:val="000000" w:themeColor="text1"/>
          <w:sz w:val="24"/>
          <w:szCs w:val="24"/>
          <w:shd w:val="clear" w:color="auto" w:fill="FFFFFF"/>
          <w:lang w:val="en-US" w:eastAsia="es-CO"/>
        </w:rPr>
        <w:t xml:space="preserve"> States of America: Elsevier. </w:t>
      </w:r>
      <w:r w:rsidR="00C444A5" w:rsidRPr="00A83B52">
        <w:rPr>
          <w:rFonts w:ascii="Times New Roman" w:eastAsia="Times New Roman" w:hAnsi="Times New Roman"/>
          <w:color w:val="000000" w:themeColor="text1"/>
          <w:sz w:val="24"/>
          <w:szCs w:val="24"/>
          <w:shd w:val="clear" w:color="auto" w:fill="FFFFFF"/>
          <w:lang w:val="en-US" w:eastAsia="es-CO"/>
        </w:rPr>
        <w:t xml:space="preserve">pp. 53–61. </w:t>
      </w:r>
      <w:proofErr w:type="gramStart"/>
      <w:r w:rsidRPr="00A83B52">
        <w:rPr>
          <w:rFonts w:ascii="Times New Roman" w:eastAsia="Times New Roman" w:hAnsi="Times New Roman"/>
          <w:color w:val="000000" w:themeColor="text1"/>
          <w:sz w:val="24"/>
          <w:szCs w:val="24"/>
          <w:shd w:val="clear" w:color="auto" w:fill="FFFFFF"/>
          <w:lang w:val="en-US" w:eastAsia="es-CO"/>
        </w:rPr>
        <w:t>Retrieved</w:t>
      </w:r>
      <w:r w:rsidR="00AE15A5" w:rsidRPr="00A83B52">
        <w:rPr>
          <w:rFonts w:ascii="Times New Roman" w:eastAsia="Times New Roman" w:hAnsi="Times New Roman"/>
          <w:color w:val="000000" w:themeColor="text1"/>
          <w:sz w:val="24"/>
          <w:szCs w:val="24"/>
          <w:shd w:val="clear" w:color="auto" w:fill="FFFFFF"/>
          <w:lang w:val="en-US" w:eastAsia="es-CO"/>
        </w:rPr>
        <w:t xml:space="preserve"> from books.google.com.co/</w:t>
      </w:r>
      <w:proofErr w:type="spellStart"/>
      <w:r w:rsidR="00AE15A5" w:rsidRPr="00A83B52">
        <w:rPr>
          <w:rFonts w:ascii="Times New Roman" w:eastAsia="Times New Roman" w:hAnsi="Times New Roman"/>
          <w:color w:val="000000" w:themeColor="text1"/>
          <w:sz w:val="24"/>
          <w:szCs w:val="24"/>
          <w:shd w:val="clear" w:color="auto" w:fill="FFFFFF"/>
          <w:lang w:val="en-US" w:eastAsia="es-CO"/>
        </w:rPr>
        <w:t>books.</w:t>
      </w:r>
      <w:r w:rsidRPr="00A83B52">
        <w:rPr>
          <w:rFonts w:ascii="Times New Roman" w:eastAsia="Times New Roman" w:hAnsi="Times New Roman"/>
          <w:color w:val="000000" w:themeColor="text1"/>
          <w:sz w:val="24"/>
          <w:szCs w:val="24"/>
          <w:shd w:val="clear" w:color="auto" w:fill="FFFFFF"/>
          <w:lang w:val="en-US" w:eastAsia="es-CO"/>
        </w:rPr>
        <w:t>isbn</w:t>
      </w:r>
      <w:proofErr w:type="spellEnd"/>
      <w:r w:rsidRPr="00A83B52">
        <w:rPr>
          <w:rFonts w:ascii="Times New Roman" w:eastAsia="Times New Roman" w:hAnsi="Times New Roman"/>
          <w:color w:val="000000" w:themeColor="text1"/>
          <w:sz w:val="24"/>
          <w:szCs w:val="24"/>
          <w:shd w:val="clear" w:color="auto" w:fill="FFFFFF"/>
          <w:lang w:val="en-US" w:eastAsia="es-CO"/>
        </w:rPr>
        <w:t>=0124159850</w:t>
      </w:r>
      <w:r w:rsidR="00C444A5" w:rsidRPr="00A83B52">
        <w:rPr>
          <w:rFonts w:ascii="Times New Roman" w:eastAsia="Times New Roman" w:hAnsi="Times New Roman"/>
          <w:color w:val="000000" w:themeColor="text1"/>
          <w:sz w:val="24"/>
          <w:szCs w:val="24"/>
          <w:shd w:val="clear" w:color="auto" w:fill="FFFFFF"/>
          <w:lang w:val="en-US" w:eastAsia="es-CO"/>
        </w:rPr>
        <w:t>.</w:t>
      </w:r>
      <w:proofErr w:type="gramEnd"/>
      <w:r w:rsidR="00C444A5" w:rsidRPr="00A83B52">
        <w:rPr>
          <w:rFonts w:ascii="Times New Roman" w:eastAsia="Times New Roman" w:hAnsi="Times New Roman"/>
          <w:color w:val="000000" w:themeColor="text1"/>
          <w:sz w:val="24"/>
          <w:szCs w:val="24"/>
          <w:shd w:val="clear" w:color="auto" w:fill="FFFFFF"/>
          <w:lang w:val="en-US" w:eastAsia="es-CO"/>
        </w:rPr>
        <w:t xml:space="preserve"> </w:t>
      </w:r>
      <w:r w:rsidR="00C444A5" w:rsidRPr="00A83B52">
        <w:rPr>
          <w:rFonts w:ascii="Times New Roman" w:eastAsia="Times New Roman" w:hAnsi="Times New Roman"/>
          <w:color w:val="000000" w:themeColor="text1"/>
          <w:sz w:val="24"/>
          <w:szCs w:val="24"/>
          <w:shd w:val="clear" w:color="auto" w:fill="FFFFFF"/>
          <w:lang w:eastAsia="es-CO"/>
        </w:rPr>
        <w:t>Fecha de consulta</w:t>
      </w:r>
      <w:r w:rsidR="00230FA6" w:rsidRPr="00A83B52">
        <w:rPr>
          <w:rFonts w:ascii="Times New Roman" w:eastAsia="Times New Roman" w:hAnsi="Times New Roman"/>
          <w:color w:val="000000" w:themeColor="text1"/>
          <w:sz w:val="24"/>
          <w:szCs w:val="24"/>
          <w:shd w:val="clear" w:color="auto" w:fill="FFFFFF"/>
          <w:lang w:eastAsia="es-CO"/>
        </w:rPr>
        <w:t>: Noviembre, 2012.</w:t>
      </w:r>
    </w:p>
    <w:p w:rsidR="006A08CB" w:rsidRPr="00A83B52" w:rsidRDefault="006A08CB" w:rsidP="00742B64">
      <w:pPr>
        <w:tabs>
          <w:tab w:val="left" w:pos="2595"/>
        </w:tabs>
        <w:spacing w:after="0" w:line="240" w:lineRule="auto"/>
        <w:jc w:val="both"/>
        <w:rPr>
          <w:rFonts w:ascii="Times New Roman" w:eastAsia="Times New Roman" w:hAnsi="Times New Roman"/>
          <w:color w:val="000000" w:themeColor="text1"/>
          <w:sz w:val="24"/>
          <w:szCs w:val="24"/>
          <w:shd w:val="clear" w:color="auto" w:fill="FFFFFF"/>
          <w:lang w:eastAsia="es-CO"/>
        </w:rPr>
      </w:pPr>
    </w:p>
    <w:p w:rsidR="00866807" w:rsidRDefault="00866807" w:rsidP="00742B64">
      <w:pPr>
        <w:pStyle w:val="NormalWeb"/>
        <w:spacing w:before="0" w:beforeAutospacing="0" w:after="0" w:afterAutospacing="0"/>
        <w:rPr>
          <w:color w:val="000000" w:themeColor="text1"/>
          <w:shd w:val="clear" w:color="auto" w:fill="FFFFFF"/>
        </w:rPr>
      </w:pPr>
      <w:r w:rsidRPr="00A83B52">
        <w:rPr>
          <w:color w:val="000000" w:themeColor="text1"/>
          <w:shd w:val="clear" w:color="auto" w:fill="FFFFFF"/>
        </w:rPr>
        <w:t xml:space="preserve">Toro </w:t>
      </w:r>
      <w:proofErr w:type="spellStart"/>
      <w:r w:rsidRPr="00A83B52">
        <w:rPr>
          <w:color w:val="000000" w:themeColor="text1"/>
          <w:shd w:val="clear" w:color="auto" w:fill="FFFFFF"/>
        </w:rPr>
        <w:t>Carcamo</w:t>
      </w:r>
      <w:proofErr w:type="spellEnd"/>
      <w:r w:rsidRPr="00A83B52">
        <w:rPr>
          <w:color w:val="000000" w:themeColor="text1"/>
          <w:shd w:val="clear" w:color="auto" w:fill="FFFFFF"/>
        </w:rPr>
        <w:t xml:space="preserve">, M. E. (2004). Establecimiento de protocolos para regeneración </w:t>
      </w:r>
      <w:r w:rsidR="00D674A3" w:rsidRPr="00A83B52">
        <w:rPr>
          <w:i/>
          <w:color w:val="000000" w:themeColor="text1"/>
          <w:shd w:val="clear" w:color="auto" w:fill="FFFFFF"/>
        </w:rPr>
        <w:t>in vitro</w:t>
      </w:r>
      <w:r w:rsidRPr="00A83B52">
        <w:rPr>
          <w:color w:val="000000" w:themeColor="text1"/>
          <w:shd w:val="clear" w:color="auto" w:fill="FFFFFF"/>
        </w:rPr>
        <w:t xml:space="preserve"> de cerezo dulce </w:t>
      </w:r>
      <w:r w:rsidRPr="00A83B52">
        <w:rPr>
          <w:i/>
          <w:color w:val="000000" w:themeColor="text1"/>
          <w:shd w:val="clear" w:color="auto" w:fill="FFFFFF"/>
        </w:rPr>
        <w:t>(Prunus avium</w:t>
      </w:r>
      <w:r w:rsidRPr="00A83B52">
        <w:rPr>
          <w:color w:val="000000" w:themeColor="text1"/>
          <w:shd w:val="clear" w:color="auto" w:fill="FFFFFF"/>
        </w:rPr>
        <w:t xml:space="preserve"> L.) </w:t>
      </w:r>
      <w:r w:rsidR="00C444A5" w:rsidRPr="00A83B52">
        <w:rPr>
          <w:color w:val="000000" w:themeColor="text1"/>
          <w:shd w:val="clear" w:color="auto" w:fill="FFFFFF"/>
        </w:rPr>
        <w:t>v</w:t>
      </w:r>
      <w:r w:rsidRPr="00A83B52">
        <w:rPr>
          <w:color w:val="000000" w:themeColor="text1"/>
          <w:shd w:val="clear" w:color="auto" w:fill="FFFFFF"/>
        </w:rPr>
        <w:t xml:space="preserve">ar. Lambert. </w:t>
      </w:r>
      <w:r w:rsidR="00C444A5" w:rsidRPr="00A83B52">
        <w:rPr>
          <w:color w:val="000000" w:themeColor="text1"/>
          <w:shd w:val="clear" w:color="auto" w:fill="FFFFFF"/>
          <w:lang w:val="es-ES"/>
        </w:rPr>
        <w:t xml:space="preserve">Tesis </w:t>
      </w:r>
      <w:r w:rsidR="00353E74" w:rsidRPr="00A83B52">
        <w:rPr>
          <w:color w:val="000000" w:themeColor="text1"/>
          <w:shd w:val="clear" w:color="auto" w:fill="FFFFFF"/>
          <w:lang w:val="es-ES"/>
        </w:rPr>
        <w:t xml:space="preserve">PhD. </w:t>
      </w:r>
      <w:r w:rsidR="00C444A5" w:rsidRPr="00A83B52">
        <w:rPr>
          <w:color w:val="000000" w:themeColor="text1"/>
          <w:shd w:val="clear" w:color="auto" w:fill="FFFFFF"/>
          <w:lang w:val="es-ES"/>
        </w:rPr>
        <w:t>Ingeniería Agrícola, Facultad de Ciencias Agropecuarias y Forestales. Escuela de Agronomía.</w:t>
      </w:r>
      <w:r w:rsidR="00C444A5" w:rsidRPr="00A83B52">
        <w:rPr>
          <w:color w:val="000000" w:themeColor="text1"/>
          <w:shd w:val="clear" w:color="auto" w:fill="FFFFFF"/>
        </w:rPr>
        <w:t xml:space="preserve"> </w:t>
      </w:r>
      <w:r w:rsidRPr="00A83B52">
        <w:rPr>
          <w:color w:val="000000" w:themeColor="text1"/>
          <w:shd w:val="clear" w:color="auto" w:fill="FFFFFF"/>
        </w:rPr>
        <w:t>Universidad Católica de Temuco.</w:t>
      </w:r>
      <w:r w:rsidR="00C444A5" w:rsidRPr="00A83B52">
        <w:rPr>
          <w:color w:val="000000" w:themeColor="text1"/>
          <w:shd w:val="clear" w:color="auto" w:fill="FFFFFF"/>
        </w:rPr>
        <w:t xml:space="preserve"> </w:t>
      </w:r>
      <w:r w:rsidR="00353E74" w:rsidRPr="00A83B52">
        <w:rPr>
          <w:color w:val="000000" w:themeColor="text1"/>
          <w:shd w:val="clear" w:color="auto" w:fill="FFFFFF"/>
        </w:rPr>
        <w:t xml:space="preserve">Chile. </w:t>
      </w:r>
    </w:p>
    <w:p w:rsidR="006A08CB" w:rsidRPr="00A83B52" w:rsidRDefault="006A08CB" w:rsidP="00742B64">
      <w:pPr>
        <w:pStyle w:val="NormalWeb"/>
        <w:spacing w:before="0" w:beforeAutospacing="0" w:after="0" w:afterAutospacing="0"/>
        <w:rPr>
          <w:color w:val="000000" w:themeColor="text1"/>
          <w:shd w:val="clear" w:color="auto" w:fill="FFFFFF"/>
        </w:rPr>
      </w:pPr>
    </w:p>
    <w:p w:rsidR="00FE3412" w:rsidRDefault="00ED1CA9" w:rsidP="00742B64">
      <w:pPr>
        <w:pStyle w:val="NormalWeb"/>
        <w:spacing w:before="0" w:beforeAutospacing="0" w:after="0" w:afterAutospacing="0"/>
        <w:rPr>
          <w:color w:val="000000" w:themeColor="text1"/>
          <w:lang w:val="pt-BR"/>
        </w:rPr>
      </w:pPr>
      <w:r w:rsidRPr="00A83B52">
        <w:rPr>
          <w:color w:val="000000" w:themeColor="text1"/>
          <w:lang w:val="pt-BR"/>
        </w:rPr>
        <w:t>Torres</w:t>
      </w:r>
      <w:r w:rsidR="009D0FC5" w:rsidRPr="00A83B52">
        <w:rPr>
          <w:color w:val="000000" w:themeColor="text1"/>
          <w:lang w:val="pt-BR"/>
        </w:rPr>
        <w:t xml:space="preserve">, C. A.; </w:t>
      </w:r>
      <w:r w:rsidRPr="00A83B52">
        <w:rPr>
          <w:color w:val="000000" w:themeColor="text1"/>
          <w:lang w:val="pt-BR"/>
        </w:rPr>
        <w:t>Caldas</w:t>
      </w:r>
      <w:r w:rsidR="009D0FC5" w:rsidRPr="00A83B52">
        <w:rPr>
          <w:color w:val="000000" w:themeColor="text1"/>
          <w:lang w:val="pt-BR"/>
        </w:rPr>
        <w:t xml:space="preserve">, S. C.; </w:t>
      </w:r>
      <w:proofErr w:type="spellStart"/>
      <w:r w:rsidRPr="00A83B52">
        <w:rPr>
          <w:color w:val="000000" w:themeColor="text1"/>
          <w:lang w:val="pt-BR"/>
        </w:rPr>
        <w:t>Buso</w:t>
      </w:r>
      <w:proofErr w:type="spellEnd"/>
      <w:r w:rsidR="009D0FC5" w:rsidRPr="00A83B52">
        <w:rPr>
          <w:color w:val="000000" w:themeColor="text1"/>
          <w:lang w:val="pt-BR"/>
        </w:rPr>
        <w:t>, A. B.</w:t>
      </w:r>
      <w:r w:rsidRPr="00A83B52">
        <w:rPr>
          <w:color w:val="000000" w:themeColor="text1"/>
          <w:lang w:val="pt-BR"/>
        </w:rPr>
        <w:t xml:space="preserve"> (1998).</w:t>
      </w:r>
      <w:r w:rsidR="009D0FC5" w:rsidRPr="00A83B52">
        <w:rPr>
          <w:color w:val="000000" w:themeColor="text1"/>
          <w:lang w:val="pt-BR"/>
        </w:rPr>
        <w:t xml:space="preserve"> Meios nutritivos. In: C</w:t>
      </w:r>
      <w:r w:rsidR="00D75BFE" w:rsidRPr="00A83B52">
        <w:rPr>
          <w:color w:val="000000" w:themeColor="text1"/>
          <w:lang w:val="pt-BR"/>
        </w:rPr>
        <w:t xml:space="preserve">aldas, </w:t>
      </w:r>
      <w:r w:rsidR="009D0FC5" w:rsidRPr="00A83B52">
        <w:rPr>
          <w:color w:val="000000" w:themeColor="text1"/>
          <w:lang w:val="pt-BR"/>
        </w:rPr>
        <w:t xml:space="preserve">L. S.; </w:t>
      </w:r>
      <w:proofErr w:type="spellStart"/>
      <w:r w:rsidR="009D0FC5" w:rsidRPr="00A83B52">
        <w:rPr>
          <w:color w:val="000000" w:themeColor="text1"/>
          <w:lang w:val="pt-BR"/>
        </w:rPr>
        <w:t>H</w:t>
      </w:r>
      <w:r w:rsidR="00D75BFE" w:rsidRPr="00A83B52">
        <w:rPr>
          <w:color w:val="000000" w:themeColor="text1"/>
          <w:lang w:val="pt-BR"/>
        </w:rPr>
        <w:t>aridasan</w:t>
      </w:r>
      <w:proofErr w:type="spellEnd"/>
      <w:r w:rsidR="009D0FC5" w:rsidRPr="00A83B52">
        <w:rPr>
          <w:color w:val="000000" w:themeColor="text1"/>
          <w:lang w:val="pt-BR"/>
        </w:rPr>
        <w:t>, P.; F</w:t>
      </w:r>
      <w:r w:rsidR="00D75BFE" w:rsidRPr="00A83B52">
        <w:rPr>
          <w:color w:val="000000" w:themeColor="text1"/>
          <w:lang w:val="pt-BR"/>
        </w:rPr>
        <w:t>erreira</w:t>
      </w:r>
      <w:r w:rsidR="009D0FC5" w:rsidRPr="00A83B52">
        <w:rPr>
          <w:color w:val="000000" w:themeColor="text1"/>
          <w:lang w:val="pt-BR"/>
        </w:rPr>
        <w:t>, M. E. (Ed.). Cultura de tecidos e transformação genética de plantas. Brasília: EMBRAPA-CNPH/EMBRAPA-SPI, p. 102- 106.</w:t>
      </w:r>
    </w:p>
    <w:p w:rsidR="006A08CB" w:rsidRPr="00A83B52" w:rsidRDefault="006A08CB" w:rsidP="00742B64">
      <w:pPr>
        <w:pStyle w:val="NormalWeb"/>
        <w:spacing w:before="0" w:beforeAutospacing="0" w:after="0" w:afterAutospacing="0"/>
        <w:rPr>
          <w:color w:val="000000" w:themeColor="text1"/>
          <w:shd w:val="clear" w:color="auto" w:fill="FFFFFF"/>
          <w:lang w:val="pt-BR"/>
        </w:rPr>
      </w:pPr>
    </w:p>
    <w:p w:rsidR="00866807" w:rsidRPr="00A83B52" w:rsidRDefault="009D0FC5" w:rsidP="00742B64">
      <w:pPr>
        <w:tabs>
          <w:tab w:val="left" w:pos="2595"/>
        </w:tabs>
        <w:spacing w:after="0" w:line="240" w:lineRule="auto"/>
        <w:jc w:val="both"/>
        <w:rPr>
          <w:rFonts w:ascii="Times New Roman" w:eastAsia="Times New Roman" w:hAnsi="Times New Roman"/>
          <w:color w:val="000000" w:themeColor="text1"/>
          <w:sz w:val="24"/>
          <w:szCs w:val="24"/>
          <w:shd w:val="clear" w:color="auto" w:fill="FFFFFF"/>
          <w:lang w:eastAsia="es-CO"/>
        </w:rPr>
      </w:pPr>
      <w:r w:rsidRPr="00A83B52">
        <w:rPr>
          <w:rFonts w:ascii="Times New Roman" w:eastAsia="Times New Roman" w:hAnsi="Times New Roman"/>
          <w:color w:val="000000" w:themeColor="text1"/>
          <w:sz w:val="24"/>
          <w:szCs w:val="24"/>
          <w:shd w:val="clear" w:color="auto" w:fill="FFFFFF"/>
          <w:lang w:val="pt-BR" w:eastAsia="es-CO"/>
        </w:rPr>
        <w:t xml:space="preserve">Valeiro, A. F., Farinha </w:t>
      </w:r>
      <w:proofErr w:type="spellStart"/>
      <w:r w:rsidRPr="00A83B52">
        <w:rPr>
          <w:rFonts w:ascii="Times New Roman" w:eastAsia="Times New Roman" w:hAnsi="Times New Roman"/>
          <w:color w:val="000000" w:themeColor="text1"/>
          <w:sz w:val="24"/>
          <w:szCs w:val="24"/>
          <w:shd w:val="clear" w:color="auto" w:fill="FFFFFF"/>
          <w:lang w:val="pt-BR" w:eastAsia="es-CO"/>
        </w:rPr>
        <w:t>Watzlawick</w:t>
      </w:r>
      <w:proofErr w:type="spellEnd"/>
      <w:r w:rsidRPr="00A83B52">
        <w:rPr>
          <w:rFonts w:ascii="Times New Roman" w:eastAsia="Times New Roman" w:hAnsi="Times New Roman"/>
          <w:color w:val="000000" w:themeColor="text1"/>
          <w:sz w:val="24"/>
          <w:szCs w:val="24"/>
          <w:shd w:val="clear" w:color="auto" w:fill="FFFFFF"/>
          <w:lang w:val="pt-BR" w:eastAsia="es-CO"/>
        </w:rPr>
        <w:t xml:space="preserve">, L., </w:t>
      </w:r>
      <w:proofErr w:type="spellStart"/>
      <w:r w:rsidRPr="00A83B52">
        <w:rPr>
          <w:rFonts w:ascii="Times New Roman" w:eastAsia="Times New Roman" w:hAnsi="Times New Roman"/>
          <w:color w:val="000000" w:themeColor="text1"/>
          <w:sz w:val="24"/>
          <w:szCs w:val="24"/>
          <w:shd w:val="clear" w:color="auto" w:fill="FFFFFF"/>
          <w:lang w:val="pt-BR" w:eastAsia="es-CO"/>
        </w:rPr>
        <w:t>Tabolka</w:t>
      </w:r>
      <w:proofErr w:type="spellEnd"/>
      <w:r w:rsidRPr="00A83B52">
        <w:rPr>
          <w:rFonts w:ascii="Times New Roman" w:eastAsia="Times New Roman" w:hAnsi="Times New Roman"/>
          <w:color w:val="000000" w:themeColor="text1"/>
          <w:sz w:val="24"/>
          <w:szCs w:val="24"/>
          <w:shd w:val="clear" w:color="auto" w:fill="FFFFFF"/>
          <w:lang w:val="pt-BR" w:eastAsia="es-CO"/>
        </w:rPr>
        <w:t xml:space="preserve"> dos Santos, R., Silvestre, R., &amp; Soares </w:t>
      </w:r>
      <w:proofErr w:type="spellStart"/>
      <w:r w:rsidRPr="00A83B52">
        <w:rPr>
          <w:rFonts w:ascii="Times New Roman" w:eastAsia="Times New Roman" w:hAnsi="Times New Roman"/>
          <w:color w:val="000000" w:themeColor="text1"/>
          <w:sz w:val="24"/>
          <w:szCs w:val="24"/>
          <w:shd w:val="clear" w:color="auto" w:fill="FFFFFF"/>
          <w:lang w:val="pt-BR" w:eastAsia="es-CO"/>
        </w:rPr>
        <w:t>Koehler</w:t>
      </w:r>
      <w:proofErr w:type="spellEnd"/>
      <w:r w:rsidRPr="00A83B52">
        <w:rPr>
          <w:rFonts w:ascii="Times New Roman" w:eastAsia="Times New Roman" w:hAnsi="Times New Roman"/>
          <w:color w:val="000000" w:themeColor="text1"/>
          <w:sz w:val="24"/>
          <w:szCs w:val="24"/>
          <w:shd w:val="clear" w:color="auto" w:fill="FFFFFF"/>
          <w:lang w:val="pt-BR" w:eastAsia="es-CO"/>
        </w:rPr>
        <w:t>, H. (2008). Determinação da densidade básica da madeira de peroba (</w:t>
      </w:r>
      <w:proofErr w:type="spellStart"/>
      <w:r w:rsidRPr="00A83B52">
        <w:rPr>
          <w:rFonts w:ascii="Times New Roman" w:eastAsia="Times New Roman" w:hAnsi="Times New Roman"/>
          <w:i/>
          <w:color w:val="000000" w:themeColor="text1"/>
          <w:sz w:val="24"/>
          <w:szCs w:val="24"/>
          <w:shd w:val="clear" w:color="auto" w:fill="FFFFFF"/>
          <w:lang w:val="pt-BR" w:eastAsia="es-CO"/>
        </w:rPr>
        <w:t>Aspidosperma</w:t>
      </w:r>
      <w:proofErr w:type="spellEnd"/>
      <w:r w:rsidRPr="00A83B52">
        <w:rPr>
          <w:rFonts w:ascii="Times New Roman" w:eastAsia="Times New Roman" w:hAnsi="Times New Roman"/>
          <w:i/>
          <w:color w:val="000000" w:themeColor="text1"/>
          <w:sz w:val="24"/>
          <w:szCs w:val="24"/>
          <w:shd w:val="clear" w:color="auto" w:fill="FFFFFF"/>
          <w:lang w:val="pt-BR" w:eastAsia="es-CO"/>
        </w:rPr>
        <w:t xml:space="preserve"> </w:t>
      </w:r>
      <w:proofErr w:type="spellStart"/>
      <w:r w:rsidRPr="00A83B52">
        <w:rPr>
          <w:rFonts w:ascii="Times New Roman" w:eastAsia="Times New Roman" w:hAnsi="Times New Roman"/>
          <w:i/>
          <w:color w:val="000000" w:themeColor="text1"/>
          <w:sz w:val="24"/>
          <w:szCs w:val="24"/>
          <w:shd w:val="clear" w:color="auto" w:fill="FFFFFF"/>
          <w:lang w:val="pt-BR" w:eastAsia="es-CO"/>
        </w:rPr>
        <w:t>polyneuron</w:t>
      </w:r>
      <w:proofErr w:type="spellEnd"/>
      <w:r w:rsidRPr="00A83B52">
        <w:rPr>
          <w:rFonts w:ascii="Times New Roman" w:eastAsia="Times New Roman" w:hAnsi="Times New Roman"/>
          <w:color w:val="000000" w:themeColor="text1"/>
          <w:sz w:val="24"/>
          <w:szCs w:val="24"/>
          <w:shd w:val="clear" w:color="auto" w:fill="FFFFFF"/>
          <w:lang w:val="pt-BR" w:eastAsia="es-CO"/>
        </w:rPr>
        <w:t xml:space="preserve"> </w:t>
      </w:r>
      <w:proofErr w:type="spellStart"/>
      <w:r w:rsidRPr="00A83B52">
        <w:rPr>
          <w:rFonts w:ascii="Times New Roman" w:eastAsia="Times New Roman" w:hAnsi="Times New Roman"/>
          <w:color w:val="000000" w:themeColor="text1"/>
          <w:sz w:val="24"/>
          <w:szCs w:val="24"/>
          <w:shd w:val="clear" w:color="auto" w:fill="FFFFFF"/>
          <w:lang w:val="pt-BR" w:eastAsia="es-CO"/>
        </w:rPr>
        <w:t>müll</w:t>
      </w:r>
      <w:proofErr w:type="spellEnd"/>
      <w:r w:rsidRPr="00A83B52">
        <w:rPr>
          <w:rFonts w:ascii="Times New Roman" w:eastAsia="Times New Roman" w:hAnsi="Times New Roman"/>
          <w:color w:val="000000" w:themeColor="text1"/>
          <w:sz w:val="24"/>
          <w:szCs w:val="24"/>
          <w:shd w:val="clear" w:color="auto" w:fill="FFFFFF"/>
          <w:lang w:val="pt-BR" w:eastAsia="es-CO"/>
        </w:rPr>
        <w:t xml:space="preserve">. </w:t>
      </w:r>
      <w:proofErr w:type="spellStart"/>
      <w:r w:rsidR="003840DD" w:rsidRPr="00A83B52">
        <w:rPr>
          <w:rFonts w:ascii="Times New Roman" w:eastAsia="Times New Roman" w:hAnsi="Times New Roman"/>
          <w:color w:val="000000" w:themeColor="text1"/>
          <w:sz w:val="24"/>
          <w:szCs w:val="24"/>
          <w:shd w:val="clear" w:color="auto" w:fill="FFFFFF"/>
          <w:lang w:eastAsia="es-CO"/>
        </w:rPr>
        <w:t>A</w:t>
      </w:r>
      <w:r w:rsidR="00866807" w:rsidRPr="00A83B52">
        <w:rPr>
          <w:rFonts w:ascii="Times New Roman" w:eastAsia="Times New Roman" w:hAnsi="Times New Roman"/>
          <w:color w:val="000000" w:themeColor="text1"/>
          <w:sz w:val="24"/>
          <w:szCs w:val="24"/>
          <w:shd w:val="clear" w:color="auto" w:fill="FFFFFF"/>
          <w:lang w:eastAsia="es-CO"/>
        </w:rPr>
        <w:t>rg</w:t>
      </w:r>
      <w:proofErr w:type="spellEnd"/>
      <w:r w:rsidR="00866807" w:rsidRPr="00A83B52">
        <w:rPr>
          <w:rFonts w:ascii="Times New Roman" w:eastAsia="Times New Roman" w:hAnsi="Times New Roman"/>
          <w:color w:val="000000" w:themeColor="text1"/>
          <w:sz w:val="24"/>
          <w:szCs w:val="24"/>
          <w:shd w:val="clear" w:color="auto" w:fill="FFFFFF"/>
          <w:lang w:eastAsia="es-CO"/>
        </w:rPr>
        <w:t xml:space="preserve">.) </w:t>
      </w:r>
      <w:proofErr w:type="spellStart"/>
      <w:r w:rsidR="00866807" w:rsidRPr="00A83B52">
        <w:rPr>
          <w:rFonts w:ascii="Times New Roman" w:eastAsia="Times New Roman" w:hAnsi="Times New Roman"/>
          <w:color w:val="000000" w:themeColor="text1"/>
          <w:sz w:val="24"/>
          <w:szCs w:val="24"/>
          <w:shd w:val="clear" w:color="auto" w:fill="FFFFFF"/>
          <w:lang w:eastAsia="es-CO"/>
        </w:rPr>
        <w:t>ao</w:t>
      </w:r>
      <w:proofErr w:type="spellEnd"/>
      <w:r w:rsidR="00866807" w:rsidRPr="00A83B52">
        <w:rPr>
          <w:rFonts w:ascii="Times New Roman" w:eastAsia="Times New Roman" w:hAnsi="Times New Roman"/>
          <w:color w:val="000000" w:themeColor="text1"/>
          <w:sz w:val="24"/>
          <w:szCs w:val="24"/>
          <w:shd w:val="clear" w:color="auto" w:fill="FFFFFF"/>
          <w:lang w:eastAsia="es-CO"/>
        </w:rPr>
        <w:t xml:space="preserve"> longo do fuste. </w:t>
      </w:r>
      <w:r w:rsidRPr="00A83B52">
        <w:rPr>
          <w:rFonts w:ascii="Times New Roman" w:eastAsia="Times New Roman" w:hAnsi="Times New Roman"/>
          <w:i/>
          <w:color w:val="000000" w:themeColor="text1"/>
          <w:sz w:val="24"/>
          <w:szCs w:val="24"/>
          <w:shd w:val="clear" w:color="auto" w:fill="FFFFFF"/>
          <w:lang w:eastAsia="es-CO"/>
        </w:rPr>
        <w:t xml:space="preserve">Revista </w:t>
      </w:r>
      <w:proofErr w:type="spellStart"/>
      <w:r w:rsidRPr="00A83B52">
        <w:rPr>
          <w:rFonts w:ascii="Times New Roman" w:eastAsia="Times New Roman" w:hAnsi="Times New Roman"/>
          <w:i/>
          <w:color w:val="000000" w:themeColor="text1"/>
          <w:sz w:val="24"/>
          <w:szCs w:val="24"/>
          <w:shd w:val="clear" w:color="auto" w:fill="FFFFFF"/>
          <w:lang w:eastAsia="es-CO"/>
        </w:rPr>
        <w:t>Caatinga</w:t>
      </w:r>
      <w:proofErr w:type="spellEnd"/>
      <w:r w:rsidRPr="00A83B52">
        <w:rPr>
          <w:rFonts w:ascii="Times New Roman" w:eastAsia="Times New Roman" w:hAnsi="Times New Roman"/>
          <w:i/>
          <w:color w:val="000000" w:themeColor="text1"/>
          <w:sz w:val="24"/>
          <w:szCs w:val="24"/>
          <w:shd w:val="clear" w:color="auto" w:fill="FFFFFF"/>
          <w:lang w:eastAsia="es-CO"/>
        </w:rPr>
        <w:t>, 21</w:t>
      </w:r>
      <w:r w:rsidR="00866807" w:rsidRPr="00A83B52">
        <w:rPr>
          <w:rFonts w:ascii="Times New Roman" w:eastAsia="Times New Roman" w:hAnsi="Times New Roman"/>
          <w:color w:val="000000" w:themeColor="text1"/>
          <w:sz w:val="24"/>
          <w:szCs w:val="24"/>
          <w:shd w:val="clear" w:color="auto" w:fill="FFFFFF"/>
          <w:lang w:eastAsia="es-CO"/>
        </w:rPr>
        <w:t>(3), 54–58.</w:t>
      </w:r>
    </w:p>
    <w:p w:rsidR="00097A59" w:rsidRPr="00A83B52" w:rsidRDefault="00097A59" w:rsidP="00742B64">
      <w:pPr>
        <w:tabs>
          <w:tab w:val="left" w:pos="2595"/>
        </w:tabs>
        <w:spacing w:after="0" w:line="240" w:lineRule="auto"/>
        <w:jc w:val="both"/>
        <w:rPr>
          <w:rFonts w:ascii="Times New Roman" w:eastAsia="Times New Roman" w:hAnsi="Times New Roman"/>
          <w:color w:val="000000" w:themeColor="text1"/>
          <w:sz w:val="24"/>
          <w:szCs w:val="24"/>
          <w:shd w:val="clear" w:color="auto" w:fill="FFFFFF"/>
          <w:lang w:eastAsia="es-CO"/>
        </w:rPr>
      </w:pPr>
    </w:p>
    <w:p w:rsidR="00866807" w:rsidRPr="00784FA5" w:rsidRDefault="009D0FC5" w:rsidP="00742B64">
      <w:pPr>
        <w:tabs>
          <w:tab w:val="left" w:pos="2595"/>
        </w:tabs>
        <w:spacing w:after="0" w:line="240" w:lineRule="auto"/>
        <w:jc w:val="both"/>
        <w:rPr>
          <w:rFonts w:ascii="Times New Roman" w:eastAsia="Times New Roman" w:hAnsi="Times New Roman"/>
          <w:color w:val="000000" w:themeColor="text1"/>
          <w:sz w:val="24"/>
          <w:szCs w:val="24"/>
          <w:shd w:val="clear" w:color="auto" w:fill="FFFFFF"/>
          <w:lang w:eastAsia="es-CO"/>
        </w:rPr>
      </w:pPr>
      <w:proofErr w:type="spellStart"/>
      <w:r w:rsidRPr="00A83B52">
        <w:rPr>
          <w:rFonts w:ascii="Times New Roman" w:eastAsia="Times New Roman" w:hAnsi="Times New Roman"/>
          <w:color w:val="000000" w:themeColor="text1"/>
          <w:sz w:val="24"/>
          <w:szCs w:val="24"/>
          <w:shd w:val="clear" w:color="auto" w:fill="FFFFFF"/>
          <w:lang w:eastAsia="es-CO"/>
        </w:rPr>
        <w:t>Zibbu</w:t>
      </w:r>
      <w:proofErr w:type="spellEnd"/>
      <w:r w:rsidRPr="00A83B52">
        <w:rPr>
          <w:rFonts w:ascii="Times New Roman" w:eastAsia="Times New Roman" w:hAnsi="Times New Roman"/>
          <w:color w:val="000000" w:themeColor="text1"/>
          <w:sz w:val="24"/>
          <w:szCs w:val="24"/>
          <w:shd w:val="clear" w:color="auto" w:fill="FFFFFF"/>
          <w:lang w:eastAsia="es-CO"/>
        </w:rPr>
        <w:t xml:space="preserve">, G., &amp; </w:t>
      </w:r>
      <w:proofErr w:type="spellStart"/>
      <w:r w:rsidRPr="00A83B52">
        <w:rPr>
          <w:rFonts w:ascii="Times New Roman" w:eastAsia="Times New Roman" w:hAnsi="Times New Roman"/>
          <w:color w:val="000000" w:themeColor="text1"/>
          <w:sz w:val="24"/>
          <w:szCs w:val="24"/>
          <w:shd w:val="clear" w:color="auto" w:fill="FFFFFF"/>
          <w:lang w:eastAsia="es-CO"/>
        </w:rPr>
        <w:t>Batra</w:t>
      </w:r>
      <w:proofErr w:type="spellEnd"/>
      <w:r w:rsidRPr="00A83B52">
        <w:rPr>
          <w:rFonts w:ascii="Times New Roman" w:eastAsia="Times New Roman" w:hAnsi="Times New Roman"/>
          <w:color w:val="000000" w:themeColor="text1"/>
          <w:sz w:val="24"/>
          <w:szCs w:val="24"/>
          <w:shd w:val="clear" w:color="auto" w:fill="FFFFFF"/>
          <w:lang w:eastAsia="es-CO"/>
        </w:rPr>
        <w:t xml:space="preserve">, A. (2010). </w:t>
      </w:r>
      <w:r w:rsidRPr="00A83B52">
        <w:rPr>
          <w:rFonts w:ascii="Times New Roman" w:eastAsia="Times New Roman" w:hAnsi="Times New Roman"/>
          <w:color w:val="000000" w:themeColor="text1"/>
          <w:sz w:val="24"/>
          <w:szCs w:val="24"/>
          <w:shd w:val="clear" w:color="auto" w:fill="FFFFFF"/>
          <w:lang w:val="en-US" w:eastAsia="es-CO"/>
        </w:rPr>
        <w:t xml:space="preserve">Effect of </w:t>
      </w:r>
      <w:proofErr w:type="spellStart"/>
      <w:r w:rsidRPr="00A83B52">
        <w:rPr>
          <w:rFonts w:ascii="Times New Roman" w:eastAsia="Times New Roman" w:hAnsi="Times New Roman"/>
          <w:color w:val="000000" w:themeColor="text1"/>
          <w:sz w:val="24"/>
          <w:szCs w:val="24"/>
          <w:shd w:val="clear" w:color="auto" w:fill="FFFFFF"/>
          <w:lang w:val="en-US" w:eastAsia="es-CO"/>
        </w:rPr>
        <w:t>adeninesulphate</w:t>
      </w:r>
      <w:proofErr w:type="spellEnd"/>
      <w:r w:rsidRPr="00A83B52">
        <w:rPr>
          <w:rFonts w:ascii="Times New Roman" w:eastAsia="Times New Roman" w:hAnsi="Times New Roman"/>
          <w:color w:val="000000" w:themeColor="text1"/>
          <w:sz w:val="24"/>
          <w:szCs w:val="24"/>
          <w:shd w:val="clear" w:color="auto" w:fill="FFFFFF"/>
          <w:lang w:val="en-US" w:eastAsia="es-CO"/>
        </w:rPr>
        <w:t xml:space="preserve"> on organogenesis via leaf culture in an ornamental plant: </w:t>
      </w:r>
      <w:proofErr w:type="spellStart"/>
      <w:r w:rsidRPr="00A83B52">
        <w:rPr>
          <w:rFonts w:ascii="Times New Roman" w:eastAsia="Times New Roman" w:hAnsi="Times New Roman"/>
          <w:color w:val="000000" w:themeColor="text1"/>
          <w:sz w:val="24"/>
          <w:szCs w:val="24"/>
          <w:shd w:val="clear" w:color="auto" w:fill="FFFFFF"/>
          <w:lang w:val="en-US" w:eastAsia="es-CO"/>
        </w:rPr>
        <w:t>thevetia</w:t>
      </w:r>
      <w:proofErr w:type="spellEnd"/>
      <w:r w:rsidRPr="00A83B52">
        <w:rPr>
          <w:rFonts w:ascii="Times New Roman" w:eastAsia="Times New Roman" w:hAnsi="Times New Roman"/>
          <w:color w:val="000000" w:themeColor="text1"/>
          <w:sz w:val="24"/>
          <w:szCs w:val="24"/>
          <w:shd w:val="clear" w:color="auto" w:fill="FFFFFF"/>
          <w:lang w:val="en-US" w:eastAsia="es-CO"/>
        </w:rPr>
        <w:t xml:space="preserve"> </w:t>
      </w:r>
      <w:proofErr w:type="spellStart"/>
      <w:r w:rsidRPr="00A83B52">
        <w:rPr>
          <w:rFonts w:ascii="Times New Roman" w:eastAsia="Times New Roman" w:hAnsi="Times New Roman"/>
          <w:color w:val="000000" w:themeColor="text1"/>
          <w:sz w:val="24"/>
          <w:szCs w:val="24"/>
          <w:shd w:val="clear" w:color="auto" w:fill="FFFFFF"/>
          <w:lang w:val="en-US" w:eastAsia="es-CO"/>
        </w:rPr>
        <w:t>peruviana</w:t>
      </w:r>
      <w:proofErr w:type="spellEnd"/>
      <w:r w:rsidRPr="00A83B52">
        <w:rPr>
          <w:rFonts w:ascii="Times New Roman" w:eastAsia="Times New Roman" w:hAnsi="Times New Roman"/>
          <w:color w:val="000000" w:themeColor="text1"/>
          <w:sz w:val="24"/>
          <w:szCs w:val="24"/>
          <w:shd w:val="clear" w:color="auto" w:fill="FFFFFF"/>
          <w:lang w:val="en-US" w:eastAsia="es-CO"/>
        </w:rPr>
        <w:t xml:space="preserve"> (</w:t>
      </w:r>
      <w:proofErr w:type="spellStart"/>
      <w:r w:rsidRPr="00A83B52">
        <w:rPr>
          <w:rFonts w:ascii="Times New Roman" w:eastAsia="Times New Roman" w:hAnsi="Times New Roman"/>
          <w:color w:val="000000" w:themeColor="text1"/>
          <w:sz w:val="24"/>
          <w:szCs w:val="24"/>
          <w:shd w:val="clear" w:color="auto" w:fill="FFFFFF"/>
          <w:lang w:val="en-US" w:eastAsia="es-CO"/>
        </w:rPr>
        <w:t>pers</w:t>
      </w:r>
      <w:proofErr w:type="spellEnd"/>
      <w:r w:rsidRPr="00A83B52">
        <w:rPr>
          <w:rFonts w:ascii="Times New Roman" w:eastAsia="Times New Roman" w:hAnsi="Times New Roman"/>
          <w:color w:val="000000" w:themeColor="text1"/>
          <w:sz w:val="24"/>
          <w:szCs w:val="24"/>
          <w:shd w:val="clear" w:color="auto" w:fill="FFFFFF"/>
          <w:lang w:val="en-US" w:eastAsia="es-CO"/>
        </w:rPr>
        <w:t xml:space="preserve">) </w:t>
      </w:r>
      <w:proofErr w:type="spellStart"/>
      <w:r w:rsidRPr="00A83B52">
        <w:rPr>
          <w:rFonts w:ascii="Times New Roman" w:eastAsia="Times New Roman" w:hAnsi="Times New Roman"/>
          <w:color w:val="000000" w:themeColor="text1"/>
          <w:sz w:val="24"/>
          <w:szCs w:val="24"/>
          <w:shd w:val="clear" w:color="auto" w:fill="FFFFFF"/>
          <w:lang w:val="en-US" w:eastAsia="es-CO"/>
        </w:rPr>
        <w:t>schum</w:t>
      </w:r>
      <w:proofErr w:type="spellEnd"/>
      <w:r w:rsidRPr="00A83B52">
        <w:rPr>
          <w:rFonts w:ascii="Times New Roman" w:eastAsia="Times New Roman" w:hAnsi="Times New Roman"/>
          <w:color w:val="000000" w:themeColor="text1"/>
          <w:sz w:val="24"/>
          <w:szCs w:val="24"/>
          <w:shd w:val="clear" w:color="auto" w:fill="FFFFFF"/>
          <w:lang w:val="en-US" w:eastAsia="es-CO"/>
        </w:rPr>
        <w:t xml:space="preserve">. </w:t>
      </w:r>
      <w:r w:rsidRPr="00A83B52">
        <w:rPr>
          <w:rFonts w:ascii="Times New Roman" w:eastAsia="Times New Roman" w:hAnsi="Times New Roman"/>
          <w:i/>
          <w:color w:val="000000" w:themeColor="text1"/>
          <w:sz w:val="24"/>
          <w:szCs w:val="24"/>
          <w:shd w:val="clear" w:color="auto" w:fill="FFFFFF"/>
          <w:lang w:eastAsia="es-CO"/>
        </w:rPr>
        <w:t xml:space="preserve">International </w:t>
      </w:r>
      <w:proofErr w:type="spellStart"/>
      <w:r w:rsidRPr="00A83B52">
        <w:rPr>
          <w:rFonts w:ascii="Times New Roman" w:eastAsia="Times New Roman" w:hAnsi="Times New Roman"/>
          <w:i/>
          <w:color w:val="000000" w:themeColor="text1"/>
          <w:sz w:val="24"/>
          <w:szCs w:val="24"/>
          <w:shd w:val="clear" w:color="auto" w:fill="FFFFFF"/>
          <w:lang w:eastAsia="es-CO"/>
        </w:rPr>
        <w:t>Journal</w:t>
      </w:r>
      <w:proofErr w:type="spellEnd"/>
      <w:r w:rsidRPr="00A83B52">
        <w:rPr>
          <w:rFonts w:ascii="Times New Roman" w:eastAsia="Times New Roman" w:hAnsi="Times New Roman"/>
          <w:i/>
          <w:color w:val="000000" w:themeColor="text1"/>
          <w:sz w:val="24"/>
          <w:szCs w:val="24"/>
          <w:shd w:val="clear" w:color="auto" w:fill="FFFFFF"/>
          <w:lang w:eastAsia="es-CO"/>
        </w:rPr>
        <w:t xml:space="preserve"> of </w:t>
      </w:r>
      <w:proofErr w:type="spellStart"/>
      <w:r w:rsidRPr="00A83B52">
        <w:rPr>
          <w:rFonts w:ascii="Times New Roman" w:eastAsia="Times New Roman" w:hAnsi="Times New Roman"/>
          <w:i/>
          <w:color w:val="000000" w:themeColor="text1"/>
          <w:sz w:val="24"/>
          <w:szCs w:val="24"/>
          <w:shd w:val="clear" w:color="auto" w:fill="FFFFFF"/>
          <w:lang w:eastAsia="es-CO"/>
        </w:rPr>
        <w:t>Pharmacy</w:t>
      </w:r>
      <w:proofErr w:type="spellEnd"/>
      <w:r w:rsidRPr="00A83B52">
        <w:rPr>
          <w:rFonts w:ascii="Times New Roman" w:eastAsia="Times New Roman" w:hAnsi="Times New Roman"/>
          <w:i/>
          <w:color w:val="000000" w:themeColor="text1"/>
          <w:sz w:val="24"/>
          <w:szCs w:val="24"/>
          <w:shd w:val="clear" w:color="auto" w:fill="FFFFFF"/>
          <w:lang w:eastAsia="es-CO"/>
        </w:rPr>
        <w:t xml:space="preserve"> and </w:t>
      </w:r>
      <w:proofErr w:type="spellStart"/>
      <w:r w:rsidRPr="00A83B52">
        <w:rPr>
          <w:rFonts w:ascii="Times New Roman" w:eastAsia="Times New Roman" w:hAnsi="Times New Roman"/>
          <w:i/>
          <w:color w:val="000000" w:themeColor="text1"/>
          <w:sz w:val="24"/>
          <w:szCs w:val="24"/>
          <w:shd w:val="clear" w:color="auto" w:fill="FFFFFF"/>
          <w:lang w:eastAsia="es-CO"/>
        </w:rPr>
        <w:t>Biological</w:t>
      </w:r>
      <w:proofErr w:type="spellEnd"/>
      <w:r w:rsidRPr="00A83B52">
        <w:rPr>
          <w:rFonts w:ascii="Times New Roman" w:eastAsia="Times New Roman" w:hAnsi="Times New Roman"/>
          <w:i/>
          <w:color w:val="000000" w:themeColor="text1"/>
          <w:sz w:val="24"/>
          <w:szCs w:val="24"/>
          <w:shd w:val="clear" w:color="auto" w:fill="FFFFFF"/>
          <w:lang w:eastAsia="es-CO"/>
        </w:rPr>
        <w:t xml:space="preserve"> </w:t>
      </w:r>
      <w:proofErr w:type="spellStart"/>
      <w:r w:rsidRPr="00A83B52">
        <w:rPr>
          <w:rFonts w:ascii="Times New Roman" w:eastAsia="Times New Roman" w:hAnsi="Times New Roman"/>
          <w:i/>
          <w:color w:val="000000" w:themeColor="text1"/>
          <w:sz w:val="24"/>
          <w:szCs w:val="24"/>
          <w:shd w:val="clear" w:color="auto" w:fill="FFFFFF"/>
          <w:lang w:eastAsia="es-CO"/>
        </w:rPr>
        <w:t>Sciences</w:t>
      </w:r>
      <w:proofErr w:type="spellEnd"/>
      <w:r w:rsidR="00DD5321" w:rsidRPr="00A83B52">
        <w:rPr>
          <w:rFonts w:ascii="Times New Roman" w:eastAsia="Times New Roman" w:hAnsi="Times New Roman"/>
          <w:color w:val="000000" w:themeColor="text1"/>
          <w:sz w:val="24"/>
          <w:szCs w:val="24"/>
          <w:shd w:val="clear" w:color="auto" w:fill="FFFFFF"/>
          <w:lang w:eastAsia="es-CO"/>
        </w:rPr>
        <w:t xml:space="preserve">, </w:t>
      </w:r>
      <w:r w:rsidRPr="00A83B52">
        <w:rPr>
          <w:rFonts w:ascii="Times New Roman" w:eastAsia="Times New Roman" w:hAnsi="Times New Roman"/>
          <w:i/>
          <w:color w:val="000000" w:themeColor="text1"/>
          <w:sz w:val="24"/>
          <w:szCs w:val="24"/>
          <w:shd w:val="clear" w:color="auto" w:fill="FFFFFF"/>
          <w:lang w:eastAsia="es-CO"/>
        </w:rPr>
        <w:t>1</w:t>
      </w:r>
      <w:r w:rsidR="00DD5321" w:rsidRPr="00A83B52">
        <w:rPr>
          <w:rFonts w:ascii="Times New Roman" w:eastAsia="Times New Roman" w:hAnsi="Times New Roman"/>
          <w:color w:val="000000" w:themeColor="text1"/>
          <w:sz w:val="24"/>
          <w:szCs w:val="24"/>
          <w:shd w:val="clear" w:color="auto" w:fill="FFFFFF"/>
          <w:lang w:eastAsia="es-CO"/>
        </w:rPr>
        <w:t>(2), 1-9.</w:t>
      </w:r>
    </w:p>
    <w:sectPr w:rsidR="00866807" w:rsidRPr="00784FA5" w:rsidSect="00325DB7">
      <w:type w:val="nextPage"/>
      <w:pgSz w:w="12247" w:h="15593" w:code="1"/>
      <w:pgMar w:top="1701" w:right="1701" w:bottom="1701"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2185C8" w15:done="0"/>
  <w15:commentEx w15:paraId="793FD240" w15:done="0"/>
  <w15:commentEx w15:paraId="3229CCC6" w15:done="0"/>
  <w15:commentEx w15:paraId="05D2A1AE" w15:done="0"/>
  <w15:commentEx w15:paraId="2071CE93" w15:done="0"/>
  <w15:commentEx w15:paraId="490E917A" w15:done="0"/>
  <w15:commentEx w15:paraId="4A9056F7" w15:done="0"/>
  <w15:commentEx w15:paraId="4EEFD860" w15:done="0"/>
  <w15:commentEx w15:paraId="624CB9A8" w15:done="0"/>
  <w15:commentEx w15:paraId="347B599E" w15:done="0"/>
  <w15:commentEx w15:paraId="7B29D857" w15:done="0"/>
  <w15:commentEx w15:paraId="0F5D688F" w15:done="0"/>
  <w15:commentEx w15:paraId="0D80FF9B" w15:done="0"/>
  <w15:commentEx w15:paraId="4A96C0E9" w15:done="0"/>
  <w15:commentEx w15:paraId="14737739" w15:done="0"/>
  <w15:commentEx w15:paraId="2CB1919C" w15:done="0"/>
  <w15:commentEx w15:paraId="332BE796" w15:done="0"/>
  <w15:commentEx w15:paraId="36603E22" w15:done="0"/>
  <w15:commentEx w15:paraId="253C739F" w15:done="0"/>
  <w15:commentEx w15:paraId="1B2C695D" w15:done="0"/>
  <w15:commentEx w15:paraId="4E56E7D9" w15:done="0"/>
  <w15:commentEx w15:paraId="11D2DD05" w15:done="0"/>
  <w15:commentEx w15:paraId="6175C030" w15:done="0"/>
  <w15:commentEx w15:paraId="7D5AD431" w15:done="0"/>
  <w15:commentEx w15:paraId="208B4514" w15:done="0"/>
  <w15:commentEx w15:paraId="19E5CBB0" w15:done="0"/>
  <w15:commentEx w15:paraId="1FC3D3FD" w15:done="0"/>
  <w15:commentEx w15:paraId="73C9B3CD" w15:done="0"/>
  <w15:commentEx w15:paraId="1C03BBEE" w15:done="0"/>
  <w15:commentEx w15:paraId="564D680F" w15:done="0"/>
  <w15:commentEx w15:paraId="729DF60A" w15:done="0"/>
  <w15:commentEx w15:paraId="30F4E1BC" w15:done="0"/>
  <w15:commentEx w15:paraId="3D84A5C4" w15:done="0"/>
  <w15:commentEx w15:paraId="24D81A16" w15:done="0"/>
  <w15:commentEx w15:paraId="116D7538" w15:done="0"/>
  <w15:commentEx w15:paraId="2F3693CD" w15:done="0"/>
  <w15:commentEx w15:paraId="5BD0EAA0" w15:done="0"/>
  <w15:commentEx w15:paraId="78C5DD14" w15:done="0"/>
  <w15:commentEx w15:paraId="59BF4A1D" w15:done="0"/>
  <w15:commentEx w15:paraId="1A8B327F" w15:done="0"/>
  <w15:commentEx w15:paraId="691D048E" w15:done="0"/>
  <w15:commentEx w15:paraId="1944B44C" w15:done="0"/>
  <w15:commentEx w15:paraId="7BC592FC" w15:done="0"/>
  <w15:commentEx w15:paraId="65A4C368" w15:done="0"/>
  <w15:commentEx w15:paraId="08C030A5" w15:done="0"/>
  <w15:commentEx w15:paraId="3D874015" w15:done="0"/>
  <w15:commentEx w15:paraId="60646C5F" w15:done="0"/>
  <w15:commentEx w15:paraId="7CE96257" w15:done="0"/>
  <w15:commentEx w15:paraId="206EA396" w15:done="0"/>
  <w15:commentEx w15:paraId="4F866E42" w15:done="0"/>
  <w15:commentEx w15:paraId="7340BFBA" w15:done="0"/>
  <w15:commentEx w15:paraId="1608360A" w15:done="0"/>
  <w15:commentEx w15:paraId="540DCDA9" w15:done="0"/>
  <w15:commentEx w15:paraId="3097B6CB" w15:done="0"/>
  <w15:commentEx w15:paraId="474C60E3" w15:done="0"/>
  <w15:commentEx w15:paraId="582DC7D2" w15:done="0"/>
  <w15:commentEx w15:paraId="6F579795" w15:done="0"/>
  <w15:commentEx w15:paraId="0E5F163C" w15:done="0"/>
  <w15:commentEx w15:paraId="70E4ACDF" w15:done="0"/>
  <w15:commentEx w15:paraId="0FC8E63E" w15:done="0"/>
  <w15:commentEx w15:paraId="29359C7C" w15:done="0"/>
  <w15:commentEx w15:paraId="08C11139" w15:done="0"/>
  <w15:commentEx w15:paraId="71BE78D1" w15:done="0"/>
  <w15:commentEx w15:paraId="332DE436" w15:done="0"/>
  <w15:commentEx w15:paraId="0298AFE2" w15:done="0"/>
  <w15:commentEx w15:paraId="30443B52" w15:done="0"/>
  <w15:commentEx w15:paraId="2C19EFE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330" w:rsidRDefault="00BE3330" w:rsidP="00FC755B">
      <w:pPr>
        <w:spacing w:after="0" w:line="240" w:lineRule="auto"/>
      </w:pPr>
      <w:r>
        <w:separator/>
      </w:r>
    </w:p>
  </w:endnote>
  <w:endnote w:type="continuationSeparator" w:id="0">
    <w:p w:rsidR="00BE3330" w:rsidRDefault="00BE3330" w:rsidP="00FC75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330" w:rsidRDefault="00BE3330" w:rsidP="00FC755B">
      <w:pPr>
        <w:spacing w:after="0" w:line="240" w:lineRule="auto"/>
      </w:pPr>
      <w:r>
        <w:separator/>
      </w:r>
    </w:p>
  </w:footnote>
  <w:footnote w:type="continuationSeparator" w:id="0">
    <w:p w:rsidR="00BE3330" w:rsidRDefault="00BE3330" w:rsidP="00FC755B">
      <w:pPr>
        <w:spacing w:after="0" w:line="240" w:lineRule="auto"/>
      </w:pPr>
      <w:r>
        <w:continuationSeparator/>
      </w:r>
    </w:p>
  </w:footnote>
  <w:footnote w:id="1">
    <w:p w:rsidR="00651A11" w:rsidRPr="00143DB3" w:rsidRDefault="00651A11" w:rsidP="002440E6">
      <w:pPr>
        <w:pStyle w:val="Textonotapie"/>
        <w:rPr>
          <w:rFonts w:ascii="Times New Roman" w:hAnsi="Times New Roman"/>
        </w:rPr>
      </w:pPr>
      <w:r w:rsidRPr="00143DB3">
        <w:rPr>
          <w:rStyle w:val="Refdenotaalpie"/>
          <w:rFonts w:ascii="Times New Roman" w:hAnsi="Times New Roman"/>
        </w:rPr>
        <w:sym w:font="Symbol" w:char="F02A"/>
      </w:r>
      <w:r w:rsidRPr="00143DB3">
        <w:rPr>
          <w:rFonts w:ascii="Times New Roman" w:hAnsi="Times New Roman"/>
        </w:rPr>
        <w:t xml:space="preserve"> Bióloga, Universidad del Tolima, AA 546. dianagarcia88@gmail.com</w:t>
      </w:r>
    </w:p>
  </w:footnote>
  <w:footnote w:id="2">
    <w:p w:rsidR="00651A11" w:rsidRPr="00143DB3" w:rsidRDefault="00651A11" w:rsidP="002440E6">
      <w:pPr>
        <w:pStyle w:val="Textonotapie"/>
        <w:rPr>
          <w:rFonts w:ascii="Times New Roman" w:hAnsi="Times New Roman"/>
        </w:rPr>
      </w:pPr>
      <w:r w:rsidRPr="00143DB3">
        <w:rPr>
          <w:rStyle w:val="Refdenotaalpie"/>
          <w:rFonts w:ascii="Times New Roman" w:hAnsi="Times New Roman"/>
        </w:rPr>
        <w:sym w:font="Symbol" w:char="F02A"/>
      </w:r>
      <w:r w:rsidRPr="00143DB3">
        <w:rPr>
          <w:rStyle w:val="Refdenotaalpie"/>
          <w:rFonts w:ascii="Times New Roman" w:hAnsi="Times New Roman"/>
        </w:rPr>
        <w:sym w:font="Symbol" w:char="F02A"/>
      </w:r>
      <w:r w:rsidRPr="00143DB3">
        <w:rPr>
          <w:rFonts w:ascii="Times New Roman" w:hAnsi="Times New Roman"/>
        </w:rPr>
        <w:t xml:space="preserve"> Docente de Planta Facultad de Ciencias. Director Grupo de Investigación en Genética y Biotecnología Vegetal y Microbiana. GEBIUT. Universidad del Tolima. AA 546 nmesa@ut.edu.co</w:t>
      </w:r>
    </w:p>
  </w:footnote>
  <w:footnote w:id="3">
    <w:p w:rsidR="00651A11" w:rsidRDefault="00651A11" w:rsidP="002440E6">
      <w:pPr>
        <w:pStyle w:val="Textonotapie"/>
      </w:pPr>
      <w:r w:rsidRPr="00143DB3">
        <w:rPr>
          <w:rStyle w:val="Refdenotaalpie"/>
          <w:rFonts w:ascii="Times New Roman" w:hAnsi="Times New Roman"/>
        </w:rPr>
        <w:sym w:font="Symbol" w:char="F02A"/>
      </w:r>
      <w:r w:rsidRPr="00143DB3">
        <w:rPr>
          <w:rStyle w:val="Refdenotaalpie"/>
          <w:rFonts w:ascii="Times New Roman" w:hAnsi="Times New Roman"/>
        </w:rPr>
        <w:sym w:font="Symbol" w:char="F02A"/>
      </w:r>
      <w:r w:rsidRPr="00143DB3">
        <w:rPr>
          <w:rStyle w:val="Refdenotaalpie"/>
          <w:rFonts w:ascii="Times New Roman" w:hAnsi="Times New Roman"/>
        </w:rPr>
        <w:sym w:font="Symbol" w:char="F02A"/>
      </w:r>
      <w:r w:rsidRPr="00143DB3">
        <w:rPr>
          <w:rFonts w:ascii="Times New Roman" w:hAnsi="Times New Roman"/>
        </w:rPr>
        <w:t xml:space="preserve"> Docente de Planta Facultad de Ciencias. Investigadora Grupo de Investigación en Genética y Biotecnología Vegetal y Microbiana. GEBIUT. Universidad del Tolima. AA 546 mlocampo@ut.edu.co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A11" w:rsidRPr="00F43DFF" w:rsidRDefault="00651A11">
    <w:pPr>
      <w:pStyle w:val="Encabezado"/>
      <w:rPr>
        <w:rFonts w:ascii="Times New Roman" w:hAnsi="Times New Roman"/>
        <w:b/>
        <w:i/>
        <w:sz w:val="20"/>
        <w:szCs w:val="20"/>
      </w:rPr>
    </w:pPr>
    <w:r w:rsidRPr="00F43DFF">
      <w:rPr>
        <w:rFonts w:ascii="Times New Roman" w:hAnsi="Times New Roman"/>
        <w:b/>
        <w:bCs/>
        <w:sz w:val="20"/>
        <w:szCs w:val="20"/>
      </w:rPr>
      <w:t xml:space="preserve">PROTOCOLO DE DESINFECCIÓN </w:t>
    </w:r>
    <w:r w:rsidRPr="00F43DFF">
      <w:rPr>
        <w:rFonts w:ascii="Times New Roman" w:hAnsi="Times New Roman"/>
        <w:b/>
        <w:sz w:val="20"/>
        <w:szCs w:val="20"/>
      </w:rPr>
      <w:t xml:space="preserve">PARA LA PROPAGACIÓN DE </w:t>
    </w:r>
    <w:r w:rsidRPr="00F43DFF">
      <w:rPr>
        <w:rFonts w:ascii="Times New Roman" w:hAnsi="Times New Roman"/>
        <w:b/>
        <w:i/>
        <w:sz w:val="20"/>
        <w:szCs w:val="20"/>
      </w:rPr>
      <w:t>Aspidosperma polyneuron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830F5"/>
    <w:multiLevelType w:val="hybridMultilevel"/>
    <w:tmpl w:val="3FDC543A"/>
    <w:lvl w:ilvl="0" w:tplc="BF5235FC">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IFA">
    <w15:presenceInfo w15:providerId="None" w15:userId="INIF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01CA3"/>
    <w:rsid w:val="0001185C"/>
    <w:rsid w:val="0001668C"/>
    <w:rsid w:val="0002053B"/>
    <w:rsid w:val="00024F69"/>
    <w:rsid w:val="00030ED9"/>
    <w:rsid w:val="000339EC"/>
    <w:rsid w:val="00035F5D"/>
    <w:rsid w:val="0004114B"/>
    <w:rsid w:val="0004303C"/>
    <w:rsid w:val="00043EFA"/>
    <w:rsid w:val="0004474C"/>
    <w:rsid w:val="00052D7D"/>
    <w:rsid w:val="0005766A"/>
    <w:rsid w:val="00067D49"/>
    <w:rsid w:val="000828F5"/>
    <w:rsid w:val="0008439D"/>
    <w:rsid w:val="00087CE3"/>
    <w:rsid w:val="00095234"/>
    <w:rsid w:val="0009544C"/>
    <w:rsid w:val="00097A59"/>
    <w:rsid w:val="000A3DC9"/>
    <w:rsid w:val="000A4C72"/>
    <w:rsid w:val="000E1031"/>
    <w:rsid w:val="000E2004"/>
    <w:rsid w:val="000F3528"/>
    <w:rsid w:val="00101401"/>
    <w:rsid w:val="001151F2"/>
    <w:rsid w:val="00116B92"/>
    <w:rsid w:val="00130D06"/>
    <w:rsid w:val="00131DB1"/>
    <w:rsid w:val="00135756"/>
    <w:rsid w:val="0013594F"/>
    <w:rsid w:val="00137417"/>
    <w:rsid w:val="00143DB3"/>
    <w:rsid w:val="001474FA"/>
    <w:rsid w:val="00151DD5"/>
    <w:rsid w:val="0016244D"/>
    <w:rsid w:val="00162846"/>
    <w:rsid w:val="00162A2D"/>
    <w:rsid w:val="00173B5A"/>
    <w:rsid w:val="00183FDA"/>
    <w:rsid w:val="0019239E"/>
    <w:rsid w:val="001A4C1A"/>
    <w:rsid w:val="001A7E7A"/>
    <w:rsid w:val="001D084D"/>
    <w:rsid w:val="001D42A7"/>
    <w:rsid w:val="001E5360"/>
    <w:rsid w:val="001E7F80"/>
    <w:rsid w:val="001F52EF"/>
    <w:rsid w:val="00205D56"/>
    <w:rsid w:val="00214399"/>
    <w:rsid w:val="0021478B"/>
    <w:rsid w:val="00214F54"/>
    <w:rsid w:val="00217BC0"/>
    <w:rsid w:val="00217DF4"/>
    <w:rsid w:val="00230FA6"/>
    <w:rsid w:val="002400AB"/>
    <w:rsid w:val="002440E6"/>
    <w:rsid w:val="002458A2"/>
    <w:rsid w:val="0026730D"/>
    <w:rsid w:val="00281AEB"/>
    <w:rsid w:val="00285A11"/>
    <w:rsid w:val="00295A28"/>
    <w:rsid w:val="002B0C5E"/>
    <w:rsid w:val="002B2FFD"/>
    <w:rsid w:val="002E07D3"/>
    <w:rsid w:val="002E1D9D"/>
    <w:rsid w:val="002E2371"/>
    <w:rsid w:val="002E7356"/>
    <w:rsid w:val="00305020"/>
    <w:rsid w:val="00321145"/>
    <w:rsid w:val="00325DB7"/>
    <w:rsid w:val="00333D77"/>
    <w:rsid w:val="00344E65"/>
    <w:rsid w:val="00353E74"/>
    <w:rsid w:val="003817B0"/>
    <w:rsid w:val="003840DD"/>
    <w:rsid w:val="0039574E"/>
    <w:rsid w:val="003B4FED"/>
    <w:rsid w:val="003C0F18"/>
    <w:rsid w:val="003D2193"/>
    <w:rsid w:val="003E2631"/>
    <w:rsid w:val="003E39EB"/>
    <w:rsid w:val="003E4514"/>
    <w:rsid w:val="003F1B82"/>
    <w:rsid w:val="00444E7D"/>
    <w:rsid w:val="00464F36"/>
    <w:rsid w:val="004766A6"/>
    <w:rsid w:val="004869D3"/>
    <w:rsid w:val="004931BB"/>
    <w:rsid w:val="00493BB0"/>
    <w:rsid w:val="004A1D92"/>
    <w:rsid w:val="004B08F2"/>
    <w:rsid w:val="004C3927"/>
    <w:rsid w:val="004D3047"/>
    <w:rsid w:val="004E041E"/>
    <w:rsid w:val="004E33A9"/>
    <w:rsid w:val="004F2E39"/>
    <w:rsid w:val="004F4FA7"/>
    <w:rsid w:val="00501D0F"/>
    <w:rsid w:val="00527AB5"/>
    <w:rsid w:val="00536379"/>
    <w:rsid w:val="00542518"/>
    <w:rsid w:val="0055041D"/>
    <w:rsid w:val="005566AF"/>
    <w:rsid w:val="0055775B"/>
    <w:rsid w:val="005760C6"/>
    <w:rsid w:val="00582ADD"/>
    <w:rsid w:val="0059043C"/>
    <w:rsid w:val="00592377"/>
    <w:rsid w:val="005A082B"/>
    <w:rsid w:val="005A3C8C"/>
    <w:rsid w:val="005B0DC3"/>
    <w:rsid w:val="005B3E45"/>
    <w:rsid w:val="005C7834"/>
    <w:rsid w:val="005D1C1D"/>
    <w:rsid w:val="005E1D5C"/>
    <w:rsid w:val="005E5753"/>
    <w:rsid w:val="005F7F34"/>
    <w:rsid w:val="00611CC8"/>
    <w:rsid w:val="00614045"/>
    <w:rsid w:val="00617A5A"/>
    <w:rsid w:val="006362E2"/>
    <w:rsid w:val="00642915"/>
    <w:rsid w:val="00651A11"/>
    <w:rsid w:val="0065566D"/>
    <w:rsid w:val="006613BC"/>
    <w:rsid w:val="00681A06"/>
    <w:rsid w:val="00685C35"/>
    <w:rsid w:val="00686DE3"/>
    <w:rsid w:val="00690D65"/>
    <w:rsid w:val="00696181"/>
    <w:rsid w:val="006A08CB"/>
    <w:rsid w:val="006A6453"/>
    <w:rsid w:val="006B13D5"/>
    <w:rsid w:val="006B3417"/>
    <w:rsid w:val="006B6256"/>
    <w:rsid w:val="006D2076"/>
    <w:rsid w:val="006D7747"/>
    <w:rsid w:val="00710B10"/>
    <w:rsid w:val="00726D31"/>
    <w:rsid w:val="00737EA8"/>
    <w:rsid w:val="00740098"/>
    <w:rsid w:val="0074049B"/>
    <w:rsid w:val="00742B64"/>
    <w:rsid w:val="00752635"/>
    <w:rsid w:val="00753FA9"/>
    <w:rsid w:val="00761220"/>
    <w:rsid w:val="00771451"/>
    <w:rsid w:val="00774338"/>
    <w:rsid w:val="00784FA5"/>
    <w:rsid w:val="00787F72"/>
    <w:rsid w:val="00795E23"/>
    <w:rsid w:val="007B1609"/>
    <w:rsid w:val="007B42C3"/>
    <w:rsid w:val="007B5ADA"/>
    <w:rsid w:val="007C1426"/>
    <w:rsid w:val="007D022B"/>
    <w:rsid w:val="007D6CE0"/>
    <w:rsid w:val="007E1543"/>
    <w:rsid w:val="0081247D"/>
    <w:rsid w:val="008261D2"/>
    <w:rsid w:val="00827245"/>
    <w:rsid w:val="00842665"/>
    <w:rsid w:val="00856C3D"/>
    <w:rsid w:val="008627CF"/>
    <w:rsid w:val="00866807"/>
    <w:rsid w:val="00872A65"/>
    <w:rsid w:val="0089384F"/>
    <w:rsid w:val="008941C9"/>
    <w:rsid w:val="008962A7"/>
    <w:rsid w:val="008A54A5"/>
    <w:rsid w:val="008C29A1"/>
    <w:rsid w:val="008C5536"/>
    <w:rsid w:val="008D5372"/>
    <w:rsid w:val="008E3A52"/>
    <w:rsid w:val="00902521"/>
    <w:rsid w:val="00922761"/>
    <w:rsid w:val="00926530"/>
    <w:rsid w:val="00926EAB"/>
    <w:rsid w:val="0094377D"/>
    <w:rsid w:val="0094453B"/>
    <w:rsid w:val="00961F43"/>
    <w:rsid w:val="00964958"/>
    <w:rsid w:val="00975AC2"/>
    <w:rsid w:val="00977806"/>
    <w:rsid w:val="00986E9E"/>
    <w:rsid w:val="009A4081"/>
    <w:rsid w:val="009A6E0F"/>
    <w:rsid w:val="009C1FEA"/>
    <w:rsid w:val="009C22EF"/>
    <w:rsid w:val="009D0FC5"/>
    <w:rsid w:val="009F2DC6"/>
    <w:rsid w:val="00A0493A"/>
    <w:rsid w:val="00A13975"/>
    <w:rsid w:val="00A22C7E"/>
    <w:rsid w:val="00A56123"/>
    <w:rsid w:val="00A57BB1"/>
    <w:rsid w:val="00A646D2"/>
    <w:rsid w:val="00A64983"/>
    <w:rsid w:val="00A64D84"/>
    <w:rsid w:val="00A72DF6"/>
    <w:rsid w:val="00A7661F"/>
    <w:rsid w:val="00A7671E"/>
    <w:rsid w:val="00A839C0"/>
    <w:rsid w:val="00A83B52"/>
    <w:rsid w:val="00A85885"/>
    <w:rsid w:val="00A912DA"/>
    <w:rsid w:val="00AA10FC"/>
    <w:rsid w:val="00AA23FA"/>
    <w:rsid w:val="00AA390F"/>
    <w:rsid w:val="00AA4FF2"/>
    <w:rsid w:val="00AA7C46"/>
    <w:rsid w:val="00AB33FB"/>
    <w:rsid w:val="00AB53DA"/>
    <w:rsid w:val="00AC0A92"/>
    <w:rsid w:val="00AC6C9E"/>
    <w:rsid w:val="00AC7C95"/>
    <w:rsid w:val="00AD2E0A"/>
    <w:rsid w:val="00AE15A5"/>
    <w:rsid w:val="00AF33FD"/>
    <w:rsid w:val="00AF6ED5"/>
    <w:rsid w:val="00B01046"/>
    <w:rsid w:val="00B03DDA"/>
    <w:rsid w:val="00B050D2"/>
    <w:rsid w:val="00B05C19"/>
    <w:rsid w:val="00B1570F"/>
    <w:rsid w:val="00B17EE7"/>
    <w:rsid w:val="00B2152C"/>
    <w:rsid w:val="00B36B47"/>
    <w:rsid w:val="00B3705B"/>
    <w:rsid w:val="00B40432"/>
    <w:rsid w:val="00B463C4"/>
    <w:rsid w:val="00B51D8F"/>
    <w:rsid w:val="00B81A4A"/>
    <w:rsid w:val="00B83831"/>
    <w:rsid w:val="00B95AF5"/>
    <w:rsid w:val="00BA39FD"/>
    <w:rsid w:val="00BA6FEA"/>
    <w:rsid w:val="00BB33AF"/>
    <w:rsid w:val="00BB45F6"/>
    <w:rsid w:val="00BE3330"/>
    <w:rsid w:val="00BE7930"/>
    <w:rsid w:val="00BF3D41"/>
    <w:rsid w:val="00BF6DB2"/>
    <w:rsid w:val="00C034B1"/>
    <w:rsid w:val="00C0497C"/>
    <w:rsid w:val="00C1631B"/>
    <w:rsid w:val="00C20C6D"/>
    <w:rsid w:val="00C213A4"/>
    <w:rsid w:val="00C2537B"/>
    <w:rsid w:val="00C43BDE"/>
    <w:rsid w:val="00C444A5"/>
    <w:rsid w:val="00C520A8"/>
    <w:rsid w:val="00C54953"/>
    <w:rsid w:val="00C556FC"/>
    <w:rsid w:val="00C60A03"/>
    <w:rsid w:val="00C635D4"/>
    <w:rsid w:val="00C73EAE"/>
    <w:rsid w:val="00C9708E"/>
    <w:rsid w:val="00C9774C"/>
    <w:rsid w:val="00CA0AB1"/>
    <w:rsid w:val="00CB44FB"/>
    <w:rsid w:val="00CC7BA4"/>
    <w:rsid w:val="00CD7C29"/>
    <w:rsid w:val="00CE3B00"/>
    <w:rsid w:val="00CF7BDF"/>
    <w:rsid w:val="00D0105E"/>
    <w:rsid w:val="00D01CA3"/>
    <w:rsid w:val="00D20C72"/>
    <w:rsid w:val="00D220DB"/>
    <w:rsid w:val="00D235A6"/>
    <w:rsid w:val="00D27A4B"/>
    <w:rsid w:val="00D324C6"/>
    <w:rsid w:val="00D50F50"/>
    <w:rsid w:val="00D674A3"/>
    <w:rsid w:val="00D7286C"/>
    <w:rsid w:val="00D75BFE"/>
    <w:rsid w:val="00D81A8E"/>
    <w:rsid w:val="00D9196D"/>
    <w:rsid w:val="00DA4E46"/>
    <w:rsid w:val="00DB1A1D"/>
    <w:rsid w:val="00DD5321"/>
    <w:rsid w:val="00DF4542"/>
    <w:rsid w:val="00E017FD"/>
    <w:rsid w:val="00E030C3"/>
    <w:rsid w:val="00E055D8"/>
    <w:rsid w:val="00E2113D"/>
    <w:rsid w:val="00E258CA"/>
    <w:rsid w:val="00E271BA"/>
    <w:rsid w:val="00E30DAB"/>
    <w:rsid w:val="00E324DB"/>
    <w:rsid w:val="00E41463"/>
    <w:rsid w:val="00E44E72"/>
    <w:rsid w:val="00E47622"/>
    <w:rsid w:val="00E52E29"/>
    <w:rsid w:val="00E57C1D"/>
    <w:rsid w:val="00E6531E"/>
    <w:rsid w:val="00E73AE4"/>
    <w:rsid w:val="00E92633"/>
    <w:rsid w:val="00EB79BE"/>
    <w:rsid w:val="00EC20B9"/>
    <w:rsid w:val="00EC3CDD"/>
    <w:rsid w:val="00ED0F42"/>
    <w:rsid w:val="00ED1CA9"/>
    <w:rsid w:val="00EE1DF1"/>
    <w:rsid w:val="00EE346D"/>
    <w:rsid w:val="00EE63C2"/>
    <w:rsid w:val="00EF158F"/>
    <w:rsid w:val="00EF6267"/>
    <w:rsid w:val="00F00D06"/>
    <w:rsid w:val="00F02448"/>
    <w:rsid w:val="00F02740"/>
    <w:rsid w:val="00F2440A"/>
    <w:rsid w:val="00F275F7"/>
    <w:rsid w:val="00F2795E"/>
    <w:rsid w:val="00F35155"/>
    <w:rsid w:val="00F35C07"/>
    <w:rsid w:val="00F43DFF"/>
    <w:rsid w:val="00F44C27"/>
    <w:rsid w:val="00F45C9B"/>
    <w:rsid w:val="00F66C63"/>
    <w:rsid w:val="00F94991"/>
    <w:rsid w:val="00FA0E3A"/>
    <w:rsid w:val="00FC755B"/>
    <w:rsid w:val="00FE3412"/>
    <w:rsid w:val="00FE603D"/>
    <w:rsid w:val="00FF33F0"/>
    <w:rsid w:val="00FF68F0"/>
    <w:rsid w:val="00FF7A1D"/>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DF6"/>
    <w:pPr>
      <w:spacing w:after="200" w:line="276" w:lineRule="auto"/>
    </w:pPr>
    <w:rPr>
      <w:sz w:val="22"/>
      <w:szCs w:val="22"/>
      <w:lang w:eastAsia="en-US"/>
    </w:rPr>
  </w:style>
  <w:style w:type="paragraph" w:styleId="Ttulo2">
    <w:name w:val="heading 2"/>
    <w:basedOn w:val="Normal"/>
    <w:next w:val="Normal"/>
    <w:link w:val="Ttulo2Car"/>
    <w:autoRedefine/>
    <w:uiPriority w:val="9"/>
    <w:unhideWhenUsed/>
    <w:qFormat/>
    <w:rsid w:val="005B3E45"/>
    <w:pPr>
      <w:keepNext/>
      <w:keepLines/>
      <w:spacing w:after="0" w:line="240" w:lineRule="auto"/>
      <w:jc w:val="both"/>
      <w:outlineLvl w:val="1"/>
    </w:pPr>
    <w:rPr>
      <w:rFonts w:ascii="Arial" w:eastAsia="Times New Roman" w:hAnsi="Arial"/>
      <w:bCs/>
      <w:caps/>
      <w:sz w:val="24"/>
      <w:szCs w:val="26"/>
      <w:shd w:val="clear" w:color="auto" w:fill="FFFFFF"/>
    </w:rPr>
  </w:style>
  <w:style w:type="paragraph" w:styleId="Ttulo3">
    <w:name w:val="heading 3"/>
    <w:basedOn w:val="Normal"/>
    <w:next w:val="Normal"/>
    <w:link w:val="Ttulo3Car"/>
    <w:uiPriority w:val="9"/>
    <w:semiHidden/>
    <w:unhideWhenUsed/>
    <w:qFormat/>
    <w:rsid w:val="00162A2D"/>
    <w:pPr>
      <w:keepNext/>
      <w:keepLines/>
      <w:spacing w:before="200" w:after="0"/>
      <w:outlineLvl w:val="2"/>
    </w:pPr>
    <w:rPr>
      <w:rFonts w:ascii="Cambria" w:eastAsia="Times New Roman" w:hAnsi="Cambria"/>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01CA3"/>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basedOn w:val="Fuentedeprrafopredeter"/>
    <w:rsid w:val="00D01CA3"/>
  </w:style>
  <w:style w:type="character" w:styleId="nfasis">
    <w:name w:val="Emphasis"/>
    <w:uiPriority w:val="20"/>
    <w:qFormat/>
    <w:rsid w:val="00D01CA3"/>
    <w:rPr>
      <w:i/>
      <w:iCs/>
    </w:rPr>
  </w:style>
  <w:style w:type="character" w:styleId="Textoennegrita">
    <w:name w:val="Strong"/>
    <w:uiPriority w:val="22"/>
    <w:qFormat/>
    <w:rsid w:val="00D01CA3"/>
    <w:rPr>
      <w:b/>
      <w:bCs/>
    </w:rPr>
  </w:style>
  <w:style w:type="character" w:customStyle="1" w:styleId="Ttulo2Car">
    <w:name w:val="Título 2 Car"/>
    <w:link w:val="Ttulo2"/>
    <w:uiPriority w:val="9"/>
    <w:rsid w:val="005B3E45"/>
    <w:rPr>
      <w:rFonts w:ascii="Arial" w:eastAsia="Times New Roman" w:hAnsi="Arial" w:cs="Times New Roman"/>
      <w:bCs/>
      <w:caps/>
      <w:sz w:val="24"/>
      <w:szCs w:val="26"/>
    </w:rPr>
  </w:style>
  <w:style w:type="paragraph" w:styleId="Ttulo">
    <w:name w:val="Title"/>
    <w:basedOn w:val="Normal"/>
    <w:next w:val="Normal"/>
    <w:link w:val="TtuloCar"/>
    <w:autoRedefine/>
    <w:qFormat/>
    <w:rsid w:val="005B3E45"/>
    <w:pPr>
      <w:spacing w:after="0" w:line="240" w:lineRule="auto"/>
      <w:jc w:val="center"/>
    </w:pPr>
    <w:rPr>
      <w:rFonts w:ascii="Arial" w:eastAsia="Times New Roman" w:hAnsi="Arial"/>
      <w:b/>
      <w:bCs/>
      <w:sz w:val="24"/>
      <w:szCs w:val="20"/>
      <w:lang w:eastAsia="es-ES"/>
    </w:rPr>
  </w:style>
  <w:style w:type="character" w:customStyle="1" w:styleId="TtuloCar">
    <w:name w:val="Título Car"/>
    <w:link w:val="Ttulo"/>
    <w:rsid w:val="005B3E45"/>
    <w:rPr>
      <w:rFonts w:ascii="Arial" w:eastAsia="Times New Roman" w:hAnsi="Arial" w:cs="Times New Roman"/>
      <w:b/>
      <w:bCs/>
      <w:sz w:val="24"/>
      <w:szCs w:val="20"/>
      <w:lang w:eastAsia="es-ES"/>
    </w:rPr>
  </w:style>
  <w:style w:type="character" w:styleId="Hipervnculo">
    <w:name w:val="Hyperlink"/>
    <w:uiPriority w:val="99"/>
    <w:unhideWhenUsed/>
    <w:rsid w:val="005B3E45"/>
    <w:rPr>
      <w:color w:val="0000FF"/>
      <w:u w:val="single"/>
    </w:rPr>
  </w:style>
  <w:style w:type="paragraph" w:styleId="Epgrafe">
    <w:name w:val="caption"/>
    <w:basedOn w:val="Normal"/>
    <w:next w:val="Normal"/>
    <w:uiPriority w:val="35"/>
    <w:unhideWhenUsed/>
    <w:qFormat/>
    <w:rsid w:val="00444E7D"/>
    <w:pPr>
      <w:spacing w:after="0" w:line="240" w:lineRule="auto"/>
      <w:jc w:val="both"/>
    </w:pPr>
    <w:rPr>
      <w:rFonts w:ascii="Arial" w:hAnsi="Arial"/>
      <w:b/>
      <w:bCs/>
      <w:color w:val="4F81BD"/>
      <w:sz w:val="18"/>
      <w:szCs w:val="18"/>
    </w:rPr>
  </w:style>
  <w:style w:type="paragraph" w:styleId="Prrafodelista">
    <w:name w:val="List Paragraph"/>
    <w:basedOn w:val="Normal"/>
    <w:uiPriority w:val="34"/>
    <w:qFormat/>
    <w:rsid w:val="0039574E"/>
    <w:pPr>
      <w:ind w:left="720"/>
      <w:contextualSpacing/>
    </w:pPr>
  </w:style>
  <w:style w:type="character" w:customStyle="1" w:styleId="Ttulo3Car">
    <w:name w:val="Título 3 Car"/>
    <w:link w:val="Ttulo3"/>
    <w:uiPriority w:val="9"/>
    <w:rsid w:val="00162A2D"/>
    <w:rPr>
      <w:rFonts w:ascii="Cambria" w:eastAsia="Times New Roman" w:hAnsi="Cambria" w:cs="Times New Roman"/>
      <w:b/>
      <w:bCs/>
      <w:color w:val="4F81BD"/>
    </w:rPr>
  </w:style>
  <w:style w:type="paragraph" w:styleId="Sinespaciado">
    <w:name w:val="No Spacing"/>
    <w:aliases w:val="titulo"/>
    <w:uiPriority w:val="1"/>
    <w:qFormat/>
    <w:rsid w:val="00162A2D"/>
    <w:pPr>
      <w:jc w:val="both"/>
    </w:pPr>
    <w:rPr>
      <w:rFonts w:ascii="Arial" w:hAnsi="Arial"/>
      <w:sz w:val="24"/>
      <w:szCs w:val="22"/>
      <w:lang w:eastAsia="en-US"/>
    </w:rPr>
  </w:style>
  <w:style w:type="table" w:styleId="Tablaconcuadrcula">
    <w:name w:val="Table Grid"/>
    <w:basedOn w:val="Tablanormal"/>
    <w:rsid w:val="00162A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62A2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62A2D"/>
    <w:rPr>
      <w:rFonts w:ascii="Tahoma" w:hAnsi="Tahoma" w:cs="Tahoma"/>
      <w:sz w:val="16"/>
      <w:szCs w:val="16"/>
    </w:rPr>
  </w:style>
  <w:style w:type="paragraph" w:styleId="Piedepgina">
    <w:name w:val="footer"/>
    <w:basedOn w:val="Normal"/>
    <w:link w:val="PiedepginaCar"/>
    <w:uiPriority w:val="99"/>
    <w:unhideWhenUsed/>
    <w:rsid w:val="00975AC2"/>
    <w:pPr>
      <w:tabs>
        <w:tab w:val="center" w:pos="4419"/>
        <w:tab w:val="right" w:pos="8838"/>
      </w:tabs>
      <w:spacing w:after="0" w:line="240" w:lineRule="auto"/>
      <w:jc w:val="both"/>
    </w:pPr>
    <w:rPr>
      <w:rFonts w:ascii="Arial" w:hAnsi="Arial"/>
      <w:sz w:val="24"/>
    </w:rPr>
  </w:style>
  <w:style w:type="character" w:customStyle="1" w:styleId="PiedepginaCar">
    <w:name w:val="Pie de página Car"/>
    <w:link w:val="Piedepgina"/>
    <w:uiPriority w:val="99"/>
    <w:rsid w:val="00975AC2"/>
    <w:rPr>
      <w:rFonts w:ascii="Arial" w:hAnsi="Arial"/>
      <w:sz w:val="24"/>
    </w:rPr>
  </w:style>
  <w:style w:type="paragraph" w:styleId="Encabezado">
    <w:name w:val="header"/>
    <w:basedOn w:val="Normal"/>
    <w:link w:val="EncabezadoCar"/>
    <w:uiPriority w:val="99"/>
    <w:unhideWhenUsed/>
    <w:rsid w:val="00FC75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755B"/>
  </w:style>
  <w:style w:type="paragraph" w:styleId="Textonotapie">
    <w:name w:val="footnote text"/>
    <w:basedOn w:val="Normal"/>
    <w:link w:val="TextonotapieCar"/>
    <w:uiPriority w:val="99"/>
    <w:semiHidden/>
    <w:unhideWhenUsed/>
    <w:rsid w:val="00582ADD"/>
    <w:pPr>
      <w:spacing w:after="0" w:line="240" w:lineRule="auto"/>
    </w:pPr>
    <w:rPr>
      <w:sz w:val="20"/>
      <w:szCs w:val="20"/>
    </w:rPr>
  </w:style>
  <w:style w:type="character" w:customStyle="1" w:styleId="TextonotapieCar">
    <w:name w:val="Texto nota pie Car"/>
    <w:link w:val="Textonotapie"/>
    <w:uiPriority w:val="99"/>
    <w:semiHidden/>
    <w:rsid w:val="00582ADD"/>
    <w:rPr>
      <w:sz w:val="20"/>
      <w:szCs w:val="20"/>
    </w:rPr>
  </w:style>
  <w:style w:type="character" w:styleId="Refdenotaalpie">
    <w:name w:val="footnote reference"/>
    <w:uiPriority w:val="99"/>
    <w:semiHidden/>
    <w:unhideWhenUsed/>
    <w:rsid w:val="00582ADD"/>
    <w:rPr>
      <w:vertAlign w:val="superscript"/>
    </w:rPr>
  </w:style>
  <w:style w:type="character" w:styleId="Nmerodelnea">
    <w:name w:val="line number"/>
    <w:basedOn w:val="Fuentedeprrafopredeter"/>
    <w:uiPriority w:val="99"/>
    <w:semiHidden/>
    <w:unhideWhenUsed/>
    <w:rsid w:val="005A082B"/>
  </w:style>
  <w:style w:type="character" w:styleId="Refdecomentario">
    <w:name w:val="annotation reference"/>
    <w:basedOn w:val="Fuentedeprrafopredeter"/>
    <w:uiPriority w:val="99"/>
    <w:semiHidden/>
    <w:unhideWhenUsed/>
    <w:rsid w:val="00E2113D"/>
    <w:rPr>
      <w:sz w:val="16"/>
      <w:szCs w:val="16"/>
    </w:rPr>
  </w:style>
  <w:style w:type="paragraph" w:styleId="Textocomentario">
    <w:name w:val="annotation text"/>
    <w:basedOn w:val="Normal"/>
    <w:link w:val="TextocomentarioCar"/>
    <w:uiPriority w:val="99"/>
    <w:semiHidden/>
    <w:unhideWhenUsed/>
    <w:rsid w:val="00E2113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113D"/>
    <w:rPr>
      <w:lang w:eastAsia="en-US"/>
    </w:rPr>
  </w:style>
  <w:style w:type="paragraph" w:styleId="Asuntodelcomentario">
    <w:name w:val="annotation subject"/>
    <w:basedOn w:val="Textocomentario"/>
    <w:next w:val="Textocomentario"/>
    <w:link w:val="AsuntodelcomentarioCar"/>
    <w:uiPriority w:val="99"/>
    <w:semiHidden/>
    <w:unhideWhenUsed/>
    <w:rsid w:val="00E2113D"/>
    <w:rPr>
      <w:b/>
      <w:bCs/>
    </w:rPr>
  </w:style>
  <w:style w:type="character" w:customStyle="1" w:styleId="AsuntodelcomentarioCar">
    <w:name w:val="Asunto del comentario Car"/>
    <w:basedOn w:val="TextocomentarioCar"/>
    <w:link w:val="Asuntodelcomentario"/>
    <w:uiPriority w:val="99"/>
    <w:semiHidden/>
    <w:rsid w:val="00E2113D"/>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DF6"/>
    <w:pPr>
      <w:spacing w:after="200" w:line="276" w:lineRule="auto"/>
    </w:pPr>
    <w:rPr>
      <w:sz w:val="22"/>
      <w:szCs w:val="22"/>
      <w:lang w:eastAsia="en-US"/>
    </w:rPr>
  </w:style>
  <w:style w:type="paragraph" w:styleId="Ttulo2">
    <w:name w:val="heading 2"/>
    <w:basedOn w:val="Normal"/>
    <w:next w:val="Normal"/>
    <w:link w:val="Ttulo2Car"/>
    <w:autoRedefine/>
    <w:uiPriority w:val="9"/>
    <w:unhideWhenUsed/>
    <w:qFormat/>
    <w:rsid w:val="005B3E45"/>
    <w:pPr>
      <w:keepNext/>
      <w:keepLines/>
      <w:spacing w:after="0" w:line="240" w:lineRule="auto"/>
      <w:jc w:val="both"/>
      <w:outlineLvl w:val="1"/>
    </w:pPr>
    <w:rPr>
      <w:rFonts w:ascii="Arial" w:eastAsia="Times New Roman" w:hAnsi="Arial"/>
      <w:bCs/>
      <w:caps/>
      <w:sz w:val="24"/>
      <w:szCs w:val="26"/>
      <w:shd w:val="clear" w:color="auto" w:fill="FFFFFF"/>
    </w:rPr>
  </w:style>
  <w:style w:type="paragraph" w:styleId="Ttulo3">
    <w:name w:val="heading 3"/>
    <w:basedOn w:val="Normal"/>
    <w:next w:val="Normal"/>
    <w:link w:val="Ttulo3Car"/>
    <w:uiPriority w:val="9"/>
    <w:semiHidden/>
    <w:unhideWhenUsed/>
    <w:qFormat/>
    <w:rsid w:val="00162A2D"/>
    <w:pPr>
      <w:keepNext/>
      <w:keepLines/>
      <w:spacing w:before="200" w:after="0"/>
      <w:outlineLvl w:val="2"/>
    </w:pPr>
    <w:rPr>
      <w:rFonts w:ascii="Cambria" w:eastAsia="Times New Roman" w:hAnsi="Cambria"/>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01CA3"/>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basedOn w:val="Fuentedeprrafopredeter"/>
    <w:rsid w:val="00D01CA3"/>
  </w:style>
  <w:style w:type="character" w:styleId="nfasis">
    <w:name w:val="Emphasis"/>
    <w:uiPriority w:val="20"/>
    <w:qFormat/>
    <w:rsid w:val="00D01CA3"/>
    <w:rPr>
      <w:i/>
      <w:iCs/>
    </w:rPr>
  </w:style>
  <w:style w:type="character" w:styleId="Textoennegrita">
    <w:name w:val="Strong"/>
    <w:uiPriority w:val="22"/>
    <w:qFormat/>
    <w:rsid w:val="00D01CA3"/>
    <w:rPr>
      <w:b/>
      <w:bCs/>
    </w:rPr>
  </w:style>
  <w:style w:type="character" w:customStyle="1" w:styleId="Ttulo2Car">
    <w:name w:val="Título 2 Car"/>
    <w:link w:val="Ttulo2"/>
    <w:uiPriority w:val="9"/>
    <w:rsid w:val="005B3E45"/>
    <w:rPr>
      <w:rFonts w:ascii="Arial" w:eastAsia="Times New Roman" w:hAnsi="Arial" w:cs="Times New Roman"/>
      <w:bCs/>
      <w:caps/>
      <w:sz w:val="24"/>
      <w:szCs w:val="26"/>
    </w:rPr>
  </w:style>
  <w:style w:type="paragraph" w:styleId="Ttulo">
    <w:name w:val="Title"/>
    <w:basedOn w:val="Normal"/>
    <w:next w:val="Normal"/>
    <w:link w:val="TtuloCar"/>
    <w:autoRedefine/>
    <w:qFormat/>
    <w:rsid w:val="005B3E45"/>
    <w:pPr>
      <w:spacing w:after="0" w:line="240" w:lineRule="auto"/>
      <w:jc w:val="center"/>
    </w:pPr>
    <w:rPr>
      <w:rFonts w:ascii="Arial" w:eastAsia="Times New Roman" w:hAnsi="Arial"/>
      <w:b/>
      <w:bCs/>
      <w:sz w:val="24"/>
      <w:szCs w:val="20"/>
      <w:lang w:eastAsia="es-ES"/>
    </w:rPr>
  </w:style>
  <w:style w:type="character" w:customStyle="1" w:styleId="TtuloCar">
    <w:name w:val="Título Car"/>
    <w:link w:val="Ttulo"/>
    <w:rsid w:val="005B3E45"/>
    <w:rPr>
      <w:rFonts w:ascii="Arial" w:eastAsia="Times New Roman" w:hAnsi="Arial" w:cs="Times New Roman"/>
      <w:b/>
      <w:bCs/>
      <w:sz w:val="24"/>
      <w:szCs w:val="20"/>
      <w:lang w:eastAsia="es-ES"/>
    </w:rPr>
  </w:style>
  <w:style w:type="character" w:styleId="Hipervnculo">
    <w:name w:val="Hyperlink"/>
    <w:uiPriority w:val="99"/>
    <w:unhideWhenUsed/>
    <w:rsid w:val="005B3E45"/>
    <w:rPr>
      <w:color w:val="0000FF"/>
      <w:u w:val="single"/>
    </w:rPr>
  </w:style>
  <w:style w:type="paragraph" w:styleId="Epgrafe">
    <w:name w:val="caption"/>
    <w:basedOn w:val="Normal"/>
    <w:next w:val="Normal"/>
    <w:uiPriority w:val="35"/>
    <w:unhideWhenUsed/>
    <w:qFormat/>
    <w:rsid w:val="00444E7D"/>
    <w:pPr>
      <w:spacing w:after="0" w:line="240" w:lineRule="auto"/>
      <w:jc w:val="both"/>
    </w:pPr>
    <w:rPr>
      <w:rFonts w:ascii="Arial" w:hAnsi="Arial"/>
      <w:b/>
      <w:bCs/>
      <w:color w:val="4F81BD"/>
      <w:sz w:val="18"/>
      <w:szCs w:val="18"/>
    </w:rPr>
  </w:style>
  <w:style w:type="paragraph" w:styleId="Prrafodelista">
    <w:name w:val="List Paragraph"/>
    <w:basedOn w:val="Normal"/>
    <w:uiPriority w:val="34"/>
    <w:qFormat/>
    <w:rsid w:val="0039574E"/>
    <w:pPr>
      <w:ind w:left="720"/>
      <w:contextualSpacing/>
    </w:pPr>
  </w:style>
  <w:style w:type="character" w:customStyle="1" w:styleId="Ttulo3Car">
    <w:name w:val="Título 3 Car"/>
    <w:link w:val="Ttulo3"/>
    <w:uiPriority w:val="9"/>
    <w:rsid w:val="00162A2D"/>
    <w:rPr>
      <w:rFonts w:ascii="Cambria" w:eastAsia="Times New Roman" w:hAnsi="Cambria" w:cs="Times New Roman"/>
      <w:b/>
      <w:bCs/>
      <w:color w:val="4F81BD"/>
    </w:rPr>
  </w:style>
  <w:style w:type="paragraph" w:styleId="Sinespaciado">
    <w:name w:val="No Spacing"/>
    <w:aliases w:val="titulo"/>
    <w:uiPriority w:val="1"/>
    <w:qFormat/>
    <w:rsid w:val="00162A2D"/>
    <w:pPr>
      <w:jc w:val="both"/>
    </w:pPr>
    <w:rPr>
      <w:rFonts w:ascii="Arial" w:hAnsi="Arial"/>
      <w:sz w:val="24"/>
      <w:szCs w:val="22"/>
      <w:lang w:eastAsia="en-US"/>
    </w:rPr>
  </w:style>
  <w:style w:type="table" w:styleId="Tablaconcuadrcula">
    <w:name w:val="Table Grid"/>
    <w:basedOn w:val="Tablanormal"/>
    <w:rsid w:val="00162A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62A2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62A2D"/>
    <w:rPr>
      <w:rFonts w:ascii="Tahoma" w:hAnsi="Tahoma" w:cs="Tahoma"/>
      <w:sz w:val="16"/>
      <w:szCs w:val="16"/>
    </w:rPr>
  </w:style>
  <w:style w:type="paragraph" w:styleId="Piedepgina">
    <w:name w:val="footer"/>
    <w:basedOn w:val="Normal"/>
    <w:link w:val="PiedepginaCar"/>
    <w:uiPriority w:val="99"/>
    <w:unhideWhenUsed/>
    <w:rsid w:val="00975AC2"/>
    <w:pPr>
      <w:tabs>
        <w:tab w:val="center" w:pos="4419"/>
        <w:tab w:val="right" w:pos="8838"/>
      </w:tabs>
      <w:spacing w:after="0" w:line="240" w:lineRule="auto"/>
      <w:jc w:val="both"/>
    </w:pPr>
    <w:rPr>
      <w:rFonts w:ascii="Arial" w:hAnsi="Arial"/>
      <w:sz w:val="24"/>
    </w:rPr>
  </w:style>
  <w:style w:type="character" w:customStyle="1" w:styleId="PiedepginaCar">
    <w:name w:val="Pie de página Car"/>
    <w:link w:val="Piedepgina"/>
    <w:uiPriority w:val="99"/>
    <w:rsid w:val="00975AC2"/>
    <w:rPr>
      <w:rFonts w:ascii="Arial" w:hAnsi="Arial"/>
      <w:sz w:val="24"/>
    </w:rPr>
  </w:style>
  <w:style w:type="paragraph" w:styleId="Encabezado">
    <w:name w:val="header"/>
    <w:basedOn w:val="Normal"/>
    <w:link w:val="EncabezadoCar"/>
    <w:uiPriority w:val="99"/>
    <w:unhideWhenUsed/>
    <w:rsid w:val="00FC75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755B"/>
  </w:style>
  <w:style w:type="paragraph" w:styleId="Textonotapie">
    <w:name w:val="footnote text"/>
    <w:basedOn w:val="Normal"/>
    <w:link w:val="TextonotapieCar"/>
    <w:uiPriority w:val="99"/>
    <w:semiHidden/>
    <w:unhideWhenUsed/>
    <w:rsid w:val="00582ADD"/>
    <w:pPr>
      <w:spacing w:after="0" w:line="240" w:lineRule="auto"/>
    </w:pPr>
    <w:rPr>
      <w:sz w:val="20"/>
      <w:szCs w:val="20"/>
    </w:rPr>
  </w:style>
  <w:style w:type="character" w:customStyle="1" w:styleId="TextonotapieCar">
    <w:name w:val="Texto nota pie Car"/>
    <w:link w:val="Textonotapie"/>
    <w:uiPriority w:val="99"/>
    <w:semiHidden/>
    <w:rsid w:val="00582ADD"/>
    <w:rPr>
      <w:sz w:val="20"/>
      <w:szCs w:val="20"/>
    </w:rPr>
  </w:style>
  <w:style w:type="character" w:styleId="Refdenotaalpie">
    <w:name w:val="footnote reference"/>
    <w:uiPriority w:val="99"/>
    <w:semiHidden/>
    <w:unhideWhenUsed/>
    <w:rsid w:val="00582ADD"/>
    <w:rPr>
      <w:vertAlign w:val="superscript"/>
    </w:rPr>
  </w:style>
  <w:style w:type="character" w:styleId="Nmerodelnea">
    <w:name w:val="line number"/>
    <w:basedOn w:val="Fuentedeprrafopredeter"/>
    <w:uiPriority w:val="99"/>
    <w:semiHidden/>
    <w:unhideWhenUsed/>
    <w:rsid w:val="005A082B"/>
  </w:style>
  <w:style w:type="character" w:styleId="Refdecomentario">
    <w:name w:val="annotation reference"/>
    <w:basedOn w:val="Fuentedeprrafopredeter"/>
    <w:uiPriority w:val="99"/>
    <w:semiHidden/>
    <w:unhideWhenUsed/>
    <w:rsid w:val="00E2113D"/>
    <w:rPr>
      <w:sz w:val="16"/>
      <w:szCs w:val="16"/>
    </w:rPr>
  </w:style>
  <w:style w:type="paragraph" w:styleId="Textocomentario">
    <w:name w:val="annotation text"/>
    <w:basedOn w:val="Normal"/>
    <w:link w:val="TextocomentarioCar"/>
    <w:uiPriority w:val="99"/>
    <w:semiHidden/>
    <w:unhideWhenUsed/>
    <w:rsid w:val="00E2113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113D"/>
    <w:rPr>
      <w:lang w:eastAsia="en-US"/>
    </w:rPr>
  </w:style>
  <w:style w:type="paragraph" w:styleId="Asuntodelcomentario">
    <w:name w:val="annotation subject"/>
    <w:basedOn w:val="Textocomentario"/>
    <w:next w:val="Textocomentario"/>
    <w:link w:val="AsuntodelcomentarioCar"/>
    <w:uiPriority w:val="99"/>
    <w:semiHidden/>
    <w:unhideWhenUsed/>
    <w:rsid w:val="00E2113D"/>
    <w:rPr>
      <w:b/>
      <w:bCs/>
    </w:rPr>
  </w:style>
  <w:style w:type="character" w:customStyle="1" w:styleId="AsuntodelcomentarioCar">
    <w:name w:val="Asunto del comentario Car"/>
    <w:basedOn w:val="TextocomentarioCar"/>
    <w:link w:val="Asuntodelcomentario"/>
    <w:uiPriority w:val="99"/>
    <w:semiHidden/>
    <w:rsid w:val="00E2113D"/>
    <w:rPr>
      <w:b/>
      <w:bCs/>
      <w:lang w:eastAsia="en-US"/>
    </w:rPr>
  </w:style>
</w:styles>
</file>

<file path=word/webSettings.xml><?xml version="1.0" encoding="utf-8"?>
<w:webSettings xmlns:r="http://schemas.openxmlformats.org/officeDocument/2006/relationships" xmlns:w="http://schemas.openxmlformats.org/wordprocessingml/2006/main">
  <w:divs>
    <w:div w:id="104814780">
      <w:bodyDiv w:val="1"/>
      <w:marLeft w:val="0"/>
      <w:marRight w:val="0"/>
      <w:marTop w:val="0"/>
      <w:marBottom w:val="0"/>
      <w:divBdr>
        <w:top w:val="none" w:sz="0" w:space="0" w:color="auto"/>
        <w:left w:val="none" w:sz="0" w:space="0" w:color="auto"/>
        <w:bottom w:val="none" w:sz="0" w:space="0" w:color="auto"/>
        <w:right w:val="none" w:sz="0" w:space="0" w:color="auto"/>
      </w:divBdr>
    </w:div>
    <w:div w:id="183984361">
      <w:bodyDiv w:val="1"/>
      <w:marLeft w:val="0"/>
      <w:marRight w:val="0"/>
      <w:marTop w:val="0"/>
      <w:marBottom w:val="0"/>
      <w:divBdr>
        <w:top w:val="none" w:sz="0" w:space="0" w:color="auto"/>
        <w:left w:val="none" w:sz="0" w:space="0" w:color="auto"/>
        <w:bottom w:val="none" w:sz="0" w:space="0" w:color="auto"/>
        <w:right w:val="none" w:sz="0" w:space="0" w:color="auto"/>
      </w:divBdr>
    </w:div>
    <w:div w:id="187721287">
      <w:bodyDiv w:val="1"/>
      <w:marLeft w:val="0"/>
      <w:marRight w:val="0"/>
      <w:marTop w:val="0"/>
      <w:marBottom w:val="0"/>
      <w:divBdr>
        <w:top w:val="none" w:sz="0" w:space="0" w:color="auto"/>
        <w:left w:val="none" w:sz="0" w:space="0" w:color="auto"/>
        <w:bottom w:val="none" w:sz="0" w:space="0" w:color="auto"/>
        <w:right w:val="none" w:sz="0" w:space="0" w:color="auto"/>
      </w:divBdr>
    </w:div>
    <w:div w:id="221916113">
      <w:bodyDiv w:val="1"/>
      <w:marLeft w:val="0"/>
      <w:marRight w:val="0"/>
      <w:marTop w:val="0"/>
      <w:marBottom w:val="0"/>
      <w:divBdr>
        <w:top w:val="none" w:sz="0" w:space="0" w:color="auto"/>
        <w:left w:val="none" w:sz="0" w:space="0" w:color="auto"/>
        <w:bottom w:val="none" w:sz="0" w:space="0" w:color="auto"/>
        <w:right w:val="none" w:sz="0" w:space="0" w:color="auto"/>
      </w:divBdr>
    </w:div>
    <w:div w:id="244416041">
      <w:bodyDiv w:val="1"/>
      <w:marLeft w:val="0"/>
      <w:marRight w:val="0"/>
      <w:marTop w:val="0"/>
      <w:marBottom w:val="0"/>
      <w:divBdr>
        <w:top w:val="none" w:sz="0" w:space="0" w:color="auto"/>
        <w:left w:val="none" w:sz="0" w:space="0" w:color="auto"/>
        <w:bottom w:val="none" w:sz="0" w:space="0" w:color="auto"/>
        <w:right w:val="none" w:sz="0" w:space="0" w:color="auto"/>
      </w:divBdr>
    </w:div>
    <w:div w:id="523247593">
      <w:bodyDiv w:val="1"/>
      <w:marLeft w:val="0"/>
      <w:marRight w:val="0"/>
      <w:marTop w:val="0"/>
      <w:marBottom w:val="0"/>
      <w:divBdr>
        <w:top w:val="none" w:sz="0" w:space="0" w:color="auto"/>
        <w:left w:val="none" w:sz="0" w:space="0" w:color="auto"/>
        <w:bottom w:val="none" w:sz="0" w:space="0" w:color="auto"/>
        <w:right w:val="none" w:sz="0" w:space="0" w:color="auto"/>
      </w:divBdr>
    </w:div>
    <w:div w:id="625357544">
      <w:bodyDiv w:val="1"/>
      <w:marLeft w:val="0"/>
      <w:marRight w:val="0"/>
      <w:marTop w:val="0"/>
      <w:marBottom w:val="0"/>
      <w:divBdr>
        <w:top w:val="none" w:sz="0" w:space="0" w:color="auto"/>
        <w:left w:val="none" w:sz="0" w:space="0" w:color="auto"/>
        <w:bottom w:val="none" w:sz="0" w:space="0" w:color="auto"/>
        <w:right w:val="none" w:sz="0" w:space="0" w:color="auto"/>
      </w:divBdr>
    </w:div>
    <w:div w:id="730730482">
      <w:bodyDiv w:val="1"/>
      <w:marLeft w:val="0"/>
      <w:marRight w:val="0"/>
      <w:marTop w:val="0"/>
      <w:marBottom w:val="0"/>
      <w:divBdr>
        <w:top w:val="none" w:sz="0" w:space="0" w:color="auto"/>
        <w:left w:val="none" w:sz="0" w:space="0" w:color="auto"/>
        <w:bottom w:val="none" w:sz="0" w:space="0" w:color="auto"/>
        <w:right w:val="none" w:sz="0" w:space="0" w:color="auto"/>
      </w:divBdr>
    </w:div>
    <w:div w:id="1114128405">
      <w:bodyDiv w:val="1"/>
      <w:marLeft w:val="0"/>
      <w:marRight w:val="0"/>
      <w:marTop w:val="0"/>
      <w:marBottom w:val="0"/>
      <w:divBdr>
        <w:top w:val="none" w:sz="0" w:space="0" w:color="auto"/>
        <w:left w:val="none" w:sz="0" w:space="0" w:color="auto"/>
        <w:bottom w:val="none" w:sz="0" w:space="0" w:color="auto"/>
        <w:right w:val="none" w:sz="0" w:space="0" w:color="auto"/>
      </w:divBdr>
    </w:div>
    <w:div w:id="1569879388">
      <w:bodyDiv w:val="1"/>
      <w:marLeft w:val="0"/>
      <w:marRight w:val="0"/>
      <w:marTop w:val="0"/>
      <w:marBottom w:val="0"/>
      <w:divBdr>
        <w:top w:val="none" w:sz="0" w:space="0" w:color="auto"/>
        <w:left w:val="none" w:sz="0" w:space="0" w:color="auto"/>
        <w:bottom w:val="none" w:sz="0" w:space="0" w:color="auto"/>
        <w:right w:val="none" w:sz="0" w:space="0" w:color="auto"/>
      </w:divBdr>
    </w:div>
    <w:div w:id="1571311658">
      <w:bodyDiv w:val="1"/>
      <w:marLeft w:val="0"/>
      <w:marRight w:val="0"/>
      <w:marTop w:val="0"/>
      <w:marBottom w:val="0"/>
      <w:divBdr>
        <w:top w:val="none" w:sz="0" w:space="0" w:color="auto"/>
        <w:left w:val="none" w:sz="0" w:space="0" w:color="auto"/>
        <w:bottom w:val="none" w:sz="0" w:space="0" w:color="auto"/>
        <w:right w:val="none" w:sz="0" w:space="0" w:color="auto"/>
      </w:divBdr>
    </w:div>
    <w:div w:id="1776898975">
      <w:bodyDiv w:val="1"/>
      <w:marLeft w:val="0"/>
      <w:marRight w:val="0"/>
      <w:marTop w:val="0"/>
      <w:marBottom w:val="0"/>
      <w:divBdr>
        <w:top w:val="none" w:sz="0" w:space="0" w:color="auto"/>
        <w:left w:val="none" w:sz="0" w:space="0" w:color="auto"/>
        <w:bottom w:val="none" w:sz="0" w:space="0" w:color="auto"/>
        <w:right w:val="none" w:sz="0" w:space="0" w:color="auto"/>
      </w:divBdr>
    </w:div>
    <w:div w:id="1878348506">
      <w:bodyDiv w:val="1"/>
      <w:marLeft w:val="0"/>
      <w:marRight w:val="0"/>
      <w:marTop w:val="0"/>
      <w:marBottom w:val="0"/>
      <w:divBdr>
        <w:top w:val="none" w:sz="0" w:space="0" w:color="auto"/>
        <w:left w:val="none" w:sz="0" w:space="0" w:color="auto"/>
        <w:bottom w:val="none" w:sz="0" w:space="0" w:color="auto"/>
        <w:right w:val="none" w:sz="0" w:space="0" w:color="auto"/>
      </w:divBdr>
    </w:div>
    <w:div w:id="191249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15C7C-EDFB-410C-9939-D6967EEB0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25</Pages>
  <Words>5378</Words>
  <Characters>29580</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34889</CharactersWithSpaces>
  <SharedDoc>false</SharedDoc>
  <HLinks>
    <vt:vector size="12" baseType="variant">
      <vt:variant>
        <vt:i4>7602283</vt:i4>
      </vt:variant>
      <vt:variant>
        <vt:i4>6</vt:i4>
      </vt:variant>
      <vt:variant>
        <vt:i4>0</vt:i4>
      </vt:variant>
      <vt:variant>
        <vt:i4>5</vt:i4>
      </vt:variant>
      <vt:variant>
        <vt:lpwstr/>
      </vt:variant>
      <vt:variant>
        <vt:lpwstr>FOLIAR1</vt:lpwstr>
      </vt:variant>
      <vt:variant>
        <vt:i4>3670134</vt:i4>
      </vt:variant>
      <vt:variant>
        <vt:i4>3</vt:i4>
      </vt:variant>
      <vt:variant>
        <vt:i4>0</vt:i4>
      </vt:variant>
      <vt:variant>
        <vt:i4>5</vt:i4>
      </vt:variant>
      <vt:variant>
        <vt:lpwstr/>
      </vt:variant>
      <vt:variant>
        <vt:lpwstr>SEGMENTOS1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revista</cp:lastModifiedBy>
  <cp:revision>15</cp:revision>
  <cp:lastPrinted>2015-02-25T21:10:00Z</cp:lastPrinted>
  <dcterms:created xsi:type="dcterms:W3CDTF">2015-10-21T17:08:00Z</dcterms:created>
  <dcterms:modified xsi:type="dcterms:W3CDTF">2015-10-27T18:09:00Z</dcterms:modified>
</cp:coreProperties>
</file>