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DBF" w:rsidRDefault="00791AA2" w:rsidP="00A23CE0">
      <w:pPr>
        <w:spacing w:after="0" w:line="240" w:lineRule="auto"/>
        <w:jc w:val="center"/>
        <w:rPr>
          <w:rFonts w:cs="Times New Roman"/>
          <w:b/>
          <w:bCs/>
          <w:szCs w:val="24"/>
        </w:rPr>
      </w:pPr>
      <w:r w:rsidRPr="002113AB">
        <w:rPr>
          <w:rFonts w:cs="Times New Roman"/>
          <w:b/>
          <w:bCs/>
          <w:szCs w:val="24"/>
        </w:rPr>
        <w:t>Procedimientos actuales para la extracción y purificación de flavonoides cítricos</w:t>
      </w:r>
    </w:p>
    <w:p w:rsidR="00791AA2" w:rsidRPr="00B52236" w:rsidRDefault="00791AA2" w:rsidP="00A23CE0">
      <w:pPr>
        <w:spacing w:after="0" w:line="240" w:lineRule="auto"/>
        <w:jc w:val="center"/>
        <w:rPr>
          <w:rFonts w:cs="Times New Roman"/>
          <w:b/>
          <w:bCs/>
          <w:szCs w:val="24"/>
          <w:lang w:val="es-CO"/>
        </w:rPr>
      </w:pPr>
      <w:r w:rsidRPr="00B52236">
        <w:rPr>
          <w:rFonts w:cs="Times New Roman"/>
          <w:b/>
          <w:bCs/>
          <w:szCs w:val="24"/>
          <w:lang w:val="es-CO"/>
        </w:rPr>
        <w:t xml:space="preserve"> </w:t>
      </w:r>
    </w:p>
    <w:p w:rsidR="00DD5EFB" w:rsidRDefault="00DD5EFB" w:rsidP="00A23CE0">
      <w:pPr>
        <w:spacing w:after="0" w:line="240" w:lineRule="auto"/>
        <w:jc w:val="center"/>
        <w:rPr>
          <w:rFonts w:cs="Times New Roman"/>
          <w:b/>
          <w:bCs/>
          <w:szCs w:val="24"/>
          <w:lang w:val="en-US"/>
        </w:rPr>
      </w:pPr>
      <w:r w:rsidRPr="002113AB">
        <w:rPr>
          <w:rFonts w:cs="Times New Roman"/>
          <w:b/>
          <w:bCs/>
          <w:szCs w:val="24"/>
          <w:lang w:val="en-US"/>
        </w:rPr>
        <w:t>C</w:t>
      </w:r>
      <w:r w:rsidR="002113AB" w:rsidRPr="002113AB">
        <w:rPr>
          <w:rFonts w:cs="Times New Roman"/>
          <w:b/>
          <w:bCs/>
          <w:szCs w:val="24"/>
          <w:lang w:val="en-US"/>
        </w:rPr>
        <w:t xml:space="preserve">urrent procedures for extraction and purification of citrus </w:t>
      </w:r>
      <w:r w:rsidR="00360343">
        <w:rPr>
          <w:rFonts w:cs="Times New Roman"/>
          <w:b/>
          <w:bCs/>
          <w:szCs w:val="24"/>
          <w:lang w:val="en-US"/>
        </w:rPr>
        <w:t>flavonoides</w:t>
      </w:r>
    </w:p>
    <w:p w:rsidR="00360343" w:rsidRDefault="00360343" w:rsidP="00A23CE0">
      <w:pPr>
        <w:spacing w:after="0" w:line="240" w:lineRule="auto"/>
        <w:jc w:val="right"/>
        <w:rPr>
          <w:rFonts w:cs="Times New Roman"/>
          <w:b/>
          <w:szCs w:val="24"/>
          <w:lang w:val="en-US"/>
        </w:rPr>
      </w:pPr>
    </w:p>
    <w:p w:rsidR="00DD5EFB" w:rsidRPr="000B7DBF" w:rsidRDefault="0080359B" w:rsidP="00B52236">
      <w:pPr>
        <w:spacing w:after="0" w:line="240" w:lineRule="auto"/>
        <w:jc w:val="center"/>
        <w:rPr>
          <w:rFonts w:cs="Times New Roman"/>
          <w:szCs w:val="24"/>
          <w:lang w:val="en-US"/>
        </w:rPr>
      </w:pPr>
      <w:r w:rsidRPr="0080359B">
        <w:rPr>
          <w:rFonts w:cs="Times New Roman"/>
          <w:b/>
          <w:szCs w:val="24"/>
          <w:lang w:val="en-US"/>
        </w:rPr>
        <w:t>Título corto: Current extraction of citrus flavonoids</w:t>
      </w:r>
    </w:p>
    <w:p w:rsidR="00791AA2" w:rsidRPr="000B7DBF" w:rsidRDefault="00791AA2" w:rsidP="00A23CE0">
      <w:pPr>
        <w:spacing w:after="0" w:line="240" w:lineRule="auto"/>
        <w:jc w:val="center"/>
        <w:rPr>
          <w:rFonts w:cs="Times New Roman"/>
          <w:szCs w:val="24"/>
          <w:lang w:val="en-US"/>
        </w:rPr>
      </w:pPr>
    </w:p>
    <w:p w:rsidR="000B7DBF" w:rsidRPr="00FF0A40" w:rsidRDefault="000B7DBF" w:rsidP="000B7DBF">
      <w:pPr>
        <w:spacing w:after="0" w:line="240" w:lineRule="auto"/>
        <w:jc w:val="center"/>
        <w:rPr>
          <w:rFonts w:cs="Times New Roman"/>
          <w:szCs w:val="24"/>
        </w:rPr>
      </w:pPr>
      <w:r w:rsidRPr="00FF0A40">
        <w:rPr>
          <w:rFonts w:cs="Times New Roman"/>
          <w:szCs w:val="24"/>
        </w:rPr>
        <w:t>Andrés Alejandro Damián-Reyna</w:t>
      </w:r>
      <w:r>
        <w:rPr>
          <w:rFonts w:cs="Times New Roman"/>
          <w:szCs w:val="24"/>
          <w:vertAlign w:val="superscript"/>
        </w:rPr>
        <w:t>*</w:t>
      </w:r>
      <w:r w:rsidRPr="00FF0A40">
        <w:rPr>
          <w:rFonts w:cs="Times New Roman"/>
          <w:szCs w:val="24"/>
        </w:rPr>
        <w:t xml:space="preserve">, </w:t>
      </w:r>
      <w:r>
        <w:rPr>
          <w:rFonts w:cs="Times New Roman"/>
          <w:szCs w:val="24"/>
        </w:rPr>
        <w:t xml:space="preserve">Juan </w:t>
      </w:r>
      <w:r w:rsidRPr="001A501B">
        <w:rPr>
          <w:rFonts w:cs="Times New Roman"/>
          <w:szCs w:val="24"/>
        </w:rPr>
        <w:t>Carlos González-</w:t>
      </w:r>
      <w:r w:rsidRPr="00FF0A40">
        <w:rPr>
          <w:rFonts w:cs="Times New Roman"/>
          <w:szCs w:val="24"/>
        </w:rPr>
        <w:t>Hernández</w:t>
      </w:r>
      <w:r>
        <w:rPr>
          <w:rFonts w:cs="Times New Roman"/>
          <w:szCs w:val="24"/>
          <w:vertAlign w:val="superscript"/>
        </w:rPr>
        <w:t>**</w:t>
      </w:r>
      <w:r>
        <w:rPr>
          <w:rFonts w:cs="Times New Roman"/>
          <w:szCs w:val="24"/>
        </w:rPr>
        <w:t xml:space="preserve">, </w:t>
      </w:r>
      <w:r w:rsidRPr="00FF0A40">
        <w:rPr>
          <w:rFonts w:cs="Times New Roman"/>
          <w:szCs w:val="24"/>
        </w:rPr>
        <w:t xml:space="preserve">Ma. </w:t>
      </w:r>
      <w:proofErr w:type="gramStart"/>
      <w:r w:rsidRPr="00FF0A40">
        <w:rPr>
          <w:rFonts w:cs="Times New Roman"/>
          <w:szCs w:val="24"/>
        </w:rPr>
        <w:t>del</w:t>
      </w:r>
      <w:proofErr w:type="gramEnd"/>
      <w:r w:rsidRPr="00FF0A40">
        <w:rPr>
          <w:rFonts w:cs="Times New Roman"/>
          <w:szCs w:val="24"/>
        </w:rPr>
        <w:t xml:space="preserve"> Carmen Chávez-Parga</w:t>
      </w:r>
      <w:r>
        <w:rPr>
          <w:rFonts w:cs="Times New Roman"/>
          <w:szCs w:val="24"/>
          <w:vertAlign w:val="superscript"/>
        </w:rPr>
        <w:t>*</w:t>
      </w:r>
      <w:r w:rsidR="005643EF">
        <w:rPr>
          <w:rFonts w:cs="Times New Roman"/>
          <w:szCs w:val="24"/>
          <w:vertAlign w:val="superscript"/>
        </w:rPr>
        <w:t>,</w:t>
      </w:r>
      <w:r>
        <w:rPr>
          <w:rFonts w:cs="Times New Roman"/>
          <w:szCs w:val="24"/>
          <w:vertAlign w:val="superscript"/>
        </w:rPr>
        <w:t>***</w:t>
      </w:r>
    </w:p>
    <w:p w:rsidR="000B7DBF" w:rsidRPr="00FF0A40" w:rsidRDefault="000B7DBF" w:rsidP="000B7DBF">
      <w:pPr>
        <w:spacing w:after="0" w:line="240" w:lineRule="auto"/>
        <w:jc w:val="center"/>
        <w:rPr>
          <w:rFonts w:eastAsia="Calibri" w:cs="Times New Roman"/>
          <w:szCs w:val="24"/>
          <w:vertAlign w:val="superscript"/>
        </w:rPr>
      </w:pPr>
    </w:p>
    <w:p w:rsidR="000B7DBF" w:rsidRPr="00FF0A40" w:rsidDel="000B7DBF" w:rsidRDefault="000B7DBF" w:rsidP="000B7DBF">
      <w:pPr>
        <w:spacing w:after="0" w:line="240" w:lineRule="auto"/>
        <w:jc w:val="both"/>
        <w:rPr>
          <w:rFonts w:eastAsia="Calibri" w:cs="Times New Roman"/>
          <w:szCs w:val="24"/>
        </w:rPr>
      </w:pPr>
      <w:r>
        <w:rPr>
          <w:rFonts w:eastAsia="Calibri" w:cs="Times New Roman"/>
          <w:szCs w:val="24"/>
          <w:vertAlign w:val="superscript"/>
        </w:rPr>
        <w:t xml:space="preserve">* </w:t>
      </w:r>
      <w:r w:rsidRPr="00FF0A40">
        <w:rPr>
          <w:rFonts w:eastAsia="Calibri" w:cs="Times New Roman"/>
          <w:szCs w:val="24"/>
        </w:rPr>
        <w:t xml:space="preserve">Facultad de Ingeniería Química, Universidad Michoacana de San Nicolás de Hidalgo, Ciudad Universitaria, Francisco J. Mújica S/N, Col. Felicitas del Río, </w:t>
      </w:r>
      <w:r>
        <w:rPr>
          <w:rFonts w:eastAsia="Calibri" w:cs="Times New Roman"/>
          <w:szCs w:val="24"/>
        </w:rPr>
        <w:t>5803</w:t>
      </w:r>
      <w:r w:rsidRPr="00FF0A40">
        <w:rPr>
          <w:rFonts w:eastAsia="Calibri" w:cs="Times New Roman"/>
          <w:szCs w:val="24"/>
        </w:rPr>
        <w:t>0</w:t>
      </w:r>
      <w:r>
        <w:rPr>
          <w:rFonts w:eastAsia="Calibri" w:cs="Times New Roman"/>
          <w:szCs w:val="24"/>
        </w:rPr>
        <w:t xml:space="preserve">, Morelia, Michoacán, México. </w:t>
      </w:r>
      <w:r w:rsidDel="000B7DBF">
        <w:rPr>
          <w:rFonts w:eastAsia="Calibri" w:cs="Times New Roman"/>
          <w:szCs w:val="24"/>
        </w:rPr>
        <w:t xml:space="preserve">Correo electrónico: </w:t>
      </w:r>
      <w:r w:rsidR="00B52236" w:rsidRPr="00B52236" w:rsidDel="000B7DBF">
        <w:rPr>
          <w:rFonts w:eastAsia="Calibri" w:cs="Times New Roman"/>
          <w:szCs w:val="24"/>
        </w:rPr>
        <w:t>pandamian77@hotmail.com</w:t>
      </w:r>
      <w:r w:rsidR="005643EF">
        <w:rPr>
          <w:rFonts w:eastAsia="Calibri" w:cs="Times New Roman"/>
          <w:szCs w:val="24"/>
        </w:rPr>
        <w:t>.</w:t>
      </w:r>
      <w:r w:rsidDel="000B7DBF">
        <w:rPr>
          <w:rFonts w:eastAsia="Calibri" w:cs="Times New Roman"/>
          <w:szCs w:val="24"/>
        </w:rPr>
        <w:t xml:space="preserve"> </w:t>
      </w:r>
    </w:p>
    <w:p w:rsidR="000B7DBF" w:rsidRDefault="000B7DBF" w:rsidP="000B7DBF">
      <w:pPr>
        <w:spacing w:after="0" w:line="240" w:lineRule="auto"/>
        <w:jc w:val="both"/>
        <w:rPr>
          <w:rFonts w:eastAsia="Calibri" w:cs="Times New Roman"/>
          <w:szCs w:val="24"/>
        </w:rPr>
      </w:pPr>
      <w:r>
        <w:rPr>
          <w:rFonts w:eastAsia="Calibri" w:cs="Times New Roman"/>
          <w:szCs w:val="24"/>
          <w:vertAlign w:val="superscript"/>
        </w:rPr>
        <w:t xml:space="preserve">** </w:t>
      </w:r>
      <w:r w:rsidRPr="00FF0A40">
        <w:rPr>
          <w:rFonts w:eastAsia="Calibri" w:cs="Times New Roman"/>
          <w:szCs w:val="24"/>
        </w:rPr>
        <w:t xml:space="preserve">Laboratorio de Bioquímica del Departamento de Ing. Bioquímica del Instituto Tecnológico de Morelia, Av. </w:t>
      </w:r>
      <w:r w:rsidRPr="00791AA2">
        <w:rPr>
          <w:rFonts w:eastAsia="Calibri" w:cs="Times New Roman"/>
          <w:szCs w:val="24"/>
        </w:rPr>
        <w:t>Tecnológico # 1500, Colonia Lomas de Santiaguito, 58120, Morelia, Michoacán, México.</w:t>
      </w:r>
      <w:r w:rsidRPr="00791AA2">
        <w:t xml:space="preserve"> </w:t>
      </w:r>
      <w:r>
        <w:rPr>
          <w:rFonts w:eastAsia="Calibri" w:cs="Times New Roman"/>
          <w:szCs w:val="24"/>
        </w:rPr>
        <w:t xml:space="preserve">Correo electrónico: </w:t>
      </w:r>
      <w:r w:rsidRPr="00B52236">
        <w:rPr>
          <w:rFonts w:eastAsia="Calibri" w:cs="Times New Roman"/>
          <w:szCs w:val="24"/>
        </w:rPr>
        <w:t>jcgh1974@yahoo.com</w:t>
      </w:r>
      <w:r>
        <w:rPr>
          <w:rFonts w:eastAsia="Calibri" w:cs="Times New Roman"/>
          <w:szCs w:val="24"/>
        </w:rPr>
        <w:t>.</w:t>
      </w:r>
    </w:p>
    <w:p w:rsidR="000B7DBF" w:rsidRPr="00FF0A40" w:rsidRDefault="000B7DBF" w:rsidP="000B7DBF">
      <w:pPr>
        <w:spacing w:after="0" w:line="240" w:lineRule="auto"/>
        <w:jc w:val="both"/>
        <w:rPr>
          <w:rFonts w:eastAsia="Calibri" w:cs="Times New Roman"/>
          <w:szCs w:val="24"/>
        </w:rPr>
      </w:pPr>
      <w:r>
        <w:rPr>
          <w:rFonts w:eastAsia="Calibri" w:cs="Times New Roman"/>
          <w:szCs w:val="24"/>
        </w:rPr>
        <w:t xml:space="preserve">*** Correo electrónico: </w:t>
      </w:r>
      <w:r w:rsidR="00D22FED" w:rsidRPr="00B52236">
        <w:rPr>
          <w:rFonts w:eastAsia="Calibri" w:cs="Times New Roman"/>
          <w:szCs w:val="24"/>
        </w:rPr>
        <w:t>cparga@umich.mx</w:t>
      </w:r>
    </w:p>
    <w:p w:rsidR="000B7DBF" w:rsidRPr="00791AA2" w:rsidRDefault="000B7DBF" w:rsidP="000B7DBF">
      <w:pPr>
        <w:spacing w:after="0" w:line="240" w:lineRule="auto"/>
        <w:jc w:val="both"/>
        <w:rPr>
          <w:rFonts w:eastAsia="Calibri" w:cs="Times New Roman"/>
          <w:szCs w:val="24"/>
        </w:rPr>
      </w:pPr>
    </w:p>
    <w:p w:rsidR="00517854" w:rsidRPr="000B7DBF" w:rsidRDefault="00517854" w:rsidP="00E05501">
      <w:pPr>
        <w:spacing w:line="240" w:lineRule="auto"/>
        <w:rPr>
          <w:rFonts w:cs="Times New Roman"/>
          <w:szCs w:val="24"/>
        </w:rPr>
      </w:pPr>
    </w:p>
    <w:p w:rsidR="00D32561" w:rsidRPr="000B7DBF" w:rsidRDefault="00D32561" w:rsidP="00E05501">
      <w:pPr>
        <w:spacing w:line="240" w:lineRule="auto"/>
        <w:rPr>
          <w:rFonts w:cs="Times New Roman"/>
          <w:szCs w:val="24"/>
          <w:lang w:val="es-CO"/>
        </w:rPr>
      </w:pPr>
    </w:p>
    <w:p w:rsidR="00676E33" w:rsidRPr="000B7DBF" w:rsidRDefault="00E05501" w:rsidP="00E05501">
      <w:pPr>
        <w:spacing w:after="0" w:line="240" w:lineRule="auto"/>
        <w:jc w:val="both"/>
        <w:rPr>
          <w:rFonts w:eastAsia="Times New Roman" w:cs="Times New Roman"/>
          <w:b/>
          <w:szCs w:val="24"/>
          <w:lang w:val="es-CO"/>
        </w:rPr>
      </w:pPr>
      <w:r w:rsidRPr="000B7DBF">
        <w:rPr>
          <w:rFonts w:eastAsia="Times New Roman" w:cs="Times New Roman"/>
          <w:b/>
          <w:szCs w:val="24"/>
          <w:lang w:val="es-CO"/>
        </w:rPr>
        <w:t>Resumen</w:t>
      </w:r>
    </w:p>
    <w:p w:rsidR="00B35A46" w:rsidRDefault="00676E33" w:rsidP="00E05501">
      <w:pPr>
        <w:spacing w:after="0" w:line="240" w:lineRule="auto"/>
        <w:jc w:val="both"/>
        <w:rPr>
          <w:rFonts w:eastAsia="Times New Roman" w:cs="Times New Roman"/>
          <w:szCs w:val="24"/>
        </w:rPr>
      </w:pPr>
      <w:r w:rsidRPr="002113AB">
        <w:rPr>
          <w:rFonts w:eastAsia="Times New Roman" w:cs="Times New Roman"/>
          <w:szCs w:val="24"/>
        </w:rPr>
        <w:t>En la industria alimenticia, los agentes microbi</w:t>
      </w:r>
      <w:r w:rsidR="00517854" w:rsidRPr="002113AB">
        <w:rPr>
          <w:rFonts w:eastAsia="Times New Roman" w:cs="Times New Roman"/>
          <w:szCs w:val="24"/>
        </w:rPr>
        <w:t>cid</w:t>
      </w:r>
      <w:r w:rsidRPr="002113AB">
        <w:rPr>
          <w:rFonts w:eastAsia="Times New Roman" w:cs="Times New Roman"/>
          <w:szCs w:val="24"/>
        </w:rPr>
        <w:t xml:space="preserve">as son usados para preservar la calidad y seguridad de los alimentos procesados. </w:t>
      </w:r>
      <w:r w:rsidR="008D51F1" w:rsidRPr="002113AB">
        <w:rPr>
          <w:rFonts w:eastAsia="Times New Roman" w:cs="Times New Roman"/>
          <w:szCs w:val="24"/>
        </w:rPr>
        <w:t>Los flavonoides</w:t>
      </w:r>
      <w:r w:rsidRPr="002113AB">
        <w:rPr>
          <w:rFonts w:eastAsia="Times New Roman" w:cs="Times New Roman"/>
          <w:szCs w:val="24"/>
        </w:rPr>
        <w:t xml:space="preserve"> encontrados en </w:t>
      </w:r>
      <w:r w:rsidR="008D51F1" w:rsidRPr="002113AB">
        <w:rPr>
          <w:rFonts w:eastAsia="Times New Roman" w:cs="Times New Roman"/>
          <w:szCs w:val="24"/>
        </w:rPr>
        <w:t>extractos cítrico</w:t>
      </w:r>
      <w:r w:rsidRPr="002113AB">
        <w:rPr>
          <w:rFonts w:eastAsia="Times New Roman" w:cs="Times New Roman"/>
          <w:szCs w:val="24"/>
        </w:rPr>
        <w:t>s han mostrado capacidad de inhibición del crecimiento celular de un gran grupo de microorganismos infecciosos, po</w:t>
      </w:r>
      <w:r w:rsidR="008D51F1" w:rsidRPr="002113AB">
        <w:rPr>
          <w:rFonts w:eastAsia="Times New Roman" w:cs="Times New Roman"/>
          <w:szCs w:val="24"/>
        </w:rPr>
        <w:t>r lo tanto, éstos compuestos pueden ser</w:t>
      </w:r>
      <w:r w:rsidRPr="002113AB">
        <w:rPr>
          <w:rFonts w:eastAsia="Times New Roman" w:cs="Times New Roman"/>
          <w:szCs w:val="24"/>
        </w:rPr>
        <w:t xml:space="preserve"> útiles como agentes antivirales, antifúngicos y an</w:t>
      </w:r>
      <w:r w:rsidR="008D51F1" w:rsidRPr="002113AB">
        <w:rPr>
          <w:rFonts w:eastAsia="Times New Roman" w:cs="Times New Roman"/>
          <w:szCs w:val="24"/>
        </w:rPr>
        <w:t>tibacteriales. L</w:t>
      </w:r>
      <w:r w:rsidRPr="002113AB">
        <w:rPr>
          <w:rFonts w:eastAsia="Times New Roman" w:cs="Times New Roman"/>
          <w:szCs w:val="24"/>
        </w:rPr>
        <w:t>os flavonoides que se pueden encontrar</w:t>
      </w:r>
      <w:r w:rsidR="008D51F1" w:rsidRPr="002113AB">
        <w:rPr>
          <w:rFonts w:eastAsia="Times New Roman" w:cs="Times New Roman"/>
          <w:szCs w:val="24"/>
        </w:rPr>
        <w:t xml:space="preserve"> principalmente</w:t>
      </w:r>
      <w:r w:rsidRPr="002113AB">
        <w:rPr>
          <w:rFonts w:eastAsia="Times New Roman" w:cs="Times New Roman"/>
          <w:szCs w:val="24"/>
        </w:rPr>
        <w:t xml:space="preserve"> en varias de las especies cítricas son hesperetina, hesperidina, luteolina, naringenina, naringina, narirutina, neohesperidina, nobiletina y tangeretina. A continuación se resumen los procesos</w:t>
      </w:r>
      <w:r w:rsidR="008D51F1" w:rsidRPr="002113AB">
        <w:rPr>
          <w:rFonts w:eastAsia="Times New Roman" w:cs="Times New Roman"/>
          <w:szCs w:val="24"/>
        </w:rPr>
        <w:t xml:space="preserve"> utilizados recientemente</w:t>
      </w:r>
      <w:r w:rsidRPr="002113AB">
        <w:rPr>
          <w:rFonts w:eastAsia="Times New Roman" w:cs="Times New Roman"/>
          <w:szCs w:val="24"/>
        </w:rPr>
        <w:t xml:space="preserve"> para extraer, purificar y analizar los flavonoides principales en frutas cítricas.  </w:t>
      </w:r>
    </w:p>
    <w:p w:rsidR="00676E33" w:rsidRPr="002113AB" w:rsidRDefault="00676E33" w:rsidP="00E05501">
      <w:pPr>
        <w:spacing w:after="0" w:line="240" w:lineRule="auto"/>
        <w:jc w:val="both"/>
        <w:rPr>
          <w:rFonts w:eastAsia="Times New Roman" w:cs="Times New Roman"/>
          <w:szCs w:val="24"/>
        </w:rPr>
      </w:pPr>
      <w:r w:rsidRPr="002113AB">
        <w:rPr>
          <w:rFonts w:eastAsia="Times New Roman" w:cs="Times New Roman"/>
          <w:vanish/>
          <w:szCs w:val="24"/>
        </w:rPr>
        <w:t>Ya optimizado el medio de cultivo se procedió a realizar una cinética confirmatoria con base a las condiciones encontradas pero evaluando el crecimiento celular por conteo en cámara de Neubauer y la producción de etanol mediante método enzimático (Procedimiento de ensayo K-ETOH, Megazyme) para confirmar los valores.</w:t>
      </w:r>
    </w:p>
    <w:p w:rsidR="0090724D" w:rsidRDefault="00676E33" w:rsidP="00E05501">
      <w:pPr>
        <w:spacing w:after="0" w:line="240" w:lineRule="auto"/>
        <w:rPr>
          <w:rFonts w:eastAsia="Times New Roman" w:cs="Times New Roman"/>
          <w:szCs w:val="24"/>
        </w:rPr>
      </w:pPr>
      <w:r w:rsidRPr="00E05501">
        <w:rPr>
          <w:rFonts w:cs="Times New Roman"/>
          <w:b/>
          <w:szCs w:val="24"/>
        </w:rPr>
        <w:t>Palabras clave:</w:t>
      </w:r>
      <w:r w:rsidRPr="002113AB">
        <w:rPr>
          <w:rFonts w:cs="Times New Roman"/>
          <w:szCs w:val="24"/>
        </w:rPr>
        <w:t xml:space="preserve"> </w:t>
      </w:r>
      <w:r w:rsidR="00D22FED">
        <w:rPr>
          <w:rFonts w:cs="Times New Roman"/>
          <w:szCs w:val="24"/>
        </w:rPr>
        <w:t>f</w:t>
      </w:r>
      <w:r w:rsidR="00D22FED" w:rsidRPr="002113AB">
        <w:rPr>
          <w:rFonts w:cs="Times New Roman"/>
          <w:szCs w:val="24"/>
        </w:rPr>
        <w:t>lavonoides</w:t>
      </w:r>
      <w:r w:rsidRPr="002113AB">
        <w:rPr>
          <w:rFonts w:cs="Times New Roman"/>
          <w:szCs w:val="24"/>
        </w:rPr>
        <w:t>, polifenoles, purificación, cítricos</w:t>
      </w:r>
      <w:r w:rsidR="00517854" w:rsidRPr="002113AB">
        <w:rPr>
          <w:rFonts w:cs="Times New Roman"/>
          <w:szCs w:val="24"/>
        </w:rPr>
        <w:t>, microbicida</w:t>
      </w:r>
      <w:r w:rsidRPr="002113AB">
        <w:rPr>
          <w:rFonts w:eastAsia="Times New Roman" w:cs="Times New Roman"/>
          <w:szCs w:val="24"/>
        </w:rPr>
        <w:t>.</w:t>
      </w:r>
    </w:p>
    <w:p w:rsidR="00591816" w:rsidRDefault="00591816" w:rsidP="00E05501">
      <w:pPr>
        <w:spacing w:after="0" w:line="240" w:lineRule="auto"/>
        <w:rPr>
          <w:rFonts w:eastAsia="Times New Roman" w:cs="Times New Roman"/>
          <w:szCs w:val="24"/>
        </w:rPr>
      </w:pPr>
    </w:p>
    <w:p w:rsidR="00591816" w:rsidRDefault="00591816" w:rsidP="00E05501">
      <w:pPr>
        <w:spacing w:after="0" w:line="240" w:lineRule="auto"/>
        <w:rPr>
          <w:rFonts w:eastAsia="Times New Roman" w:cs="Times New Roman"/>
          <w:szCs w:val="24"/>
        </w:rPr>
      </w:pPr>
    </w:p>
    <w:p w:rsidR="00591816" w:rsidRPr="002113AB" w:rsidRDefault="00591816" w:rsidP="00591816">
      <w:pPr>
        <w:spacing w:after="0" w:line="240" w:lineRule="auto"/>
        <w:rPr>
          <w:rFonts w:cs="Times New Roman"/>
          <w:szCs w:val="24"/>
          <w:lang w:val="en-US"/>
        </w:rPr>
      </w:pPr>
      <w:r w:rsidRPr="002113AB">
        <w:rPr>
          <w:rFonts w:cs="Times New Roman"/>
          <w:b/>
          <w:szCs w:val="24"/>
          <w:lang w:val="en-US"/>
        </w:rPr>
        <w:t>Abstract</w:t>
      </w:r>
    </w:p>
    <w:p w:rsidR="00591816" w:rsidRPr="00C77C5E" w:rsidRDefault="00591816" w:rsidP="00591816">
      <w:pPr>
        <w:spacing w:after="0" w:line="240" w:lineRule="auto"/>
        <w:jc w:val="both"/>
        <w:rPr>
          <w:rFonts w:eastAsia="Times New Roman" w:cs="Times New Roman"/>
          <w:szCs w:val="24"/>
          <w:lang w:val="en-US"/>
        </w:rPr>
      </w:pPr>
      <w:r w:rsidRPr="00C77C5E">
        <w:rPr>
          <w:rFonts w:eastAsia="Times New Roman" w:cs="Times New Roman"/>
          <w:vanish/>
          <w:szCs w:val="24"/>
          <w:lang w:val="en-US"/>
        </w:rPr>
        <w:t>Numerosos estudios ecológicos se han realizado a lo largo de los años para conocer la dinámica, cuantificación y composición de la microflora responsable de las fermentaciones Numerosos estudios ecológicos se han realizado a lo largo de los años para conocer la dinámica, cuantificación y composición de la microflora responsable de las fermentaciones</w:t>
      </w:r>
      <w:r w:rsidRPr="00C77C5E">
        <w:rPr>
          <w:rFonts w:eastAsia="Times New Roman" w:cs="Times New Roman"/>
          <w:szCs w:val="24"/>
          <w:lang w:val="en-US"/>
        </w:rPr>
        <w:t xml:space="preserve">In the food industry, antimicrobial agents </w:t>
      </w:r>
      <w:r w:rsidR="00C77C5E" w:rsidRPr="00C77C5E">
        <w:rPr>
          <w:rFonts w:eastAsia="Times New Roman" w:cs="Times New Roman"/>
          <w:szCs w:val="24"/>
          <w:lang w:val="en-US"/>
        </w:rPr>
        <w:t xml:space="preserve">are </w:t>
      </w:r>
      <w:r w:rsidRPr="00C77C5E">
        <w:rPr>
          <w:rFonts w:eastAsia="Times New Roman" w:cs="Times New Roman"/>
          <w:szCs w:val="24"/>
          <w:lang w:val="en-US"/>
        </w:rPr>
        <w:t xml:space="preserve">used for preserving the quality and safety of processed food. </w:t>
      </w:r>
      <w:r w:rsidRPr="002113AB">
        <w:rPr>
          <w:rFonts w:eastAsia="Times New Roman" w:cs="Times New Roman"/>
          <w:szCs w:val="24"/>
          <w:lang w:val="en-US"/>
        </w:rPr>
        <w:t xml:space="preserve">Flavonoids found in citrus extracts inhibit cell growth of a large group of infectious </w:t>
      </w:r>
      <w:proofErr w:type="gramStart"/>
      <w:r w:rsidRPr="002113AB">
        <w:rPr>
          <w:rFonts w:eastAsia="Times New Roman" w:cs="Times New Roman"/>
          <w:szCs w:val="24"/>
          <w:lang w:val="en-US"/>
        </w:rPr>
        <w:t>microorganisms,</w:t>
      </w:r>
      <w:proofErr w:type="gramEnd"/>
      <w:r w:rsidR="005643EF">
        <w:rPr>
          <w:rFonts w:eastAsia="Times New Roman" w:cs="Times New Roman"/>
          <w:szCs w:val="24"/>
          <w:lang w:val="en-US"/>
        </w:rPr>
        <w:t xml:space="preserve"> </w:t>
      </w:r>
      <w:r w:rsidR="00545288" w:rsidRPr="005643EF">
        <w:rPr>
          <w:rFonts w:eastAsia="Times New Roman" w:cs="Times New Roman"/>
          <w:color w:val="000000" w:themeColor="text1"/>
          <w:szCs w:val="24"/>
          <w:lang w:val="en-US"/>
        </w:rPr>
        <w:t>therefore</w:t>
      </w:r>
      <w:r w:rsidRPr="005643EF">
        <w:rPr>
          <w:rFonts w:eastAsia="Times New Roman" w:cs="Times New Roman"/>
          <w:color w:val="000000" w:themeColor="text1"/>
          <w:szCs w:val="24"/>
          <w:lang w:val="en-US"/>
        </w:rPr>
        <w:t>,</w:t>
      </w:r>
      <w:r w:rsidR="005643EF">
        <w:rPr>
          <w:rFonts w:eastAsia="Times New Roman" w:cs="Times New Roman"/>
          <w:szCs w:val="24"/>
          <w:lang w:val="en-US"/>
        </w:rPr>
        <w:t xml:space="preserve"> </w:t>
      </w:r>
      <w:r w:rsidRPr="002113AB">
        <w:rPr>
          <w:rFonts w:eastAsia="Times New Roman" w:cs="Times New Roman"/>
          <w:szCs w:val="24"/>
          <w:lang w:val="en-US"/>
        </w:rPr>
        <w:t xml:space="preserve">these compounds may be useful as antiviral, antifungal and antibacterial agents. Hesperetin, hesperidin, luteolin, naringenin, naringin, narirutin, neohesperidin, nobiletin and tangeretin are some of the main flavonoids found in various citrus fruits. The processes used in recent years to extract, purify and analyze typical flavonoids from citrus species are reviewed. </w:t>
      </w:r>
      <w:r w:rsidRPr="00C77C5E">
        <w:rPr>
          <w:rFonts w:eastAsia="Times New Roman" w:cs="Times New Roman"/>
          <w:vanish/>
          <w:szCs w:val="24"/>
          <w:lang w:val="en-US"/>
        </w:rPr>
        <w:t>Ya optimizado el medio de cultivo se procedió a realizar una cinética confirmatoria con base a las condiciones encontradas pero evaluando el crecimiento celular por conteo en cámara de Neubauer y la producción de etanol mediante método enzimático (Procedimiento de ensayo K-ETOH, Megazyme) para confirmar los valores.</w:t>
      </w:r>
    </w:p>
    <w:p w:rsidR="005643EF" w:rsidRDefault="005643EF" w:rsidP="00591816">
      <w:pPr>
        <w:spacing w:after="0" w:line="240" w:lineRule="auto"/>
        <w:jc w:val="both"/>
        <w:rPr>
          <w:rFonts w:cs="Times New Roman"/>
          <w:b/>
          <w:szCs w:val="24"/>
          <w:lang w:val="en-US"/>
        </w:rPr>
      </w:pPr>
    </w:p>
    <w:p w:rsidR="00591816" w:rsidRPr="002113AB" w:rsidRDefault="00591816" w:rsidP="00591816">
      <w:pPr>
        <w:spacing w:after="0" w:line="240" w:lineRule="auto"/>
        <w:jc w:val="both"/>
        <w:rPr>
          <w:rFonts w:eastAsia="Times New Roman" w:cs="Times New Roman"/>
          <w:szCs w:val="24"/>
          <w:lang w:val="en-US"/>
        </w:rPr>
      </w:pPr>
      <w:r w:rsidRPr="00E05501">
        <w:rPr>
          <w:rFonts w:cs="Times New Roman"/>
          <w:b/>
          <w:szCs w:val="24"/>
          <w:lang w:val="en-US"/>
        </w:rPr>
        <w:t>Key</w:t>
      </w:r>
      <w:r w:rsidR="00EF26BC">
        <w:rPr>
          <w:rFonts w:cs="Times New Roman"/>
          <w:b/>
          <w:szCs w:val="24"/>
          <w:lang w:val="en-US"/>
        </w:rPr>
        <w:t xml:space="preserve"> </w:t>
      </w:r>
      <w:r w:rsidRPr="00E05501">
        <w:rPr>
          <w:rFonts w:cs="Times New Roman"/>
          <w:b/>
          <w:szCs w:val="24"/>
          <w:lang w:val="en-US"/>
        </w:rPr>
        <w:t>words:</w:t>
      </w:r>
      <w:r w:rsidRPr="002113AB">
        <w:rPr>
          <w:rFonts w:cs="Times New Roman"/>
          <w:szCs w:val="24"/>
          <w:lang w:val="en-US"/>
        </w:rPr>
        <w:t xml:space="preserve"> </w:t>
      </w:r>
      <w:r w:rsidR="00EF26BC">
        <w:rPr>
          <w:rFonts w:eastAsia="Times New Roman" w:cs="Times New Roman"/>
          <w:szCs w:val="24"/>
          <w:lang w:val="en-US"/>
        </w:rPr>
        <w:t>f</w:t>
      </w:r>
      <w:r w:rsidR="00EF26BC" w:rsidRPr="002113AB">
        <w:rPr>
          <w:rFonts w:eastAsia="Times New Roman" w:cs="Times New Roman"/>
          <w:szCs w:val="24"/>
          <w:lang w:val="en-US"/>
        </w:rPr>
        <w:t>lavonoids</w:t>
      </w:r>
      <w:r w:rsidRPr="002113AB">
        <w:rPr>
          <w:rFonts w:eastAsia="Times New Roman" w:cs="Times New Roman"/>
          <w:szCs w:val="24"/>
          <w:lang w:val="en-US"/>
        </w:rPr>
        <w:t xml:space="preserve">, polyphenol, purification, citrus, antimicrobial. </w:t>
      </w:r>
    </w:p>
    <w:p w:rsidR="00591816" w:rsidRPr="00591816" w:rsidRDefault="00591816" w:rsidP="00E05501">
      <w:pPr>
        <w:spacing w:after="0" w:line="240" w:lineRule="auto"/>
        <w:rPr>
          <w:rFonts w:eastAsia="Times New Roman" w:cs="Times New Roman"/>
          <w:szCs w:val="24"/>
          <w:lang w:val="en-US"/>
        </w:rPr>
      </w:pPr>
    </w:p>
    <w:p w:rsidR="00B35A46" w:rsidRPr="007336FA" w:rsidRDefault="007336FA" w:rsidP="00E05501">
      <w:pPr>
        <w:pStyle w:val="Prrafodelista"/>
        <w:tabs>
          <w:tab w:val="left" w:pos="284"/>
        </w:tabs>
        <w:spacing w:after="0" w:line="240" w:lineRule="auto"/>
        <w:ind w:left="0"/>
        <w:rPr>
          <w:rFonts w:eastAsia="Times New Roman" w:cs="Times New Roman"/>
          <w:b/>
          <w:bCs/>
          <w:szCs w:val="24"/>
          <w:lang w:val="es-CO"/>
        </w:rPr>
      </w:pPr>
      <w:r w:rsidRPr="007336FA">
        <w:rPr>
          <w:rFonts w:eastAsia="Times New Roman" w:cs="Times New Roman"/>
          <w:b/>
          <w:bCs/>
          <w:szCs w:val="24"/>
          <w:lang w:val="es-CO"/>
        </w:rPr>
        <w:t xml:space="preserve">Recibido: </w:t>
      </w:r>
      <w:r w:rsidRPr="007336FA">
        <w:rPr>
          <w:rFonts w:eastAsia="Times New Roman" w:cs="Times New Roman"/>
          <w:bCs/>
          <w:szCs w:val="24"/>
          <w:lang w:val="es-CO"/>
        </w:rPr>
        <w:t xml:space="preserve">agosto 10 de 2015 </w:t>
      </w:r>
      <w:r w:rsidRPr="007336FA">
        <w:rPr>
          <w:rFonts w:eastAsia="Times New Roman" w:cs="Times New Roman"/>
          <w:b/>
          <w:bCs/>
          <w:szCs w:val="24"/>
          <w:lang w:val="es-CO"/>
        </w:rPr>
        <w:tab/>
        <w:t xml:space="preserve">Aprobado: </w:t>
      </w:r>
      <w:r w:rsidRPr="007336FA">
        <w:rPr>
          <w:rFonts w:eastAsia="Times New Roman" w:cs="Times New Roman"/>
          <w:bCs/>
          <w:szCs w:val="24"/>
          <w:lang w:val="es-CO"/>
        </w:rPr>
        <w:t>abril 25 de 2016</w:t>
      </w:r>
    </w:p>
    <w:p w:rsidR="007336FA" w:rsidRPr="007336FA" w:rsidRDefault="007336FA" w:rsidP="00E05501">
      <w:pPr>
        <w:pStyle w:val="Prrafodelista"/>
        <w:tabs>
          <w:tab w:val="left" w:pos="284"/>
        </w:tabs>
        <w:spacing w:after="0" w:line="240" w:lineRule="auto"/>
        <w:ind w:left="0"/>
        <w:rPr>
          <w:rFonts w:eastAsia="Times New Roman" w:cs="Times New Roman"/>
          <w:b/>
          <w:bCs/>
          <w:szCs w:val="24"/>
          <w:lang w:val="es-CO"/>
        </w:rPr>
      </w:pPr>
    </w:p>
    <w:p w:rsidR="000A7E1B" w:rsidRPr="002113AB" w:rsidRDefault="007E6C8B" w:rsidP="00E05501">
      <w:pPr>
        <w:pStyle w:val="Prrafodelista"/>
        <w:tabs>
          <w:tab w:val="left" w:pos="284"/>
        </w:tabs>
        <w:spacing w:after="0" w:line="240" w:lineRule="auto"/>
        <w:ind w:left="0"/>
        <w:rPr>
          <w:rFonts w:eastAsia="Times New Roman" w:cs="Times New Roman"/>
          <w:szCs w:val="24"/>
          <w:lang w:val="en-US"/>
        </w:rPr>
      </w:pPr>
      <w:r w:rsidRPr="002113AB">
        <w:rPr>
          <w:rFonts w:eastAsia="Times New Roman" w:cs="Times New Roman"/>
          <w:b/>
          <w:bCs/>
          <w:szCs w:val="24"/>
          <w:lang w:val="en-US"/>
        </w:rPr>
        <w:lastRenderedPageBreak/>
        <w:t>I</w:t>
      </w:r>
      <w:r w:rsidR="000A7E1B" w:rsidRPr="002113AB">
        <w:rPr>
          <w:rFonts w:eastAsia="Times New Roman" w:cs="Times New Roman"/>
          <w:b/>
          <w:bCs/>
          <w:szCs w:val="24"/>
          <w:lang w:val="en-US"/>
        </w:rPr>
        <w:t>ntroduction</w:t>
      </w:r>
      <w:r w:rsidR="000A7E1B" w:rsidRPr="002113AB">
        <w:rPr>
          <w:rFonts w:eastAsia="Times New Roman" w:cs="Times New Roman"/>
          <w:szCs w:val="24"/>
          <w:lang w:val="en-US"/>
        </w:rPr>
        <w:t xml:space="preserve"> </w:t>
      </w:r>
    </w:p>
    <w:p w:rsidR="00803FF0" w:rsidRDefault="00E27AF8" w:rsidP="00E05501">
      <w:pPr>
        <w:spacing w:after="0" w:line="240" w:lineRule="auto"/>
        <w:jc w:val="both"/>
        <w:rPr>
          <w:rFonts w:cs="Times New Roman"/>
          <w:szCs w:val="24"/>
          <w:lang w:val="en-US"/>
        </w:rPr>
      </w:pPr>
      <w:r w:rsidRPr="002113AB">
        <w:rPr>
          <w:rFonts w:cs="Times New Roman"/>
          <w:szCs w:val="24"/>
          <w:lang w:val="en-US"/>
        </w:rPr>
        <w:t>Flavonoids are a group of polyphenols</w:t>
      </w:r>
      <w:r w:rsidR="00852B29" w:rsidRPr="002113AB">
        <w:rPr>
          <w:rFonts w:cs="Times New Roman"/>
          <w:szCs w:val="24"/>
          <w:lang w:val="en-US"/>
        </w:rPr>
        <w:t xml:space="preserve"> that </w:t>
      </w:r>
      <w:r w:rsidRPr="002113AB">
        <w:rPr>
          <w:rFonts w:cs="Times New Roman"/>
          <w:szCs w:val="24"/>
          <w:lang w:val="en-US"/>
        </w:rPr>
        <w:t>are found in fruit</w:t>
      </w:r>
      <w:r w:rsidR="00B17BF2" w:rsidRPr="002113AB">
        <w:rPr>
          <w:rFonts w:cs="Times New Roman"/>
          <w:szCs w:val="24"/>
          <w:lang w:val="en-US"/>
        </w:rPr>
        <w:t>,</w:t>
      </w:r>
      <w:r w:rsidRPr="002113AB">
        <w:rPr>
          <w:rFonts w:cs="Times New Roman"/>
          <w:szCs w:val="24"/>
          <w:lang w:val="en-US"/>
        </w:rPr>
        <w:t xml:space="preserve"> vegetables, nuts, seeds, stems and flowers as well a</w:t>
      </w:r>
      <w:r w:rsidR="00FB79B6" w:rsidRPr="002113AB">
        <w:rPr>
          <w:rFonts w:cs="Times New Roman"/>
          <w:szCs w:val="24"/>
          <w:lang w:val="en-US"/>
        </w:rPr>
        <w:t>s tea, wine, propolis and honey</w:t>
      </w:r>
      <w:r w:rsidR="00091F19">
        <w:rPr>
          <w:rFonts w:cs="Times New Roman"/>
          <w:szCs w:val="24"/>
          <w:lang w:val="en-US"/>
        </w:rPr>
        <w:t xml:space="preserve"> (Tham &amp; Liew, 2014)</w:t>
      </w:r>
      <w:r w:rsidRPr="002113AB">
        <w:rPr>
          <w:rFonts w:cs="Times New Roman"/>
          <w:szCs w:val="24"/>
          <w:lang w:val="en-US"/>
        </w:rPr>
        <w:t xml:space="preserve">. </w:t>
      </w:r>
      <w:r w:rsidR="00FB79B6" w:rsidRPr="002113AB">
        <w:rPr>
          <w:rFonts w:cs="Times New Roman"/>
          <w:szCs w:val="24"/>
          <w:lang w:val="en-US"/>
        </w:rPr>
        <w:t>Some f</w:t>
      </w:r>
      <w:r w:rsidRPr="002113AB">
        <w:rPr>
          <w:rFonts w:cs="Times New Roman"/>
          <w:szCs w:val="24"/>
          <w:lang w:val="en-US"/>
        </w:rPr>
        <w:t xml:space="preserve">lavonoids are responsible for fruit coloration. </w:t>
      </w:r>
      <w:r w:rsidR="005500C9">
        <w:rPr>
          <w:rFonts w:cs="Times New Roman"/>
          <w:szCs w:val="24"/>
          <w:lang w:val="en-US"/>
        </w:rPr>
        <w:t>Most of</w:t>
      </w:r>
      <w:r w:rsidR="005500C9" w:rsidRPr="002113AB">
        <w:rPr>
          <w:rFonts w:cs="Times New Roman"/>
          <w:szCs w:val="24"/>
          <w:lang w:val="en-US"/>
        </w:rPr>
        <w:t xml:space="preserve"> flavonoids are structured basically by 3 rings, two of them are aromatic benzene rings (called rings A and B), connected by an oxygen pyrane ring (called ring C), as shown in </w:t>
      </w:r>
      <w:r w:rsidR="00EF26BC">
        <w:rPr>
          <w:rFonts w:cs="Times New Roman"/>
          <w:szCs w:val="24"/>
          <w:lang w:val="en-US"/>
        </w:rPr>
        <w:t>f</w:t>
      </w:r>
      <w:r w:rsidR="00EF26BC" w:rsidRPr="002113AB">
        <w:rPr>
          <w:rFonts w:cs="Times New Roman"/>
          <w:szCs w:val="24"/>
          <w:lang w:val="en-US"/>
        </w:rPr>
        <w:t xml:space="preserve">igure </w:t>
      </w:r>
      <w:r w:rsidR="005500C9" w:rsidRPr="002113AB">
        <w:rPr>
          <w:rFonts w:cs="Times New Roman"/>
          <w:szCs w:val="24"/>
          <w:lang w:val="en-US"/>
        </w:rPr>
        <w:t>1, and there is the characteristic presence of hydroxyl groups in one or more R positions.</w:t>
      </w:r>
      <w:r w:rsidR="005500C9" w:rsidRPr="005500C9">
        <w:rPr>
          <w:rFonts w:cs="Times New Roman"/>
          <w:szCs w:val="24"/>
          <w:lang w:val="en-US"/>
        </w:rPr>
        <w:t xml:space="preserve"> </w:t>
      </w:r>
    </w:p>
    <w:p w:rsidR="004D6135" w:rsidRPr="002113AB" w:rsidRDefault="004D6135" w:rsidP="004D6135">
      <w:pPr>
        <w:spacing w:after="0" w:line="240" w:lineRule="auto"/>
        <w:jc w:val="center"/>
        <w:rPr>
          <w:rFonts w:cs="Times New Roman"/>
          <w:szCs w:val="24"/>
          <w:highlight w:val="yellow"/>
          <w:lang w:val="en-US"/>
        </w:rPr>
      </w:pPr>
      <w:r w:rsidRPr="002113AB">
        <w:rPr>
          <w:rFonts w:cs="Times New Roman"/>
          <w:noProof/>
          <w:szCs w:val="24"/>
          <w:lang w:val="es-CO" w:eastAsia="es-CO"/>
        </w:rPr>
        <w:drawing>
          <wp:inline distT="0" distB="0" distL="0" distR="0">
            <wp:extent cx="2469353" cy="1800000"/>
            <wp:effectExtent l="19050" t="0" r="7147" b="0"/>
            <wp:docPr id="10" name="4 Imagen" descr="Fig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jpg"/>
                    <pic:cNvPicPr/>
                  </pic:nvPicPr>
                  <pic:blipFill>
                    <a:blip r:embed="rId8" cstate="print"/>
                    <a:stretch>
                      <a:fillRect/>
                    </a:stretch>
                  </pic:blipFill>
                  <pic:spPr>
                    <a:xfrm>
                      <a:off x="0" y="0"/>
                      <a:ext cx="2469353" cy="1800000"/>
                    </a:xfrm>
                    <a:prstGeom prst="rect">
                      <a:avLst/>
                    </a:prstGeom>
                  </pic:spPr>
                </pic:pic>
              </a:graphicData>
            </a:graphic>
          </wp:inline>
        </w:drawing>
      </w:r>
    </w:p>
    <w:p w:rsidR="004D6135" w:rsidRPr="002113AB" w:rsidRDefault="004D6135" w:rsidP="004D6135">
      <w:pPr>
        <w:autoSpaceDE w:val="0"/>
        <w:autoSpaceDN w:val="0"/>
        <w:adjustRightInd w:val="0"/>
        <w:spacing w:after="0" w:line="240" w:lineRule="auto"/>
        <w:jc w:val="center"/>
        <w:rPr>
          <w:rFonts w:eastAsia="Times New Roman" w:cs="Times New Roman"/>
          <w:bCs/>
          <w:szCs w:val="24"/>
          <w:lang w:val="en-US"/>
        </w:rPr>
      </w:pPr>
    </w:p>
    <w:p w:rsidR="004D6135" w:rsidRPr="002113AB" w:rsidRDefault="004D6135" w:rsidP="004D6135">
      <w:pPr>
        <w:spacing w:after="0" w:line="240" w:lineRule="auto"/>
        <w:jc w:val="center"/>
        <w:rPr>
          <w:rFonts w:cs="Times New Roman"/>
          <w:szCs w:val="24"/>
          <w:lang w:val="en-US"/>
        </w:rPr>
      </w:pPr>
      <w:proofErr w:type="gramStart"/>
      <w:r w:rsidRPr="002113AB">
        <w:rPr>
          <w:rFonts w:cs="Times New Roman"/>
          <w:b/>
          <w:szCs w:val="24"/>
          <w:lang w:val="en-US"/>
        </w:rPr>
        <w:t>Figure 1.</w:t>
      </w:r>
      <w:proofErr w:type="gramEnd"/>
      <w:r w:rsidRPr="002113AB">
        <w:rPr>
          <w:rFonts w:cs="Times New Roman"/>
          <w:szCs w:val="24"/>
          <w:lang w:val="en-US"/>
        </w:rPr>
        <w:t xml:space="preserve"> </w:t>
      </w:r>
      <w:proofErr w:type="gramStart"/>
      <w:r w:rsidRPr="002113AB">
        <w:rPr>
          <w:rFonts w:cs="Times New Roman"/>
          <w:szCs w:val="24"/>
          <w:lang w:val="en-US"/>
        </w:rPr>
        <w:t>Flavonoids general structure.</w:t>
      </w:r>
      <w:proofErr w:type="gramEnd"/>
    </w:p>
    <w:p w:rsidR="004D6135" w:rsidRPr="002113AB" w:rsidRDefault="004D6135" w:rsidP="00E05501">
      <w:pPr>
        <w:spacing w:after="0" w:line="240" w:lineRule="auto"/>
        <w:jc w:val="both"/>
        <w:rPr>
          <w:rFonts w:cs="Times New Roman"/>
          <w:szCs w:val="24"/>
          <w:lang w:val="en-US"/>
        </w:rPr>
      </w:pPr>
    </w:p>
    <w:p w:rsidR="00803FF0" w:rsidRPr="002113AB" w:rsidRDefault="005500C9" w:rsidP="00E05501">
      <w:pPr>
        <w:spacing w:after="0" w:line="240" w:lineRule="auto"/>
        <w:jc w:val="both"/>
        <w:rPr>
          <w:rFonts w:cs="Times New Roman"/>
          <w:szCs w:val="24"/>
          <w:lang w:val="en-US"/>
        </w:rPr>
      </w:pPr>
      <w:r w:rsidRPr="002113AB">
        <w:rPr>
          <w:rFonts w:cs="Times New Roman"/>
          <w:szCs w:val="24"/>
          <w:lang w:val="en-US"/>
        </w:rPr>
        <w:t>Especially abundant in citrus fruits,</w:t>
      </w:r>
      <w:r>
        <w:rPr>
          <w:rFonts w:cs="Times New Roman"/>
          <w:szCs w:val="24"/>
          <w:lang w:val="en-US"/>
        </w:rPr>
        <w:t xml:space="preserve"> t</w:t>
      </w:r>
      <w:r w:rsidRPr="002113AB">
        <w:rPr>
          <w:rFonts w:cs="Times New Roman"/>
          <w:szCs w:val="24"/>
          <w:lang w:val="en-US"/>
        </w:rPr>
        <w:t xml:space="preserve">here are </w:t>
      </w:r>
      <w:r>
        <w:rPr>
          <w:rFonts w:cs="Times New Roman"/>
          <w:szCs w:val="24"/>
          <w:lang w:val="en-US"/>
        </w:rPr>
        <w:t xml:space="preserve">some </w:t>
      </w:r>
      <w:r w:rsidRPr="002113AB">
        <w:rPr>
          <w:rFonts w:cs="Times New Roman"/>
          <w:szCs w:val="24"/>
          <w:lang w:val="en-US"/>
        </w:rPr>
        <w:t>flavonoids</w:t>
      </w:r>
      <w:r>
        <w:rPr>
          <w:rFonts w:cs="Times New Roman"/>
          <w:szCs w:val="24"/>
          <w:lang w:val="en-US"/>
        </w:rPr>
        <w:t xml:space="preserve"> that can be</w:t>
      </w:r>
      <w:r w:rsidRPr="002113AB">
        <w:rPr>
          <w:rFonts w:cs="Times New Roman"/>
          <w:szCs w:val="24"/>
          <w:lang w:val="en-US"/>
        </w:rPr>
        <w:t xml:space="preserve"> found in almost all citrus fruits (</w:t>
      </w:r>
      <w:r w:rsidR="00EF26BC">
        <w:rPr>
          <w:rFonts w:cs="Times New Roman"/>
          <w:szCs w:val="24"/>
          <w:lang w:val="en-US"/>
        </w:rPr>
        <w:t>t</w:t>
      </w:r>
      <w:r w:rsidR="00EF26BC" w:rsidRPr="002113AB">
        <w:rPr>
          <w:rFonts w:cs="Times New Roman"/>
          <w:szCs w:val="24"/>
          <w:lang w:val="en-US"/>
        </w:rPr>
        <w:t xml:space="preserve">able </w:t>
      </w:r>
      <w:r w:rsidRPr="002113AB">
        <w:rPr>
          <w:rFonts w:cs="Times New Roman"/>
          <w:szCs w:val="24"/>
          <w:lang w:val="en-US"/>
        </w:rPr>
        <w:t>1), like hesperidin, which consolidate a group called citrus flavonoids.</w:t>
      </w:r>
      <w:r>
        <w:rPr>
          <w:rFonts w:cs="Times New Roman"/>
          <w:szCs w:val="24"/>
          <w:lang w:val="en-US"/>
        </w:rPr>
        <w:t xml:space="preserve"> </w:t>
      </w:r>
      <w:r w:rsidRPr="00984FA9">
        <w:rPr>
          <w:rFonts w:cs="Times New Roman"/>
          <w:szCs w:val="24"/>
          <w:lang w:val="en-US"/>
        </w:rPr>
        <w:t>Their concentration in peels is higher than in juice and seeds</w:t>
      </w:r>
      <w:r w:rsidRPr="00984FA9">
        <w:rPr>
          <w:lang w:val="en-US"/>
        </w:rPr>
        <w:t xml:space="preserve"> </w:t>
      </w:r>
      <w:r w:rsidRPr="00984FA9">
        <w:rPr>
          <w:rFonts w:cs="Times New Roman"/>
          <w:szCs w:val="24"/>
          <w:lang w:val="en-US"/>
        </w:rPr>
        <w:t>(Codoñer &amp; Valls, 2010)</w:t>
      </w:r>
      <w:r w:rsidR="00413CF9" w:rsidRPr="00984FA9">
        <w:rPr>
          <w:rFonts w:cs="Times New Roman"/>
          <w:szCs w:val="24"/>
          <w:lang w:val="en-US"/>
        </w:rPr>
        <w:t xml:space="preserve"> as a </w:t>
      </w:r>
      <w:r w:rsidR="007154CB" w:rsidRPr="00984FA9">
        <w:rPr>
          <w:rFonts w:cs="Times New Roman"/>
          <w:szCs w:val="24"/>
          <w:lang w:val="en-US"/>
        </w:rPr>
        <w:t>result of flavonoids role</w:t>
      </w:r>
      <w:r w:rsidR="00A55642" w:rsidRPr="00984FA9">
        <w:rPr>
          <w:rFonts w:cs="Times New Roman"/>
          <w:szCs w:val="24"/>
          <w:lang w:val="en-US"/>
        </w:rPr>
        <w:t xml:space="preserve"> </w:t>
      </w:r>
      <w:r w:rsidR="00413CF9" w:rsidRPr="00984FA9">
        <w:rPr>
          <w:rFonts w:cs="Times New Roman"/>
          <w:szCs w:val="24"/>
          <w:lang w:val="en-US"/>
        </w:rPr>
        <w:t>for fruit coloration</w:t>
      </w:r>
      <w:r w:rsidRPr="00984FA9">
        <w:rPr>
          <w:rFonts w:cs="Times New Roman"/>
          <w:szCs w:val="24"/>
          <w:lang w:val="en-US"/>
        </w:rPr>
        <w:t>.</w:t>
      </w:r>
      <w:r w:rsidRPr="005500C9">
        <w:rPr>
          <w:rFonts w:cs="Times New Roman"/>
          <w:szCs w:val="24"/>
          <w:lang w:val="en-US"/>
        </w:rPr>
        <w:t xml:space="preserve"> </w:t>
      </w:r>
    </w:p>
    <w:p w:rsidR="00C07F7C" w:rsidRDefault="00C07F7C" w:rsidP="004D6135">
      <w:pPr>
        <w:spacing w:after="0" w:line="240" w:lineRule="auto"/>
        <w:rPr>
          <w:rFonts w:eastAsia="Times New Roman" w:cs="Times New Roman"/>
          <w:b/>
          <w:bCs/>
          <w:szCs w:val="24"/>
          <w:lang w:val="en-US"/>
        </w:rPr>
      </w:pPr>
    </w:p>
    <w:p w:rsidR="004D6135" w:rsidRPr="002113AB" w:rsidRDefault="004D6135" w:rsidP="004D6135">
      <w:pPr>
        <w:spacing w:after="0" w:line="240" w:lineRule="auto"/>
        <w:rPr>
          <w:rFonts w:cs="Times New Roman"/>
          <w:szCs w:val="24"/>
          <w:lang w:val="en-US"/>
        </w:rPr>
      </w:pPr>
      <w:proofErr w:type="gramStart"/>
      <w:r w:rsidRPr="002113AB">
        <w:rPr>
          <w:rFonts w:cs="Times New Roman"/>
          <w:b/>
          <w:szCs w:val="24"/>
          <w:lang w:val="en-US"/>
        </w:rPr>
        <w:t>Table 1</w:t>
      </w:r>
      <w:r w:rsidRPr="002113AB">
        <w:rPr>
          <w:rFonts w:cs="Times New Roman"/>
          <w:szCs w:val="24"/>
          <w:lang w:val="en-US"/>
        </w:rPr>
        <w:t>.</w:t>
      </w:r>
      <w:proofErr w:type="gramEnd"/>
      <w:r w:rsidRPr="002113AB">
        <w:rPr>
          <w:rFonts w:cs="Times New Roman"/>
          <w:szCs w:val="24"/>
          <w:lang w:val="en-US"/>
        </w:rPr>
        <w:t xml:space="preserve"> Substitution in the general structure for </w:t>
      </w:r>
      <w:r w:rsidR="00573C6B">
        <w:rPr>
          <w:rFonts w:cs="Times New Roman"/>
          <w:szCs w:val="24"/>
          <w:lang w:val="en-US"/>
        </w:rPr>
        <w:t xml:space="preserve">some of </w:t>
      </w:r>
      <w:r w:rsidR="00D943C7">
        <w:rPr>
          <w:rFonts w:cs="Times New Roman"/>
          <w:szCs w:val="24"/>
          <w:lang w:val="en-US"/>
        </w:rPr>
        <w:t xml:space="preserve">the main </w:t>
      </w:r>
      <w:r w:rsidRPr="002113AB">
        <w:rPr>
          <w:rFonts w:cs="Times New Roman"/>
          <w:szCs w:val="24"/>
          <w:lang w:val="en-US"/>
        </w:rPr>
        <w:t>citrus flavonoids</w:t>
      </w:r>
      <w:r w:rsidR="00EC091F">
        <w:rPr>
          <w:rFonts w:cs="Times New Roman"/>
          <w:szCs w:val="24"/>
          <w:lang w:val="en-US"/>
        </w:rPr>
        <w:t xml:space="preserve"> (</w:t>
      </w:r>
      <w:r w:rsidR="00776CBE">
        <w:rPr>
          <w:rFonts w:cs="Times New Roman"/>
          <w:szCs w:val="24"/>
          <w:lang w:val="en-US"/>
        </w:rPr>
        <w:t xml:space="preserve">Barreca </w:t>
      </w:r>
      <w:r w:rsidR="00776CBE" w:rsidRPr="00776CBE">
        <w:rPr>
          <w:rFonts w:cs="Times New Roman"/>
          <w:i/>
          <w:szCs w:val="24"/>
          <w:lang w:val="en-US"/>
        </w:rPr>
        <w:t>et al.</w:t>
      </w:r>
      <w:r w:rsidR="00D87684">
        <w:rPr>
          <w:rFonts w:cs="Times New Roman"/>
          <w:szCs w:val="24"/>
          <w:lang w:val="en-US"/>
        </w:rPr>
        <w:t>, 2011a</w:t>
      </w:r>
      <w:r w:rsidR="00776CBE">
        <w:rPr>
          <w:rFonts w:cs="Times New Roman"/>
          <w:szCs w:val="24"/>
          <w:lang w:val="en-US"/>
        </w:rPr>
        <w:t xml:space="preserve">; </w:t>
      </w:r>
      <w:r w:rsidR="00EC091F">
        <w:rPr>
          <w:rFonts w:cs="Times New Roman"/>
          <w:szCs w:val="24"/>
          <w:lang w:val="en-US"/>
        </w:rPr>
        <w:t xml:space="preserve">Gonzalez </w:t>
      </w:r>
      <w:r w:rsidR="00EC091F">
        <w:rPr>
          <w:rFonts w:cs="Times New Roman"/>
          <w:i/>
          <w:szCs w:val="24"/>
          <w:lang w:val="en-US"/>
        </w:rPr>
        <w:t>e</w:t>
      </w:r>
      <w:r w:rsidR="00EC091F" w:rsidRPr="00EC091F">
        <w:rPr>
          <w:rFonts w:cs="Times New Roman"/>
          <w:i/>
          <w:szCs w:val="24"/>
          <w:lang w:val="en-US"/>
        </w:rPr>
        <w:t>t al.</w:t>
      </w:r>
      <w:r w:rsidR="00EC091F">
        <w:rPr>
          <w:rFonts w:cs="Times New Roman"/>
          <w:szCs w:val="24"/>
          <w:lang w:val="en-US"/>
        </w:rPr>
        <w:t>, 2010)</w:t>
      </w:r>
    </w:p>
    <w:tbl>
      <w:tblPr>
        <w:tblStyle w:val="Tablaconcuadrcula"/>
        <w:tblW w:w="5000" w:type="pct"/>
        <w:tblLook w:val="04A0"/>
      </w:tblPr>
      <w:tblGrid>
        <w:gridCol w:w="2615"/>
        <w:gridCol w:w="556"/>
        <w:gridCol w:w="889"/>
        <w:gridCol w:w="889"/>
        <w:gridCol w:w="889"/>
        <w:gridCol w:w="889"/>
        <w:gridCol w:w="889"/>
        <w:gridCol w:w="889"/>
        <w:gridCol w:w="549"/>
      </w:tblGrid>
      <w:tr w:rsidR="004D6135" w:rsidRPr="002113AB" w:rsidTr="00776CBE">
        <w:tc>
          <w:tcPr>
            <w:tcW w:w="1444" w:type="pct"/>
            <w:tcBorders>
              <w:left w:val="nil"/>
              <w:bottom w:val="single" w:sz="4" w:space="0" w:color="auto"/>
              <w:right w:val="nil"/>
            </w:tcBorders>
          </w:tcPr>
          <w:p w:rsidR="004D6135" w:rsidRPr="00EC091F" w:rsidRDefault="004D6135" w:rsidP="00512664">
            <w:pPr>
              <w:rPr>
                <w:rFonts w:cs="Times New Roman"/>
                <w:b/>
                <w:szCs w:val="24"/>
                <w:lang w:val="en-US"/>
              </w:rPr>
            </w:pPr>
          </w:p>
        </w:tc>
        <w:tc>
          <w:tcPr>
            <w:tcW w:w="307" w:type="pct"/>
            <w:tcBorders>
              <w:left w:val="nil"/>
              <w:bottom w:val="single" w:sz="4" w:space="0" w:color="auto"/>
              <w:right w:val="nil"/>
            </w:tcBorders>
          </w:tcPr>
          <w:p w:rsidR="004D6135" w:rsidRPr="002113AB" w:rsidRDefault="004D6135" w:rsidP="00512664">
            <w:pPr>
              <w:jc w:val="center"/>
              <w:rPr>
                <w:rFonts w:cs="Times New Roman"/>
                <w:b/>
                <w:szCs w:val="24"/>
              </w:rPr>
            </w:pPr>
            <w:r w:rsidRPr="002113AB">
              <w:rPr>
                <w:rFonts w:cs="Times New Roman"/>
                <w:b/>
                <w:szCs w:val="24"/>
              </w:rPr>
              <w:t>R</w:t>
            </w:r>
            <w:r w:rsidRPr="002113AB">
              <w:rPr>
                <w:rFonts w:cs="Times New Roman"/>
                <w:b/>
                <w:szCs w:val="24"/>
                <w:vertAlign w:val="superscript"/>
              </w:rPr>
              <w:t>1</w:t>
            </w:r>
          </w:p>
        </w:tc>
        <w:tc>
          <w:tcPr>
            <w:tcW w:w="491" w:type="pct"/>
            <w:tcBorders>
              <w:left w:val="nil"/>
              <w:bottom w:val="single" w:sz="4" w:space="0" w:color="auto"/>
              <w:right w:val="nil"/>
            </w:tcBorders>
          </w:tcPr>
          <w:p w:rsidR="004D6135" w:rsidRPr="002113AB" w:rsidRDefault="004D6135" w:rsidP="00512664">
            <w:pPr>
              <w:jc w:val="center"/>
              <w:rPr>
                <w:rFonts w:cs="Times New Roman"/>
                <w:b/>
                <w:szCs w:val="24"/>
              </w:rPr>
            </w:pPr>
            <w:r w:rsidRPr="002113AB">
              <w:rPr>
                <w:rFonts w:cs="Times New Roman"/>
                <w:b/>
                <w:szCs w:val="24"/>
              </w:rPr>
              <w:t>R</w:t>
            </w:r>
            <w:r w:rsidRPr="002113AB">
              <w:rPr>
                <w:rFonts w:cs="Times New Roman"/>
                <w:b/>
                <w:szCs w:val="24"/>
                <w:vertAlign w:val="superscript"/>
              </w:rPr>
              <w:t>2</w:t>
            </w:r>
          </w:p>
        </w:tc>
        <w:tc>
          <w:tcPr>
            <w:tcW w:w="491" w:type="pct"/>
            <w:tcBorders>
              <w:left w:val="nil"/>
              <w:bottom w:val="single" w:sz="4" w:space="0" w:color="auto"/>
              <w:right w:val="nil"/>
            </w:tcBorders>
          </w:tcPr>
          <w:p w:rsidR="004D6135" w:rsidRPr="002113AB" w:rsidRDefault="004D6135" w:rsidP="00512664">
            <w:pPr>
              <w:jc w:val="center"/>
              <w:rPr>
                <w:rFonts w:cs="Times New Roman"/>
                <w:b/>
                <w:szCs w:val="24"/>
              </w:rPr>
            </w:pPr>
            <w:r w:rsidRPr="002113AB">
              <w:rPr>
                <w:rFonts w:cs="Times New Roman"/>
                <w:b/>
                <w:szCs w:val="24"/>
              </w:rPr>
              <w:t>R</w:t>
            </w:r>
            <w:r w:rsidRPr="002113AB">
              <w:rPr>
                <w:rFonts w:cs="Times New Roman"/>
                <w:b/>
                <w:szCs w:val="24"/>
                <w:vertAlign w:val="superscript"/>
              </w:rPr>
              <w:t>3</w:t>
            </w:r>
          </w:p>
        </w:tc>
        <w:tc>
          <w:tcPr>
            <w:tcW w:w="491" w:type="pct"/>
            <w:tcBorders>
              <w:left w:val="nil"/>
              <w:bottom w:val="single" w:sz="4" w:space="0" w:color="auto"/>
              <w:right w:val="nil"/>
            </w:tcBorders>
          </w:tcPr>
          <w:p w:rsidR="004D6135" w:rsidRPr="002113AB" w:rsidRDefault="004D6135" w:rsidP="00512664">
            <w:pPr>
              <w:jc w:val="center"/>
              <w:rPr>
                <w:rFonts w:cs="Times New Roman"/>
                <w:b/>
                <w:szCs w:val="24"/>
              </w:rPr>
            </w:pPr>
            <w:r w:rsidRPr="002113AB">
              <w:rPr>
                <w:rFonts w:cs="Times New Roman"/>
                <w:b/>
                <w:szCs w:val="24"/>
              </w:rPr>
              <w:t>R</w:t>
            </w:r>
            <w:r w:rsidRPr="002113AB">
              <w:rPr>
                <w:rFonts w:cs="Times New Roman"/>
                <w:b/>
                <w:szCs w:val="24"/>
                <w:vertAlign w:val="superscript"/>
              </w:rPr>
              <w:t>4</w:t>
            </w:r>
          </w:p>
        </w:tc>
        <w:tc>
          <w:tcPr>
            <w:tcW w:w="491" w:type="pct"/>
            <w:tcBorders>
              <w:left w:val="nil"/>
              <w:bottom w:val="single" w:sz="4" w:space="0" w:color="auto"/>
              <w:right w:val="nil"/>
            </w:tcBorders>
          </w:tcPr>
          <w:p w:rsidR="004D6135" w:rsidRPr="002113AB" w:rsidRDefault="004D6135" w:rsidP="00512664">
            <w:pPr>
              <w:jc w:val="center"/>
              <w:rPr>
                <w:rFonts w:cs="Times New Roman"/>
                <w:b/>
                <w:szCs w:val="24"/>
              </w:rPr>
            </w:pPr>
            <w:r w:rsidRPr="002113AB">
              <w:rPr>
                <w:rFonts w:cs="Times New Roman"/>
                <w:b/>
                <w:szCs w:val="24"/>
              </w:rPr>
              <w:t>R</w:t>
            </w:r>
            <w:r w:rsidRPr="002113AB">
              <w:rPr>
                <w:rFonts w:cs="Times New Roman"/>
                <w:b/>
                <w:szCs w:val="24"/>
                <w:vertAlign w:val="superscript"/>
              </w:rPr>
              <w:t>5</w:t>
            </w:r>
          </w:p>
        </w:tc>
        <w:tc>
          <w:tcPr>
            <w:tcW w:w="491" w:type="pct"/>
            <w:tcBorders>
              <w:left w:val="nil"/>
              <w:bottom w:val="single" w:sz="4" w:space="0" w:color="auto"/>
              <w:right w:val="nil"/>
            </w:tcBorders>
          </w:tcPr>
          <w:p w:rsidR="004D6135" w:rsidRPr="002113AB" w:rsidRDefault="004D6135" w:rsidP="00512664">
            <w:pPr>
              <w:jc w:val="center"/>
              <w:rPr>
                <w:rFonts w:cs="Times New Roman"/>
                <w:b/>
                <w:szCs w:val="24"/>
              </w:rPr>
            </w:pPr>
            <w:r w:rsidRPr="002113AB">
              <w:rPr>
                <w:rFonts w:cs="Times New Roman"/>
                <w:b/>
                <w:szCs w:val="24"/>
              </w:rPr>
              <w:t>R</w:t>
            </w:r>
            <w:r w:rsidRPr="002113AB">
              <w:rPr>
                <w:rFonts w:cs="Times New Roman"/>
                <w:b/>
                <w:szCs w:val="24"/>
                <w:vertAlign w:val="superscript"/>
              </w:rPr>
              <w:t>6</w:t>
            </w:r>
          </w:p>
        </w:tc>
        <w:tc>
          <w:tcPr>
            <w:tcW w:w="491" w:type="pct"/>
            <w:tcBorders>
              <w:left w:val="nil"/>
              <w:bottom w:val="single" w:sz="4" w:space="0" w:color="auto"/>
              <w:right w:val="nil"/>
            </w:tcBorders>
          </w:tcPr>
          <w:p w:rsidR="004D6135" w:rsidRPr="002113AB" w:rsidRDefault="004D6135" w:rsidP="00512664">
            <w:pPr>
              <w:jc w:val="center"/>
              <w:rPr>
                <w:rFonts w:cs="Times New Roman"/>
                <w:b/>
                <w:szCs w:val="24"/>
              </w:rPr>
            </w:pPr>
            <w:r w:rsidRPr="002113AB">
              <w:rPr>
                <w:rFonts w:cs="Times New Roman"/>
                <w:b/>
                <w:szCs w:val="24"/>
              </w:rPr>
              <w:t>R</w:t>
            </w:r>
            <w:r w:rsidRPr="002113AB">
              <w:rPr>
                <w:rFonts w:cs="Times New Roman"/>
                <w:b/>
                <w:szCs w:val="24"/>
                <w:vertAlign w:val="superscript"/>
              </w:rPr>
              <w:t>7</w:t>
            </w:r>
          </w:p>
        </w:tc>
        <w:tc>
          <w:tcPr>
            <w:tcW w:w="304" w:type="pct"/>
            <w:tcBorders>
              <w:left w:val="nil"/>
              <w:bottom w:val="single" w:sz="4" w:space="0" w:color="auto"/>
              <w:right w:val="nil"/>
            </w:tcBorders>
          </w:tcPr>
          <w:p w:rsidR="004D6135" w:rsidRPr="002113AB" w:rsidRDefault="004D6135" w:rsidP="00512664">
            <w:pPr>
              <w:jc w:val="center"/>
              <w:rPr>
                <w:rFonts w:cs="Times New Roman"/>
                <w:b/>
                <w:szCs w:val="24"/>
              </w:rPr>
            </w:pPr>
            <w:r w:rsidRPr="002113AB">
              <w:rPr>
                <w:rFonts w:cs="Times New Roman"/>
                <w:b/>
                <w:szCs w:val="24"/>
              </w:rPr>
              <w:t>R</w:t>
            </w:r>
            <w:r w:rsidRPr="002113AB">
              <w:rPr>
                <w:rFonts w:cs="Times New Roman"/>
                <w:b/>
                <w:szCs w:val="24"/>
                <w:vertAlign w:val="superscript"/>
              </w:rPr>
              <w:t>8</w:t>
            </w:r>
          </w:p>
        </w:tc>
      </w:tr>
      <w:tr w:rsidR="00E84D7A" w:rsidRPr="002113AB" w:rsidTr="00776CBE">
        <w:tc>
          <w:tcPr>
            <w:tcW w:w="1444" w:type="pct"/>
            <w:tcBorders>
              <w:left w:val="nil"/>
              <w:bottom w:val="single" w:sz="4" w:space="0" w:color="auto"/>
              <w:right w:val="nil"/>
            </w:tcBorders>
          </w:tcPr>
          <w:p w:rsidR="00E84D7A" w:rsidRPr="00E84D7A" w:rsidRDefault="00E84D7A" w:rsidP="00512664">
            <w:pPr>
              <w:rPr>
                <w:rFonts w:cs="Times New Roman"/>
                <w:b/>
                <w:szCs w:val="24"/>
                <w:lang w:val="en-US"/>
              </w:rPr>
            </w:pPr>
            <w:r w:rsidRPr="00E84D7A">
              <w:rPr>
                <w:rFonts w:cs="Times New Roman"/>
                <w:b/>
                <w:szCs w:val="24"/>
                <w:lang w:val="en-US"/>
              </w:rPr>
              <w:t>Flavanones</w:t>
            </w:r>
          </w:p>
        </w:tc>
        <w:tc>
          <w:tcPr>
            <w:tcW w:w="307" w:type="pct"/>
            <w:tcBorders>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left w:val="nil"/>
              <w:bottom w:val="single" w:sz="4" w:space="0" w:color="auto"/>
              <w:right w:val="nil"/>
            </w:tcBorders>
          </w:tcPr>
          <w:p w:rsidR="00E84D7A" w:rsidRPr="004D6135" w:rsidRDefault="00E84D7A" w:rsidP="00512664">
            <w:pPr>
              <w:jc w:val="center"/>
              <w:rPr>
                <w:rFonts w:cs="Times New Roman"/>
                <w:szCs w:val="24"/>
                <w:lang w:val="en-US"/>
              </w:rPr>
            </w:pPr>
          </w:p>
        </w:tc>
        <w:tc>
          <w:tcPr>
            <w:tcW w:w="304" w:type="pct"/>
            <w:tcBorders>
              <w:left w:val="nil"/>
              <w:bottom w:val="single" w:sz="4" w:space="0" w:color="auto"/>
              <w:right w:val="nil"/>
            </w:tcBorders>
          </w:tcPr>
          <w:p w:rsidR="00E84D7A" w:rsidRPr="004D6135" w:rsidRDefault="00E84D7A" w:rsidP="00512664">
            <w:pPr>
              <w:jc w:val="center"/>
              <w:rPr>
                <w:rFonts w:cs="Times New Roman"/>
                <w:szCs w:val="24"/>
                <w:lang w:val="en-US"/>
              </w:rPr>
            </w:pPr>
          </w:p>
        </w:tc>
      </w:tr>
      <w:tr w:rsidR="004D6135" w:rsidRPr="002113AB" w:rsidTr="00776CBE">
        <w:tc>
          <w:tcPr>
            <w:tcW w:w="1444" w:type="pct"/>
            <w:tcBorders>
              <w:top w:val="single" w:sz="4" w:space="0" w:color="auto"/>
              <w:left w:val="nil"/>
              <w:bottom w:val="nil"/>
              <w:right w:val="nil"/>
            </w:tcBorders>
          </w:tcPr>
          <w:p w:rsidR="004D6135" w:rsidRPr="002113AB" w:rsidRDefault="004D6135" w:rsidP="00512664">
            <w:pPr>
              <w:rPr>
                <w:rFonts w:cs="Times New Roman"/>
                <w:szCs w:val="24"/>
                <w:lang w:val="en-US"/>
              </w:rPr>
            </w:pPr>
            <w:r w:rsidRPr="002113AB">
              <w:rPr>
                <w:rFonts w:cs="Times New Roman"/>
                <w:szCs w:val="24"/>
                <w:lang w:val="en-US"/>
              </w:rPr>
              <w:t>Hesperidin</w:t>
            </w:r>
          </w:p>
        </w:tc>
        <w:tc>
          <w:tcPr>
            <w:tcW w:w="307" w:type="pct"/>
            <w:tcBorders>
              <w:top w:val="single" w:sz="4" w:space="0" w:color="auto"/>
              <w:left w:val="nil"/>
              <w:bottom w:val="nil"/>
              <w:right w:val="nil"/>
            </w:tcBorders>
          </w:tcPr>
          <w:p w:rsidR="004D6135" w:rsidRPr="004D6135" w:rsidRDefault="004D6135" w:rsidP="00512664">
            <w:pPr>
              <w:jc w:val="center"/>
              <w:rPr>
                <w:rFonts w:cs="Times New Roman"/>
                <w:szCs w:val="24"/>
                <w:lang w:val="en-US"/>
              </w:rPr>
            </w:pPr>
            <w:r w:rsidRPr="004D6135">
              <w:rPr>
                <w:rFonts w:cs="Times New Roman"/>
                <w:szCs w:val="24"/>
                <w:lang w:val="en-US"/>
              </w:rPr>
              <w:t>H</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lang w:val="en-US"/>
              </w:rPr>
            </w:pPr>
            <w:r w:rsidRPr="004D6135">
              <w:rPr>
                <w:rFonts w:cs="Times New Roman"/>
                <w:szCs w:val="24"/>
                <w:lang w:val="en-US"/>
              </w:rPr>
              <w:t>OH</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rPr>
            </w:pPr>
            <w:r w:rsidRPr="004D6135">
              <w:rPr>
                <w:rFonts w:cs="Times New Roman"/>
                <w:szCs w:val="24"/>
              </w:rPr>
              <w:t>H</w:t>
            </w:r>
          </w:p>
        </w:tc>
        <w:tc>
          <w:tcPr>
            <w:tcW w:w="491" w:type="pct"/>
            <w:tcBorders>
              <w:top w:val="single" w:sz="4" w:space="0" w:color="auto"/>
              <w:left w:val="nil"/>
              <w:bottom w:val="nil"/>
              <w:right w:val="nil"/>
            </w:tcBorders>
          </w:tcPr>
          <w:p w:rsidR="004D6135" w:rsidRPr="004D6135" w:rsidRDefault="00D943C7" w:rsidP="00512664">
            <w:pPr>
              <w:jc w:val="center"/>
              <w:rPr>
                <w:rFonts w:cs="Times New Roman"/>
                <w:szCs w:val="24"/>
              </w:rPr>
            </w:pPr>
            <w:r>
              <w:rPr>
                <w:rFonts w:cs="Times New Roman"/>
                <w:noProof/>
                <w:szCs w:val="24"/>
                <w:lang w:eastAsia="es-MX"/>
              </w:rPr>
              <w:t>O-rut</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rPr>
            </w:pPr>
            <w:r w:rsidRPr="004D6135">
              <w:rPr>
                <w:rFonts w:cs="Times New Roman"/>
                <w:szCs w:val="24"/>
              </w:rPr>
              <w:t>H</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rPr>
            </w:pPr>
            <w:r w:rsidRPr="004D6135">
              <w:rPr>
                <w:rFonts w:cs="Times New Roman"/>
                <w:szCs w:val="24"/>
              </w:rPr>
              <w:t>OH</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vertAlign w:val="subscript"/>
              </w:rPr>
            </w:pPr>
            <w:r w:rsidRPr="004D6135">
              <w:rPr>
                <w:rFonts w:cs="Times New Roman"/>
                <w:szCs w:val="24"/>
              </w:rPr>
              <w:t>OCH</w:t>
            </w:r>
            <w:r w:rsidRPr="004D6135">
              <w:rPr>
                <w:rFonts w:cs="Times New Roman"/>
                <w:szCs w:val="24"/>
                <w:vertAlign w:val="subscript"/>
              </w:rPr>
              <w:t>3</w:t>
            </w:r>
          </w:p>
        </w:tc>
        <w:tc>
          <w:tcPr>
            <w:tcW w:w="304" w:type="pct"/>
            <w:tcBorders>
              <w:top w:val="single" w:sz="4" w:space="0" w:color="auto"/>
              <w:left w:val="nil"/>
              <w:bottom w:val="nil"/>
              <w:right w:val="nil"/>
            </w:tcBorders>
          </w:tcPr>
          <w:p w:rsidR="004D6135" w:rsidRPr="004D6135" w:rsidRDefault="004D6135" w:rsidP="00512664">
            <w:pPr>
              <w:jc w:val="center"/>
              <w:rPr>
                <w:rFonts w:cs="Times New Roman"/>
                <w:szCs w:val="24"/>
              </w:rPr>
            </w:pPr>
            <w:r w:rsidRPr="004D6135">
              <w:rPr>
                <w:rFonts w:cs="Times New Roman"/>
                <w:szCs w:val="24"/>
              </w:rPr>
              <w:t>H</w:t>
            </w:r>
          </w:p>
        </w:tc>
      </w:tr>
      <w:tr w:rsidR="004D6135" w:rsidRPr="002113AB" w:rsidTr="00776CBE">
        <w:tc>
          <w:tcPr>
            <w:tcW w:w="1444" w:type="pct"/>
            <w:tcBorders>
              <w:top w:val="nil"/>
              <w:left w:val="nil"/>
              <w:bottom w:val="nil"/>
              <w:right w:val="nil"/>
            </w:tcBorders>
          </w:tcPr>
          <w:p w:rsidR="004D6135" w:rsidRPr="002113AB" w:rsidRDefault="004D6135" w:rsidP="00512664">
            <w:pPr>
              <w:rPr>
                <w:rFonts w:cs="Times New Roman"/>
                <w:szCs w:val="24"/>
                <w:lang w:val="en-US"/>
              </w:rPr>
            </w:pPr>
            <w:r w:rsidRPr="002113AB">
              <w:rPr>
                <w:rFonts w:cs="Times New Roman"/>
                <w:szCs w:val="24"/>
                <w:lang w:val="en-US"/>
              </w:rPr>
              <w:t>Naringin</w:t>
            </w:r>
          </w:p>
        </w:tc>
        <w:tc>
          <w:tcPr>
            <w:tcW w:w="307" w:type="pct"/>
            <w:tcBorders>
              <w:top w:val="nil"/>
              <w:left w:val="nil"/>
              <w:bottom w:val="nil"/>
              <w:right w:val="nil"/>
            </w:tcBorders>
          </w:tcPr>
          <w:p w:rsidR="004D6135" w:rsidRPr="004D6135" w:rsidRDefault="004D6135"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nil"/>
              <w:right w:val="nil"/>
            </w:tcBorders>
          </w:tcPr>
          <w:p w:rsidR="004D6135" w:rsidRPr="004D6135" w:rsidRDefault="004D6135" w:rsidP="00512664">
            <w:pPr>
              <w:jc w:val="center"/>
              <w:rPr>
                <w:rFonts w:cs="Times New Roman"/>
                <w:szCs w:val="24"/>
                <w:lang w:val="en-US"/>
              </w:rPr>
            </w:pPr>
            <w:r w:rsidRPr="004D6135">
              <w:rPr>
                <w:rFonts w:cs="Times New Roman"/>
                <w:szCs w:val="24"/>
                <w:lang w:val="en-US"/>
              </w:rPr>
              <w:t>OH</w:t>
            </w:r>
          </w:p>
        </w:tc>
        <w:tc>
          <w:tcPr>
            <w:tcW w:w="491" w:type="pct"/>
            <w:tcBorders>
              <w:top w:val="nil"/>
              <w:left w:val="nil"/>
              <w:bottom w:val="nil"/>
              <w:right w:val="nil"/>
            </w:tcBorders>
          </w:tcPr>
          <w:p w:rsidR="004D6135" w:rsidRPr="004D6135" w:rsidRDefault="004D6135" w:rsidP="00512664">
            <w:pPr>
              <w:jc w:val="center"/>
              <w:rPr>
                <w:rFonts w:cs="Times New Roman"/>
                <w:szCs w:val="24"/>
              </w:rPr>
            </w:pPr>
            <w:r w:rsidRPr="004D6135">
              <w:rPr>
                <w:rFonts w:cs="Times New Roman"/>
                <w:szCs w:val="24"/>
              </w:rPr>
              <w:t>H</w:t>
            </w:r>
          </w:p>
        </w:tc>
        <w:tc>
          <w:tcPr>
            <w:tcW w:w="491" w:type="pct"/>
            <w:tcBorders>
              <w:top w:val="nil"/>
              <w:left w:val="nil"/>
              <w:bottom w:val="nil"/>
              <w:right w:val="nil"/>
            </w:tcBorders>
          </w:tcPr>
          <w:p w:rsidR="004D6135" w:rsidRPr="004D6135" w:rsidRDefault="00D943C7" w:rsidP="00512664">
            <w:pPr>
              <w:jc w:val="center"/>
              <w:rPr>
                <w:rFonts w:cs="Times New Roman"/>
                <w:szCs w:val="24"/>
              </w:rPr>
            </w:pPr>
            <w:r>
              <w:rPr>
                <w:rFonts w:cs="Times New Roman"/>
                <w:noProof/>
                <w:szCs w:val="24"/>
                <w:lang w:eastAsia="es-MX"/>
              </w:rPr>
              <w:t>O-nh</w:t>
            </w:r>
          </w:p>
        </w:tc>
        <w:tc>
          <w:tcPr>
            <w:tcW w:w="491" w:type="pct"/>
            <w:tcBorders>
              <w:top w:val="nil"/>
              <w:left w:val="nil"/>
              <w:bottom w:val="nil"/>
              <w:right w:val="nil"/>
            </w:tcBorders>
          </w:tcPr>
          <w:p w:rsidR="004D6135" w:rsidRPr="004D6135" w:rsidRDefault="004D6135" w:rsidP="00512664">
            <w:pPr>
              <w:jc w:val="center"/>
              <w:rPr>
                <w:rFonts w:cs="Times New Roman"/>
                <w:szCs w:val="24"/>
              </w:rPr>
            </w:pPr>
            <w:r w:rsidRPr="004D6135">
              <w:rPr>
                <w:rFonts w:cs="Times New Roman"/>
                <w:szCs w:val="24"/>
              </w:rPr>
              <w:t>H</w:t>
            </w:r>
          </w:p>
        </w:tc>
        <w:tc>
          <w:tcPr>
            <w:tcW w:w="491" w:type="pct"/>
            <w:tcBorders>
              <w:top w:val="nil"/>
              <w:left w:val="nil"/>
              <w:bottom w:val="nil"/>
              <w:right w:val="nil"/>
            </w:tcBorders>
          </w:tcPr>
          <w:p w:rsidR="004D6135" w:rsidRPr="004D6135" w:rsidRDefault="004D6135" w:rsidP="00512664">
            <w:pPr>
              <w:jc w:val="center"/>
              <w:rPr>
                <w:rFonts w:cs="Times New Roman"/>
                <w:szCs w:val="24"/>
              </w:rPr>
            </w:pPr>
            <w:r w:rsidRPr="004D6135">
              <w:rPr>
                <w:rFonts w:cs="Times New Roman"/>
                <w:szCs w:val="24"/>
              </w:rPr>
              <w:t>H</w:t>
            </w:r>
          </w:p>
        </w:tc>
        <w:tc>
          <w:tcPr>
            <w:tcW w:w="491" w:type="pct"/>
            <w:tcBorders>
              <w:top w:val="nil"/>
              <w:left w:val="nil"/>
              <w:bottom w:val="nil"/>
              <w:right w:val="nil"/>
            </w:tcBorders>
          </w:tcPr>
          <w:p w:rsidR="004D6135" w:rsidRPr="004D6135" w:rsidRDefault="004D6135" w:rsidP="00512664">
            <w:pPr>
              <w:jc w:val="center"/>
              <w:rPr>
                <w:rFonts w:cs="Times New Roman"/>
                <w:szCs w:val="24"/>
              </w:rPr>
            </w:pPr>
            <w:r w:rsidRPr="004D6135">
              <w:rPr>
                <w:rFonts w:cs="Times New Roman"/>
                <w:szCs w:val="24"/>
              </w:rPr>
              <w:t>OH</w:t>
            </w:r>
          </w:p>
        </w:tc>
        <w:tc>
          <w:tcPr>
            <w:tcW w:w="304" w:type="pct"/>
            <w:tcBorders>
              <w:top w:val="nil"/>
              <w:left w:val="nil"/>
              <w:bottom w:val="nil"/>
              <w:right w:val="nil"/>
            </w:tcBorders>
          </w:tcPr>
          <w:p w:rsidR="004D6135" w:rsidRPr="004D6135" w:rsidRDefault="004D6135" w:rsidP="00512664">
            <w:pPr>
              <w:jc w:val="center"/>
              <w:rPr>
                <w:rFonts w:cs="Times New Roman"/>
                <w:szCs w:val="24"/>
              </w:rPr>
            </w:pPr>
            <w:r w:rsidRPr="004D6135">
              <w:rPr>
                <w:rFonts w:cs="Times New Roman"/>
                <w:szCs w:val="24"/>
              </w:rPr>
              <w:t>H</w:t>
            </w:r>
          </w:p>
        </w:tc>
      </w:tr>
      <w:tr w:rsidR="004F1305" w:rsidRPr="002113AB" w:rsidTr="00776CBE">
        <w:tc>
          <w:tcPr>
            <w:tcW w:w="1444" w:type="pct"/>
            <w:tcBorders>
              <w:top w:val="nil"/>
              <w:left w:val="nil"/>
              <w:bottom w:val="nil"/>
              <w:right w:val="nil"/>
            </w:tcBorders>
          </w:tcPr>
          <w:p w:rsidR="004F1305" w:rsidRPr="002113AB" w:rsidRDefault="004F1305" w:rsidP="00512664">
            <w:pPr>
              <w:rPr>
                <w:rFonts w:cs="Times New Roman"/>
                <w:szCs w:val="24"/>
                <w:lang w:val="en-US"/>
              </w:rPr>
            </w:pPr>
            <w:r w:rsidRPr="002113AB">
              <w:rPr>
                <w:rFonts w:cs="Times New Roman"/>
                <w:szCs w:val="24"/>
                <w:lang w:val="en-US"/>
              </w:rPr>
              <w:t>Neohesperidin</w:t>
            </w:r>
          </w:p>
        </w:tc>
        <w:tc>
          <w:tcPr>
            <w:tcW w:w="307" w:type="pct"/>
            <w:tcBorders>
              <w:top w:val="nil"/>
              <w:left w:val="nil"/>
              <w:bottom w:val="nil"/>
              <w:right w:val="nil"/>
            </w:tcBorders>
          </w:tcPr>
          <w:p w:rsidR="004F1305" w:rsidRPr="004D6135" w:rsidRDefault="004F1305"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nil"/>
              <w:right w:val="nil"/>
            </w:tcBorders>
          </w:tcPr>
          <w:p w:rsidR="004F1305" w:rsidRPr="004D6135" w:rsidRDefault="004F1305" w:rsidP="00512664">
            <w:pPr>
              <w:jc w:val="center"/>
              <w:rPr>
                <w:rFonts w:cs="Times New Roman"/>
                <w:szCs w:val="24"/>
                <w:lang w:val="en-US"/>
              </w:rPr>
            </w:pPr>
            <w:r w:rsidRPr="004D6135">
              <w:rPr>
                <w:rFonts w:cs="Times New Roman"/>
                <w:szCs w:val="24"/>
                <w:lang w:val="en-US"/>
              </w:rPr>
              <w:t>OH</w:t>
            </w:r>
          </w:p>
        </w:tc>
        <w:tc>
          <w:tcPr>
            <w:tcW w:w="491" w:type="pct"/>
            <w:tcBorders>
              <w:top w:val="nil"/>
              <w:left w:val="nil"/>
              <w:bottom w:val="nil"/>
              <w:right w:val="nil"/>
            </w:tcBorders>
          </w:tcPr>
          <w:p w:rsidR="004F1305" w:rsidRPr="004D6135" w:rsidRDefault="004F1305" w:rsidP="00512664">
            <w:pPr>
              <w:jc w:val="center"/>
              <w:rPr>
                <w:rFonts w:cs="Times New Roman"/>
                <w:szCs w:val="24"/>
              </w:rPr>
            </w:pPr>
            <w:r w:rsidRPr="004D6135">
              <w:rPr>
                <w:rFonts w:cs="Times New Roman"/>
                <w:szCs w:val="24"/>
              </w:rPr>
              <w:t>H</w:t>
            </w:r>
          </w:p>
        </w:tc>
        <w:tc>
          <w:tcPr>
            <w:tcW w:w="491" w:type="pct"/>
            <w:tcBorders>
              <w:top w:val="nil"/>
              <w:left w:val="nil"/>
              <w:bottom w:val="nil"/>
              <w:right w:val="nil"/>
            </w:tcBorders>
          </w:tcPr>
          <w:p w:rsidR="004F1305" w:rsidRPr="004D6135" w:rsidRDefault="00D943C7" w:rsidP="00512664">
            <w:pPr>
              <w:jc w:val="center"/>
              <w:rPr>
                <w:rFonts w:cs="Times New Roman"/>
                <w:szCs w:val="24"/>
              </w:rPr>
            </w:pPr>
            <w:r>
              <w:rPr>
                <w:rFonts w:cs="Times New Roman"/>
                <w:noProof/>
                <w:szCs w:val="24"/>
                <w:lang w:eastAsia="es-MX"/>
              </w:rPr>
              <w:t>O-nh</w:t>
            </w:r>
          </w:p>
        </w:tc>
        <w:tc>
          <w:tcPr>
            <w:tcW w:w="491" w:type="pct"/>
            <w:tcBorders>
              <w:top w:val="nil"/>
              <w:left w:val="nil"/>
              <w:bottom w:val="nil"/>
              <w:right w:val="nil"/>
            </w:tcBorders>
          </w:tcPr>
          <w:p w:rsidR="004F1305" w:rsidRPr="004D6135" w:rsidRDefault="004F1305" w:rsidP="00512664">
            <w:pPr>
              <w:jc w:val="center"/>
              <w:rPr>
                <w:rFonts w:cs="Times New Roman"/>
                <w:szCs w:val="24"/>
              </w:rPr>
            </w:pPr>
            <w:r w:rsidRPr="004D6135">
              <w:rPr>
                <w:rFonts w:cs="Times New Roman"/>
                <w:szCs w:val="24"/>
              </w:rPr>
              <w:t>H</w:t>
            </w:r>
          </w:p>
        </w:tc>
        <w:tc>
          <w:tcPr>
            <w:tcW w:w="491" w:type="pct"/>
            <w:tcBorders>
              <w:top w:val="nil"/>
              <w:left w:val="nil"/>
              <w:bottom w:val="nil"/>
              <w:right w:val="nil"/>
            </w:tcBorders>
          </w:tcPr>
          <w:p w:rsidR="004F1305" w:rsidRPr="004D6135" w:rsidRDefault="004F1305" w:rsidP="00512664">
            <w:pPr>
              <w:jc w:val="center"/>
              <w:rPr>
                <w:rFonts w:cs="Times New Roman"/>
                <w:szCs w:val="24"/>
              </w:rPr>
            </w:pPr>
            <w:r w:rsidRPr="004D6135">
              <w:rPr>
                <w:rFonts w:cs="Times New Roman"/>
                <w:szCs w:val="24"/>
              </w:rPr>
              <w:t>OH</w:t>
            </w:r>
          </w:p>
        </w:tc>
        <w:tc>
          <w:tcPr>
            <w:tcW w:w="491" w:type="pct"/>
            <w:tcBorders>
              <w:top w:val="nil"/>
              <w:left w:val="nil"/>
              <w:bottom w:val="nil"/>
              <w:right w:val="nil"/>
            </w:tcBorders>
          </w:tcPr>
          <w:p w:rsidR="004F1305" w:rsidRPr="004D6135" w:rsidRDefault="004F1305" w:rsidP="00512664">
            <w:pPr>
              <w:jc w:val="center"/>
              <w:rPr>
                <w:rFonts w:cs="Times New Roman"/>
                <w:szCs w:val="24"/>
                <w:vertAlign w:val="subscript"/>
              </w:rPr>
            </w:pPr>
            <w:r w:rsidRPr="004D6135">
              <w:rPr>
                <w:rFonts w:cs="Times New Roman"/>
                <w:szCs w:val="24"/>
              </w:rPr>
              <w:t>OCH</w:t>
            </w:r>
            <w:r w:rsidRPr="004D6135">
              <w:rPr>
                <w:rFonts w:cs="Times New Roman"/>
                <w:szCs w:val="24"/>
                <w:vertAlign w:val="subscript"/>
              </w:rPr>
              <w:t>3</w:t>
            </w:r>
          </w:p>
        </w:tc>
        <w:tc>
          <w:tcPr>
            <w:tcW w:w="304" w:type="pct"/>
            <w:tcBorders>
              <w:top w:val="nil"/>
              <w:left w:val="nil"/>
              <w:bottom w:val="nil"/>
              <w:right w:val="nil"/>
            </w:tcBorders>
          </w:tcPr>
          <w:p w:rsidR="004F1305" w:rsidRPr="004D6135" w:rsidRDefault="004F1305" w:rsidP="00512664">
            <w:pPr>
              <w:jc w:val="center"/>
              <w:rPr>
                <w:rFonts w:cs="Times New Roman"/>
                <w:szCs w:val="24"/>
              </w:rPr>
            </w:pPr>
            <w:r w:rsidRPr="004D6135">
              <w:rPr>
                <w:rFonts w:cs="Times New Roman"/>
                <w:szCs w:val="24"/>
              </w:rPr>
              <w:t>H</w:t>
            </w:r>
          </w:p>
        </w:tc>
      </w:tr>
      <w:tr w:rsidR="00D943C7" w:rsidRPr="002113AB" w:rsidTr="00776CBE">
        <w:tc>
          <w:tcPr>
            <w:tcW w:w="1444" w:type="pct"/>
            <w:tcBorders>
              <w:top w:val="nil"/>
              <w:left w:val="nil"/>
              <w:bottom w:val="single" w:sz="4" w:space="0" w:color="auto"/>
              <w:right w:val="nil"/>
            </w:tcBorders>
          </w:tcPr>
          <w:p w:rsidR="00D943C7" w:rsidRPr="002113AB" w:rsidRDefault="00D943C7" w:rsidP="00512664">
            <w:pPr>
              <w:rPr>
                <w:rFonts w:cs="Times New Roman"/>
                <w:szCs w:val="24"/>
                <w:lang w:val="en-US"/>
              </w:rPr>
            </w:pPr>
            <w:r w:rsidRPr="002113AB">
              <w:rPr>
                <w:rFonts w:cs="Times New Roman"/>
                <w:szCs w:val="24"/>
                <w:lang w:val="en-US"/>
              </w:rPr>
              <w:t>Narirutin</w:t>
            </w:r>
          </w:p>
        </w:tc>
        <w:tc>
          <w:tcPr>
            <w:tcW w:w="307" w:type="pct"/>
            <w:tcBorders>
              <w:top w:val="nil"/>
              <w:left w:val="nil"/>
              <w:bottom w:val="single" w:sz="4" w:space="0" w:color="auto"/>
              <w:right w:val="nil"/>
            </w:tcBorders>
          </w:tcPr>
          <w:p w:rsidR="00D943C7" w:rsidRPr="004D6135" w:rsidRDefault="00D943C7"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single" w:sz="4" w:space="0" w:color="auto"/>
              <w:right w:val="nil"/>
            </w:tcBorders>
          </w:tcPr>
          <w:p w:rsidR="00D943C7" w:rsidRPr="004D6135" w:rsidRDefault="00D943C7" w:rsidP="00512664">
            <w:pPr>
              <w:jc w:val="center"/>
              <w:rPr>
                <w:rFonts w:cs="Times New Roman"/>
                <w:szCs w:val="24"/>
                <w:lang w:val="en-US"/>
              </w:rPr>
            </w:pPr>
            <w:r w:rsidRPr="004D6135">
              <w:rPr>
                <w:rFonts w:cs="Times New Roman"/>
                <w:szCs w:val="24"/>
                <w:lang w:val="en-US"/>
              </w:rPr>
              <w:t>OH</w:t>
            </w:r>
          </w:p>
        </w:tc>
        <w:tc>
          <w:tcPr>
            <w:tcW w:w="491" w:type="pct"/>
            <w:tcBorders>
              <w:top w:val="nil"/>
              <w:left w:val="nil"/>
              <w:bottom w:val="single" w:sz="4" w:space="0" w:color="auto"/>
              <w:right w:val="nil"/>
            </w:tcBorders>
          </w:tcPr>
          <w:p w:rsidR="00D943C7" w:rsidRPr="004D6135" w:rsidRDefault="00D943C7"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single" w:sz="4" w:space="0" w:color="auto"/>
              <w:right w:val="nil"/>
            </w:tcBorders>
          </w:tcPr>
          <w:p w:rsidR="00D943C7" w:rsidRPr="004D6135" w:rsidRDefault="00EC091F" w:rsidP="00512664">
            <w:pPr>
              <w:jc w:val="center"/>
              <w:rPr>
                <w:rFonts w:cs="Times New Roman"/>
                <w:szCs w:val="24"/>
                <w:lang w:val="en-US"/>
              </w:rPr>
            </w:pPr>
            <w:r>
              <w:rPr>
                <w:rFonts w:cs="Times New Roman"/>
                <w:noProof/>
                <w:szCs w:val="24"/>
                <w:lang w:eastAsia="es-MX"/>
              </w:rPr>
              <w:t>O-rut</w:t>
            </w:r>
          </w:p>
        </w:tc>
        <w:tc>
          <w:tcPr>
            <w:tcW w:w="491" w:type="pct"/>
            <w:tcBorders>
              <w:top w:val="nil"/>
              <w:left w:val="nil"/>
              <w:bottom w:val="single" w:sz="4" w:space="0" w:color="auto"/>
              <w:right w:val="nil"/>
            </w:tcBorders>
          </w:tcPr>
          <w:p w:rsidR="00D943C7" w:rsidRPr="004D6135" w:rsidRDefault="00D943C7"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single" w:sz="4" w:space="0" w:color="auto"/>
              <w:right w:val="nil"/>
            </w:tcBorders>
          </w:tcPr>
          <w:p w:rsidR="00D943C7" w:rsidRPr="004D6135" w:rsidRDefault="00D943C7"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single" w:sz="4" w:space="0" w:color="auto"/>
              <w:right w:val="nil"/>
            </w:tcBorders>
          </w:tcPr>
          <w:p w:rsidR="00D943C7" w:rsidRPr="004D6135" w:rsidRDefault="00D943C7" w:rsidP="00512664">
            <w:pPr>
              <w:jc w:val="center"/>
              <w:rPr>
                <w:rFonts w:cs="Times New Roman"/>
                <w:szCs w:val="24"/>
                <w:lang w:val="en-US"/>
              </w:rPr>
            </w:pPr>
            <w:r w:rsidRPr="004D6135">
              <w:rPr>
                <w:rFonts w:cs="Times New Roman"/>
                <w:szCs w:val="24"/>
                <w:lang w:val="en-US"/>
              </w:rPr>
              <w:t>OH</w:t>
            </w:r>
          </w:p>
        </w:tc>
        <w:tc>
          <w:tcPr>
            <w:tcW w:w="304" w:type="pct"/>
            <w:tcBorders>
              <w:top w:val="nil"/>
              <w:left w:val="nil"/>
              <w:bottom w:val="single" w:sz="4" w:space="0" w:color="auto"/>
              <w:right w:val="nil"/>
            </w:tcBorders>
          </w:tcPr>
          <w:p w:rsidR="00D943C7" w:rsidRPr="004D6135" w:rsidRDefault="00D943C7" w:rsidP="00512664">
            <w:pPr>
              <w:jc w:val="center"/>
              <w:rPr>
                <w:rFonts w:cs="Times New Roman"/>
                <w:szCs w:val="24"/>
                <w:lang w:val="en-US"/>
              </w:rPr>
            </w:pPr>
            <w:r w:rsidRPr="004D6135">
              <w:rPr>
                <w:rFonts w:cs="Times New Roman"/>
                <w:szCs w:val="24"/>
                <w:lang w:val="en-US"/>
              </w:rPr>
              <w:t>H</w:t>
            </w:r>
          </w:p>
        </w:tc>
      </w:tr>
      <w:tr w:rsidR="00E84D7A" w:rsidRPr="002113AB" w:rsidTr="00776CBE">
        <w:tc>
          <w:tcPr>
            <w:tcW w:w="1444" w:type="pct"/>
            <w:tcBorders>
              <w:top w:val="single" w:sz="4" w:space="0" w:color="auto"/>
              <w:left w:val="nil"/>
              <w:bottom w:val="single" w:sz="4" w:space="0" w:color="auto"/>
              <w:right w:val="nil"/>
            </w:tcBorders>
          </w:tcPr>
          <w:p w:rsidR="00E84D7A" w:rsidRPr="00E84D7A" w:rsidRDefault="00E84D7A" w:rsidP="00512664">
            <w:pPr>
              <w:rPr>
                <w:rFonts w:cs="Times New Roman"/>
                <w:b/>
                <w:szCs w:val="24"/>
                <w:lang w:val="en-US"/>
              </w:rPr>
            </w:pPr>
            <w:r w:rsidRPr="00E84D7A">
              <w:rPr>
                <w:rFonts w:cs="Times New Roman"/>
                <w:b/>
                <w:szCs w:val="24"/>
                <w:lang w:val="en-US"/>
              </w:rPr>
              <w:t>Flavones</w:t>
            </w:r>
          </w:p>
        </w:tc>
        <w:tc>
          <w:tcPr>
            <w:tcW w:w="307"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noProof/>
                <w:szCs w:val="24"/>
                <w:lang w:eastAsia="es-MX"/>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lang w:val="en-US"/>
              </w:rPr>
            </w:pPr>
          </w:p>
        </w:tc>
        <w:tc>
          <w:tcPr>
            <w:tcW w:w="304"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lang w:val="en-US"/>
              </w:rPr>
            </w:pPr>
          </w:p>
        </w:tc>
      </w:tr>
      <w:tr w:rsidR="00EC091F" w:rsidRPr="002113AB" w:rsidTr="00776CBE">
        <w:tc>
          <w:tcPr>
            <w:tcW w:w="1444" w:type="pct"/>
            <w:tcBorders>
              <w:left w:val="nil"/>
              <w:bottom w:val="nil"/>
              <w:right w:val="nil"/>
            </w:tcBorders>
          </w:tcPr>
          <w:p w:rsidR="00EC091F" w:rsidRPr="002113AB" w:rsidRDefault="00EC091F" w:rsidP="00512664">
            <w:pPr>
              <w:rPr>
                <w:rFonts w:cs="Times New Roman"/>
                <w:szCs w:val="24"/>
                <w:lang w:val="en-US"/>
              </w:rPr>
            </w:pPr>
            <w:r>
              <w:rPr>
                <w:rFonts w:cs="Times New Roman"/>
                <w:szCs w:val="24"/>
                <w:lang w:val="en-US"/>
              </w:rPr>
              <w:t>Hespere</w:t>
            </w:r>
            <w:r w:rsidRPr="002113AB">
              <w:rPr>
                <w:rFonts w:cs="Times New Roman"/>
                <w:szCs w:val="24"/>
                <w:lang w:val="en-US"/>
              </w:rPr>
              <w:t>tin</w:t>
            </w:r>
          </w:p>
        </w:tc>
        <w:tc>
          <w:tcPr>
            <w:tcW w:w="307" w:type="pct"/>
            <w:tcBorders>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H</w:t>
            </w:r>
          </w:p>
        </w:tc>
        <w:tc>
          <w:tcPr>
            <w:tcW w:w="491" w:type="pct"/>
            <w:tcBorders>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OH</w:t>
            </w:r>
          </w:p>
        </w:tc>
        <w:tc>
          <w:tcPr>
            <w:tcW w:w="491" w:type="pct"/>
            <w:tcBorders>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H</w:t>
            </w:r>
          </w:p>
        </w:tc>
        <w:tc>
          <w:tcPr>
            <w:tcW w:w="491" w:type="pct"/>
            <w:tcBorders>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OH</w:t>
            </w:r>
          </w:p>
        </w:tc>
        <w:tc>
          <w:tcPr>
            <w:tcW w:w="491" w:type="pct"/>
            <w:tcBorders>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H</w:t>
            </w:r>
          </w:p>
        </w:tc>
        <w:tc>
          <w:tcPr>
            <w:tcW w:w="491" w:type="pct"/>
            <w:tcBorders>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OH</w:t>
            </w:r>
          </w:p>
        </w:tc>
        <w:tc>
          <w:tcPr>
            <w:tcW w:w="491" w:type="pct"/>
            <w:tcBorders>
              <w:left w:val="nil"/>
              <w:bottom w:val="nil"/>
              <w:right w:val="nil"/>
            </w:tcBorders>
          </w:tcPr>
          <w:p w:rsidR="00EC091F" w:rsidRPr="004D6135" w:rsidRDefault="00EC091F" w:rsidP="00512664">
            <w:pPr>
              <w:jc w:val="center"/>
              <w:rPr>
                <w:rFonts w:cs="Times New Roman"/>
                <w:szCs w:val="24"/>
                <w:vertAlign w:val="subscript"/>
                <w:lang w:val="en-US"/>
              </w:rPr>
            </w:pPr>
            <w:r w:rsidRPr="004D6135">
              <w:rPr>
                <w:rFonts w:cs="Times New Roman"/>
                <w:szCs w:val="24"/>
                <w:lang w:val="en-US"/>
              </w:rPr>
              <w:t>OCH</w:t>
            </w:r>
            <w:r w:rsidRPr="004D6135">
              <w:rPr>
                <w:rFonts w:cs="Times New Roman"/>
                <w:szCs w:val="24"/>
                <w:vertAlign w:val="subscript"/>
                <w:lang w:val="en-US"/>
              </w:rPr>
              <w:t>3</w:t>
            </w:r>
          </w:p>
        </w:tc>
        <w:tc>
          <w:tcPr>
            <w:tcW w:w="304" w:type="pct"/>
            <w:tcBorders>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H</w:t>
            </w:r>
          </w:p>
        </w:tc>
      </w:tr>
      <w:tr w:rsidR="00EC091F" w:rsidRPr="002113AB" w:rsidTr="00776CBE">
        <w:tc>
          <w:tcPr>
            <w:tcW w:w="1444" w:type="pct"/>
            <w:tcBorders>
              <w:top w:val="nil"/>
              <w:left w:val="nil"/>
              <w:bottom w:val="nil"/>
              <w:right w:val="nil"/>
            </w:tcBorders>
          </w:tcPr>
          <w:p w:rsidR="00EC091F" w:rsidRPr="002113AB" w:rsidRDefault="00EC091F" w:rsidP="00512664">
            <w:pPr>
              <w:rPr>
                <w:rFonts w:cs="Times New Roman"/>
                <w:szCs w:val="24"/>
                <w:lang w:val="en-US"/>
              </w:rPr>
            </w:pPr>
            <w:r w:rsidRPr="002113AB">
              <w:rPr>
                <w:rFonts w:cs="Times New Roman"/>
                <w:szCs w:val="24"/>
                <w:lang w:val="en-US"/>
              </w:rPr>
              <w:t>Naringenin</w:t>
            </w:r>
          </w:p>
        </w:tc>
        <w:tc>
          <w:tcPr>
            <w:tcW w:w="307" w:type="pct"/>
            <w:tcBorders>
              <w:top w:val="nil"/>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OH</w:t>
            </w:r>
          </w:p>
        </w:tc>
        <w:tc>
          <w:tcPr>
            <w:tcW w:w="491" w:type="pct"/>
            <w:tcBorders>
              <w:top w:val="nil"/>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OH</w:t>
            </w:r>
          </w:p>
        </w:tc>
        <w:tc>
          <w:tcPr>
            <w:tcW w:w="491" w:type="pct"/>
            <w:tcBorders>
              <w:top w:val="nil"/>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OH</w:t>
            </w:r>
          </w:p>
        </w:tc>
        <w:tc>
          <w:tcPr>
            <w:tcW w:w="304" w:type="pct"/>
            <w:tcBorders>
              <w:top w:val="nil"/>
              <w:left w:val="nil"/>
              <w:bottom w:val="nil"/>
              <w:right w:val="nil"/>
            </w:tcBorders>
          </w:tcPr>
          <w:p w:rsidR="00EC091F" w:rsidRPr="004D6135" w:rsidRDefault="00EC091F" w:rsidP="00512664">
            <w:pPr>
              <w:jc w:val="center"/>
              <w:rPr>
                <w:rFonts w:cs="Times New Roman"/>
                <w:szCs w:val="24"/>
                <w:lang w:val="en-US"/>
              </w:rPr>
            </w:pPr>
            <w:r w:rsidRPr="004D6135">
              <w:rPr>
                <w:rFonts w:cs="Times New Roman"/>
                <w:szCs w:val="24"/>
                <w:lang w:val="en-US"/>
              </w:rPr>
              <w:t>H</w:t>
            </w:r>
          </w:p>
        </w:tc>
      </w:tr>
      <w:tr w:rsidR="00E84D7A" w:rsidRPr="002113AB" w:rsidTr="00776CBE">
        <w:tc>
          <w:tcPr>
            <w:tcW w:w="1444" w:type="pct"/>
            <w:tcBorders>
              <w:top w:val="single" w:sz="4" w:space="0" w:color="auto"/>
              <w:left w:val="nil"/>
              <w:bottom w:val="single" w:sz="4" w:space="0" w:color="auto"/>
              <w:right w:val="nil"/>
            </w:tcBorders>
          </w:tcPr>
          <w:p w:rsidR="00E84D7A" w:rsidRPr="00E84D7A" w:rsidRDefault="00E84D7A" w:rsidP="00512664">
            <w:pPr>
              <w:rPr>
                <w:rFonts w:cs="Times New Roman"/>
                <w:b/>
                <w:szCs w:val="24"/>
                <w:lang w:val="en-US"/>
              </w:rPr>
            </w:pPr>
            <w:r w:rsidRPr="00E84D7A">
              <w:rPr>
                <w:rFonts w:cs="Times New Roman"/>
                <w:b/>
                <w:szCs w:val="24"/>
                <w:lang w:val="en-US"/>
              </w:rPr>
              <w:t>Flavone Aglycon</w:t>
            </w:r>
          </w:p>
        </w:tc>
        <w:tc>
          <w:tcPr>
            <w:tcW w:w="307"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noProof/>
                <w:szCs w:val="24"/>
                <w:lang w:eastAsia="es-MX"/>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rPr>
            </w:pPr>
          </w:p>
        </w:tc>
        <w:tc>
          <w:tcPr>
            <w:tcW w:w="491"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rPr>
            </w:pPr>
          </w:p>
        </w:tc>
        <w:tc>
          <w:tcPr>
            <w:tcW w:w="304" w:type="pct"/>
            <w:tcBorders>
              <w:top w:val="single" w:sz="4" w:space="0" w:color="auto"/>
              <w:left w:val="nil"/>
              <w:bottom w:val="single" w:sz="4" w:space="0" w:color="auto"/>
              <w:right w:val="nil"/>
            </w:tcBorders>
          </w:tcPr>
          <w:p w:rsidR="00E84D7A" w:rsidRPr="004D6135" w:rsidRDefault="00E84D7A" w:rsidP="00512664">
            <w:pPr>
              <w:jc w:val="center"/>
              <w:rPr>
                <w:rFonts w:cs="Times New Roman"/>
                <w:szCs w:val="24"/>
              </w:rPr>
            </w:pPr>
          </w:p>
        </w:tc>
      </w:tr>
      <w:tr w:rsidR="00D943C7" w:rsidRPr="002113AB" w:rsidTr="00776CBE">
        <w:tc>
          <w:tcPr>
            <w:tcW w:w="1444" w:type="pct"/>
            <w:tcBorders>
              <w:top w:val="nil"/>
              <w:left w:val="nil"/>
              <w:bottom w:val="nil"/>
              <w:right w:val="nil"/>
            </w:tcBorders>
          </w:tcPr>
          <w:p w:rsidR="00E84D7A" w:rsidRPr="002113AB" w:rsidRDefault="00E84D7A" w:rsidP="00512664">
            <w:pPr>
              <w:rPr>
                <w:rFonts w:cs="Times New Roman"/>
                <w:szCs w:val="24"/>
                <w:lang w:val="en-US"/>
              </w:rPr>
            </w:pPr>
            <w:r w:rsidRPr="002113AB">
              <w:rPr>
                <w:rFonts w:cs="Times New Roman"/>
                <w:szCs w:val="24"/>
                <w:lang w:val="en-US"/>
              </w:rPr>
              <w:t>Luteolin</w:t>
            </w:r>
          </w:p>
        </w:tc>
        <w:tc>
          <w:tcPr>
            <w:tcW w:w="307" w:type="pct"/>
            <w:tcBorders>
              <w:top w:val="nil"/>
              <w:left w:val="nil"/>
              <w:bottom w:val="nil"/>
              <w:right w:val="nil"/>
            </w:tcBorders>
          </w:tcPr>
          <w:p w:rsidR="00E84D7A" w:rsidRPr="004D6135" w:rsidRDefault="00E84D7A"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nil"/>
              <w:right w:val="nil"/>
            </w:tcBorders>
          </w:tcPr>
          <w:p w:rsidR="00E84D7A" w:rsidRPr="004D6135" w:rsidRDefault="00E84D7A" w:rsidP="00512664">
            <w:pPr>
              <w:jc w:val="center"/>
              <w:rPr>
                <w:rFonts w:cs="Times New Roman"/>
                <w:szCs w:val="24"/>
                <w:lang w:val="en-US"/>
              </w:rPr>
            </w:pPr>
            <w:r w:rsidRPr="004D6135">
              <w:rPr>
                <w:rFonts w:cs="Times New Roman"/>
                <w:szCs w:val="24"/>
                <w:lang w:val="en-US"/>
              </w:rPr>
              <w:t>OH</w:t>
            </w:r>
          </w:p>
        </w:tc>
        <w:tc>
          <w:tcPr>
            <w:tcW w:w="491" w:type="pct"/>
            <w:tcBorders>
              <w:top w:val="nil"/>
              <w:left w:val="nil"/>
              <w:bottom w:val="nil"/>
              <w:right w:val="nil"/>
            </w:tcBorders>
          </w:tcPr>
          <w:p w:rsidR="00E84D7A" w:rsidRPr="004D6135" w:rsidRDefault="00E84D7A"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nil"/>
              <w:right w:val="nil"/>
            </w:tcBorders>
          </w:tcPr>
          <w:p w:rsidR="00E84D7A" w:rsidRPr="004D6135" w:rsidRDefault="00E84D7A" w:rsidP="00512664">
            <w:pPr>
              <w:jc w:val="center"/>
              <w:rPr>
                <w:rFonts w:cs="Times New Roman"/>
                <w:szCs w:val="24"/>
                <w:lang w:val="en-US"/>
              </w:rPr>
            </w:pPr>
            <w:r w:rsidRPr="004D6135">
              <w:rPr>
                <w:rFonts w:cs="Times New Roman"/>
                <w:szCs w:val="24"/>
                <w:lang w:val="en-US"/>
              </w:rPr>
              <w:t>OH</w:t>
            </w:r>
          </w:p>
        </w:tc>
        <w:tc>
          <w:tcPr>
            <w:tcW w:w="491" w:type="pct"/>
            <w:tcBorders>
              <w:top w:val="nil"/>
              <w:left w:val="nil"/>
              <w:bottom w:val="nil"/>
              <w:right w:val="nil"/>
            </w:tcBorders>
          </w:tcPr>
          <w:p w:rsidR="00E84D7A" w:rsidRPr="004D6135" w:rsidRDefault="00E84D7A"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nil"/>
              <w:right w:val="nil"/>
            </w:tcBorders>
          </w:tcPr>
          <w:p w:rsidR="00E84D7A" w:rsidRPr="004D6135" w:rsidRDefault="00E84D7A" w:rsidP="00512664">
            <w:pPr>
              <w:jc w:val="center"/>
              <w:rPr>
                <w:rFonts w:cs="Times New Roman"/>
                <w:szCs w:val="24"/>
                <w:lang w:val="en-US"/>
              </w:rPr>
            </w:pPr>
            <w:r w:rsidRPr="004D6135">
              <w:rPr>
                <w:rFonts w:cs="Times New Roman"/>
                <w:szCs w:val="24"/>
                <w:lang w:val="en-US"/>
              </w:rPr>
              <w:t>OH</w:t>
            </w:r>
          </w:p>
        </w:tc>
        <w:tc>
          <w:tcPr>
            <w:tcW w:w="491" w:type="pct"/>
            <w:tcBorders>
              <w:top w:val="nil"/>
              <w:left w:val="nil"/>
              <w:bottom w:val="nil"/>
              <w:right w:val="nil"/>
            </w:tcBorders>
          </w:tcPr>
          <w:p w:rsidR="00E84D7A" w:rsidRPr="004D6135" w:rsidRDefault="00E84D7A" w:rsidP="00512664">
            <w:pPr>
              <w:jc w:val="center"/>
              <w:rPr>
                <w:rFonts w:cs="Times New Roman"/>
                <w:szCs w:val="24"/>
                <w:lang w:val="en-US"/>
              </w:rPr>
            </w:pPr>
            <w:r w:rsidRPr="004D6135">
              <w:rPr>
                <w:rFonts w:cs="Times New Roman"/>
                <w:szCs w:val="24"/>
                <w:lang w:val="en-US"/>
              </w:rPr>
              <w:t>OH</w:t>
            </w:r>
          </w:p>
        </w:tc>
        <w:tc>
          <w:tcPr>
            <w:tcW w:w="304" w:type="pct"/>
            <w:tcBorders>
              <w:top w:val="nil"/>
              <w:left w:val="nil"/>
              <w:bottom w:val="nil"/>
              <w:right w:val="nil"/>
            </w:tcBorders>
          </w:tcPr>
          <w:p w:rsidR="00E84D7A" w:rsidRPr="004D6135" w:rsidRDefault="00E84D7A" w:rsidP="00512664">
            <w:pPr>
              <w:jc w:val="center"/>
              <w:rPr>
                <w:rFonts w:cs="Times New Roman"/>
                <w:szCs w:val="24"/>
                <w:lang w:val="en-US"/>
              </w:rPr>
            </w:pPr>
            <w:r w:rsidRPr="004D6135">
              <w:rPr>
                <w:rFonts w:cs="Times New Roman"/>
                <w:szCs w:val="24"/>
                <w:lang w:val="en-US"/>
              </w:rPr>
              <w:t>H</w:t>
            </w:r>
          </w:p>
        </w:tc>
      </w:tr>
      <w:tr w:rsidR="004D6135" w:rsidRPr="002113AB" w:rsidTr="00776CBE">
        <w:tc>
          <w:tcPr>
            <w:tcW w:w="1444" w:type="pct"/>
            <w:tcBorders>
              <w:top w:val="single" w:sz="4" w:space="0" w:color="auto"/>
              <w:left w:val="nil"/>
              <w:bottom w:val="single" w:sz="4" w:space="0" w:color="auto"/>
              <w:right w:val="nil"/>
            </w:tcBorders>
          </w:tcPr>
          <w:p w:rsidR="004D6135" w:rsidRPr="00E84D7A" w:rsidRDefault="00E84D7A" w:rsidP="00512664">
            <w:pPr>
              <w:rPr>
                <w:rFonts w:cs="Times New Roman"/>
                <w:b/>
                <w:szCs w:val="24"/>
                <w:lang w:val="en-US"/>
              </w:rPr>
            </w:pPr>
            <w:r w:rsidRPr="00E84D7A">
              <w:rPr>
                <w:rFonts w:cs="Times New Roman"/>
                <w:b/>
                <w:szCs w:val="24"/>
                <w:lang w:val="en-US"/>
              </w:rPr>
              <w:t>Polymethoxyflavones</w:t>
            </w:r>
          </w:p>
        </w:tc>
        <w:tc>
          <w:tcPr>
            <w:tcW w:w="307" w:type="pct"/>
            <w:tcBorders>
              <w:top w:val="single" w:sz="4" w:space="0" w:color="auto"/>
              <w:left w:val="nil"/>
              <w:bottom w:val="single" w:sz="4" w:space="0" w:color="auto"/>
              <w:right w:val="nil"/>
            </w:tcBorders>
          </w:tcPr>
          <w:p w:rsidR="004D6135" w:rsidRPr="004D6135" w:rsidRDefault="004D6135"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4D6135" w:rsidRPr="004D6135" w:rsidRDefault="004D6135"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4D6135" w:rsidRPr="004D6135" w:rsidRDefault="004D6135"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4D6135" w:rsidRPr="004D6135" w:rsidRDefault="004D6135"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4D6135" w:rsidRPr="004D6135" w:rsidRDefault="004D6135"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4D6135" w:rsidRPr="004D6135" w:rsidRDefault="004D6135" w:rsidP="00512664">
            <w:pPr>
              <w:jc w:val="center"/>
              <w:rPr>
                <w:rFonts w:cs="Times New Roman"/>
                <w:szCs w:val="24"/>
                <w:lang w:val="en-US"/>
              </w:rPr>
            </w:pPr>
          </w:p>
        </w:tc>
        <w:tc>
          <w:tcPr>
            <w:tcW w:w="491" w:type="pct"/>
            <w:tcBorders>
              <w:top w:val="single" w:sz="4" w:space="0" w:color="auto"/>
              <w:left w:val="nil"/>
              <w:bottom w:val="single" w:sz="4" w:space="0" w:color="auto"/>
              <w:right w:val="nil"/>
            </w:tcBorders>
          </w:tcPr>
          <w:p w:rsidR="004D6135" w:rsidRPr="004D6135" w:rsidRDefault="004D6135" w:rsidP="00512664">
            <w:pPr>
              <w:jc w:val="center"/>
              <w:rPr>
                <w:rFonts w:cs="Times New Roman"/>
                <w:szCs w:val="24"/>
                <w:lang w:val="en-US"/>
              </w:rPr>
            </w:pPr>
          </w:p>
        </w:tc>
        <w:tc>
          <w:tcPr>
            <w:tcW w:w="304" w:type="pct"/>
            <w:tcBorders>
              <w:top w:val="single" w:sz="4" w:space="0" w:color="auto"/>
              <w:left w:val="nil"/>
              <w:bottom w:val="single" w:sz="4" w:space="0" w:color="auto"/>
              <w:right w:val="nil"/>
            </w:tcBorders>
          </w:tcPr>
          <w:p w:rsidR="004D6135" w:rsidRPr="004D6135" w:rsidRDefault="004D6135" w:rsidP="00512664">
            <w:pPr>
              <w:jc w:val="center"/>
              <w:rPr>
                <w:rFonts w:cs="Times New Roman"/>
                <w:szCs w:val="24"/>
                <w:lang w:val="en-US"/>
              </w:rPr>
            </w:pPr>
          </w:p>
        </w:tc>
      </w:tr>
      <w:tr w:rsidR="00E84D7A" w:rsidRPr="002113AB" w:rsidTr="00776CBE">
        <w:tc>
          <w:tcPr>
            <w:tcW w:w="1444" w:type="pct"/>
            <w:tcBorders>
              <w:top w:val="single" w:sz="4" w:space="0" w:color="auto"/>
              <w:left w:val="nil"/>
              <w:bottom w:val="nil"/>
              <w:right w:val="nil"/>
            </w:tcBorders>
          </w:tcPr>
          <w:p w:rsidR="004D6135" w:rsidRPr="002113AB" w:rsidRDefault="004D6135" w:rsidP="00512664">
            <w:pPr>
              <w:rPr>
                <w:rFonts w:cs="Times New Roman"/>
                <w:szCs w:val="24"/>
                <w:lang w:val="en-US"/>
              </w:rPr>
            </w:pPr>
            <w:r w:rsidRPr="002113AB">
              <w:rPr>
                <w:rFonts w:cs="Times New Roman"/>
                <w:szCs w:val="24"/>
                <w:lang w:val="en-US"/>
              </w:rPr>
              <w:t>Nobiletin</w:t>
            </w:r>
          </w:p>
        </w:tc>
        <w:tc>
          <w:tcPr>
            <w:tcW w:w="307" w:type="pct"/>
            <w:tcBorders>
              <w:top w:val="single" w:sz="4" w:space="0" w:color="auto"/>
              <w:left w:val="nil"/>
              <w:bottom w:val="nil"/>
              <w:right w:val="nil"/>
            </w:tcBorders>
          </w:tcPr>
          <w:p w:rsidR="004D6135" w:rsidRPr="004D6135" w:rsidRDefault="004D6135" w:rsidP="00512664">
            <w:pPr>
              <w:jc w:val="center"/>
              <w:rPr>
                <w:rFonts w:cs="Times New Roman"/>
                <w:szCs w:val="24"/>
                <w:lang w:val="en-US"/>
              </w:rPr>
            </w:pPr>
            <w:r w:rsidRPr="004D6135">
              <w:rPr>
                <w:rFonts w:cs="Times New Roman"/>
                <w:szCs w:val="24"/>
                <w:lang w:val="en-US"/>
              </w:rPr>
              <w:t>H</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lang w:val="en-US"/>
              </w:rPr>
            </w:pPr>
            <w:r w:rsidRPr="004D6135">
              <w:rPr>
                <w:rFonts w:cs="Times New Roman"/>
                <w:szCs w:val="24"/>
                <w:lang w:val="en-US"/>
              </w:rPr>
              <w:t>OCH</w:t>
            </w:r>
            <w:r w:rsidRPr="004D6135">
              <w:rPr>
                <w:rFonts w:cs="Times New Roman"/>
                <w:szCs w:val="24"/>
                <w:vertAlign w:val="subscript"/>
                <w:lang w:val="en-US"/>
              </w:rPr>
              <w:t>3</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rPr>
            </w:pPr>
            <w:r w:rsidRPr="004D6135">
              <w:rPr>
                <w:rFonts w:cs="Times New Roman"/>
                <w:szCs w:val="24"/>
                <w:lang w:val="en-US"/>
              </w:rPr>
              <w:t>OCH</w:t>
            </w:r>
            <w:r w:rsidRPr="004D6135">
              <w:rPr>
                <w:rFonts w:cs="Times New Roman"/>
                <w:szCs w:val="24"/>
                <w:vertAlign w:val="subscript"/>
                <w:lang w:val="en-US"/>
              </w:rPr>
              <w:t>3</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rPr>
            </w:pPr>
            <w:r w:rsidRPr="004D6135">
              <w:rPr>
                <w:rFonts w:cs="Times New Roman"/>
                <w:szCs w:val="24"/>
                <w:lang w:val="en-US"/>
              </w:rPr>
              <w:t>OCH</w:t>
            </w:r>
            <w:r w:rsidRPr="004D6135">
              <w:rPr>
                <w:rFonts w:cs="Times New Roman"/>
                <w:szCs w:val="24"/>
                <w:vertAlign w:val="subscript"/>
                <w:lang w:val="en-US"/>
              </w:rPr>
              <w:t>3</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rPr>
            </w:pPr>
            <w:r w:rsidRPr="004D6135">
              <w:rPr>
                <w:rFonts w:cs="Times New Roman"/>
                <w:szCs w:val="24"/>
                <w:lang w:val="en-US"/>
              </w:rPr>
              <w:t>OCH</w:t>
            </w:r>
            <w:r w:rsidRPr="004D6135">
              <w:rPr>
                <w:rFonts w:cs="Times New Roman"/>
                <w:szCs w:val="24"/>
                <w:vertAlign w:val="subscript"/>
                <w:lang w:val="en-US"/>
              </w:rPr>
              <w:t>3</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rPr>
            </w:pPr>
            <w:r w:rsidRPr="004D6135">
              <w:rPr>
                <w:rFonts w:cs="Times New Roman"/>
                <w:szCs w:val="24"/>
                <w:lang w:val="en-US"/>
              </w:rPr>
              <w:t>OCH</w:t>
            </w:r>
            <w:r w:rsidRPr="004D6135">
              <w:rPr>
                <w:rFonts w:cs="Times New Roman"/>
                <w:szCs w:val="24"/>
                <w:vertAlign w:val="subscript"/>
                <w:lang w:val="en-US"/>
              </w:rPr>
              <w:t>3</w:t>
            </w:r>
          </w:p>
        </w:tc>
        <w:tc>
          <w:tcPr>
            <w:tcW w:w="491" w:type="pct"/>
            <w:tcBorders>
              <w:top w:val="single" w:sz="4" w:space="0" w:color="auto"/>
              <w:left w:val="nil"/>
              <w:bottom w:val="nil"/>
              <w:right w:val="nil"/>
            </w:tcBorders>
          </w:tcPr>
          <w:p w:rsidR="004D6135" w:rsidRPr="004D6135" w:rsidRDefault="004D6135" w:rsidP="00512664">
            <w:pPr>
              <w:jc w:val="center"/>
              <w:rPr>
                <w:rFonts w:cs="Times New Roman"/>
                <w:szCs w:val="24"/>
              </w:rPr>
            </w:pPr>
            <w:r w:rsidRPr="004D6135">
              <w:rPr>
                <w:rFonts w:cs="Times New Roman"/>
                <w:szCs w:val="24"/>
                <w:lang w:val="en-US"/>
              </w:rPr>
              <w:t>OCH</w:t>
            </w:r>
            <w:r w:rsidRPr="004D6135">
              <w:rPr>
                <w:rFonts w:cs="Times New Roman"/>
                <w:szCs w:val="24"/>
                <w:vertAlign w:val="subscript"/>
                <w:lang w:val="en-US"/>
              </w:rPr>
              <w:t>3</w:t>
            </w:r>
          </w:p>
        </w:tc>
        <w:tc>
          <w:tcPr>
            <w:tcW w:w="304" w:type="pct"/>
            <w:tcBorders>
              <w:top w:val="single" w:sz="4" w:space="0" w:color="auto"/>
              <w:left w:val="nil"/>
              <w:bottom w:val="nil"/>
              <w:right w:val="nil"/>
            </w:tcBorders>
          </w:tcPr>
          <w:p w:rsidR="004D6135" w:rsidRPr="004D6135" w:rsidRDefault="004D6135" w:rsidP="00512664">
            <w:pPr>
              <w:jc w:val="center"/>
              <w:rPr>
                <w:rFonts w:cs="Times New Roman"/>
                <w:szCs w:val="24"/>
                <w:lang w:val="en-US"/>
              </w:rPr>
            </w:pPr>
            <w:r w:rsidRPr="004D6135">
              <w:rPr>
                <w:rFonts w:cs="Times New Roman"/>
                <w:szCs w:val="24"/>
                <w:lang w:val="en-US"/>
              </w:rPr>
              <w:t>H</w:t>
            </w:r>
          </w:p>
        </w:tc>
      </w:tr>
      <w:tr w:rsidR="00E84D7A" w:rsidRPr="002113AB" w:rsidTr="00776CBE">
        <w:tc>
          <w:tcPr>
            <w:tcW w:w="1444" w:type="pct"/>
            <w:tcBorders>
              <w:top w:val="nil"/>
              <w:left w:val="nil"/>
              <w:bottom w:val="single" w:sz="4" w:space="0" w:color="auto"/>
              <w:right w:val="nil"/>
            </w:tcBorders>
          </w:tcPr>
          <w:p w:rsidR="004D6135" w:rsidRPr="002113AB" w:rsidRDefault="004D6135" w:rsidP="00512664">
            <w:pPr>
              <w:rPr>
                <w:rFonts w:cs="Times New Roman"/>
                <w:szCs w:val="24"/>
                <w:lang w:val="en-US"/>
              </w:rPr>
            </w:pPr>
            <w:r w:rsidRPr="002113AB">
              <w:rPr>
                <w:rFonts w:cs="Times New Roman"/>
                <w:szCs w:val="24"/>
                <w:lang w:val="en-US"/>
              </w:rPr>
              <w:t>Tangeretin</w:t>
            </w:r>
          </w:p>
        </w:tc>
        <w:tc>
          <w:tcPr>
            <w:tcW w:w="307" w:type="pct"/>
            <w:tcBorders>
              <w:top w:val="nil"/>
              <w:left w:val="nil"/>
              <w:bottom w:val="single" w:sz="4" w:space="0" w:color="auto"/>
              <w:right w:val="nil"/>
            </w:tcBorders>
          </w:tcPr>
          <w:p w:rsidR="004D6135" w:rsidRPr="004D6135" w:rsidRDefault="004D6135" w:rsidP="00512664">
            <w:pPr>
              <w:jc w:val="center"/>
              <w:rPr>
                <w:rFonts w:cs="Times New Roman"/>
                <w:szCs w:val="24"/>
                <w:lang w:val="en-US"/>
              </w:rPr>
            </w:pPr>
            <w:r w:rsidRPr="004D6135">
              <w:rPr>
                <w:rFonts w:cs="Times New Roman"/>
                <w:szCs w:val="24"/>
                <w:lang w:val="en-US"/>
              </w:rPr>
              <w:t>H</w:t>
            </w:r>
          </w:p>
        </w:tc>
        <w:tc>
          <w:tcPr>
            <w:tcW w:w="491" w:type="pct"/>
            <w:tcBorders>
              <w:top w:val="nil"/>
              <w:left w:val="nil"/>
              <w:bottom w:val="single" w:sz="4" w:space="0" w:color="auto"/>
              <w:right w:val="nil"/>
            </w:tcBorders>
          </w:tcPr>
          <w:p w:rsidR="004D6135" w:rsidRPr="004D6135" w:rsidRDefault="004D6135" w:rsidP="00512664">
            <w:pPr>
              <w:jc w:val="center"/>
              <w:rPr>
                <w:rFonts w:cs="Times New Roman"/>
                <w:szCs w:val="24"/>
                <w:lang w:val="en-US"/>
              </w:rPr>
            </w:pPr>
            <w:r w:rsidRPr="004D6135">
              <w:rPr>
                <w:rFonts w:cs="Times New Roman"/>
                <w:szCs w:val="24"/>
                <w:lang w:val="en-US"/>
              </w:rPr>
              <w:t>OCH</w:t>
            </w:r>
            <w:r w:rsidRPr="004D6135">
              <w:rPr>
                <w:rFonts w:cs="Times New Roman"/>
                <w:szCs w:val="24"/>
                <w:vertAlign w:val="subscript"/>
                <w:lang w:val="en-US"/>
              </w:rPr>
              <w:t>3</w:t>
            </w:r>
          </w:p>
        </w:tc>
        <w:tc>
          <w:tcPr>
            <w:tcW w:w="491" w:type="pct"/>
            <w:tcBorders>
              <w:top w:val="nil"/>
              <w:left w:val="nil"/>
              <w:bottom w:val="single" w:sz="4" w:space="0" w:color="auto"/>
              <w:right w:val="nil"/>
            </w:tcBorders>
          </w:tcPr>
          <w:p w:rsidR="004D6135" w:rsidRPr="004D6135" w:rsidRDefault="004D6135" w:rsidP="00512664">
            <w:pPr>
              <w:jc w:val="center"/>
              <w:rPr>
                <w:rFonts w:cs="Times New Roman"/>
                <w:szCs w:val="24"/>
              </w:rPr>
            </w:pPr>
            <w:r w:rsidRPr="004D6135">
              <w:rPr>
                <w:rFonts w:cs="Times New Roman"/>
                <w:szCs w:val="24"/>
                <w:lang w:val="en-US"/>
              </w:rPr>
              <w:t>OCH</w:t>
            </w:r>
            <w:r w:rsidRPr="004D6135">
              <w:rPr>
                <w:rFonts w:cs="Times New Roman"/>
                <w:szCs w:val="24"/>
                <w:vertAlign w:val="subscript"/>
                <w:lang w:val="en-US"/>
              </w:rPr>
              <w:t>3</w:t>
            </w:r>
          </w:p>
        </w:tc>
        <w:tc>
          <w:tcPr>
            <w:tcW w:w="491" w:type="pct"/>
            <w:tcBorders>
              <w:top w:val="nil"/>
              <w:left w:val="nil"/>
              <w:bottom w:val="single" w:sz="4" w:space="0" w:color="auto"/>
              <w:right w:val="nil"/>
            </w:tcBorders>
          </w:tcPr>
          <w:p w:rsidR="004D6135" w:rsidRPr="004D6135" w:rsidRDefault="004D6135" w:rsidP="00512664">
            <w:pPr>
              <w:jc w:val="center"/>
              <w:rPr>
                <w:rFonts w:cs="Times New Roman"/>
                <w:szCs w:val="24"/>
              </w:rPr>
            </w:pPr>
            <w:r w:rsidRPr="004D6135">
              <w:rPr>
                <w:rFonts w:cs="Times New Roman"/>
                <w:szCs w:val="24"/>
                <w:lang w:val="en-US"/>
              </w:rPr>
              <w:t>OCH</w:t>
            </w:r>
            <w:r w:rsidRPr="004D6135">
              <w:rPr>
                <w:rFonts w:cs="Times New Roman"/>
                <w:szCs w:val="24"/>
                <w:vertAlign w:val="subscript"/>
                <w:lang w:val="en-US"/>
              </w:rPr>
              <w:t>3</w:t>
            </w:r>
          </w:p>
        </w:tc>
        <w:tc>
          <w:tcPr>
            <w:tcW w:w="491" w:type="pct"/>
            <w:tcBorders>
              <w:top w:val="nil"/>
              <w:left w:val="nil"/>
              <w:bottom w:val="single" w:sz="4" w:space="0" w:color="auto"/>
              <w:right w:val="nil"/>
            </w:tcBorders>
          </w:tcPr>
          <w:p w:rsidR="004D6135" w:rsidRPr="004D6135" w:rsidRDefault="004D6135" w:rsidP="00512664">
            <w:pPr>
              <w:jc w:val="center"/>
              <w:rPr>
                <w:rFonts w:cs="Times New Roman"/>
                <w:szCs w:val="24"/>
              </w:rPr>
            </w:pPr>
            <w:r w:rsidRPr="004D6135">
              <w:rPr>
                <w:rFonts w:cs="Times New Roman"/>
                <w:szCs w:val="24"/>
                <w:lang w:val="en-US"/>
              </w:rPr>
              <w:t>OCH</w:t>
            </w:r>
            <w:r w:rsidRPr="004D6135">
              <w:rPr>
                <w:rFonts w:cs="Times New Roman"/>
                <w:szCs w:val="24"/>
                <w:vertAlign w:val="subscript"/>
                <w:lang w:val="en-US"/>
              </w:rPr>
              <w:t>3</w:t>
            </w:r>
          </w:p>
        </w:tc>
        <w:tc>
          <w:tcPr>
            <w:tcW w:w="491" w:type="pct"/>
            <w:tcBorders>
              <w:top w:val="nil"/>
              <w:left w:val="nil"/>
              <w:bottom w:val="single" w:sz="4" w:space="0" w:color="auto"/>
              <w:right w:val="nil"/>
            </w:tcBorders>
          </w:tcPr>
          <w:p w:rsidR="004D6135" w:rsidRPr="004D6135" w:rsidRDefault="004D6135" w:rsidP="00512664">
            <w:pPr>
              <w:jc w:val="center"/>
              <w:rPr>
                <w:rFonts w:cs="Times New Roman"/>
                <w:szCs w:val="24"/>
              </w:rPr>
            </w:pPr>
            <w:r w:rsidRPr="004D6135">
              <w:rPr>
                <w:rFonts w:cs="Times New Roman"/>
                <w:szCs w:val="24"/>
                <w:lang w:val="en-US"/>
              </w:rPr>
              <w:t>H</w:t>
            </w:r>
          </w:p>
        </w:tc>
        <w:tc>
          <w:tcPr>
            <w:tcW w:w="491" w:type="pct"/>
            <w:tcBorders>
              <w:top w:val="nil"/>
              <w:left w:val="nil"/>
              <w:bottom w:val="single" w:sz="4" w:space="0" w:color="auto"/>
              <w:right w:val="nil"/>
            </w:tcBorders>
          </w:tcPr>
          <w:p w:rsidR="004D6135" w:rsidRPr="004D6135" w:rsidRDefault="004D6135" w:rsidP="00512664">
            <w:pPr>
              <w:jc w:val="center"/>
              <w:rPr>
                <w:rFonts w:cs="Times New Roman"/>
                <w:szCs w:val="24"/>
              </w:rPr>
            </w:pPr>
            <w:r w:rsidRPr="004D6135">
              <w:rPr>
                <w:rFonts w:cs="Times New Roman"/>
                <w:szCs w:val="24"/>
                <w:lang w:val="en-US"/>
              </w:rPr>
              <w:t>OCH</w:t>
            </w:r>
            <w:r w:rsidRPr="004D6135">
              <w:rPr>
                <w:rFonts w:cs="Times New Roman"/>
                <w:szCs w:val="24"/>
                <w:vertAlign w:val="subscript"/>
                <w:lang w:val="en-US"/>
              </w:rPr>
              <w:t>3</w:t>
            </w:r>
          </w:p>
        </w:tc>
        <w:tc>
          <w:tcPr>
            <w:tcW w:w="304" w:type="pct"/>
            <w:tcBorders>
              <w:top w:val="nil"/>
              <w:left w:val="nil"/>
              <w:bottom w:val="single" w:sz="4" w:space="0" w:color="auto"/>
              <w:right w:val="nil"/>
            </w:tcBorders>
          </w:tcPr>
          <w:p w:rsidR="004D6135" w:rsidRPr="004D6135" w:rsidRDefault="004D6135" w:rsidP="00512664">
            <w:pPr>
              <w:jc w:val="center"/>
              <w:rPr>
                <w:rFonts w:cs="Times New Roman"/>
                <w:szCs w:val="24"/>
                <w:lang w:val="en-US"/>
              </w:rPr>
            </w:pPr>
            <w:r w:rsidRPr="004D6135">
              <w:rPr>
                <w:rFonts w:cs="Times New Roman"/>
                <w:szCs w:val="24"/>
                <w:lang w:val="en-US"/>
              </w:rPr>
              <w:t>H</w:t>
            </w:r>
          </w:p>
        </w:tc>
      </w:tr>
    </w:tbl>
    <w:p w:rsidR="00EC091F" w:rsidRPr="000C7339" w:rsidRDefault="00EC091F" w:rsidP="00EC091F">
      <w:pPr>
        <w:spacing w:after="0" w:line="240" w:lineRule="auto"/>
        <w:jc w:val="both"/>
        <w:rPr>
          <w:rFonts w:cs="Times New Roman"/>
          <w:i/>
          <w:szCs w:val="24"/>
          <w:lang w:val="en-US"/>
        </w:rPr>
      </w:pPr>
      <w:proofErr w:type="gramStart"/>
      <w:r w:rsidRPr="000C7339">
        <w:rPr>
          <w:rFonts w:cs="Times New Roman"/>
          <w:i/>
          <w:szCs w:val="24"/>
          <w:lang w:val="en-US"/>
        </w:rPr>
        <w:t>r</w:t>
      </w:r>
      <w:r w:rsidR="00776CBE" w:rsidRPr="000C7339">
        <w:rPr>
          <w:rFonts w:cs="Times New Roman"/>
          <w:i/>
          <w:szCs w:val="24"/>
          <w:lang w:val="en-US"/>
        </w:rPr>
        <w:t>ut</w:t>
      </w:r>
      <w:proofErr w:type="gramEnd"/>
      <w:r w:rsidR="00776CBE" w:rsidRPr="000C7339">
        <w:rPr>
          <w:rFonts w:cs="Times New Roman"/>
          <w:i/>
          <w:szCs w:val="24"/>
          <w:lang w:val="en-US"/>
        </w:rPr>
        <w:t>: rutinos</w:t>
      </w:r>
      <w:r w:rsidR="008454A6" w:rsidRPr="000C7339">
        <w:rPr>
          <w:rFonts w:cs="Times New Roman"/>
          <w:i/>
          <w:szCs w:val="24"/>
          <w:lang w:val="en-US"/>
        </w:rPr>
        <w:t>e; nh: neohesperidose.</w:t>
      </w:r>
      <w:r w:rsidRPr="000C7339">
        <w:rPr>
          <w:rFonts w:cs="Times New Roman"/>
          <w:i/>
          <w:szCs w:val="24"/>
          <w:lang w:val="en-US"/>
        </w:rPr>
        <w:t xml:space="preserve"> </w:t>
      </w:r>
    </w:p>
    <w:p w:rsidR="00EC091F" w:rsidRPr="000C7339" w:rsidRDefault="00EC091F" w:rsidP="00EC091F">
      <w:pPr>
        <w:spacing w:after="0" w:line="240" w:lineRule="auto"/>
        <w:jc w:val="both"/>
        <w:rPr>
          <w:rFonts w:cs="Times New Roman"/>
          <w:szCs w:val="24"/>
          <w:lang w:val="en-US"/>
        </w:rPr>
      </w:pPr>
    </w:p>
    <w:p w:rsidR="00EC091F" w:rsidRPr="002F4E85" w:rsidRDefault="00EC091F" w:rsidP="00EC091F">
      <w:pPr>
        <w:spacing w:after="0" w:line="240" w:lineRule="auto"/>
        <w:jc w:val="both"/>
        <w:rPr>
          <w:rFonts w:cs="Times New Roman"/>
          <w:szCs w:val="24"/>
          <w:lang w:val="en-US"/>
        </w:rPr>
      </w:pPr>
      <w:r w:rsidRPr="00E250BD">
        <w:rPr>
          <w:rFonts w:cs="Times New Roman"/>
          <w:szCs w:val="24"/>
          <w:lang w:val="en-US"/>
        </w:rPr>
        <w:t xml:space="preserve">Citrus flavonoids </w:t>
      </w:r>
      <w:r w:rsidR="00A55642" w:rsidRPr="00E250BD">
        <w:rPr>
          <w:rFonts w:cs="Times New Roman"/>
          <w:szCs w:val="24"/>
          <w:lang w:val="en-US"/>
        </w:rPr>
        <w:t>are well known for their</w:t>
      </w:r>
      <w:r w:rsidRPr="00E250BD">
        <w:rPr>
          <w:rFonts w:cs="Times New Roman"/>
          <w:szCs w:val="24"/>
          <w:lang w:val="en-US"/>
        </w:rPr>
        <w:t xml:space="preserve"> antioxidant (</w:t>
      </w:r>
      <w:r w:rsidR="00146204" w:rsidRPr="00E250BD">
        <w:rPr>
          <w:rFonts w:cs="Times New Roman"/>
          <w:szCs w:val="24"/>
          <w:lang w:val="en-US"/>
        </w:rPr>
        <w:t xml:space="preserve">Asikin </w:t>
      </w:r>
      <w:r w:rsidR="00146204" w:rsidRPr="00E250BD">
        <w:rPr>
          <w:rFonts w:cs="Times New Roman"/>
          <w:i/>
          <w:szCs w:val="24"/>
          <w:lang w:val="en-US"/>
        </w:rPr>
        <w:t>et al.</w:t>
      </w:r>
      <w:r w:rsidR="00146204" w:rsidRPr="00E250BD">
        <w:rPr>
          <w:rFonts w:cs="Times New Roman"/>
          <w:szCs w:val="24"/>
          <w:lang w:val="en-US"/>
        </w:rPr>
        <w:t>, 2015</w:t>
      </w:r>
      <w:r w:rsidR="000C7339" w:rsidRPr="00E250BD">
        <w:rPr>
          <w:rFonts w:cs="Times New Roman"/>
          <w:szCs w:val="24"/>
          <w:lang w:val="en-US"/>
        </w:rPr>
        <w:t xml:space="preserve">; Yu </w:t>
      </w:r>
      <w:r w:rsidR="000C7339" w:rsidRPr="00E250BD">
        <w:rPr>
          <w:rFonts w:cs="Times New Roman"/>
          <w:i/>
          <w:szCs w:val="24"/>
          <w:lang w:val="en-US"/>
        </w:rPr>
        <w:t>et al.</w:t>
      </w:r>
      <w:r w:rsidR="000C7339" w:rsidRPr="00E250BD">
        <w:rPr>
          <w:rFonts w:cs="Times New Roman"/>
          <w:szCs w:val="24"/>
          <w:lang w:val="en-US"/>
        </w:rPr>
        <w:t>, 2014</w:t>
      </w:r>
      <w:r w:rsidR="00146204" w:rsidRPr="00E250BD">
        <w:rPr>
          <w:rFonts w:cs="Times New Roman"/>
          <w:szCs w:val="24"/>
          <w:lang w:val="en-US"/>
        </w:rPr>
        <w:t>;</w:t>
      </w:r>
      <w:r w:rsidR="00146204" w:rsidRPr="008454A6">
        <w:rPr>
          <w:rFonts w:cs="Times New Roman"/>
          <w:szCs w:val="24"/>
          <w:lang w:val="en-US"/>
        </w:rPr>
        <w:t xml:space="preserve"> </w:t>
      </w:r>
      <w:r w:rsidR="003E483F" w:rsidRPr="008454A6">
        <w:rPr>
          <w:rFonts w:cs="Times New Roman"/>
          <w:szCs w:val="24"/>
          <w:lang w:val="en-US"/>
        </w:rPr>
        <w:t xml:space="preserve">Barreca </w:t>
      </w:r>
      <w:r w:rsidR="003E483F" w:rsidRPr="008454A6">
        <w:rPr>
          <w:rFonts w:cs="Times New Roman"/>
          <w:i/>
          <w:szCs w:val="24"/>
          <w:lang w:val="en-US"/>
        </w:rPr>
        <w:t>et al.</w:t>
      </w:r>
      <w:r w:rsidR="003E483F" w:rsidRPr="008454A6">
        <w:rPr>
          <w:rFonts w:cs="Times New Roman"/>
          <w:szCs w:val="24"/>
          <w:lang w:val="en-US"/>
        </w:rPr>
        <w:t>, 2011</w:t>
      </w:r>
      <w:r w:rsidR="00D87684" w:rsidRPr="008454A6">
        <w:rPr>
          <w:rFonts w:cs="Times New Roman"/>
          <w:szCs w:val="24"/>
          <w:lang w:val="en-US"/>
        </w:rPr>
        <w:t>a</w:t>
      </w:r>
      <w:r w:rsidR="003E483F" w:rsidRPr="008454A6">
        <w:rPr>
          <w:rFonts w:cs="Times New Roman"/>
          <w:szCs w:val="24"/>
          <w:lang w:val="en-US"/>
        </w:rPr>
        <w:t xml:space="preserve">; </w:t>
      </w:r>
      <w:r w:rsidRPr="008454A6">
        <w:rPr>
          <w:rFonts w:cs="Times New Roman"/>
          <w:szCs w:val="24"/>
          <w:lang w:val="en-US"/>
        </w:rPr>
        <w:t xml:space="preserve">Barreca </w:t>
      </w:r>
      <w:r w:rsidRPr="008454A6">
        <w:rPr>
          <w:rFonts w:cs="Times New Roman"/>
          <w:i/>
          <w:szCs w:val="24"/>
          <w:lang w:val="en-US"/>
        </w:rPr>
        <w:t>et al.</w:t>
      </w:r>
      <w:r w:rsidRPr="008454A6">
        <w:rPr>
          <w:rFonts w:cs="Times New Roman"/>
          <w:szCs w:val="24"/>
          <w:lang w:val="en-US"/>
        </w:rPr>
        <w:t>, 2011</w:t>
      </w:r>
      <w:r w:rsidR="00D87684" w:rsidRPr="008454A6">
        <w:rPr>
          <w:rFonts w:cs="Times New Roman"/>
          <w:szCs w:val="24"/>
          <w:lang w:val="en-US"/>
        </w:rPr>
        <w:t>b</w:t>
      </w:r>
      <w:r w:rsidRPr="008454A6">
        <w:rPr>
          <w:rFonts w:cs="Times New Roman"/>
          <w:szCs w:val="24"/>
          <w:lang w:val="en-US"/>
        </w:rPr>
        <w:t xml:space="preserve">; </w:t>
      </w:r>
      <w:r w:rsidR="000C7339">
        <w:rPr>
          <w:rFonts w:cs="Times New Roman"/>
          <w:szCs w:val="24"/>
          <w:lang w:val="en-US"/>
        </w:rPr>
        <w:t xml:space="preserve">Pekal </w:t>
      </w:r>
      <w:r w:rsidR="000C7339" w:rsidRPr="0039569E">
        <w:rPr>
          <w:rFonts w:cs="Times New Roman"/>
          <w:i/>
          <w:szCs w:val="24"/>
          <w:lang w:val="en-US"/>
        </w:rPr>
        <w:t>et al.</w:t>
      </w:r>
      <w:r w:rsidR="000C7339">
        <w:rPr>
          <w:rFonts w:cs="Times New Roman"/>
          <w:szCs w:val="24"/>
          <w:lang w:val="en-US"/>
        </w:rPr>
        <w:t xml:space="preserve">, 2011; </w:t>
      </w:r>
      <w:r w:rsidR="000C7339" w:rsidRPr="00E97D70">
        <w:rPr>
          <w:rFonts w:cs="Times New Roman"/>
          <w:szCs w:val="24"/>
          <w:lang w:val="en-US"/>
        </w:rPr>
        <w:t>Procházková</w:t>
      </w:r>
      <w:r w:rsidR="000C7339">
        <w:rPr>
          <w:rFonts w:cs="Times New Roman"/>
          <w:szCs w:val="24"/>
          <w:lang w:val="en-US"/>
        </w:rPr>
        <w:t xml:space="preserve"> </w:t>
      </w:r>
      <w:r w:rsidR="000C7339" w:rsidRPr="00AB4F9B">
        <w:rPr>
          <w:rFonts w:cs="Times New Roman"/>
          <w:i/>
          <w:szCs w:val="24"/>
          <w:lang w:val="en-US"/>
        </w:rPr>
        <w:t>et al.</w:t>
      </w:r>
      <w:r w:rsidR="000C7339">
        <w:rPr>
          <w:rFonts w:cs="Times New Roman"/>
          <w:szCs w:val="24"/>
          <w:lang w:val="en-US"/>
        </w:rPr>
        <w:t xml:space="preserve">, </w:t>
      </w:r>
      <w:r w:rsidR="000C7339" w:rsidRPr="00E97D70">
        <w:rPr>
          <w:rFonts w:cs="Times New Roman"/>
          <w:szCs w:val="24"/>
          <w:lang w:val="en-US"/>
        </w:rPr>
        <w:t>2011</w:t>
      </w:r>
      <w:r w:rsidR="000C7339">
        <w:rPr>
          <w:rFonts w:cs="Times New Roman"/>
          <w:szCs w:val="24"/>
          <w:lang w:val="en-US"/>
        </w:rPr>
        <w:t>;</w:t>
      </w:r>
      <w:r w:rsidR="000C7339" w:rsidRPr="002113AB">
        <w:rPr>
          <w:rFonts w:cs="Times New Roman"/>
          <w:szCs w:val="24"/>
          <w:lang w:val="en-US"/>
        </w:rPr>
        <w:t xml:space="preserve"> </w:t>
      </w:r>
      <w:r w:rsidR="000C7339">
        <w:rPr>
          <w:rFonts w:cs="Times New Roman"/>
          <w:szCs w:val="24"/>
          <w:lang w:val="en-US"/>
        </w:rPr>
        <w:t xml:space="preserve">Ye </w:t>
      </w:r>
      <w:r w:rsidR="000C7339" w:rsidRPr="00AB4F9B">
        <w:rPr>
          <w:rFonts w:cs="Times New Roman"/>
          <w:i/>
          <w:szCs w:val="24"/>
          <w:lang w:val="en-US"/>
        </w:rPr>
        <w:t>et al.</w:t>
      </w:r>
      <w:r w:rsidR="000C7339">
        <w:rPr>
          <w:rFonts w:cs="Times New Roman"/>
          <w:szCs w:val="24"/>
          <w:lang w:val="en-US"/>
        </w:rPr>
        <w:t xml:space="preserve">, 2011; </w:t>
      </w:r>
      <w:r w:rsidR="00573C6B">
        <w:rPr>
          <w:rFonts w:cs="Times New Roman"/>
          <w:szCs w:val="24"/>
          <w:lang w:val="en-US"/>
        </w:rPr>
        <w:t>Kelebek, 2010</w:t>
      </w:r>
      <w:r>
        <w:rPr>
          <w:rFonts w:cs="Times New Roman"/>
          <w:szCs w:val="24"/>
          <w:lang w:val="en-US"/>
        </w:rPr>
        <w:t>)</w:t>
      </w:r>
      <w:r w:rsidRPr="002113AB">
        <w:rPr>
          <w:rFonts w:cs="Times New Roman"/>
          <w:szCs w:val="24"/>
          <w:lang w:val="en-US"/>
        </w:rPr>
        <w:t xml:space="preserve"> antifungal </w:t>
      </w:r>
      <w:r>
        <w:rPr>
          <w:rFonts w:cs="Times New Roman"/>
          <w:szCs w:val="24"/>
          <w:lang w:val="en-US"/>
        </w:rPr>
        <w:t>(</w:t>
      </w:r>
      <w:r w:rsidRPr="00254A87">
        <w:rPr>
          <w:rFonts w:cs="Times New Roman"/>
          <w:szCs w:val="24"/>
          <w:lang w:val="en-US"/>
        </w:rPr>
        <w:t>Buer</w:t>
      </w:r>
      <w:r>
        <w:rPr>
          <w:rFonts w:cs="Times New Roman"/>
          <w:szCs w:val="24"/>
          <w:lang w:val="en-US"/>
        </w:rPr>
        <w:t xml:space="preserve"> </w:t>
      </w:r>
      <w:r w:rsidRPr="00254A87">
        <w:rPr>
          <w:rFonts w:cs="Times New Roman"/>
          <w:i/>
          <w:szCs w:val="24"/>
          <w:lang w:val="en-US"/>
        </w:rPr>
        <w:t>et al.</w:t>
      </w:r>
      <w:r>
        <w:rPr>
          <w:rFonts w:cs="Times New Roman"/>
          <w:szCs w:val="24"/>
          <w:lang w:val="en-US"/>
        </w:rPr>
        <w:t xml:space="preserve">, </w:t>
      </w:r>
      <w:r w:rsidRPr="00254A87">
        <w:rPr>
          <w:rFonts w:cs="Times New Roman"/>
          <w:szCs w:val="24"/>
          <w:lang w:val="en-US"/>
        </w:rPr>
        <w:t>2010</w:t>
      </w:r>
      <w:r>
        <w:rPr>
          <w:rFonts w:cs="Times New Roman"/>
          <w:szCs w:val="24"/>
          <w:lang w:val="en-US"/>
        </w:rPr>
        <w:t>; Montes, 2009)</w:t>
      </w:r>
      <w:r w:rsidRPr="002113AB">
        <w:rPr>
          <w:rFonts w:cs="Times New Roman"/>
          <w:szCs w:val="24"/>
          <w:lang w:val="en-US"/>
        </w:rPr>
        <w:t xml:space="preserve">, </w:t>
      </w:r>
      <w:r w:rsidR="00A55642">
        <w:rPr>
          <w:rFonts w:cs="Times New Roman"/>
          <w:szCs w:val="24"/>
          <w:lang w:val="en-US"/>
        </w:rPr>
        <w:t xml:space="preserve">and </w:t>
      </w:r>
      <w:r w:rsidRPr="002113AB">
        <w:rPr>
          <w:rFonts w:cs="Times New Roman"/>
          <w:szCs w:val="24"/>
          <w:lang w:val="en-US"/>
        </w:rPr>
        <w:t>antimicrobial effect</w:t>
      </w:r>
      <w:r>
        <w:rPr>
          <w:rFonts w:cs="Times New Roman"/>
          <w:szCs w:val="24"/>
          <w:lang w:val="en-US"/>
        </w:rPr>
        <w:t xml:space="preserve"> (</w:t>
      </w:r>
      <w:r w:rsidR="00D929F9">
        <w:rPr>
          <w:rFonts w:cs="Times New Roman"/>
          <w:szCs w:val="24"/>
          <w:lang w:val="en-US"/>
        </w:rPr>
        <w:t xml:space="preserve">Celiz &amp; Audisio, 2011; </w:t>
      </w:r>
      <w:r w:rsidR="00E35549">
        <w:rPr>
          <w:rFonts w:cs="Times New Roman"/>
          <w:szCs w:val="24"/>
          <w:lang w:val="en-US"/>
        </w:rPr>
        <w:t xml:space="preserve">Cushnie &amp; Lamb, </w:t>
      </w:r>
      <w:r w:rsidR="00E35549" w:rsidRPr="002F4E85">
        <w:rPr>
          <w:rFonts w:cs="Times New Roman"/>
          <w:szCs w:val="24"/>
          <w:lang w:val="en-US"/>
        </w:rPr>
        <w:t>2011</w:t>
      </w:r>
      <w:r w:rsidR="00E35549">
        <w:rPr>
          <w:rFonts w:cs="Times New Roman"/>
          <w:szCs w:val="24"/>
          <w:lang w:val="en-US"/>
        </w:rPr>
        <w:t xml:space="preserve">; </w:t>
      </w:r>
      <w:r>
        <w:rPr>
          <w:rFonts w:cs="Times New Roman"/>
          <w:szCs w:val="24"/>
          <w:lang w:val="en-US"/>
        </w:rPr>
        <w:t xml:space="preserve">Vikram </w:t>
      </w:r>
      <w:r w:rsidRPr="00E105A8">
        <w:rPr>
          <w:rFonts w:cs="Times New Roman"/>
          <w:i/>
          <w:szCs w:val="24"/>
          <w:lang w:val="en-US"/>
        </w:rPr>
        <w:t>et al.</w:t>
      </w:r>
      <w:r>
        <w:rPr>
          <w:rFonts w:cs="Times New Roman"/>
          <w:szCs w:val="24"/>
          <w:lang w:val="en-US"/>
        </w:rPr>
        <w:t xml:space="preserve">, 2010), </w:t>
      </w:r>
      <w:r w:rsidRPr="002F4E85">
        <w:rPr>
          <w:rFonts w:cs="Times New Roman"/>
          <w:szCs w:val="24"/>
          <w:lang w:val="en-US"/>
        </w:rPr>
        <w:t>and even</w:t>
      </w:r>
      <w:r w:rsidR="00A55642">
        <w:rPr>
          <w:rFonts w:cs="Times New Roman"/>
          <w:szCs w:val="24"/>
          <w:lang w:val="en-US"/>
        </w:rPr>
        <w:t xml:space="preserve"> for</w:t>
      </w:r>
      <w:r w:rsidRPr="002F4E85">
        <w:rPr>
          <w:rFonts w:cs="Times New Roman"/>
          <w:szCs w:val="24"/>
          <w:lang w:val="en-US"/>
        </w:rPr>
        <w:t xml:space="preserve"> </w:t>
      </w:r>
      <w:r w:rsidRPr="002F4E85">
        <w:rPr>
          <w:rFonts w:cs="Times New Roman"/>
          <w:szCs w:val="24"/>
          <w:lang w:val="en-US"/>
        </w:rPr>
        <w:lastRenderedPageBreak/>
        <w:t xml:space="preserve">accelerating wound and disease healing </w:t>
      </w:r>
      <w:r>
        <w:rPr>
          <w:rFonts w:cs="Times New Roman"/>
          <w:szCs w:val="24"/>
          <w:lang w:val="en-US"/>
        </w:rPr>
        <w:t>(</w:t>
      </w:r>
      <w:r w:rsidR="000C7339">
        <w:rPr>
          <w:rFonts w:cs="Times New Roman"/>
          <w:szCs w:val="24"/>
          <w:lang w:val="en-US"/>
        </w:rPr>
        <w:t xml:space="preserve">Wang </w:t>
      </w:r>
      <w:r w:rsidR="000C7339" w:rsidRPr="001D4901">
        <w:rPr>
          <w:rFonts w:cs="Times New Roman"/>
          <w:i/>
          <w:szCs w:val="24"/>
          <w:lang w:val="en-US"/>
        </w:rPr>
        <w:t>et al.</w:t>
      </w:r>
      <w:r w:rsidR="000C7339">
        <w:rPr>
          <w:rFonts w:cs="Times New Roman"/>
          <w:szCs w:val="24"/>
          <w:lang w:val="en-US"/>
        </w:rPr>
        <w:t xml:space="preserve">, 2014; </w:t>
      </w:r>
      <w:r w:rsidRPr="002F4E85">
        <w:rPr>
          <w:rFonts w:cs="Times New Roman"/>
          <w:szCs w:val="24"/>
          <w:lang w:val="en-US"/>
        </w:rPr>
        <w:t>Arab</w:t>
      </w:r>
      <w:r>
        <w:rPr>
          <w:rFonts w:cs="Times New Roman"/>
          <w:szCs w:val="24"/>
          <w:lang w:val="en-US"/>
        </w:rPr>
        <w:t xml:space="preserve"> &amp; Liebeskind,</w:t>
      </w:r>
      <w:r w:rsidRPr="002F4E85">
        <w:rPr>
          <w:rFonts w:cs="Times New Roman"/>
          <w:szCs w:val="24"/>
          <w:lang w:val="en-US"/>
        </w:rPr>
        <w:t xml:space="preserve"> 2010</w:t>
      </w:r>
      <w:r>
        <w:rPr>
          <w:rFonts w:cs="Times New Roman"/>
          <w:szCs w:val="24"/>
          <w:lang w:val="en-US"/>
        </w:rPr>
        <w:t xml:space="preserve">; </w:t>
      </w:r>
      <w:r w:rsidRPr="002F4E85">
        <w:rPr>
          <w:rFonts w:cs="Times New Roman"/>
          <w:szCs w:val="24"/>
          <w:lang w:val="en-US"/>
        </w:rPr>
        <w:t>Codoñ</w:t>
      </w:r>
      <w:r>
        <w:rPr>
          <w:rFonts w:cs="Times New Roman"/>
          <w:szCs w:val="24"/>
          <w:lang w:val="en-US"/>
        </w:rPr>
        <w:t>er &amp; Valls,</w:t>
      </w:r>
      <w:r w:rsidRPr="002F4E85">
        <w:rPr>
          <w:rFonts w:cs="Times New Roman"/>
          <w:szCs w:val="24"/>
          <w:lang w:val="en-US"/>
        </w:rPr>
        <w:t xml:space="preserve"> 2010</w:t>
      </w:r>
      <w:r>
        <w:rPr>
          <w:rFonts w:cs="Times New Roman"/>
          <w:szCs w:val="24"/>
          <w:lang w:val="en-US"/>
        </w:rPr>
        <w:t xml:space="preserve">; </w:t>
      </w:r>
      <w:r w:rsidR="002E0B8D">
        <w:rPr>
          <w:rFonts w:cs="Times New Roman"/>
          <w:szCs w:val="24"/>
          <w:lang w:val="en-US"/>
        </w:rPr>
        <w:t xml:space="preserve">Neves </w:t>
      </w:r>
      <w:r w:rsidR="002E0B8D" w:rsidRPr="00E105A8">
        <w:rPr>
          <w:rFonts w:cs="Times New Roman"/>
          <w:i/>
          <w:szCs w:val="24"/>
          <w:lang w:val="en-US"/>
        </w:rPr>
        <w:t>et al.</w:t>
      </w:r>
      <w:r w:rsidR="002E0B8D">
        <w:rPr>
          <w:rFonts w:cs="Times New Roman"/>
          <w:szCs w:val="24"/>
          <w:lang w:val="en-US"/>
        </w:rPr>
        <w:t>, 2010</w:t>
      </w:r>
      <w:r>
        <w:rPr>
          <w:rFonts w:cs="Times New Roman"/>
          <w:szCs w:val="24"/>
          <w:lang w:val="en-US"/>
        </w:rPr>
        <w:t>)</w:t>
      </w:r>
      <w:r w:rsidRPr="002F4E85">
        <w:rPr>
          <w:rFonts w:cs="Times New Roman"/>
          <w:szCs w:val="24"/>
          <w:lang w:val="en-US"/>
        </w:rPr>
        <w:t xml:space="preserve">. </w:t>
      </w:r>
    </w:p>
    <w:p w:rsidR="00EC091F" w:rsidRPr="002113AB" w:rsidRDefault="00EC091F" w:rsidP="00EC091F">
      <w:pPr>
        <w:spacing w:after="0" w:line="240" w:lineRule="auto"/>
        <w:jc w:val="both"/>
        <w:rPr>
          <w:rFonts w:cs="Times New Roman"/>
          <w:szCs w:val="24"/>
          <w:lang w:val="en-US"/>
        </w:rPr>
      </w:pPr>
      <w:r w:rsidRPr="002113AB">
        <w:rPr>
          <w:rFonts w:cs="Times New Roman"/>
          <w:szCs w:val="24"/>
          <w:lang w:val="en-US"/>
        </w:rPr>
        <w:t xml:space="preserve">For nourishment purposes, research has concluded that consumers in theory are ready to accept food rich in flavonoids, by informing them about the scientific benefits </w:t>
      </w:r>
      <w:r>
        <w:rPr>
          <w:rFonts w:cs="Times New Roman"/>
          <w:szCs w:val="24"/>
          <w:lang w:val="en-US"/>
        </w:rPr>
        <w:t>(</w:t>
      </w:r>
      <w:r w:rsidR="00F21A95">
        <w:rPr>
          <w:rFonts w:cs="Times New Roman"/>
          <w:szCs w:val="24"/>
          <w:lang w:val="en-US"/>
        </w:rPr>
        <w:t xml:space="preserve">Zang et al., 2014; </w:t>
      </w:r>
      <w:r w:rsidR="00F21A95" w:rsidRPr="00467642">
        <w:rPr>
          <w:rFonts w:cs="Times New Roman"/>
          <w:color w:val="000000" w:themeColor="text1"/>
          <w:szCs w:val="24"/>
          <w:lang w:val="en-US"/>
        </w:rPr>
        <w:t xml:space="preserve">Zhang </w:t>
      </w:r>
      <w:r w:rsidR="00F21A95" w:rsidRPr="00467642">
        <w:rPr>
          <w:rFonts w:cs="Times New Roman"/>
          <w:i/>
          <w:color w:val="000000" w:themeColor="text1"/>
          <w:szCs w:val="24"/>
          <w:lang w:val="en-US"/>
        </w:rPr>
        <w:t>et al</w:t>
      </w:r>
      <w:r w:rsidR="00F21A95" w:rsidRPr="00467642">
        <w:rPr>
          <w:rFonts w:cs="Times New Roman"/>
          <w:color w:val="000000" w:themeColor="text1"/>
          <w:szCs w:val="24"/>
          <w:lang w:val="en-US"/>
        </w:rPr>
        <w:t>., 2014a</w:t>
      </w:r>
      <w:r w:rsidR="00F21A95">
        <w:rPr>
          <w:rFonts w:cs="Times New Roman"/>
          <w:szCs w:val="24"/>
          <w:lang w:val="en-US"/>
        </w:rPr>
        <w:t xml:space="preserve">; </w:t>
      </w:r>
      <w:r w:rsidR="00E35549">
        <w:rPr>
          <w:rFonts w:cs="Times New Roman"/>
          <w:szCs w:val="24"/>
          <w:lang w:val="en-US"/>
        </w:rPr>
        <w:t xml:space="preserve">Jung </w:t>
      </w:r>
      <w:r w:rsidR="00E35549" w:rsidRPr="00833BAE">
        <w:rPr>
          <w:rFonts w:cs="Times New Roman"/>
          <w:i/>
          <w:szCs w:val="24"/>
          <w:lang w:val="en-US"/>
        </w:rPr>
        <w:t>et al.</w:t>
      </w:r>
      <w:r w:rsidR="00E35549">
        <w:rPr>
          <w:rFonts w:cs="Times New Roman"/>
          <w:szCs w:val="24"/>
          <w:lang w:val="en-US"/>
        </w:rPr>
        <w:t xml:space="preserve">, 2011; </w:t>
      </w:r>
      <w:r>
        <w:rPr>
          <w:rFonts w:cs="Times New Roman"/>
          <w:szCs w:val="24"/>
          <w:lang w:val="en-US"/>
        </w:rPr>
        <w:t xml:space="preserve">Lampila </w:t>
      </w:r>
      <w:r w:rsidRPr="00E105A8">
        <w:rPr>
          <w:rFonts w:cs="Times New Roman"/>
          <w:i/>
          <w:szCs w:val="24"/>
          <w:lang w:val="en-US"/>
        </w:rPr>
        <w:t>et al.</w:t>
      </w:r>
      <w:r>
        <w:rPr>
          <w:rFonts w:cs="Times New Roman"/>
          <w:szCs w:val="24"/>
          <w:lang w:val="en-US"/>
        </w:rPr>
        <w:t>, 2009)</w:t>
      </w:r>
      <w:r w:rsidRPr="002113AB">
        <w:rPr>
          <w:rFonts w:cs="Times New Roman"/>
          <w:szCs w:val="24"/>
          <w:lang w:val="en-US"/>
        </w:rPr>
        <w:t>. In Europe, an average adult person spends up to €454.7 per year in flavonoids contained in cardiovascular drugs</w:t>
      </w:r>
      <w:r>
        <w:rPr>
          <w:rFonts w:cs="Times New Roman"/>
          <w:szCs w:val="24"/>
          <w:lang w:val="en-US"/>
        </w:rPr>
        <w:t xml:space="preserve"> (Sanfelix </w:t>
      </w:r>
      <w:r w:rsidRPr="00E105A8">
        <w:rPr>
          <w:rFonts w:cs="Times New Roman"/>
          <w:i/>
          <w:szCs w:val="24"/>
          <w:lang w:val="en-US"/>
        </w:rPr>
        <w:t>et al.</w:t>
      </w:r>
      <w:r>
        <w:rPr>
          <w:rFonts w:cs="Times New Roman"/>
          <w:szCs w:val="24"/>
          <w:lang w:val="en-US"/>
        </w:rPr>
        <w:t>,</w:t>
      </w:r>
      <w:r w:rsidRPr="002F4E85">
        <w:rPr>
          <w:rFonts w:cs="Times New Roman"/>
          <w:szCs w:val="24"/>
          <w:lang w:val="en-US"/>
        </w:rPr>
        <w:t xml:space="preserve"> 2010</w:t>
      </w:r>
      <w:r>
        <w:rPr>
          <w:rFonts w:cs="Times New Roman"/>
          <w:szCs w:val="24"/>
          <w:lang w:val="en-US"/>
        </w:rPr>
        <w:t>)</w:t>
      </w:r>
      <w:r w:rsidRPr="002113AB">
        <w:rPr>
          <w:rFonts w:cs="Times New Roman"/>
          <w:szCs w:val="24"/>
          <w:lang w:val="en-US"/>
        </w:rPr>
        <w:t>.</w:t>
      </w:r>
    </w:p>
    <w:p w:rsidR="004D6135" w:rsidRPr="002113AB" w:rsidRDefault="004D6135" w:rsidP="004D6135">
      <w:pPr>
        <w:spacing w:after="0" w:line="240" w:lineRule="auto"/>
        <w:rPr>
          <w:rFonts w:cs="Times New Roman"/>
          <w:szCs w:val="24"/>
          <w:lang w:val="en-US"/>
        </w:rPr>
      </w:pPr>
    </w:p>
    <w:p w:rsidR="007E4FCC" w:rsidRPr="002113AB" w:rsidRDefault="007E4FCC" w:rsidP="00E05501">
      <w:pPr>
        <w:spacing w:after="0" w:line="240" w:lineRule="auto"/>
        <w:jc w:val="both"/>
        <w:rPr>
          <w:rFonts w:eastAsia="Times New Roman" w:cs="Times New Roman"/>
          <w:szCs w:val="24"/>
          <w:lang w:val="en-US"/>
        </w:rPr>
      </w:pPr>
    </w:p>
    <w:p w:rsidR="00E27AF8" w:rsidRPr="002113AB" w:rsidRDefault="00E27AF8" w:rsidP="00E05501">
      <w:pPr>
        <w:spacing w:after="0" w:line="240" w:lineRule="auto"/>
        <w:rPr>
          <w:rFonts w:cs="Times New Roman"/>
          <w:b/>
          <w:szCs w:val="24"/>
          <w:lang w:val="en-US"/>
        </w:rPr>
      </w:pPr>
      <w:r w:rsidRPr="002113AB">
        <w:rPr>
          <w:rFonts w:cs="Times New Roman"/>
          <w:b/>
          <w:szCs w:val="24"/>
          <w:lang w:val="en-US"/>
        </w:rPr>
        <w:t xml:space="preserve">Raw </w:t>
      </w:r>
      <w:r w:rsidR="00E468B6">
        <w:rPr>
          <w:rFonts w:cs="Times New Roman"/>
          <w:b/>
          <w:szCs w:val="24"/>
          <w:lang w:val="en-US"/>
        </w:rPr>
        <w:t>m</w:t>
      </w:r>
      <w:r w:rsidR="00E468B6" w:rsidRPr="002113AB">
        <w:rPr>
          <w:rFonts w:cs="Times New Roman"/>
          <w:b/>
          <w:szCs w:val="24"/>
          <w:lang w:val="en-US"/>
        </w:rPr>
        <w:t>aterials</w:t>
      </w:r>
    </w:p>
    <w:p w:rsidR="00E27AF8" w:rsidRDefault="00E27AF8" w:rsidP="00E05501">
      <w:pPr>
        <w:spacing w:after="0" w:line="240" w:lineRule="auto"/>
        <w:jc w:val="both"/>
        <w:rPr>
          <w:rFonts w:cs="Times New Roman"/>
          <w:szCs w:val="24"/>
          <w:lang w:val="en-US"/>
        </w:rPr>
      </w:pPr>
      <w:r w:rsidRPr="002113AB">
        <w:rPr>
          <w:rFonts w:cs="Times New Roman"/>
          <w:szCs w:val="24"/>
          <w:lang w:val="en-US"/>
        </w:rPr>
        <w:t>Citrus fruits contain a range of key nutrients such as vitamin C, f</w:t>
      </w:r>
      <w:r w:rsidR="00411188" w:rsidRPr="002113AB">
        <w:rPr>
          <w:rFonts w:cs="Times New Roman"/>
          <w:szCs w:val="24"/>
          <w:lang w:val="en-US"/>
        </w:rPr>
        <w:t xml:space="preserve">olate, dietary fiber, minerals </w:t>
      </w:r>
      <w:r w:rsidRPr="002113AB">
        <w:rPr>
          <w:rFonts w:cs="Times New Roman"/>
          <w:szCs w:val="24"/>
          <w:lang w:val="en-US"/>
        </w:rPr>
        <w:t xml:space="preserve">and phytochemicals, which </w:t>
      </w:r>
      <w:r w:rsidR="008957BB" w:rsidRPr="002113AB">
        <w:rPr>
          <w:rFonts w:cs="Times New Roman"/>
          <w:szCs w:val="24"/>
          <w:lang w:val="en-US"/>
        </w:rPr>
        <w:t>attributes to their</w:t>
      </w:r>
      <w:r w:rsidRPr="002113AB">
        <w:rPr>
          <w:rFonts w:cs="Times New Roman"/>
          <w:szCs w:val="24"/>
          <w:lang w:val="en-US"/>
        </w:rPr>
        <w:t xml:space="preserve"> health-promoting properties</w:t>
      </w:r>
      <w:r w:rsidR="00F507C4">
        <w:rPr>
          <w:rFonts w:cs="Times New Roman"/>
          <w:szCs w:val="24"/>
          <w:lang w:val="en-US"/>
        </w:rPr>
        <w:t xml:space="preserve"> (Ledesma &amp; Luque, 2014)</w:t>
      </w:r>
      <w:r w:rsidRPr="002113AB">
        <w:rPr>
          <w:rFonts w:cs="Times New Roman"/>
          <w:szCs w:val="24"/>
          <w:lang w:val="en-US"/>
        </w:rPr>
        <w:t xml:space="preserve">. </w:t>
      </w:r>
      <w:r w:rsidR="005258B5" w:rsidRPr="00467642">
        <w:rPr>
          <w:rFonts w:cs="Times New Roman"/>
          <w:color w:val="000000" w:themeColor="text1"/>
          <w:szCs w:val="24"/>
          <w:lang w:val="en-US"/>
        </w:rPr>
        <w:t>It is believed that v</w:t>
      </w:r>
      <w:r w:rsidRPr="00467642">
        <w:rPr>
          <w:rFonts w:cs="Times New Roman"/>
          <w:color w:val="000000" w:themeColor="text1"/>
          <w:szCs w:val="24"/>
          <w:lang w:val="en-US"/>
        </w:rPr>
        <w:t>itami</w:t>
      </w:r>
      <w:r w:rsidRPr="005258B5">
        <w:rPr>
          <w:rFonts w:cs="Times New Roman"/>
          <w:szCs w:val="24"/>
          <w:lang w:val="en-US"/>
        </w:rPr>
        <w:t>n C is a major contributor to the anti-oxidant capacity of citrus. However, the major contribution of citrus anti-oxidant activity comes from the combination of phytochemicals and from their synergistic action with vitamin C</w:t>
      </w:r>
      <w:bookmarkStart w:id="0" w:name="_GoBack"/>
      <w:bookmarkEnd w:id="0"/>
      <w:r w:rsidRPr="002113AB">
        <w:rPr>
          <w:rFonts w:cs="Times New Roman"/>
          <w:szCs w:val="24"/>
          <w:lang w:val="en-US"/>
        </w:rPr>
        <w:t>. The major phytochemicals in citrus fruits are the terpenes and phenolic compounds, which possess anti-inflammatory and anti-carcinogenic activity</w:t>
      </w:r>
      <w:r w:rsidR="006665AB">
        <w:rPr>
          <w:rFonts w:cs="Times New Roman"/>
          <w:szCs w:val="24"/>
          <w:lang w:val="en-US"/>
        </w:rPr>
        <w:t xml:space="preserve"> (</w:t>
      </w:r>
      <w:r w:rsidR="00F21A95">
        <w:rPr>
          <w:rFonts w:cs="Times New Roman"/>
          <w:szCs w:val="24"/>
          <w:lang w:val="en-US"/>
        </w:rPr>
        <w:t xml:space="preserve">Wang </w:t>
      </w:r>
      <w:r w:rsidR="00F21A95" w:rsidRPr="001D4901">
        <w:rPr>
          <w:rFonts w:cs="Times New Roman"/>
          <w:i/>
          <w:szCs w:val="24"/>
          <w:lang w:val="en-US"/>
        </w:rPr>
        <w:t>et al.</w:t>
      </w:r>
      <w:r w:rsidR="00F21A95">
        <w:rPr>
          <w:rFonts w:cs="Times New Roman"/>
          <w:szCs w:val="24"/>
          <w:lang w:val="en-US"/>
        </w:rPr>
        <w:t xml:space="preserve">, 2014; Natarajan </w:t>
      </w:r>
      <w:r w:rsidR="00F21A95" w:rsidRPr="009D70DA">
        <w:rPr>
          <w:rFonts w:cs="Times New Roman"/>
          <w:i/>
          <w:szCs w:val="24"/>
          <w:lang w:val="en-US"/>
        </w:rPr>
        <w:t>et al.</w:t>
      </w:r>
      <w:r w:rsidR="00F21A95">
        <w:rPr>
          <w:rFonts w:cs="Times New Roman"/>
          <w:szCs w:val="24"/>
          <w:lang w:val="en-US"/>
        </w:rPr>
        <w:t xml:space="preserve">, 2011; </w:t>
      </w:r>
      <w:r w:rsidR="006665AB" w:rsidRPr="002F4E85">
        <w:rPr>
          <w:rFonts w:cs="Times New Roman"/>
          <w:szCs w:val="24"/>
          <w:lang w:val="en-US"/>
        </w:rPr>
        <w:t>Codoñ</w:t>
      </w:r>
      <w:r w:rsidR="006665AB">
        <w:rPr>
          <w:rFonts w:cs="Times New Roman"/>
          <w:szCs w:val="24"/>
          <w:lang w:val="en-US"/>
        </w:rPr>
        <w:t>er &amp; Valls,</w:t>
      </w:r>
      <w:r w:rsidR="006665AB" w:rsidRPr="002F4E85">
        <w:rPr>
          <w:rFonts w:cs="Times New Roman"/>
          <w:szCs w:val="24"/>
          <w:lang w:val="en-US"/>
        </w:rPr>
        <w:t xml:space="preserve"> 2010</w:t>
      </w:r>
      <w:r w:rsidR="00F21A95">
        <w:rPr>
          <w:rFonts w:cs="Times New Roman"/>
          <w:szCs w:val="24"/>
          <w:lang w:val="en-US"/>
        </w:rPr>
        <w:t>).</w:t>
      </w:r>
      <w:r w:rsidR="00833BAE" w:rsidRPr="00833BAE">
        <w:rPr>
          <w:rFonts w:cs="Times New Roman"/>
          <w:szCs w:val="24"/>
          <w:lang w:val="en-US"/>
        </w:rPr>
        <w:t xml:space="preserve"> </w:t>
      </w:r>
    </w:p>
    <w:p w:rsidR="00467642" w:rsidRDefault="00467642" w:rsidP="00E05501">
      <w:pPr>
        <w:spacing w:after="0" w:line="240" w:lineRule="auto"/>
        <w:jc w:val="both"/>
        <w:rPr>
          <w:rFonts w:cs="Times New Roman"/>
          <w:szCs w:val="24"/>
          <w:lang w:val="en-US"/>
        </w:rPr>
      </w:pPr>
    </w:p>
    <w:p w:rsidR="00411188" w:rsidRDefault="008957BB" w:rsidP="00E05501">
      <w:pPr>
        <w:spacing w:after="0" w:line="240" w:lineRule="auto"/>
        <w:jc w:val="both"/>
        <w:rPr>
          <w:rFonts w:cs="Times New Roman"/>
          <w:szCs w:val="24"/>
          <w:lang w:val="en-US"/>
        </w:rPr>
      </w:pPr>
      <w:r w:rsidRPr="002113AB">
        <w:rPr>
          <w:rFonts w:cs="Times New Roman"/>
          <w:szCs w:val="24"/>
          <w:lang w:val="en-US"/>
        </w:rPr>
        <w:t>The m</w:t>
      </w:r>
      <w:r w:rsidR="00F818E1" w:rsidRPr="002113AB">
        <w:rPr>
          <w:rFonts w:cs="Times New Roman"/>
          <w:szCs w:val="24"/>
          <w:lang w:val="en-US"/>
        </w:rPr>
        <w:t>ain citrus f</w:t>
      </w:r>
      <w:r w:rsidRPr="002113AB">
        <w:rPr>
          <w:rFonts w:cs="Times New Roman"/>
          <w:szCs w:val="24"/>
          <w:lang w:val="en-US"/>
        </w:rPr>
        <w:t>ruits in flavonoids research have been</w:t>
      </w:r>
      <w:r w:rsidR="00F818E1" w:rsidRPr="002113AB">
        <w:rPr>
          <w:rFonts w:cs="Times New Roman"/>
          <w:szCs w:val="24"/>
          <w:lang w:val="en-US"/>
        </w:rPr>
        <w:t xml:space="preserve"> orange (</w:t>
      </w:r>
      <w:r w:rsidR="00F818E1" w:rsidRPr="002113AB">
        <w:rPr>
          <w:rFonts w:cs="Times New Roman"/>
          <w:i/>
          <w:szCs w:val="24"/>
          <w:lang w:val="en-US"/>
        </w:rPr>
        <w:t>C. sinensis</w:t>
      </w:r>
      <w:r w:rsidR="00F818E1" w:rsidRPr="002113AB">
        <w:rPr>
          <w:rFonts w:cs="Times New Roman"/>
          <w:szCs w:val="24"/>
          <w:lang w:val="en-US"/>
        </w:rPr>
        <w:t>), lemon (</w:t>
      </w:r>
      <w:r w:rsidR="00F818E1" w:rsidRPr="002113AB">
        <w:rPr>
          <w:rFonts w:cs="Times New Roman"/>
          <w:i/>
          <w:szCs w:val="24"/>
          <w:lang w:val="en-US"/>
        </w:rPr>
        <w:t xml:space="preserve">C. </w:t>
      </w:r>
      <w:proofErr w:type="gramStart"/>
      <w:r w:rsidR="00F818E1" w:rsidRPr="002113AB">
        <w:rPr>
          <w:rFonts w:cs="Times New Roman"/>
          <w:i/>
          <w:szCs w:val="24"/>
          <w:lang w:val="en-US"/>
        </w:rPr>
        <w:t>limon</w:t>
      </w:r>
      <w:proofErr w:type="gramEnd"/>
      <w:r w:rsidR="00F818E1" w:rsidRPr="002113AB">
        <w:rPr>
          <w:rFonts w:cs="Times New Roman"/>
          <w:szCs w:val="24"/>
          <w:lang w:val="en-US"/>
        </w:rPr>
        <w:t>), grapefruit (</w:t>
      </w:r>
      <w:r w:rsidR="00F818E1" w:rsidRPr="002113AB">
        <w:rPr>
          <w:rFonts w:cs="Times New Roman"/>
          <w:i/>
          <w:szCs w:val="24"/>
          <w:lang w:val="en-US"/>
        </w:rPr>
        <w:t>C. paradisi</w:t>
      </w:r>
      <w:r w:rsidR="00F818E1" w:rsidRPr="002113AB">
        <w:rPr>
          <w:rFonts w:cs="Times New Roman"/>
          <w:szCs w:val="24"/>
          <w:lang w:val="en-US"/>
        </w:rPr>
        <w:t>) and tangerine (</w:t>
      </w:r>
      <w:r w:rsidR="00F818E1" w:rsidRPr="002113AB">
        <w:rPr>
          <w:rFonts w:cs="Times New Roman"/>
          <w:i/>
          <w:szCs w:val="24"/>
          <w:lang w:val="en-US"/>
        </w:rPr>
        <w:t>C. reticulata</w:t>
      </w:r>
      <w:r w:rsidR="00F818E1" w:rsidRPr="002113AB">
        <w:rPr>
          <w:rFonts w:cs="Times New Roman"/>
          <w:szCs w:val="24"/>
          <w:lang w:val="en-US"/>
        </w:rPr>
        <w:t>), for at least the past 30 years. N</w:t>
      </w:r>
      <w:r w:rsidRPr="002113AB">
        <w:rPr>
          <w:rFonts w:cs="Times New Roman"/>
          <w:szCs w:val="24"/>
          <w:lang w:val="en-US"/>
        </w:rPr>
        <w:t>owadays</w:t>
      </w:r>
      <w:r w:rsidR="00F818E1" w:rsidRPr="002113AB">
        <w:rPr>
          <w:rFonts w:cs="Times New Roman"/>
          <w:szCs w:val="24"/>
          <w:lang w:val="en-US"/>
        </w:rPr>
        <w:t xml:space="preserve">, native varieties are of special interest. </w:t>
      </w:r>
      <w:r w:rsidR="00411188" w:rsidRPr="002113AB">
        <w:rPr>
          <w:rFonts w:cs="Times New Roman"/>
          <w:szCs w:val="24"/>
          <w:lang w:val="en-US"/>
        </w:rPr>
        <w:t>Tough</w:t>
      </w:r>
      <w:r w:rsidR="00411188" w:rsidRPr="002113AB">
        <w:rPr>
          <w:rFonts w:cs="Times New Roman"/>
          <w:i/>
          <w:szCs w:val="24"/>
          <w:lang w:val="en-US"/>
        </w:rPr>
        <w:t xml:space="preserve"> Citrus</w:t>
      </w:r>
      <w:r w:rsidR="00411188" w:rsidRPr="002113AB">
        <w:rPr>
          <w:rFonts w:cs="Times New Roman"/>
          <w:szCs w:val="24"/>
          <w:lang w:val="en-US"/>
        </w:rPr>
        <w:t xml:space="preserve"> species are harvested all around the world</w:t>
      </w:r>
      <w:r w:rsidR="00E164A2">
        <w:rPr>
          <w:rFonts w:cs="Times New Roman"/>
          <w:szCs w:val="24"/>
          <w:lang w:val="en-US"/>
        </w:rPr>
        <w:t xml:space="preserve"> (Lorente </w:t>
      </w:r>
      <w:r w:rsidR="00E164A2" w:rsidRPr="00E164A2">
        <w:rPr>
          <w:rFonts w:cs="Times New Roman"/>
          <w:i/>
          <w:szCs w:val="24"/>
          <w:lang w:val="en-US"/>
        </w:rPr>
        <w:t>et al.</w:t>
      </w:r>
      <w:r w:rsidR="00E164A2">
        <w:rPr>
          <w:rFonts w:cs="Times New Roman"/>
          <w:szCs w:val="24"/>
          <w:lang w:val="en-US"/>
        </w:rPr>
        <w:t>, 2014)</w:t>
      </w:r>
      <w:r w:rsidR="00411188" w:rsidRPr="002113AB">
        <w:rPr>
          <w:rFonts w:cs="Times New Roman"/>
          <w:szCs w:val="24"/>
          <w:lang w:val="en-US"/>
        </w:rPr>
        <w:t>, some species are better developed than others,  depending on climate conditions, and its availability varies from one country to another or even regions within the same country</w:t>
      </w:r>
      <w:r w:rsidR="00AB101F">
        <w:rPr>
          <w:rFonts w:cs="Times New Roman"/>
          <w:szCs w:val="24"/>
          <w:lang w:val="en-US"/>
        </w:rPr>
        <w:t xml:space="preserve"> (Roussos, 2011)</w:t>
      </w:r>
      <w:r w:rsidR="00411188" w:rsidRPr="002113AB">
        <w:rPr>
          <w:rFonts w:cs="Times New Roman"/>
          <w:szCs w:val="24"/>
          <w:lang w:val="en-US"/>
        </w:rPr>
        <w:t xml:space="preserve">. This influences the research on specific </w:t>
      </w:r>
      <w:r w:rsidR="00411188" w:rsidRPr="002113AB">
        <w:rPr>
          <w:rFonts w:cs="Times New Roman"/>
          <w:i/>
          <w:szCs w:val="24"/>
          <w:lang w:val="en-US"/>
        </w:rPr>
        <w:t>Citrus</w:t>
      </w:r>
      <w:r w:rsidR="00411188" w:rsidRPr="002113AB">
        <w:rPr>
          <w:rFonts w:cs="Times New Roman"/>
          <w:szCs w:val="24"/>
          <w:lang w:val="en-US"/>
        </w:rPr>
        <w:t xml:space="preserve"> species (</w:t>
      </w:r>
      <w:r w:rsidR="00D47C10">
        <w:rPr>
          <w:rFonts w:cs="Times New Roman"/>
          <w:szCs w:val="24"/>
          <w:lang w:val="en-US"/>
        </w:rPr>
        <w:t>t</w:t>
      </w:r>
      <w:r w:rsidR="00D47C10" w:rsidRPr="002113AB">
        <w:rPr>
          <w:rFonts w:cs="Times New Roman"/>
          <w:szCs w:val="24"/>
          <w:lang w:val="en-US"/>
        </w:rPr>
        <w:t xml:space="preserve">able </w:t>
      </w:r>
      <w:r w:rsidR="00411188" w:rsidRPr="002113AB">
        <w:rPr>
          <w:rFonts w:cs="Times New Roman"/>
          <w:szCs w:val="24"/>
          <w:lang w:val="en-US"/>
        </w:rPr>
        <w:t>2), where the main citrus producing countries have more studies on a wider variety of species</w:t>
      </w:r>
      <w:r w:rsidR="00F818E1" w:rsidRPr="002113AB">
        <w:rPr>
          <w:rFonts w:cs="Times New Roman"/>
          <w:szCs w:val="24"/>
          <w:lang w:val="en-US"/>
        </w:rPr>
        <w:t>, exploring even the wild varieties found in unique locations</w:t>
      </w:r>
      <w:r w:rsidR="00411188" w:rsidRPr="002113AB">
        <w:rPr>
          <w:rFonts w:cs="Times New Roman"/>
          <w:szCs w:val="24"/>
          <w:lang w:val="en-US"/>
        </w:rPr>
        <w:t>.</w:t>
      </w:r>
    </w:p>
    <w:p w:rsidR="00D37D89" w:rsidRDefault="00D37D89" w:rsidP="00D37D89">
      <w:pPr>
        <w:spacing w:after="0" w:line="240" w:lineRule="auto"/>
        <w:jc w:val="both"/>
        <w:rPr>
          <w:rFonts w:cs="Times New Roman"/>
          <w:szCs w:val="24"/>
          <w:lang w:val="en-US"/>
        </w:rPr>
      </w:pPr>
    </w:p>
    <w:p w:rsidR="00D37D89" w:rsidRPr="002113AB" w:rsidRDefault="00D37D89" w:rsidP="00D37D89">
      <w:pPr>
        <w:spacing w:after="0" w:line="240" w:lineRule="auto"/>
        <w:rPr>
          <w:rFonts w:cs="Times New Roman"/>
          <w:szCs w:val="24"/>
          <w:lang w:val="en-US"/>
        </w:rPr>
      </w:pPr>
      <w:proofErr w:type="gramStart"/>
      <w:r w:rsidRPr="002113AB">
        <w:rPr>
          <w:rFonts w:cs="Times New Roman"/>
          <w:b/>
          <w:szCs w:val="24"/>
          <w:lang w:val="en-US"/>
        </w:rPr>
        <w:t>Table 2</w:t>
      </w:r>
      <w:r w:rsidRPr="002113AB">
        <w:rPr>
          <w:rFonts w:cs="Times New Roman"/>
          <w:szCs w:val="24"/>
          <w:lang w:val="en-US"/>
        </w:rPr>
        <w:t>.</w:t>
      </w:r>
      <w:proofErr w:type="gramEnd"/>
      <w:r w:rsidRPr="002113AB">
        <w:rPr>
          <w:rFonts w:cs="Times New Roman"/>
          <w:szCs w:val="24"/>
          <w:lang w:val="en-US"/>
        </w:rPr>
        <w:t xml:space="preserve"> Citrus species used in </w:t>
      </w:r>
      <w:r>
        <w:rPr>
          <w:rFonts w:cs="Times New Roman"/>
          <w:szCs w:val="24"/>
          <w:lang w:val="en-US"/>
        </w:rPr>
        <w:t>recent flavonoid</w:t>
      </w:r>
      <w:r w:rsidRPr="002113AB">
        <w:rPr>
          <w:rFonts w:cs="Times New Roman"/>
          <w:szCs w:val="24"/>
          <w:lang w:val="en-US"/>
        </w:rPr>
        <w:t xml:space="preserve"> research.</w:t>
      </w:r>
    </w:p>
    <w:tbl>
      <w:tblPr>
        <w:tblStyle w:val="Tablaconcuadrcula"/>
        <w:tblW w:w="0" w:type="auto"/>
        <w:tblLook w:val="04A0"/>
      </w:tblPr>
      <w:tblGrid>
        <w:gridCol w:w="1366"/>
        <w:gridCol w:w="1121"/>
        <w:gridCol w:w="1901"/>
        <w:gridCol w:w="1281"/>
        <w:gridCol w:w="1121"/>
        <w:gridCol w:w="1896"/>
      </w:tblGrid>
      <w:tr w:rsidR="00D37D89" w:rsidRPr="00632B29" w:rsidTr="00413CF9">
        <w:tc>
          <w:tcPr>
            <w:tcW w:w="0" w:type="auto"/>
            <w:tcBorders>
              <w:left w:val="nil"/>
              <w:bottom w:val="single" w:sz="4" w:space="0" w:color="auto"/>
              <w:right w:val="nil"/>
            </w:tcBorders>
          </w:tcPr>
          <w:p w:rsidR="00D37D89" w:rsidRPr="00632B29" w:rsidRDefault="00D37D89" w:rsidP="00413CF9">
            <w:pPr>
              <w:rPr>
                <w:rFonts w:cs="Times New Roman"/>
                <w:b/>
                <w:sz w:val="18"/>
                <w:szCs w:val="20"/>
                <w:lang w:val="en-US"/>
              </w:rPr>
            </w:pPr>
            <w:r w:rsidRPr="00632B29">
              <w:rPr>
                <w:rFonts w:cs="Times New Roman"/>
                <w:b/>
                <w:sz w:val="18"/>
                <w:szCs w:val="20"/>
                <w:lang w:val="en-US"/>
              </w:rPr>
              <w:t>Citrus species</w:t>
            </w:r>
          </w:p>
        </w:tc>
        <w:tc>
          <w:tcPr>
            <w:tcW w:w="0" w:type="auto"/>
            <w:tcBorders>
              <w:left w:val="nil"/>
              <w:bottom w:val="single" w:sz="4" w:space="0" w:color="auto"/>
              <w:right w:val="nil"/>
            </w:tcBorders>
          </w:tcPr>
          <w:p w:rsidR="00D37D89" w:rsidRPr="00632B29" w:rsidRDefault="00D37D89" w:rsidP="00413CF9">
            <w:pPr>
              <w:rPr>
                <w:rFonts w:cs="Times New Roman"/>
                <w:b/>
                <w:sz w:val="18"/>
                <w:szCs w:val="20"/>
                <w:lang w:val="en-US"/>
              </w:rPr>
            </w:pPr>
            <w:r w:rsidRPr="00632B29">
              <w:rPr>
                <w:rFonts w:cs="Times New Roman"/>
                <w:b/>
                <w:sz w:val="18"/>
                <w:szCs w:val="20"/>
                <w:lang w:val="en-US"/>
              </w:rPr>
              <w:t>Country</w:t>
            </w:r>
          </w:p>
        </w:tc>
        <w:tc>
          <w:tcPr>
            <w:tcW w:w="0" w:type="auto"/>
            <w:tcBorders>
              <w:left w:val="nil"/>
              <w:bottom w:val="single" w:sz="4" w:space="0" w:color="auto"/>
              <w:right w:val="nil"/>
            </w:tcBorders>
          </w:tcPr>
          <w:p w:rsidR="00D37D89" w:rsidRPr="00632B29" w:rsidRDefault="00D37D89" w:rsidP="00413CF9">
            <w:pPr>
              <w:rPr>
                <w:rFonts w:cs="Times New Roman"/>
                <w:b/>
                <w:sz w:val="18"/>
                <w:szCs w:val="20"/>
                <w:lang w:val="en-US"/>
              </w:rPr>
            </w:pPr>
            <w:r w:rsidRPr="00632B29">
              <w:rPr>
                <w:rFonts w:cs="Times New Roman"/>
                <w:b/>
                <w:sz w:val="18"/>
                <w:szCs w:val="20"/>
                <w:lang w:val="en-US"/>
              </w:rPr>
              <w:t>References</w:t>
            </w:r>
          </w:p>
        </w:tc>
        <w:tc>
          <w:tcPr>
            <w:tcW w:w="0" w:type="auto"/>
            <w:tcBorders>
              <w:left w:val="nil"/>
              <w:bottom w:val="single" w:sz="4" w:space="0" w:color="auto"/>
              <w:right w:val="nil"/>
            </w:tcBorders>
          </w:tcPr>
          <w:p w:rsidR="00D37D89" w:rsidRPr="00632B29" w:rsidRDefault="00D37D89" w:rsidP="00413CF9">
            <w:pPr>
              <w:rPr>
                <w:rFonts w:cs="Times New Roman"/>
                <w:b/>
                <w:sz w:val="18"/>
                <w:szCs w:val="20"/>
                <w:lang w:val="en-US"/>
              </w:rPr>
            </w:pPr>
            <w:r w:rsidRPr="00632B29">
              <w:rPr>
                <w:rFonts w:cs="Times New Roman"/>
                <w:b/>
                <w:sz w:val="18"/>
                <w:szCs w:val="20"/>
                <w:lang w:val="en-US"/>
              </w:rPr>
              <w:t>Citrus species</w:t>
            </w:r>
          </w:p>
        </w:tc>
        <w:tc>
          <w:tcPr>
            <w:tcW w:w="0" w:type="auto"/>
            <w:tcBorders>
              <w:left w:val="nil"/>
              <w:bottom w:val="single" w:sz="4" w:space="0" w:color="auto"/>
              <w:right w:val="nil"/>
            </w:tcBorders>
          </w:tcPr>
          <w:p w:rsidR="00D37D89" w:rsidRPr="00632B29" w:rsidRDefault="00D37D89" w:rsidP="00413CF9">
            <w:pPr>
              <w:rPr>
                <w:rFonts w:cs="Times New Roman"/>
                <w:b/>
                <w:sz w:val="18"/>
                <w:szCs w:val="20"/>
                <w:lang w:val="en-US"/>
              </w:rPr>
            </w:pPr>
            <w:r w:rsidRPr="00632B29">
              <w:rPr>
                <w:rFonts w:cs="Times New Roman"/>
                <w:b/>
                <w:sz w:val="18"/>
                <w:szCs w:val="20"/>
                <w:lang w:val="en-US"/>
              </w:rPr>
              <w:t>Country</w:t>
            </w:r>
          </w:p>
        </w:tc>
        <w:tc>
          <w:tcPr>
            <w:tcW w:w="0" w:type="auto"/>
            <w:tcBorders>
              <w:left w:val="nil"/>
              <w:bottom w:val="single" w:sz="4" w:space="0" w:color="auto"/>
              <w:right w:val="nil"/>
            </w:tcBorders>
          </w:tcPr>
          <w:p w:rsidR="00D37D89" w:rsidRPr="00632B29" w:rsidRDefault="00D37D89" w:rsidP="00413CF9">
            <w:pPr>
              <w:rPr>
                <w:rFonts w:cs="Times New Roman"/>
                <w:b/>
                <w:sz w:val="18"/>
                <w:szCs w:val="20"/>
                <w:lang w:val="en-US"/>
              </w:rPr>
            </w:pPr>
            <w:r w:rsidRPr="00632B29">
              <w:rPr>
                <w:rFonts w:cs="Times New Roman"/>
                <w:b/>
                <w:sz w:val="18"/>
                <w:szCs w:val="20"/>
                <w:lang w:val="en-US"/>
              </w:rPr>
              <w:t>References</w:t>
            </w:r>
          </w:p>
        </w:tc>
      </w:tr>
      <w:tr w:rsidR="00D37D89" w:rsidRPr="00632B29" w:rsidTr="00413CF9">
        <w:tc>
          <w:tcPr>
            <w:tcW w:w="0" w:type="auto"/>
            <w:tcBorders>
              <w:top w:val="single" w:sz="4" w:space="0" w:color="auto"/>
              <w:left w:val="nil"/>
              <w:bottom w:val="nil"/>
              <w:right w:val="nil"/>
            </w:tcBorders>
          </w:tcPr>
          <w:p w:rsidR="00D37D89" w:rsidRPr="00632B29" w:rsidRDefault="00D37D89" w:rsidP="00413CF9">
            <w:pPr>
              <w:rPr>
                <w:rFonts w:cs="Times New Roman"/>
                <w:i/>
                <w:sz w:val="18"/>
                <w:szCs w:val="20"/>
              </w:rPr>
            </w:pPr>
            <w:r>
              <w:rPr>
                <w:rFonts w:cs="Times New Roman"/>
                <w:i/>
                <w:sz w:val="18"/>
                <w:szCs w:val="20"/>
              </w:rPr>
              <w:t>C.</w:t>
            </w:r>
            <w:r w:rsidRPr="00632B29">
              <w:rPr>
                <w:rFonts w:cs="Times New Roman"/>
                <w:i/>
                <w:sz w:val="18"/>
                <w:szCs w:val="20"/>
              </w:rPr>
              <w:t xml:space="preserve"> aurantifolia</w:t>
            </w:r>
          </w:p>
        </w:tc>
        <w:tc>
          <w:tcPr>
            <w:tcW w:w="0" w:type="auto"/>
            <w:tcBorders>
              <w:top w:val="single" w:sz="4" w:space="0" w:color="auto"/>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Italy</w:t>
            </w:r>
          </w:p>
        </w:tc>
        <w:tc>
          <w:tcPr>
            <w:tcW w:w="0" w:type="auto"/>
            <w:tcBorders>
              <w:top w:val="single" w:sz="4" w:space="0" w:color="auto"/>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Costa </w:t>
            </w:r>
            <w:r w:rsidRPr="00632B29">
              <w:rPr>
                <w:rFonts w:cs="Times New Roman"/>
                <w:i/>
                <w:sz w:val="18"/>
                <w:szCs w:val="20"/>
              </w:rPr>
              <w:t>et al.</w:t>
            </w:r>
            <w:r w:rsidRPr="00632B29">
              <w:rPr>
                <w:rFonts w:cs="Times New Roman"/>
                <w:sz w:val="18"/>
                <w:szCs w:val="20"/>
              </w:rPr>
              <w:t>, 2014</w:t>
            </w:r>
          </w:p>
        </w:tc>
        <w:tc>
          <w:tcPr>
            <w:tcW w:w="0" w:type="auto"/>
            <w:tcBorders>
              <w:top w:val="single" w:sz="4" w:space="0" w:color="auto"/>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paradisi</w:t>
            </w:r>
          </w:p>
        </w:tc>
        <w:tc>
          <w:tcPr>
            <w:tcW w:w="0" w:type="auto"/>
            <w:tcBorders>
              <w:top w:val="single" w:sz="4" w:space="0" w:color="auto"/>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China</w:t>
            </w:r>
          </w:p>
        </w:tc>
        <w:tc>
          <w:tcPr>
            <w:tcW w:w="0" w:type="auto"/>
            <w:tcBorders>
              <w:top w:val="single" w:sz="4" w:space="0" w:color="auto"/>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Xi </w:t>
            </w:r>
            <w:r w:rsidRPr="00632B29">
              <w:rPr>
                <w:rFonts w:cs="Times New Roman"/>
                <w:i/>
                <w:sz w:val="18"/>
                <w:szCs w:val="20"/>
              </w:rPr>
              <w:t>et al.</w:t>
            </w:r>
            <w:r w:rsidRPr="00632B29">
              <w:rPr>
                <w:rFonts w:cs="Times New Roman"/>
                <w:sz w:val="18"/>
                <w:szCs w:val="20"/>
              </w:rPr>
              <w:t xml:space="preserve">, 2014a </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Loizzo </w:t>
            </w:r>
            <w:r w:rsidRPr="00632B29">
              <w:rPr>
                <w:rFonts w:cs="Times New Roman"/>
                <w:i/>
                <w:sz w:val="18"/>
                <w:szCs w:val="20"/>
              </w:rPr>
              <w:t>et al.</w:t>
            </w:r>
            <w:r w:rsidRPr="00632B29">
              <w:rPr>
                <w:rFonts w:cs="Times New Roman"/>
                <w:sz w:val="18"/>
                <w:szCs w:val="20"/>
              </w:rPr>
              <w:t>, 2013</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F21A95"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Sun </w:t>
            </w:r>
            <w:r w:rsidRPr="00632B29">
              <w:rPr>
                <w:rFonts w:cs="Times New Roman"/>
                <w:i/>
                <w:sz w:val="18"/>
                <w:szCs w:val="20"/>
              </w:rPr>
              <w:t>et al.</w:t>
            </w:r>
            <w:r w:rsidRPr="00632B29">
              <w:rPr>
                <w:rFonts w:cs="Times New Roman"/>
                <w:sz w:val="18"/>
                <w:szCs w:val="20"/>
              </w:rPr>
              <w:t>, 2013</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Spain</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Guimaraes </w:t>
            </w:r>
            <w:r w:rsidRPr="00632B29">
              <w:rPr>
                <w:rFonts w:cs="Times New Roman"/>
                <w:i/>
                <w:sz w:val="18"/>
                <w:szCs w:val="20"/>
              </w:rPr>
              <w:t>et al.</w:t>
            </w:r>
            <w:r w:rsidRPr="00632B29">
              <w:rPr>
                <w:rFonts w:cs="Times New Roman"/>
                <w:sz w:val="18"/>
                <w:szCs w:val="20"/>
              </w:rPr>
              <w:t>, 2010</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Zhang </w:t>
            </w:r>
            <w:r w:rsidRPr="00632B29">
              <w:rPr>
                <w:rFonts w:cs="Times New Roman"/>
                <w:i/>
                <w:sz w:val="18"/>
                <w:szCs w:val="20"/>
              </w:rPr>
              <w:t>et al.</w:t>
            </w:r>
            <w:r w:rsidRPr="00632B29">
              <w:rPr>
                <w:rFonts w:cs="Times New Roman"/>
                <w:sz w:val="18"/>
                <w:szCs w:val="20"/>
              </w:rPr>
              <w:t>,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aurantium</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Algeria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Lagha &amp; Madani, 2013</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Spain</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Abad </w:t>
            </w:r>
            <w:r w:rsidRPr="00632B29">
              <w:rPr>
                <w:rFonts w:cs="Times New Roman"/>
                <w:i/>
                <w:sz w:val="18"/>
                <w:szCs w:val="20"/>
                <w:lang w:val="en-US"/>
              </w:rPr>
              <w:t>et al.</w:t>
            </w:r>
            <w:r w:rsidRPr="00632B29">
              <w:rPr>
                <w:rFonts w:cs="Times New Roman"/>
                <w:sz w:val="18"/>
                <w:szCs w:val="20"/>
                <w:lang w:val="en-US"/>
              </w:rPr>
              <w:t>, 2014</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China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Sun </w:t>
            </w:r>
            <w:r w:rsidRPr="00632B29">
              <w:rPr>
                <w:rFonts w:cs="Times New Roman"/>
                <w:i/>
                <w:sz w:val="18"/>
                <w:szCs w:val="20"/>
              </w:rPr>
              <w:t>et al.</w:t>
            </w:r>
            <w:r w:rsidRPr="00632B29">
              <w:rPr>
                <w:rFonts w:cs="Times New Roman"/>
                <w:sz w:val="18"/>
                <w:szCs w:val="20"/>
              </w:rPr>
              <w:t>, 2013</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Guimaraes </w:t>
            </w:r>
            <w:r w:rsidRPr="00632B29">
              <w:rPr>
                <w:rFonts w:cs="Times New Roman"/>
                <w:i/>
                <w:sz w:val="18"/>
                <w:szCs w:val="20"/>
              </w:rPr>
              <w:t>et al.</w:t>
            </w:r>
            <w:r w:rsidRPr="00632B29">
              <w:rPr>
                <w:rFonts w:cs="Times New Roman"/>
                <w:sz w:val="18"/>
                <w:szCs w:val="20"/>
              </w:rPr>
              <w:t>, 2010</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Italy</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Barreca </w:t>
            </w:r>
            <w:r w:rsidRPr="00632B29">
              <w:rPr>
                <w:rFonts w:cs="Times New Roman"/>
                <w:i/>
                <w:sz w:val="18"/>
                <w:szCs w:val="20"/>
              </w:rPr>
              <w:t>et al.</w:t>
            </w:r>
            <w:r w:rsidRPr="00632B29">
              <w:rPr>
                <w:rFonts w:cs="Times New Roman"/>
                <w:sz w:val="18"/>
                <w:szCs w:val="20"/>
              </w:rPr>
              <w:t>, 2011a</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Turkey</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Kelebek, 2010</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Tunisia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Moulehi </w:t>
            </w:r>
            <w:r w:rsidRPr="00632B29">
              <w:rPr>
                <w:rFonts w:cs="Times New Roman"/>
                <w:i/>
                <w:sz w:val="18"/>
                <w:szCs w:val="20"/>
              </w:rPr>
              <w:t>et al.</w:t>
            </w:r>
            <w:r w:rsidRPr="00632B29">
              <w:rPr>
                <w:rFonts w:cs="Times New Roman"/>
                <w:sz w:val="18"/>
                <w:szCs w:val="20"/>
              </w:rPr>
              <w:t>, 2012</w:t>
            </w:r>
          </w:p>
        </w:tc>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poonensis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China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4D0DDE">
              <w:rPr>
                <w:rFonts w:cs="Times New Roman"/>
                <w:sz w:val="18"/>
                <w:szCs w:val="20"/>
              </w:rPr>
              <w:t>Xi et al., 2014b</w:t>
            </w:r>
            <w:r w:rsidRPr="00632B29">
              <w:rPr>
                <w:rFonts w:cs="Times New Roman"/>
                <w:sz w:val="18"/>
                <w:szCs w:val="20"/>
              </w:rPr>
              <w:t xml:space="preserve"> </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bergamia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Italy</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DiDonna </w:t>
            </w:r>
            <w:r w:rsidRPr="00632B29">
              <w:rPr>
                <w:rFonts w:cs="Times New Roman"/>
                <w:i/>
                <w:sz w:val="18"/>
                <w:szCs w:val="20"/>
              </w:rPr>
              <w:t>et al.</w:t>
            </w:r>
            <w:r w:rsidRPr="00632B29">
              <w:rPr>
                <w:rFonts w:cs="Times New Roman"/>
                <w:sz w:val="18"/>
                <w:szCs w:val="20"/>
              </w:rPr>
              <w:t>, 2011</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rPr>
              <w:t xml:space="preserve">Sun </w:t>
            </w:r>
            <w:r w:rsidRPr="00632B29">
              <w:rPr>
                <w:rFonts w:cs="Times New Roman"/>
                <w:i/>
                <w:sz w:val="18"/>
                <w:szCs w:val="20"/>
              </w:rPr>
              <w:t>et al.</w:t>
            </w:r>
            <w:r w:rsidRPr="00632B29">
              <w:rPr>
                <w:rFonts w:cs="Times New Roman"/>
                <w:sz w:val="18"/>
                <w:szCs w:val="20"/>
              </w:rPr>
              <w:t>, 2013</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Mauritius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Ramful </w:t>
            </w:r>
            <w:r w:rsidRPr="00632B29">
              <w:rPr>
                <w:rFonts w:cs="Times New Roman"/>
                <w:i/>
                <w:sz w:val="18"/>
                <w:szCs w:val="20"/>
              </w:rPr>
              <w:t>et al.</w:t>
            </w:r>
            <w:r w:rsidRPr="00632B29">
              <w:rPr>
                <w:rFonts w:cs="Times New Roman"/>
                <w:sz w:val="18"/>
                <w:szCs w:val="20"/>
              </w:rPr>
              <w:t>, 2011</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color w:val="0070C0"/>
                <w:sz w:val="18"/>
                <w:szCs w:val="20"/>
              </w:rPr>
            </w:pPr>
            <w:r w:rsidRPr="00632B29">
              <w:rPr>
                <w:rFonts w:cs="Times New Roman"/>
                <w:sz w:val="18"/>
                <w:szCs w:val="20"/>
              </w:rPr>
              <w:t xml:space="preserve">Ye </w:t>
            </w:r>
            <w:r w:rsidRPr="00632B29">
              <w:rPr>
                <w:rFonts w:cs="Times New Roman"/>
                <w:i/>
                <w:sz w:val="18"/>
                <w:szCs w:val="20"/>
              </w:rPr>
              <w:t>et al.,</w:t>
            </w:r>
            <w:r w:rsidRPr="00632B29">
              <w:rPr>
                <w:rFonts w:cs="Times New Roman"/>
                <w:sz w:val="18"/>
                <w:szCs w:val="20"/>
              </w:rPr>
              <w:t xml:space="preserve">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clementina</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China</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Xi et al., 2014b</w:t>
            </w:r>
          </w:p>
        </w:tc>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reticulata</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China</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Xi et al., 2014b</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Colombia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Alvarez </w:t>
            </w:r>
            <w:r w:rsidRPr="00632B29">
              <w:rPr>
                <w:rFonts w:cs="Times New Roman"/>
                <w:i/>
                <w:sz w:val="18"/>
                <w:szCs w:val="20"/>
              </w:rPr>
              <w:t>et al.</w:t>
            </w:r>
            <w:r w:rsidRPr="00632B29">
              <w:rPr>
                <w:rFonts w:cs="Times New Roman"/>
                <w:sz w:val="18"/>
                <w:szCs w:val="20"/>
              </w:rPr>
              <w:t>, 2012</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Zhang </w:t>
            </w:r>
            <w:r w:rsidRPr="00632B29">
              <w:rPr>
                <w:rFonts w:cs="Times New Roman"/>
                <w:i/>
                <w:sz w:val="18"/>
                <w:szCs w:val="20"/>
                <w:lang w:val="en-US"/>
              </w:rPr>
              <w:t>et al</w:t>
            </w:r>
            <w:r w:rsidRPr="00632B29">
              <w:rPr>
                <w:rFonts w:cs="Times New Roman"/>
                <w:sz w:val="18"/>
                <w:szCs w:val="20"/>
                <w:lang w:val="en-US"/>
              </w:rPr>
              <w:t>., 2014c</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daoxianensis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Mauritius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Ramful </w:t>
            </w:r>
            <w:r w:rsidRPr="00632B29">
              <w:rPr>
                <w:rFonts w:cs="Times New Roman"/>
                <w:i/>
                <w:sz w:val="18"/>
                <w:szCs w:val="20"/>
              </w:rPr>
              <w:t>et al.</w:t>
            </w:r>
            <w:r w:rsidRPr="00632B29">
              <w:rPr>
                <w:rFonts w:cs="Times New Roman"/>
                <w:sz w:val="18"/>
                <w:szCs w:val="20"/>
              </w:rPr>
              <w:t>, 2011</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Colombia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Londoño </w:t>
            </w:r>
            <w:r w:rsidRPr="00632B29">
              <w:rPr>
                <w:rFonts w:cs="Times New Roman"/>
                <w:i/>
                <w:sz w:val="18"/>
                <w:szCs w:val="20"/>
              </w:rPr>
              <w:t>et al.</w:t>
            </w:r>
            <w:r w:rsidRPr="00632B29">
              <w:rPr>
                <w:rFonts w:cs="Times New Roman"/>
                <w:sz w:val="18"/>
                <w:szCs w:val="20"/>
              </w:rPr>
              <w:t>, 2010</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erythrosa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China</w:t>
            </w:r>
          </w:p>
        </w:tc>
        <w:tc>
          <w:tcPr>
            <w:tcW w:w="0" w:type="auto"/>
            <w:tcBorders>
              <w:top w:val="nil"/>
              <w:left w:val="nil"/>
              <w:bottom w:val="nil"/>
              <w:right w:val="nil"/>
            </w:tcBorders>
          </w:tcPr>
          <w:p w:rsidR="00D37D89" w:rsidRPr="00632B29" w:rsidRDefault="00D37D89" w:rsidP="00413CF9">
            <w:pPr>
              <w:rPr>
                <w:rFonts w:cs="Times New Roman"/>
                <w:color w:val="0070C0"/>
                <w:sz w:val="18"/>
                <w:szCs w:val="20"/>
              </w:rPr>
            </w:pPr>
            <w:r w:rsidRPr="00632B29">
              <w:rPr>
                <w:rFonts w:cs="Times New Roman"/>
                <w:sz w:val="18"/>
                <w:szCs w:val="20"/>
              </w:rPr>
              <w:t xml:space="preserve">Ye </w:t>
            </w:r>
            <w:r w:rsidRPr="00632B29">
              <w:rPr>
                <w:rFonts w:cs="Times New Roman"/>
                <w:i/>
                <w:sz w:val="18"/>
                <w:szCs w:val="20"/>
              </w:rPr>
              <w:t>et al.,</w:t>
            </w:r>
            <w:r w:rsidRPr="00632B29">
              <w:rPr>
                <w:rFonts w:cs="Times New Roman"/>
                <w:sz w:val="18"/>
                <w:szCs w:val="20"/>
              </w:rPr>
              <w:t xml:space="preserve"> 2011</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Croatia</w:t>
            </w:r>
          </w:p>
        </w:tc>
        <w:tc>
          <w:tcPr>
            <w:tcW w:w="0" w:type="auto"/>
            <w:tcBorders>
              <w:top w:val="nil"/>
              <w:left w:val="nil"/>
              <w:bottom w:val="nil"/>
              <w:right w:val="nil"/>
            </w:tcBorders>
          </w:tcPr>
          <w:p w:rsidR="00D37D89" w:rsidRPr="00632B29" w:rsidRDefault="00D37D89" w:rsidP="00413CF9">
            <w:pPr>
              <w:rPr>
                <w:rFonts w:cs="Times New Roman"/>
                <w:color w:val="0070C0"/>
                <w:sz w:val="18"/>
                <w:szCs w:val="20"/>
              </w:rPr>
            </w:pPr>
            <w:r w:rsidRPr="00632B29">
              <w:rPr>
                <w:rFonts w:cs="Times New Roman"/>
                <w:sz w:val="18"/>
                <w:szCs w:val="20"/>
              </w:rPr>
              <w:t xml:space="preserve">Levaj </w:t>
            </w:r>
            <w:r w:rsidRPr="00632B29">
              <w:rPr>
                <w:rFonts w:cs="Times New Roman"/>
                <w:i/>
                <w:sz w:val="18"/>
                <w:szCs w:val="20"/>
              </w:rPr>
              <w:t>et al</w:t>
            </w:r>
            <w:r w:rsidRPr="00632B29">
              <w:rPr>
                <w:rFonts w:cs="Times New Roman"/>
                <w:sz w:val="18"/>
                <w:szCs w:val="20"/>
              </w:rPr>
              <w:t>., 2008</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grandis  </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China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Duan </w:t>
            </w:r>
            <w:r w:rsidRPr="00632B29">
              <w:rPr>
                <w:rFonts w:cs="Times New Roman"/>
                <w:i/>
                <w:sz w:val="18"/>
                <w:szCs w:val="20"/>
              </w:rPr>
              <w:t>et al.</w:t>
            </w:r>
            <w:r w:rsidRPr="00632B29">
              <w:rPr>
                <w:rFonts w:cs="Times New Roman"/>
                <w:sz w:val="18"/>
                <w:szCs w:val="20"/>
              </w:rPr>
              <w:t>, 2014</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Italy</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Barreca </w:t>
            </w:r>
            <w:r w:rsidRPr="00632B29">
              <w:rPr>
                <w:rFonts w:cs="Times New Roman"/>
                <w:i/>
                <w:sz w:val="18"/>
                <w:szCs w:val="20"/>
              </w:rPr>
              <w:t>et al.</w:t>
            </w:r>
            <w:r w:rsidRPr="00632B29">
              <w:rPr>
                <w:rFonts w:cs="Times New Roman"/>
                <w:sz w:val="18"/>
                <w:szCs w:val="20"/>
              </w:rPr>
              <w:t>, 2013</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Li </w:t>
            </w:r>
            <w:r w:rsidRPr="00632B29">
              <w:rPr>
                <w:rFonts w:cs="Times New Roman"/>
                <w:i/>
                <w:sz w:val="18"/>
                <w:szCs w:val="20"/>
              </w:rPr>
              <w:t>et al.</w:t>
            </w:r>
            <w:r w:rsidRPr="00632B29">
              <w:rPr>
                <w:rFonts w:cs="Times New Roman"/>
                <w:sz w:val="18"/>
                <w:szCs w:val="20"/>
              </w:rPr>
              <w:t>, 2014</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Mauritius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Ramful </w:t>
            </w:r>
            <w:r w:rsidRPr="00632B29">
              <w:rPr>
                <w:rFonts w:cs="Times New Roman"/>
                <w:i/>
                <w:sz w:val="18"/>
                <w:szCs w:val="20"/>
              </w:rPr>
              <w:t>et al.</w:t>
            </w:r>
            <w:r w:rsidRPr="00632B29">
              <w:rPr>
                <w:rFonts w:cs="Times New Roman"/>
                <w:sz w:val="18"/>
                <w:szCs w:val="20"/>
              </w:rPr>
              <w:t>,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Xi </w:t>
            </w:r>
            <w:r w:rsidRPr="00632B29">
              <w:rPr>
                <w:rFonts w:cs="Times New Roman"/>
                <w:i/>
                <w:sz w:val="18"/>
                <w:szCs w:val="20"/>
              </w:rPr>
              <w:t>et al.</w:t>
            </w:r>
            <w:r w:rsidRPr="00632B29">
              <w:rPr>
                <w:rFonts w:cs="Times New Roman"/>
                <w:sz w:val="18"/>
                <w:szCs w:val="20"/>
              </w:rPr>
              <w:t>, 2014</w:t>
            </w:r>
          </w:p>
        </w:tc>
        <w:tc>
          <w:tcPr>
            <w:tcW w:w="0" w:type="auto"/>
            <w:tcBorders>
              <w:top w:val="nil"/>
              <w:left w:val="nil"/>
              <w:bottom w:val="nil"/>
              <w:right w:val="nil"/>
            </w:tcBorders>
          </w:tcPr>
          <w:p w:rsidR="00D37D89" w:rsidRPr="004D0DDE"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Slovenia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Makovsek </w:t>
            </w:r>
            <w:r w:rsidRPr="00632B29">
              <w:rPr>
                <w:rFonts w:cs="Times New Roman"/>
                <w:i/>
                <w:sz w:val="18"/>
                <w:szCs w:val="20"/>
              </w:rPr>
              <w:t>et al.</w:t>
            </w:r>
            <w:r w:rsidRPr="00632B29">
              <w:rPr>
                <w:rFonts w:cs="Times New Roman"/>
                <w:sz w:val="18"/>
                <w:szCs w:val="20"/>
              </w:rPr>
              <w:t>, 2012</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Zhang </w:t>
            </w:r>
            <w:r w:rsidRPr="00632B29">
              <w:rPr>
                <w:rFonts w:cs="Times New Roman"/>
                <w:i/>
                <w:sz w:val="18"/>
                <w:szCs w:val="20"/>
              </w:rPr>
              <w:t>et al.</w:t>
            </w:r>
            <w:r w:rsidRPr="00632B29">
              <w:rPr>
                <w:rFonts w:cs="Times New Roman"/>
                <w:sz w:val="18"/>
                <w:szCs w:val="20"/>
              </w:rPr>
              <w:t xml:space="preserve">, 2014b </w:t>
            </w:r>
          </w:p>
        </w:tc>
        <w:tc>
          <w:tcPr>
            <w:tcW w:w="0" w:type="auto"/>
            <w:tcBorders>
              <w:top w:val="nil"/>
              <w:left w:val="nil"/>
              <w:bottom w:val="nil"/>
              <w:right w:val="nil"/>
            </w:tcBorders>
          </w:tcPr>
          <w:p w:rsidR="00D37D89" w:rsidRPr="00632B29" w:rsidRDefault="00D37D89" w:rsidP="00413CF9">
            <w:pPr>
              <w:rPr>
                <w:rFonts w:cs="Times New Roman"/>
                <w:i/>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Spain</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Abad </w:t>
            </w:r>
            <w:r w:rsidRPr="00632B29">
              <w:rPr>
                <w:rFonts w:cs="Times New Roman"/>
                <w:i/>
                <w:sz w:val="18"/>
                <w:szCs w:val="20"/>
                <w:lang w:val="en-US"/>
              </w:rPr>
              <w:t>et al.</w:t>
            </w:r>
            <w:r w:rsidRPr="00632B29">
              <w:rPr>
                <w:rFonts w:cs="Times New Roman"/>
                <w:sz w:val="18"/>
                <w:szCs w:val="20"/>
                <w:lang w:val="en-US"/>
              </w:rPr>
              <w:t>, 2014</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Sun </w:t>
            </w:r>
            <w:r w:rsidRPr="00632B29">
              <w:rPr>
                <w:rFonts w:cs="Times New Roman"/>
                <w:i/>
                <w:sz w:val="18"/>
                <w:szCs w:val="20"/>
              </w:rPr>
              <w:t>et al.</w:t>
            </w:r>
            <w:r w:rsidRPr="00632B29">
              <w:rPr>
                <w:rFonts w:cs="Times New Roman"/>
                <w:sz w:val="18"/>
                <w:szCs w:val="20"/>
              </w:rPr>
              <w:t>, 2013</w:t>
            </w:r>
          </w:p>
        </w:tc>
        <w:tc>
          <w:tcPr>
            <w:tcW w:w="0" w:type="auto"/>
            <w:tcBorders>
              <w:top w:val="nil"/>
              <w:left w:val="nil"/>
              <w:bottom w:val="nil"/>
              <w:right w:val="nil"/>
            </w:tcBorders>
          </w:tcPr>
          <w:p w:rsidR="00D37D89" w:rsidRPr="00632B29" w:rsidRDefault="00D37D89" w:rsidP="00413CF9">
            <w:pPr>
              <w:rPr>
                <w:rFonts w:cs="Times New Roman"/>
                <w:i/>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Tunisia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Moulehi </w:t>
            </w:r>
            <w:r w:rsidRPr="00632B29">
              <w:rPr>
                <w:rFonts w:cs="Times New Roman"/>
                <w:i/>
                <w:sz w:val="18"/>
                <w:szCs w:val="20"/>
              </w:rPr>
              <w:t>et al.</w:t>
            </w:r>
            <w:r w:rsidRPr="00632B29">
              <w:rPr>
                <w:rFonts w:cs="Times New Roman"/>
                <w:sz w:val="18"/>
                <w:szCs w:val="20"/>
              </w:rPr>
              <w:t>, 2012</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Zhang </w:t>
            </w:r>
            <w:r w:rsidRPr="00632B29">
              <w:rPr>
                <w:rFonts w:cs="Times New Roman"/>
                <w:i/>
                <w:sz w:val="18"/>
                <w:szCs w:val="20"/>
              </w:rPr>
              <w:t>et al.</w:t>
            </w:r>
            <w:r w:rsidRPr="00632B29">
              <w:rPr>
                <w:rFonts w:cs="Times New Roman"/>
                <w:sz w:val="18"/>
                <w:szCs w:val="20"/>
              </w:rPr>
              <w:t>, 2011</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Turkey</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Kelebek &amp; Selli, 2014</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South Korea</w:t>
            </w:r>
          </w:p>
        </w:tc>
        <w:tc>
          <w:tcPr>
            <w:tcW w:w="0" w:type="auto"/>
            <w:tcBorders>
              <w:top w:val="nil"/>
              <w:left w:val="nil"/>
              <w:bottom w:val="nil"/>
              <w:right w:val="nil"/>
            </w:tcBorders>
          </w:tcPr>
          <w:p w:rsidR="00D37D89" w:rsidRPr="00632B29" w:rsidRDefault="00D37D89" w:rsidP="00413CF9">
            <w:pPr>
              <w:rPr>
                <w:rFonts w:cs="Times New Roman"/>
                <w:color w:val="0070C0"/>
                <w:sz w:val="18"/>
                <w:szCs w:val="20"/>
              </w:rPr>
            </w:pPr>
            <w:r w:rsidRPr="00632B29">
              <w:rPr>
                <w:rFonts w:cs="Times New Roman"/>
                <w:sz w:val="18"/>
                <w:szCs w:val="20"/>
              </w:rPr>
              <w:t xml:space="preserve">Yoo </w:t>
            </w:r>
            <w:r w:rsidRPr="00632B29">
              <w:rPr>
                <w:rFonts w:cs="Times New Roman"/>
                <w:i/>
                <w:sz w:val="18"/>
                <w:szCs w:val="20"/>
              </w:rPr>
              <w:t>et al</w:t>
            </w:r>
            <w:r w:rsidRPr="00632B29">
              <w:rPr>
                <w:rFonts w:cs="Times New Roman"/>
                <w:sz w:val="18"/>
                <w:szCs w:val="20"/>
              </w:rPr>
              <w:t>., 2009</w:t>
            </w:r>
          </w:p>
        </w:tc>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sinensis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Algeria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Lagha &amp; Madani, 2013</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jambhiri</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Egypt</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Hamdan </w:t>
            </w:r>
            <w:r w:rsidRPr="00632B29">
              <w:rPr>
                <w:rFonts w:cs="Times New Roman"/>
                <w:i/>
                <w:sz w:val="18"/>
                <w:szCs w:val="20"/>
              </w:rPr>
              <w:t>et al.</w:t>
            </w:r>
            <w:r w:rsidRPr="00632B29">
              <w:rPr>
                <w:rFonts w:cs="Times New Roman"/>
                <w:sz w:val="18"/>
                <w:szCs w:val="20"/>
              </w:rPr>
              <w:t>, 2011</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China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Pan </w:t>
            </w:r>
            <w:r w:rsidRPr="00632B29">
              <w:rPr>
                <w:rFonts w:cs="Times New Roman"/>
                <w:i/>
                <w:sz w:val="18"/>
                <w:szCs w:val="20"/>
              </w:rPr>
              <w:t>et al.</w:t>
            </w:r>
            <w:r w:rsidRPr="00632B29">
              <w:rPr>
                <w:rFonts w:cs="Times New Roman"/>
                <w:sz w:val="18"/>
                <w:szCs w:val="20"/>
              </w:rPr>
              <w:t>, 2014</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junos </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South Korea</w:t>
            </w:r>
          </w:p>
        </w:tc>
        <w:tc>
          <w:tcPr>
            <w:tcW w:w="0" w:type="auto"/>
            <w:tcBorders>
              <w:top w:val="nil"/>
              <w:left w:val="nil"/>
              <w:bottom w:val="nil"/>
              <w:right w:val="nil"/>
            </w:tcBorders>
          </w:tcPr>
          <w:p w:rsidR="00D37D89" w:rsidRPr="00632B29" w:rsidRDefault="00D37D89" w:rsidP="00413CF9">
            <w:pPr>
              <w:rPr>
                <w:rFonts w:cs="Times New Roman"/>
                <w:color w:val="0070C0"/>
                <w:sz w:val="18"/>
                <w:szCs w:val="20"/>
              </w:rPr>
            </w:pPr>
            <w:r w:rsidRPr="00632B29">
              <w:rPr>
                <w:rFonts w:cs="Times New Roman"/>
                <w:sz w:val="18"/>
                <w:szCs w:val="20"/>
              </w:rPr>
              <w:t xml:space="preserve">Yoo </w:t>
            </w:r>
            <w:r w:rsidRPr="00632B29">
              <w:rPr>
                <w:rFonts w:cs="Times New Roman"/>
                <w:i/>
                <w:sz w:val="18"/>
                <w:szCs w:val="20"/>
              </w:rPr>
              <w:t>et al</w:t>
            </w:r>
            <w:r w:rsidRPr="00632B29">
              <w:rPr>
                <w:rFonts w:cs="Times New Roman"/>
                <w:sz w:val="18"/>
                <w:szCs w:val="20"/>
              </w:rPr>
              <w:t>., 2009</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Sun </w:t>
            </w:r>
            <w:r w:rsidRPr="00632B29">
              <w:rPr>
                <w:rFonts w:cs="Times New Roman"/>
                <w:i/>
                <w:sz w:val="18"/>
                <w:szCs w:val="20"/>
              </w:rPr>
              <w:t>et al.</w:t>
            </w:r>
            <w:r w:rsidRPr="00632B29">
              <w:rPr>
                <w:rFonts w:cs="Times New Roman"/>
                <w:sz w:val="18"/>
                <w:szCs w:val="20"/>
              </w:rPr>
              <w:t>, 2013</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lastRenderedPageBreak/>
              <w:t>C</w:t>
            </w:r>
            <w:r>
              <w:rPr>
                <w:rFonts w:cs="Times New Roman"/>
                <w:i/>
                <w:sz w:val="18"/>
                <w:szCs w:val="20"/>
              </w:rPr>
              <w:t>.</w:t>
            </w:r>
            <w:r w:rsidRPr="00632B29">
              <w:rPr>
                <w:rFonts w:cs="Times New Roman"/>
                <w:i/>
                <w:sz w:val="18"/>
                <w:szCs w:val="20"/>
              </w:rPr>
              <w:t xml:space="preserve"> latifolia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Colombia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Londoño </w:t>
            </w:r>
            <w:r w:rsidRPr="00632B29">
              <w:rPr>
                <w:rFonts w:cs="Times New Roman"/>
                <w:i/>
                <w:sz w:val="18"/>
                <w:szCs w:val="20"/>
              </w:rPr>
              <w:t>et al.</w:t>
            </w:r>
            <w:r w:rsidRPr="00632B29">
              <w:rPr>
                <w:rFonts w:cs="Times New Roman"/>
                <w:sz w:val="18"/>
                <w:szCs w:val="20"/>
              </w:rPr>
              <w:t>, 2010</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Colombia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Londoño </w:t>
            </w:r>
            <w:r w:rsidRPr="00632B29">
              <w:rPr>
                <w:rFonts w:cs="Times New Roman"/>
                <w:i/>
                <w:sz w:val="18"/>
                <w:szCs w:val="20"/>
              </w:rPr>
              <w:t>et al.</w:t>
            </w:r>
            <w:r w:rsidRPr="00632B29">
              <w:rPr>
                <w:rFonts w:cs="Times New Roman"/>
                <w:sz w:val="18"/>
                <w:szCs w:val="20"/>
              </w:rPr>
              <w:t>, 2010</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limetta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México</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Rodriguez </w:t>
            </w:r>
            <w:r w:rsidRPr="00632B29">
              <w:rPr>
                <w:rFonts w:cs="Times New Roman"/>
                <w:i/>
                <w:sz w:val="18"/>
                <w:szCs w:val="20"/>
                <w:lang w:val="en-US"/>
              </w:rPr>
              <w:t>et al.</w:t>
            </w:r>
            <w:r w:rsidRPr="00632B29">
              <w:rPr>
                <w:rFonts w:cs="Times New Roman"/>
                <w:sz w:val="18"/>
                <w:szCs w:val="20"/>
                <w:lang w:val="en-US"/>
              </w:rPr>
              <w:t>, 2014</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Mauritius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Ramful </w:t>
            </w:r>
            <w:r w:rsidRPr="00632B29">
              <w:rPr>
                <w:rFonts w:cs="Times New Roman"/>
                <w:i/>
                <w:sz w:val="18"/>
                <w:szCs w:val="20"/>
              </w:rPr>
              <w:t>et al.</w:t>
            </w:r>
            <w:r w:rsidRPr="00632B29">
              <w:rPr>
                <w:rFonts w:cs="Times New Roman"/>
                <w:sz w:val="18"/>
                <w:szCs w:val="20"/>
              </w:rPr>
              <w:t>,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Italy</w:t>
            </w:r>
          </w:p>
        </w:tc>
        <w:tc>
          <w:tcPr>
            <w:tcW w:w="0" w:type="auto"/>
            <w:tcBorders>
              <w:top w:val="nil"/>
              <w:left w:val="nil"/>
              <w:bottom w:val="nil"/>
              <w:right w:val="nil"/>
            </w:tcBorders>
          </w:tcPr>
          <w:p w:rsidR="00D37D89" w:rsidRPr="00632B29" w:rsidRDefault="00D37D89" w:rsidP="00413CF9">
            <w:pPr>
              <w:rPr>
                <w:rFonts w:cs="Times New Roman"/>
                <w:color w:val="0070C0"/>
                <w:sz w:val="18"/>
                <w:szCs w:val="20"/>
                <w:lang w:val="en-US"/>
              </w:rPr>
            </w:pPr>
            <w:r w:rsidRPr="00632B29">
              <w:rPr>
                <w:rFonts w:cs="Times New Roman"/>
                <w:sz w:val="18"/>
                <w:szCs w:val="20"/>
                <w:lang w:val="en-US"/>
              </w:rPr>
              <w:t xml:space="preserve">Barreca </w:t>
            </w:r>
            <w:r w:rsidRPr="00632B29">
              <w:rPr>
                <w:rFonts w:cs="Times New Roman"/>
                <w:i/>
                <w:sz w:val="18"/>
                <w:szCs w:val="20"/>
                <w:lang w:val="en-US"/>
              </w:rPr>
              <w:t>et al.,</w:t>
            </w:r>
            <w:r w:rsidRPr="00632B29">
              <w:rPr>
                <w:rFonts w:cs="Times New Roman"/>
                <w:sz w:val="18"/>
                <w:szCs w:val="20"/>
                <w:lang w:val="en-US"/>
              </w:rPr>
              <w:t xml:space="preserve"> 2011c</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Italy</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Barreca </w:t>
            </w:r>
            <w:r w:rsidRPr="00632B29">
              <w:rPr>
                <w:rFonts w:cs="Times New Roman"/>
                <w:i/>
                <w:sz w:val="18"/>
                <w:szCs w:val="20"/>
              </w:rPr>
              <w:t>et al.</w:t>
            </w:r>
            <w:r w:rsidRPr="00632B29">
              <w:rPr>
                <w:rFonts w:cs="Times New Roman"/>
                <w:sz w:val="18"/>
                <w:szCs w:val="20"/>
              </w:rPr>
              <w:t>, 2014</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lang w:val="en-US"/>
              </w:rPr>
              <w:t>C</w:t>
            </w:r>
            <w:r>
              <w:rPr>
                <w:rFonts w:cs="Times New Roman"/>
                <w:i/>
                <w:sz w:val="18"/>
                <w:szCs w:val="20"/>
                <w:lang w:val="en-US"/>
              </w:rPr>
              <w:t>.</w:t>
            </w:r>
            <w:r w:rsidRPr="00632B29">
              <w:rPr>
                <w:rFonts w:cs="Times New Roman"/>
                <w:i/>
                <w:sz w:val="18"/>
                <w:szCs w:val="20"/>
                <w:lang w:val="en-US"/>
              </w:rPr>
              <w:t xml:space="preserve"> limon</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China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Sun </w:t>
            </w:r>
            <w:r w:rsidRPr="00632B29">
              <w:rPr>
                <w:rFonts w:cs="Times New Roman"/>
                <w:i/>
                <w:sz w:val="18"/>
                <w:szCs w:val="20"/>
              </w:rPr>
              <w:t>et al.</w:t>
            </w:r>
            <w:r w:rsidRPr="00632B29">
              <w:rPr>
                <w:rFonts w:cs="Times New Roman"/>
                <w:sz w:val="18"/>
                <w:szCs w:val="20"/>
              </w:rPr>
              <w:t>, 2013</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Spain</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Abad </w:t>
            </w:r>
            <w:r w:rsidRPr="00632B29">
              <w:rPr>
                <w:rFonts w:cs="Times New Roman"/>
                <w:i/>
                <w:sz w:val="18"/>
                <w:szCs w:val="20"/>
                <w:lang w:val="en-US"/>
              </w:rPr>
              <w:t>et al.</w:t>
            </w:r>
            <w:r w:rsidRPr="00632B29">
              <w:rPr>
                <w:rFonts w:cs="Times New Roman"/>
                <w:sz w:val="18"/>
                <w:szCs w:val="20"/>
                <w:lang w:val="en-US"/>
              </w:rPr>
              <w:t>, 2014</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Spain</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Abad </w:t>
            </w:r>
            <w:r w:rsidRPr="00632B29">
              <w:rPr>
                <w:rFonts w:cs="Times New Roman"/>
                <w:i/>
                <w:sz w:val="18"/>
                <w:szCs w:val="20"/>
                <w:lang w:val="en-US"/>
              </w:rPr>
              <w:t>et al.</w:t>
            </w:r>
            <w:r w:rsidRPr="00632B29">
              <w:rPr>
                <w:rFonts w:cs="Times New Roman"/>
                <w:sz w:val="18"/>
                <w:szCs w:val="20"/>
                <w:lang w:val="en-US"/>
              </w:rPr>
              <w:t>, 2014</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Andreu </w:t>
            </w:r>
            <w:r w:rsidRPr="00632B29">
              <w:rPr>
                <w:rFonts w:cs="Times New Roman"/>
                <w:i/>
                <w:sz w:val="18"/>
                <w:szCs w:val="20"/>
              </w:rPr>
              <w:t>et al.</w:t>
            </w:r>
            <w:r w:rsidRPr="00632B29">
              <w:rPr>
                <w:rFonts w:cs="Times New Roman"/>
                <w:sz w:val="18"/>
                <w:szCs w:val="20"/>
              </w:rPr>
              <w:t>, 2010</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Gonzalez </w:t>
            </w:r>
            <w:r w:rsidRPr="00632B29">
              <w:rPr>
                <w:rFonts w:cs="Times New Roman"/>
                <w:i/>
                <w:sz w:val="18"/>
                <w:szCs w:val="20"/>
                <w:lang w:val="en-US"/>
              </w:rPr>
              <w:t>et al</w:t>
            </w:r>
            <w:r w:rsidRPr="00632B29">
              <w:rPr>
                <w:rFonts w:cs="Times New Roman"/>
                <w:sz w:val="18"/>
                <w:szCs w:val="20"/>
                <w:lang w:val="en-US"/>
              </w:rPr>
              <w:t>., 2010</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Guimaraes </w:t>
            </w:r>
            <w:r w:rsidRPr="00632B29">
              <w:rPr>
                <w:rFonts w:cs="Times New Roman"/>
                <w:i/>
                <w:sz w:val="18"/>
                <w:szCs w:val="20"/>
              </w:rPr>
              <w:t>et al.</w:t>
            </w:r>
            <w:r w:rsidRPr="00632B29">
              <w:rPr>
                <w:rFonts w:cs="Times New Roman"/>
                <w:sz w:val="18"/>
                <w:szCs w:val="20"/>
              </w:rPr>
              <w:t>, 2010</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Guimaraes </w:t>
            </w:r>
            <w:r w:rsidRPr="00632B29">
              <w:rPr>
                <w:rFonts w:cs="Times New Roman"/>
                <w:i/>
                <w:sz w:val="18"/>
                <w:szCs w:val="20"/>
                <w:lang w:val="en-US"/>
              </w:rPr>
              <w:t>et al.</w:t>
            </w:r>
            <w:r w:rsidRPr="00632B29">
              <w:rPr>
                <w:rFonts w:cs="Times New Roman"/>
                <w:sz w:val="18"/>
                <w:szCs w:val="20"/>
                <w:lang w:val="en-US"/>
              </w:rPr>
              <w:t>, 201</w:t>
            </w:r>
            <w:r w:rsidRPr="00632B29">
              <w:rPr>
                <w:rFonts w:cs="Times New Roman"/>
                <w:sz w:val="18"/>
                <w:szCs w:val="20"/>
              </w:rPr>
              <w:t>0</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Taiwan</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Chen </w:t>
            </w:r>
            <w:r w:rsidRPr="00632B29">
              <w:rPr>
                <w:rFonts w:cs="Times New Roman"/>
                <w:i/>
                <w:sz w:val="18"/>
                <w:szCs w:val="20"/>
              </w:rPr>
              <w:t>et al.</w:t>
            </w:r>
            <w:r w:rsidRPr="00632B29">
              <w:rPr>
                <w:rFonts w:cs="Times New Roman"/>
                <w:sz w:val="18"/>
                <w:szCs w:val="20"/>
              </w:rPr>
              <w:t>,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maxima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Mauritius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Ramful </w:t>
            </w:r>
            <w:r w:rsidRPr="00632B29">
              <w:rPr>
                <w:rFonts w:cs="Times New Roman"/>
                <w:i/>
                <w:sz w:val="18"/>
                <w:szCs w:val="20"/>
              </w:rPr>
              <w:t>et al.</w:t>
            </w:r>
            <w:r w:rsidRPr="00632B29">
              <w:rPr>
                <w:rFonts w:cs="Times New Roman"/>
                <w:sz w:val="18"/>
                <w:szCs w:val="20"/>
              </w:rPr>
              <w:t>, 2011</w:t>
            </w:r>
          </w:p>
        </w:tc>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succosa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China</w:t>
            </w:r>
          </w:p>
        </w:tc>
        <w:tc>
          <w:tcPr>
            <w:tcW w:w="0" w:type="auto"/>
            <w:tcBorders>
              <w:top w:val="nil"/>
              <w:left w:val="nil"/>
              <w:bottom w:val="nil"/>
              <w:right w:val="nil"/>
            </w:tcBorders>
          </w:tcPr>
          <w:p w:rsidR="00D37D89" w:rsidRPr="00632B29" w:rsidRDefault="00D37D89" w:rsidP="00413CF9">
            <w:pPr>
              <w:rPr>
                <w:rFonts w:cs="Times New Roman"/>
                <w:color w:val="0070C0"/>
                <w:sz w:val="18"/>
                <w:szCs w:val="20"/>
              </w:rPr>
            </w:pPr>
            <w:r w:rsidRPr="00632B29">
              <w:rPr>
                <w:rFonts w:cs="Times New Roman"/>
                <w:sz w:val="18"/>
                <w:szCs w:val="20"/>
              </w:rPr>
              <w:t xml:space="preserve">Ye </w:t>
            </w:r>
            <w:r w:rsidRPr="00632B29">
              <w:rPr>
                <w:rFonts w:cs="Times New Roman"/>
                <w:i/>
                <w:sz w:val="18"/>
                <w:szCs w:val="20"/>
              </w:rPr>
              <w:t>et al.,</w:t>
            </w:r>
            <w:r w:rsidRPr="00632B29">
              <w:rPr>
                <w:rFonts w:cs="Times New Roman"/>
                <w:sz w:val="18"/>
                <w:szCs w:val="20"/>
              </w:rPr>
              <w:t xml:space="preserve">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medica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Italy</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Menichini </w:t>
            </w:r>
            <w:r w:rsidRPr="00632B29">
              <w:rPr>
                <w:rFonts w:cs="Times New Roman"/>
                <w:i/>
                <w:sz w:val="18"/>
                <w:szCs w:val="20"/>
              </w:rPr>
              <w:t>et al.</w:t>
            </w:r>
            <w:r w:rsidRPr="00632B29">
              <w:rPr>
                <w:rFonts w:cs="Times New Roman"/>
                <w:sz w:val="18"/>
                <w:szCs w:val="20"/>
              </w:rPr>
              <w:t>, 2011a</w:t>
            </w:r>
          </w:p>
        </w:tc>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suavissima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China</w:t>
            </w:r>
          </w:p>
        </w:tc>
        <w:tc>
          <w:tcPr>
            <w:tcW w:w="0" w:type="auto"/>
            <w:tcBorders>
              <w:top w:val="nil"/>
              <w:left w:val="nil"/>
              <w:bottom w:val="nil"/>
              <w:right w:val="nil"/>
            </w:tcBorders>
          </w:tcPr>
          <w:p w:rsidR="00D37D89" w:rsidRPr="00632B29" w:rsidRDefault="00D37D89" w:rsidP="00413CF9">
            <w:pPr>
              <w:rPr>
                <w:rFonts w:cs="Times New Roman"/>
                <w:color w:val="0070C0"/>
                <w:sz w:val="18"/>
                <w:szCs w:val="20"/>
              </w:rPr>
            </w:pPr>
            <w:r w:rsidRPr="00632B29">
              <w:rPr>
                <w:rFonts w:cs="Times New Roman"/>
                <w:sz w:val="18"/>
                <w:szCs w:val="20"/>
              </w:rPr>
              <w:t xml:space="preserve">Ye </w:t>
            </w:r>
            <w:r w:rsidRPr="00632B29">
              <w:rPr>
                <w:rFonts w:cs="Times New Roman"/>
                <w:i/>
                <w:sz w:val="18"/>
                <w:szCs w:val="20"/>
              </w:rPr>
              <w:t>et al.,</w:t>
            </w:r>
            <w:r w:rsidRPr="00632B29">
              <w:rPr>
                <w:rFonts w:cs="Times New Roman"/>
                <w:sz w:val="18"/>
                <w:szCs w:val="20"/>
              </w:rPr>
              <w:t xml:space="preserve">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Menichini </w:t>
            </w:r>
            <w:r w:rsidRPr="00632B29">
              <w:rPr>
                <w:rFonts w:cs="Times New Roman"/>
                <w:i/>
                <w:sz w:val="18"/>
                <w:szCs w:val="20"/>
              </w:rPr>
              <w:t>et al.</w:t>
            </w:r>
            <w:r w:rsidRPr="00632B29">
              <w:rPr>
                <w:rFonts w:cs="Times New Roman"/>
                <w:sz w:val="18"/>
                <w:szCs w:val="20"/>
              </w:rPr>
              <w:t>, 2011b</w:t>
            </w:r>
          </w:p>
        </w:tc>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tardiferax</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China</w:t>
            </w:r>
          </w:p>
        </w:tc>
        <w:tc>
          <w:tcPr>
            <w:tcW w:w="0" w:type="auto"/>
            <w:tcBorders>
              <w:top w:val="nil"/>
              <w:left w:val="nil"/>
              <w:bottom w:val="nil"/>
              <w:right w:val="nil"/>
            </w:tcBorders>
          </w:tcPr>
          <w:p w:rsidR="00D37D89" w:rsidRPr="00632B29" w:rsidRDefault="00D37D89" w:rsidP="00413CF9">
            <w:pPr>
              <w:rPr>
                <w:rFonts w:cs="Times New Roman"/>
                <w:color w:val="0070C0"/>
                <w:sz w:val="18"/>
                <w:szCs w:val="20"/>
              </w:rPr>
            </w:pPr>
            <w:r w:rsidRPr="00632B29">
              <w:rPr>
                <w:rFonts w:cs="Times New Roman"/>
                <w:sz w:val="18"/>
                <w:szCs w:val="20"/>
              </w:rPr>
              <w:t xml:space="preserve">Ye </w:t>
            </w:r>
            <w:r w:rsidRPr="00632B29">
              <w:rPr>
                <w:rFonts w:cs="Times New Roman"/>
                <w:i/>
                <w:sz w:val="18"/>
                <w:szCs w:val="20"/>
              </w:rPr>
              <w:t>et al.,</w:t>
            </w:r>
            <w:r w:rsidRPr="00632B29">
              <w:rPr>
                <w:rFonts w:cs="Times New Roman"/>
                <w:sz w:val="18"/>
                <w:szCs w:val="20"/>
              </w:rPr>
              <w:t xml:space="preserve">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meyeri</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Mauritius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Ramful </w:t>
            </w:r>
            <w:r w:rsidRPr="00632B29">
              <w:rPr>
                <w:rFonts w:cs="Times New Roman"/>
                <w:i/>
                <w:sz w:val="18"/>
                <w:szCs w:val="20"/>
              </w:rPr>
              <w:t>et al.</w:t>
            </w:r>
            <w:r w:rsidRPr="00632B29">
              <w:rPr>
                <w:rFonts w:cs="Times New Roman"/>
                <w:sz w:val="18"/>
                <w:szCs w:val="20"/>
              </w:rPr>
              <w:t>, 2011</w:t>
            </w:r>
          </w:p>
        </w:tc>
        <w:tc>
          <w:tcPr>
            <w:tcW w:w="0" w:type="auto"/>
            <w:tcBorders>
              <w:top w:val="nil"/>
              <w:left w:val="nil"/>
              <w:bottom w:val="nil"/>
              <w:right w:val="nil"/>
            </w:tcBorders>
          </w:tcPr>
          <w:p w:rsidR="00D37D89" w:rsidRPr="00632B29" w:rsidRDefault="00D37D89" w:rsidP="00413CF9">
            <w:pPr>
              <w:rPr>
                <w:rFonts w:cs="Times New Roman"/>
                <w:i/>
                <w:sz w:val="18"/>
                <w:szCs w:val="20"/>
                <w:lang w:val="en-US"/>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unshiu</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China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4D0DDE">
              <w:rPr>
                <w:rFonts w:cs="Times New Roman"/>
                <w:sz w:val="18"/>
                <w:szCs w:val="20"/>
              </w:rPr>
              <w:t>Xi et al., 2014b</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microcarpa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Singapore</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Cheong </w:t>
            </w:r>
            <w:r w:rsidRPr="00632B29">
              <w:rPr>
                <w:rFonts w:cs="Times New Roman"/>
                <w:i/>
                <w:sz w:val="18"/>
                <w:szCs w:val="20"/>
              </w:rPr>
              <w:t>et al.</w:t>
            </w:r>
            <w:r w:rsidRPr="00632B29">
              <w:rPr>
                <w:rFonts w:cs="Times New Roman"/>
                <w:sz w:val="18"/>
                <w:szCs w:val="20"/>
              </w:rPr>
              <w:t>, 2012</w:t>
            </w:r>
          </w:p>
        </w:tc>
        <w:tc>
          <w:tcPr>
            <w:tcW w:w="0" w:type="auto"/>
            <w:tcBorders>
              <w:top w:val="nil"/>
              <w:left w:val="nil"/>
              <w:bottom w:val="nil"/>
              <w:right w:val="nil"/>
            </w:tcBorders>
          </w:tcPr>
          <w:p w:rsidR="00D37D89" w:rsidRPr="00632B29" w:rsidRDefault="00D37D89" w:rsidP="00413CF9">
            <w:pPr>
              <w:rPr>
                <w:rFonts w:cs="Times New Roman"/>
                <w:i/>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p>
        </w:tc>
        <w:tc>
          <w:tcPr>
            <w:tcW w:w="0" w:type="auto"/>
            <w:tcBorders>
              <w:top w:val="nil"/>
              <w:left w:val="nil"/>
              <w:bottom w:val="nil"/>
              <w:right w:val="nil"/>
            </w:tcBorders>
          </w:tcPr>
          <w:p w:rsidR="00D37D89" w:rsidRPr="004D0DDE" w:rsidRDefault="00D37D89" w:rsidP="00413CF9">
            <w:pPr>
              <w:rPr>
                <w:rFonts w:cs="Times New Roman"/>
                <w:sz w:val="18"/>
                <w:szCs w:val="20"/>
              </w:rPr>
            </w:pPr>
            <w:r w:rsidRPr="00632B29">
              <w:rPr>
                <w:rFonts w:cs="Times New Roman"/>
                <w:sz w:val="18"/>
                <w:szCs w:val="20"/>
              </w:rPr>
              <w:t xml:space="preserve">Sun </w:t>
            </w:r>
            <w:r w:rsidRPr="00632B29">
              <w:rPr>
                <w:rFonts w:cs="Times New Roman"/>
                <w:i/>
                <w:sz w:val="18"/>
                <w:szCs w:val="20"/>
              </w:rPr>
              <w:t>et al.</w:t>
            </w:r>
            <w:r w:rsidRPr="00632B29">
              <w:rPr>
                <w:rFonts w:cs="Times New Roman"/>
                <w:sz w:val="18"/>
                <w:szCs w:val="20"/>
              </w:rPr>
              <w:t>, 2013</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mitis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Taiwan</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Yu </w:t>
            </w:r>
            <w:r w:rsidRPr="00632B29">
              <w:rPr>
                <w:rFonts w:cs="Times New Roman"/>
                <w:i/>
                <w:sz w:val="18"/>
                <w:szCs w:val="20"/>
              </w:rPr>
              <w:t>et al.</w:t>
            </w:r>
            <w:r w:rsidRPr="00632B29">
              <w:rPr>
                <w:rFonts w:cs="Times New Roman"/>
                <w:sz w:val="18"/>
                <w:szCs w:val="20"/>
              </w:rPr>
              <w:t>, 2013</w:t>
            </w:r>
          </w:p>
        </w:tc>
        <w:tc>
          <w:tcPr>
            <w:tcW w:w="0" w:type="auto"/>
            <w:tcBorders>
              <w:top w:val="nil"/>
              <w:left w:val="nil"/>
              <w:bottom w:val="nil"/>
              <w:right w:val="nil"/>
            </w:tcBorders>
          </w:tcPr>
          <w:p w:rsidR="00D37D89" w:rsidRPr="00632B29" w:rsidRDefault="00D37D89" w:rsidP="00413CF9">
            <w:pPr>
              <w:rPr>
                <w:rFonts w:cs="Times New Roman"/>
                <w:i/>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Ye </w:t>
            </w:r>
            <w:r w:rsidRPr="00632B29">
              <w:rPr>
                <w:rFonts w:cs="Times New Roman"/>
                <w:i/>
                <w:sz w:val="18"/>
                <w:szCs w:val="20"/>
                <w:lang w:val="en-US"/>
              </w:rPr>
              <w:t>et al.,</w:t>
            </w:r>
            <w:r w:rsidRPr="00632B29">
              <w:rPr>
                <w:rFonts w:cs="Times New Roman"/>
                <w:sz w:val="18"/>
                <w:szCs w:val="20"/>
                <w:lang w:val="en-US"/>
              </w:rPr>
              <w:t xml:space="preserve">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r w:rsidRPr="00632B29">
              <w:rPr>
                <w:rFonts w:cs="Times New Roman"/>
                <w:i/>
                <w:sz w:val="18"/>
                <w:szCs w:val="20"/>
              </w:rPr>
              <w:t>C</w:t>
            </w:r>
            <w:r>
              <w:rPr>
                <w:rFonts w:cs="Times New Roman"/>
                <w:i/>
                <w:sz w:val="18"/>
                <w:szCs w:val="20"/>
              </w:rPr>
              <w:t>.</w:t>
            </w:r>
            <w:r w:rsidRPr="00632B29">
              <w:rPr>
                <w:rFonts w:cs="Times New Roman"/>
                <w:i/>
                <w:sz w:val="18"/>
                <w:szCs w:val="20"/>
              </w:rPr>
              <w:t xml:space="preserve"> myrtifolia</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Italy</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Protti </w:t>
            </w:r>
            <w:r w:rsidRPr="00632B29">
              <w:rPr>
                <w:rFonts w:cs="Times New Roman"/>
                <w:i/>
                <w:sz w:val="18"/>
                <w:szCs w:val="20"/>
              </w:rPr>
              <w:t>et al.</w:t>
            </w:r>
            <w:r w:rsidRPr="00632B29">
              <w:rPr>
                <w:rFonts w:cs="Times New Roman"/>
                <w:sz w:val="18"/>
                <w:szCs w:val="20"/>
              </w:rPr>
              <w:t>, 2015</w:t>
            </w:r>
          </w:p>
        </w:tc>
        <w:tc>
          <w:tcPr>
            <w:tcW w:w="0" w:type="auto"/>
            <w:tcBorders>
              <w:top w:val="nil"/>
              <w:left w:val="nil"/>
              <w:bottom w:val="nil"/>
              <w:right w:val="nil"/>
            </w:tcBorders>
          </w:tcPr>
          <w:p w:rsidR="00D37D89" w:rsidRPr="004D0DDE"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Croatia</w:t>
            </w:r>
          </w:p>
        </w:tc>
        <w:tc>
          <w:tcPr>
            <w:tcW w:w="0" w:type="auto"/>
            <w:tcBorders>
              <w:top w:val="nil"/>
              <w:left w:val="nil"/>
              <w:bottom w:val="nil"/>
              <w:right w:val="nil"/>
            </w:tcBorders>
          </w:tcPr>
          <w:p w:rsidR="00D37D89" w:rsidRPr="00632B29" w:rsidRDefault="00D37D89" w:rsidP="00413CF9">
            <w:pPr>
              <w:rPr>
                <w:rFonts w:cs="Times New Roman"/>
                <w:color w:val="0070C0"/>
                <w:sz w:val="18"/>
                <w:szCs w:val="20"/>
              </w:rPr>
            </w:pPr>
            <w:r w:rsidRPr="00632B29">
              <w:rPr>
                <w:rFonts w:cs="Times New Roman"/>
                <w:sz w:val="18"/>
                <w:szCs w:val="20"/>
              </w:rPr>
              <w:t xml:space="preserve">Levaj </w:t>
            </w:r>
            <w:r w:rsidRPr="00632B29">
              <w:rPr>
                <w:rFonts w:cs="Times New Roman"/>
                <w:i/>
                <w:sz w:val="18"/>
                <w:szCs w:val="20"/>
              </w:rPr>
              <w:t>et al</w:t>
            </w:r>
            <w:r w:rsidRPr="00632B29">
              <w:rPr>
                <w:rFonts w:cs="Times New Roman"/>
                <w:sz w:val="18"/>
                <w:szCs w:val="20"/>
              </w:rPr>
              <w:t>., 2008</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Barreca </w:t>
            </w:r>
            <w:r w:rsidRPr="00632B29">
              <w:rPr>
                <w:rFonts w:cs="Times New Roman"/>
                <w:i/>
                <w:sz w:val="18"/>
                <w:szCs w:val="20"/>
              </w:rPr>
              <w:t>et al.</w:t>
            </w:r>
            <w:r w:rsidRPr="00632B29">
              <w:rPr>
                <w:rFonts w:cs="Times New Roman"/>
                <w:sz w:val="18"/>
                <w:szCs w:val="20"/>
              </w:rPr>
              <w:t>, 2011b</w:t>
            </w:r>
          </w:p>
        </w:tc>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Korea</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Jung </w:t>
            </w:r>
            <w:r w:rsidRPr="00632B29">
              <w:rPr>
                <w:rFonts w:cs="Times New Roman"/>
                <w:i/>
                <w:sz w:val="18"/>
                <w:szCs w:val="20"/>
                <w:lang w:val="en-US"/>
              </w:rPr>
              <w:t>et al.</w:t>
            </w:r>
            <w:r w:rsidRPr="00632B29">
              <w:rPr>
                <w:rFonts w:cs="Times New Roman"/>
                <w:sz w:val="18"/>
                <w:szCs w:val="20"/>
                <w:lang w:val="en-US"/>
              </w:rPr>
              <w:t>,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Scordino </w:t>
            </w:r>
            <w:r w:rsidRPr="00632B29">
              <w:rPr>
                <w:rFonts w:cs="Times New Roman"/>
                <w:i/>
                <w:sz w:val="18"/>
                <w:szCs w:val="20"/>
              </w:rPr>
              <w:t>et al.</w:t>
            </w:r>
            <w:r w:rsidRPr="00632B29">
              <w:rPr>
                <w:rFonts w:cs="Times New Roman"/>
                <w:sz w:val="18"/>
                <w:szCs w:val="20"/>
              </w:rPr>
              <w:t>, 2011</w:t>
            </w:r>
          </w:p>
        </w:tc>
        <w:tc>
          <w:tcPr>
            <w:tcW w:w="0" w:type="auto"/>
            <w:tcBorders>
              <w:top w:val="nil"/>
              <w:left w:val="nil"/>
              <w:bottom w:val="nil"/>
              <w:right w:val="nil"/>
            </w:tcBorders>
          </w:tcPr>
          <w:p w:rsidR="00D37D89" w:rsidRPr="004D0DDE"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Mauritius</w:t>
            </w: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 xml:space="preserve">Ramful </w:t>
            </w:r>
            <w:r w:rsidRPr="00632B29">
              <w:rPr>
                <w:rFonts w:cs="Times New Roman"/>
                <w:i/>
                <w:sz w:val="18"/>
                <w:szCs w:val="20"/>
              </w:rPr>
              <w:t>et al.</w:t>
            </w:r>
            <w:r w:rsidRPr="00632B29">
              <w:rPr>
                <w:rFonts w:cs="Times New Roman"/>
                <w:sz w:val="18"/>
                <w:szCs w:val="20"/>
              </w:rPr>
              <w:t>, 2011</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r w:rsidRPr="00632B29">
              <w:rPr>
                <w:rFonts w:cs="Times New Roman"/>
                <w:sz w:val="18"/>
                <w:szCs w:val="20"/>
              </w:rPr>
              <w:t>Ba</w:t>
            </w:r>
            <w:r>
              <w:rPr>
                <w:rFonts w:cs="Times New Roman"/>
                <w:sz w:val="18"/>
                <w:szCs w:val="20"/>
              </w:rPr>
              <w:t>r</w:t>
            </w:r>
            <w:r w:rsidRPr="00632B29">
              <w:rPr>
                <w:rFonts w:cs="Times New Roman"/>
                <w:sz w:val="18"/>
                <w:szCs w:val="20"/>
              </w:rPr>
              <w:t xml:space="preserve">reca </w:t>
            </w:r>
            <w:r w:rsidRPr="00632B29">
              <w:rPr>
                <w:rFonts w:cs="Times New Roman"/>
                <w:i/>
                <w:sz w:val="18"/>
                <w:szCs w:val="20"/>
              </w:rPr>
              <w:t>et al.</w:t>
            </w:r>
            <w:r w:rsidRPr="00632B29">
              <w:rPr>
                <w:rFonts w:cs="Times New Roman"/>
                <w:sz w:val="18"/>
                <w:szCs w:val="20"/>
              </w:rPr>
              <w:t>, 2010</w:t>
            </w:r>
          </w:p>
        </w:tc>
        <w:tc>
          <w:tcPr>
            <w:tcW w:w="0" w:type="auto"/>
            <w:tcBorders>
              <w:top w:val="nil"/>
              <w:left w:val="nil"/>
              <w:bottom w:val="nil"/>
              <w:right w:val="nil"/>
            </w:tcBorders>
          </w:tcPr>
          <w:p w:rsidR="00D37D89" w:rsidRPr="00632B29" w:rsidRDefault="00D37D89" w:rsidP="00413CF9">
            <w:pPr>
              <w:rPr>
                <w:rFonts w:cs="Times New Roman"/>
                <w:i/>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South Korea</w:t>
            </w:r>
          </w:p>
        </w:tc>
        <w:tc>
          <w:tcPr>
            <w:tcW w:w="0" w:type="auto"/>
            <w:tcBorders>
              <w:top w:val="nil"/>
              <w:left w:val="nil"/>
              <w:bottom w:val="nil"/>
              <w:right w:val="nil"/>
            </w:tcBorders>
          </w:tcPr>
          <w:p w:rsidR="00D37D89" w:rsidRPr="00632B29" w:rsidRDefault="00D37D89" w:rsidP="00413CF9">
            <w:pPr>
              <w:rPr>
                <w:rFonts w:cs="Times New Roman"/>
                <w:color w:val="0070C0"/>
                <w:sz w:val="18"/>
                <w:szCs w:val="20"/>
                <w:lang w:val="en-US"/>
              </w:rPr>
            </w:pPr>
            <w:r w:rsidRPr="00632B29">
              <w:rPr>
                <w:rFonts w:cs="Times New Roman"/>
                <w:sz w:val="18"/>
                <w:szCs w:val="20"/>
                <w:lang w:val="en-US"/>
              </w:rPr>
              <w:t xml:space="preserve">Yoo </w:t>
            </w:r>
            <w:r w:rsidRPr="00632B29">
              <w:rPr>
                <w:rFonts w:cs="Times New Roman"/>
                <w:i/>
                <w:sz w:val="18"/>
                <w:szCs w:val="20"/>
                <w:lang w:val="en-US"/>
              </w:rPr>
              <w:t>et al</w:t>
            </w:r>
            <w:r w:rsidRPr="00632B29">
              <w:rPr>
                <w:rFonts w:cs="Times New Roman"/>
                <w:sz w:val="18"/>
                <w:szCs w:val="20"/>
                <w:lang w:val="en-US"/>
              </w:rPr>
              <w:t>., 2009</w:t>
            </w:r>
          </w:p>
        </w:tc>
      </w:tr>
      <w:tr w:rsidR="00D37D89" w:rsidRPr="00632B29" w:rsidTr="00413CF9">
        <w:tc>
          <w:tcPr>
            <w:tcW w:w="0" w:type="auto"/>
            <w:tcBorders>
              <w:top w:val="nil"/>
              <w:left w:val="nil"/>
              <w:bottom w:val="nil"/>
              <w:right w:val="nil"/>
            </w:tcBorders>
          </w:tcPr>
          <w:p w:rsidR="00D37D89" w:rsidRPr="00632B29" w:rsidRDefault="00D37D89" w:rsidP="00413CF9">
            <w:pPr>
              <w:rPr>
                <w:rFonts w:cs="Times New Roman"/>
                <w:i/>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sz w:val="18"/>
                <w:szCs w:val="20"/>
              </w:rPr>
            </w:pPr>
          </w:p>
        </w:tc>
        <w:tc>
          <w:tcPr>
            <w:tcW w:w="0" w:type="auto"/>
            <w:tcBorders>
              <w:top w:val="nil"/>
              <w:left w:val="nil"/>
              <w:bottom w:val="nil"/>
              <w:right w:val="nil"/>
            </w:tcBorders>
          </w:tcPr>
          <w:p w:rsidR="00D37D89" w:rsidRPr="00632B29" w:rsidRDefault="00D37D89" w:rsidP="00413CF9">
            <w:pPr>
              <w:rPr>
                <w:rFonts w:cs="Times New Roman"/>
                <w:i/>
                <w:sz w:val="18"/>
                <w:szCs w:val="20"/>
                <w:lang w:val="en-US"/>
              </w:rPr>
            </w:pP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Spain</w:t>
            </w:r>
          </w:p>
        </w:tc>
        <w:tc>
          <w:tcPr>
            <w:tcW w:w="0" w:type="auto"/>
            <w:tcBorders>
              <w:top w:val="nil"/>
              <w:left w:val="nil"/>
              <w:bottom w:val="nil"/>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 xml:space="preserve">Abad </w:t>
            </w:r>
            <w:r w:rsidRPr="00632B29">
              <w:rPr>
                <w:rFonts w:cs="Times New Roman"/>
                <w:i/>
                <w:sz w:val="18"/>
                <w:szCs w:val="20"/>
                <w:lang w:val="en-US"/>
              </w:rPr>
              <w:t>et al.</w:t>
            </w:r>
            <w:r w:rsidRPr="00632B29">
              <w:rPr>
                <w:rFonts w:cs="Times New Roman"/>
                <w:sz w:val="18"/>
                <w:szCs w:val="20"/>
                <w:lang w:val="en-US"/>
              </w:rPr>
              <w:t>, 2014</w:t>
            </w:r>
          </w:p>
        </w:tc>
      </w:tr>
      <w:tr w:rsidR="00D37D89" w:rsidRPr="00632B29" w:rsidTr="00413CF9">
        <w:tc>
          <w:tcPr>
            <w:tcW w:w="0" w:type="auto"/>
            <w:tcBorders>
              <w:top w:val="nil"/>
              <w:left w:val="nil"/>
              <w:bottom w:val="single" w:sz="4" w:space="0" w:color="auto"/>
              <w:right w:val="nil"/>
            </w:tcBorders>
          </w:tcPr>
          <w:p w:rsidR="00D37D89" w:rsidRPr="00632B29" w:rsidRDefault="00D37D89" w:rsidP="00413CF9">
            <w:pPr>
              <w:rPr>
                <w:rFonts w:cs="Times New Roman"/>
                <w:i/>
                <w:sz w:val="18"/>
                <w:szCs w:val="20"/>
              </w:rPr>
            </w:pPr>
          </w:p>
        </w:tc>
        <w:tc>
          <w:tcPr>
            <w:tcW w:w="0" w:type="auto"/>
            <w:tcBorders>
              <w:top w:val="nil"/>
              <w:left w:val="nil"/>
              <w:bottom w:val="single" w:sz="4" w:space="0" w:color="auto"/>
              <w:right w:val="nil"/>
            </w:tcBorders>
          </w:tcPr>
          <w:p w:rsidR="00D37D89" w:rsidRPr="00632B29" w:rsidRDefault="00D37D89" w:rsidP="00413CF9">
            <w:pPr>
              <w:rPr>
                <w:rFonts w:cs="Times New Roman"/>
                <w:sz w:val="18"/>
                <w:szCs w:val="20"/>
              </w:rPr>
            </w:pPr>
          </w:p>
        </w:tc>
        <w:tc>
          <w:tcPr>
            <w:tcW w:w="0" w:type="auto"/>
            <w:tcBorders>
              <w:top w:val="nil"/>
              <w:left w:val="nil"/>
              <w:bottom w:val="single" w:sz="4" w:space="0" w:color="auto"/>
              <w:right w:val="nil"/>
            </w:tcBorders>
          </w:tcPr>
          <w:p w:rsidR="00D37D89" w:rsidRPr="00632B29" w:rsidRDefault="00D37D89" w:rsidP="00413CF9">
            <w:pPr>
              <w:rPr>
                <w:rFonts w:cs="Times New Roman"/>
                <w:sz w:val="18"/>
                <w:szCs w:val="20"/>
              </w:rPr>
            </w:pPr>
          </w:p>
        </w:tc>
        <w:tc>
          <w:tcPr>
            <w:tcW w:w="0" w:type="auto"/>
            <w:tcBorders>
              <w:top w:val="nil"/>
              <w:left w:val="nil"/>
              <w:bottom w:val="single" w:sz="4" w:space="0" w:color="auto"/>
              <w:right w:val="nil"/>
            </w:tcBorders>
          </w:tcPr>
          <w:p w:rsidR="00D37D89" w:rsidRPr="00632B29" w:rsidRDefault="00D37D89" w:rsidP="00413CF9">
            <w:pPr>
              <w:rPr>
                <w:rFonts w:cs="Times New Roman"/>
                <w:i/>
                <w:sz w:val="18"/>
                <w:szCs w:val="20"/>
                <w:lang w:val="en-US"/>
              </w:rPr>
            </w:pPr>
          </w:p>
        </w:tc>
        <w:tc>
          <w:tcPr>
            <w:tcW w:w="0" w:type="auto"/>
            <w:tcBorders>
              <w:top w:val="nil"/>
              <w:left w:val="nil"/>
              <w:bottom w:val="single" w:sz="4" w:space="0" w:color="auto"/>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Turkey</w:t>
            </w:r>
          </w:p>
        </w:tc>
        <w:tc>
          <w:tcPr>
            <w:tcW w:w="0" w:type="auto"/>
            <w:tcBorders>
              <w:top w:val="nil"/>
              <w:left w:val="nil"/>
              <w:bottom w:val="single" w:sz="4" w:space="0" w:color="auto"/>
              <w:right w:val="nil"/>
            </w:tcBorders>
          </w:tcPr>
          <w:p w:rsidR="00D37D89" w:rsidRPr="00632B29" w:rsidRDefault="00D37D89" w:rsidP="00413CF9">
            <w:pPr>
              <w:rPr>
                <w:rFonts w:cs="Times New Roman"/>
                <w:sz w:val="18"/>
                <w:szCs w:val="20"/>
                <w:lang w:val="en-US"/>
              </w:rPr>
            </w:pPr>
            <w:r w:rsidRPr="00632B29">
              <w:rPr>
                <w:rFonts w:cs="Times New Roman"/>
                <w:sz w:val="18"/>
                <w:szCs w:val="20"/>
                <w:lang w:val="en-US"/>
              </w:rPr>
              <w:t>Kelebek &amp; Selli, 2014</w:t>
            </w:r>
          </w:p>
        </w:tc>
      </w:tr>
    </w:tbl>
    <w:p w:rsidR="00D37D89" w:rsidRPr="00833BAE" w:rsidRDefault="00D37D89" w:rsidP="00D37D89">
      <w:pPr>
        <w:spacing w:after="0" w:line="240" w:lineRule="auto"/>
        <w:jc w:val="both"/>
        <w:rPr>
          <w:rFonts w:cs="Times New Roman"/>
          <w:szCs w:val="24"/>
          <w:lang w:val="en-US"/>
        </w:rPr>
      </w:pPr>
    </w:p>
    <w:p w:rsidR="00D37D89" w:rsidRDefault="00D37D89" w:rsidP="00E05501">
      <w:pPr>
        <w:spacing w:after="0" w:line="240" w:lineRule="auto"/>
        <w:rPr>
          <w:rFonts w:cs="Times New Roman"/>
          <w:b/>
          <w:szCs w:val="24"/>
          <w:lang w:val="en-US"/>
        </w:rPr>
      </w:pPr>
    </w:p>
    <w:p w:rsidR="00D37D89" w:rsidRDefault="00D37D89" w:rsidP="00E05501">
      <w:pPr>
        <w:spacing w:after="0" w:line="240" w:lineRule="auto"/>
        <w:rPr>
          <w:rFonts w:cs="Times New Roman"/>
          <w:b/>
          <w:szCs w:val="24"/>
          <w:lang w:val="en-US"/>
        </w:rPr>
      </w:pPr>
    </w:p>
    <w:p w:rsidR="00E27AF8" w:rsidRDefault="00E27AF8" w:rsidP="00E05501">
      <w:pPr>
        <w:spacing w:after="0" w:line="240" w:lineRule="auto"/>
        <w:rPr>
          <w:rFonts w:cs="Times New Roman"/>
          <w:b/>
          <w:szCs w:val="24"/>
          <w:lang w:val="en-US"/>
        </w:rPr>
      </w:pPr>
      <w:r w:rsidRPr="002113AB">
        <w:rPr>
          <w:rFonts w:cs="Times New Roman"/>
          <w:b/>
          <w:szCs w:val="24"/>
          <w:lang w:val="en-US"/>
        </w:rPr>
        <w:t xml:space="preserve">Raw </w:t>
      </w:r>
      <w:r w:rsidR="00E468B6">
        <w:rPr>
          <w:rFonts w:cs="Times New Roman"/>
          <w:b/>
          <w:szCs w:val="24"/>
          <w:lang w:val="en-US"/>
        </w:rPr>
        <w:t>m</w:t>
      </w:r>
      <w:r w:rsidR="00E468B6" w:rsidRPr="002113AB">
        <w:rPr>
          <w:rFonts w:cs="Times New Roman"/>
          <w:b/>
          <w:szCs w:val="24"/>
          <w:lang w:val="en-US"/>
        </w:rPr>
        <w:t xml:space="preserve">aterial </w:t>
      </w:r>
      <w:r w:rsidR="00E468B6">
        <w:rPr>
          <w:rFonts w:cs="Times New Roman"/>
          <w:b/>
          <w:szCs w:val="24"/>
          <w:lang w:val="en-US"/>
        </w:rPr>
        <w:t>c</w:t>
      </w:r>
      <w:r w:rsidR="00E468B6" w:rsidRPr="002113AB">
        <w:rPr>
          <w:rFonts w:cs="Times New Roman"/>
          <w:b/>
          <w:szCs w:val="24"/>
          <w:lang w:val="en-US"/>
        </w:rPr>
        <w:t>onditioning</w:t>
      </w:r>
    </w:p>
    <w:p w:rsidR="00467642" w:rsidRPr="002113AB" w:rsidRDefault="00467642" w:rsidP="00E05501">
      <w:pPr>
        <w:spacing w:after="0" w:line="240" w:lineRule="auto"/>
        <w:rPr>
          <w:rFonts w:cs="Times New Roman"/>
          <w:b/>
          <w:szCs w:val="24"/>
          <w:lang w:val="en-US"/>
        </w:rPr>
      </w:pPr>
    </w:p>
    <w:p w:rsidR="00E27AF8" w:rsidRPr="002113AB" w:rsidRDefault="00E27AF8" w:rsidP="00E05501">
      <w:pPr>
        <w:spacing w:after="0" w:line="240" w:lineRule="auto"/>
        <w:jc w:val="both"/>
        <w:rPr>
          <w:rFonts w:cs="Times New Roman"/>
          <w:szCs w:val="24"/>
          <w:lang w:val="en-US"/>
        </w:rPr>
      </w:pPr>
      <w:r w:rsidRPr="002113AB">
        <w:rPr>
          <w:rFonts w:cs="Times New Roman"/>
          <w:szCs w:val="24"/>
          <w:lang w:val="en-US"/>
        </w:rPr>
        <w:t xml:space="preserve">Citrus have been collected and extracted in </w:t>
      </w:r>
      <w:r w:rsidR="00024293" w:rsidRPr="002113AB">
        <w:rPr>
          <w:rFonts w:cs="Times New Roman"/>
          <w:szCs w:val="24"/>
          <w:lang w:val="en-US"/>
        </w:rPr>
        <w:t xml:space="preserve">early </w:t>
      </w:r>
      <w:r w:rsidRPr="002113AB">
        <w:rPr>
          <w:rFonts w:cs="Times New Roman"/>
          <w:szCs w:val="24"/>
          <w:lang w:val="en-US"/>
        </w:rPr>
        <w:t>springtime</w:t>
      </w:r>
      <w:r w:rsidR="00024293" w:rsidRPr="002113AB">
        <w:rPr>
          <w:rFonts w:cs="Times New Roman"/>
          <w:szCs w:val="24"/>
          <w:lang w:val="en-US"/>
        </w:rPr>
        <w:t xml:space="preserve"> or late winter</w:t>
      </w:r>
      <w:r w:rsidR="006665AB">
        <w:rPr>
          <w:rFonts w:cs="Times New Roman"/>
          <w:szCs w:val="24"/>
          <w:lang w:val="en-US"/>
        </w:rPr>
        <w:t xml:space="preserve"> (</w:t>
      </w:r>
      <w:r w:rsidR="004D0DDE">
        <w:rPr>
          <w:rFonts w:cs="Times New Roman"/>
          <w:szCs w:val="24"/>
          <w:lang w:val="en-US"/>
        </w:rPr>
        <w:t xml:space="preserve">Sandoval </w:t>
      </w:r>
      <w:r w:rsidR="004D0DDE" w:rsidRPr="006665AB">
        <w:rPr>
          <w:rFonts w:cs="Times New Roman"/>
          <w:i/>
          <w:szCs w:val="24"/>
          <w:lang w:val="en-US"/>
        </w:rPr>
        <w:t>et al.</w:t>
      </w:r>
      <w:r w:rsidR="004D0DDE">
        <w:rPr>
          <w:rFonts w:cs="Times New Roman"/>
          <w:szCs w:val="24"/>
          <w:lang w:val="en-US"/>
        </w:rPr>
        <w:t xml:space="preserve">, 2012; </w:t>
      </w:r>
      <w:r w:rsidR="00E649DD">
        <w:rPr>
          <w:rFonts w:cs="Times New Roman"/>
          <w:szCs w:val="24"/>
          <w:lang w:val="en-US"/>
        </w:rPr>
        <w:t xml:space="preserve">Barreca </w:t>
      </w:r>
      <w:r w:rsidR="00E649DD" w:rsidRPr="00E649DD">
        <w:rPr>
          <w:rFonts w:cs="Times New Roman"/>
          <w:i/>
          <w:szCs w:val="24"/>
          <w:lang w:val="en-US"/>
        </w:rPr>
        <w:t>et al.</w:t>
      </w:r>
      <w:r w:rsidR="00E649DD">
        <w:rPr>
          <w:rFonts w:cs="Times New Roman"/>
          <w:szCs w:val="24"/>
          <w:lang w:val="en-US"/>
        </w:rPr>
        <w:t>, 2010</w:t>
      </w:r>
      <w:r w:rsidR="006665AB">
        <w:rPr>
          <w:rFonts w:cs="Times New Roman"/>
          <w:szCs w:val="24"/>
          <w:lang w:val="en-US"/>
        </w:rPr>
        <w:t>)</w:t>
      </w:r>
      <w:r w:rsidR="00D87684">
        <w:rPr>
          <w:rFonts w:cs="Times New Roman"/>
          <w:szCs w:val="24"/>
          <w:lang w:val="en-US"/>
        </w:rPr>
        <w:t>, and about 2-5</w:t>
      </w:r>
      <w:r w:rsidRPr="002113AB">
        <w:rPr>
          <w:rFonts w:cs="Times New Roman"/>
          <w:szCs w:val="24"/>
          <w:lang w:val="en-US"/>
        </w:rPr>
        <w:t xml:space="preserve"> months after the flowering period</w:t>
      </w:r>
      <w:r w:rsidR="006665AB">
        <w:rPr>
          <w:rFonts w:cs="Times New Roman"/>
          <w:szCs w:val="24"/>
          <w:lang w:val="en-US"/>
        </w:rPr>
        <w:t xml:space="preserve"> (Barreca </w:t>
      </w:r>
      <w:r w:rsidR="006665AB" w:rsidRPr="006665AB">
        <w:rPr>
          <w:rFonts w:cs="Times New Roman"/>
          <w:i/>
          <w:szCs w:val="24"/>
          <w:lang w:val="en-US"/>
        </w:rPr>
        <w:t>et al</w:t>
      </w:r>
      <w:r w:rsidR="006665AB">
        <w:rPr>
          <w:rFonts w:cs="Times New Roman"/>
          <w:i/>
          <w:szCs w:val="24"/>
          <w:lang w:val="en-US"/>
        </w:rPr>
        <w:t>.</w:t>
      </w:r>
      <w:r w:rsidR="006665AB" w:rsidRPr="006665AB">
        <w:rPr>
          <w:rFonts w:cs="Times New Roman"/>
          <w:i/>
          <w:szCs w:val="24"/>
          <w:lang w:val="en-US"/>
        </w:rPr>
        <w:t>,</w:t>
      </w:r>
      <w:r w:rsidR="006665AB">
        <w:rPr>
          <w:rFonts w:cs="Times New Roman"/>
          <w:szCs w:val="24"/>
          <w:lang w:val="en-US"/>
        </w:rPr>
        <w:t xml:space="preserve"> 2011</w:t>
      </w:r>
      <w:r w:rsidR="00D87684">
        <w:rPr>
          <w:rFonts w:cs="Times New Roman"/>
          <w:szCs w:val="24"/>
          <w:lang w:val="en-US"/>
        </w:rPr>
        <w:t>a</w:t>
      </w:r>
      <w:r w:rsidR="006665AB">
        <w:rPr>
          <w:rFonts w:cs="Times New Roman"/>
          <w:szCs w:val="24"/>
          <w:lang w:val="en-US"/>
        </w:rPr>
        <w:t xml:space="preserve">; Chen </w:t>
      </w:r>
      <w:r w:rsidR="006665AB" w:rsidRPr="006665AB">
        <w:rPr>
          <w:rFonts w:cs="Times New Roman"/>
          <w:i/>
          <w:szCs w:val="24"/>
          <w:lang w:val="en-US"/>
        </w:rPr>
        <w:t>et al.</w:t>
      </w:r>
      <w:r w:rsidR="006665AB">
        <w:rPr>
          <w:rFonts w:cs="Times New Roman"/>
          <w:szCs w:val="24"/>
          <w:lang w:val="en-US"/>
        </w:rPr>
        <w:t xml:space="preserve">, 2011; Yoo </w:t>
      </w:r>
      <w:r w:rsidR="006665AB" w:rsidRPr="006665AB">
        <w:rPr>
          <w:rFonts w:cs="Times New Roman"/>
          <w:i/>
          <w:szCs w:val="24"/>
          <w:lang w:val="en-US"/>
        </w:rPr>
        <w:t>et al.</w:t>
      </w:r>
      <w:r w:rsidR="006665AB">
        <w:rPr>
          <w:rFonts w:cs="Times New Roman"/>
          <w:szCs w:val="24"/>
          <w:lang w:val="en-US"/>
        </w:rPr>
        <w:t>, 2009)</w:t>
      </w:r>
      <w:r w:rsidRPr="002113AB">
        <w:rPr>
          <w:rFonts w:cs="Times New Roman"/>
          <w:szCs w:val="24"/>
          <w:lang w:val="en-US"/>
        </w:rPr>
        <w:t>.</w:t>
      </w:r>
      <w:r w:rsidR="002007DE">
        <w:rPr>
          <w:rFonts w:cs="Times New Roman"/>
          <w:szCs w:val="24"/>
          <w:lang w:val="en-US"/>
        </w:rPr>
        <w:t xml:space="preserve"> Even </w:t>
      </w:r>
      <w:r w:rsidR="002007DE" w:rsidRPr="002007DE">
        <w:rPr>
          <w:rFonts w:cs="Times New Roman"/>
          <w:szCs w:val="24"/>
          <w:lang w:val="en-US"/>
        </w:rPr>
        <w:t xml:space="preserve">though most compounds </w:t>
      </w:r>
      <w:r w:rsidR="002007DE">
        <w:rPr>
          <w:rFonts w:cs="Times New Roman"/>
          <w:szCs w:val="24"/>
          <w:lang w:val="en-US"/>
        </w:rPr>
        <w:t>are found in the peel, as indicated before</w:t>
      </w:r>
      <w:r w:rsidR="002007DE" w:rsidRPr="002007DE">
        <w:rPr>
          <w:rFonts w:cs="Times New Roman"/>
          <w:szCs w:val="24"/>
          <w:lang w:val="en-US"/>
        </w:rPr>
        <w:t xml:space="preserve">, studies </w:t>
      </w:r>
      <w:r w:rsidR="004C1C8C">
        <w:rPr>
          <w:rFonts w:cs="Times New Roman"/>
          <w:szCs w:val="24"/>
          <w:lang w:val="en-US"/>
        </w:rPr>
        <w:t xml:space="preserve">also </w:t>
      </w:r>
      <w:r w:rsidR="002007DE" w:rsidRPr="002007DE">
        <w:rPr>
          <w:rFonts w:cs="Times New Roman"/>
          <w:szCs w:val="24"/>
          <w:lang w:val="en-US"/>
        </w:rPr>
        <w:t xml:space="preserve">have been made </w:t>
      </w:r>
      <w:r w:rsidR="002007DE" w:rsidRPr="002113AB">
        <w:rPr>
          <w:rFonts w:cs="Times New Roman"/>
          <w:szCs w:val="24"/>
          <w:lang w:val="en-US"/>
        </w:rPr>
        <w:t>to obtain extracts rich in flavonoids</w:t>
      </w:r>
      <w:r w:rsidR="002007DE" w:rsidRPr="002007DE">
        <w:rPr>
          <w:rFonts w:cs="Times New Roman"/>
          <w:szCs w:val="24"/>
          <w:lang w:val="en-US"/>
        </w:rPr>
        <w:t xml:space="preserve"> from the juice and the seeds</w:t>
      </w:r>
      <w:r w:rsidR="00024293" w:rsidRPr="002113AB">
        <w:rPr>
          <w:rFonts w:cs="Times New Roman"/>
          <w:szCs w:val="24"/>
          <w:lang w:val="en-US"/>
        </w:rPr>
        <w:t xml:space="preserve">. </w:t>
      </w:r>
      <w:r w:rsidR="008454A6">
        <w:rPr>
          <w:rFonts w:cs="Times New Roman"/>
          <w:szCs w:val="24"/>
          <w:lang w:val="en-US"/>
        </w:rPr>
        <w:t>In order to facilitate</w:t>
      </w:r>
      <w:r w:rsidRPr="002113AB">
        <w:rPr>
          <w:rFonts w:cs="Times New Roman"/>
          <w:szCs w:val="24"/>
          <w:lang w:val="en-US"/>
        </w:rPr>
        <w:t xml:space="preserve"> the extraction of the components, raw material must be ground to a small particle size, improving extract transport from the solid matrix towards the solvent phase. </w:t>
      </w:r>
    </w:p>
    <w:p w:rsidR="0029620B" w:rsidRDefault="008957BB" w:rsidP="00D37D89">
      <w:pPr>
        <w:spacing w:after="0" w:line="240" w:lineRule="auto"/>
        <w:jc w:val="both"/>
        <w:rPr>
          <w:rFonts w:cs="Times New Roman"/>
          <w:szCs w:val="24"/>
          <w:lang w:val="en-US"/>
        </w:rPr>
      </w:pPr>
      <w:r w:rsidRPr="002113AB">
        <w:rPr>
          <w:rFonts w:cs="Times New Roman"/>
          <w:szCs w:val="24"/>
          <w:lang w:val="en-US"/>
        </w:rPr>
        <w:t xml:space="preserve">Raw material </w:t>
      </w:r>
      <w:r w:rsidR="00E27AF8" w:rsidRPr="002113AB">
        <w:rPr>
          <w:rFonts w:cs="Times New Roman"/>
          <w:szCs w:val="24"/>
          <w:lang w:val="en-US"/>
        </w:rPr>
        <w:t xml:space="preserve">can be used </w:t>
      </w:r>
      <w:r w:rsidRPr="002113AB">
        <w:rPr>
          <w:rFonts w:cs="Times New Roman"/>
          <w:szCs w:val="24"/>
          <w:lang w:val="en-US"/>
        </w:rPr>
        <w:t>either fresh or</w:t>
      </w:r>
      <w:r w:rsidR="00E27AF8" w:rsidRPr="002113AB">
        <w:rPr>
          <w:rFonts w:cs="Times New Roman"/>
          <w:szCs w:val="24"/>
          <w:lang w:val="en-US"/>
        </w:rPr>
        <w:t xml:space="preserve"> dry</w:t>
      </w:r>
      <w:r w:rsidR="00EB0667" w:rsidRPr="002113AB">
        <w:rPr>
          <w:rFonts w:cs="Times New Roman"/>
          <w:szCs w:val="24"/>
          <w:lang w:val="en-US"/>
        </w:rPr>
        <w:t xml:space="preserve"> </w:t>
      </w:r>
      <w:r w:rsidR="006665AB">
        <w:rPr>
          <w:rFonts w:cs="Times New Roman"/>
          <w:szCs w:val="24"/>
          <w:lang w:val="en-US"/>
        </w:rPr>
        <w:t>(</w:t>
      </w:r>
      <w:r w:rsidR="00A703EC">
        <w:rPr>
          <w:rFonts w:cs="Times New Roman"/>
          <w:szCs w:val="24"/>
          <w:lang w:val="en-US"/>
        </w:rPr>
        <w:t>Ye</w:t>
      </w:r>
      <w:r w:rsidR="006665AB">
        <w:rPr>
          <w:rFonts w:cs="Times New Roman"/>
          <w:szCs w:val="24"/>
          <w:lang w:val="en-US"/>
        </w:rPr>
        <w:t xml:space="preserve"> </w:t>
      </w:r>
      <w:r w:rsidR="006665AB" w:rsidRPr="006665AB">
        <w:rPr>
          <w:rFonts w:cs="Times New Roman"/>
          <w:i/>
          <w:szCs w:val="24"/>
          <w:lang w:val="en-US"/>
        </w:rPr>
        <w:t>et al.</w:t>
      </w:r>
      <w:r w:rsidR="006665AB">
        <w:rPr>
          <w:rFonts w:cs="Times New Roman"/>
          <w:szCs w:val="24"/>
          <w:lang w:val="en-US"/>
        </w:rPr>
        <w:t>, 2011)</w:t>
      </w:r>
      <w:r w:rsidR="00E27AF8" w:rsidRPr="002113AB">
        <w:rPr>
          <w:rFonts w:cs="Times New Roman"/>
          <w:szCs w:val="24"/>
          <w:lang w:val="en-US"/>
        </w:rPr>
        <w:t xml:space="preserve">, the use of fresh raw materials involves the presence of </w:t>
      </w:r>
      <w:r w:rsidRPr="002113AB">
        <w:rPr>
          <w:rFonts w:cs="Times New Roman"/>
          <w:szCs w:val="24"/>
          <w:lang w:val="en-US"/>
        </w:rPr>
        <w:t xml:space="preserve">an </w:t>
      </w:r>
      <w:r w:rsidR="00E27AF8" w:rsidRPr="002113AB">
        <w:rPr>
          <w:rFonts w:cs="Times New Roman"/>
          <w:szCs w:val="24"/>
          <w:lang w:val="en-US"/>
        </w:rPr>
        <w:t xml:space="preserve">aqueous phase in the extract, and a further separation, like decantation, must be carried out. </w:t>
      </w:r>
    </w:p>
    <w:p w:rsidR="00E27AF8" w:rsidRPr="002113AB" w:rsidRDefault="00E27AF8" w:rsidP="00D37D89">
      <w:pPr>
        <w:spacing w:after="0" w:line="240" w:lineRule="auto"/>
        <w:jc w:val="both"/>
        <w:rPr>
          <w:rFonts w:cs="Times New Roman"/>
          <w:szCs w:val="24"/>
          <w:lang w:val="en-US"/>
        </w:rPr>
      </w:pPr>
      <w:r w:rsidRPr="002113AB">
        <w:rPr>
          <w:rFonts w:cs="Times New Roman"/>
          <w:szCs w:val="24"/>
          <w:lang w:val="en-US"/>
        </w:rPr>
        <w:t xml:space="preserve">When dry raw material is used, it must be conditioned first, in order to permit cells to stretch back to their original size and shape, allowing the components </w:t>
      </w:r>
      <w:r w:rsidR="008957BB" w:rsidRPr="002113AB">
        <w:rPr>
          <w:rFonts w:cs="Times New Roman"/>
          <w:szCs w:val="24"/>
          <w:lang w:val="en-US"/>
        </w:rPr>
        <w:t xml:space="preserve">to </w:t>
      </w:r>
      <w:r w:rsidRPr="002113AB">
        <w:rPr>
          <w:rFonts w:cs="Times New Roman"/>
          <w:szCs w:val="24"/>
          <w:lang w:val="en-US"/>
        </w:rPr>
        <w:t xml:space="preserve">transfer through </w:t>
      </w:r>
      <w:r w:rsidR="008957BB" w:rsidRPr="002113AB">
        <w:rPr>
          <w:rFonts w:cs="Times New Roman"/>
          <w:szCs w:val="24"/>
          <w:lang w:val="en-US"/>
        </w:rPr>
        <w:t xml:space="preserve">the </w:t>
      </w:r>
      <w:r w:rsidRPr="002113AB">
        <w:rPr>
          <w:rFonts w:cs="Times New Roman"/>
          <w:szCs w:val="24"/>
          <w:lang w:val="en-US"/>
        </w:rPr>
        <w:t xml:space="preserve">cell’s structure into solvent bulk. Juices, peels and other tissues can be separated </w:t>
      </w:r>
      <w:r w:rsidR="00852749" w:rsidRPr="00467642">
        <w:rPr>
          <w:rFonts w:cs="Times New Roman"/>
          <w:color w:val="000000" w:themeColor="text1"/>
          <w:szCs w:val="24"/>
          <w:lang w:val="en-US"/>
        </w:rPr>
        <w:t xml:space="preserve">manually </w:t>
      </w:r>
      <w:r w:rsidR="006665AB" w:rsidRPr="00467642">
        <w:rPr>
          <w:rFonts w:cs="Times New Roman"/>
          <w:color w:val="000000" w:themeColor="text1"/>
          <w:szCs w:val="24"/>
          <w:lang w:val="en-US"/>
        </w:rPr>
        <w:t>(</w:t>
      </w:r>
      <w:r w:rsidR="006665AB">
        <w:rPr>
          <w:rFonts w:cs="Times New Roman"/>
          <w:szCs w:val="24"/>
          <w:lang w:val="en-US"/>
        </w:rPr>
        <w:t xml:space="preserve">Barreca </w:t>
      </w:r>
      <w:r w:rsidR="006665AB" w:rsidRPr="006665AB">
        <w:rPr>
          <w:rFonts w:cs="Times New Roman"/>
          <w:i/>
          <w:szCs w:val="24"/>
          <w:lang w:val="en-US"/>
        </w:rPr>
        <w:t>et al.</w:t>
      </w:r>
      <w:r w:rsidR="006665AB">
        <w:rPr>
          <w:rFonts w:cs="Times New Roman"/>
          <w:szCs w:val="24"/>
          <w:lang w:val="en-US"/>
        </w:rPr>
        <w:t>, 2011</w:t>
      </w:r>
      <w:r w:rsidR="00D87684">
        <w:rPr>
          <w:rFonts w:cs="Times New Roman"/>
          <w:szCs w:val="24"/>
          <w:lang w:val="en-US"/>
        </w:rPr>
        <w:t>a</w:t>
      </w:r>
      <w:r w:rsidR="006665AB">
        <w:rPr>
          <w:rFonts w:cs="Times New Roman"/>
          <w:szCs w:val="24"/>
          <w:lang w:val="en-US"/>
        </w:rPr>
        <w:t>)</w:t>
      </w:r>
      <w:r w:rsidRPr="002113AB">
        <w:rPr>
          <w:rFonts w:cs="Times New Roman"/>
          <w:szCs w:val="24"/>
          <w:lang w:val="en-US"/>
        </w:rPr>
        <w:t xml:space="preserve"> or using commercial extractors.</w:t>
      </w:r>
    </w:p>
    <w:p w:rsidR="00E27AF8" w:rsidRPr="002113AB" w:rsidRDefault="00E27AF8" w:rsidP="00E05501">
      <w:pPr>
        <w:spacing w:after="0" w:line="240" w:lineRule="auto"/>
        <w:rPr>
          <w:rFonts w:cs="Times New Roman"/>
          <w:szCs w:val="24"/>
          <w:lang w:val="en-US"/>
        </w:rPr>
      </w:pPr>
    </w:p>
    <w:p w:rsidR="00E27AF8" w:rsidRPr="002113AB" w:rsidRDefault="00E27AF8" w:rsidP="00E05501">
      <w:pPr>
        <w:spacing w:after="0" w:line="240" w:lineRule="auto"/>
        <w:rPr>
          <w:rFonts w:cs="Times New Roman"/>
          <w:b/>
          <w:szCs w:val="24"/>
          <w:lang w:val="en-US"/>
        </w:rPr>
      </w:pPr>
      <w:r w:rsidRPr="002113AB">
        <w:rPr>
          <w:rFonts w:cs="Times New Roman"/>
          <w:b/>
          <w:szCs w:val="24"/>
          <w:lang w:val="en-US"/>
        </w:rPr>
        <w:t>Preliminary Separation</w:t>
      </w:r>
    </w:p>
    <w:p w:rsidR="00E27AF8" w:rsidRDefault="00E27AF8" w:rsidP="00E05501">
      <w:pPr>
        <w:spacing w:after="0" w:line="240" w:lineRule="auto"/>
        <w:jc w:val="both"/>
        <w:rPr>
          <w:rFonts w:cs="Times New Roman"/>
          <w:szCs w:val="24"/>
          <w:lang w:val="en-US"/>
        </w:rPr>
      </w:pPr>
      <w:r w:rsidRPr="002113AB">
        <w:rPr>
          <w:rFonts w:cs="Times New Roman"/>
          <w:szCs w:val="24"/>
          <w:lang w:val="en-US"/>
        </w:rPr>
        <w:t>Organic solvents are often used for the extraction of citrus compounds. There ar</w:t>
      </w:r>
      <w:r w:rsidR="003F14F9" w:rsidRPr="002113AB">
        <w:rPr>
          <w:rFonts w:cs="Times New Roman"/>
          <w:szCs w:val="24"/>
          <w:lang w:val="en-US"/>
        </w:rPr>
        <w:t>e two main operations to extract</w:t>
      </w:r>
      <w:r w:rsidRPr="002113AB">
        <w:rPr>
          <w:rFonts w:cs="Times New Roman"/>
          <w:szCs w:val="24"/>
          <w:lang w:val="en-US"/>
        </w:rPr>
        <w:t xml:space="preserve"> the compounds </w:t>
      </w:r>
      <w:r w:rsidR="008957BB" w:rsidRPr="002113AB">
        <w:rPr>
          <w:rFonts w:cs="Times New Roman"/>
          <w:szCs w:val="24"/>
          <w:lang w:val="en-US"/>
        </w:rPr>
        <w:t xml:space="preserve">from the citrus matrix. One is </w:t>
      </w:r>
      <w:r w:rsidRPr="002113AB">
        <w:rPr>
          <w:rFonts w:cs="Times New Roman"/>
          <w:szCs w:val="24"/>
          <w:lang w:val="en-US"/>
        </w:rPr>
        <w:t>simple maceration, with solvent</w:t>
      </w:r>
      <w:r w:rsidR="008957BB" w:rsidRPr="002113AB">
        <w:rPr>
          <w:rFonts w:cs="Times New Roman"/>
          <w:szCs w:val="24"/>
          <w:lang w:val="en-US"/>
        </w:rPr>
        <w:t>s</w:t>
      </w:r>
      <w:r w:rsidRPr="002113AB">
        <w:rPr>
          <w:rFonts w:cs="Times New Roman"/>
          <w:szCs w:val="24"/>
          <w:lang w:val="en-US"/>
        </w:rPr>
        <w:t xml:space="preserve"> extracting the compounds by diffusion from the citrus matrix</w:t>
      </w:r>
      <w:r w:rsidR="001F622D">
        <w:rPr>
          <w:rFonts w:cs="Times New Roman"/>
          <w:szCs w:val="24"/>
          <w:lang w:val="en-US"/>
        </w:rPr>
        <w:t xml:space="preserve"> </w:t>
      </w:r>
      <w:r w:rsidR="006665AB">
        <w:rPr>
          <w:rFonts w:cs="Times New Roman"/>
          <w:szCs w:val="24"/>
          <w:lang w:val="en-US"/>
        </w:rPr>
        <w:t xml:space="preserve">(Yoo </w:t>
      </w:r>
      <w:r w:rsidR="006665AB" w:rsidRPr="006665AB">
        <w:rPr>
          <w:rFonts w:cs="Times New Roman"/>
          <w:i/>
          <w:szCs w:val="24"/>
          <w:lang w:val="en-US"/>
        </w:rPr>
        <w:t>et al.</w:t>
      </w:r>
      <w:r w:rsidR="006665AB">
        <w:rPr>
          <w:rFonts w:cs="Times New Roman"/>
          <w:szCs w:val="24"/>
          <w:lang w:val="en-US"/>
        </w:rPr>
        <w:t>, 2009)</w:t>
      </w:r>
      <w:r w:rsidRPr="002113AB">
        <w:rPr>
          <w:rFonts w:cs="Times New Roman"/>
          <w:szCs w:val="24"/>
          <w:lang w:val="en-US"/>
        </w:rPr>
        <w:t xml:space="preserve">, </w:t>
      </w:r>
      <w:r w:rsidR="006E639F">
        <w:rPr>
          <w:rFonts w:cs="Times New Roman"/>
          <w:szCs w:val="24"/>
          <w:lang w:val="en-US"/>
        </w:rPr>
        <w:t xml:space="preserve">where </w:t>
      </w:r>
      <w:r w:rsidRPr="002113AB">
        <w:rPr>
          <w:rFonts w:cs="Times New Roman"/>
          <w:szCs w:val="24"/>
          <w:lang w:val="en-US"/>
        </w:rPr>
        <w:t>methanol is a freq</w:t>
      </w:r>
      <w:r w:rsidR="008957BB" w:rsidRPr="002113AB">
        <w:rPr>
          <w:rFonts w:cs="Times New Roman"/>
          <w:szCs w:val="24"/>
          <w:lang w:val="en-US"/>
        </w:rPr>
        <w:t>uently used solvent (</w:t>
      </w:r>
      <w:r w:rsidR="0063200E">
        <w:rPr>
          <w:rFonts w:cs="Times New Roman"/>
          <w:szCs w:val="24"/>
          <w:lang w:val="en-US"/>
        </w:rPr>
        <w:t>t</w:t>
      </w:r>
      <w:r w:rsidR="008957BB" w:rsidRPr="002113AB">
        <w:rPr>
          <w:rFonts w:cs="Times New Roman"/>
          <w:szCs w:val="24"/>
          <w:lang w:val="en-US"/>
        </w:rPr>
        <w:t>able 3). T</w:t>
      </w:r>
      <w:r w:rsidRPr="002113AB">
        <w:rPr>
          <w:rFonts w:cs="Times New Roman"/>
          <w:szCs w:val="24"/>
          <w:lang w:val="en-US"/>
        </w:rPr>
        <w:t xml:space="preserve">he second one is centrifugation of </w:t>
      </w:r>
      <w:r w:rsidR="006B5150" w:rsidRPr="002113AB">
        <w:rPr>
          <w:rFonts w:cs="Times New Roman"/>
          <w:szCs w:val="24"/>
          <w:lang w:val="en-US"/>
        </w:rPr>
        <w:t>the juices</w:t>
      </w:r>
      <w:r w:rsidR="00852B29" w:rsidRPr="002113AB">
        <w:rPr>
          <w:rFonts w:cs="Times New Roman"/>
          <w:szCs w:val="24"/>
          <w:lang w:val="en-US"/>
        </w:rPr>
        <w:t xml:space="preserve">, eliminating aqueous </w:t>
      </w:r>
      <w:r w:rsidRPr="002113AB">
        <w:rPr>
          <w:rFonts w:cs="Times New Roman"/>
          <w:szCs w:val="24"/>
          <w:lang w:val="en-US"/>
        </w:rPr>
        <w:t>phases</w:t>
      </w:r>
      <w:r w:rsidR="006665AB">
        <w:rPr>
          <w:rFonts w:cs="Times New Roman"/>
          <w:szCs w:val="24"/>
          <w:lang w:val="en-US"/>
        </w:rPr>
        <w:t xml:space="preserve"> (Barreca </w:t>
      </w:r>
      <w:r w:rsidR="006665AB" w:rsidRPr="006665AB">
        <w:rPr>
          <w:rFonts w:cs="Times New Roman"/>
          <w:i/>
          <w:szCs w:val="24"/>
          <w:lang w:val="en-US"/>
        </w:rPr>
        <w:t>et al.</w:t>
      </w:r>
      <w:r w:rsidR="006665AB">
        <w:rPr>
          <w:rFonts w:cs="Times New Roman"/>
          <w:szCs w:val="24"/>
          <w:lang w:val="en-US"/>
        </w:rPr>
        <w:t>, 2011</w:t>
      </w:r>
      <w:r w:rsidR="00D87684">
        <w:rPr>
          <w:rFonts w:cs="Times New Roman"/>
          <w:szCs w:val="24"/>
          <w:lang w:val="en-US"/>
        </w:rPr>
        <w:t>a</w:t>
      </w:r>
      <w:r w:rsidR="006665AB">
        <w:rPr>
          <w:rFonts w:cs="Times New Roman"/>
          <w:szCs w:val="24"/>
          <w:lang w:val="en-US"/>
        </w:rPr>
        <w:t>)</w:t>
      </w:r>
      <w:r w:rsidRPr="002113AB">
        <w:rPr>
          <w:rFonts w:cs="Times New Roman"/>
          <w:szCs w:val="24"/>
          <w:lang w:val="en-US"/>
        </w:rPr>
        <w:t>.</w:t>
      </w:r>
    </w:p>
    <w:p w:rsidR="00EC091F" w:rsidRDefault="00EC091F" w:rsidP="00E05501">
      <w:pPr>
        <w:spacing w:after="0" w:line="240" w:lineRule="auto"/>
        <w:jc w:val="both"/>
        <w:rPr>
          <w:rFonts w:cs="Times New Roman"/>
          <w:szCs w:val="24"/>
          <w:lang w:val="en-US"/>
        </w:rPr>
      </w:pPr>
    </w:p>
    <w:p w:rsidR="003A2DCC" w:rsidRDefault="003A2DCC" w:rsidP="00E05501">
      <w:pPr>
        <w:spacing w:after="0" w:line="240" w:lineRule="auto"/>
        <w:jc w:val="both"/>
        <w:rPr>
          <w:rFonts w:cs="Times New Roman"/>
          <w:szCs w:val="24"/>
          <w:lang w:val="en-US"/>
        </w:rPr>
      </w:pPr>
    </w:p>
    <w:p w:rsidR="00EC091F" w:rsidRPr="002113AB" w:rsidRDefault="00EC091F" w:rsidP="00EC091F">
      <w:pPr>
        <w:spacing w:after="0" w:line="240" w:lineRule="auto"/>
        <w:rPr>
          <w:rFonts w:cs="Times New Roman"/>
          <w:szCs w:val="24"/>
          <w:lang w:val="en-US"/>
        </w:rPr>
      </w:pPr>
      <w:proofErr w:type="gramStart"/>
      <w:r w:rsidRPr="002113AB">
        <w:rPr>
          <w:rFonts w:cs="Times New Roman"/>
          <w:b/>
          <w:szCs w:val="24"/>
          <w:lang w:val="en-US"/>
        </w:rPr>
        <w:t>Table 3</w:t>
      </w:r>
      <w:r w:rsidRPr="002113AB">
        <w:rPr>
          <w:rFonts w:cs="Times New Roman"/>
          <w:szCs w:val="24"/>
          <w:lang w:val="en-US"/>
        </w:rPr>
        <w:t>.</w:t>
      </w:r>
      <w:proofErr w:type="gramEnd"/>
      <w:r w:rsidRPr="002113AB">
        <w:rPr>
          <w:rFonts w:cs="Times New Roman"/>
          <w:szCs w:val="24"/>
          <w:lang w:val="en-US"/>
        </w:rPr>
        <w:t xml:space="preserve"> Solvents used for flavonoids extraction in citrus species</w:t>
      </w:r>
      <w:r w:rsidR="002A66B6">
        <w:rPr>
          <w:rFonts w:cs="Times New Roman"/>
          <w:szCs w:val="24"/>
          <w:lang w:val="en-US"/>
        </w:rPr>
        <w:t>.</w:t>
      </w:r>
    </w:p>
    <w:tbl>
      <w:tblPr>
        <w:tblStyle w:val="Tablaconcuadrcula"/>
        <w:tblW w:w="9072" w:type="dxa"/>
        <w:tblLayout w:type="fixed"/>
        <w:tblLook w:val="04A0"/>
      </w:tblPr>
      <w:tblGrid>
        <w:gridCol w:w="1134"/>
        <w:gridCol w:w="1531"/>
        <w:gridCol w:w="737"/>
        <w:gridCol w:w="1134"/>
        <w:gridCol w:w="1134"/>
        <w:gridCol w:w="1531"/>
        <w:gridCol w:w="737"/>
        <w:gridCol w:w="1134"/>
      </w:tblGrid>
      <w:tr w:rsidR="009C0F32" w:rsidRPr="003A2DCC" w:rsidTr="006114C6">
        <w:tc>
          <w:tcPr>
            <w:tcW w:w="1134" w:type="dxa"/>
            <w:tcBorders>
              <w:left w:val="nil"/>
              <w:bottom w:val="single" w:sz="4" w:space="0" w:color="auto"/>
              <w:right w:val="nil"/>
            </w:tcBorders>
          </w:tcPr>
          <w:p w:rsidR="00632B29" w:rsidRPr="003A2DCC" w:rsidRDefault="00632B29" w:rsidP="000E382D">
            <w:pPr>
              <w:rPr>
                <w:rFonts w:cs="Times New Roman"/>
                <w:b/>
                <w:sz w:val="14"/>
                <w:szCs w:val="20"/>
                <w:lang w:val="en-US"/>
              </w:rPr>
            </w:pPr>
            <w:r w:rsidRPr="003A2DCC">
              <w:rPr>
                <w:rFonts w:cs="Times New Roman"/>
                <w:b/>
                <w:sz w:val="14"/>
                <w:szCs w:val="20"/>
                <w:lang w:val="en-US"/>
              </w:rPr>
              <w:t>Citrus species</w:t>
            </w:r>
          </w:p>
        </w:tc>
        <w:tc>
          <w:tcPr>
            <w:tcW w:w="1531" w:type="dxa"/>
            <w:tcBorders>
              <w:left w:val="nil"/>
              <w:bottom w:val="single" w:sz="4" w:space="0" w:color="auto"/>
              <w:right w:val="nil"/>
            </w:tcBorders>
          </w:tcPr>
          <w:p w:rsidR="00632B29" w:rsidRPr="003A2DCC" w:rsidRDefault="00632B29" w:rsidP="00512664">
            <w:pPr>
              <w:rPr>
                <w:rFonts w:cs="Times New Roman"/>
                <w:b/>
                <w:sz w:val="14"/>
                <w:szCs w:val="20"/>
                <w:lang w:val="en-US"/>
              </w:rPr>
            </w:pPr>
            <w:r w:rsidRPr="003A2DCC">
              <w:rPr>
                <w:rFonts w:cs="Times New Roman"/>
                <w:b/>
                <w:sz w:val="14"/>
                <w:szCs w:val="20"/>
                <w:lang w:val="en-US"/>
              </w:rPr>
              <w:t>Separation Technique</w:t>
            </w:r>
          </w:p>
        </w:tc>
        <w:tc>
          <w:tcPr>
            <w:tcW w:w="737" w:type="dxa"/>
            <w:tcBorders>
              <w:left w:val="nil"/>
              <w:bottom w:val="single" w:sz="4" w:space="0" w:color="auto"/>
              <w:right w:val="nil"/>
            </w:tcBorders>
          </w:tcPr>
          <w:p w:rsidR="00632B29" w:rsidRPr="003A2DCC" w:rsidRDefault="00632B29" w:rsidP="00512664">
            <w:pPr>
              <w:rPr>
                <w:rFonts w:cs="Times New Roman"/>
                <w:b/>
                <w:sz w:val="14"/>
                <w:szCs w:val="20"/>
                <w:lang w:val="en-US"/>
              </w:rPr>
            </w:pPr>
            <w:r w:rsidRPr="003A2DCC">
              <w:rPr>
                <w:rFonts w:cs="Times New Roman"/>
                <w:b/>
                <w:sz w:val="14"/>
                <w:szCs w:val="20"/>
                <w:lang w:val="en-US"/>
              </w:rPr>
              <w:t xml:space="preserve">Solvents </w:t>
            </w:r>
          </w:p>
        </w:tc>
        <w:tc>
          <w:tcPr>
            <w:tcW w:w="1134" w:type="dxa"/>
            <w:tcBorders>
              <w:left w:val="nil"/>
              <w:bottom w:val="single" w:sz="4" w:space="0" w:color="auto"/>
              <w:right w:val="nil"/>
            </w:tcBorders>
          </w:tcPr>
          <w:p w:rsidR="00632B29" w:rsidRPr="003A2DCC" w:rsidRDefault="00632B29" w:rsidP="00512664">
            <w:pPr>
              <w:rPr>
                <w:rFonts w:cs="Times New Roman"/>
                <w:b/>
                <w:sz w:val="14"/>
                <w:szCs w:val="20"/>
                <w:lang w:val="en-US"/>
              </w:rPr>
            </w:pPr>
            <w:r w:rsidRPr="003A2DCC">
              <w:rPr>
                <w:rFonts w:cs="Times New Roman"/>
                <w:b/>
                <w:sz w:val="14"/>
                <w:szCs w:val="20"/>
                <w:lang w:val="en-US"/>
              </w:rPr>
              <w:t>References</w:t>
            </w:r>
          </w:p>
        </w:tc>
        <w:tc>
          <w:tcPr>
            <w:tcW w:w="1134" w:type="dxa"/>
            <w:tcBorders>
              <w:left w:val="nil"/>
              <w:bottom w:val="single" w:sz="4" w:space="0" w:color="auto"/>
              <w:right w:val="nil"/>
            </w:tcBorders>
          </w:tcPr>
          <w:p w:rsidR="00632B29" w:rsidRPr="003A2DCC" w:rsidRDefault="00632B29" w:rsidP="00632B29">
            <w:pPr>
              <w:rPr>
                <w:rFonts w:cs="Times New Roman"/>
                <w:b/>
                <w:sz w:val="14"/>
                <w:szCs w:val="20"/>
                <w:lang w:val="en-US"/>
              </w:rPr>
            </w:pPr>
            <w:r w:rsidRPr="003A2DCC">
              <w:rPr>
                <w:rFonts w:cs="Times New Roman"/>
                <w:b/>
                <w:sz w:val="14"/>
                <w:szCs w:val="20"/>
                <w:lang w:val="en-US"/>
              </w:rPr>
              <w:t>Citrus species</w:t>
            </w:r>
          </w:p>
        </w:tc>
        <w:tc>
          <w:tcPr>
            <w:tcW w:w="1531" w:type="dxa"/>
            <w:tcBorders>
              <w:left w:val="nil"/>
              <w:bottom w:val="single" w:sz="4" w:space="0" w:color="auto"/>
              <w:right w:val="nil"/>
            </w:tcBorders>
          </w:tcPr>
          <w:p w:rsidR="00632B29" w:rsidRPr="003A2DCC" w:rsidRDefault="00632B29" w:rsidP="00632B29">
            <w:pPr>
              <w:rPr>
                <w:rFonts w:cs="Times New Roman"/>
                <w:b/>
                <w:sz w:val="14"/>
                <w:szCs w:val="20"/>
                <w:lang w:val="en-US"/>
              </w:rPr>
            </w:pPr>
            <w:r w:rsidRPr="003A2DCC">
              <w:rPr>
                <w:rFonts w:cs="Times New Roman"/>
                <w:b/>
                <w:sz w:val="14"/>
                <w:szCs w:val="20"/>
                <w:lang w:val="en-US"/>
              </w:rPr>
              <w:t>Separation Technique</w:t>
            </w:r>
          </w:p>
        </w:tc>
        <w:tc>
          <w:tcPr>
            <w:tcW w:w="737" w:type="dxa"/>
            <w:tcBorders>
              <w:left w:val="nil"/>
              <w:bottom w:val="single" w:sz="4" w:space="0" w:color="auto"/>
              <w:right w:val="nil"/>
            </w:tcBorders>
          </w:tcPr>
          <w:p w:rsidR="00632B29" w:rsidRPr="003A2DCC" w:rsidRDefault="00632B29" w:rsidP="00632B29">
            <w:pPr>
              <w:rPr>
                <w:rFonts w:cs="Times New Roman"/>
                <w:b/>
                <w:sz w:val="14"/>
                <w:szCs w:val="20"/>
                <w:lang w:val="en-US"/>
              </w:rPr>
            </w:pPr>
            <w:r w:rsidRPr="003A2DCC">
              <w:rPr>
                <w:rFonts w:cs="Times New Roman"/>
                <w:b/>
                <w:sz w:val="14"/>
                <w:szCs w:val="20"/>
                <w:lang w:val="en-US"/>
              </w:rPr>
              <w:t xml:space="preserve">Solvents </w:t>
            </w:r>
          </w:p>
        </w:tc>
        <w:tc>
          <w:tcPr>
            <w:tcW w:w="1134" w:type="dxa"/>
            <w:tcBorders>
              <w:left w:val="nil"/>
              <w:bottom w:val="single" w:sz="4" w:space="0" w:color="auto"/>
              <w:right w:val="nil"/>
            </w:tcBorders>
          </w:tcPr>
          <w:p w:rsidR="00632B29" w:rsidRPr="003A2DCC" w:rsidRDefault="00632B29" w:rsidP="00632B29">
            <w:pPr>
              <w:rPr>
                <w:rFonts w:cs="Times New Roman"/>
                <w:b/>
                <w:sz w:val="14"/>
                <w:szCs w:val="20"/>
                <w:lang w:val="en-US"/>
              </w:rPr>
            </w:pPr>
            <w:r w:rsidRPr="003A2DCC">
              <w:rPr>
                <w:rFonts w:cs="Times New Roman"/>
                <w:b/>
                <w:sz w:val="14"/>
                <w:szCs w:val="20"/>
                <w:lang w:val="en-US"/>
              </w:rPr>
              <w:t>References</w:t>
            </w:r>
          </w:p>
        </w:tc>
      </w:tr>
      <w:tr w:rsidR="00E748DB" w:rsidRPr="003A2DCC" w:rsidTr="006114C6">
        <w:tc>
          <w:tcPr>
            <w:tcW w:w="1134" w:type="dxa"/>
            <w:tcBorders>
              <w:top w:val="single" w:sz="4" w:space="0" w:color="auto"/>
              <w:left w:val="nil"/>
              <w:bottom w:val="nil"/>
              <w:right w:val="nil"/>
            </w:tcBorders>
          </w:tcPr>
          <w:p w:rsidR="00E748DB" w:rsidRPr="003A2DCC" w:rsidRDefault="00E748DB" w:rsidP="000E382D">
            <w:pPr>
              <w:rPr>
                <w:rFonts w:cs="Times New Roman"/>
                <w:i/>
                <w:sz w:val="14"/>
                <w:szCs w:val="20"/>
              </w:rPr>
            </w:pPr>
            <w:r w:rsidRPr="003A2DCC">
              <w:rPr>
                <w:rFonts w:cs="Times New Roman"/>
                <w:i/>
                <w:sz w:val="14"/>
                <w:szCs w:val="20"/>
              </w:rPr>
              <w:t>C. aurantifolia</w:t>
            </w:r>
          </w:p>
        </w:tc>
        <w:tc>
          <w:tcPr>
            <w:tcW w:w="1531" w:type="dxa"/>
            <w:tcBorders>
              <w:top w:val="single" w:sz="4" w:space="0" w:color="auto"/>
              <w:left w:val="nil"/>
              <w:bottom w:val="nil"/>
              <w:right w:val="nil"/>
            </w:tcBorders>
          </w:tcPr>
          <w:p w:rsidR="00E748DB" w:rsidRPr="003A2DCC" w:rsidRDefault="00E748DB" w:rsidP="00512664">
            <w:pPr>
              <w:rPr>
                <w:rFonts w:cs="Times New Roman"/>
                <w:sz w:val="14"/>
                <w:szCs w:val="20"/>
              </w:rPr>
            </w:pPr>
          </w:p>
        </w:tc>
        <w:tc>
          <w:tcPr>
            <w:tcW w:w="737" w:type="dxa"/>
            <w:tcBorders>
              <w:top w:val="single" w:sz="4" w:space="0" w:color="auto"/>
              <w:left w:val="nil"/>
              <w:bottom w:val="nil"/>
              <w:right w:val="nil"/>
            </w:tcBorders>
          </w:tcPr>
          <w:p w:rsidR="00E748DB" w:rsidRPr="003A2DCC" w:rsidRDefault="00E748DB" w:rsidP="00512664">
            <w:pPr>
              <w:rPr>
                <w:rFonts w:cs="Times New Roman"/>
                <w:sz w:val="14"/>
                <w:szCs w:val="20"/>
              </w:rPr>
            </w:pPr>
          </w:p>
        </w:tc>
        <w:tc>
          <w:tcPr>
            <w:tcW w:w="1134" w:type="dxa"/>
            <w:tcBorders>
              <w:top w:val="single" w:sz="4" w:space="0" w:color="auto"/>
              <w:left w:val="nil"/>
              <w:bottom w:val="nil"/>
              <w:right w:val="nil"/>
            </w:tcBorders>
          </w:tcPr>
          <w:p w:rsidR="00E748DB" w:rsidRPr="003A2DCC" w:rsidRDefault="00E748DB" w:rsidP="00512664">
            <w:pPr>
              <w:rPr>
                <w:rFonts w:cs="Times New Roman"/>
                <w:color w:val="0070C0"/>
                <w:sz w:val="14"/>
                <w:szCs w:val="20"/>
              </w:rPr>
            </w:pPr>
          </w:p>
        </w:tc>
        <w:tc>
          <w:tcPr>
            <w:tcW w:w="1134" w:type="dxa"/>
            <w:tcBorders>
              <w:top w:val="single" w:sz="4" w:space="0" w:color="auto"/>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myrtifolia</w:t>
            </w:r>
          </w:p>
        </w:tc>
        <w:tc>
          <w:tcPr>
            <w:tcW w:w="1531" w:type="dxa"/>
            <w:tcBorders>
              <w:top w:val="single" w:sz="4" w:space="0" w:color="auto"/>
              <w:left w:val="nil"/>
              <w:bottom w:val="nil"/>
              <w:right w:val="nil"/>
            </w:tcBorders>
          </w:tcPr>
          <w:p w:rsidR="00E748DB" w:rsidRPr="003A2DCC" w:rsidRDefault="00E748DB" w:rsidP="006114C6">
            <w:pPr>
              <w:rPr>
                <w:rFonts w:cs="Times New Roman"/>
                <w:sz w:val="14"/>
                <w:szCs w:val="20"/>
                <w:lang w:val="en-US"/>
              </w:rPr>
            </w:pPr>
          </w:p>
        </w:tc>
        <w:tc>
          <w:tcPr>
            <w:tcW w:w="737" w:type="dxa"/>
            <w:tcBorders>
              <w:top w:val="single" w:sz="4" w:space="0" w:color="auto"/>
              <w:left w:val="nil"/>
              <w:bottom w:val="nil"/>
              <w:right w:val="nil"/>
            </w:tcBorders>
          </w:tcPr>
          <w:p w:rsidR="00E748DB" w:rsidRPr="003A2DCC" w:rsidRDefault="00E748DB" w:rsidP="006114C6">
            <w:pPr>
              <w:rPr>
                <w:rFonts w:cs="Times New Roman"/>
                <w:sz w:val="14"/>
                <w:szCs w:val="20"/>
                <w:lang w:val="en-US"/>
              </w:rPr>
            </w:pPr>
          </w:p>
        </w:tc>
        <w:tc>
          <w:tcPr>
            <w:tcW w:w="1134" w:type="dxa"/>
            <w:tcBorders>
              <w:top w:val="single" w:sz="4" w:space="0" w:color="auto"/>
              <w:left w:val="nil"/>
              <w:bottom w:val="nil"/>
              <w:right w:val="nil"/>
            </w:tcBorders>
          </w:tcPr>
          <w:p w:rsidR="00E748DB" w:rsidRPr="003A2DCC" w:rsidRDefault="00E748DB" w:rsidP="006114C6">
            <w:pPr>
              <w:rPr>
                <w:rFonts w:cs="Times New Roman"/>
                <w:sz w:val="14"/>
                <w:szCs w:val="20"/>
                <w:lang w:val="en-US"/>
              </w:rPr>
            </w:pPr>
          </w:p>
        </w:tc>
      </w:tr>
      <w:tr w:rsidR="00E748DB" w:rsidRPr="003A2DCC" w:rsidTr="006114C6">
        <w:tc>
          <w:tcPr>
            <w:tcW w:w="1134" w:type="dxa"/>
            <w:tcBorders>
              <w:top w:val="nil"/>
              <w:left w:val="nil"/>
              <w:bottom w:val="nil"/>
              <w:right w:val="nil"/>
            </w:tcBorders>
          </w:tcPr>
          <w:p w:rsidR="00E748DB" w:rsidRPr="003A2DCC" w:rsidRDefault="00E748DB" w:rsidP="00C70B54">
            <w:pPr>
              <w:tabs>
                <w:tab w:val="left" w:pos="0"/>
              </w:tabs>
              <w:rPr>
                <w:rFonts w:cs="Times New Roman"/>
                <w:sz w:val="14"/>
                <w:szCs w:val="20"/>
              </w:rPr>
            </w:pPr>
            <w:r w:rsidRPr="003A2DCC">
              <w:rPr>
                <w:rFonts w:cs="Times New Roman"/>
                <w:sz w:val="14"/>
                <w:szCs w:val="20"/>
              </w:rPr>
              <w:t>Juice</w:t>
            </w: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Centrifuged, filtered and evaporated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EASSE</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Costa </w:t>
            </w:r>
            <w:r w:rsidRPr="003A2DCC">
              <w:rPr>
                <w:rFonts w:cs="Times New Roman"/>
                <w:i/>
                <w:sz w:val="14"/>
                <w:szCs w:val="20"/>
              </w:rPr>
              <w:t>et al.</w:t>
            </w:r>
            <w:r w:rsidRPr="003A2DCC">
              <w:rPr>
                <w:rFonts w:cs="Times New Roman"/>
                <w:sz w:val="14"/>
                <w:szCs w:val="20"/>
              </w:rPr>
              <w:t>, 2014</w:t>
            </w: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sz w:val="14"/>
                <w:szCs w:val="20"/>
                <w:lang w:val="en-US"/>
              </w:rPr>
              <w:t>Albedo</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Pr>
                <w:rFonts w:cs="Times New Roman"/>
                <w:sz w:val="14"/>
                <w:szCs w:val="20"/>
                <w:lang w:val="en-US"/>
              </w:rPr>
              <w:t>C</w:t>
            </w:r>
            <w:r w:rsidRPr="003A2DCC">
              <w:rPr>
                <w:rFonts w:cs="Times New Roman"/>
                <w:sz w:val="14"/>
                <w:szCs w:val="20"/>
                <w:lang w:val="en-US"/>
              </w:rPr>
              <w:t>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DMF</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 xml:space="preserve">Barreca </w:t>
            </w:r>
            <w:r w:rsidRPr="003A2DCC">
              <w:rPr>
                <w:rFonts w:cs="Times New Roman"/>
                <w:i/>
                <w:sz w:val="14"/>
                <w:szCs w:val="20"/>
                <w:lang w:val="en-US"/>
              </w:rPr>
              <w:t>et al.,</w:t>
            </w:r>
            <w:r w:rsidRPr="003A2DCC">
              <w:rPr>
                <w:rFonts w:cs="Times New Roman"/>
                <w:sz w:val="14"/>
                <w:szCs w:val="20"/>
                <w:lang w:val="en-US"/>
              </w:rPr>
              <w:t xml:space="preserve"> 2011b</w:t>
            </w:r>
          </w:p>
        </w:tc>
      </w:tr>
      <w:tr w:rsidR="00E748DB" w:rsidRPr="003A2DCC" w:rsidTr="006114C6">
        <w:tc>
          <w:tcPr>
            <w:tcW w:w="1134" w:type="dxa"/>
            <w:tcBorders>
              <w:top w:val="nil"/>
              <w:left w:val="nil"/>
              <w:bottom w:val="nil"/>
              <w:right w:val="nil"/>
            </w:tcBorders>
          </w:tcPr>
          <w:p w:rsidR="00E748DB" w:rsidRPr="003A2DCC" w:rsidRDefault="00E748DB" w:rsidP="00773B17">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Lyophilized, disolved in water</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Water</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Guimaraes </w:t>
            </w:r>
            <w:r w:rsidRPr="003A2DCC">
              <w:rPr>
                <w:rFonts w:cs="Times New Roman"/>
                <w:i/>
                <w:sz w:val="14"/>
                <w:szCs w:val="20"/>
              </w:rPr>
              <w:t>et al.</w:t>
            </w:r>
            <w:r w:rsidRPr="003A2DCC">
              <w:rPr>
                <w:rFonts w:cs="Times New Roman"/>
                <w:sz w:val="14"/>
                <w:szCs w:val="20"/>
              </w:rPr>
              <w:t>, 2010</w:t>
            </w: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sz w:val="14"/>
                <w:szCs w:val="20"/>
                <w:lang w:val="en-US"/>
              </w:rPr>
              <w:t>Flavedo</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Pr>
                <w:rFonts w:cs="Times New Roman"/>
                <w:sz w:val="14"/>
                <w:szCs w:val="20"/>
                <w:lang w:val="en-US"/>
              </w:rPr>
              <w:t>C</w:t>
            </w:r>
            <w:r w:rsidRPr="003A2DCC">
              <w:rPr>
                <w:rFonts w:cs="Times New Roman"/>
                <w:sz w:val="14"/>
                <w:szCs w:val="20"/>
                <w:lang w:val="en-US"/>
              </w:rPr>
              <w:t>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DMF</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 xml:space="preserve">Barreca </w:t>
            </w:r>
            <w:r w:rsidRPr="003A2DCC">
              <w:rPr>
                <w:rFonts w:cs="Times New Roman"/>
                <w:i/>
                <w:sz w:val="14"/>
                <w:szCs w:val="20"/>
                <w:lang w:val="en-US"/>
              </w:rPr>
              <w:t>et al.,</w:t>
            </w:r>
            <w:r w:rsidRPr="003A2DCC">
              <w:rPr>
                <w:rFonts w:cs="Times New Roman"/>
                <w:sz w:val="14"/>
                <w:szCs w:val="20"/>
                <w:lang w:val="en-US"/>
              </w:rPr>
              <w:t xml:space="preserve"> 2011b</w:t>
            </w:r>
          </w:p>
        </w:tc>
      </w:tr>
      <w:tr w:rsidR="00E748DB" w:rsidRPr="003A2DCC" w:rsidTr="006114C6">
        <w:tc>
          <w:tcPr>
            <w:tcW w:w="1134" w:type="dxa"/>
            <w:tcBorders>
              <w:top w:val="nil"/>
              <w:left w:val="nil"/>
              <w:bottom w:val="nil"/>
              <w:right w:val="nil"/>
            </w:tcBorders>
          </w:tcPr>
          <w:p w:rsidR="00E748DB" w:rsidRPr="003A2DCC" w:rsidRDefault="00E748DB" w:rsidP="009B6167">
            <w:pPr>
              <w:rPr>
                <w:rFonts w:cs="Times New Roman"/>
                <w:sz w:val="14"/>
                <w:szCs w:val="20"/>
              </w:rPr>
            </w:pPr>
            <w:r w:rsidRPr="003A2DCC">
              <w:rPr>
                <w:rFonts w:cs="Times New Roman"/>
                <w:sz w:val="14"/>
                <w:szCs w:val="20"/>
              </w:rPr>
              <w:lastRenderedPageBreak/>
              <w:t>Peel</w:t>
            </w:r>
          </w:p>
        </w:tc>
        <w:tc>
          <w:tcPr>
            <w:tcW w:w="1531" w:type="dxa"/>
            <w:tcBorders>
              <w:top w:val="nil"/>
              <w:left w:val="nil"/>
              <w:bottom w:val="nil"/>
              <w:right w:val="nil"/>
            </w:tcBorders>
          </w:tcPr>
          <w:p w:rsidR="00E748DB" w:rsidRPr="003A2DCC" w:rsidRDefault="00E748DB" w:rsidP="00512664">
            <w:pPr>
              <w:rPr>
                <w:rFonts w:cs="Times New Roman"/>
                <w:sz w:val="14"/>
                <w:szCs w:val="20"/>
              </w:rPr>
            </w:pPr>
            <w:r w:rsidRPr="003A2DCC">
              <w:rPr>
                <w:rFonts w:cs="Times New Roman"/>
                <w:sz w:val="14"/>
                <w:szCs w:val="20"/>
              </w:rPr>
              <w:t>Lyophilized, stirred and filtered</w:t>
            </w:r>
          </w:p>
        </w:tc>
        <w:tc>
          <w:tcPr>
            <w:tcW w:w="737" w:type="dxa"/>
            <w:tcBorders>
              <w:top w:val="nil"/>
              <w:left w:val="nil"/>
              <w:bottom w:val="nil"/>
              <w:right w:val="nil"/>
            </w:tcBorders>
          </w:tcPr>
          <w:p w:rsidR="00E748DB" w:rsidRPr="003A2DCC" w:rsidRDefault="00E748DB" w:rsidP="00512664">
            <w:pPr>
              <w:rPr>
                <w:rFonts w:cs="Times New Roman"/>
                <w:sz w:val="14"/>
                <w:szCs w:val="20"/>
              </w:rPr>
            </w:pPr>
            <w:r w:rsidRPr="003A2DCC">
              <w:rPr>
                <w:rFonts w:cs="Times New Roman"/>
                <w:sz w:val="14"/>
                <w:szCs w:val="20"/>
                <w:lang w:val="en-US"/>
              </w:rPr>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0219FF">
            <w:pPr>
              <w:rPr>
                <w:rFonts w:cs="Times New Roman"/>
                <w:sz w:val="14"/>
                <w:szCs w:val="20"/>
              </w:rPr>
            </w:pPr>
            <w:r w:rsidRPr="003A2DCC">
              <w:rPr>
                <w:rFonts w:cs="Times New Roman"/>
                <w:sz w:val="14"/>
                <w:szCs w:val="20"/>
              </w:rPr>
              <w:t xml:space="preserve">Guimaraes </w:t>
            </w:r>
            <w:r w:rsidRPr="003A2DCC">
              <w:rPr>
                <w:rFonts w:cs="Times New Roman"/>
                <w:i/>
                <w:sz w:val="14"/>
                <w:szCs w:val="20"/>
              </w:rPr>
              <w:t>et al.</w:t>
            </w:r>
            <w:r w:rsidRPr="003A2DCC">
              <w:rPr>
                <w:rFonts w:cs="Times New Roman"/>
                <w:sz w:val="14"/>
                <w:szCs w:val="20"/>
              </w:rPr>
              <w:t>, 2010</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Juice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Pr>
                <w:rFonts w:cs="Times New Roman"/>
                <w:sz w:val="14"/>
                <w:szCs w:val="20"/>
                <w:lang w:val="en-US"/>
              </w:rPr>
              <w:t>C</w:t>
            </w:r>
            <w:r w:rsidRPr="003A2DCC">
              <w:rPr>
                <w:rFonts w:cs="Times New Roman"/>
                <w:sz w:val="14"/>
                <w:szCs w:val="20"/>
                <w:lang w:val="en-US"/>
              </w:rPr>
              <w:t>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DMF</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 xml:space="preserve">Barreca </w:t>
            </w:r>
            <w:r w:rsidRPr="003A2DCC">
              <w:rPr>
                <w:rFonts w:cs="Times New Roman"/>
                <w:i/>
                <w:sz w:val="14"/>
                <w:szCs w:val="20"/>
                <w:lang w:val="en-US"/>
              </w:rPr>
              <w:t>et al.,</w:t>
            </w:r>
            <w:r w:rsidRPr="003A2DCC">
              <w:rPr>
                <w:rFonts w:cs="Times New Roman"/>
                <w:sz w:val="14"/>
                <w:szCs w:val="20"/>
                <w:lang w:val="en-US"/>
              </w:rPr>
              <w:t xml:space="preserve"> 2010</w:t>
            </w:r>
          </w:p>
        </w:tc>
      </w:tr>
      <w:tr w:rsidR="00E748DB" w:rsidRPr="003A2DCC" w:rsidTr="006114C6">
        <w:tc>
          <w:tcPr>
            <w:tcW w:w="1134" w:type="dxa"/>
            <w:tcBorders>
              <w:top w:val="nil"/>
              <w:left w:val="nil"/>
              <w:bottom w:val="nil"/>
              <w:right w:val="nil"/>
            </w:tcBorders>
          </w:tcPr>
          <w:p w:rsidR="00E748DB" w:rsidRPr="003A2DCC" w:rsidRDefault="00E748DB" w:rsidP="009B6167">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rPr>
            </w:pPr>
            <w:r>
              <w:rPr>
                <w:rFonts w:cs="Times New Roman"/>
                <w:sz w:val="14"/>
                <w:szCs w:val="20"/>
                <w:lang w:val="en-US"/>
              </w:rPr>
              <w:t>M</w:t>
            </w:r>
            <w:r w:rsidRPr="003A2DCC">
              <w:rPr>
                <w:rFonts w:cs="Times New Roman"/>
                <w:sz w:val="14"/>
                <w:szCs w:val="20"/>
                <w:lang w:val="en-US"/>
              </w:rPr>
              <w:t>acerated, filtered and evaporated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MWC</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Brito </w:t>
            </w:r>
            <w:r w:rsidRPr="003A2DCC">
              <w:rPr>
                <w:rFonts w:cs="Times New Roman"/>
                <w:i/>
                <w:sz w:val="14"/>
                <w:szCs w:val="20"/>
              </w:rPr>
              <w:t>et al.</w:t>
            </w:r>
            <w:r w:rsidRPr="003A2DCC">
              <w:rPr>
                <w:rFonts w:cs="Times New Roman"/>
                <w:sz w:val="14"/>
                <w:szCs w:val="20"/>
              </w:rPr>
              <w:t>, 2014</w:t>
            </w: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 xml:space="preserve">Barreca </w:t>
            </w:r>
            <w:r w:rsidRPr="003A2DCC">
              <w:rPr>
                <w:rFonts w:cs="Times New Roman"/>
                <w:i/>
                <w:sz w:val="14"/>
                <w:szCs w:val="20"/>
                <w:lang w:val="en-US"/>
              </w:rPr>
              <w:t>et al.,</w:t>
            </w:r>
            <w:r w:rsidRPr="003A2DCC">
              <w:rPr>
                <w:rFonts w:cs="Times New Roman"/>
                <w:sz w:val="14"/>
                <w:szCs w:val="20"/>
                <w:lang w:val="en-US"/>
              </w:rPr>
              <w:t xml:space="preserve"> 2011b</w:t>
            </w:r>
          </w:p>
        </w:tc>
      </w:tr>
      <w:tr w:rsidR="00E748DB" w:rsidRPr="003A2DCC" w:rsidTr="006114C6">
        <w:tc>
          <w:tcPr>
            <w:tcW w:w="1134" w:type="dxa"/>
            <w:tcBorders>
              <w:top w:val="nil"/>
              <w:left w:val="nil"/>
              <w:bottom w:val="nil"/>
              <w:right w:val="nil"/>
            </w:tcBorders>
          </w:tcPr>
          <w:p w:rsidR="00E748DB" w:rsidRPr="003A2DCC" w:rsidRDefault="00E748DB" w:rsidP="009B6167">
            <w:pPr>
              <w:rPr>
                <w:rFonts w:cs="Times New Roman"/>
                <w:sz w:val="14"/>
                <w:szCs w:val="20"/>
              </w:rPr>
            </w:pPr>
          </w:p>
        </w:tc>
        <w:tc>
          <w:tcPr>
            <w:tcW w:w="1531" w:type="dxa"/>
            <w:tcBorders>
              <w:top w:val="nil"/>
              <w:left w:val="nil"/>
              <w:bottom w:val="nil"/>
              <w:right w:val="nil"/>
            </w:tcBorders>
          </w:tcPr>
          <w:p w:rsidR="00E748DB" w:rsidRPr="003A2DCC" w:rsidRDefault="00E748DB" w:rsidP="00512664">
            <w:pPr>
              <w:rPr>
                <w:rFonts w:cs="Times New Roman"/>
                <w:sz w:val="14"/>
                <w:szCs w:val="20"/>
              </w:rPr>
            </w:pPr>
            <w:r w:rsidRPr="003A2DCC">
              <w:rPr>
                <w:rFonts w:cs="Times New Roman"/>
                <w:sz w:val="14"/>
                <w:szCs w:val="20"/>
              </w:rPr>
              <w:t>Maceration</w:t>
            </w:r>
          </w:p>
        </w:tc>
        <w:tc>
          <w:tcPr>
            <w:tcW w:w="737" w:type="dxa"/>
            <w:tcBorders>
              <w:top w:val="nil"/>
              <w:left w:val="nil"/>
              <w:bottom w:val="nil"/>
              <w:right w:val="nil"/>
            </w:tcBorders>
          </w:tcPr>
          <w:p w:rsidR="00E748DB" w:rsidRPr="003A2DCC" w:rsidRDefault="00E748DB" w:rsidP="00512664">
            <w:pPr>
              <w:rPr>
                <w:rFonts w:cs="Times New Roman"/>
                <w:sz w:val="14"/>
                <w:szCs w:val="20"/>
              </w:rPr>
            </w:pPr>
            <w:r w:rsidRPr="003A2DCC">
              <w:rPr>
                <w:rFonts w:cs="Times New Roman"/>
                <w:sz w:val="14"/>
                <w:szCs w:val="20"/>
              </w:rPr>
              <w:t>MWH</w:t>
            </w:r>
          </w:p>
        </w:tc>
        <w:tc>
          <w:tcPr>
            <w:tcW w:w="1134" w:type="dxa"/>
            <w:tcBorders>
              <w:top w:val="nil"/>
              <w:left w:val="nil"/>
              <w:bottom w:val="nil"/>
              <w:right w:val="nil"/>
            </w:tcBorders>
          </w:tcPr>
          <w:p w:rsidR="00E748DB" w:rsidRPr="003A2DCC" w:rsidRDefault="00E748DB" w:rsidP="00BB3569">
            <w:pPr>
              <w:rPr>
                <w:rFonts w:cs="Times New Roman"/>
                <w:sz w:val="14"/>
                <w:szCs w:val="20"/>
              </w:rPr>
            </w:pPr>
            <w:r w:rsidRPr="003A2DCC">
              <w:rPr>
                <w:rFonts w:cs="Times New Roman"/>
                <w:sz w:val="14"/>
                <w:szCs w:val="20"/>
              </w:rPr>
              <w:t xml:space="preserve">Loizzo </w:t>
            </w:r>
            <w:r w:rsidRPr="003A2DCC">
              <w:rPr>
                <w:rFonts w:cs="Times New Roman"/>
                <w:i/>
                <w:sz w:val="14"/>
                <w:szCs w:val="20"/>
              </w:rPr>
              <w:t>et al.</w:t>
            </w:r>
            <w:r w:rsidR="004D0DDE" w:rsidRPr="004D0DDE">
              <w:rPr>
                <w:rFonts w:cs="Times New Roman"/>
                <w:sz w:val="14"/>
                <w:szCs w:val="20"/>
              </w:rPr>
              <w:t>, 2013</w:t>
            </w: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Stirred, 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MFA</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Scordino </w:t>
            </w:r>
            <w:r w:rsidRPr="003A2DCC">
              <w:rPr>
                <w:rFonts w:cs="Times New Roman"/>
                <w:i/>
                <w:sz w:val="14"/>
                <w:szCs w:val="20"/>
                <w:lang w:val="en-US"/>
              </w:rPr>
              <w:t>et al.</w:t>
            </w:r>
            <w:r w:rsidRPr="003A2DCC">
              <w:rPr>
                <w:rFonts w:cs="Times New Roman"/>
                <w:sz w:val="14"/>
                <w:szCs w:val="20"/>
                <w:lang w:val="en-US"/>
              </w:rPr>
              <w:t>, 2011</w:t>
            </w:r>
          </w:p>
        </w:tc>
      </w:tr>
      <w:tr w:rsidR="00E748DB" w:rsidRPr="003A2DCC" w:rsidTr="006114C6">
        <w:tc>
          <w:tcPr>
            <w:tcW w:w="1134" w:type="dxa"/>
            <w:tcBorders>
              <w:top w:val="nil"/>
              <w:left w:val="nil"/>
              <w:bottom w:val="nil"/>
              <w:right w:val="nil"/>
            </w:tcBorders>
          </w:tcPr>
          <w:p w:rsidR="00E748DB" w:rsidRPr="003A2DCC" w:rsidRDefault="00E748DB" w:rsidP="009B6167">
            <w:pPr>
              <w:rPr>
                <w:rFonts w:cs="Times New Roman"/>
                <w:sz w:val="14"/>
                <w:szCs w:val="20"/>
              </w:rPr>
            </w:pPr>
            <w:r w:rsidRPr="003A2DCC">
              <w:rPr>
                <w:rFonts w:cs="Times New Roman"/>
                <w:sz w:val="14"/>
                <w:szCs w:val="20"/>
              </w:rPr>
              <w:t>Pulp</w:t>
            </w:r>
          </w:p>
        </w:tc>
        <w:tc>
          <w:tcPr>
            <w:tcW w:w="1531" w:type="dxa"/>
            <w:tcBorders>
              <w:top w:val="nil"/>
              <w:left w:val="nil"/>
              <w:bottom w:val="nil"/>
              <w:right w:val="nil"/>
            </w:tcBorders>
          </w:tcPr>
          <w:p w:rsidR="00E748DB" w:rsidRPr="003A2DCC" w:rsidRDefault="00E748DB" w:rsidP="007735D1">
            <w:pPr>
              <w:rPr>
                <w:rFonts w:cs="Times New Roman"/>
                <w:sz w:val="14"/>
                <w:szCs w:val="20"/>
              </w:rPr>
            </w:pPr>
            <w:r>
              <w:rPr>
                <w:rFonts w:cs="Times New Roman"/>
                <w:sz w:val="14"/>
                <w:szCs w:val="20"/>
                <w:lang w:val="en-US"/>
              </w:rPr>
              <w:t>M</w:t>
            </w:r>
            <w:r w:rsidRPr="003A2DCC">
              <w:rPr>
                <w:rFonts w:cs="Times New Roman"/>
                <w:sz w:val="14"/>
                <w:szCs w:val="20"/>
                <w:lang w:val="en-US"/>
              </w:rPr>
              <w:t>acerated, filtered and evaporated</w:t>
            </w:r>
          </w:p>
        </w:tc>
        <w:tc>
          <w:tcPr>
            <w:tcW w:w="737" w:type="dxa"/>
            <w:tcBorders>
              <w:top w:val="nil"/>
              <w:left w:val="nil"/>
              <w:bottom w:val="nil"/>
              <w:right w:val="nil"/>
            </w:tcBorders>
          </w:tcPr>
          <w:p w:rsidR="00E748DB" w:rsidRPr="003A2DCC" w:rsidRDefault="00E748DB" w:rsidP="007735D1">
            <w:pPr>
              <w:rPr>
                <w:rFonts w:cs="Times New Roman"/>
                <w:sz w:val="14"/>
                <w:szCs w:val="20"/>
              </w:rPr>
            </w:pPr>
            <w:r w:rsidRPr="003A2DCC">
              <w:rPr>
                <w:rFonts w:cs="Times New Roman"/>
                <w:sz w:val="14"/>
                <w:szCs w:val="20"/>
              </w:rPr>
              <w:t>MWC</w:t>
            </w:r>
          </w:p>
        </w:tc>
        <w:tc>
          <w:tcPr>
            <w:tcW w:w="1134" w:type="dxa"/>
            <w:tcBorders>
              <w:top w:val="nil"/>
              <w:left w:val="nil"/>
              <w:bottom w:val="nil"/>
              <w:right w:val="nil"/>
            </w:tcBorders>
          </w:tcPr>
          <w:p w:rsidR="00E748DB" w:rsidRPr="003A2DCC" w:rsidRDefault="00E748DB" w:rsidP="007735D1">
            <w:pPr>
              <w:rPr>
                <w:rFonts w:cs="Times New Roman"/>
                <w:sz w:val="14"/>
                <w:szCs w:val="20"/>
              </w:rPr>
            </w:pPr>
            <w:r w:rsidRPr="003A2DCC">
              <w:rPr>
                <w:rFonts w:cs="Times New Roman"/>
                <w:sz w:val="14"/>
                <w:szCs w:val="20"/>
              </w:rPr>
              <w:t xml:space="preserve">Brito </w:t>
            </w:r>
            <w:r w:rsidRPr="003A2DCC">
              <w:rPr>
                <w:rFonts w:cs="Times New Roman"/>
                <w:i/>
                <w:sz w:val="14"/>
                <w:szCs w:val="20"/>
              </w:rPr>
              <w:t>et al.</w:t>
            </w:r>
            <w:r w:rsidRPr="003A2DCC">
              <w:rPr>
                <w:rFonts w:cs="Times New Roman"/>
                <w:sz w:val="14"/>
                <w:szCs w:val="20"/>
              </w:rPr>
              <w:t>, 2014</w:t>
            </w: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sz w:val="14"/>
                <w:szCs w:val="20"/>
                <w:lang w:val="en-US"/>
              </w:rPr>
              <w:t>Membrane</w:t>
            </w:r>
          </w:p>
        </w:tc>
        <w:tc>
          <w:tcPr>
            <w:tcW w:w="1531" w:type="dxa"/>
            <w:tcBorders>
              <w:top w:val="nil"/>
              <w:left w:val="nil"/>
              <w:bottom w:val="nil"/>
              <w:right w:val="nil"/>
            </w:tcBorders>
          </w:tcPr>
          <w:p w:rsidR="00E748DB" w:rsidRPr="003A2DCC" w:rsidRDefault="007221DD" w:rsidP="006114C6">
            <w:pPr>
              <w:rPr>
                <w:rFonts w:cs="Times New Roman"/>
                <w:sz w:val="14"/>
                <w:szCs w:val="20"/>
                <w:lang w:val="en-US"/>
              </w:rPr>
            </w:pPr>
            <w:r>
              <w:rPr>
                <w:rFonts w:cs="Times New Roman"/>
                <w:sz w:val="14"/>
                <w:szCs w:val="20"/>
                <w:lang w:val="en-US"/>
              </w:rPr>
              <w:t>C</w:t>
            </w:r>
            <w:r w:rsidR="00E748DB" w:rsidRPr="003A2DCC">
              <w:rPr>
                <w:rFonts w:cs="Times New Roman"/>
                <w:sz w:val="14"/>
                <w:szCs w:val="20"/>
                <w:lang w:val="en-US"/>
              </w:rPr>
              <w:t>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DMF</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 xml:space="preserve">Barreca </w:t>
            </w:r>
            <w:r w:rsidRPr="003A2DCC">
              <w:rPr>
                <w:rFonts w:cs="Times New Roman"/>
                <w:i/>
                <w:sz w:val="14"/>
                <w:szCs w:val="20"/>
                <w:lang w:val="en-US"/>
              </w:rPr>
              <w:t>et al.,</w:t>
            </w:r>
            <w:r w:rsidRPr="003A2DCC">
              <w:rPr>
                <w:rFonts w:cs="Times New Roman"/>
                <w:sz w:val="14"/>
                <w:szCs w:val="20"/>
                <w:lang w:val="en-US"/>
              </w:rPr>
              <w:t xml:space="preserve"> 2011b</w:t>
            </w:r>
          </w:p>
        </w:tc>
      </w:tr>
      <w:tr w:rsidR="00E748DB" w:rsidRPr="003A2DCC" w:rsidTr="006114C6">
        <w:tc>
          <w:tcPr>
            <w:tcW w:w="1134" w:type="dxa"/>
            <w:tcBorders>
              <w:top w:val="nil"/>
              <w:left w:val="nil"/>
              <w:bottom w:val="nil"/>
              <w:right w:val="nil"/>
            </w:tcBorders>
          </w:tcPr>
          <w:p w:rsidR="00E748DB" w:rsidRPr="003A2DCC" w:rsidRDefault="00E748DB" w:rsidP="000E382D">
            <w:pPr>
              <w:rPr>
                <w:rFonts w:cs="Times New Roman"/>
                <w:i/>
                <w:sz w:val="14"/>
                <w:szCs w:val="20"/>
              </w:rPr>
            </w:pPr>
            <w:r w:rsidRPr="003A2DCC">
              <w:rPr>
                <w:rFonts w:cs="Times New Roman"/>
                <w:i/>
                <w:sz w:val="14"/>
                <w:szCs w:val="20"/>
              </w:rPr>
              <w:t>C. aurantium</w:t>
            </w:r>
          </w:p>
        </w:tc>
        <w:tc>
          <w:tcPr>
            <w:tcW w:w="1531" w:type="dxa"/>
            <w:tcBorders>
              <w:top w:val="nil"/>
              <w:left w:val="nil"/>
              <w:bottom w:val="nil"/>
              <w:right w:val="nil"/>
            </w:tcBorders>
          </w:tcPr>
          <w:p w:rsidR="00E748DB" w:rsidRPr="003A2DCC" w:rsidRDefault="00E748DB" w:rsidP="00512664">
            <w:pPr>
              <w:rPr>
                <w:rFonts w:cs="Times New Roman"/>
                <w:sz w:val="14"/>
                <w:szCs w:val="20"/>
              </w:rPr>
            </w:pPr>
          </w:p>
        </w:tc>
        <w:tc>
          <w:tcPr>
            <w:tcW w:w="737" w:type="dxa"/>
            <w:tcBorders>
              <w:top w:val="nil"/>
              <w:left w:val="nil"/>
              <w:bottom w:val="nil"/>
              <w:right w:val="nil"/>
            </w:tcBorders>
          </w:tcPr>
          <w:p w:rsidR="00E748DB" w:rsidRPr="003A2DCC" w:rsidRDefault="00E748DB" w:rsidP="00512664">
            <w:pPr>
              <w:rPr>
                <w:rFonts w:cs="Times New Roman"/>
                <w:sz w:val="14"/>
                <w:szCs w:val="20"/>
              </w:rPr>
            </w:pPr>
          </w:p>
        </w:tc>
        <w:tc>
          <w:tcPr>
            <w:tcW w:w="1134" w:type="dxa"/>
            <w:tcBorders>
              <w:top w:val="nil"/>
              <w:left w:val="nil"/>
              <w:bottom w:val="nil"/>
              <w:right w:val="nil"/>
            </w:tcBorders>
          </w:tcPr>
          <w:p w:rsidR="00E748DB" w:rsidRPr="003A2DCC" w:rsidRDefault="00E748DB" w:rsidP="00512664">
            <w:pPr>
              <w:rPr>
                <w:rFonts w:cs="Times New Roman"/>
                <w:color w:val="0070C0"/>
                <w:sz w:val="14"/>
                <w:szCs w:val="20"/>
              </w:rPr>
            </w:pP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Pulp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Stirred, 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MFA</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Scordino </w:t>
            </w:r>
            <w:r w:rsidRPr="003A2DCC">
              <w:rPr>
                <w:rFonts w:cs="Times New Roman"/>
                <w:i/>
                <w:sz w:val="14"/>
                <w:szCs w:val="20"/>
                <w:lang w:val="en-US"/>
              </w:rPr>
              <w:t>et al.</w:t>
            </w:r>
            <w:r w:rsidRPr="003A2DCC">
              <w:rPr>
                <w:rFonts w:cs="Times New Roman"/>
                <w:sz w:val="14"/>
                <w:szCs w:val="20"/>
                <w:lang w:val="en-US"/>
              </w:rPr>
              <w:t>, 2011</w:t>
            </w:r>
          </w:p>
        </w:tc>
      </w:tr>
      <w:tr w:rsidR="00E748DB" w:rsidRPr="003A2DCC" w:rsidTr="006114C6">
        <w:tc>
          <w:tcPr>
            <w:tcW w:w="1134" w:type="dxa"/>
            <w:tcBorders>
              <w:top w:val="nil"/>
              <w:left w:val="nil"/>
              <w:bottom w:val="nil"/>
              <w:right w:val="nil"/>
            </w:tcBorders>
          </w:tcPr>
          <w:p w:rsidR="00E748DB" w:rsidRPr="003A2DCC" w:rsidRDefault="00E748DB" w:rsidP="000E382D">
            <w:pPr>
              <w:rPr>
                <w:rFonts w:cs="Times New Roman"/>
                <w:sz w:val="14"/>
                <w:szCs w:val="20"/>
              </w:rPr>
            </w:pPr>
            <w:r w:rsidRPr="003A2DCC">
              <w:rPr>
                <w:rFonts w:cs="Times New Roman"/>
                <w:sz w:val="14"/>
                <w:szCs w:val="20"/>
              </w:rPr>
              <w:t>Juice</w:t>
            </w:r>
          </w:p>
        </w:tc>
        <w:tc>
          <w:tcPr>
            <w:tcW w:w="1531" w:type="dxa"/>
            <w:tcBorders>
              <w:top w:val="nil"/>
              <w:left w:val="nil"/>
              <w:bottom w:val="nil"/>
              <w:right w:val="nil"/>
            </w:tcBorders>
          </w:tcPr>
          <w:p w:rsidR="00E748DB" w:rsidRPr="003A2DCC" w:rsidRDefault="00E748DB" w:rsidP="00C52CE8">
            <w:pPr>
              <w:rPr>
                <w:rFonts w:cs="Times New Roman"/>
                <w:sz w:val="14"/>
                <w:szCs w:val="20"/>
              </w:rPr>
            </w:pPr>
            <w:r>
              <w:rPr>
                <w:rFonts w:cs="Times New Roman"/>
                <w:sz w:val="14"/>
                <w:szCs w:val="20"/>
              </w:rPr>
              <w:t>C</w:t>
            </w:r>
            <w:r w:rsidRPr="003A2DCC">
              <w:rPr>
                <w:rFonts w:cs="Times New Roman"/>
                <w:sz w:val="14"/>
                <w:szCs w:val="20"/>
              </w:rPr>
              <w:t>entrifuged and filtered</w:t>
            </w:r>
          </w:p>
        </w:tc>
        <w:tc>
          <w:tcPr>
            <w:tcW w:w="737" w:type="dxa"/>
            <w:tcBorders>
              <w:top w:val="nil"/>
              <w:left w:val="nil"/>
              <w:bottom w:val="nil"/>
              <w:right w:val="nil"/>
            </w:tcBorders>
          </w:tcPr>
          <w:p w:rsidR="00E748DB" w:rsidRPr="003A2DCC" w:rsidRDefault="00E748DB" w:rsidP="00C52CE8">
            <w:pPr>
              <w:rPr>
                <w:rFonts w:cs="Times New Roman"/>
                <w:sz w:val="14"/>
                <w:szCs w:val="20"/>
              </w:rPr>
            </w:pPr>
            <w:r w:rsidRPr="003A2DCC">
              <w:rPr>
                <w:rFonts w:cs="Times New Roman"/>
                <w:sz w:val="14"/>
                <w:szCs w:val="20"/>
              </w:rPr>
              <w:t>DMF</w:t>
            </w:r>
          </w:p>
        </w:tc>
        <w:tc>
          <w:tcPr>
            <w:tcW w:w="1134" w:type="dxa"/>
            <w:tcBorders>
              <w:top w:val="nil"/>
              <w:left w:val="nil"/>
              <w:bottom w:val="nil"/>
              <w:right w:val="nil"/>
            </w:tcBorders>
          </w:tcPr>
          <w:p w:rsidR="00E748DB" w:rsidRPr="003A2DCC" w:rsidRDefault="00E748DB" w:rsidP="00D929F9">
            <w:pPr>
              <w:rPr>
                <w:rFonts w:cs="Times New Roman"/>
                <w:color w:val="0070C0"/>
                <w:sz w:val="14"/>
                <w:szCs w:val="20"/>
              </w:rPr>
            </w:pPr>
            <w:r w:rsidRPr="003A2DCC">
              <w:rPr>
                <w:rFonts w:cs="Times New Roman"/>
                <w:sz w:val="14"/>
                <w:szCs w:val="20"/>
              </w:rPr>
              <w:t xml:space="preserve">Barreca </w:t>
            </w:r>
            <w:r w:rsidRPr="003A2DCC">
              <w:rPr>
                <w:rFonts w:cs="Times New Roman"/>
                <w:i/>
                <w:sz w:val="14"/>
                <w:szCs w:val="20"/>
              </w:rPr>
              <w:t>et al.,</w:t>
            </w:r>
            <w:r w:rsidRPr="003A2DCC">
              <w:rPr>
                <w:rFonts w:cs="Times New Roman"/>
                <w:sz w:val="14"/>
                <w:szCs w:val="20"/>
              </w:rPr>
              <w:t xml:space="preserve"> 2011a</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Seeds</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DMF</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Barreca </w:t>
            </w:r>
            <w:r w:rsidRPr="003A2DCC">
              <w:rPr>
                <w:rFonts w:cs="Times New Roman"/>
                <w:i/>
                <w:sz w:val="14"/>
                <w:szCs w:val="20"/>
                <w:lang w:val="en-US"/>
              </w:rPr>
              <w:t>et al.,</w:t>
            </w:r>
            <w:r w:rsidRPr="003A2DCC">
              <w:rPr>
                <w:rFonts w:cs="Times New Roman"/>
                <w:sz w:val="14"/>
                <w:szCs w:val="20"/>
                <w:lang w:val="en-US"/>
              </w:rPr>
              <w:t xml:space="preserve"> 2011b</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Peels</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Macerated, 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MAW</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Lagha &amp; Madani, 2013</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Whole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vortexed, centrifuged and evaporated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Protti </w:t>
            </w:r>
            <w:r w:rsidRPr="003A2DCC">
              <w:rPr>
                <w:rFonts w:cs="Times New Roman"/>
                <w:i/>
                <w:sz w:val="14"/>
                <w:szCs w:val="20"/>
                <w:lang w:val="en-US"/>
              </w:rPr>
              <w:t>et al.</w:t>
            </w:r>
            <w:r w:rsidRPr="003A2DCC">
              <w:rPr>
                <w:rFonts w:cs="Times New Roman"/>
                <w:sz w:val="14"/>
                <w:szCs w:val="20"/>
                <w:lang w:val="en-US"/>
              </w:rPr>
              <w:t>, 2015</w:t>
            </w:r>
          </w:p>
        </w:tc>
      </w:tr>
      <w:tr w:rsidR="00E748DB" w:rsidRPr="003A2DCC" w:rsidTr="006114C6">
        <w:tc>
          <w:tcPr>
            <w:tcW w:w="1134" w:type="dxa"/>
            <w:tcBorders>
              <w:top w:val="nil"/>
              <w:left w:val="nil"/>
              <w:bottom w:val="nil"/>
              <w:right w:val="nil"/>
            </w:tcBorders>
          </w:tcPr>
          <w:p w:rsidR="00E748DB" w:rsidRPr="003A2DCC" w:rsidRDefault="00E748DB" w:rsidP="000E382D">
            <w:pPr>
              <w:rPr>
                <w:rFonts w:cs="Times New Roman"/>
                <w:sz w:val="14"/>
                <w:szCs w:val="20"/>
              </w:rPr>
            </w:pPr>
            <w:r w:rsidRPr="003A2DCC">
              <w:rPr>
                <w:rFonts w:cs="Times New Roman"/>
                <w:sz w:val="14"/>
                <w:szCs w:val="20"/>
              </w:rPr>
              <w:t>Seeds</w:t>
            </w:r>
          </w:p>
        </w:tc>
        <w:tc>
          <w:tcPr>
            <w:tcW w:w="1531" w:type="dxa"/>
            <w:tcBorders>
              <w:top w:val="nil"/>
              <w:left w:val="nil"/>
              <w:bottom w:val="nil"/>
              <w:right w:val="nil"/>
            </w:tcBorders>
          </w:tcPr>
          <w:p w:rsidR="00E748DB" w:rsidRPr="003A2DCC" w:rsidRDefault="00E748DB" w:rsidP="00C52CE8">
            <w:pPr>
              <w:rPr>
                <w:rFonts w:cs="Times New Roman"/>
                <w:sz w:val="14"/>
                <w:szCs w:val="20"/>
                <w:lang w:val="en-US"/>
              </w:rPr>
            </w:pPr>
            <w:r w:rsidRPr="003A2DCC">
              <w:rPr>
                <w:rFonts w:cs="Times New Roman"/>
                <w:sz w:val="14"/>
                <w:szCs w:val="20"/>
                <w:lang w:val="en-US"/>
              </w:rPr>
              <w:t>Ground, macerated, filtered and evaporated</w:t>
            </w:r>
          </w:p>
        </w:tc>
        <w:tc>
          <w:tcPr>
            <w:tcW w:w="737" w:type="dxa"/>
            <w:tcBorders>
              <w:top w:val="nil"/>
              <w:left w:val="nil"/>
              <w:bottom w:val="nil"/>
              <w:right w:val="nil"/>
            </w:tcBorders>
          </w:tcPr>
          <w:p w:rsidR="00E748DB" w:rsidRPr="003A2DCC" w:rsidRDefault="00E748DB" w:rsidP="00C52CE8">
            <w:pPr>
              <w:rPr>
                <w:rFonts w:cs="Times New Roman"/>
                <w:sz w:val="14"/>
                <w:szCs w:val="20"/>
                <w:lang w:val="en-US"/>
              </w:rPr>
            </w:pPr>
            <w:r w:rsidRPr="003A2DCC">
              <w:rPr>
                <w:rFonts w:cs="Times New Roman"/>
                <w:sz w:val="14"/>
                <w:szCs w:val="20"/>
                <w:lang w:val="en-US"/>
              </w:rPr>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D929F9">
            <w:pPr>
              <w:rPr>
                <w:rFonts w:cs="Times New Roman"/>
                <w:sz w:val="14"/>
                <w:szCs w:val="20"/>
                <w:lang w:val="en-US"/>
              </w:rPr>
            </w:pPr>
            <w:r w:rsidRPr="003A2DCC">
              <w:rPr>
                <w:rFonts w:cs="Times New Roman"/>
                <w:sz w:val="14"/>
                <w:szCs w:val="20"/>
                <w:lang w:val="en-US"/>
              </w:rPr>
              <w:t xml:space="preserve">Moulehi </w:t>
            </w:r>
            <w:r w:rsidRPr="003A2DCC">
              <w:rPr>
                <w:rFonts w:cs="Times New Roman"/>
                <w:i/>
                <w:sz w:val="14"/>
                <w:szCs w:val="20"/>
                <w:lang w:val="en-US"/>
              </w:rPr>
              <w:t>et al.</w:t>
            </w:r>
            <w:r w:rsidRPr="003A2DCC">
              <w:rPr>
                <w:rFonts w:cs="Times New Roman"/>
                <w:sz w:val="14"/>
                <w:szCs w:val="20"/>
                <w:lang w:val="en-US"/>
              </w:rPr>
              <w:t>, 2012</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i/>
                <w:sz w:val="14"/>
                <w:szCs w:val="20"/>
                <w:lang w:val="en-US"/>
              </w:rPr>
              <w:t>C. paradisi</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Default="00E748DB" w:rsidP="006114C6"/>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Whole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MDS</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Sun </w:t>
            </w:r>
            <w:r w:rsidRPr="003A2DCC">
              <w:rPr>
                <w:rFonts w:cs="Times New Roman"/>
                <w:i/>
                <w:sz w:val="14"/>
                <w:szCs w:val="20"/>
              </w:rPr>
              <w:t>et al.</w:t>
            </w:r>
            <w:r w:rsidRPr="003A2DCC">
              <w:rPr>
                <w:rFonts w:cs="Times New Roman"/>
                <w:sz w:val="14"/>
                <w:szCs w:val="20"/>
              </w:rPr>
              <w:t>, 2013</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Juice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Pr>
                <w:rFonts w:cs="Times New Roman"/>
                <w:sz w:val="14"/>
                <w:szCs w:val="20"/>
                <w:lang w:val="en-US"/>
              </w:rPr>
              <w:t>N</w:t>
            </w:r>
            <w:r w:rsidRPr="003A2DCC">
              <w:rPr>
                <w:rFonts w:cs="Times New Roman"/>
                <w:sz w:val="14"/>
                <w:szCs w:val="20"/>
                <w:lang w:val="en-US"/>
              </w:rPr>
              <w:t>one</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Kelebek, 2010</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bergamia</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Freeze-dried, 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MWA</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Abad </w:t>
            </w:r>
            <w:r w:rsidRPr="003A2DCC">
              <w:rPr>
                <w:rFonts w:cs="Times New Roman"/>
                <w:i/>
                <w:sz w:val="14"/>
                <w:szCs w:val="20"/>
                <w:lang w:val="en-US"/>
              </w:rPr>
              <w:t>et al.</w:t>
            </w:r>
            <w:r w:rsidRPr="003A2DCC">
              <w:rPr>
                <w:rFonts w:cs="Times New Roman"/>
                <w:sz w:val="14"/>
                <w:szCs w:val="20"/>
                <w:lang w:val="en-US"/>
              </w:rPr>
              <w:t>, 2014</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Albedo</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MWE</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Water</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 xml:space="preserve">DiDonna </w:t>
            </w:r>
            <w:r w:rsidRPr="003A2DCC">
              <w:rPr>
                <w:rFonts w:cs="Times New Roman"/>
                <w:i/>
                <w:sz w:val="14"/>
                <w:szCs w:val="20"/>
                <w:lang w:val="en-US"/>
              </w:rPr>
              <w:t>et al.</w:t>
            </w:r>
            <w:r w:rsidRPr="003A2DCC">
              <w:rPr>
                <w:rFonts w:cs="Times New Roman"/>
                <w:sz w:val="14"/>
                <w:szCs w:val="20"/>
                <w:lang w:val="en-US"/>
              </w:rPr>
              <w:t>, 2011</w:t>
            </w: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Lyophilized, disolved in water</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Water</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lang w:val="en-US"/>
              </w:rPr>
              <w:t xml:space="preserve">Guimaraes </w:t>
            </w:r>
            <w:r w:rsidRPr="003A2DCC">
              <w:rPr>
                <w:rFonts w:cs="Times New Roman"/>
                <w:i/>
                <w:sz w:val="14"/>
                <w:szCs w:val="20"/>
                <w:lang w:val="en-US"/>
              </w:rPr>
              <w:t>et al.</w:t>
            </w:r>
            <w:r w:rsidRPr="003A2DCC">
              <w:rPr>
                <w:rFonts w:cs="Times New Roman"/>
                <w:sz w:val="14"/>
                <w:szCs w:val="20"/>
                <w:lang w:val="en-US"/>
              </w:rPr>
              <w:t>, 201</w:t>
            </w:r>
            <w:r w:rsidRPr="003A2DCC">
              <w:rPr>
                <w:rFonts w:cs="Times New Roman"/>
                <w:sz w:val="14"/>
                <w:szCs w:val="20"/>
              </w:rPr>
              <w:t>0</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daoxianensis</w:t>
            </w:r>
          </w:p>
        </w:tc>
        <w:tc>
          <w:tcPr>
            <w:tcW w:w="1531" w:type="dxa"/>
            <w:tcBorders>
              <w:top w:val="nil"/>
              <w:left w:val="nil"/>
              <w:bottom w:val="nil"/>
              <w:right w:val="nil"/>
            </w:tcBorders>
          </w:tcPr>
          <w:p w:rsidR="00E748DB" w:rsidRPr="003A2DCC" w:rsidRDefault="00E748DB" w:rsidP="006114C6">
            <w:pPr>
              <w:ind w:left="8" w:hanging="8"/>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Macerated, disolved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EAM</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Zhang </w:t>
            </w:r>
            <w:r w:rsidRPr="003A2DCC">
              <w:rPr>
                <w:rFonts w:cs="Times New Roman"/>
                <w:i/>
                <w:sz w:val="14"/>
                <w:szCs w:val="20"/>
              </w:rPr>
              <w:t>et al</w:t>
            </w:r>
            <w:r w:rsidRPr="003A2DCC">
              <w:rPr>
                <w:rFonts w:cs="Times New Roman"/>
                <w:sz w:val="14"/>
                <w:szCs w:val="20"/>
              </w:rPr>
              <w:t>., 2011</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Peel</w:t>
            </w:r>
            <w:r>
              <w:rPr>
                <w:rFonts w:cs="Times New Roman"/>
                <w:sz w:val="14"/>
                <w:szCs w:val="20"/>
                <w:lang w:val="en-US"/>
              </w:rPr>
              <w:t xml:space="preserve"> &amp; Pulp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Default="00E748DB" w:rsidP="006114C6">
            <w:r w:rsidRPr="002A3D1F">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Xi et al., 2014b</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rPr>
              <w:t>Peel</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Default="00E748DB" w:rsidP="006114C6">
            <w:r w:rsidRPr="00BE1502">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Xi et al., 2014a</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erythrosa</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Lyophilized, stirred and filtered</w:t>
            </w:r>
          </w:p>
        </w:tc>
        <w:tc>
          <w:tcPr>
            <w:tcW w:w="737" w:type="dxa"/>
            <w:tcBorders>
              <w:top w:val="nil"/>
              <w:left w:val="nil"/>
              <w:bottom w:val="nil"/>
              <w:right w:val="nil"/>
            </w:tcBorders>
          </w:tcPr>
          <w:p w:rsidR="00E748DB" w:rsidRDefault="00E748DB" w:rsidP="006114C6">
            <w:r w:rsidRPr="00BE1502">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Guimaraes </w:t>
            </w:r>
            <w:r w:rsidRPr="003A2DCC">
              <w:rPr>
                <w:rFonts w:cs="Times New Roman"/>
                <w:i/>
                <w:sz w:val="14"/>
                <w:szCs w:val="20"/>
              </w:rPr>
              <w:t>et al.</w:t>
            </w:r>
            <w:r w:rsidRPr="003A2DCC">
              <w:rPr>
                <w:rFonts w:cs="Times New Roman"/>
                <w:sz w:val="14"/>
                <w:szCs w:val="20"/>
              </w:rPr>
              <w:t>, 2010</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Whole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MDS</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Ye  </w:t>
            </w:r>
            <w:r w:rsidRPr="003A2DCC">
              <w:rPr>
                <w:rFonts w:cs="Times New Roman"/>
                <w:i/>
                <w:sz w:val="14"/>
                <w:szCs w:val="20"/>
                <w:lang w:val="en-US"/>
              </w:rPr>
              <w:t>et al.,</w:t>
            </w:r>
            <w:r w:rsidRPr="003A2DCC">
              <w:rPr>
                <w:rFonts w:cs="Times New Roman"/>
                <w:sz w:val="14"/>
                <w:szCs w:val="20"/>
                <w:lang w:val="en-US"/>
              </w:rPr>
              <w:t xml:space="preserve"> 2011</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Pulp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Default="00E748DB" w:rsidP="006114C6">
            <w:r w:rsidRPr="00BE1502">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Xi et al., 2014a</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 xml:space="preserve">C. grandis  </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Ground, macerated, centrifuged, disolved</w:t>
            </w:r>
          </w:p>
        </w:tc>
        <w:tc>
          <w:tcPr>
            <w:tcW w:w="737" w:type="dxa"/>
            <w:tcBorders>
              <w:top w:val="nil"/>
              <w:left w:val="nil"/>
              <w:bottom w:val="nil"/>
              <w:right w:val="nil"/>
            </w:tcBorders>
          </w:tcPr>
          <w:p w:rsidR="00E748DB" w:rsidRDefault="00E748DB" w:rsidP="006114C6">
            <w:r w:rsidRPr="00BE1502">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Zhang </w:t>
            </w:r>
            <w:r w:rsidRPr="003A2DCC">
              <w:rPr>
                <w:rFonts w:cs="Times New Roman"/>
                <w:i/>
                <w:sz w:val="14"/>
                <w:szCs w:val="20"/>
              </w:rPr>
              <w:t>et al</w:t>
            </w:r>
            <w:r w:rsidRPr="003A2DCC">
              <w:rPr>
                <w:rFonts w:cs="Times New Roman"/>
                <w:sz w:val="14"/>
                <w:szCs w:val="20"/>
              </w:rPr>
              <w:t>., 2011</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Epicarp</w:t>
            </w: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Default="00E748DB" w:rsidP="006114C6">
            <w:r w:rsidRPr="00747F71">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Li </w:t>
            </w:r>
            <w:r w:rsidRPr="003A2DCC">
              <w:rPr>
                <w:rFonts w:cs="Times New Roman"/>
                <w:i/>
                <w:sz w:val="14"/>
                <w:szCs w:val="20"/>
                <w:lang w:val="en-US"/>
              </w:rPr>
              <w:t>et al.</w:t>
            </w:r>
            <w:r w:rsidRPr="003A2DCC">
              <w:rPr>
                <w:rFonts w:cs="Times New Roman"/>
                <w:sz w:val="14"/>
                <w:szCs w:val="20"/>
                <w:lang w:val="en-US"/>
              </w:rPr>
              <w:t>, 2014</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Whole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MDS</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Sun </w:t>
            </w:r>
            <w:r w:rsidRPr="003A2DCC">
              <w:rPr>
                <w:rFonts w:cs="Times New Roman"/>
                <w:i/>
                <w:sz w:val="14"/>
                <w:szCs w:val="20"/>
              </w:rPr>
              <w:t>et al.</w:t>
            </w:r>
            <w:r w:rsidRPr="003A2DCC">
              <w:rPr>
                <w:rFonts w:cs="Times New Roman"/>
                <w:sz w:val="14"/>
                <w:szCs w:val="20"/>
              </w:rPr>
              <w:t>, 2013</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Flavedo</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UB30, centrifuged, evaporated</w:t>
            </w:r>
          </w:p>
        </w:tc>
        <w:tc>
          <w:tcPr>
            <w:tcW w:w="737" w:type="dxa"/>
            <w:tcBorders>
              <w:top w:val="nil"/>
              <w:left w:val="nil"/>
              <w:bottom w:val="nil"/>
              <w:right w:val="nil"/>
            </w:tcBorders>
          </w:tcPr>
          <w:p w:rsidR="00E748DB" w:rsidRDefault="00E748DB" w:rsidP="006114C6">
            <w:r w:rsidRPr="00747F71">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rPr>
              <w:t xml:space="preserve">Zhang </w:t>
            </w:r>
            <w:r w:rsidRPr="003A2DCC">
              <w:rPr>
                <w:rFonts w:cs="Times New Roman"/>
                <w:i/>
                <w:sz w:val="14"/>
                <w:szCs w:val="20"/>
              </w:rPr>
              <w:t>et al.</w:t>
            </w:r>
            <w:r w:rsidRPr="003A2DCC">
              <w:rPr>
                <w:rFonts w:cs="Times New Roman"/>
                <w:sz w:val="14"/>
                <w:szCs w:val="20"/>
              </w:rPr>
              <w:t>, 2014b</w:t>
            </w:r>
          </w:p>
        </w:tc>
        <w:tc>
          <w:tcPr>
            <w:tcW w:w="1134" w:type="dxa"/>
            <w:tcBorders>
              <w:top w:val="nil"/>
              <w:left w:val="nil"/>
              <w:bottom w:val="nil"/>
              <w:right w:val="nil"/>
            </w:tcBorders>
          </w:tcPr>
          <w:p w:rsidR="00E748DB" w:rsidRPr="003A2DCC" w:rsidRDefault="00E748DB" w:rsidP="006114C6">
            <w:pPr>
              <w:rPr>
                <w:rFonts w:cs="Times New Roman"/>
                <w:i/>
                <w:sz w:val="14"/>
                <w:szCs w:val="20"/>
              </w:rPr>
            </w:pPr>
            <w:r w:rsidRPr="003A2DCC">
              <w:rPr>
                <w:rFonts w:cs="Times New Roman"/>
                <w:i/>
                <w:sz w:val="14"/>
                <w:szCs w:val="20"/>
              </w:rPr>
              <w:t>C. poonensis</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Juice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Macerated, disolved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EAM</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lang w:val="en-US"/>
              </w:rPr>
              <w:t>Z</w:t>
            </w:r>
            <w:r w:rsidRPr="003A2DCC">
              <w:rPr>
                <w:rFonts w:cs="Times New Roman"/>
                <w:sz w:val="14"/>
                <w:szCs w:val="20"/>
              </w:rPr>
              <w:t xml:space="preserve">hang </w:t>
            </w:r>
            <w:r w:rsidRPr="003A2DCC">
              <w:rPr>
                <w:rFonts w:cs="Times New Roman"/>
                <w:i/>
                <w:sz w:val="14"/>
                <w:szCs w:val="20"/>
              </w:rPr>
              <w:t>et al</w:t>
            </w:r>
            <w:r w:rsidRPr="003A2DCC">
              <w:rPr>
                <w:rFonts w:cs="Times New Roman"/>
                <w:sz w:val="14"/>
                <w:szCs w:val="20"/>
              </w:rPr>
              <w:t>., 2011</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Peel</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Xi et al., 2014b</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UB30, centrifuged, evaporated</w:t>
            </w:r>
          </w:p>
        </w:tc>
        <w:tc>
          <w:tcPr>
            <w:tcW w:w="737" w:type="dxa"/>
            <w:tcBorders>
              <w:top w:val="nil"/>
              <w:left w:val="nil"/>
              <w:bottom w:val="nil"/>
              <w:right w:val="nil"/>
            </w:tcBorders>
          </w:tcPr>
          <w:p w:rsidR="00E748DB" w:rsidRDefault="00E748DB" w:rsidP="006114C6">
            <w:r w:rsidRPr="00747F71">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rPr>
              <w:t xml:space="preserve">Zhang </w:t>
            </w:r>
            <w:r w:rsidRPr="003A2DCC">
              <w:rPr>
                <w:rFonts w:cs="Times New Roman"/>
                <w:i/>
                <w:sz w:val="14"/>
                <w:szCs w:val="20"/>
              </w:rPr>
              <w:t>et al.</w:t>
            </w:r>
            <w:r w:rsidRPr="003A2DCC">
              <w:rPr>
                <w:rFonts w:cs="Times New Roman"/>
                <w:sz w:val="14"/>
                <w:szCs w:val="20"/>
              </w:rPr>
              <w:t>, 2014b</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Pulp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Xi et al., 2014b</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Peel</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Default="00E748DB" w:rsidP="006114C6">
            <w:r w:rsidRPr="00747F71">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Xi et al., 2014a</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Whole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MDS</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Sun </w:t>
            </w:r>
            <w:r w:rsidRPr="003A2DCC">
              <w:rPr>
                <w:rFonts w:cs="Times New Roman"/>
                <w:i/>
                <w:sz w:val="14"/>
                <w:szCs w:val="20"/>
              </w:rPr>
              <w:t>et al.</w:t>
            </w:r>
            <w:r w:rsidRPr="003A2DCC">
              <w:rPr>
                <w:rFonts w:cs="Times New Roman"/>
                <w:sz w:val="14"/>
                <w:szCs w:val="20"/>
              </w:rPr>
              <w:t>, 2013</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Pulp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Default="00E748DB" w:rsidP="006114C6">
            <w:r w:rsidRPr="00747F71">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Xi et al., 2014a</w:t>
            </w: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rPr>
            </w:pPr>
          </w:p>
        </w:tc>
        <w:tc>
          <w:tcPr>
            <w:tcW w:w="737" w:type="dxa"/>
            <w:tcBorders>
              <w:top w:val="nil"/>
              <w:left w:val="nil"/>
              <w:bottom w:val="nil"/>
              <w:right w:val="nil"/>
            </w:tcBorders>
          </w:tcPr>
          <w:p w:rsidR="00E748DB" w:rsidRPr="003A2DCC" w:rsidRDefault="00E748DB" w:rsidP="006114C6">
            <w:pPr>
              <w:rPr>
                <w:rFonts w:cs="Times New Roman"/>
                <w:sz w:val="14"/>
                <w:szCs w:val="20"/>
              </w:rPr>
            </w:pPr>
          </w:p>
        </w:tc>
        <w:tc>
          <w:tcPr>
            <w:tcW w:w="1134" w:type="dxa"/>
            <w:tcBorders>
              <w:top w:val="nil"/>
              <w:left w:val="nil"/>
              <w:bottom w:val="nil"/>
              <w:right w:val="nil"/>
            </w:tcBorders>
          </w:tcPr>
          <w:p w:rsidR="00E748DB" w:rsidRPr="003A2DCC" w:rsidRDefault="00E748DB" w:rsidP="006114C6">
            <w:pPr>
              <w:rPr>
                <w:rFonts w:cs="Times New Roman"/>
                <w:color w:val="0070C0"/>
                <w:sz w:val="14"/>
                <w:szCs w:val="20"/>
              </w:rPr>
            </w:pPr>
            <w:r w:rsidRPr="003A2DCC">
              <w:rPr>
                <w:rFonts w:cs="Times New Roman"/>
                <w:sz w:val="14"/>
                <w:szCs w:val="20"/>
              </w:rPr>
              <w:t xml:space="preserve">Ye  </w:t>
            </w:r>
            <w:r w:rsidRPr="003A2DCC">
              <w:rPr>
                <w:rFonts w:cs="Times New Roman"/>
                <w:i/>
                <w:sz w:val="14"/>
                <w:szCs w:val="20"/>
              </w:rPr>
              <w:t>et al.,</w:t>
            </w:r>
            <w:r w:rsidRPr="003A2DCC">
              <w:rPr>
                <w:rFonts w:cs="Times New Roman"/>
                <w:sz w:val="14"/>
                <w:szCs w:val="20"/>
              </w:rPr>
              <w:t xml:space="preserve"> 2011</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Ground, macerated, centrifuged, disolved</w:t>
            </w:r>
          </w:p>
        </w:tc>
        <w:tc>
          <w:tcPr>
            <w:tcW w:w="737" w:type="dxa"/>
            <w:tcBorders>
              <w:top w:val="nil"/>
              <w:left w:val="nil"/>
              <w:bottom w:val="nil"/>
              <w:right w:val="nil"/>
            </w:tcBorders>
          </w:tcPr>
          <w:p w:rsidR="00E748DB" w:rsidRDefault="00E748DB" w:rsidP="006114C6">
            <w:r w:rsidRPr="00747F71">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Zhang </w:t>
            </w:r>
            <w:r w:rsidRPr="003A2DCC">
              <w:rPr>
                <w:rFonts w:cs="Times New Roman"/>
                <w:i/>
                <w:sz w:val="14"/>
                <w:szCs w:val="20"/>
                <w:lang w:val="en-US"/>
              </w:rPr>
              <w:t>et al</w:t>
            </w:r>
            <w:r w:rsidRPr="003A2DCC">
              <w:rPr>
                <w:rFonts w:cs="Times New Roman"/>
                <w:sz w:val="14"/>
                <w:szCs w:val="20"/>
                <w:lang w:val="en-US"/>
              </w:rPr>
              <w:t>., 2011</w:t>
            </w:r>
          </w:p>
        </w:tc>
        <w:tc>
          <w:tcPr>
            <w:tcW w:w="1134" w:type="dxa"/>
            <w:tcBorders>
              <w:top w:val="nil"/>
              <w:left w:val="nil"/>
              <w:bottom w:val="nil"/>
              <w:right w:val="nil"/>
            </w:tcBorders>
          </w:tcPr>
          <w:p w:rsidR="00E748DB" w:rsidRPr="003A2DCC" w:rsidRDefault="00E748DB" w:rsidP="006114C6">
            <w:pPr>
              <w:rPr>
                <w:rFonts w:cs="Times New Roman"/>
                <w:i/>
                <w:sz w:val="14"/>
                <w:szCs w:val="20"/>
              </w:rPr>
            </w:pPr>
            <w:r w:rsidRPr="003A2DCC">
              <w:rPr>
                <w:rFonts w:cs="Times New Roman"/>
                <w:i/>
                <w:sz w:val="14"/>
                <w:szCs w:val="20"/>
              </w:rPr>
              <w:t>C. reticulata</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Whole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MDS</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Sun </w:t>
            </w:r>
            <w:r w:rsidRPr="003A2DCC">
              <w:rPr>
                <w:rFonts w:cs="Times New Roman"/>
                <w:i/>
                <w:sz w:val="14"/>
                <w:szCs w:val="20"/>
                <w:lang w:val="en-US"/>
              </w:rPr>
              <w:t>et al.</w:t>
            </w:r>
            <w:r w:rsidRPr="003A2DCC">
              <w:rPr>
                <w:rFonts w:cs="Times New Roman"/>
                <w:sz w:val="14"/>
                <w:szCs w:val="20"/>
                <w:lang w:val="en-US"/>
              </w:rPr>
              <w:t>, 2013</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Juice</w:t>
            </w:r>
          </w:p>
        </w:tc>
        <w:tc>
          <w:tcPr>
            <w:tcW w:w="1531" w:type="dxa"/>
            <w:tcBorders>
              <w:top w:val="nil"/>
              <w:left w:val="nil"/>
              <w:bottom w:val="nil"/>
              <w:right w:val="nil"/>
            </w:tcBorders>
          </w:tcPr>
          <w:p w:rsidR="00E748DB" w:rsidRPr="003A2DCC" w:rsidRDefault="007221DD" w:rsidP="006114C6">
            <w:pPr>
              <w:rPr>
                <w:rFonts w:cs="Times New Roman"/>
                <w:sz w:val="14"/>
                <w:szCs w:val="20"/>
                <w:lang w:val="en-US"/>
              </w:rPr>
            </w:pPr>
            <w:r>
              <w:rPr>
                <w:rFonts w:cs="Times New Roman"/>
                <w:sz w:val="14"/>
                <w:szCs w:val="20"/>
                <w:lang w:val="en-US"/>
              </w:rPr>
              <w:t>C</w:t>
            </w:r>
            <w:r w:rsidR="00E748DB" w:rsidRPr="003A2DCC">
              <w:rPr>
                <w:rFonts w:cs="Times New Roman"/>
                <w:sz w:val="14"/>
                <w:szCs w:val="20"/>
                <w:lang w:val="en-US"/>
              </w:rPr>
              <w:t>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DMF</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 xml:space="preserve">Barreca </w:t>
            </w:r>
            <w:r w:rsidRPr="003A2DCC">
              <w:rPr>
                <w:rFonts w:cs="Times New Roman"/>
                <w:i/>
                <w:sz w:val="14"/>
                <w:szCs w:val="20"/>
                <w:lang w:val="en-US"/>
              </w:rPr>
              <w:t>et al.,</w:t>
            </w:r>
            <w:r w:rsidRPr="003A2DCC">
              <w:rPr>
                <w:rFonts w:cs="Times New Roman"/>
                <w:sz w:val="14"/>
                <w:szCs w:val="20"/>
                <w:lang w:val="en-US"/>
              </w:rPr>
              <w:t xml:space="preserve"> 2013</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Default="00E748DB" w:rsidP="006114C6">
            <w:r w:rsidRPr="00475956">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Duan </w:t>
            </w:r>
            <w:r w:rsidRPr="003A2DCC">
              <w:rPr>
                <w:rFonts w:cs="Times New Roman"/>
                <w:i/>
                <w:sz w:val="14"/>
                <w:szCs w:val="20"/>
                <w:lang w:val="en-US"/>
              </w:rPr>
              <w:t>et al.</w:t>
            </w:r>
            <w:r w:rsidRPr="003A2DCC">
              <w:rPr>
                <w:rFonts w:cs="Times New Roman"/>
                <w:sz w:val="14"/>
                <w:szCs w:val="20"/>
                <w:lang w:val="en-US"/>
              </w:rPr>
              <w:t>, 2014</w:t>
            </w: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None</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Kelebek &amp; Selli, 2014</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p>
        </w:tc>
        <w:tc>
          <w:tcPr>
            <w:tcW w:w="1531" w:type="dxa"/>
            <w:tcBorders>
              <w:top w:val="nil"/>
              <w:left w:val="nil"/>
              <w:bottom w:val="nil"/>
              <w:right w:val="nil"/>
            </w:tcBorders>
          </w:tcPr>
          <w:p w:rsidR="00E748DB" w:rsidRPr="003A2DCC" w:rsidRDefault="00E748DB" w:rsidP="006114C6">
            <w:pPr>
              <w:rPr>
                <w:rFonts w:cs="Times New Roman"/>
                <w:sz w:val="14"/>
                <w:szCs w:val="20"/>
              </w:rPr>
            </w:pPr>
          </w:p>
        </w:tc>
        <w:tc>
          <w:tcPr>
            <w:tcW w:w="737" w:type="dxa"/>
            <w:tcBorders>
              <w:top w:val="nil"/>
              <w:left w:val="nil"/>
              <w:bottom w:val="nil"/>
              <w:right w:val="nil"/>
            </w:tcBorders>
          </w:tcPr>
          <w:p w:rsidR="00E748DB" w:rsidRDefault="00E748DB" w:rsidP="006114C6"/>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Li </w:t>
            </w:r>
            <w:r w:rsidRPr="003A2DCC">
              <w:rPr>
                <w:rFonts w:cs="Times New Roman"/>
                <w:i/>
                <w:sz w:val="14"/>
                <w:szCs w:val="20"/>
                <w:lang w:val="en-US"/>
              </w:rPr>
              <w:t>et al.</w:t>
            </w:r>
            <w:r w:rsidRPr="003A2DCC">
              <w:rPr>
                <w:rFonts w:cs="Times New Roman"/>
                <w:sz w:val="14"/>
                <w:szCs w:val="20"/>
                <w:lang w:val="en-US"/>
              </w:rPr>
              <w:t>, 2014</w:t>
            </w: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Freeze-dried, 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MWA</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Abad </w:t>
            </w:r>
            <w:r w:rsidRPr="003A2DCC">
              <w:rPr>
                <w:rFonts w:cs="Times New Roman"/>
                <w:i/>
                <w:sz w:val="14"/>
                <w:szCs w:val="20"/>
                <w:lang w:val="en-US"/>
              </w:rPr>
              <w:t>et al.</w:t>
            </w:r>
            <w:r w:rsidRPr="003A2DCC">
              <w:rPr>
                <w:rFonts w:cs="Times New Roman"/>
                <w:sz w:val="14"/>
                <w:szCs w:val="20"/>
                <w:lang w:val="en-US"/>
              </w:rPr>
              <w:t>, 2014</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jambhiri</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Default="00E748DB" w:rsidP="006114C6"/>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Peel</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macerated and evaporated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WEA</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Makovsek </w:t>
            </w:r>
            <w:r w:rsidRPr="003A2DCC">
              <w:rPr>
                <w:rFonts w:cs="Times New Roman"/>
                <w:i/>
                <w:sz w:val="14"/>
                <w:szCs w:val="20"/>
                <w:lang w:val="en-US"/>
              </w:rPr>
              <w:t>et al.</w:t>
            </w:r>
            <w:r w:rsidRPr="003A2DCC">
              <w:rPr>
                <w:rFonts w:cs="Times New Roman"/>
                <w:sz w:val="14"/>
                <w:szCs w:val="20"/>
                <w:lang w:val="en-US"/>
              </w:rPr>
              <w:t>, 2012</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Peel</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Pr>
                <w:rFonts w:cs="Times New Roman"/>
                <w:sz w:val="14"/>
                <w:szCs w:val="20"/>
                <w:lang w:val="en-US"/>
              </w:rPr>
              <w:t>R</w:t>
            </w:r>
            <w:r w:rsidRPr="003A2DCC">
              <w:rPr>
                <w:rFonts w:cs="Times New Roman"/>
                <w:sz w:val="14"/>
                <w:szCs w:val="20"/>
                <w:lang w:val="en-US"/>
              </w:rPr>
              <w:t>ectificated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MWPCE</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rPr>
            </w:pPr>
            <w:r w:rsidRPr="003A2DCC">
              <w:rPr>
                <w:rFonts w:cs="Times New Roman"/>
                <w:sz w:val="14"/>
                <w:szCs w:val="20"/>
              </w:rPr>
              <w:t xml:space="preserve">Hamdan </w:t>
            </w:r>
            <w:r w:rsidRPr="003A2DCC">
              <w:rPr>
                <w:rFonts w:cs="Times New Roman"/>
                <w:i/>
                <w:sz w:val="14"/>
                <w:szCs w:val="20"/>
              </w:rPr>
              <w:t>et al.</w:t>
            </w:r>
            <w:r w:rsidRPr="003A2DCC">
              <w:rPr>
                <w:rFonts w:cs="Times New Roman"/>
                <w:sz w:val="14"/>
                <w:szCs w:val="20"/>
              </w:rPr>
              <w:t>, 2011</w:t>
            </w: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Default="00E748DB" w:rsidP="006114C6">
            <w:r w:rsidRPr="003D4114">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Xi et al., 2014b</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Seeds</w:t>
            </w: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Dried, deffated, rectificated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PMWD</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rPr>
            </w:pPr>
            <w:r w:rsidRPr="003A2DCC">
              <w:rPr>
                <w:rFonts w:cs="Times New Roman"/>
                <w:sz w:val="14"/>
                <w:szCs w:val="20"/>
              </w:rPr>
              <w:t xml:space="preserve">Hamdan </w:t>
            </w:r>
            <w:r w:rsidRPr="003A2DCC">
              <w:rPr>
                <w:rFonts w:cs="Times New Roman"/>
                <w:i/>
                <w:sz w:val="14"/>
                <w:szCs w:val="20"/>
              </w:rPr>
              <w:t>et al.</w:t>
            </w:r>
            <w:r w:rsidRPr="003A2DCC">
              <w:rPr>
                <w:rFonts w:cs="Times New Roman"/>
                <w:sz w:val="14"/>
                <w:szCs w:val="20"/>
              </w:rPr>
              <w:t>, 2011</w:t>
            </w: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Dried, ultrasonic bath</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Water</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rPr>
            </w:pPr>
            <w:r w:rsidRPr="003A2DCC">
              <w:rPr>
                <w:rFonts w:cs="Times New Roman"/>
                <w:sz w:val="14"/>
                <w:szCs w:val="20"/>
                <w:lang w:val="en-US"/>
              </w:rPr>
              <w:t xml:space="preserve">Londoño </w:t>
            </w:r>
            <w:r w:rsidRPr="003A2DCC">
              <w:rPr>
                <w:rFonts w:cs="Times New Roman"/>
                <w:i/>
                <w:sz w:val="14"/>
                <w:szCs w:val="20"/>
                <w:lang w:val="en-US"/>
              </w:rPr>
              <w:t>et al.</w:t>
            </w:r>
            <w:r w:rsidRPr="003A2DCC">
              <w:rPr>
                <w:rFonts w:cs="Times New Roman"/>
                <w:sz w:val="14"/>
                <w:szCs w:val="20"/>
                <w:lang w:val="en-US"/>
              </w:rPr>
              <w:t>, 2010</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rPr>
            </w:pPr>
            <w:r w:rsidRPr="003A2DCC">
              <w:rPr>
                <w:rFonts w:cs="Times New Roman"/>
                <w:i/>
                <w:sz w:val="14"/>
                <w:szCs w:val="20"/>
              </w:rPr>
              <w:t xml:space="preserve">C. junos </w:t>
            </w:r>
          </w:p>
        </w:tc>
        <w:tc>
          <w:tcPr>
            <w:tcW w:w="1531" w:type="dxa"/>
            <w:tcBorders>
              <w:top w:val="nil"/>
              <w:left w:val="nil"/>
              <w:bottom w:val="nil"/>
              <w:right w:val="nil"/>
            </w:tcBorders>
          </w:tcPr>
          <w:p w:rsidR="00E748DB" w:rsidRPr="003A2DCC" w:rsidRDefault="00E748DB" w:rsidP="006114C6">
            <w:pPr>
              <w:rPr>
                <w:rFonts w:cs="Times New Roman"/>
                <w:sz w:val="14"/>
                <w:szCs w:val="20"/>
              </w:rPr>
            </w:pPr>
          </w:p>
        </w:tc>
        <w:tc>
          <w:tcPr>
            <w:tcW w:w="737" w:type="dxa"/>
            <w:tcBorders>
              <w:top w:val="nil"/>
              <w:left w:val="nil"/>
              <w:bottom w:val="nil"/>
              <w:right w:val="nil"/>
            </w:tcBorders>
          </w:tcPr>
          <w:p w:rsidR="00E748DB" w:rsidRPr="003A2DCC" w:rsidRDefault="00E748DB" w:rsidP="006114C6">
            <w:pPr>
              <w:rPr>
                <w:rFonts w:cs="Times New Roman"/>
                <w:sz w:val="14"/>
                <w:szCs w:val="20"/>
              </w:rPr>
            </w:pPr>
          </w:p>
        </w:tc>
        <w:tc>
          <w:tcPr>
            <w:tcW w:w="1134" w:type="dxa"/>
            <w:tcBorders>
              <w:top w:val="nil"/>
              <w:left w:val="nil"/>
              <w:bottom w:val="nil"/>
              <w:right w:val="nil"/>
            </w:tcBorders>
          </w:tcPr>
          <w:p w:rsidR="00E748DB" w:rsidRPr="003A2DCC" w:rsidRDefault="00E748DB" w:rsidP="006114C6">
            <w:pPr>
              <w:rPr>
                <w:rFonts w:cs="Times New Roman"/>
                <w:color w:val="0070C0"/>
                <w:sz w:val="14"/>
                <w:szCs w:val="20"/>
              </w:rPr>
            </w:pP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Lyophilized, macerated, centrifuged</w:t>
            </w:r>
          </w:p>
        </w:tc>
        <w:tc>
          <w:tcPr>
            <w:tcW w:w="737" w:type="dxa"/>
            <w:tcBorders>
              <w:top w:val="nil"/>
              <w:left w:val="nil"/>
              <w:bottom w:val="nil"/>
              <w:right w:val="nil"/>
            </w:tcBorders>
          </w:tcPr>
          <w:p w:rsidR="00E748DB" w:rsidRDefault="00E748DB" w:rsidP="006114C6">
            <w:r w:rsidRPr="003D4114">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Zhang </w:t>
            </w:r>
            <w:r w:rsidRPr="003A2DCC">
              <w:rPr>
                <w:rFonts w:cs="Times New Roman"/>
                <w:i/>
                <w:sz w:val="14"/>
                <w:szCs w:val="20"/>
                <w:lang w:val="en-US"/>
              </w:rPr>
              <w:t>et al</w:t>
            </w:r>
            <w:r w:rsidRPr="003A2DCC">
              <w:rPr>
                <w:rFonts w:cs="Times New Roman"/>
                <w:sz w:val="14"/>
                <w:szCs w:val="20"/>
                <w:lang w:val="en-US"/>
              </w:rPr>
              <w:t>., 2014c</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rPr>
            </w:pPr>
          </w:p>
        </w:tc>
        <w:tc>
          <w:tcPr>
            <w:tcW w:w="1531" w:type="dxa"/>
            <w:tcBorders>
              <w:top w:val="nil"/>
              <w:left w:val="nil"/>
              <w:bottom w:val="nil"/>
              <w:right w:val="nil"/>
            </w:tcBorders>
          </w:tcPr>
          <w:p w:rsidR="00E748DB" w:rsidRPr="000C65EC" w:rsidRDefault="00E748DB" w:rsidP="006114C6">
            <w:pPr>
              <w:rPr>
                <w:rFonts w:cs="Times New Roman"/>
                <w:sz w:val="14"/>
                <w:szCs w:val="20"/>
                <w:highlight w:val="yellow"/>
              </w:rPr>
            </w:pPr>
            <w:r>
              <w:rPr>
                <w:rFonts w:cs="Times New Roman"/>
                <w:sz w:val="14"/>
                <w:szCs w:val="20"/>
                <w:lang w:val="en-US"/>
              </w:rPr>
              <w:t>Freeze-dried</w:t>
            </w:r>
            <w:r w:rsidRPr="003A2DCC">
              <w:rPr>
                <w:rFonts w:cs="Times New Roman"/>
                <w:sz w:val="14"/>
                <w:szCs w:val="20"/>
                <w:lang w:val="en-US"/>
              </w:rPr>
              <w:t xml:space="preserve">, UB30, </w:t>
            </w:r>
            <w:r>
              <w:rPr>
                <w:rFonts w:cs="Times New Roman"/>
                <w:sz w:val="14"/>
                <w:szCs w:val="20"/>
                <w:lang w:val="en-US"/>
              </w:rPr>
              <w:t>filtered</w:t>
            </w:r>
          </w:p>
        </w:tc>
        <w:tc>
          <w:tcPr>
            <w:tcW w:w="737" w:type="dxa"/>
            <w:tcBorders>
              <w:top w:val="nil"/>
              <w:left w:val="nil"/>
              <w:bottom w:val="nil"/>
              <w:right w:val="nil"/>
            </w:tcBorders>
          </w:tcPr>
          <w:p w:rsidR="00E748DB" w:rsidRPr="008C59F6" w:rsidRDefault="00E748DB" w:rsidP="006114C6">
            <w:pPr>
              <w:rPr>
                <w:rFonts w:cs="Times New Roman"/>
                <w:sz w:val="14"/>
                <w:szCs w:val="20"/>
              </w:rPr>
            </w:pPr>
            <w:r w:rsidRPr="008C59F6">
              <w:rPr>
                <w:rFonts w:cs="Times New Roman"/>
                <w:sz w:val="14"/>
                <w:szCs w:val="20"/>
              </w:rPr>
              <w:t>MDS</w:t>
            </w:r>
          </w:p>
        </w:tc>
        <w:tc>
          <w:tcPr>
            <w:tcW w:w="1134" w:type="dxa"/>
            <w:tcBorders>
              <w:top w:val="nil"/>
              <w:left w:val="nil"/>
              <w:bottom w:val="nil"/>
              <w:right w:val="nil"/>
            </w:tcBorders>
          </w:tcPr>
          <w:p w:rsidR="00E748DB" w:rsidRPr="008C59F6" w:rsidRDefault="00E748DB" w:rsidP="006114C6">
            <w:pPr>
              <w:rPr>
                <w:rFonts w:cs="Times New Roman"/>
                <w:sz w:val="14"/>
                <w:szCs w:val="20"/>
                <w:lang w:val="en-US"/>
              </w:rPr>
            </w:pPr>
            <w:r w:rsidRPr="008C59F6">
              <w:rPr>
                <w:rFonts w:cs="Times New Roman"/>
                <w:sz w:val="14"/>
                <w:szCs w:val="20"/>
              </w:rPr>
              <w:t xml:space="preserve">Yoo </w:t>
            </w:r>
            <w:r w:rsidRPr="008C59F6">
              <w:rPr>
                <w:rFonts w:cs="Times New Roman"/>
                <w:i/>
                <w:sz w:val="14"/>
                <w:szCs w:val="20"/>
              </w:rPr>
              <w:t>et al</w:t>
            </w:r>
            <w:r w:rsidRPr="008C59F6">
              <w:rPr>
                <w:rFonts w:cs="Times New Roman"/>
                <w:sz w:val="14"/>
                <w:szCs w:val="20"/>
              </w:rPr>
              <w:t>. 2</w:t>
            </w:r>
            <w:r w:rsidRPr="008C59F6">
              <w:rPr>
                <w:rFonts w:cs="Times New Roman"/>
                <w:sz w:val="14"/>
                <w:szCs w:val="20"/>
                <w:lang w:val="en-US"/>
              </w:rPr>
              <w:t>009</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lang w:val="en-US"/>
              </w:rPr>
              <w:t>Pulp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Default="00E748DB" w:rsidP="006114C6">
            <w:r w:rsidRPr="003D4114">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Xi et al., 2014b</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rPr>
            </w:pPr>
            <w:r w:rsidRPr="003A2DCC">
              <w:rPr>
                <w:rFonts w:cs="Times New Roman"/>
                <w:i/>
                <w:sz w:val="14"/>
                <w:szCs w:val="20"/>
              </w:rPr>
              <w:t>C. latifolia</w:t>
            </w:r>
          </w:p>
        </w:tc>
        <w:tc>
          <w:tcPr>
            <w:tcW w:w="1531" w:type="dxa"/>
            <w:tcBorders>
              <w:top w:val="nil"/>
              <w:left w:val="nil"/>
              <w:bottom w:val="nil"/>
              <w:right w:val="nil"/>
            </w:tcBorders>
          </w:tcPr>
          <w:p w:rsidR="00E748DB" w:rsidRPr="003A2DCC" w:rsidRDefault="00E748DB" w:rsidP="006114C6">
            <w:pPr>
              <w:rPr>
                <w:rFonts w:cs="Times New Roman"/>
                <w:sz w:val="14"/>
                <w:szCs w:val="20"/>
              </w:rPr>
            </w:pPr>
          </w:p>
        </w:tc>
        <w:tc>
          <w:tcPr>
            <w:tcW w:w="737" w:type="dxa"/>
            <w:tcBorders>
              <w:top w:val="nil"/>
              <w:left w:val="nil"/>
              <w:bottom w:val="nil"/>
              <w:right w:val="nil"/>
            </w:tcBorders>
          </w:tcPr>
          <w:p w:rsidR="00E748DB" w:rsidRPr="003A2DCC" w:rsidRDefault="00E748DB" w:rsidP="006114C6">
            <w:pPr>
              <w:rPr>
                <w:rFonts w:cs="Times New Roman"/>
                <w:sz w:val="14"/>
                <w:szCs w:val="20"/>
              </w:rPr>
            </w:pPr>
          </w:p>
        </w:tc>
        <w:tc>
          <w:tcPr>
            <w:tcW w:w="1134" w:type="dxa"/>
            <w:tcBorders>
              <w:top w:val="nil"/>
              <w:left w:val="nil"/>
              <w:bottom w:val="nil"/>
              <w:right w:val="nil"/>
            </w:tcBorders>
          </w:tcPr>
          <w:p w:rsidR="00E748DB" w:rsidRPr="003A2DCC" w:rsidRDefault="00E748DB" w:rsidP="006114C6">
            <w:pPr>
              <w:rPr>
                <w:rFonts w:cs="Times New Roman"/>
                <w:color w:val="0070C0"/>
                <w:sz w:val="14"/>
                <w:szCs w:val="20"/>
              </w:rPr>
            </w:pP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Freeze-dried, macerated and centrifugated</w:t>
            </w:r>
          </w:p>
        </w:tc>
        <w:tc>
          <w:tcPr>
            <w:tcW w:w="737" w:type="dxa"/>
            <w:tcBorders>
              <w:top w:val="nil"/>
              <w:left w:val="nil"/>
              <w:bottom w:val="nil"/>
              <w:right w:val="nil"/>
            </w:tcBorders>
          </w:tcPr>
          <w:p w:rsidR="00E748DB" w:rsidRDefault="00E748DB" w:rsidP="006114C6">
            <w:r w:rsidRPr="003D4114">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Ramful </w:t>
            </w:r>
            <w:r w:rsidRPr="003A2DCC">
              <w:rPr>
                <w:rFonts w:cs="Times New Roman"/>
                <w:i/>
                <w:sz w:val="14"/>
                <w:szCs w:val="20"/>
                <w:lang w:val="en-US"/>
              </w:rPr>
              <w:t>et al.</w:t>
            </w:r>
            <w:r w:rsidRPr="003A2DCC">
              <w:rPr>
                <w:rFonts w:cs="Times New Roman"/>
                <w:sz w:val="14"/>
                <w:szCs w:val="20"/>
                <w:lang w:val="en-US"/>
              </w:rPr>
              <w:t>, 2011</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Peel</w:t>
            </w: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Dried, ultrasonic bath</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Water</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rPr>
            </w:pPr>
            <w:r w:rsidRPr="003A2DCC">
              <w:rPr>
                <w:rFonts w:cs="Times New Roman"/>
                <w:sz w:val="14"/>
                <w:szCs w:val="20"/>
                <w:lang w:val="en-US"/>
              </w:rPr>
              <w:t xml:space="preserve">Londoño </w:t>
            </w:r>
            <w:r w:rsidRPr="003A2DCC">
              <w:rPr>
                <w:rFonts w:cs="Times New Roman"/>
                <w:i/>
                <w:sz w:val="14"/>
                <w:szCs w:val="20"/>
                <w:lang w:val="en-US"/>
              </w:rPr>
              <w:t>et al.</w:t>
            </w:r>
            <w:r w:rsidRPr="003A2DCC">
              <w:rPr>
                <w:rFonts w:cs="Times New Roman"/>
                <w:sz w:val="14"/>
                <w:szCs w:val="20"/>
                <w:lang w:val="en-US"/>
              </w:rPr>
              <w:t>, 2010</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Seeds</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Ground, macerated, filtered and evaporated</w:t>
            </w:r>
          </w:p>
        </w:tc>
        <w:tc>
          <w:tcPr>
            <w:tcW w:w="737" w:type="dxa"/>
            <w:tcBorders>
              <w:top w:val="nil"/>
              <w:left w:val="nil"/>
              <w:bottom w:val="nil"/>
              <w:right w:val="nil"/>
            </w:tcBorders>
          </w:tcPr>
          <w:p w:rsidR="00E748DB" w:rsidRDefault="00E748DB" w:rsidP="006114C6">
            <w:r w:rsidRPr="003D4114">
              <w:rPr>
                <w:rFonts w:cs="Times New Roman"/>
                <w:sz w:val="14"/>
                <w:szCs w:val="20"/>
                <w:lang w:val="en-US"/>
              </w:rPr>
              <w:t>MOH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Moulehi </w:t>
            </w:r>
            <w:r w:rsidRPr="003A2DCC">
              <w:rPr>
                <w:rFonts w:cs="Times New Roman"/>
                <w:i/>
                <w:sz w:val="14"/>
                <w:szCs w:val="20"/>
                <w:lang w:val="en-US"/>
              </w:rPr>
              <w:t>et al.</w:t>
            </w:r>
            <w:r w:rsidRPr="003A2DCC">
              <w:rPr>
                <w:rFonts w:cs="Times New Roman"/>
                <w:sz w:val="14"/>
                <w:szCs w:val="20"/>
                <w:lang w:val="en-US"/>
              </w:rPr>
              <w:t>, 2012</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rPr>
            </w:pPr>
            <w:r w:rsidRPr="003A2DCC">
              <w:rPr>
                <w:rFonts w:cs="Times New Roman"/>
                <w:i/>
                <w:sz w:val="14"/>
                <w:szCs w:val="20"/>
              </w:rPr>
              <w:t>C. limetta</w:t>
            </w:r>
          </w:p>
        </w:tc>
        <w:tc>
          <w:tcPr>
            <w:tcW w:w="1531" w:type="dxa"/>
            <w:tcBorders>
              <w:top w:val="nil"/>
              <w:left w:val="nil"/>
              <w:bottom w:val="nil"/>
              <w:right w:val="nil"/>
            </w:tcBorders>
          </w:tcPr>
          <w:p w:rsidR="00E748DB" w:rsidRPr="003A2DCC" w:rsidRDefault="00E748DB" w:rsidP="006114C6">
            <w:pPr>
              <w:rPr>
                <w:rFonts w:cs="Times New Roman"/>
                <w:sz w:val="14"/>
                <w:szCs w:val="20"/>
              </w:rPr>
            </w:pPr>
          </w:p>
        </w:tc>
        <w:tc>
          <w:tcPr>
            <w:tcW w:w="737" w:type="dxa"/>
            <w:tcBorders>
              <w:top w:val="nil"/>
              <w:left w:val="nil"/>
              <w:bottom w:val="nil"/>
              <w:right w:val="nil"/>
            </w:tcBorders>
          </w:tcPr>
          <w:p w:rsidR="00E748DB" w:rsidRPr="003A2DCC" w:rsidRDefault="00E748DB" w:rsidP="006114C6">
            <w:pPr>
              <w:rPr>
                <w:rFonts w:cs="Times New Roman"/>
                <w:sz w:val="14"/>
                <w:szCs w:val="20"/>
              </w:rPr>
            </w:pPr>
          </w:p>
        </w:tc>
        <w:tc>
          <w:tcPr>
            <w:tcW w:w="1134" w:type="dxa"/>
            <w:tcBorders>
              <w:top w:val="nil"/>
              <w:left w:val="nil"/>
              <w:bottom w:val="nil"/>
              <w:right w:val="nil"/>
            </w:tcBorders>
          </w:tcPr>
          <w:p w:rsidR="00E748DB" w:rsidRPr="003A2DCC" w:rsidRDefault="00E748DB" w:rsidP="006114C6">
            <w:pPr>
              <w:rPr>
                <w:rFonts w:cs="Times New Roman"/>
                <w:color w:val="0070C0"/>
                <w:sz w:val="14"/>
                <w:szCs w:val="20"/>
              </w:rPr>
            </w:pP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sinensis</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Default="00E748DB" w:rsidP="006114C6"/>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Juice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Pr>
                <w:rFonts w:cs="Times New Roman"/>
                <w:sz w:val="14"/>
                <w:szCs w:val="20"/>
                <w:lang w:val="en-US"/>
              </w:rPr>
              <w:t>C</w:t>
            </w:r>
            <w:r w:rsidRPr="003A2DCC">
              <w:rPr>
                <w:rFonts w:cs="Times New Roman"/>
                <w:sz w:val="14"/>
                <w:szCs w:val="20"/>
                <w:lang w:val="en-US"/>
              </w:rPr>
              <w:t>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DMF</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rPr>
            </w:pPr>
            <w:r w:rsidRPr="003A2DCC">
              <w:rPr>
                <w:rFonts w:cs="Times New Roman"/>
                <w:sz w:val="14"/>
                <w:szCs w:val="20"/>
              </w:rPr>
              <w:t xml:space="preserve">Barreca </w:t>
            </w:r>
            <w:r w:rsidRPr="003A2DCC">
              <w:rPr>
                <w:rFonts w:cs="Times New Roman"/>
                <w:i/>
                <w:sz w:val="14"/>
                <w:szCs w:val="20"/>
              </w:rPr>
              <w:t>et al.,</w:t>
            </w:r>
            <w:r w:rsidRPr="003A2DCC">
              <w:rPr>
                <w:rFonts w:cs="Times New Roman"/>
                <w:sz w:val="14"/>
                <w:szCs w:val="20"/>
              </w:rPr>
              <w:t xml:space="preserve"> 2011c</w:t>
            </w: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sz w:val="14"/>
                <w:szCs w:val="20"/>
                <w:lang w:val="en-US"/>
              </w:rPr>
              <w:t>Juice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Pr>
                <w:rFonts w:cs="Times New Roman"/>
                <w:sz w:val="14"/>
                <w:szCs w:val="20"/>
                <w:lang w:val="en-US"/>
              </w:rPr>
              <w:t>C</w:t>
            </w:r>
            <w:r w:rsidRPr="003A2DCC">
              <w:rPr>
                <w:rFonts w:cs="Times New Roman"/>
                <w:sz w:val="14"/>
                <w:szCs w:val="20"/>
                <w:lang w:val="en-US"/>
              </w:rPr>
              <w:t>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DMF</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lang w:val="en-US"/>
              </w:rPr>
            </w:pPr>
            <w:r w:rsidRPr="003A2DCC">
              <w:rPr>
                <w:rFonts w:cs="Times New Roman"/>
                <w:sz w:val="14"/>
                <w:szCs w:val="20"/>
                <w:lang w:val="en-US"/>
              </w:rPr>
              <w:t xml:space="preserve">Barreca </w:t>
            </w:r>
            <w:r w:rsidRPr="003A2DCC">
              <w:rPr>
                <w:rFonts w:cs="Times New Roman"/>
                <w:i/>
                <w:sz w:val="14"/>
                <w:szCs w:val="20"/>
                <w:lang w:val="en-US"/>
              </w:rPr>
              <w:t>et al.,</w:t>
            </w:r>
            <w:r w:rsidRPr="003A2DCC">
              <w:rPr>
                <w:rFonts w:cs="Times New Roman"/>
                <w:sz w:val="14"/>
                <w:szCs w:val="20"/>
                <w:lang w:val="en-US"/>
              </w:rPr>
              <w:t xml:space="preserve"> 2014</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Peels</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Pr>
                <w:rFonts w:cs="Times New Roman"/>
                <w:sz w:val="14"/>
                <w:szCs w:val="20"/>
                <w:lang w:val="en-US"/>
              </w:rPr>
              <w:t>M</w:t>
            </w:r>
            <w:r w:rsidRPr="003A2DCC">
              <w:rPr>
                <w:rFonts w:cs="Times New Roman"/>
                <w:sz w:val="14"/>
                <w:szCs w:val="20"/>
                <w:lang w:val="en-US"/>
              </w:rPr>
              <w:t>acerated, filtered and evaporated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Rodriguez </w:t>
            </w:r>
            <w:r w:rsidRPr="003A2DCC">
              <w:rPr>
                <w:rFonts w:cs="Times New Roman"/>
                <w:i/>
                <w:sz w:val="14"/>
                <w:szCs w:val="20"/>
                <w:lang w:val="en-US"/>
              </w:rPr>
              <w:t>et al.</w:t>
            </w:r>
            <w:r w:rsidRPr="003A2DCC">
              <w:rPr>
                <w:rFonts w:cs="Times New Roman"/>
                <w:sz w:val="14"/>
                <w:szCs w:val="20"/>
                <w:lang w:val="en-US"/>
              </w:rPr>
              <w:t>, 2014</w:t>
            </w: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Filtered and diluted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Pr>
                <w:rFonts w:cs="Times New Roman"/>
                <w:sz w:val="14"/>
                <w:szCs w:val="20"/>
                <w:lang w:val="en-US"/>
              </w:rPr>
              <w:t>W</w:t>
            </w:r>
            <w:r w:rsidRPr="003A2DCC">
              <w:rPr>
                <w:rFonts w:cs="Times New Roman"/>
                <w:sz w:val="14"/>
                <w:szCs w:val="20"/>
                <w:lang w:val="en-US"/>
              </w:rPr>
              <w:t>ater</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Andreu </w:t>
            </w:r>
            <w:r w:rsidRPr="003A2DCC">
              <w:rPr>
                <w:rFonts w:cs="Times New Roman"/>
                <w:i/>
                <w:sz w:val="14"/>
                <w:szCs w:val="20"/>
              </w:rPr>
              <w:t>et al.</w:t>
            </w:r>
            <w:r w:rsidRPr="003A2DCC">
              <w:rPr>
                <w:rFonts w:cs="Times New Roman"/>
                <w:sz w:val="14"/>
                <w:szCs w:val="20"/>
              </w:rPr>
              <w:t>, 2010</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i/>
                <w:sz w:val="14"/>
                <w:szCs w:val="20"/>
                <w:lang w:val="en-US"/>
              </w:rPr>
              <w:t>C. limon</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Freeze-dried, 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MWA</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Abad </w:t>
            </w:r>
            <w:r w:rsidRPr="003A2DCC">
              <w:rPr>
                <w:rFonts w:cs="Times New Roman"/>
                <w:i/>
                <w:sz w:val="14"/>
                <w:szCs w:val="20"/>
                <w:lang w:val="en-US"/>
              </w:rPr>
              <w:t>et al.</w:t>
            </w:r>
            <w:r w:rsidRPr="003A2DCC">
              <w:rPr>
                <w:rFonts w:cs="Times New Roman"/>
                <w:sz w:val="14"/>
                <w:szCs w:val="20"/>
                <w:lang w:val="en-US"/>
              </w:rPr>
              <w:t>, 2014</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sz w:val="14"/>
                <w:szCs w:val="20"/>
                <w:lang w:val="en-US"/>
              </w:rPr>
              <w:t>Juice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Freeze-dried, 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MWA</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Abad </w:t>
            </w:r>
            <w:r w:rsidRPr="003A2DCC">
              <w:rPr>
                <w:rFonts w:cs="Times New Roman"/>
                <w:i/>
                <w:sz w:val="14"/>
                <w:szCs w:val="20"/>
                <w:lang w:val="en-US"/>
              </w:rPr>
              <w:t>et al.</w:t>
            </w:r>
            <w:r w:rsidRPr="003A2DCC">
              <w:rPr>
                <w:rFonts w:cs="Times New Roman"/>
                <w:sz w:val="14"/>
                <w:szCs w:val="20"/>
                <w:lang w:val="en-US"/>
              </w:rPr>
              <w:t>, 2014</w:t>
            </w: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Lyophilized, disolved in water</w:t>
            </w:r>
          </w:p>
        </w:tc>
        <w:tc>
          <w:tcPr>
            <w:tcW w:w="737" w:type="dxa"/>
            <w:tcBorders>
              <w:top w:val="nil"/>
              <w:left w:val="nil"/>
              <w:bottom w:val="nil"/>
              <w:right w:val="nil"/>
            </w:tcBorders>
          </w:tcPr>
          <w:p w:rsidR="00E748DB" w:rsidRPr="003A2DCC" w:rsidRDefault="00E748DB" w:rsidP="006114C6">
            <w:pPr>
              <w:rPr>
                <w:rFonts w:cs="Times New Roman"/>
                <w:sz w:val="14"/>
                <w:szCs w:val="20"/>
              </w:rPr>
            </w:pPr>
            <w:r>
              <w:rPr>
                <w:rFonts w:cs="Times New Roman"/>
                <w:sz w:val="14"/>
                <w:szCs w:val="20"/>
              </w:rPr>
              <w:t>Wa</w:t>
            </w:r>
            <w:r w:rsidRPr="003A2DCC">
              <w:rPr>
                <w:rFonts w:cs="Times New Roman"/>
                <w:sz w:val="14"/>
                <w:szCs w:val="20"/>
              </w:rPr>
              <w:t>ter</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Guimaraes </w:t>
            </w:r>
            <w:r w:rsidRPr="003A2DCC">
              <w:rPr>
                <w:rFonts w:cs="Times New Roman"/>
                <w:i/>
                <w:sz w:val="14"/>
                <w:szCs w:val="20"/>
              </w:rPr>
              <w:t>et al.</w:t>
            </w:r>
            <w:r w:rsidRPr="003A2DCC">
              <w:rPr>
                <w:rFonts w:cs="Times New Roman"/>
                <w:sz w:val="14"/>
                <w:szCs w:val="20"/>
              </w:rPr>
              <w:t>, 2010</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Lyophilized, disolved in water</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Water</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Guimaraes </w:t>
            </w:r>
            <w:r w:rsidRPr="003A2DCC">
              <w:rPr>
                <w:rFonts w:cs="Times New Roman"/>
                <w:i/>
                <w:sz w:val="14"/>
                <w:szCs w:val="20"/>
                <w:lang w:val="en-US"/>
              </w:rPr>
              <w:t>et al.</w:t>
            </w:r>
            <w:r w:rsidRPr="003A2DCC">
              <w:rPr>
                <w:rFonts w:cs="Times New Roman"/>
                <w:sz w:val="14"/>
                <w:szCs w:val="20"/>
                <w:lang w:val="en-US"/>
              </w:rPr>
              <w:t>, 2010</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Pulp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Freeze-dried, macerated and centrifugated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EAA</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Pan </w:t>
            </w:r>
            <w:r w:rsidRPr="003A2DCC">
              <w:rPr>
                <w:rFonts w:cs="Times New Roman"/>
                <w:i/>
                <w:sz w:val="14"/>
                <w:szCs w:val="20"/>
                <w:lang w:val="en-US"/>
              </w:rPr>
              <w:t>et al.</w:t>
            </w:r>
            <w:r w:rsidRPr="003A2DCC">
              <w:rPr>
                <w:rFonts w:cs="Times New Roman"/>
                <w:sz w:val="14"/>
                <w:szCs w:val="20"/>
                <w:lang w:val="en-US"/>
              </w:rPr>
              <w:t>, 2014</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Peel</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Lyophilized, stirred </w:t>
            </w:r>
            <w:r w:rsidRPr="003A2DCC">
              <w:rPr>
                <w:rFonts w:cs="Times New Roman"/>
                <w:sz w:val="14"/>
                <w:szCs w:val="20"/>
                <w:lang w:val="en-US"/>
              </w:rPr>
              <w:lastRenderedPageBreak/>
              <w:t>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lastRenderedPageBreak/>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Guimaraes </w:t>
            </w:r>
            <w:r w:rsidRPr="003A2DCC">
              <w:rPr>
                <w:rFonts w:cs="Times New Roman"/>
                <w:i/>
                <w:sz w:val="14"/>
                <w:szCs w:val="20"/>
                <w:lang w:val="en-US"/>
              </w:rPr>
              <w:t xml:space="preserve">et </w:t>
            </w:r>
            <w:r w:rsidRPr="003A2DCC">
              <w:rPr>
                <w:rFonts w:cs="Times New Roman"/>
                <w:i/>
                <w:sz w:val="14"/>
                <w:szCs w:val="20"/>
                <w:lang w:val="en-US"/>
              </w:rPr>
              <w:lastRenderedPageBreak/>
              <w:t>al.</w:t>
            </w:r>
            <w:r w:rsidRPr="003A2DCC">
              <w:rPr>
                <w:rFonts w:cs="Times New Roman"/>
                <w:sz w:val="14"/>
                <w:szCs w:val="20"/>
                <w:lang w:val="en-US"/>
              </w:rPr>
              <w:t>, 2010</w:t>
            </w: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rPr>
              <w:t xml:space="preserve">Ramful </w:t>
            </w:r>
            <w:r w:rsidRPr="003A2DCC">
              <w:rPr>
                <w:rFonts w:cs="Times New Roman"/>
                <w:i/>
                <w:sz w:val="14"/>
                <w:szCs w:val="20"/>
              </w:rPr>
              <w:t>et al.</w:t>
            </w:r>
            <w:r w:rsidRPr="003A2DCC">
              <w:rPr>
                <w:rFonts w:cs="Times New Roman"/>
                <w:sz w:val="14"/>
                <w:szCs w:val="20"/>
              </w:rPr>
              <w:t xml:space="preserve">, </w:t>
            </w:r>
            <w:r w:rsidRPr="003A2DCC">
              <w:rPr>
                <w:rFonts w:cs="Times New Roman"/>
                <w:sz w:val="14"/>
                <w:szCs w:val="20"/>
              </w:rPr>
              <w:lastRenderedPageBreak/>
              <w:t>2011</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rPr>
            </w:pPr>
            <w:r>
              <w:rPr>
                <w:rFonts w:cs="Times New Roman"/>
                <w:sz w:val="14"/>
                <w:szCs w:val="20"/>
                <w:lang w:val="en-US"/>
              </w:rPr>
              <w:t>M</w:t>
            </w:r>
            <w:r w:rsidRPr="003A2DCC">
              <w:rPr>
                <w:rFonts w:cs="Times New Roman"/>
                <w:sz w:val="14"/>
                <w:szCs w:val="20"/>
                <w:lang w:val="en-US"/>
              </w:rPr>
              <w:t>acerated, filtered and evaporated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MWC</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Brito </w:t>
            </w:r>
            <w:r w:rsidRPr="003A2DCC">
              <w:rPr>
                <w:rFonts w:cs="Times New Roman"/>
                <w:i/>
                <w:sz w:val="14"/>
                <w:szCs w:val="20"/>
              </w:rPr>
              <w:t>et al.</w:t>
            </w:r>
            <w:r w:rsidRPr="003A2DCC">
              <w:rPr>
                <w:rFonts w:cs="Times New Roman"/>
                <w:sz w:val="14"/>
                <w:szCs w:val="20"/>
              </w:rPr>
              <w:t>, 2014</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lang w:val="en-US"/>
              </w:rPr>
              <w:t>Peel</w:t>
            </w: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Dried, stirred and filtered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MDS</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Chen </w:t>
            </w:r>
            <w:r w:rsidRPr="003A2DCC">
              <w:rPr>
                <w:rFonts w:cs="Times New Roman"/>
                <w:i/>
                <w:sz w:val="14"/>
                <w:szCs w:val="20"/>
                <w:lang w:val="en-US"/>
              </w:rPr>
              <w:t>et al.</w:t>
            </w:r>
            <w:r w:rsidRPr="003A2DCC">
              <w:rPr>
                <w:rFonts w:cs="Times New Roman"/>
                <w:sz w:val="14"/>
                <w:szCs w:val="20"/>
                <w:lang w:val="en-US"/>
              </w:rPr>
              <w:t>, 2011</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Pulp</w:t>
            </w:r>
          </w:p>
        </w:tc>
        <w:tc>
          <w:tcPr>
            <w:tcW w:w="1531" w:type="dxa"/>
            <w:tcBorders>
              <w:top w:val="nil"/>
              <w:left w:val="nil"/>
              <w:bottom w:val="nil"/>
              <w:right w:val="nil"/>
            </w:tcBorders>
          </w:tcPr>
          <w:p w:rsidR="00E748DB" w:rsidRPr="003A2DCC" w:rsidRDefault="00E748DB" w:rsidP="006114C6">
            <w:pPr>
              <w:rPr>
                <w:rFonts w:cs="Times New Roman"/>
                <w:sz w:val="14"/>
                <w:szCs w:val="20"/>
              </w:rPr>
            </w:pPr>
            <w:r>
              <w:rPr>
                <w:rFonts w:cs="Times New Roman"/>
                <w:sz w:val="14"/>
                <w:szCs w:val="20"/>
                <w:lang w:val="en-US"/>
              </w:rPr>
              <w:t>M</w:t>
            </w:r>
            <w:r w:rsidRPr="003A2DCC">
              <w:rPr>
                <w:rFonts w:cs="Times New Roman"/>
                <w:sz w:val="14"/>
                <w:szCs w:val="20"/>
                <w:lang w:val="en-US"/>
              </w:rPr>
              <w:t>acerated, filtered and evaporated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MWC</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Brito </w:t>
            </w:r>
            <w:r w:rsidRPr="003A2DCC">
              <w:rPr>
                <w:rFonts w:cs="Times New Roman"/>
                <w:i/>
                <w:sz w:val="14"/>
                <w:szCs w:val="20"/>
              </w:rPr>
              <w:t>et al.</w:t>
            </w:r>
            <w:r w:rsidRPr="003A2DCC">
              <w:rPr>
                <w:rFonts w:cs="Times New Roman"/>
                <w:sz w:val="14"/>
                <w:szCs w:val="20"/>
              </w:rPr>
              <w:t>, 2014</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ultrasonic bath</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Water</w:t>
            </w:r>
          </w:p>
        </w:tc>
        <w:tc>
          <w:tcPr>
            <w:tcW w:w="1134" w:type="dxa"/>
            <w:tcBorders>
              <w:top w:val="nil"/>
              <w:left w:val="nil"/>
              <w:bottom w:val="nil"/>
              <w:right w:val="nil"/>
            </w:tcBorders>
          </w:tcPr>
          <w:p w:rsidR="00E748DB" w:rsidRPr="003A2DCC" w:rsidRDefault="00E748DB" w:rsidP="006114C6">
            <w:pPr>
              <w:rPr>
                <w:rFonts w:cs="Times New Roman"/>
                <w:color w:val="0070C0"/>
                <w:sz w:val="14"/>
                <w:szCs w:val="20"/>
              </w:rPr>
            </w:pPr>
            <w:r w:rsidRPr="003A2DCC">
              <w:rPr>
                <w:rFonts w:cs="Times New Roman"/>
                <w:sz w:val="14"/>
                <w:szCs w:val="20"/>
                <w:lang w:val="en-US"/>
              </w:rPr>
              <w:t xml:space="preserve">Londoño </w:t>
            </w:r>
            <w:r w:rsidRPr="003A2DCC">
              <w:rPr>
                <w:rFonts w:cs="Times New Roman"/>
                <w:i/>
                <w:sz w:val="14"/>
                <w:szCs w:val="20"/>
                <w:lang w:val="en-US"/>
              </w:rPr>
              <w:t>et al.</w:t>
            </w:r>
            <w:r w:rsidRPr="003A2DCC">
              <w:rPr>
                <w:rFonts w:cs="Times New Roman"/>
                <w:sz w:val="14"/>
                <w:szCs w:val="20"/>
                <w:lang w:val="en-US"/>
              </w:rPr>
              <w:t>, 2010</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Whole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MDS</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lang w:val="en-US"/>
              </w:rPr>
              <w:t xml:space="preserve">Sun </w:t>
            </w:r>
            <w:r w:rsidRPr="003A2DCC">
              <w:rPr>
                <w:rFonts w:cs="Times New Roman"/>
                <w:i/>
                <w:sz w:val="14"/>
                <w:szCs w:val="20"/>
                <w:lang w:val="en-US"/>
              </w:rPr>
              <w:t>et a</w:t>
            </w:r>
            <w:r w:rsidRPr="003A2DCC">
              <w:rPr>
                <w:rFonts w:cs="Times New Roman"/>
                <w:i/>
                <w:sz w:val="14"/>
                <w:szCs w:val="20"/>
              </w:rPr>
              <w:t>l.</w:t>
            </w:r>
            <w:r w:rsidRPr="003A2DCC">
              <w:rPr>
                <w:rFonts w:cs="Times New Roman"/>
                <w:sz w:val="14"/>
                <w:szCs w:val="20"/>
              </w:rPr>
              <w:t>, 2013</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Lyophilized, stirred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Guimaraes </w:t>
            </w:r>
            <w:r w:rsidRPr="003A2DCC">
              <w:rPr>
                <w:rFonts w:cs="Times New Roman"/>
                <w:i/>
                <w:sz w:val="14"/>
                <w:szCs w:val="20"/>
                <w:lang w:val="en-US"/>
              </w:rPr>
              <w:t>et al.</w:t>
            </w:r>
            <w:r w:rsidRPr="003A2DCC">
              <w:rPr>
                <w:rFonts w:cs="Times New Roman"/>
                <w:sz w:val="14"/>
                <w:szCs w:val="20"/>
                <w:lang w:val="en-US"/>
              </w:rPr>
              <w:t>, 2010</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maxima</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Peels</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Macerated, 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MAW</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Lagha &amp; Madani, 2013</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Pulp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Freeze-dried, macerated and centrifugated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rPr>
              <w:t xml:space="preserve">Ramful </w:t>
            </w:r>
            <w:r w:rsidRPr="003A2DCC">
              <w:rPr>
                <w:rFonts w:cs="Times New Roman"/>
                <w:i/>
                <w:sz w:val="14"/>
                <w:szCs w:val="20"/>
              </w:rPr>
              <w:t>et al.</w:t>
            </w:r>
            <w:r w:rsidRPr="003A2DCC">
              <w:rPr>
                <w:rFonts w:cs="Times New Roman"/>
                <w:sz w:val="14"/>
                <w:szCs w:val="20"/>
              </w:rPr>
              <w:t>, 2011</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Whole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MDS</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Sun </w:t>
            </w:r>
            <w:r w:rsidRPr="003A2DCC">
              <w:rPr>
                <w:rFonts w:cs="Times New Roman"/>
                <w:i/>
                <w:sz w:val="14"/>
                <w:szCs w:val="20"/>
              </w:rPr>
              <w:t>et al.</w:t>
            </w:r>
            <w:r w:rsidRPr="003A2DCC">
              <w:rPr>
                <w:rFonts w:cs="Times New Roman"/>
                <w:sz w:val="14"/>
                <w:szCs w:val="20"/>
              </w:rPr>
              <w:t>, 2013</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medica</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suavissima</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Endocarp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Stirred, rotavaporated</w:t>
            </w:r>
          </w:p>
        </w:tc>
        <w:tc>
          <w:tcPr>
            <w:tcW w:w="737" w:type="dxa"/>
            <w:tcBorders>
              <w:top w:val="nil"/>
              <w:left w:val="nil"/>
              <w:bottom w:val="nil"/>
              <w:right w:val="nil"/>
            </w:tcBorders>
          </w:tcPr>
          <w:p w:rsidR="00E748DB" w:rsidRDefault="00E748DB" w:rsidP="006114C6">
            <w:r w:rsidRPr="00241F5A">
              <w:rPr>
                <w:rFonts w:cs="Times New Roman"/>
                <w:sz w:val="14"/>
                <w:szCs w:val="20"/>
                <w:lang w:val="en-US"/>
              </w:rPr>
              <w:t>EOH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Menichini </w:t>
            </w:r>
            <w:r w:rsidRPr="003A2DCC">
              <w:rPr>
                <w:rFonts w:cs="Times New Roman"/>
                <w:i/>
                <w:sz w:val="14"/>
                <w:szCs w:val="20"/>
                <w:lang w:val="en-US"/>
              </w:rPr>
              <w:t>et al.</w:t>
            </w:r>
            <w:r w:rsidRPr="003A2DCC">
              <w:rPr>
                <w:rFonts w:cs="Times New Roman"/>
                <w:sz w:val="14"/>
                <w:szCs w:val="20"/>
                <w:lang w:val="en-US"/>
              </w:rPr>
              <w:t>, 2011b</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Whole</w:t>
            </w: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MDS</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Ye  </w:t>
            </w:r>
            <w:r w:rsidRPr="003A2DCC">
              <w:rPr>
                <w:rFonts w:cs="Times New Roman"/>
                <w:i/>
                <w:sz w:val="14"/>
                <w:szCs w:val="20"/>
              </w:rPr>
              <w:t>et al.,</w:t>
            </w:r>
            <w:r w:rsidRPr="003A2DCC">
              <w:rPr>
                <w:rFonts w:cs="Times New Roman"/>
                <w:sz w:val="14"/>
                <w:szCs w:val="20"/>
              </w:rPr>
              <w:t xml:space="preserve"> 2011</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Mesocarp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Stirred, rotavaporated</w:t>
            </w:r>
          </w:p>
        </w:tc>
        <w:tc>
          <w:tcPr>
            <w:tcW w:w="737" w:type="dxa"/>
            <w:tcBorders>
              <w:top w:val="nil"/>
              <w:left w:val="nil"/>
              <w:bottom w:val="nil"/>
              <w:right w:val="nil"/>
            </w:tcBorders>
          </w:tcPr>
          <w:p w:rsidR="00E748DB" w:rsidRDefault="00E748DB" w:rsidP="006114C6">
            <w:r w:rsidRPr="00241F5A">
              <w:rPr>
                <w:rFonts w:cs="Times New Roman"/>
                <w:sz w:val="14"/>
                <w:szCs w:val="20"/>
                <w:lang w:val="en-US"/>
              </w:rPr>
              <w:t>EOH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Menichini </w:t>
            </w:r>
            <w:r w:rsidRPr="003A2DCC">
              <w:rPr>
                <w:rFonts w:cs="Times New Roman"/>
                <w:i/>
                <w:sz w:val="14"/>
                <w:szCs w:val="20"/>
                <w:lang w:val="en-US"/>
              </w:rPr>
              <w:t>et al.</w:t>
            </w:r>
            <w:r w:rsidRPr="003A2DCC">
              <w:rPr>
                <w:rFonts w:cs="Times New Roman"/>
                <w:sz w:val="14"/>
                <w:szCs w:val="20"/>
                <w:lang w:val="en-US"/>
              </w:rPr>
              <w:t>, 2011b</w:t>
            </w: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rPr>
              <w:t>C.</w:t>
            </w:r>
            <w:r w:rsidRPr="003A2DCC">
              <w:rPr>
                <w:rFonts w:cs="Times New Roman"/>
                <w:i/>
                <w:sz w:val="14"/>
                <w:szCs w:val="20"/>
                <w:lang w:val="en-US"/>
              </w:rPr>
              <w:t xml:space="preserve"> tardiferax</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Peel</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Stirred, rotavaporated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E</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Menichini </w:t>
            </w:r>
            <w:r w:rsidRPr="003A2DCC">
              <w:rPr>
                <w:rFonts w:cs="Times New Roman"/>
                <w:i/>
                <w:sz w:val="14"/>
                <w:szCs w:val="20"/>
                <w:lang w:val="en-US"/>
              </w:rPr>
              <w:t>et al.</w:t>
            </w:r>
            <w:r w:rsidRPr="003A2DCC">
              <w:rPr>
                <w:rFonts w:cs="Times New Roman"/>
                <w:sz w:val="14"/>
                <w:szCs w:val="20"/>
                <w:lang w:val="en-US"/>
              </w:rPr>
              <w:t>, 2011a</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Whole</w:t>
            </w:r>
          </w:p>
        </w:tc>
        <w:tc>
          <w:tcPr>
            <w:tcW w:w="1531"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Dried, UB30, centrifuged</w:t>
            </w:r>
          </w:p>
        </w:tc>
        <w:tc>
          <w:tcPr>
            <w:tcW w:w="737"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MDS</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 xml:space="preserve">Ye  </w:t>
            </w:r>
            <w:r w:rsidRPr="003A2DCC">
              <w:rPr>
                <w:rFonts w:cs="Times New Roman"/>
                <w:i/>
                <w:sz w:val="14"/>
                <w:szCs w:val="20"/>
              </w:rPr>
              <w:t>et al.,</w:t>
            </w:r>
            <w:r w:rsidRPr="003A2DCC">
              <w:rPr>
                <w:rFonts w:cs="Times New Roman"/>
                <w:sz w:val="14"/>
                <w:szCs w:val="20"/>
              </w:rPr>
              <w:t xml:space="preserve"> 2011</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meyeri</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unshiu</w:t>
            </w:r>
          </w:p>
        </w:tc>
        <w:tc>
          <w:tcPr>
            <w:tcW w:w="1531" w:type="dxa"/>
            <w:tcBorders>
              <w:top w:val="nil"/>
              <w:left w:val="nil"/>
              <w:bottom w:val="nil"/>
              <w:right w:val="nil"/>
            </w:tcBorders>
          </w:tcPr>
          <w:p w:rsidR="00E748DB" w:rsidRPr="003A2DCC" w:rsidRDefault="00E748DB" w:rsidP="006114C6">
            <w:pPr>
              <w:rPr>
                <w:rFonts w:cs="Times New Roman"/>
                <w:sz w:val="14"/>
                <w:szCs w:val="20"/>
              </w:rPr>
            </w:pPr>
          </w:p>
        </w:tc>
        <w:tc>
          <w:tcPr>
            <w:tcW w:w="737" w:type="dxa"/>
            <w:tcBorders>
              <w:top w:val="nil"/>
              <w:left w:val="nil"/>
              <w:bottom w:val="nil"/>
              <w:right w:val="nil"/>
            </w:tcBorders>
          </w:tcPr>
          <w:p w:rsidR="00E748DB" w:rsidRPr="003A2DCC" w:rsidRDefault="00E748DB" w:rsidP="006114C6">
            <w:pPr>
              <w:rPr>
                <w:rFonts w:cs="Times New Roman"/>
                <w:sz w:val="14"/>
                <w:szCs w:val="20"/>
              </w:rPr>
            </w:pPr>
          </w:p>
        </w:tc>
        <w:tc>
          <w:tcPr>
            <w:tcW w:w="1134" w:type="dxa"/>
            <w:tcBorders>
              <w:top w:val="nil"/>
              <w:left w:val="nil"/>
              <w:bottom w:val="nil"/>
              <w:right w:val="nil"/>
            </w:tcBorders>
          </w:tcPr>
          <w:p w:rsidR="00E748DB" w:rsidRPr="003A2DCC" w:rsidRDefault="00E748DB" w:rsidP="006114C6">
            <w:pPr>
              <w:rPr>
                <w:rFonts w:cs="Times New Roman"/>
                <w:sz w:val="14"/>
                <w:szCs w:val="20"/>
              </w:rPr>
            </w:pP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Pulp</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Freeze-dried, macerated and centrifugated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t>
            </w:r>
            <w:r>
              <w:rPr>
                <w:rFonts w:cs="Times New Roman"/>
                <w:sz w:val="14"/>
                <w:szCs w:val="20"/>
                <w:lang w:val="en-US"/>
              </w:rPr>
              <w:t>OH</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rPr>
              <w:t xml:space="preserve">Ramful </w:t>
            </w:r>
            <w:r w:rsidRPr="003A2DCC">
              <w:rPr>
                <w:rFonts w:cs="Times New Roman"/>
                <w:i/>
                <w:sz w:val="14"/>
                <w:szCs w:val="20"/>
              </w:rPr>
              <w:t>et al.</w:t>
            </w:r>
            <w:r w:rsidRPr="003A2DCC">
              <w:rPr>
                <w:rFonts w:cs="Times New Roman"/>
                <w:sz w:val="14"/>
                <w:szCs w:val="20"/>
              </w:rPr>
              <w:t>, 2011</w:t>
            </w:r>
          </w:p>
        </w:tc>
        <w:tc>
          <w:tcPr>
            <w:tcW w:w="1134" w:type="dxa"/>
            <w:tcBorders>
              <w:top w:val="nil"/>
              <w:left w:val="nil"/>
              <w:bottom w:val="nil"/>
              <w:right w:val="nil"/>
            </w:tcBorders>
          </w:tcPr>
          <w:p w:rsidR="00E748DB" w:rsidRPr="003A2DCC" w:rsidRDefault="00E748DB" w:rsidP="006114C6">
            <w:pPr>
              <w:rPr>
                <w:rFonts w:cs="Times New Roman"/>
                <w:sz w:val="14"/>
                <w:szCs w:val="20"/>
              </w:rPr>
            </w:pPr>
            <w:r w:rsidRPr="003A2DCC">
              <w:rPr>
                <w:rFonts w:cs="Times New Roman"/>
                <w:sz w:val="14"/>
                <w:szCs w:val="20"/>
              </w:rPr>
              <w:t>Juice</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None</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Kelebek &amp; Selli, 2014</w:t>
            </w:r>
          </w:p>
        </w:tc>
      </w:tr>
      <w:tr w:rsidR="00E748DB" w:rsidRPr="003A2DCC" w:rsidTr="006114C6">
        <w:tc>
          <w:tcPr>
            <w:tcW w:w="1134" w:type="dxa"/>
            <w:tcBorders>
              <w:top w:val="nil"/>
              <w:left w:val="nil"/>
              <w:bottom w:val="nil"/>
              <w:right w:val="nil"/>
            </w:tcBorders>
          </w:tcPr>
          <w:p w:rsidR="00E748DB" w:rsidRPr="003A2DCC" w:rsidRDefault="00E748DB" w:rsidP="006114C6">
            <w:pPr>
              <w:rPr>
                <w:rFonts w:cs="Times New Roman"/>
                <w:i/>
                <w:sz w:val="14"/>
                <w:szCs w:val="20"/>
                <w:lang w:val="en-US"/>
              </w:rPr>
            </w:pPr>
            <w:r w:rsidRPr="003A2DCC">
              <w:rPr>
                <w:rFonts w:cs="Times New Roman"/>
                <w:i/>
                <w:sz w:val="14"/>
                <w:szCs w:val="20"/>
                <w:lang w:val="en-US"/>
              </w:rPr>
              <w:t>C. mitis</w:t>
            </w: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p>
        </w:tc>
        <w:tc>
          <w:tcPr>
            <w:tcW w:w="1134" w:type="dxa"/>
            <w:tcBorders>
              <w:top w:val="nil"/>
              <w:left w:val="nil"/>
              <w:bottom w:val="nil"/>
              <w:right w:val="nil"/>
            </w:tcBorders>
          </w:tcPr>
          <w:p w:rsidR="00E748DB" w:rsidRPr="003A2DCC" w:rsidRDefault="00E748DB" w:rsidP="006114C6">
            <w:pPr>
              <w:rPr>
                <w:rFonts w:cs="Times New Roman"/>
                <w:sz w:val="14"/>
                <w:szCs w:val="20"/>
              </w:rPr>
            </w:pPr>
          </w:p>
        </w:tc>
        <w:tc>
          <w:tcPr>
            <w:tcW w:w="1531"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Freeze-dried, centrifuged and filtered</w:t>
            </w:r>
          </w:p>
        </w:tc>
        <w:tc>
          <w:tcPr>
            <w:tcW w:w="737"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MWA</w:t>
            </w:r>
          </w:p>
        </w:tc>
        <w:tc>
          <w:tcPr>
            <w:tcW w:w="1134" w:type="dxa"/>
            <w:tcBorders>
              <w:top w:val="nil"/>
              <w:left w:val="nil"/>
              <w:bottom w:val="nil"/>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 xml:space="preserve">Abad </w:t>
            </w:r>
            <w:r w:rsidRPr="003A2DCC">
              <w:rPr>
                <w:rFonts w:cs="Times New Roman"/>
                <w:i/>
                <w:sz w:val="14"/>
                <w:szCs w:val="20"/>
                <w:lang w:val="en-US"/>
              </w:rPr>
              <w:t>et al.</w:t>
            </w:r>
            <w:r w:rsidRPr="003A2DCC">
              <w:rPr>
                <w:rFonts w:cs="Times New Roman"/>
                <w:sz w:val="14"/>
                <w:szCs w:val="20"/>
                <w:lang w:val="en-US"/>
              </w:rPr>
              <w:t>, 2014</w:t>
            </w:r>
          </w:p>
        </w:tc>
      </w:tr>
      <w:tr w:rsidR="00E748DB" w:rsidRPr="003A2DCC" w:rsidTr="006114C6">
        <w:tc>
          <w:tcPr>
            <w:tcW w:w="1134" w:type="dxa"/>
            <w:tcBorders>
              <w:top w:val="nil"/>
              <w:left w:val="nil"/>
              <w:bottom w:val="single" w:sz="4" w:space="0" w:color="auto"/>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Peels</w:t>
            </w:r>
          </w:p>
        </w:tc>
        <w:tc>
          <w:tcPr>
            <w:tcW w:w="1531" w:type="dxa"/>
            <w:tcBorders>
              <w:top w:val="nil"/>
              <w:left w:val="nil"/>
              <w:bottom w:val="single" w:sz="4" w:space="0" w:color="auto"/>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Ground, macerated, filtered and evaporated</w:t>
            </w:r>
          </w:p>
        </w:tc>
        <w:tc>
          <w:tcPr>
            <w:tcW w:w="737" w:type="dxa"/>
            <w:tcBorders>
              <w:top w:val="nil"/>
              <w:left w:val="nil"/>
              <w:bottom w:val="single" w:sz="4" w:space="0" w:color="auto"/>
              <w:right w:val="nil"/>
            </w:tcBorders>
          </w:tcPr>
          <w:p w:rsidR="00E748DB" w:rsidRPr="003A2DCC" w:rsidRDefault="00E748DB" w:rsidP="006114C6">
            <w:pPr>
              <w:rPr>
                <w:rFonts w:cs="Times New Roman"/>
                <w:sz w:val="14"/>
                <w:szCs w:val="20"/>
                <w:lang w:val="en-US"/>
              </w:rPr>
            </w:pPr>
            <w:r w:rsidRPr="003A2DCC">
              <w:rPr>
                <w:rFonts w:cs="Times New Roman"/>
                <w:sz w:val="14"/>
                <w:szCs w:val="20"/>
                <w:lang w:val="en-US"/>
              </w:rPr>
              <w:t>EAW</w:t>
            </w:r>
          </w:p>
        </w:tc>
        <w:tc>
          <w:tcPr>
            <w:tcW w:w="1134" w:type="dxa"/>
            <w:tcBorders>
              <w:top w:val="nil"/>
              <w:left w:val="nil"/>
              <w:bottom w:val="single" w:sz="4" w:space="0" w:color="auto"/>
              <w:right w:val="nil"/>
            </w:tcBorders>
          </w:tcPr>
          <w:p w:rsidR="00E748DB" w:rsidRPr="003A2DCC" w:rsidRDefault="00E748DB" w:rsidP="006114C6">
            <w:pPr>
              <w:rPr>
                <w:rFonts w:cs="Times New Roman"/>
                <w:sz w:val="14"/>
                <w:szCs w:val="20"/>
                <w:lang w:val="en-US"/>
              </w:rPr>
            </w:pPr>
            <w:r w:rsidRPr="003A2DCC">
              <w:rPr>
                <w:rFonts w:cs="Times New Roman"/>
                <w:sz w:val="14"/>
                <w:szCs w:val="20"/>
              </w:rPr>
              <w:t xml:space="preserve">Yu </w:t>
            </w:r>
            <w:r w:rsidRPr="003A2DCC">
              <w:rPr>
                <w:rFonts w:cs="Times New Roman"/>
                <w:i/>
                <w:sz w:val="14"/>
                <w:szCs w:val="20"/>
              </w:rPr>
              <w:t>et al.</w:t>
            </w:r>
            <w:r w:rsidRPr="003A2DCC">
              <w:rPr>
                <w:rFonts w:cs="Times New Roman"/>
                <w:sz w:val="14"/>
                <w:szCs w:val="20"/>
              </w:rPr>
              <w:t>, 2013</w:t>
            </w:r>
          </w:p>
        </w:tc>
        <w:tc>
          <w:tcPr>
            <w:tcW w:w="1134" w:type="dxa"/>
            <w:tcBorders>
              <w:top w:val="nil"/>
              <w:left w:val="nil"/>
              <w:bottom w:val="single" w:sz="4" w:space="0" w:color="auto"/>
              <w:right w:val="nil"/>
            </w:tcBorders>
          </w:tcPr>
          <w:p w:rsidR="00E748DB" w:rsidRPr="003A2DCC" w:rsidRDefault="00E748DB" w:rsidP="006114C6">
            <w:pPr>
              <w:rPr>
                <w:rFonts w:cs="Times New Roman"/>
                <w:sz w:val="14"/>
                <w:szCs w:val="20"/>
                <w:lang w:val="en-US"/>
              </w:rPr>
            </w:pPr>
          </w:p>
        </w:tc>
        <w:tc>
          <w:tcPr>
            <w:tcW w:w="1531" w:type="dxa"/>
            <w:tcBorders>
              <w:top w:val="nil"/>
              <w:left w:val="nil"/>
              <w:bottom w:val="single" w:sz="4" w:space="0" w:color="auto"/>
              <w:right w:val="nil"/>
            </w:tcBorders>
          </w:tcPr>
          <w:p w:rsidR="00E748DB" w:rsidRPr="003A2DCC" w:rsidRDefault="00E748DB" w:rsidP="006114C6">
            <w:pPr>
              <w:rPr>
                <w:rFonts w:cs="Times New Roman"/>
                <w:sz w:val="14"/>
                <w:szCs w:val="20"/>
                <w:lang w:val="en-US"/>
              </w:rPr>
            </w:pPr>
          </w:p>
        </w:tc>
        <w:tc>
          <w:tcPr>
            <w:tcW w:w="737" w:type="dxa"/>
            <w:tcBorders>
              <w:top w:val="nil"/>
              <w:left w:val="nil"/>
              <w:bottom w:val="single" w:sz="4" w:space="0" w:color="auto"/>
              <w:right w:val="nil"/>
            </w:tcBorders>
          </w:tcPr>
          <w:p w:rsidR="00E748DB" w:rsidRPr="003A2DCC" w:rsidRDefault="00E748DB" w:rsidP="006114C6">
            <w:pPr>
              <w:rPr>
                <w:rFonts w:cs="Times New Roman"/>
                <w:sz w:val="14"/>
                <w:szCs w:val="20"/>
                <w:lang w:val="en-US"/>
              </w:rPr>
            </w:pPr>
          </w:p>
        </w:tc>
        <w:tc>
          <w:tcPr>
            <w:tcW w:w="1134" w:type="dxa"/>
            <w:tcBorders>
              <w:top w:val="nil"/>
              <w:left w:val="nil"/>
              <w:bottom w:val="single" w:sz="4" w:space="0" w:color="auto"/>
              <w:right w:val="nil"/>
            </w:tcBorders>
          </w:tcPr>
          <w:p w:rsidR="00E748DB" w:rsidRPr="003A2DCC" w:rsidRDefault="00E748DB" w:rsidP="006114C6">
            <w:pPr>
              <w:rPr>
                <w:rFonts w:cs="Times New Roman"/>
                <w:sz w:val="14"/>
                <w:szCs w:val="20"/>
                <w:lang w:val="en-US"/>
              </w:rPr>
            </w:pPr>
          </w:p>
        </w:tc>
      </w:tr>
    </w:tbl>
    <w:p w:rsidR="008C065B" w:rsidRPr="003A2DCC" w:rsidRDefault="00EC091F" w:rsidP="008C065B">
      <w:pPr>
        <w:spacing w:after="0" w:line="240" w:lineRule="auto"/>
        <w:rPr>
          <w:rFonts w:cs="Times New Roman"/>
          <w:sz w:val="20"/>
          <w:szCs w:val="24"/>
          <w:lang w:val="en-US"/>
        </w:rPr>
      </w:pPr>
      <w:r w:rsidRPr="003A2DCC">
        <w:rPr>
          <w:rFonts w:cs="Times New Roman"/>
          <w:b/>
          <w:sz w:val="20"/>
          <w:szCs w:val="24"/>
          <w:lang w:val="en-US"/>
        </w:rPr>
        <w:t>DCF</w:t>
      </w:r>
      <w:r w:rsidRPr="003A2DCC">
        <w:rPr>
          <w:rFonts w:cs="Times New Roman"/>
          <w:sz w:val="20"/>
          <w:szCs w:val="24"/>
          <w:lang w:val="en-US"/>
        </w:rPr>
        <w:t>: Diluted, centrifuged and filtered</w:t>
      </w:r>
      <w:r w:rsidR="00CA6E5F" w:rsidRPr="003A2DCC">
        <w:rPr>
          <w:rFonts w:cs="Times New Roman"/>
          <w:sz w:val="20"/>
          <w:szCs w:val="24"/>
          <w:lang w:val="en-US"/>
        </w:rPr>
        <w:t>;</w:t>
      </w:r>
      <w:r w:rsidRPr="003A2DCC">
        <w:rPr>
          <w:rFonts w:cs="Times New Roman"/>
          <w:sz w:val="20"/>
          <w:szCs w:val="24"/>
          <w:lang w:val="en-US"/>
        </w:rPr>
        <w:t xml:space="preserve"> </w:t>
      </w:r>
      <w:r w:rsidR="00D462D8" w:rsidRPr="003A2DCC">
        <w:rPr>
          <w:rFonts w:cs="Times New Roman"/>
          <w:b/>
          <w:sz w:val="20"/>
          <w:szCs w:val="24"/>
          <w:lang w:val="en-US"/>
        </w:rPr>
        <w:t>DMSO</w:t>
      </w:r>
      <w:r w:rsidR="00D462D8" w:rsidRPr="003A2DCC">
        <w:rPr>
          <w:rFonts w:cs="Times New Roman"/>
          <w:sz w:val="20"/>
          <w:szCs w:val="24"/>
          <w:lang w:val="en-US"/>
        </w:rPr>
        <w:t xml:space="preserve">: Dimethyl sulfoxide; </w:t>
      </w:r>
      <w:r w:rsidRPr="003A2DCC">
        <w:rPr>
          <w:rFonts w:cs="Times New Roman"/>
          <w:b/>
          <w:sz w:val="20"/>
          <w:szCs w:val="24"/>
          <w:lang w:val="en-US"/>
        </w:rPr>
        <w:t>DMF:</w:t>
      </w:r>
      <w:r w:rsidRPr="003A2DCC">
        <w:rPr>
          <w:rFonts w:cs="Times New Roman"/>
          <w:sz w:val="20"/>
          <w:szCs w:val="24"/>
          <w:lang w:val="en-US"/>
        </w:rPr>
        <w:t xml:space="preserve"> dimethylformamide</w:t>
      </w:r>
      <w:r w:rsidR="00EC618B" w:rsidRPr="003A2DCC">
        <w:rPr>
          <w:rFonts w:cs="Times New Roman"/>
          <w:sz w:val="20"/>
          <w:szCs w:val="24"/>
          <w:lang w:val="en-US"/>
        </w:rPr>
        <w:t>;</w:t>
      </w:r>
      <w:r w:rsidR="00EC618B" w:rsidRPr="003A2DCC">
        <w:rPr>
          <w:rFonts w:cs="Times New Roman"/>
          <w:b/>
          <w:sz w:val="20"/>
          <w:szCs w:val="24"/>
          <w:lang w:val="en-US"/>
        </w:rPr>
        <w:t xml:space="preserve"> </w:t>
      </w:r>
      <w:r w:rsidR="00D30BC4" w:rsidRPr="003A2DCC">
        <w:rPr>
          <w:rFonts w:cs="Times New Roman"/>
          <w:b/>
          <w:sz w:val="20"/>
          <w:szCs w:val="24"/>
          <w:lang w:val="en-US"/>
        </w:rPr>
        <w:t>EAA</w:t>
      </w:r>
      <w:r w:rsidR="00D30BC4" w:rsidRPr="003A2DCC">
        <w:rPr>
          <w:rFonts w:cs="Times New Roman"/>
          <w:sz w:val="20"/>
          <w:szCs w:val="24"/>
          <w:lang w:val="en-US"/>
        </w:rPr>
        <w:t>: Ethanol and ammonium acetate;</w:t>
      </w:r>
      <w:r w:rsidR="00D30BC4" w:rsidRPr="003A2DCC">
        <w:rPr>
          <w:rFonts w:cs="Times New Roman"/>
          <w:b/>
          <w:sz w:val="20"/>
          <w:szCs w:val="24"/>
          <w:lang w:val="en-US"/>
        </w:rPr>
        <w:t xml:space="preserve"> </w:t>
      </w:r>
      <w:r w:rsidR="006F7543" w:rsidRPr="003A2DCC">
        <w:rPr>
          <w:rFonts w:cs="Times New Roman"/>
          <w:b/>
          <w:sz w:val="20"/>
          <w:szCs w:val="24"/>
          <w:lang w:val="en-US"/>
        </w:rPr>
        <w:t>EAM</w:t>
      </w:r>
      <w:r w:rsidR="006F7543" w:rsidRPr="003A2DCC">
        <w:rPr>
          <w:rFonts w:cs="Times New Roman"/>
          <w:sz w:val="20"/>
          <w:szCs w:val="24"/>
          <w:lang w:val="en-US"/>
        </w:rPr>
        <w:t>: Ethyl acetate and methanol;</w:t>
      </w:r>
      <w:r w:rsidR="007F63F7" w:rsidRPr="003A2DCC">
        <w:rPr>
          <w:rFonts w:cs="Times New Roman"/>
          <w:b/>
          <w:sz w:val="20"/>
          <w:szCs w:val="24"/>
          <w:lang w:val="en-US"/>
        </w:rPr>
        <w:t xml:space="preserve"> EASSE</w:t>
      </w:r>
      <w:r w:rsidR="007F63F7" w:rsidRPr="003A2DCC">
        <w:rPr>
          <w:rFonts w:cs="Times New Roman"/>
          <w:sz w:val="20"/>
          <w:szCs w:val="24"/>
          <w:lang w:val="en-US"/>
        </w:rPr>
        <w:t>: Ethyl acetate, sodium sulfate and ethanol;</w:t>
      </w:r>
      <w:r w:rsidR="00773FF3" w:rsidRPr="003A2DCC">
        <w:rPr>
          <w:rFonts w:cs="Times New Roman"/>
          <w:b/>
          <w:sz w:val="20"/>
          <w:szCs w:val="24"/>
          <w:lang w:val="en-US"/>
        </w:rPr>
        <w:t xml:space="preserve"> EAW</w:t>
      </w:r>
      <w:r w:rsidR="00773FF3" w:rsidRPr="003A2DCC">
        <w:rPr>
          <w:rFonts w:cs="Times New Roman"/>
          <w:sz w:val="20"/>
          <w:szCs w:val="24"/>
          <w:lang w:val="en-US"/>
        </w:rPr>
        <w:t>: Ethyl acetate and water;</w:t>
      </w:r>
      <w:r w:rsidR="00A703EC">
        <w:rPr>
          <w:rFonts w:cs="Times New Roman"/>
          <w:sz w:val="20"/>
          <w:szCs w:val="24"/>
          <w:lang w:val="en-US"/>
        </w:rPr>
        <w:t xml:space="preserve"> </w:t>
      </w:r>
      <w:r w:rsidR="00A703EC" w:rsidRPr="00A703EC">
        <w:rPr>
          <w:rFonts w:cs="Times New Roman"/>
          <w:b/>
          <w:sz w:val="20"/>
          <w:szCs w:val="24"/>
          <w:lang w:val="en-US"/>
        </w:rPr>
        <w:t>EOH</w:t>
      </w:r>
      <w:r w:rsidR="00A703EC">
        <w:rPr>
          <w:rFonts w:cs="Times New Roman"/>
          <w:sz w:val="20"/>
          <w:szCs w:val="24"/>
          <w:lang w:val="en-US"/>
        </w:rPr>
        <w:t>: Ethanol;</w:t>
      </w:r>
      <w:r w:rsidR="006F7543" w:rsidRPr="003A2DCC">
        <w:rPr>
          <w:rFonts w:cs="Times New Roman"/>
          <w:sz w:val="20"/>
          <w:szCs w:val="24"/>
          <w:lang w:val="en-US"/>
        </w:rPr>
        <w:t xml:space="preserve"> </w:t>
      </w:r>
      <w:r w:rsidR="00724278" w:rsidRPr="003A2DCC">
        <w:rPr>
          <w:rFonts w:cs="Times New Roman"/>
          <w:b/>
          <w:sz w:val="20"/>
          <w:szCs w:val="24"/>
          <w:lang w:val="en-US"/>
        </w:rPr>
        <w:t>MAW</w:t>
      </w:r>
      <w:r w:rsidR="00724278" w:rsidRPr="003A2DCC">
        <w:rPr>
          <w:rFonts w:cs="Times New Roman"/>
          <w:sz w:val="20"/>
          <w:szCs w:val="24"/>
          <w:lang w:val="en-US"/>
        </w:rPr>
        <w:t>: M</w:t>
      </w:r>
      <w:r w:rsidR="008A58E9" w:rsidRPr="003A2DCC">
        <w:rPr>
          <w:rFonts w:cs="Times New Roman"/>
          <w:sz w:val="20"/>
          <w:szCs w:val="24"/>
          <w:lang w:val="en-US"/>
        </w:rPr>
        <w:t>ethanol</w:t>
      </w:r>
      <w:r w:rsidR="0009774B" w:rsidRPr="003A2DCC">
        <w:rPr>
          <w:rFonts w:cs="Times New Roman"/>
          <w:sz w:val="20"/>
          <w:szCs w:val="24"/>
          <w:lang w:val="en-US"/>
        </w:rPr>
        <w:t>, acetone and water</w:t>
      </w:r>
      <w:r w:rsidR="00724278" w:rsidRPr="003A2DCC">
        <w:rPr>
          <w:rFonts w:cs="Times New Roman"/>
          <w:sz w:val="20"/>
          <w:szCs w:val="24"/>
          <w:lang w:val="en-US"/>
        </w:rPr>
        <w:t xml:space="preserve">; </w:t>
      </w:r>
      <w:r w:rsidR="008A58E9" w:rsidRPr="003A2DCC">
        <w:rPr>
          <w:rFonts w:cs="Times New Roman"/>
          <w:b/>
          <w:sz w:val="20"/>
          <w:szCs w:val="24"/>
          <w:lang w:val="en-US"/>
        </w:rPr>
        <w:t>MDS</w:t>
      </w:r>
      <w:r w:rsidR="000C65EC">
        <w:rPr>
          <w:rFonts w:cs="Times New Roman"/>
          <w:sz w:val="20"/>
          <w:szCs w:val="24"/>
          <w:lang w:val="en-US"/>
        </w:rPr>
        <w:t>: Methanol</w:t>
      </w:r>
      <w:r w:rsidR="008A58E9" w:rsidRPr="003A2DCC">
        <w:rPr>
          <w:rFonts w:cs="Times New Roman"/>
          <w:sz w:val="20"/>
          <w:szCs w:val="24"/>
          <w:lang w:val="en-US"/>
        </w:rPr>
        <w:t xml:space="preserve"> and dimethyl sulfoxide;</w:t>
      </w:r>
      <w:r w:rsidR="00A703EC">
        <w:rPr>
          <w:rFonts w:cs="Times New Roman"/>
          <w:sz w:val="20"/>
          <w:szCs w:val="24"/>
          <w:lang w:val="en-US"/>
        </w:rPr>
        <w:t xml:space="preserve"> </w:t>
      </w:r>
      <w:r w:rsidR="008A58E9" w:rsidRPr="003A2DCC">
        <w:rPr>
          <w:rFonts w:cs="Times New Roman"/>
          <w:b/>
          <w:sz w:val="20"/>
          <w:szCs w:val="24"/>
          <w:lang w:val="en-US"/>
        </w:rPr>
        <w:t xml:space="preserve"> </w:t>
      </w:r>
      <w:r w:rsidR="00EC618B" w:rsidRPr="003A2DCC">
        <w:rPr>
          <w:rFonts w:cs="Times New Roman"/>
          <w:b/>
          <w:sz w:val="20"/>
          <w:szCs w:val="24"/>
          <w:lang w:val="en-US"/>
        </w:rPr>
        <w:t>MFA</w:t>
      </w:r>
      <w:r w:rsidR="00EC618B" w:rsidRPr="003A2DCC">
        <w:rPr>
          <w:rFonts w:cs="Times New Roman"/>
          <w:sz w:val="20"/>
          <w:szCs w:val="24"/>
          <w:lang w:val="en-US"/>
        </w:rPr>
        <w:t>: Methanol and formic acid;</w:t>
      </w:r>
      <w:r w:rsidR="00A703EC">
        <w:rPr>
          <w:rFonts w:cs="Times New Roman"/>
          <w:sz w:val="20"/>
          <w:szCs w:val="24"/>
          <w:lang w:val="en-US"/>
        </w:rPr>
        <w:t xml:space="preserve"> </w:t>
      </w:r>
      <w:r w:rsidR="00A703EC" w:rsidRPr="00A703EC">
        <w:rPr>
          <w:rFonts w:cs="Times New Roman"/>
          <w:b/>
          <w:sz w:val="20"/>
          <w:szCs w:val="24"/>
          <w:lang w:val="en-US"/>
        </w:rPr>
        <w:t>MOH</w:t>
      </w:r>
      <w:r w:rsidR="00A703EC">
        <w:rPr>
          <w:rFonts w:cs="Times New Roman"/>
          <w:sz w:val="20"/>
          <w:szCs w:val="24"/>
          <w:lang w:val="en-US"/>
        </w:rPr>
        <w:t>: Methanol;</w:t>
      </w:r>
      <w:r w:rsidRPr="003A2DCC">
        <w:rPr>
          <w:rFonts w:cs="Times New Roman"/>
          <w:b/>
          <w:sz w:val="20"/>
          <w:szCs w:val="24"/>
          <w:lang w:val="en-US"/>
        </w:rPr>
        <w:t xml:space="preserve"> </w:t>
      </w:r>
      <w:r w:rsidR="007B2855" w:rsidRPr="003A2DCC">
        <w:rPr>
          <w:rFonts w:cs="Times New Roman"/>
          <w:b/>
          <w:sz w:val="20"/>
          <w:szCs w:val="24"/>
          <w:lang w:val="en-US"/>
        </w:rPr>
        <w:t>MWE</w:t>
      </w:r>
      <w:r w:rsidR="007B2855" w:rsidRPr="003A2DCC">
        <w:rPr>
          <w:rFonts w:cs="Times New Roman"/>
          <w:sz w:val="20"/>
          <w:szCs w:val="24"/>
          <w:lang w:val="en-US"/>
        </w:rPr>
        <w:t>: Microwave-assisted extraction</w:t>
      </w:r>
      <w:r w:rsidR="00CA6E5F" w:rsidRPr="003A2DCC">
        <w:rPr>
          <w:rFonts w:cs="Times New Roman"/>
          <w:sz w:val="20"/>
          <w:szCs w:val="24"/>
          <w:lang w:val="en-US"/>
        </w:rPr>
        <w:t>;</w:t>
      </w:r>
      <w:r w:rsidR="00600CCF" w:rsidRPr="003A2DCC">
        <w:rPr>
          <w:rFonts w:cs="Times New Roman"/>
          <w:b/>
          <w:sz w:val="20"/>
          <w:szCs w:val="24"/>
          <w:lang w:val="en-US"/>
        </w:rPr>
        <w:t xml:space="preserve"> </w:t>
      </w:r>
      <w:r w:rsidR="00BB3569" w:rsidRPr="003A2DCC">
        <w:rPr>
          <w:rFonts w:cs="Times New Roman"/>
          <w:b/>
          <w:sz w:val="20"/>
          <w:szCs w:val="24"/>
          <w:lang w:val="en-US"/>
        </w:rPr>
        <w:t>MWA</w:t>
      </w:r>
      <w:r w:rsidR="00BB3569" w:rsidRPr="003A2DCC">
        <w:rPr>
          <w:rFonts w:cs="Times New Roman"/>
          <w:sz w:val="20"/>
          <w:szCs w:val="24"/>
          <w:lang w:val="en-US"/>
        </w:rPr>
        <w:t>: Methanol, water and acetic acid;</w:t>
      </w:r>
      <w:r w:rsidR="00F06D8A" w:rsidRPr="003A2DCC">
        <w:rPr>
          <w:rFonts w:cs="Times New Roman"/>
          <w:b/>
          <w:sz w:val="20"/>
          <w:szCs w:val="24"/>
          <w:lang w:val="en-US"/>
        </w:rPr>
        <w:t xml:space="preserve"> MWC</w:t>
      </w:r>
      <w:r w:rsidR="00F06D8A" w:rsidRPr="003A2DCC">
        <w:rPr>
          <w:rFonts w:cs="Times New Roman"/>
          <w:sz w:val="20"/>
          <w:szCs w:val="24"/>
          <w:lang w:val="en-US"/>
        </w:rPr>
        <w:t>: Methanol, water and HCl;</w:t>
      </w:r>
      <w:r w:rsidR="00BB3569" w:rsidRPr="003A2DCC">
        <w:rPr>
          <w:rFonts w:cs="Times New Roman"/>
          <w:sz w:val="20"/>
          <w:szCs w:val="24"/>
          <w:lang w:val="en-US"/>
        </w:rPr>
        <w:t xml:space="preserve"> </w:t>
      </w:r>
      <w:r w:rsidR="00600CCF" w:rsidRPr="003A2DCC">
        <w:rPr>
          <w:rFonts w:cs="Times New Roman"/>
          <w:b/>
          <w:sz w:val="20"/>
          <w:szCs w:val="24"/>
          <w:lang w:val="en-US"/>
        </w:rPr>
        <w:t>MWH</w:t>
      </w:r>
      <w:r w:rsidR="00600CCF" w:rsidRPr="003A2DCC">
        <w:rPr>
          <w:rFonts w:cs="Times New Roman"/>
          <w:sz w:val="20"/>
          <w:szCs w:val="24"/>
          <w:lang w:val="en-US"/>
        </w:rPr>
        <w:t>: Methanol, water and n-hexane</w:t>
      </w:r>
      <w:r w:rsidR="00BB3569" w:rsidRPr="003A2DCC">
        <w:rPr>
          <w:rFonts w:cs="Times New Roman"/>
          <w:sz w:val="20"/>
          <w:szCs w:val="24"/>
          <w:lang w:val="en-US"/>
        </w:rPr>
        <w:t>;</w:t>
      </w:r>
      <w:r w:rsidR="007B2855" w:rsidRPr="003A2DCC">
        <w:rPr>
          <w:rFonts w:cs="Times New Roman"/>
          <w:sz w:val="20"/>
          <w:szCs w:val="24"/>
          <w:lang w:val="en-US"/>
        </w:rPr>
        <w:t xml:space="preserve"> </w:t>
      </w:r>
      <w:r w:rsidR="00CA6E5F" w:rsidRPr="003A2DCC">
        <w:rPr>
          <w:rFonts w:cs="Times New Roman"/>
          <w:b/>
          <w:sz w:val="20"/>
          <w:szCs w:val="24"/>
          <w:lang w:val="en-US"/>
        </w:rPr>
        <w:t>MWPCE</w:t>
      </w:r>
      <w:r w:rsidR="00CA6E5F" w:rsidRPr="003A2DCC">
        <w:rPr>
          <w:rFonts w:cs="Times New Roman"/>
          <w:sz w:val="20"/>
          <w:szCs w:val="24"/>
          <w:lang w:val="en-US"/>
        </w:rPr>
        <w:t>: Methanol, water, light petroleum, chloroform and ethyl acetate;</w:t>
      </w:r>
      <w:r w:rsidRPr="003A2DCC">
        <w:rPr>
          <w:rFonts w:cs="Times New Roman"/>
          <w:sz w:val="20"/>
          <w:szCs w:val="24"/>
          <w:lang w:val="en-US"/>
        </w:rPr>
        <w:t xml:space="preserve"> </w:t>
      </w:r>
      <w:r w:rsidR="00CA6E5F" w:rsidRPr="003A2DCC">
        <w:rPr>
          <w:rFonts w:cs="Times New Roman"/>
          <w:b/>
          <w:sz w:val="20"/>
          <w:szCs w:val="24"/>
          <w:lang w:val="en-US"/>
        </w:rPr>
        <w:t>PMWD</w:t>
      </w:r>
      <w:r w:rsidRPr="003A2DCC">
        <w:rPr>
          <w:rFonts w:cs="Times New Roman"/>
          <w:sz w:val="20"/>
          <w:szCs w:val="24"/>
          <w:lang w:val="en-US"/>
        </w:rPr>
        <w:t>:</w:t>
      </w:r>
      <w:r w:rsidR="00CA6E5F" w:rsidRPr="003A2DCC">
        <w:rPr>
          <w:rFonts w:cs="Times New Roman"/>
          <w:sz w:val="20"/>
          <w:szCs w:val="24"/>
          <w:lang w:val="en-US"/>
        </w:rPr>
        <w:t xml:space="preserve"> Light petroleum, methanol, water and dichloromethane</w:t>
      </w:r>
      <w:r w:rsidR="00FF659D" w:rsidRPr="003A2DCC">
        <w:rPr>
          <w:rFonts w:cs="Times New Roman"/>
          <w:sz w:val="20"/>
          <w:szCs w:val="24"/>
          <w:lang w:val="en-US"/>
        </w:rPr>
        <w:t>;</w:t>
      </w:r>
      <w:r w:rsidR="00FF659D" w:rsidRPr="003A2DCC">
        <w:rPr>
          <w:rFonts w:cs="Times New Roman"/>
          <w:b/>
          <w:sz w:val="20"/>
          <w:szCs w:val="24"/>
          <w:lang w:val="en-US"/>
        </w:rPr>
        <w:t xml:space="preserve"> </w:t>
      </w:r>
      <w:r w:rsidR="008A58E9" w:rsidRPr="003A2DCC">
        <w:rPr>
          <w:rFonts w:cs="Times New Roman"/>
          <w:b/>
          <w:sz w:val="20"/>
          <w:szCs w:val="24"/>
          <w:lang w:val="en-US"/>
        </w:rPr>
        <w:t>UB30</w:t>
      </w:r>
      <w:r w:rsidR="008A58E9" w:rsidRPr="003A2DCC">
        <w:rPr>
          <w:rFonts w:cs="Times New Roman"/>
          <w:sz w:val="20"/>
          <w:szCs w:val="24"/>
          <w:lang w:val="en-US"/>
        </w:rPr>
        <w:t xml:space="preserve">: ultrasonic bath; </w:t>
      </w:r>
      <w:r w:rsidR="00FF659D" w:rsidRPr="003A2DCC">
        <w:rPr>
          <w:rFonts w:cs="Times New Roman"/>
          <w:b/>
          <w:sz w:val="20"/>
          <w:szCs w:val="24"/>
          <w:lang w:val="en-US"/>
        </w:rPr>
        <w:t>WEA</w:t>
      </w:r>
      <w:r w:rsidR="00FF659D" w:rsidRPr="003A2DCC">
        <w:rPr>
          <w:rFonts w:cs="Times New Roman"/>
          <w:sz w:val="20"/>
          <w:szCs w:val="24"/>
          <w:lang w:val="en-US"/>
        </w:rPr>
        <w:t>: Water, ethanol and acetone.</w:t>
      </w:r>
    </w:p>
    <w:p w:rsidR="008C065B" w:rsidRDefault="008C065B" w:rsidP="008C065B">
      <w:pPr>
        <w:spacing w:after="0" w:line="240" w:lineRule="auto"/>
        <w:rPr>
          <w:rFonts w:cs="Times New Roman"/>
          <w:szCs w:val="24"/>
          <w:lang w:val="en-US"/>
        </w:rPr>
      </w:pPr>
    </w:p>
    <w:p w:rsidR="00E27AF8" w:rsidRPr="008C065B" w:rsidRDefault="00E27AF8" w:rsidP="008C065B">
      <w:pPr>
        <w:spacing w:after="0" w:line="240" w:lineRule="auto"/>
        <w:rPr>
          <w:rFonts w:cs="Times New Roman"/>
          <w:szCs w:val="24"/>
          <w:lang w:val="en-US"/>
        </w:rPr>
      </w:pPr>
      <w:r w:rsidRPr="002113AB">
        <w:rPr>
          <w:rFonts w:cs="Times New Roman"/>
          <w:b/>
          <w:szCs w:val="24"/>
          <w:lang w:val="en-US"/>
        </w:rPr>
        <w:t>Purification</w:t>
      </w:r>
    </w:p>
    <w:p w:rsidR="00E27AF8" w:rsidRPr="002113AB" w:rsidRDefault="00E27AF8" w:rsidP="00E05501">
      <w:pPr>
        <w:spacing w:after="0" w:line="240" w:lineRule="auto"/>
        <w:jc w:val="both"/>
        <w:rPr>
          <w:rFonts w:cs="Times New Roman"/>
          <w:szCs w:val="24"/>
          <w:lang w:val="en-US"/>
        </w:rPr>
      </w:pPr>
      <w:r w:rsidRPr="002113AB">
        <w:rPr>
          <w:rFonts w:cs="Times New Roman"/>
          <w:szCs w:val="24"/>
          <w:lang w:val="en-US"/>
        </w:rPr>
        <w:t xml:space="preserve">The mixtures obtained from extraction are quite complex, showing many species from the different tissues in the fruit. In order to obtain a higher concentration of some compounds, it’s necessary to carry out a further purification. </w:t>
      </w:r>
    </w:p>
    <w:p w:rsidR="00E27AF8" w:rsidRPr="002113AB" w:rsidRDefault="008957BB" w:rsidP="00E05501">
      <w:pPr>
        <w:spacing w:after="0" w:line="240" w:lineRule="auto"/>
        <w:jc w:val="both"/>
        <w:rPr>
          <w:rFonts w:cs="Times New Roman"/>
          <w:szCs w:val="24"/>
          <w:lang w:val="en-US"/>
        </w:rPr>
      </w:pPr>
      <w:r w:rsidRPr="002113AB">
        <w:rPr>
          <w:rFonts w:cs="Times New Roman"/>
          <w:szCs w:val="24"/>
          <w:lang w:val="en-US"/>
        </w:rPr>
        <w:t>Compound</w:t>
      </w:r>
      <w:r w:rsidR="00E27AF8" w:rsidRPr="002113AB">
        <w:rPr>
          <w:rFonts w:cs="Times New Roman"/>
          <w:szCs w:val="24"/>
          <w:lang w:val="en-US"/>
        </w:rPr>
        <w:t xml:space="preserve"> purification has been carried out by column chromatography, allowing high single concentration of compounds</w:t>
      </w:r>
      <w:r w:rsidR="001F622D">
        <w:rPr>
          <w:rFonts w:cs="Times New Roman"/>
          <w:szCs w:val="24"/>
          <w:lang w:val="en-US"/>
        </w:rPr>
        <w:t xml:space="preserve"> (Levaj </w:t>
      </w:r>
      <w:r w:rsidR="001F622D" w:rsidRPr="001F622D">
        <w:rPr>
          <w:rFonts w:cs="Times New Roman"/>
          <w:i/>
          <w:szCs w:val="24"/>
          <w:lang w:val="en-US"/>
        </w:rPr>
        <w:t>et al.</w:t>
      </w:r>
      <w:r w:rsidR="001F622D">
        <w:rPr>
          <w:rFonts w:cs="Times New Roman"/>
          <w:szCs w:val="24"/>
          <w:lang w:val="en-US"/>
        </w:rPr>
        <w:t>, 2008)</w:t>
      </w:r>
      <w:r w:rsidR="00E27AF8" w:rsidRPr="002113AB">
        <w:rPr>
          <w:rFonts w:cs="Times New Roman"/>
          <w:szCs w:val="24"/>
          <w:lang w:val="en-US"/>
        </w:rPr>
        <w:t>. Purification t</w:t>
      </w:r>
      <w:r w:rsidRPr="002113AB">
        <w:rPr>
          <w:rFonts w:cs="Times New Roman"/>
          <w:szCs w:val="24"/>
          <w:lang w:val="en-US"/>
        </w:rPr>
        <w:t>h</w:t>
      </w:r>
      <w:r w:rsidR="00E27AF8" w:rsidRPr="002113AB">
        <w:rPr>
          <w:rFonts w:cs="Times New Roman"/>
          <w:szCs w:val="24"/>
          <w:lang w:val="en-US"/>
        </w:rPr>
        <w:t xml:space="preserve">rough adsorption </w:t>
      </w:r>
      <w:r w:rsidR="00EB0667" w:rsidRPr="002113AB">
        <w:rPr>
          <w:rFonts w:cs="Times New Roman"/>
          <w:szCs w:val="24"/>
          <w:lang w:val="en-US"/>
        </w:rPr>
        <w:t>is</w:t>
      </w:r>
      <w:r w:rsidR="00E27AF8" w:rsidRPr="002113AB">
        <w:rPr>
          <w:rFonts w:cs="Times New Roman"/>
          <w:szCs w:val="24"/>
          <w:lang w:val="en-US"/>
        </w:rPr>
        <w:t xml:space="preserve"> versa</w:t>
      </w:r>
      <w:r w:rsidR="00EB0667" w:rsidRPr="002113AB">
        <w:rPr>
          <w:rFonts w:cs="Times New Roman"/>
          <w:szCs w:val="24"/>
          <w:lang w:val="en-US"/>
        </w:rPr>
        <w:t>tile, simple and low cost, which</w:t>
      </w:r>
      <w:r w:rsidR="00E27AF8" w:rsidRPr="002113AB">
        <w:rPr>
          <w:rFonts w:cs="Times New Roman"/>
          <w:szCs w:val="24"/>
          <w:lang w:val="en-US"/>
        </w:rPr>
        <w:t xml:space="preserve"> make</w:t>
      </w:r>
      <w:r w:rsidRPr="002113AB">
        <w:rPr>
          <w:rFonts w:cs="Times New Roman"/>
          <w:szCs w:val="24"/>
          <w:lang w:val="en-US"/>
        </w:rPr>
        <w:t>s it</w:t>
      </w:r>
      <w:r w:rsidR="00E27AF8" w:rsidRPr="002113AB">
        <w:rPr>
          <w:rFonts w:cs="Times New Roman"/>
          <w:szCs w:val="24"/>
          <w:lang w:val="en-US"/>
        </w:rPr>
        <w:t xml:space="preserve"> attractive for the selective recovery of a variety of phenolics and polyphenols. Adsorption shows other advantages like selectivity, environmental impact and toxicological effects. Studies on the characterization of the detailed interactions between resins and individual plant phenolics are needed for design</w:t>
      </w:r>
      <w:r w:rsidR="001F622D">
        <w:rPr>
          <w:rFonts w:cs="Times New Roman"/>
          <w:szCs w:val="24"/>
          <w:lang w:val="en-US"/>
        </w:rPr>
        <w:t xml:space="preserve"> (Soto </w:t>
      </w:r>
      <w:r w:rsidR="001F622D" w:rsidRPr="001F622D">
        <w:rPr>
          <w:rFonts w:cs="Times New Roman"/>
          <w:i/>
          <w:szCs w:val="24"/>
          <w:lang w:val="en-US"/>
        </w:rPr>
        <w:t>et al.</w:t>
      </w:r>
      <w:r w:rsidR="001F622D">
        <w:rPr>
          <w:rFonts w:cs="Times New Roman"/>
          <w:szCs w:val="24"/>
          <w:lang w:val="en-US"/>
        </w:rPr>
        <w:t>, 2011)</w:t>
      </w:r>
      <w:r w:rsidR="0076131B" w:rsidRPr="002113AB">
        <w:rPr>
          <w:rFonts w:cs="Times New Roman"/>
          <w:szCs w:val="24"/>
          <w:lang w:val="en-US"/>
        </w:rPr>
        <w:t>.</w:t>
      </w:r>
      <w:r w:rsidR="00E27AF8" w:rsidRPr="002113AB">
        <w:rPr>
          <w:rFonts w:cs="Times New Roman"/>
          <w:szCs w:val="24"/>
          <w:lang w:val="en-US"/>
        </w:rPr>
        <w:t xml:space="preserve"> </w:t>
      </w:r>
    </w:p>
    <w:p w:rsidR="00E27AF8" w:rsidRPr="002113AB" w:rsidRDefault="00E27AF8" w:rsidP="00E05501">
      <w:pPr>
        <w:spacing w:after="0" w:line="240" w:lineRule="auto"/>
        <w:jc w:val="both"/>
        <w:rPr>
          <w:rFonts w:cs="Times New Roman"/>
          <w:szCs w:val="24"/>
          <w:lang w:val="en-US"/>
        </w:rPr>
      </w:pPr>
      <w:r w:rsidRPr="002113AB">
        <w:rPr>
          <w:rFonts w:cs="Times New Roman"/>
          <w:szCs w:val="24"/>
          <w:lang w:val="en-US"/>
        </w:rPr>
        <w:t xml:space="preserve">High speed countercurrent chromatography (HSCC) is </w:t>
      </w:r>
      <w:r w:rsidR="003B5609" w:rsidRPr="002113AB">
        <w:rPr>
          <w:rFonts w:cs="Times New Roman"/>
          <w:szCs w:val="24"/>
          <w:lang w:val="en-US"/>
        </w:rPr>
        <w:t>also used to extract</w:t>
      </w:r>
      <w:r w:rsidRPr="002113AB">
        <w:rPr>
          <w:rFonts w:cs="Times New Roman"/>
          <w:szCs w:val="24"/>
          <w:lang w:val="en-US"/>
        </w:rPr>
        <w:t xml:space="preserve"> and purify flavonoids using two-phase solvent systems, flowing simultaneously in opposite direction</w:t>
      </w:r>
      <w:r w:rsidR="008957BB" w:rsidRPr="002113AB">
        <w:rPr>
          <w:rFonts w:cs="Times New Roman"/>
          <w:szCs w:val="24"/>
          <w:lang w:val="en-US"/>
        </w:rPr>
        <w:t>s</w:t>
      </w:r>
      <w:r w:rsidRPr="002113AB">
        <w:rPr>
          <w:rFonts w:cs="Times New Roman"/>
          <w:szCs w:val="24"/>
          <w:lang w:val="en-US"/>
        </w:rPr>
        <w:t>. In addition, HSCC also realizes multiple forms of the gradient elution process; thus it can be used not only to remove impurit</w:t>
      </w:r>
      <w:r w:rsidR="003B5609" w:rsidRPr="002113AB">
        <w:rPr>
          <w:rFonts w:cs="Times New Roman"/>
          <w:szCs w:val="24"/>
          <w:lang w:val="en-US"/>
        </w:rPr>
        <w:t>ies from crude extract of raw materials</w:t>
      </w:r>
      <w:r w:rsidRPr="002113AB">
        <w:rPr>
          <w:rFonts w:cs="Times New Roman"/>
          <w:szCs w:val="24"/>
          <w:lang w:val="en-US"/>
        </w:rPr>
        <w:t xml:space="preserve"> but also to purify the final product. Moreover, some pure compounds can even be obtained through one step from crude extract without sample pretreatment</w:t>
      </w:r>
      <w:r w:rsidR="001F622D">
        <w:rPr>
          <w:rFonts w:cs="Times New Roman"/>
          <w:szCs w:val="24"/>
          <w:lang w:val="en-US"/>
        </w:rPr>
        <w:t xml:space="preserve"> (Duo </w:t>
      </w:r>
      <w:r w:rsidR="001F622D" w:rsidRPr="001F622D">
        <w:rPr>
          <w:rFonts w:cs="Times New Roman"/>
          <w:i/>
          <w:szCs w:val="24"/>
          <w:lang w:val="en-US"/>
        </w:rPr>
        <w:t>et al.</w:t>
      </w:r>
      <w:r w:rsidR="001F622D">
        <w:rPr>
          <w:rFonts w:cs="Times New Roman"/>
          <w:szCs w:val="24"/>
          <w:lang w:val="en-US"/>
        </w:rPr>
        <w:t>, 2011)</w:t>
      </w:r>
      <w:r w:rsidRPr="002113AB">
        <w:rPr>
          <w:rFonts w:cs="Times New Roman"/>
          <w:szCs w:val="24"/>
          <w:lang w:val="en-US"/>
        </w:rPr>
        <w:t xml:space="preserve">. </w:t>
      </w:r>
    </w:p>
    <w:p w:rsidR="00E27AF8" w:rsidRPr="002113AB" w:rsidRDefault="00E27AF8" w:rsidP="00DC7DC3">
      <w:pPr>
        <w:spacing w:line="240" w:lineRule="auto"/>
        <w:jc w:val="both"/>
        <w:rPr>
          <w:rFonts w:cs="Times New Roman"/>
          <w:szCs w:val="24"/>
          <w:lang w:val="en-US"/>
        </w:rPr>
      </w:pPr>
      <w:r w:rsidRPr="002113AB">
        <w:rPr>
          <w:rFonts w:cs="Times New Roman"/>
          <w:szCs w:val="24"/>
          <w:lang w:val="en-US"/>
        </w:rPr>
        <w:t>Even tough, there is few available data for citrus flavonoids purification processes, i.e. the one used for purifying hesperidin, naringin, and narirutin with a Zorbax C18 column and a mobile phase of citric acid and ammonium acetate in water and methanol 60:40</w:t>
      </w:r>
      <w:r w:rsidR="001F622D">
        <w:rPr>
          <w:rFonts w:cs="Times New Roman"/>
          <w:szCs w:val="24"/>
          <w:lang w:val="en-US"/>
        </w:rPr>
        <w:t xml:space="preserve"> (Levaj </w:t>
      </w:r>
      <w:r w:rsidR="001F622D" w:rsidRPr="001F622D">
        <w:rPr>
          <w:rFonts w:cs="Times New Roman"/>
          <w:i/>
          <w:szCs w:val="24"/>
          <w:lang w:val="en-US"/>
        </w:rPr>
        <w:t>et al.</w:t>
      </w:r>
      <w:r w:rsidR="001F622D">
        <w:rPr>
          <w:rFonts w:cs="Times New Roman"/>
          <w:szCs w:val="24"/>
          <w:lang w:val="en-US"/>
        </w:rPr>
        <w:t>, 2008)</w:t>
      </w:r>
      <w:r w:rsidRPr="002113AB">
        <w:rPr>
          <w:rFonts w:cs="Times New Roman"/>
          <w:szCs w:val="24"/>
          <w:lang w:val="en-US"/>
        </w:rPr>
        <w:t xml:space="preserve">. </w:t>
      </w:r>
      <w:r w:rsidR="00326756">
        <w:rPr>
          <w:rFonts w:cs="Times New Roman"/>
          <w:szCs w:val="24"/>
          <w:lang w:val="en-US"/>
        </w:rPr>
        <w:t>Also, p</w:t>
      </w:r>
      <w:r w:rsidR="00326756" w:rsidRPr="00326756">
        <w:rPr>
          <w:rFonts w:cs="Times New Roman"/>
          <w:szCs w:val="24"/>
          <w:lang w:val="en-US"/>
        </w:rPr>
        <w:t xml:space="preserve">reparative </w:t>
      </w:r>
      <w:r w:rsidR="00E34AC4">
        <w:rPr>
          <w:rFonts w:cs="Times New Roman"/>
          <w:szCs w:val="24"/>
          <w:lang w:val="en-US"/>
        </w:rPr>
        <w:t>h</w:t>
      </w:r>
      <w:r w:rsidR="00E34AC4" w:rsidRPr="00E34AC4">
        <w:rPr>
          <w:rFonts w:cs="Times New Roman"/>
          <w:szCs w:val="24"/>
          <w:lang w:val="en-US"/>
        </w:rPr>
        <w:t xml:space="preserve">igh performance liquid chromatography </w:t>
      </w:r>
      <w:r w:rsidR="00E34AC4">
        <w:rPr>
          <w:rFonts w:cs="Times New Roman"/>
          <w:szCs w:val="24"/>
          <w:lang w:val="en-US"/>
        </w:rPr>
        <w:t>(</w:t>
      </w:r>
      <w:r w:rsidR="00326756" w:rsidRPr="00326756">
        <w:rPr>
          <w:rFonts w:cs="Times New Roman"/>
          <w:szCs w:val="24"/>
          <w:lang w:val="en-US"/>
        </w:rPr>
        <w:t>HPLC</w:t>
      </w:r>
      <w:r w:rsidR="00E34AC4">
        <w:rPr>
          <w:rFonts w:cs="Times New Roman"/>
          <w:szCs w:val="24"/>
          <w:lang w:val="en-US"/>
        </w:rPr>
        <w:t xml:space="preserve">) using an </w:t>
      </w:r>
      <w:r w:rsidR="00326756" w:rsidRPr="00326756">
        <w:rPr>
          <w:rFonts w:cs="Times New Roman"/>
          <w:szCs w:val="24"/>
          <w:lang w:val="en-US"/>
        </w:rPr>
        <w:t>instrument</w:t>
      </w:r>
      <w:r w:rsidR="00326756">
        <w:rPr>
          <w:rFonts w:cs="Times New Roman"/>
          <w:szCs w:val="24"/>
          <w:lang w:val="en-US"/>
        </w:rPr>
        <w:t xml:space="preserve"> </w:t>
      </w:r>
      <w:r w:rsidR="00326756" w:rsidRPr="00326756">
        <w:rPr>
          <w:rFonts w:cs="Times New Roman"/>
          <w:szCs w:val="24"/>
          <w:lang w:val="en-US"/>
        </w:rPr>
        <w:t>equipped with a UV–vis detector</w:t>
      </w:r>
      <w:r w:rsidR="00E34AC4">
        <w:rPr>
          <w:rFonts w:cs="Times New Roman"/>
          <w:szCs w:val="24"/>
          <w:lang w:val="en-US"/>
        </w:rPr>
        <w:t xml:space="preserve"> has</w:t>
      </w:r>
      <w:r w:rsidR="00EA30C3">
        <w:rPr>
          <w:rFonts w:cs="Times New Roman"/>
          <w:szCs w:val="24"/>
          <w:lang w:val="en-US"/>
        </w:rPr>
        <w:t xml:space="preserve"> not been employed widely</w:t>
      </w:r>
      <w:r w:rsidR="00E34AC4">
        <w:rPr>
          <w:rFonts w:cs="Times New Roman"/>
          <w:szCs w:val="24"/>
          <w:lang w:val="en-US"/>
        </w:rPr>
        <w:t xml:space="preserve"> </w:t>
      </w:r>
      <w:r w:rsidR="00EA30C3">
        <w:rPr>
          <w:rFonts w:cs="Times New Roman"/>
          <w:szCs w:val="24"/>
          <w:lang w:val="en-US"/>
        </w:rPr>
        <w:t>in the isolation of</w:t>
      </w:r>
      <w:r w:rsidR="00E34AC4">
        <w:rPr>
          <w:rFonts w:cs="Times New Roman"/>
          <w:szCs w:val="24"/>
          <w:lang w:val="en-US"/>
        </w:rPr>
        <w:t xml:space="preserve"> flavonoid compounds</w:t>
      </w:r>
      <w:r w:rsidR="00326756" w:rsidRPr="00326756">
        <w:rPr>
          <w:rFonts w:cs="Times New Roman"/>
          <w:szCs w:val="24"/>
          <w:lang w:val="en-US"/>
        </w:rPr>
        <w:t xml:space="preserve">. </w:t>
      </w:r>
      <w:r w:rsidR="00326756">
        <w:rPr>
          <w:rFonts w:cs="Times New Roman"/>
          <w:szCs w:val="24"/>
          <w:lang w:val="en-US"/>
        </w:rPr>
        <w:t xml:space="preserve"> </w:t>
      </w:r>
      <w:r w:rsidR="00EA30C3">
        <w:rPr>
          <w:rFonts w:cs="Times New Roman"/>
          <w:szCs w:val="24"/>
          <w:lang w:val="en-US"/>
        </w:rPr>
        <w:t>Most</w:t>
      </w:r>
      <w:r w:rsidR="00326756" w:rsidRPr="00326756">
        <w:rPr>
          <w:rFonts w:cs="Times New Roman"/>
          <w:szCs w:val="24"/>
          <w:lang w:val="en-US"/>
        </w:rPr>
        <w:t xml:space="preserve"> mobile phase</w:t>
      </w:r>
      <w:r w:rsidR="00EA30C3">
        <w:rPr>
          <w:rFonts w:cs="Times New Roman"/>
          <w:szCs w:val="24"/>
          <w:lang w:val="en-US"/>
        </w:rPr>
        <w:t>s</w:t>
      </w:r>
      <w:r w:rsidR="00326756" w:rsidRPr="00326756">
        <w:rPr>
          <w:rFonts w:cs="Times New Roman"/>
          <w:szCs w:val="24"/>
          <w:lang w:val="en-US"/>
        </w:rPr>
        <w:t xml:space="preserve"> consist</w:t>
      </w:r>
      <w:r w:rsidR="00EA30C3">
        <w:rPr>
          <w:rFonts w:cs="Times New Roman"/>
          <w:szCs w:val="24"/>
          <w:lang w:val="en-US"/>
        </w:rPr>
        <w:t>ed</w:t>
      </w:r>
      <w:r w:rsidR="00326756" w:rsidRPr="00326756">
        <w:rPr>
          <w:rFonts w:cs="Times New Roman"/>
          <w:szCs w:val="24"/>
          <w:lang w:val="en-US"/>
        </w:rPr>
        <w:t xml:space="preserve"> of a linear gradient of acetonitrile</w:t>
      </w:r>
      <w:r w:rsidR="00326756">
        <w:rPr>
          <w:rFonts w:cs="Times New Roman"/>
          <w:szCs w:val="24"/>
          <w:lang w:val="en-US"/>
        </w:rPr>
        <w:t xml:space="preserve"> </w:t>
      </w:r>
      <w:r w:rsidR="00326756" w:rsidRPr="00326756">
        <w:rPr>
          <w:rFonts w:cs="Times New Roman"/>
          <w:szCs w:val="24"/>
          <w:lang w:val="en-US"/>
        </w:rPr>
        <w:t>in H</w:t>
      </w:r>
      <w:r w:rsidR="00326756" w:rsidRPr="00326756">
        <w:rPr>
          <w:rFonts w:cs="Times New Roman"/>
          <w:szCs w:val="24"/>
          <w:vertAlign w:val="subscript"/>
          <w:lang w:val="en-US"/>
        </w:rPr>
        <w:t>2</w:t>
      </w:r>
      <w:r w:rsidR="00326756" w:rsidRPr="00326756">
        <w:rPr>
          <w:rFonts w:cs="Times New Roman"/>
          <w:szCs w:val="24"/>
          <w:lang w:val="en-US"/>
        </w:rPr>
        <w:t>O</w:t>
      </w:r>
      <w:r w:rsidR="00326756">
        <w:rPr>
          <w:rFonts w:cs="Times New Roman"/>
          <w:szCs w:val="24"/>
          <w:lang w:val="en-US"/>
        </w:rPr>
        <w:t>.</w:t>
      </w:r>
      <w:r w:rsidR="00326756" w:rsidRPr="00326756">
        <w:rPr>
          <w:rFonts w:cs="Times New Roman"/>
          <w:szCs w:val="24"/>
          <w:lang w:val="en-US"/>
        </w:rPr>
        <w:t xml:space="preserve"> </w:t>
      </w:r>
      <w:r w:rsidR="00326756">
        <w:rPr>
          <w:rFonts w:cs="Times New Roman"/>
          <w:szCs w:val="24"/>
          <w:lang w:val="en-US"/>
        </w:rPr>
        <w:t>C</w:t>
      </w:r>
      <w:r w:rsidR="00326756" w:rsidRPr="00326756">
        <w:rPr>
          <w:rFonts w:cs="Times New Roman"/>
          <w:szCs w:val="24"/>
          <w:lang w:val="en-US"/>
        </w:rPr>
        <w:t xml:space="preserve">rude juice </w:t>
      </w:r>
      <w:r w:rsidR="00326756">
        <w:rPr>
          <w:rFonts w:cs="Times New Roman"/>
          <w:szCs w:val="24"/>
          <w:lang w:val="en-US"/>
        </w:rPr>
        <w:t xml:space="preserve">is </w:t>
      </w:r>
      <w:r w:rsidR="00326756" w:rsidRPr="00326756">
        <w:rPr>
          <w:rFonts w:cs="Times New Roman"/>
          <w:szCs w:val="24"/>
          <w:lang w:val="en-US"/>
        </w:rPr>
        <w:t xml:space="preserve">diluted with </w:t>
      </w:r>
      <w:proofErr w:type="gramStart"/>
      <w:r w:rsidR="00326756" w:rsidRPr="00326756">
        <w:rPr>
          <w:rFonts w:cs="Times New Roman"/>
          <w:szCs w:val="24"/>
          <w:lang w:val="en-US"/>
        </w:rPr>
        <w:t>DMF,</w:t>
      </w:r>
      <w:proofErr w:type="gramEnd"/>
      <w:r w:rsidR="00326756" w:rsidRPr="00326756">
        <w:rPr>
          <w:rFonts w:cs="Times New Roman"/>
          <w:szCs w:val="24"/>
          <w:lang w:val="en-US"/>
        </w:rPr>
        <w:t xml:space="preserve"> flavonoids </w:t>
      </w:r>
      <w:r w:rsidR="00326756">
        <w:rPr>
          <w:rFonts w:cs="Times New Roman"/>
          <w:szCs w:val="24"/>
          <w:lang w:val="en-US"/>
        </w:rPr>
        <w:t xml:space="preserve">are </w:t>
      </w:r>
      <w:r w:rsidR="00326756" w:rsidRPr="00326756">
        <w:rPr>
          <w:rFonts w:cs="Times New Roman"/>
          <w:szCs w:val="24"/>
          <w:lang w:val="en-US"/>
        </w:rPr>
        <w:t>collected in the HPLC course</w:t>
      </w:r>
      <w:r w:rsidR="00326756">
        <w:rPr>
          <w:rFonts w:cs="Times New Roman"/>
          <w:szCs w:val="24"/>
          <w:lang w:val="en-US"/>
        </w:rPr>
        <w:t xml:space="preserve"> </w:t>
      </w:r>
      <w:r w:rsidR="00326756" w:rsidRPr="00326756">
        <w:rPr>
          <w:rFonts w:cs="Times New Roman"/>
          <w:szCs w:val="24"/>
          <w:lang w:val="en-US"/>
        </w:rPr>
        <w:lastRenderedPageBreak/>
        <w:t xml:space="preserve">range time of 5–30 min. The fractions collected </w:t>
      </w:r>
      <w:r w:rsidR="00326756">
        <w:rPr>
          <w:rFonts w:cs="Times New Roman"/>
          <w:szCs w:val="24"/>
          <w:lang w:val="en-US"/>
        </w:rPr>
        <w:t>a</w:t>
      </w:r>
      <w:r w:rsidR="00326756" w:rsidRPr="00326756">
        <w:rPr>
          <w:rFonts w:cs="Times New Roman"/>
          <w:szCs w:val="24"/>
          <w:lang w:val="en-US"/>
        </w:rPr>
        <w:t>re joined,</w:t>
      </w:r>
      <w:r w:rsidR="00326756">
        <w:rPr>
          <w:rFonts w:cs="Times New Roman"/>
          <w:szCs w:val="24"/>
          <w:lang w:val="en-US"/>
        </w:rPr>
        <w:t xml:space="preserve"> </w:t>
      </w:r>
      <w:r w:rsidR="00326756" w:rsidRPr="00326756">
        <w:rPr>
          <w:rFonts w:cs="Times New Roman"/>
          <w:szCs w:val="24"/>
          <w:lang w:val="en-US"/>
        </w:rPr>
        <w:t>evaporated to dryness in a rotary evaporator and redissolved to regenerate the original concentration of</w:t>
      </w:r>
      <w:r w:rsidR="00326756">
        <w:rPr>
          <w:rFonts w:cs="Times New Roman"/>
          <w:szCs w:val="24"/>
          <w:lang w:val="en-US"/>
        </w:rPr>
        <w:t xml:space="preserve"> </w:t>
      </w:r>
      <w:r w:rsidR="00326756" w:rsidRPr="00326756">
        <w:rPr>
          <w:rFonts w:cs="Times New Roman"/>
          <w:szCs w:val="24"/>
          <w:lang w:val="en-US"/>
        </w:rPr>
        <w:t>analytes in crude juice</w:t>
      </w:r>
      <w:r w:rsidR="00DC7DC3">
        <w:rPr>
          <w:rFonts w:cs="Times New Roman"/>
          <w:szCs w:val="24"/>
          <w:lang w:val="en-US"/>
        </w:rPr>
        <w:t xml:space="preserve"> (Barreca </w:t>
      </w:r>
      <w:r w:rsidR="00DC7DC3" w:rsidRPr="00DC7DC3">
        <w:rPr>
          <w:rFonts w:cs="Times New Roman"/>
          <w:i/>
          <w:szCs w:val="24"/>
          <w:lang w:val="en-US"/>
        </w:rPr>
        <w:t>et al.</w:t>
      </w:r>
      <w:r w:rsidR="00DC7DC3">
        <w:rPr>
          <w:rFonts w:cs="Times New Roman"/>
          <w:szCs w:val="24"/>
          <w:lang w:val="en-US"/>
        </w:rPr>
        <w:t>, 2011d)</w:t>
      </w:r>
      <w:r w:rsidR="00326756" w:rsidRPr="00326756">
        <w:rPr>
          <w:rFonts w:cs="Times New Roman"/>
          <w:szCs w:val="24"/>
          <w:lang w:val="en-US"/>
        </w:rPr>
        <w:t>.</w:t>
      </w:r>
    </w:p>
    <w:p w:rsidR="00E27AF8" w:rsidRPr="002113AB" w:rsidRDefault="00E27AF8" w:rsidP="00E05501">
      <w:pPr>
        <w:spacing w:after="0" w:line="240" w:lineRule="auto"/>
        <w:rPr>
          <w:rFonts w:cs="Times New Roman"/>
          <w:szCs w:val="24"/>
          <w:lang w:val="en-US"/>
        </w:rPr>
      </w:pPr>
    </w:p>
    <w:p w:rsidR="00E27AF8" w:rsidRPr="002113AB" w:rsidRDefault="00E27AF8" w:rsidP="00E05501">
      <w:pPr>
        <w:spacing w:after="0" w:line="240" w:lineRule="auto"/>
        <w:rPr>
          <w:rFonts w:cs="Times New Roman"/>
          <w:b/>
          <w:szCs w:val="24"/>
          <w:lang w:val="en-US"/>
        </w:rPr>
      </w:pPr>
      <w:r w:rsidRPr="002113AB">
        <w:rPr>
          <w:rFonts w:cs="Times New Roman"/>
          <w:b/>
          <w:szCs w:val="24"/>
          <w:lang w:val="en-US"/>
        </w:rPr>
        <w:t xml:space="preserve">Analysis </w:t>
      </w:r>
      <w:r w:rsidR="00585DE7">
        <w:rPr>
          <w:rFonts w:cs="Times New Roman"/>
          <w:b/>
          <w:szCs w:val="24"/>
          <w:lang w:val="en-US"/>
        </w:rPr>
        <w:t>m</w:t>
      </w:r>
      <w:r w:rsidR="00585DE7" w:rsidRPr="002113AB">
        <w:rPr>
          <w:rFonts w:cs="Times New Roman"/>
          <w:b/>
          <w:szCs w:val="24"/>
          <w:lang w:val="en-US"/>
        </w:rPr>
        <w:t>ethods</w:t>
      </w:r>
    </w:p>
    <w:p w:rsidR="008957A4" w:rsidRDefault="00E27AF8" w:rsidP="00E05501">
      <w:pPr>
        <w:spacing w:after="0" w:line="240" w:lineRule="auto"/>
        <w:jc w:val="both"/>
        <w:rPr>
          <w:rFonts w:cs="Times New Roman"/>
          <w:szCs w:val="24"/>
          <w:lang w:val="en-US"/>
        </w:rPr>
      </w:pPr>
      <w:r w:rsidRPr="002113AB">
        <w:rPr>
          <w:rFonts w:cs="Times New Roman"/>
          <w:szCs w:val="24"/>
          <w:lang w:val="en-US"/>
        </w:rPr>
        <w:t xml:space="preserve">Once the extract is obtained, it’s important to analyze it, to know if the procedure was correct and the present species were separated as expected. </w:t>
      </w:r>
    </w:p>
    <w:p w:rsidR="00135740" w:rsidRDefault="00135740" w:rsidP="00E05501">
      <w:pPr>
        <w:spacing w:after="0" w:line="240" w:lineRule="auto"/>
        <w:jc w:val="both"/>
        <w:rPr>
          <w:rFonts w:cs="Times New Roman"/>
          <w:szCs w:val="24"/>
          <w:lang w:val="en-US"/>
        </w:rPr>
      </w:pPr>
    </w:p>
    <w:p w:rsidR="008957A4" w:rsidRPr="00583E88" w:rsidRDefault="008957A4" w:rsidP="008957A4">
      <w:pPr>
        <w:spacing w:after="0" w:line="240" w:lineRule="auto"/>
        <w:jc w:val="both"/>
        <w:rPr>
          <w:rFonts w:cs="Times New Roman"/>
          <w:b/>
          <w:szCs w:val="24"/>
          <w:lang w:val="en-US"/>
        </w:rPr>
      </w:pPr>
      <w:r w:rsidRPr="00583E88">
        <w:rPr>
          <w:rFonts w:cs="Times New Roman"/>
          <w:b/>
          <w:szCs w:val="24"/>
          <w:lang w:val="en-US"/>
        </w:rPr>
        <w:t>Qualitative methods</w:t>
      </w:r>
    </w:p>
    <w:p w:rsidR="00E64FA1" w:rsidRPr="00011A79" w:rsidRDefault="008957A4" w:rsidP="00E64FA1">
      <w:pPr>
        <w:spacing w:after="0" w:line="240" w:lineRule="auto"/>
        <w:jc w:val="both"/>
        <w:rPr>
          <w:rFonts w:cs="Times New Roman"/>
          <w:szCs w:val="24"/>
          <w:lang w:val="en-US"/>
        </w:rPr>
      </w:pPr>
      <w:r w:rsidRPr="002113AB">
        <w:rPr>
          <w:rFonts w:cs="Times New Roman"/>
          <w:szCs w:val="24"/>
          <w:lang w:val="en-US"/>
        </w:rPr>
        <w:t xml:space="preserve">Thin layer chromatography (TLC) continues to be an important method for qualitative </w:t>
      </w:r>
      <w:r w:rsidR="00E64FA1" w:rsidRPr="00011A79">
        <w:rPr>
          <w:rFonts w:cs="Times New Roman"/>
          <w:szCs w:val="24"/>
          <w:lang w:val="en-US"/>
        </w:rPr>
        <w:t>investigation</w:t>
      </w:r>
      <w:r w:rsidRPr="002113AB">
        <w:rPr>
          <w:rFonts w:cs="Times New Roman"/>
          <w:szCs w:val="24"/>
          <w:lang w:val="en-US"/>
        </w:rPr>
        <w:t xml:space="preserve"> of plant </w:t>
      </w:r>
      <w:r w:rsidR="00E64FA1">
        <w:rPr>
          <w:rFonts w:cs="Times New Roman"/>
          <w:szCs w:val="24"/>
          <w:lang w:val="en-US"/>
        </w:rPr>
        <w:t>compounds</w:t>
      </w:r>
      <w:r w:rsidRPr="002113AB">
        <w:rPr>
          <w:rFonts w:cs="Times New Roman"/>
          <w:szCs w:val="24"/>
          <w:lang w:val="en-US"/>
        </w:rPr>
        <w:t xml:space="preserve"> because of its inherent advantages— many samples can be analyzed simultaneously and quickly and multiple separation techniques and detection procedures can be applied. TLC is one of the most powerful and general analytical tools used for qualitative pu</w:t>
      </w:r>
      <w:r>
        <w:rPr>
          <w:rFonts w:cs="Times New Roman"/>
          <w:szCs w:val="24"/>
          <w:lang w:val="en-US"/>
        </w:rPr>
        <w:t>r</w:t>
      </w:r>
      <w:r w:rsidRPr="002113AB">
        <w:rPr>
          <w:rFonts w:cs="Times New Roman"/>
          <w:szCs w:val="24"/>
          <w:lang w:val="en-US"/>
        </w:rPr>
        <w:t>poses, indicating the presence of specific flavonoids in a simp</w:t>
      </w:r>
      <w:r w:rsidR="00E34AC4">
        <w:rPr>
          <w:rFonts w:cs="Times New Roman"/>
          <w:szCs w:val="24"/>
          <w:lang w:val="en-US"/>
        </w:rPr>
        <w:t xml:space="preserve">ler way than HPLC. </w:t>
      </w:r>
      <w:r w:rsidR="00E64FA1" w:rsidRPr="00011A79">
        <w:rPr>
          <w:rFonts w:cs="Times New Roman"/>
          <w:szCs w:val="24"/>
          <w:lang w:val="en-US"/>
        </w:rPr>
        <w:t>It follows from numerous publications</w:t>
      </w:r>
      <w:r w:rsidR="00E64FA1">
        <w:rPr>
          <w:rFonts w:cs="Times New Roman"/>
          <w:szCs w:val="24"/>
          <w:lang w:val="en-US"/>
        </w:rPr>
        <w:t xml:space="preserve"> </w:t>
      </w:r>
      <w:r w:rsidR="00E64FA1" w:rsidRPr="00011A79">
        <w:rPr>
          <w:rFonts w:cs="Times New Roman"/>
          <w:szCs w:val="24"/>
          <w:lang w:val="en-US"/>
        </w:rPr>
        <w:t>that, owing to large polarity differences,</w:t>
      </w:r>
      <w:r w:rsidR="00E64FA1" w:rsidRPr="00011A79">
        <w:rPr>
          <w:lang w:val="en-US"/>
        </w:rPr>
        <w:t xml:space="preserve"> </w:t>
      </w:r>
      <w:r w:rsidR="00E64FA1" w:rsidRPr="00011A79">
        <w:rPr>
          <w:rFonts w:cs="Times New Roman"/>
          <w:szCs w:val="24"/>
          <w:lang w:val="en-US"/>
        </w:rPr>
        <w:t>it is difficult to find a TLC system</w:t>
      </w:r>
      <w:r w:rsidR="00E64FA1">
        <w:rPr>
          <w:rFonts w:cs="Times New Roman"/>
          <w:szCs w:val="24"/>
          <w:lang w:val="en-US"/>
        </w:rPr>
        <w:t xml:space="preserve"> </w:t>
      </w:r>
      <w:r w:rsidR="00E64FA1" w:rsidRPr="00011A79">
        <w:rPr>
          <w:rFonts w:cs="Times New Roman"/>
          <w:szCs w:val="24"/>
          <w:lang w:val="en-US"/>
        </w:rPr>
        <w:t>which se</w:t>
      </w:r>
      <w:r w:rsidR="00E64FA1">
        <w:rPr>
          <w:rFonts w:cs="Times New Roman"/>
          <w:szCs w:val="24"/>
          <w:lang w:val="en-US"/>
        </w:rPr>
        <w:t>parates similar structure molecules</w:t>
      </w:r>
      <w:r w:rsidR="00E64FA1" w:rsidRPr="00011A79">
        <w:rPr>
          <w:rFonts w:cs="Times New Roman"/>
          <w:szCs w:val="24"/>
          <w:lang w:val="en-US"/>
        </w:rPr>
        <w:t xml:space="preserve"> on a single chromatogram</w:t>
      </w:r>
      <w:r w:rsidR="00E64FA1">
        <w:rPr>
          <w:rFonts w:cs="Times New Roman"/>
          <w:szCs w:val="24"/>
          <w:lang w:val="en-US"/>
        </w:rPr>
        <w:t xml:space="preserve">. </w:t>
      </w:r>
    </w:p>
    <w:p w:rsidR="00E64FA1" w:rsidRDefault="00E34AC4" w:rsidP="00E64FA1">
      <w:pPr>
        <w:spacing w:after="0" w:line="240" w:lineRule="auto"/>
        <w:jc w:val="both"/>
        <w:rPr>
          <w:rFonts w:cs="Times New Roman"/>
          <w:szCs w:val="24"/>
          <w:lang w:val="en-US"/>
        </w:rPr>
      </w:pPr>
      <w:r>
        <w:rPr>
          <w:rFonts w:cs="Times New Roman"/>
          <w:szCs w:val="24"/>
          <w:lang w:val="en-US"/>
        </w:rPr>
        <w:t>Most common s</w:t>
      </w:r>
      <w:r w:rsidR="008957A4" w:rsidRPr="002113AB">
        <w:rPr>
          <w:rFonts w:cs="Times New Roman"/>
          <w:szCs w:val="24"/>
          <w:lang w:val="en-US"/>
        </w:rPr>
        <w:t>tationary phase is silica gel, us</w:t>
      </w:r>
      <w:r w:rsidR="008957A4">
        <w:rPr>
          <w:rFonts w:cs="Times New Roman"/>
          <w:szCs w:val="24"/>
          <w:lang w:val="en-US"/>
        </w:rPr>
        <w:t>ing a mobile phase of mixtures e</w:t>
      </w:r>
      <w:r w:rsidR="008957A4" w:rsidRPr="002113AB">
        <w:rPr>
          <w:rFonts w:cs="Times New Roman"/>
          <w:szCs w:val="24"/>
          <w:lang w:val="en-US"/>
        </w:rPr>
        <w:t>thyl acetate – methanol – formic acid</w:t>
      </w:r>
      <w:r w:rsidR="008957A4" w:rsidRPr="001309DC">
        <w:rPr>
          <w:lang w:val="en-US"/>
        </w:rPr>
        <w:t xml:space="preserve"> </w:t>
      </w:r>
      <w:r w:rsidR="008957A4">
        <w:rPr>
          <w:lang w:val="en-US"/>
        </w:rPr>
        <w:t>(</w:t>
      </w:r>
      <w:r w:rsidR="008957A4" w:rsidRPr="001309DC">
        <w:rPr>
          <w:rFonts w:cs="Times New Roman"/>
          <w:szCs w:val="24"/>
          <w:lang w:val="en-US"/>
        </w:rPr>
        <w:t>Mohamma</w:t>
      </w:r>
      <w:r w:rsidR="008957A4">
        <w:rPr>
          <w:rFonts w:cs="Times New Roman"/>
          <w:szCs w:val="24"/>
          <w:lang w:val="en-US"/>
        </w:rPr>
        <w:t xml:space="preserve">d </w:t>
      </w:r>
      <w:r w:rsidR="008957A4" w:rsidRPr="001309DC">
        <w:rPr>
          <w:rFonts w:cs="Times New Roman"/>
          <w:i/>
          <w:szCs w:val="24"/>
          <w:lang w:val="en-US"/>
        </w:rPr>
        <w:t>et al.</w:t>
      </w:r>
      <w:r w:rsidR="008957A4">
        <w:rPr>
          <w:rFonts w:cs="Times New Roman"/>
          <w:szCs w:val="24"/>
          <w:lang w:val="en-US"/>
        </w:rPr>
        <w:t xml:space="preserve">, </w:t>
      </w:r>
      <w:r w:rsidR="008957A4" w:rsidRPr="001309DC">
        <w:rPr>
          <w:rFonts w:cs="Times New Roman"/>
          <w:szCs w:val="24"/>
          <w:lang w:val="en-US"/>
        </w:rPr>
        <w:t>2010</w:t>
      </w:r>
      <w:r w:rsidR="008957A4">
        <w:rPr>
          <w:rFonts w:cs="Times New Roman"/>
          <w:szCs w:val="24"/>
          <w:lang w:val="en-US"/>
        </w:rPr>
        <w:t>)</w:t>
      </w:r>
      <w:r w:rsidR="008957A4" w:rsidRPr="002113AB">
        <w:rPr>
          <w:rFonts w:cs="Times New Roman"/>
          <w:szCs w:val="24"/>
          <w:lang w:val="en-US"/>
        </w:rPr>
        <w:t>.</w:t>
      </w:r>
      <w:r w:rsidR="008957A4" w:rsidRPr="00583E88">
        <w:rPr>
          <w:rFonts w:cs="Times New Roman"/>
          <w:szCs w:val="24"/>
          <w:lang w:val="en-US"/>
        </w:rPr>
        <w:t xml:space="preserve"> </w:t>
      </w:r>
      <w:r w:rsidR="00E64FA1" w:rsidRPr="00011A79">
        <w:rPr>
          <w:rFonts w:cs="Times New Roman"/>
          <w:szCs w:val="24"/>
          <w:lang w:val="en-US"/>
        </w:rPr>
        <w:t>Conventional separ</w:t>
      </w:r>
      <w:r w:rsidR="00E64FA1">
        <w:rPr>
          <w:rFonts w:cs="Times New Roman"/>
          <w:szCs w:val="24"/>
          <w:lang w:val="en-US"/>
        </w:rPr>
        <w:t>ation on silica gel with moder</w:t>
      </w:r>
      <w:r w:rsidR="00E64FA1" w:rsidRPr="00011A79">
        <w:rPr>
          <w:rFonts w:cs="Times New Roman"/>
          <w:szCs w:val="24"/>
          <w:lang w:val="en-US"/>
        </w:rPr>
        <w:t>ately polar mobile phases consisting of small</w:t>
      </w:r>
      <w:r w:rsidR="00E64FA1">
        <w:rPr>
          <w:rFonts w:cs="Times New Roman"/>
          <w:szCs w:val="24"/>
          <w:lang w:val="en-US"/>
        </w:rPr>
        <w:t xml:space="preserve"> </w:t>
      </w:r>
      <w:r w:rsidR="00E64FA1" w:rsidRPr="00011A79">
        <w:rPr>
          <w:rFonts w:cs="Times New Roman"/>
          <w:szCs w:val="24"/>
          <w:lang w:val="en-US"/>
        </w:rPr>
        <w:t>amounts of metha</w:t>
      </w:r>
      <w:r w:rsidR="00E64FA1">
        <w:rPr>
          <w:rFonts w:cs="Times New Roman"/>
          <w:szCs w:val="24"/>
          <w:lang w:val="en-US"/>
        </w:rPr>
        <w:t>nol with less polar solvents has been</w:t>
      </w:r>
      <w:r w:rsidR="00E64FA1" w:rsidRPr="00011A79">
        <w:rPr>
          <w:rFonts w:cs="Times New Roman"/>
          <w:szCs w:val="24"/>
          <w:lang w:val="en-US"/>
        </w:rPr>
        <w:t xml:space="preserve"> successfully used for the </w:t>
      </w:r>
      <w:r w:rsidR="00E64FA1">
        <w:rPr>
          <w:rFonts w:cs="Times New Roman"/>
          <w:szCs w:val="24"/>
          <w:lang w:val="en-US"/>
        </w:rPr>
        <w:t xml:space="preserve">polyphenolic </w:t>
      </w:r>
      <w:r w:rsidR="00E64FA1" w:rsidRPr="00011A79">
        <w:rPr>
          <w:rFonts w:cs="Times New Roman"/>
          <w:szCs w:val="24"/>
          <w:lang w:val="en-US"/>
        </w:rPr>
        <w:t xml:space="preserve">compounds. The </w:t>
      </w:r>
      <w:r w:rsidR="00540AD1">
        <w:rPr>
          <w:rFonts w:cs="Times New Roman"/>
          <w:szCs w:val="24"/>
          <w:lang w:val="en-US"/>
        </w:rPr>
        <w:t>retention factor (</w:t>
      </w:r>
      <w:proofErr w:type="gramStart"/>
      <w:r w:rsidR="00E64FA1" w:rsidRPr="00011A79">
        <w:rPr>
          <w:rFonts w:cs="Times New Roman"/>
          <w:szCs w:val="24"/>
          <w:lang w:val="en-US"/>
        </w:rPr>
        <w:t>R</w:t>
      </w:r>
      <w:r w:rsidR="00540AD1">
        <w:rPr>
          <w:rFonts w:cs="Times New Roman"/>
          <w:szCs w:val="24"/>
          <w:lang w:val="en-US"/>
        </w:rPr>
        <w:t>f</w:t>
      </w:r>
      <w:proofErr w:type="gramEnd"/>
      <w:r w:rsidR="00540AD1">
        <w:rPr>
          <w:rFonts w:cs="Times New Roman"/>
          <w:szCs w:val="24"/>
          <w:lang w:val="en-US"/>
        </w:rPr>
        <w:t>)</w:t>
      </w:r>
      <w:r w:rsidR="00E64FA1" w:rsidRPr="00011A79">
        <w:rPr>
          <w:rFonts w:cs="Times New Roman"/>
          <w:szCs w:val="24"/>
          <w:lang w:val="en-US"/>
        </w:rPr>
        <w:t xml:space="preserve"> values</w:t>
      </w:r>
      <w:r w:rsidR="00E64FA1">
        <w:rPr>
          <w:rFonts w:cs="Times New Roman"/>
          <w:szCs w:val="24"/>
          <w:lang w:val="en-US"/>
        </w:rPr>
        <w:t xml:space="preserve"> </w:t>
      </w:r>
      <w:r w:rsidR="00E64FA1" w:rsidRPr="00011A79">
        <w:rPr>
          <w:rFonts w:cs="Times New Roman"/>
          <w:szCs w:val="24"/>
          <w:lang w:val="en-US"/>
        </w:rPr>
        <w:t xml:space="preserve">of the different compounds reflects their polarity, </w:t>
      </w:r>
      <w:r w:rsidR="00540AD1">
        <w:rPr>
          <w:rFonts w:cs="Times New Roman"/>
          <w:szCs w:val="24"/>
          <w:lang w:val="en-US"/>
        </w:rPr>
        <w:t>given by the number of</w:t>
      </w:r>
      <w:r w:rsidR="00E64FA1" w:rsidRPr="00011A79">
        <w:rPr>
          <w:rFonts w:cs="Times New Roman"/>
          <w:szCs w:val="24"/>
          <w:lang w:val="en-US"/>
        </w:rPr>
        <w:t xml:space="preserve"> </w:t>
      </w:r>
      <w:r w:rsidR="00540AD1">
        <w:rPr>
          <w:rFonts w:cs="Times New Roman"/>
          <w:szCs w:val="24"/>
          <w:lang w:val="en-US"/>
        </w:rPr>
        <w:t>-</w:t>
      </w:r>
      <w:r w:rsidR="00E64FA1" w:rsidRPr="00011A79">
        <w:rPr>
          <w:rFonts w:cs="Times New Roman"/>
          <w:szCs w:val="24"/>
          <w:lang w:val="en-US"/>
        </w:rPr>
        <w:t xml:space="preserve">OH groups, </w:t>
      </w:r>
      <w:r w:rsidR="00540AD1">
        <w:rPr>
          <w:rFonts w:cs="Times New Roman"/>
          <w:szCs w:val="24"/>
          <w:lang w:val="en-US"/>
        </w:rPr>
        <w:t xml:space="preserve">wich </w:t>
      </w:r>
      <w:r w:rsidR="00E64FA1" w:rsidRPr="00011A79">
        <w:rPr>
          <w:rFonts w:cs="Times New Roman"/>
          <w:szCs w:val="24"/>
          <w:lang w:val="en-US"/>
        </w:rPr>
        <w:t>displays much more affinity for the stationary phase.</w:t>
      </w:r>
    </w:p>
    <w:p w:rsidR="008957A4" w:rsidRPr="002113AB" w:rsidRDefault="008957A4" w:rsidP="008957A4">
      <w:pPr>
        <w:spacing w:after="0" w:line="240" w:lineRule="auto"/>
        <w:jc w:val="both"/>
        <w:rPr>
          <w:rFonts w:cs="Times New Roman"/>
          <w:szCs w:val="24"/>
          <w:lang w:val="en-US"/>
        </w:rPr>
      </w:pPr>
      <w:r w:rsidRPr="002113AB">
        <w:rPr>
          <w:rFonts w:cs="Times New Roman"/>
          <w:szCs w:val="24"/>
          <w:lang w:val="en-US"/>
        </w:rPr>
        <w:t>Using the Folin−Ciocalteu reaction, the phenolic compounds form blue complexes with the phosphomolybdic− phosphotungstic reagent at high pH. The analysis is simple, highly reproducible under carefully controlled conditions, and, therefore, widely used. The Folin method</w:t>
      </w:r>
      <w:r>
        <w:rPr>
          <w:rFonts w:cs="Times New Roman"/>
          <w:szCs w:val="24"/>
          <w:lang w:val="en-US"/>
        </w:rPr>
        <w:t xml:space="preserve"> </w:t>
      </w:r>
      <w:r w:rsidRPr="002113AB">
        <w:rPr>
          <w:rFonts w:cs="Times New Roman"/>
          <w:szCs w:val="24"/>
          <w:lang w:val="en-US"/>
        </w:rPr>
        <w:t>represents a classic approach to estimate total phenolic compounds in a variety of matrices. Although the method</w:t>
      </w:r>
      <w:r>
        <w:rPr>
          <w:rFonts w:cs="Times New Roman"/>
          <w:szCs w:val="24"/>
          <w:lang w:val="en-US"/>
        </w:rPr>
        <w:t xml:space="preserve"> </w:t>
      </w:r>
      <w:r w:rsidRPr="002113AB">
        <w:rPr>
          <w:rFonts w:cs="Times New Roman"/>
          <w:szCs w:val="24"/>
          <w:lang w:val="en-US"/>
        </w:rPr>
        <w:t>is nonspecific, it is frequently applied as a measure of total phenolics in biochemical, animal, and clinical trials</w:t>
      </w:r>
      <w:r>
        <w:rPr>
          <w:rFonts w:cs="Times New Roman"/>
          <w:szCs w:val="24"/>
          <w:lang w:val="en-US"/>
        </w:rPr>
        <w:t xml:space="preserve"> (Soto </w:t>
      </w:r>
      <w:r w:rsidRPr="001F622D">
        <w:rPr>
          <w:rFonts w:cs="Times New Roman"/>
          <w:i/>
          <w:szCs w:val="24"/>
          <w:lang w:val="en-US"/>
        </w:rPr>
        <w:t>et al</w:t>
      </w:r>
      <w:r>
        <w:rPr>
          <w:rFonts w:cs="Times New Roman"/>
          <w:szCs w:val="24"/>
          <w:lang w:val="en-US"/>
        </w:rPr>
        <w:t>., 2012)</w:t>
      </w:r>
      <w:r w:rsidRPr="002113AB">
        <w:rPr>
          <w:rFonts w:cs="Times New Roman"/>
          <w:szCs w:val="24"/>
          <w:lang w:val="en-US"/>
        </w:rPr>
        <w:t>.</w:t>
      </w:r>
      <w:r w:rsidR="00E34AC4" w:rsidRPr="002113AB">
        <w:rPr>
          <w:rFonts w:cs="Times New Roman"/>
          <w:szCs w:val="24"/>
          <w:lang w:val="en-US"/>
        </w:rPr>
        <w:t xml:space="preserve"> Fluorescence detection of the flavonoids is also used </w:t>
      </w:r>
      <w:r w:rsidR="00E34AC4">
        <w:rPr>
          <w:rFonts w:cs="Times New Roman"/>
          <w:szCs w:val="24"/>
          <w:lang w:val="en-US"/>
        </w:rPr>
        <w:t xml:space="preserve">to identify the effective separation of individual flavonoid compounds (Andreu </w:t>
      </w:r>
      <w:r w:rsidR="00E34AC4" w:rsidRPr="001309DC">
        <w:rPr>
          <w:rFonts w:cs="Times New Roman"/>
          <w:i/>
          <w:szCs w:val="24"/>
          <w:lang w:val="en-US"/>
        </w:rPr>
        <w:t>et al.</w:t>
      </w:r>
      <w:r w:rsidR="00E34AC4">
        <w:rPr>
          <w:rFonts w:cs="Times New Roman"/>
          <w:szCs w:val="24"/>
          <w:lang w:val="en-US"/>
        </w:rPr>
        <w:t>, 2010)</w:t>
      </w:r>
      <w:r w:rsidR="00E34AC4" w:rsidRPr="002113AB">
        <w:rPr>
          <w:rFonts w:cs="Times New Roman"/>
          <w:szCs w:val="24"/>
          <w:lang w:val="en-US"/>
        </w:rPr>
        <w:t>.</w:t>
      </w:r>
    </w:p>
    <w:p w:rsidR="008957A4" w:rsidRDefault="008957A4" w:rsidP="00E05501">
      <w:pPr>
        <w:spacing w:after="0" w:line="240" w:lineRule="auto"/>
        <w:jc w:val="both"/>
        <w:rPr>
          <w:rFonts w:cs="Times New Roman"/>
          <w:szCs w:val="24"/>
          <w:lang w:val="en-US"/>
        </w:rPr>
      </w:pPr>
    </w:p>
    <w:p w:rsidR="008957A4" w:rsidRPr="008957A4" w:rsidRDefault="008957A4" w:rsidP="00E05501">
      <w:pPr>
        <w:spacing w:after="0" w:line="240" w:lineRule="auto"/>
        <w:jc w:val="both"/>
        <w:rPr>
          <w:rFonts w:cs="Times New Roman"/>
          <w:b/>
          <w:szCs w:val="24"/>
          <w:lang w:val="en-US"/>
        </w:rPr>
      </w:pPr>
      <w:r w:rsidRPr="008957A4">
        <w:rPr>
          <w:rFonts w:cs="Times New Roman"/>
          <w:b/>
          <w:szCs w:val="24"/>
          <w:lang w:val="en-US"/>
        </w:rPr>
        <w:t>Quantitative methods</w:t>
      </w:r>
    </w:p>
    <w:p w:rsidR="00B02465" w:rsidRDefault="00E34AC4" w:rsidP="00B02465">
      <w:pPr>
        <w:spacing w:after="0" w:line="240" w:lineRule="auto"/>
        <w:jc w:val="both"/>
        <w:rPr>
          <w:rFonts w:cs="Times New Roman"/>
          <w:szCs w:val="24"/>
          <w:lang w:val="en-US"/>
        </w:rPr>
      </w:pPr>
      <w:r>
        <w:rPr>
          <w:rFonts w:cs="Times New Roman"/>
          <w:szCs w:val="24"/>
          <w:lang w:val="en-US"/>
        </w:rPr>
        <w:t>H</w:t>
      </w:r>
      <w:r w:rsidRPr="002113AB">
        <w:rPr>
          <w:rFonts w:cs="Times New Roman"/>
          <w:szCs w:val="24"/>
          <w:lang w:val="en-US"/>
        </w:rPr>
        <w:t>igh</w:t>
      </w:r>
      <w:r>
        <w:rPr>
          <w:rFonts w:cs="Times New Roman"/>
          <w:szCs w:val="24"/>
          <w:lang w:val="en-US"/>
        </w:rPr>
        <w:t xml:space="preserve"> performance liquid chromatography (HPLC)</w:t>
      </w:r>
      <w:r w:rsidRPr="002113AB">
        <w:rPr>
          <w:rFonts w:cs="Times New Roman"/>
          <w:szCs w:val="24"/>
          <w:lang w:val="en-US"/>
        </w:rPr>
        <w:t xml:space="preserve"> </w:t>
      </w:r>
      <w:r>
        <w:rPr>
          <w:rFonts w:cs="Times New Roman"/>
          <w:szCs w:val="24"/>
          <w:lang w:val="en-US"/>
        </w:rPr>
        <w:t>is widely used to quantify the amount of flavonoid compounds in the obtained extracts, and t</w:t>
      </w:r>
      <w:r w:rsidR="008957A4" w:rsidRPr="002113AB">
        <w:rPr>
          <w:rFonts w:cs="Times New Roman"/>
          <w:szCs w:val="24"/>
          <w:lang w:val="en-US"/>
        </w:rPr>
        <w:t>here are several methods reported</w:t>
      </w:r>
      <w:r w:rsidR="002B478D">
        <w:rPr>
          <w:rFonts w:cs="Times New Roman"/>
          <w:szCs w:val="24"/>
          <w:lang w:val="en-US"/>
        </w:rPr>
        <w:t xml:space="preserve"> for</w:t>
      </w:r>
      <w:r>
        <w:rPr>
          <w:rFonts w:cs="Times New Roman"/>
          <w:szCs w:val="24"/>
          <w:lang w:val="en-US"/>
        </w:rPr>
        <w:t xml:space="preserve"> HPLC sets (</w:t>
      </w:r>
      <w:r w:rsidR="00613DE6">
        <w:rPr>
          <w:rFonts w:cs="Times New Roman"/>
          <w:szCs w:val="24"/>
          <w:lang w:val="en-US"/>
        </w:rPr>
        <w:t>t</w:t>
      </w:r>
      <w:r>
        <w:rPr>
          <w:rFonts w:cs="Times New Roman"/>
          <w:szCs w:val="24"/>
          <w:lang w:val="en-US"/>
        </w:rPr>
        <w:t>able 4)</w:t>
      </w:r>
      <w:r w:rsidR="008957A4" w:rsidRPr="002113AB">
        <w:rPr>
          <w:rFonts w:cs="Times New Roman"/>
          <w:szCs w:val="24"/>
          <w:lang w:val="en-US"/>
        </w:rPr>
        <w:t xml:space="preserve">. </w:t>
      </w:r>
      <w:r w:rsidR="00E27AF8" w:rsidRPr="002113AB">
        <w:rPr>
          <w:rFonts w:cs="Times New Roman"/>
          <w:szCs w:val="24"/>
          <w:lang w:val="en-US"/>
        </w:rPr>
        <w:t>For every method, it</w:t>
      </w:r>
      <w:r w:rsidR="001F622D">
        <w:rPr>
          <w:rFonts w:cs="Times New Roman"/>
          <w:szCs w:val="24"/>
          <w:lang w:val="en-US"/>
        </w:rPr>
        <w:t xml:space="preserve"> must be</w:t>
      </w:r>
      <w:r w:rsidR="00E27AF8" w:rsidRPr="002113AB">
        <w:rPr>
          <w:rFonts w:cs="Times New Roman"/>
          <w:szCs w:val="24"/>
          <w:lang w:val="en-US"/>
        </w:rPr>
        <w:t xml:space="preserve"> consider</w:t>
      </w:r>
      <w:r w:rsidR="001F622D">
        <w:rPr>
          <w:rFonts w:cs="Times New Roman"/>
          <w:szCs w:val="24"/>
          <w:lang w:val="en-US"/>
        </w:rPr>
        <w:t>ed</w:t>
      </w:r>
      <w:r w:rsidR="00E27AF8" w:rsidRPr="002113AB">
        <w:rPr>
          <w:rFonts w:cs="Times New Roman"/>
          <w:szCs w:val="24"/>
          <w:lang w:val="en-US"/>
        </w:rPr>
        <w:t xml:space="preserve"> the polarity of the species to be analyzed, so the correct</w:t>
      </w:r>
      <w:r>
        <w:rPr>
          <w:rFonts w:cs="Times New Roman"/>
          <w:szCs w:val="24"/>
          <w:lang w:val="en-US"/>
        </w:rPr>
        <w:t xml:space="preserve"> column and mobile</w:t>
      </w:r>
      <w:r w:rsidR="00D87E6A">
        <w:rPr>
          <w:rFonts w:cs="Times New Roman"/>
          <w:szCs w:val="24"/>
          <w:lang w:val="en-US"/>
        </w:rPr>
        <w:t xml:space="preserve"> </w:t>
      </w:r>
      <w:r w:rsidR="00D87E6A" w:rsidRPr="00A045BB">
        <w:rPr>
          <w:rFonts w:cs="Times New Roman"/>
          <w:color w:val="000000" w:themeColor="text1"/>
          <w:szCs w:val="24"/>
          <w:lang w:val="en-US"/>
        </w:rPr>
        <w:t>phase</w:t>
      </w:r>
      <w:r w:rsidRPr="00A045BB">
        <w:rPr>
          <w:rFonts w:cs="Times New Roman"/>
          <w:color w:val="000000" w:themeColor="text1"/>
          <w:szCs w:val="24"/>
          <w:lang w:val="en-US"/>
        </w:rPr>
        <w:t xml:space="preserve"> </w:t>
      </w:r>
      <w:r w:rsidR="00E27AF8" w:rsidRPr="002113AB">
        <w:rPr>
          <w:rFonts w:cs="Times New Roman"/>
          <w:szCs w:val="24"/>
          <w:lang w:val="en-US"/>
        </w:rPr>
        <w:t xml:space="preserve">may be chosen. </w:t>
      </w:r>
      <w:r w:rsidR="00B02465" w:rsidRPr="00372BBB">
        <w:rPr>
          <w:rFonts w:cs="Times New Roman"/>
          <w:szCs w:val="24"/>
          <w:lang w:val="en-US"/>
        </w:rPr>
        <w:t xml:space="preserve">The hypothesis </w:t>
      </w:r>
      <w:r w:rsidR="00B02465" w:rsidRPr="00A045BB">
        <w:rPr>
          <w:rFonts w:cs="Times New Roman"/>
          <w:color w:val="000000" w:themeColor="text1"/>
          <w:szCs w:val="24"/>
          <w:lang w:val="en-US"/>
        </w:rPr>
        <w:t>propos</w:t>
      </w:r>
      <w:r w:rsidR="00372BBB" w:rsidRPr="00A045BB">
        <w:rPr>
          <w:rFonts w:cs="Times New Roman"/>
          <w:color w:val="000000" w:themeColor="text1"/>
          <w:szCs w:val="24"/>
          <w:lang w:val="en-US"/>
        </w:rPr>
        <w:t>es</w:t>
      </w:r>
      <w:r w:rsidR="00B02465" w:rsidRPr="00A045BB">
        <w:rPr>
          <w:rFonts w:cs="Times New Roman"/>
          <w:color w:val="000000" w:themeColor="text1"/>
          <w:szCs w:val="24"/>
          <w:lang w:val="en-US"/>
        </w:rPr>
        <w:t xml:space="preserve"> t</w:t>
      </w:r>
      <w:r w:rsidR="00B02465" w:rsidRPr="00372BBB">
        <w:rPr>
          <w:rFonts w:cs="Times New Roman"/>
          <w:szCs w:val="24"/>
          <w:lang w:val="en-US"/>
        </w:rPr>
        <w:t>hat the difference in the orientation</w:t>
      </w:r>
      <w:r w:rsidR="00B02465">
        <w:rPr>
          <w:rFonts w:cs="Times New Roman"/>
          <w:szCs w:val="24"/>
          <w:lang w:val="en-US"/>
        </w:rPr>
        <w:t xml:space="preserve"> of the </w:t>
      </w:r>
      <w:r w:rsidR="00B02465" w:rsidRPr="0076276A">
        <w:rPr>
          <w:rFonts w:cs="Times New Roman"/>
          <w:szCs w:val="24"/>
          <w:lang w:val="en-US"/>
        </w:rPr>
        <w:t>-OH could result in different affinities of the two isomers for the stationary phase and hence their separation.</w:t>
      </w:r>
      <w:r w:rsidR="00B02465">
        <w:rPr>
          <w:rFonts w:cs="Times New Roman"/>
          <w:szCs w:val="24"/>
          <w:lang w:val="en-US"/>
        </w:rPr>
        <w:t xml:space="preserve"> </w:t>
      </w:r>
      <w:r w:rsidR="00B02465" w:rsidRPr="00011A79">
        <w:rPr>
          <w:rFonts w:cs="Times New Roman"/>
          <w:szCs w:val="24"/>
          <w:lang w:val="en-US"/>
        </w:rPr>
        <w:t>Good characterization</w:t>
      </w:r>
      <w:r w:rsidR="00B02465">
        <w:rPr>
          <w:rFonts w:cs="Times New Roman"/>
          <w:szCs w:val="24"/>
          <w:lang w:val="en-US"/>
        </w:rPr>
        <w:t xml:space="preserve"> </w:t>
      </w:r>
      <w:r w:rsidR="00B02465" w:rsidRPr="00011A79">
        <w:rPr>
          <w:rFonts w:cs="Times New Roman"/>
          <w:szCs w:val="24"/>
          <w:lang w:val="en-US"/>
        </w:rPr>
        <w:t>of mobile-phase systems can be</w:t>
      </w:r>
      <w:r w:rsidR="00B02465">
        <w:rPr>
          <w:rFonts w:cs="Times New Roman"/>
          <w:szCs w:val="24"/>
          <w:lang w:val="en-US"/>
        </w:rPr>
        <w:t xml:space="preserve"> </w:t>
      </w:r>
      <w:r w:rsidR="00B02465" w:rsidRPr="00011A79">
        <w:rPr>
          <w:rFonts w:cs="Times New Roman"/>
          <w:szCs w:val="24"/>
          <w:lang w:val="en-US"/>
        </w:rPr>
        <w:t>achieved by determination of relationships</w:t>
      </w:r>
      <w:r w:rsidR="00B02465">
        <w:rPr>
          <w:rFonts w:cs="Times New Roman"/>
          <w:szCs w:val="24"/>
          <w:lang w:val="en-US"/>
        </w:rPr>
        <w:t xml:space="preserve"> </w:t>
      </w:r>
      <w:r w:rsidR="00B02465" w:rsidRPr="00011A79">
        <w:rPr>
          <w:rFonts w:cs="Times New Roman"/>
          <w:szCs w:val="24"/>
          <w:lang w:val="en-US"/>
        </w:rPr>
        <w:t>between retention and mobile-phase</w:t>
      </w:r>
      <w:r w:rsidR="00B02465">
        <w:rPr>
          <w:rFonts w:cs="Times New Roman"/>
          <w:szCs w:val="24"/>
          <w:lang w:val="en-US"/>
        </w:rPr>
        <w:t xml:space="preserve"> </w:t>
      </w:r>
      <w:r w:rsidR="00B02465" w:rsidRPr="00011A79">
        <w:rPr>
          <w:rFonts w:cs="Times New Roman"/>
          <w:szCs w:val="24"/>
          <w:lang w:val="en-US"/>
        </w:rPr>
        <w:t>composition.</w:t>
      </w:r>
    </w:p>
    <w:p w:rsidR="00E27AF8" w:rsidRDefault="00E27AF8" w:rsidP="00E05501">
      <w:pPr>
        <w:spacing w:after="0" w:line="240" w:lineRule="auto"/>
        <w:jc w:val="both"/>
        <w:rPr>
          <w:rFonts w:cs="Times New Roman"/>
          <w:szCs w:val="24"/>
          <w:lang w:val="en-US"/>
        </w:rPr>
      </w:pPr>
    </w:p>
    <w:p w:rsidR="00583E88" w:rsidRDefault="00583E88" w:rsidP="00E05501">
      <w:pPr>
        <w:spacing w:after="0" w:line="240" w:lineRule="auto"/>
        <w:jc w:val="both"/>
        <w:rPr>
          <w:rFonts w:cs="Times New Roman"/>
          <w:szCs w:val="24"/>
          <w:lang w:val="en-US"/>
        </w:rPr>
      </w:pPr>
    </w:p>
    <w:p w:rsidR="00372BBB" w:rsidRPr="002113AB" w:rsidRDefault="00583E88" w:rsidP="00583E88">
      <w:pPr>
        <w:spacing w:after="0" w:line="240" w:lineRule="auto"/>
        <w:rPr>
          <w:rFonts w:cs="Times New Roman"/>
          <w:szCs w:val="24"/>
          <w:lang w:val="en-US"/>
        </w:rPr>
      </w:pPr>
      <w:proofErr w:type="gramStart"/>
      <w:r w:rsidRPr="008E76ED">
        <w:rPr>
          <w:rFonts w:cs="Times New Roman"/>
          <w:b/>
          <w:szCs w:val="24"/>
          <w:lang w:val="en-US"/>
        </w:rPr>
        <w:t>Table 4</w:t>
      </w:r>
      <w:r w:rsidRPr="008E76ED">
        <w:rPr>
          <w:rFonts w:cs="Times New Roman"/>
          <w:szCs w:val="24"/>
          <w:lang w:val="en-US"/>
        </w:rPr>
        <w:t>.</w:t>
      </w:r>
      <w:proofErr w:type="gramEnd"/>
      <w:r w:rsidRPr="008E76ED">
        <w:rPr>
          <w:rFonts w:cs="Times New Roman"/>
          <w:szCs w:val="24"/>
          <w:lang w:val="en-US"/>
        </w:rPr>
        <w:t xml:space="preserve"> </w:t>
      </w:r>
      <w:r w:rsidR="002E075C" w:rsidRPr="008E76ED">
        <w:rPr>
          <w:rFonts w:cs="Times New Roman"/>
          <w:szCs w:val="24"/>
          <w:lang w:val="en-US"/>
        </w:rPr>
        <w:t>HPLC sets for f</w:t>
      </w:r>
      <w:r w:rsidRPr="008E76ED">
        <w:rPr>
          <w:rFonts w:cs="Times New Roman"/>
          <w:szCs w:val="24"/>
          <w:lang w:val="en-US"/>
        </w:rPr>
        <w:t>lavonoids in citrus species.</w:t>
      </w:r>
    </w:p>
    <w:tbl>
      <w:tblPr>
        <w:tblStyle w:val="Tablaconcuadrcula"/>
        <w:tblW w:w="0" w:type="auto"/>
        <w:tblLayout w:type="fixed"/>
        <w:tblLook w:val="04A0"/>
      </w:tblPr>
      <w:tblGrid>
        <w:gridCol w:w="1384"/>
        <w:gridCol w:w="1418"/>
        <w:gridCol w:w="2551"/>
        <w:gridCol w:w="1492"/>
        <w:gridCol w:w="1103"/>
        <w:gridCol w:w="1103"/>
      </w:tblGrid>
      <w:tr w:rsidR="002E0B8D" w:rsidRPr="003D788F" w:rsidTr="003D788F">
        <w:tc>
          <w:tcPr>
            <w:tcW w:w="1384" w:type="dxa"/>
            <w:tcBorders>
              <w:left w:val="nil"/>
              <w:bottom w:val="single" w:sz="4" w:space="0" w:color="auto"/>
              <w:right w:val="nil"/>
            </w:tcBorders>
          </w:tcPr>
          <w:p w:rsidR="002E0B8D" w:rsidRPr="003D788F" w:rsidRDefault="002E0B8D" w:rsidP="00512664">
            <w:pPr>
              <w:rPr>
                <w:rFonts w:cs="Times New Roman"/>
                <w:b/>
                <w:sz w:val="14"/>
                <w:szCs w:val="20"/>
                <w:lang w:val="en-US"/>
              </w:rPr>
            </w:pPr>
            <w:r w:rsidRPr="003D788F">
              <w:rPr>
                <w:rFonts w:cs="Times New Roman"/>
                <w:b/>
                <w:sz w:val="14"/>
                <w:szCs w:val="20"/>
                <w:lang w:val="en-US"/>
              </w:rPr>
              <w:t>Citrus species</w:t>
            </w:r>
          </w:p>
        </w:tc>
        <w:tc>
          <w:tcPr>
            <w:tcW w:w="1418" w:type="dxa"/>
            <w:tcBorders>
              <w:left w:val="nil"/>
              <w:bottom w:val="single" w:sz="4" w:space="0" w:color="auto"/>
              <w:right w:val="nil"/>
            </w:tcBorders>
          </w:tcPr>
          <w:p w:rsidR="002E0B8D" w:rsidRPr="003D788F" w:rsidRDefault="002E0B8D" w:rsidP="000E382D">
            <w:pPr>
              <w:rPr>
                <w:rFonts w:cs="Times New Roman"/>
                <w:b/>
                <w:sz w:val="14"/>
                <w:szCs w:val="20"/>
                <w:lang w:val="en-US"/>
              </w:rPr>
            </w:pPr>
            <w:r w:rsidRPr="003D788F">
              <w:rPr>
                <w:rFonts w:cs="Times New Roman"/>
                <w:b/>
                <w:sz w:val="14"/>
                <w:szCs w:val="20"/>
                <w:lang w:val="en-US"/>
              </w:rPr>
              <w:t>Column</w:t>
            </w:r>
          </w:p>
        </w:tc>
        <w:tc>
          <w:tcPr>
            <w:tcW w:w="2551" w:type="dxa"/>
            <w:tcBorders>
              <w:left w:val="nil"/>
              <w:bottom w:val="single" w:sz="4" w:space="0" w:color="auto"/>
              <w:right w:val="nil"/>
            </w:tcBorders>
          </w:tcPr>
          <w:p w:rsidR="002E0B8D" w:rsidRPr="003D788F" w:rsidRDefault="002E0B8D" w:rsidP="000E382D">
            <w:pPr>
              <w:rPr>
                <w:rFonts w:cs="Times New Roman"/>
                <w:b/>
                <w:sz w:val="14"/>
                <w:szCs w:val="20"/>
                <w:lang w:val="en-US"/>
              </w:rPr>
            </w:pPr>
            <w:r w:rsidRPr="003D788F">
              <w:rPr>
                <w:rFonts w:cs="Times New Roman"/>
                <w:b/>
                <w:sz w:val="14"/>
                <w:szCs w:val="20"/>
                <w:lang w:val="en-US"/>
              </w:rPr>
              <w:t>Mobile phase</w:t>
            </w:r>
          </w:p>
        </w:tc>
        <w:tc>
          <w:tcPr>
            <w:tcW w:w="1492" w:type="dxa"/>
            <w:tcBorders>
              <w:left w:val="nil"/>
              <w:bottom w:val="single" w:sz="4" w:space="0" w:color="auto"/>
              <w:right w:val="nil"/>
            </w:tcBorders>
          </w:tcPr>
          <w:p w:rsidR="002E0B8D" w:rsidRPr="003D788F" w:rsidRDefault="002E0B8D" w:rsidP="000E382D">
            <w:pPr>
              <w:jc w:val="center"/>
              <w:rPr>
                <w:rFonts w:cs="Times New Roman"/>
                <w:b/>
                <w:sz w:val="14"/>
                <w:szCs w:val="20"/>
                <w:lang w:val="en-US"/>
              </w:rPr>
            </w:pPr>
            <w:r w:rsidRPr="003D788F">
              <w:rPr>
                <w:rFonts w:cs="Times New Roman"/>
                <w:b/>
                <w:sz w:val="14"/>
                <w:szCs w:val="20"/>
                <w:lang w:val="en-US"/>
              </w:rPr>
              <w:t>Detection</w:t>
            </w:r>
          </w:p>
        </w:tc>
        <w:tc>
          <w:tcPr>
            <w:tcW w:w="1103" w:type="dxa"/>
            <w:tcBorders>
              <w:left w:val="nil"/>
              <w:bottom w:val="single" w:sz="4" w:space="0" w:color="auto"/>
              <w:right w:val="nil"/>
            </w:tcBorders>
          </w:tcPr>
          <w:p w:rsidR="002E0B8D" w:rsidRPr="003D788F" w:rsidRDefault="002E0B8D" w:rsidP="000E382D">
            <w:pPr>
              <w:rPr>
                <w:rFonts w:cs="Times New Roman"/>
                <w:b/>
                <w:sz w:val="14"/>
                <w:szCs w:val="20"/>
                <w:lang w:val="en-US"/>
              </w:rPr>
            </w:pPr>
            <w:r w:rsidRPr="003D788F">
              <w:rPr>
                <w:rFonts w:cs="Times New Roman"/>
                <w:b/>
                <w:sz w:val="14"/>
                <w:szCs w:val="20"/>
                <w:lang w:val="en-US"/>
              </w:rPr>
              <w:t>Flavonoids</w:t>
            </w:r>
          </w:p>
        </w:tc>
        <w:tc>
          <w:tcPr>
            <w:tcW w:w="1103" w:type="dxa"/>
            <w:tcBorders>
              <w:left w:val="nil"/>
              <w:bottom w:val="single" w:sz="4" w:space="0" w:color="auto"/>
              <w:right w:val="nil"/>
            </w:tcBorders>
          </w:tcPr>
          <w:p w:rsidR="002E0B8D" w:rsidRPr="003D788F" w:rsidRDefault="002E0B8D" w:rsidP="00512664">
            <w:pPr>
              <w:rPr>
                <w:rFonts w:cs="Times New Roman"/>
                <w:b/>
                <w:sz w:val="14"/>
                <w:szCs w:val="20"/>
                <w:lang w:val="en-US"/>
              </w:rPr>
            </w:pPr>
            <w:r w:rsidRPr="003D788F">
              <w:rPr>
                <w:rFonts w:cs="Times New Roman"/>
                <w:b/>
                <w:sz w:val="14"/>
                <w:szCs w:val="20"/>
                <w:lang w:val="en-US"/>
              </w:rPr>
              <w:t>Authors</w:t>
            </w:r>
          </w:p>
        </w:tc>
      </w:tr>
      <w:tr w:rsidR="00EB090E" w:rsidRPr="003D788F" w:rsidTr="003D788F">
        <w:tc>
          <w:tcPr>
            <w:tcW w:w="1384" w:type="dxa"/>
            <w:tcBorders>
              <w:top w:val="single" w:sz="4" w:space="0" w:color="auto"/>
              <w:left w:val="nil"/>
              <w:bottom w:val="nil"/>
              <w:right w:val="nil"/>
            </w:tcBorders>
          </w:tcPr>
          <w:p w:rsidR="00EB090E" w:rsidRPr="003D788F" w:rsidRDefault="00EB090E" w:rsidP="00512664">
            <w:pPr>
              <w:rPr>
                <w:rFonts w:cs="Times New Roman"/>
                <w:i/>
                <w:sz w:val="14"/>
                <w:szCs w:val="20"/>
                <w:lang w:val="en-US"/>
              </w:rPr>
            </w:pPr>
            <w:r w:rsidRPr="003D788F">
              <w:rPr>
                <w:rFonts w:cs="Times New Roman"/>
                <w:i/>
                <w:sz w:val="14"/>
                <w:szCs w:val="20"/>
                <w:lang w:val="en-US"/>
              </w:rPr>
              <w:t>C. aurantifolia</w:t>
            </w:r>
          </w:p>
        </w:tc>
        <w:tc>
          <w:tcPr>
            <w:tcW w:w="1418" w:type="dxa"/>
            <w:tcBorders>
              <w:top w:val="single" w:sz="4" w:space="0" w:color="auto"/>
              <w:left w:val="nil"/>
              <w:bottom w:val="nil"/>
              <w:right w:val="nil"/>
            </w:tcBorders>
          </w:tcPr>
          <w:p w:rsidR="00EB090E" w:rsidRPr="003D788F" w:rsidRDefault="00EB090E" w:rsidP="000E382D">
            <w:pPr>
              <w:rPr>
                <w:rFonts w:cs="Times New Roman"/>
                <w:sz w:val="14"/>
                <w:szCs w:val="20"/>
                <w:lang w:val="en-US"/>
              </w:rPr>
            </w:pPr>
          </w:p>
        </w:tc>
        <w:tc>
          <w:tcPr>
            <w:tcW w:w="2551" w:type="dxa"/>
            <w:tcBorders>
              <w:top w:val="single" w:sz="4" w:space="0" w:color="auto"/>
              <w:left w:val="nil"/>
              <w:bottom w:val="nil"/>
              <w:right w:val="nil"/>
            </w:tcBorders>
          </w:tcPr>
          <w:p w:rsidR="00EB090E" w:rsidRPr="003D788F" w:rsidRDefault="00EB090E" w:rsidP="000E382D">
            <w:pPr>
              <w:rPr>
                <w:rFonts w:cs="Times New Roman"/>
                <w:sz w:val="14"/>
                <w:szCs w:val="20"/>
                <w:lang w:val="en-US"/>
              </w:rPr>
            </w:pPr>
          </w:p>
        </w:tc>
        <w:tc>
          <w:tcPr>
            <w:tcW w:w="1492" w:type="dxa"/>
            <w:tcBorders>
              <w:top w:val="single" w:sz="4" w:space="0" w:color="auto"/>
              <w:left w:val="nil"/>
              <w:bottom w:val="nil"/>
              <w:right w:val="nil"/>
            </w:tcBorders>
          </w:tcPr>
          <w:p w:rsidR="00EB090E" w:rsidRPr="003D788F" w:rsidRDefault="00EB090E" w:rsidP="000E382D">
            <w:pPr>
              <w:jc w:val="center"/>
              <w:rPr>
                <w:rFonts w:cs="Times New Roman"/>
                <w:sz w:val="14"/>
                <w:szCs w:val="20"/>
                <w:lang w:val="en-US"/>
              </w:rPr>
            </w:pPr>
          </w:p>
        </w:tc>
        <w:tc>
          <w:tcPr>
            <w:tcW w:w="1103" w:type="dxa"/>
            <w:tcBorders>
              <w:top w:val="single" w:sz="4" w:space="0" w:color="auto"/>
              <w:left w:val="nil"/>
              <w:bottom w:val="nil"/>
              <w:right w:val="nil"/>
            </w:tcBorders>
          </w:tcPr>
          <w:p w:rsidR="00EB090E" w:rsidRPr="003D788F" w:rsidRDefault="00EB090E" w:rsidP="000E382D">
            <w:pPr>
              <w:rPr>
                <w:rFonts w:cs="Times New Roman"/>
                <w:sz w:val="14"/>
                <w:szCs w:val="20"/>
                <w:lang w:val="en-US"/>
              </w:rPr>
            </w:pPr>
          </w:p>
        </w:tc>
        <w:tc>
          <w:tcPr>
            <w:tcW w:w="1103" w:type="dxa"/>
            <w:tcBorders>
              <w:top w:val="single" w:sz="4" w:space="0" w:color="auto"/>
              <w:left w:val="nil"/>
              <w:bottom w:val="nil"/>
              <w:right w:val="nil"/>
            </w:tcBorders>
          </w:tcPr>
          <w:p w:rsidR="00EB090E" w:rsidRPr="003D788F" w:rsidRDefault="00EB090E" w:rsidP="00512664">
            <w:pPr>
              <w:rPr>
                <w:sz w:val="14"/>
                <w:szCs w:val="20"/>
                <w:lang w:val="en-US"/>
              </w:rPr>
            </w:pPr>
          </w:p>
        </w:tc>
      </w:tr>
      <w:tr w:rsidR="004A3176" w:rsidRPr="003D788F" w:rsidTr="003D788F">
        <w:tc>
          <w:tcPr>
            <w:tcW w:w="1384" w:type="dxa"/>
            <w:tcBorders>
              <w:top w:val="nil"/>
              <w:left w:val="nil"/>
              <w:bottom w:val="nil"/>
              <w:right w:val="nil"/>
            </w:tcBorders>
          </w:tcPr>
          <w:p w:rsidR="004A3176" w:rsidRPr="003D788F" w:rsidRDefault="004A3176" w:rsidP="007735D1">
            <w:pPr>
              <w:rPr>
                <w:rFonts w:cs="Times New Roman"/>
                <w:sz w:val="14"/>
                <w:szCs w:val="20"/>
              </w:rPr>
            </w:pPr>
            <w:r w:rsidRPr="003D788F">
              <w:rPr>
                <w:rFonts w:cs="Times New Roman"/>
                <w:sz w:val="14"/>
                <w:szCs w:val="20"/>
              </w:rPr>
              <w:t>Juice</w:t>
            </w:r>
          </w:p>
        </w:tc>
        <w:tc>
          <w:tcPr>
            <w:tcW w:w="1418" w:type="dxa"/>
            <w:tcBorders>
              <w:top w:val="nil"/>
              <w:left w:val="nil"/>
              <w:bottom w:val="nil"/>
              <w:right w:val="nil"/>
            </w:tcBorders>
          </w:tcPr>
          <w:p w:rsidR="004A3176" w:rsidRPr="003D788F" w:rsidRDefault="00D348C2" w:rsidP="00DB2F9F">
            <w:pPr>
              <w:rPr>
                <w:rFonts w:cs="Times New Roman"/>
                <w:sz w:val="14"/>
                <w:szCs w:val="20"/>
              </w:rPr>
            </w:pPr>
            <w:r w:rsidRPr="003D788F">
              <w:rPr>
                <w:rFonts w:cs="Times New Roman"/>
                <w:sz w:val="14"/>
                <w:szCs w:val="20"/>
              </w:rPr>
              <w:t>Ascentis Express C18 50x4.6 mm</w:t>
            </w:r>
          </w:p>
        </w:tc>
        <w:tc>
          <w:tcPr>
            <w:tcW w:w="2551" w:type="dxa"/>
            <w:tcBorders>
              <w:top w:val="nil"/>
              <w:left w:val="nil"/>
              <w:bottom w:val="nil"/>
              <w:right w:val="nil"/>
            </w:tcBorders>
          </w:tcPr>
          <w:p w:rsidR="004A3176" w:rsidRPr="001943CA" w:rsidRDefault="001943CA" w:rsidP="001943CA">
            <w:pPr>
              <w:rPr>
                <w:rFonts w:cs="Times New Roman"/>
                <w:sz w:val="14"/>
                <w:szCs w:val="20"/>
              </w:rPr>
            </w:pPr>
            <w:r w:rsidRPr="001943CA">
              <w:rPr>
                <w:rFonts w:cs="Times New Roman"/>
                <w:sz w:val="14"/>
                <w:szCs w:val="20"/>
              </w:rPr>
              <w:t xml:space="preserve">(A) </w:t>
            </w:r>
            <w:r w:rsidR="006114C6" w:rsidRPr="001943CA">
              <w:rPr>
                <w:rFonts w:cs="Times New Roman"/>
                <w:sz w:val="14"/>
                <w:szCs w:val="20"/>
              </w:rPr>
              <w:t>H</w:t>
            </w:r>
            <w:r w:rsidR="006114C6" w:rsidRPr="001943CA">
              <w:rPr>
                <w:rFonts w:cs="Times New Roman"/>
                <w:sz w:val="14"/>
                <w:szCs w:val="20"/>
                <w:vertAlign w:val="subscript"/>
              </w:rPr>
              <w:t>2</w:t>
            </w:r>
            <w:r w:rsidR="006114C6" w:rsidRPr="001943CA">
              <w:rPr>
                <w:rFonts w:cs="Times New Roman"/>
                <w:sz w:val="14"/>
                <w:szCs w:val="20"/>
              </w:rPr>
              <w:t xml:space="preserve">O </w:t>
            </w:r>
            <w:r w:rsidR="00D348C2" w:rsidRPr="001943CA">
              <w:rPr>
                <w:rFonts w:cs="Times New Roman"/>
                <w:sz w:val="14"/>
                <w:szCs w:val="20"/>
              </w:rPr>
              <w:t xml:space="preserve">/ </w:t>
            </w:r>
            <w:r w:rsidR="008C16D4" w:rsidRPr="001943CA">
              <w:rPr>
                <w:rFonts w:cs="Times New Roman"/>
                <w:sz w:val="14"/>
                <w:szCs w:val="20"/>
              </w:rPr>
              <w:t>HCOOH</w:t>
            </w:r>
            <w:r w:rsidRPr="001943CA">
              <w:rPr>
                <w:rFonts w:cs="Times New Roman"/>
                <w:sz w:val="14"/>
                <w:szCs w:val="20"/>
              </w:rPr>
              <w:t xml:space="preserve"> (99.9:0.1, v/v</w:t>
            </w:r>
            <w:r w:rsidR="00D348C2" w:rsidRPr="001943CA">
              <w:rPr>
                <w:rFonts w:cs="Times New Roman"/>
                <w:sz w:val="14"/>
                <w:szCs w:val="20"/>
              </w:rPr>
              <w:t>)</w:t>
            </w:r>
            <w:r w:rsidRPr="001943CA">
              <w:rPr>
                <w:rFonts w:cs="Times New Roman"/>
                <w:sz w:val="14"/>
                <w:szCs w:val="20"/>
              </w:rPr>
              <w:t xml:space="preserve">, (B) </w:t>
            </w:r>
            <w:r w:rsidR="006114C6" w:rsidRPr="001943CA">
              <w:rPr>
                <w:rFonts w:cs="Times New Roman"/>
                <w:sz w:val="14"/>
                <w:szCs w:val="20"/>
              </w:rPr>
              <w:t>H</w:t>
            </w:r>
            <w:r w:rsidR="006114C6" w:rsidRPr="001943CA">
              <w:rPr>
                <w:rFonts w:cs="Times New Roman"/>
                <w:sz w:val="14"/>
                <w:szCs w:val="20"/>
                <w:vertAlign w:val="subscript"/>
              </w:rPr>
              <w:t>2</w:t>
            </w:r>
            <w:r w:rsidR="006114C6" w:rsidRPr="001943CA">
              <w:rPr>
                <w:rFonts w:cs="Times New Roman"/>
                <w:sz w:val="14"/>
                <w:szCs w:val="20"/>
              </w:rPr>
              <w:t xml:space="preserve">O </w:t>
            </w:r>
            <w:r w:rsidR="00D348C2" w:rsidRPr="001943CA">
              <w:rPr>
                <w:rFonts w:cs="Times New Roman"/>
                <w:sz w:val="14"/>
                <w:szCs w:val="20"/>
              </w:rPr>
              <w:t>/</w:t>
            </w:r>
            <w:r w:rsidR="007B4F22" w:rsidRPr="001943CA">
              <w:rPr>
                <w:rFonts w:cs="Times New Roman"/>
                <w:sz w:val="14"/>
                <w:szCs w:val="20"/>
              </w:rPr>
              <w:t xml:space="preserve"> CH</w:t>
            </w:r>
            <w:r w:rsidR="007B4F22" w:rsidRPr="001943CA">
              <w:rPr>
                <w:rFonts w:cs="Times New Roman"/>
                <w:sz w:val="14"/>
                <w:szCs w:val="20"/>
                <w:vertAlign w:val="subscript"/>
              </w:rPr>
              <w:t>3</w:t>
            </w:r>
            <w:r w:rsidR="007B4F22" w:rsidRPr="001943CA">
              <w:rPr>
                <w:rFonts w:cs="Times New Roman"/>
                <w:sz w:val="14"/>
                <w:szCs w:val="20"/>
              </w:rPr>
              <w:t>CN</w:t>
            </w:r>
            <w:r w:rsidR="00D348C2" w:rsidRPr="001943CA">
              <w:rPr>
                <w:rFonts w:cs="Times New Roman"/>
                <w:sz w:val="14"/>
                <w:szCs w:val="20"/>
              </w:rPr>
              <w:t xml:space="preserve">/ 2-propanol/ </w:t>
            </w:r>
            <w:r w:rsidR="008C16D4" w:rsidRPr="001943CA">
              <w:rPr>
                <w:rFonts w:cs="Times New Roman"/>
                <w:sz w:val="14"/>
                <w:szCs w:val="20"/>
              </w:rPr>
              <w:t xml:space="preserve">HCOOH </w:t>
            </w:r>
            <w:r w:rsidR="00D348C2" w:rsidRPr="001943CA">
              <w:rPr>
                <w:rFonts w:cs="Times New Roman"/>
                <w:sz w:val="14"/>
                <w:szCs w:val="20"/>
              </w:rPr>
              <w:lastRenderedPageBreak/>
              <w:t>(39.9:20:40:0.1, v/v)</w:t>
            </w:r>
          </w:p>
        </w:tc>
        <w:tc>
          <w:tcPr>
            <w:tcW w:w="1492" w:type="dxa"/>
            <w:tcBorders>
              <w:top w:val="nil"/>
              <w:left w:val="nil"/>
              <w:bottom w:val="nil"/>
              <w:right w:val="nil"/>
            </w:tcBorders>
          </w:tcPr>
          <w:p w:rsidR="004A3176" w:rsidRPr="003D788F" w:rsidRDefault="00127164" w:rsidP="00127164">
            <w:pPr>
              <w:rPr>
                <w:rFonts w:cs="Times New Roman"/>
                <w:sz w:val="14"/>
                <w:szCs w:val="20"/>
                <w:lang w:val="en-US"/>
              </w:rPr>
            </w:pPr>
            <w:r>
              <w:rPr>
                <w:rFonts w:cs="Times New Roman"/>
                <w:sz w:val="14"/>
                <w:szCs w:val="20"/>
              </w:rPr>
              <w:lastRenderedPageBreak/>
              <w:t>UV-DAD</w:t>
            </w:r>
            <w:r w:rsidR="00D348C2" w:rsidRPr="003D788F">
              <w:rPr>
                <w:rFonts w:cs="Times New Roman"/>
                <w:sz w:val="14"/>
                <w:szCs w:val="20"/>
              </w:rPr>
              <w:t>, 190 -  370 nm</w:t>
            </w:r>
          </w:p>
        </w:tc>
        <w:tc>
          <w:tcPr>
            <w:tcW w:w="1103" w:type="dxa"/>
            <w:tcBorders>
              <w:top w:val="nil"/>
              <w:left w:val="nil"/>
              <w:bottom w:val="nil"/>
              <w:right w:val="nil"/>
            </w:tcBorders>
          </w:tcPr>
          <w:p w:rsidR="004A3176" w:rsidRPr="003D788F" w:rsidRDefault="00D348C2" w:rsidP="003D1673">
            <w:pPr>
              <w:rPr>
                <w:rFonts w:cs="Times New Roman"/>
                <w:sz w:val="14"/>
                <w:szCs w:val="20"/>
                <w:lang w:val="en-US"/>
              </w:rPr>
            </w:pPr>
            <w:r w:rsidRPr="003D788F">
              <w:rPr>
                <w:rFonts w:cs="Times New Roman"/>
                <w:sz w:val="14"/>
                <w:szCs w:val="20"/>
                <w:lang w:val="en-US"/>
              </w:rPr>
              <w:t>Hd</w:t>
            </w:r>
          </w:p>
        </w:tc>
        <w:tc>
          <w:tcPr>
            <w:tcW w:w="1103" w:type="dxa"/>
            <w:tcBorders>
              <w:top w:val="nil"/>
              <w:left w:val="nil"/>
              <w:bottom w:val="nil"/>
              <w:right w:val="nil"/>
            </w:tcBorders>
          </w:tcPr>
          <w:p w:rsidR="004A3176" w:rsidRPr="003D788F" w:rsidRDefault="004A3176" w:rsidP="00512664">
            <w:pPr>
              <w:rPr>
                <w:sz w:val="14"/>
                <w:szCs w:val="20"/>
                <w:lang w:val="en-US"/>
              </w:rPr>
            </w:pPr>
            <w:r w:rsidRPr="003D788F">
              <w:rPr>
                <w:rFonts w:cs="Times New Roman"/>
                <w:sz w:val="14"/>
                <w:szCs w:val="20"/>
              </w:rPr>
              <w:t xml:space="preserve">Costa </w:t>
            </w:r>
            <w:r w:rsidRPr="003D788F">
              <w:rPr>
                <w:rFonts w:cs="Times New Roman"/>
                <w:i/>
                <w:sz w:val="14"/>
                <w:szCs w:val="20"/>
              </w:rPr>
              <w:t>et al.</w:t>
            </w:r>
            <w:r w:rsidRPr="003D788F">
              <w:rPr>
                <w:rFonts w:cs="Times New Roman"/>
                <w:sz w:val="14"/>
                <w:szCs w:val="20"/>
              </w:rPr>
              <w:t>, 2014</w:t>
            </w:r>
          </w:p>
        </w:tc>
      </w:tr>
      <w:tr w:rsidR="00EB090E" w:rsidRPr="003D788F" w:rsidTr="003D788F">
        <w:tc>
          <w:tcPr>
            <w:tcW w:w="1384" w:type="dxa"/>
            <w:tcBorders>
              <w:top w:val="nil"/>
              <w:left w:val="nil"/>
              <w:bottom w:val="nil"/>
              <w:right w:val="nil"/>
            </w:tcBorders>
          </w:tcPr>
          <w:p w:rsidR="00EB090E" w:rsidRPr="003D788F" w:rsidRDefault="00600CCF" w:rsidP="00512664">
            <w:pPr>
              <w:rPr>
                <w:rFonts w:cs="Times New Roman"/>
                <w:sz w:val="14"/>
                <w:szCs w:val="20"/>
                <w:lang w:val="en-US"/>
              </w:rPr>
            </w:pPr>
            <w:r w:rsidRPr="003D788F">
              <w:rPr>
                <w:rFonts w:cs="Times New Roman"/>
                <w:sz w:val="14"/>
                <w:szCs w:val="20"/>
                <w:lang w:val="en-US"/>
              </w:rPr>
              <w:lastRenderedPageBreak/>
              <w:t>Peel</w:t>
            </w:r>
          </w:p>
        </w:tc>
        <w:tc>
          <w:tcPr>
            <w:tcW w:w="1418" w:type="dxa"/>
            <w:tcBorders>
              <w:top w:val="nil"/>
              <w:left w:val="nil"/>
              <w:bottom w:val="nil"/>
              <w:right w:val="nil"/>
            </w:tcBorders>
          </w:tcPr>
          <w:p w:rsidR="00EB090E" w:rsidRPr="003D788F" w:rsidRDefault="00600CCF" w:rsidP="00DB2F9F">
            <w:pPr>
              <w:rPr>
                <w:rFonts w:cs="Times New Roman"/>
                <w:sz w:val="14"/>
                <w:szCs w:val="20"/>
              </w:rPr>
            </w:pPr>
            <w:r w:rsidRPr="003D788F">
              <w:rPr>
                <w:rFonts w:cs="Times New Roman"/>
                <w:sz w:val="14"/>
                <w:szCs w:val="20"/>
              </w:rPr>
              <w:t>Phenomenex Luna C18, 250x 4.60 mm</w:t>
            </w:r>
          </w:p>
        </w:tc>
        <w:tc>
          <w:tcPr>
            <w:tcW w:w="2551" w:type="dxa"/>
            <w:tcBorders>
              <w:top w:val="nil"/>
              <w:left w:val="nil"/>
              <w:bottom w:val="nil"/>
              <w:right w:val="nil"/>
            </w:tcBorders>
          </w:tcPr>
          <w:p w:rsidR="00EB090E" w:rsidRPr="001943CA" w:rsidRDefault="001943CA" w:rsidP="001943CA">
            <w:pPr>
              <w:rPr>
                <w:rFonts w:cs="Times New Roman"/>
                <w:sz w:val="14"/>
                <w:szCs w:val="20"/>
                <w:lang w:val="en-US"/>
              </w:rPr>
            </w:pPr>
            <w:r w:rsidRPr="001943CA">
              <w:rPr>
                <w:rFonts w:cs="Times New Roman"/>
                <w:sz w:val="14"/>
                <w:szCs w:val="20"/>
                <w:lang w:val="en-US"/>
              </w:rPr>
              <w:t>(A) 0.1% HCOOH in</w:t>
            </w:r>
            <w:r>
              <w:rPr>
                <w:rFonts w:cs="Times New Roman"/>
                <w:sz w:val="14"/>
                <w:szCs w:val="20"/>
                <w:lang w:val="en-US"/>
              </w:rPr>
              <w:t xml:space="preserve"> H</w:t>
            </w:r>
            <w:r>
              <w:rPr>
                <w:rFonts w:cs="Times New Roman"/>
                <w:sz w:val="14"/>
                <w:szCs w:val="20"/>
                <w:vertAlign w:val="subscript"/>
                <w:lang w:val="en-US"/>
              </w:rPr>
              <w:t>2</w:t>
            </w:r>
            <w:r>
              <w:rPr>
                <w:rFonts w:cs="Times New Roman"/>
                <w:sz w:val="14"/>
                <w:szCs w:val="20"/>
                <w:lang w:val="en-US"/>
              </w:rPr>
              <w:t>O</w:t>
            </w:r>
            <w:r w:rsidRPr="001943CA">
              <w:rPr>
                <w:rFonts w:cs="Times New Roman"/>
                <w:sz w:val="14"/>
                <w:szCs w:val="20"/>
                <w:lang w:val="en-US"/>
              </w:rPr>
              <w:t>,</w:t>
            </w:r>
            <w:r w:rsidR="00600CCF" w:rsidRPr="001943CA">
              <w:rPr>
                <w:rFonts w:cs="Times New Roman"/>
                <w:sz w:val="14"/>
                <w:szCs w:val="20"/>
                <w:lang w:val="en-US"/>
              </w:rPr>
              <w:t xml:space="preserve"> (</w:t>
            </w:r>
            <w:r w:rsidRPr="001943CA">
              <w:rPr>
                <w:rFonts w:cs="Times New Roman"/>
                <w:sz w:val="14"/>
                <w:szCs w:val="20"/>
                <w:lang w:val="en-US"/>
              </w:rPr>
              <w:t>B</w:t>
            </w:r>
            <w:r w:rsidR="00600CCF" w:rsidRPr="001943CA">
              <w:rPr>
                <w:rFonts w:cs="Times New Roman"/>
                <w:sz w:val="14"/>
                <w:szCs w:val="20"/>
                <w:lang w:val="en-US"/>
              </w:rPr>
              <w:t xml:space="preserve">) </w:t>
            </w:r>
            <w:r w:rsidR="00127164" w:rsidRPr="001943CA">
              <w:rPr>
                <w:rFonts w:cs="Times New Roman"/>
                <w:sz w:val="14"/>
                <w:szCs w:val="20"/>
                <w:lang w:val="en-US"/>
              </w:rPr>
              <w:t>Me</w:t>
            </w:r>
            <w:r w:rsidR="00B83F60" w:rsidRPr="001943CA">
              <w:rPr>
                <w:rFonts w:cs="Times New Roman"/>
                <w:sz w:val="14"/>
                <w:szCs w:val="20"/>
                <w:lang w:val="en-US"/>
              </w:rPr>
              <w:t>OH</w:t>
            </w:r>
          </w:p>
        </w:tc>
        <w:tc>
          <w:tcPr>
            <w:tcW w:w="1492" w:type="dxa"/>
            <w:tcBorders>
              <w:top w:val="nil"/>
              <w:left w:val="nil"/>
              <w:bottom w:val="nil"/>
              <w:right w:val="nil"/>
            </w:tcBorders>
          </w:tcPr>
          <w:p w:rsidR="00EB090E" w:rsidRPr="003D788F" w:rsidRDefault="00600CCF" w:rsidP="00127164">
            <w:pPr>
              <w:rPr>
                <w:rFonts w:cs="Times New Roman"/>
                <w:sz w:val="14"/>
                <w:szCs w:val="20"/>
                <w:lang w:val="en-US"/>
              </w:rPr>
            </w:pPr>
            <w:r w:rsidRPr="003D788F">
              <w:rPr>
                <w:rFonts w:cs="Times New Roman"/>
                <w:sz w:val="14"/>
                <w:szCs w:val="20"/>
              </w:rPr>
              <w:t>UV-Vis, 280 nm</w:t>
            </w:r>
          </w:p>
        </w:tc>
        <w:tc>
          <w:tcPr>
            <w:tcW w:w="1103" w:type="dxa"/>
            <w:tcBorders>
              <w:top w:val="nil"/>
              <w:left w:val="nil"/>
              <w:bottom w:val="nil"/>
              <w:right w:val="nil"/>
            </w:tcBorders>
          </w:tcPr>
          <w:p w:rsidR="00EB090E" w:rsidRPr="003D788F" w:rsidRDefault="00600CCF" w:rsidP="003D1673">
            <w:pPr>
              <w:rPr>
                <w:rFonts w:cs="Times New Roman"/>
                <w:sz w:val="14"/>
                <w:szCs w:val="20"/>
              </w:rPr>
            </w:pPr>
            <w:r w:rsidRPr="003D788F">
              <w:rPr>
                <w:rFonts w:cs="Times New Roman"/>
                <w:sz w:val="14"/>
                <w:szCs w:val="20"/>
              </w:rPr>
              <w:t>Ne, Ni, Ht, Hd, Nb</w:t>
            </w:r>
          </w:p>
        </w:tc>
        <w:tc>
          <w:tcPr>
            <w:tcW w:w="1103" w:type="dxa"/>
            <w:tcBorders>
              <w:top w:val="nil"/>
              <w:left w:val="nil"/>
              <w:bottom w:val="nil"/>
              <w:right w:val="nil"/>
            </w:tcBorders>
          </w:tcPr>
          <w:p w:rsidR="00EB090E" w:rsidRPr="003D788F" w:rsidRDefault="00600CCF" w:rsidP="00512664">
            <w:pPr>
              <w:rPr>
                <w:sz w:val="14"/>
                <w:szCs w:val="20"/>
                <w:lang w:val="en-US"/>
              </w:rPr>
            </w:pPr>
            <w:r w:rsidRPr="003D788F">
              <w:rPr>
                <w:sz w:val="14"/>
                <w:szCs w:val="20"/>
                <w:lang w:val="en-US"/>
              </w:rPr>
              <w:t xml:space="preserve">Loizzo </w:t>
            </w:r>
            <w:r w:rsidRPr="003D788F">
              <w:rPr>
                <w:i/>
                <w:sz w:val="14"/>
                <w:szCs w:val="20"/>
                <w:lang w:val="en-US"/>
              </w:rPr>
              <w:t>et al.</w:t>
            </w:r>
            <w:r w:rsidRPr="003D788F">
              <w:rPr>
                <w:sz w:val="14"/>
                <w:szCs w:val="20"/>
                <w:lang w:val="en-US"/>
              </w:rPr>
              <w:t>, 2013</w:t>
            </w:r>
          </w:p>
        </w:tc>
      </w:tr>
      <w:tr w:rsidR="00240614" w:rsidRPr="003D788F" w:rsidTr="003D788F">
        <w:tc>
          <w:tcPr>
            <w:tcW w:w="1384" w:type="dxa"/>
            <w:tcBorders>
              <w:top w:val="nil"/>
              <w:left w:val="nil"/>
              <w:bottom w:val="nil"/>
              <w:right w:val="nil"/>
            </w:tcBorders>
          </w:tcPr>
          <w:p w:rsidR="00240614" w:rsidRPr="003D788F" w:rsidRDefault="00240614" w:rsidP="007735D1">
            <w:pPr>
              <w:rPr>
                <w:rFonts w:cs="Times New Roman"/>
                <w:sz w:val="14"/>
                <w:szCs w:val="20"/>
              </w:rPr>
            </w:pPr>
          </w:p>
        </w:tc>
        <w:tc>
          <w:tcPr>
            <w:tcW w:w="1418" w:type="dxa"/>
            <w:tcBorders>
              <w:top w:val="nil"/>
              <w:left w:val="nil"/>
              <w:bottom w:val="nil"/>
              <w:right w:val="nil"/>
            </w:tcBorders>
          </w:tcPr>
          <w:p w:rsidR="00240614" w:rsidRPr="003D788F" w:rsidRDefault="00240614" w:rsidP="00DB2F9F">
            <w:pPr>
              <w:rPr>
                <w:rFonts w:cs="Times New Roman"/>
                <w:sz w:val="14"/>
                <w:szCs w:val="20"/>
                <w:lang w:val="en-US"/>
              </w:rPr>
            </w:pPr>
            <w:r w:rsidRPr="003D788F">
              <w:rPr>
                <w:rFonts w:cs="Times New Roman"/>
                <w:sz w:val="14"/>
                <w:szCs w:val="20"/>
                <w:lang w:val="en-US"/>
              </w:rPr>
              <w:t>Purospher star-C18 250 x 5 mm</w:t>
            </w:r>
          </w:p>
        </w:tc>
        <w:tc>
          <w:tcPr>
            <w:tcW w:w="2551" w:type="dxa"/>
            <w:tcBorders>
              <w:top w:val="nil"/>
              <w:left w:val="nil"/>
              <w:bottom w:val="nil"/>
              <w:right w:val="nil"/>
            </w:tcBorders>
          </w:tcPr>
          <w:p w:rsidR="00240614" w:rsidRPr="003D788F" w:rsidRDefault="001943CA" w:rsidP="001943CA">
            <w:pPr>
              <w:rPr>
                <w:rFonts w:cs="Times New Roman"/>
                <w:sz w:val="14"/>
                <w:szCs w:val="20"/>
                <w:lang w:val="en-US"/>
              </w:rPr>
            </w:pPr>
            <w:r>
              <w:rPr>
                <w:rFonts w:cs="Times New Roman"/>
                <w:sz w:val="14"/>
                <w:szCs w:val="20"/>
                <w:lang w:val="en-US"/>
              </w:rPr>
              <w:t xml:space="preserve">(A) </w:t>
            </w:r>
            <w:r w:rsidR="00240614" w:rsidRPr="003D788F">
              <w:rPr>
                <w:rFonts w:cs="Times New Roman"/>
                <w:sz w:val="14"/>
                <w:szCs w:val="20"/>
                <w:lang w:val="en-US"/>
              </w:rPr>
              <w:t xml:space="preserve">10% </w:t>
            </w:r>
            <w:r w:rsidR="008C16D4" w:rsidRPr="003D788F">
              <w:rPr>
                <w:rFonts w:cs="Times New Roman"/>
                <w:sz w:val="14"/>
                <w:szCs w:val="20"/>
                <w:lang w:val="en-US"/>
              </w:rPr>
              <w:t xml:space="preserve">HCOOH </w:t>
            </w:r>
            <w:r w:rsidR="00240614" w:rsidRPr="003D788F">
              <w:rPr>
                <w:rFonts w:cs="Times New Roman"/>
                <w:sz w:val="14"/>
                <w:szCs w:val="20"/>
                <w:lang w:val="en-US"/>
              </w:rPr>
              <w:t>in</w:t>
            </w:r>
            <w:r w:rsidR="006114C6">
              <w:rPr>
                <w:rFonts w:cs="Times New Roman"/>
                <w:sz w:val="14"/>
                <w:szCs w:val="20"/>
                <w:lang w:val="en-US"/>
              </w:rPr>
              <w:t xml:space="preserve"> H</w:t>
            </w:r>
            <w:r w:rsidR="006114C6">
              <w:rPr>
                <w:rFonts w:cs="Times New Roman"/>
                <w:sz w:val="14"/>
                <w:szCs w:val="20"/>
                <w:vertAlign w:val="subscript"/>
                <w:lang w:val="en-US"/>
              </w:rPr>
              <w:t>2</w:t>
            </w:r>
            <w:r w:rsidR="006114C6">
              <w:rPr>
                <w:rFonts w:cs="Times New Roman"/>
                <w:sz w:val="14"/>
                <w:szCs w:val="20"/>
                <w:lang w:val="en-US"/>
              </w:rPr>
              <w:t>O</w:t>
            </w:r>
            <w:r>
              <w:rPr>
                <w:rFonts w:cs="Times New Roman"/>
                <w:sz w:val="14"/>
                <w:szCs w:val="20"/>
                <w:lang w:val="en-US"/>
              </w:rPr>
              <w:t>,</w:t>
            </w:r>
            <w:r w:rsidR="00240614" w:rsidRPr="003D788F">
              <w:rPr>
                <w:rFonts w:cs="Times New Roman"/>
                <w:sz w:val="14"/>
                <w:szCs w:val="20"/>
                <w:lang w:val="en-US"/>
              </w:rPr>
              <w:t xml:space="preserve"> (</w:t>
            </w:r>
            <w:r>
              <w:rPr>
                <w:rFonts w:cs="Times New Roman"/>
                <w:sz w:val="14"/>
                <w:szCs w:val="20"/>
                <w:lang w:val="en-US"/>
              </w:rPr>
              <w:t>B</w:t>
            </w:r>
            <w:r w:rsidR="00240614" w:rsidRPr="003D788F">
              <w:rPr>
                <w:rFonts w:cs="Times New Roman"/>
                <w:sz w:val="14"/>
                <w:szCs w:val="20"/>
                <w:lang w:val="en-US"/>
              </w:rPr>
              <w:t>)</w:t>
            </w:r>
            <w:r>
              <w:rPr>
                <w:rFonts w:cs="Times New Roman"/>
                <w:sz w:val="14"/>
                <w:szCs w:val="20"/>
                <w:lang w:val="en-US"/>
              </w:rPr>
              <w:t xml:space="preserve">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p>
        </w:tc>
        <w:tc>
          <w:tcPr>
            <w:tcW w:w="1492" w:type="dxa"/>
            <w:tcBorders>
              <w:top w:val="nil"/>
              <w:left w:val="nil"/>
              <w:bottom w:val="nil"/>
              <w:right w:val="nil"/>
            </w:tcBorders>
          </w:tcPr>
          <w:p w:rsidR="00240614" w:rsidRPr="003D788F" w:rsidRDefault="00240614"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240614" w:rsidRPr="003D788F" w:rsidRDefault="00240614" w:rsidP="003D1673">
            <w:pPr>
              <w:rPr>
                <w:rFonts w:cs="Times New Roman"/>
                <w:sz w:val="14"/>
                <w:szCs w:val="20"/>
                <w:lang w:val="en-US"/>
              </w:rPr>
            </w:pPr>
            <w:r w:rsidRPr="003D788F">
              <w:rPr>
                <w:rFonts w:cs="Times New Roman"/>
                <w:sz w:val="14"/>
                <w:szCs w:val="20"/>
                <w:lang w:val="en-US"/>
              </w:rPr>
              <w:t>Hd, Lu, Ni</w:t>
            </w:r>
          </w:p>
        </w:tc>
        <w:tc>
          <w:tcPr>
            <w:tcW w:w="1103" w:type="dxa"/>
            <w:tcBorders>
              <w:top w:val="nil"/>
              <w:left w:val="nil"/>
              <w:bottom w:val="nil"/>
              <w:right w:val="nil"/>
            </w:tcBorders>
          </w:tcPr>
          <w:p w:rsidR="00240614" w:rsidRPr="003D788F" w:rsidRDefault="00240614" w:rsidP="007735D1">
            <w:pPr>
              <w:rPr>
                <w:rFonts w:cs="Times New Roman"/>
                <w:sz w:val="14"/>
                <w:szCs w:val="20"/>
              </w:rPr>
            </w:pPr>
            <w:r w:rsidRPr="003D788F">
              <w:rPr>
                <w:rFonts w:cs="Times New Roman"/>
                <w:sz w:val="14"/>
                <w:szCs w:val="20"/>
              </w:rPr>
              <w:t xml:space="preserve">Brito </w:t>
            </w:r>
            <w:r w:rsidRPr="003D788F">
              <w:rPr>
                <w:rFonts w:cs="Times New Roman"/>
                <w:i/>
                <w:sz w:val="14"/>
                <w:szCs w:val="20"/>
              </w:rPr>
              <w:t>et al.</w:t>
            </w:r>
            <w:r w:rsidRPr="003D788F">
              <w:rPr>
                <w:rFonts w:cs="Times New Roman"/>
                <w:sz w:val="14"/>
                <w:szCs w:val="20"/>
              </w:rPr>
              <w:t>, 2014</w:t>
            </w:r>
          </w:p>
        </w:tc>
      </w:tr>
      <w:tr w:rsidR="00240614" w:rsidRPr="003D788F" w:rsidTr="003D788F">
        <w:tc>
          <w:tcPr>
            <w:tcW w:w="1384" w:type="dxa"/>
            <w:tcBorders>
              <w:top w:val="nil"/>
              <w:left w:val="nil"/>
              <w:bottom w:val="nil"/>
              <w:right w:val="nil"/>
            </w:tcBorders>
          </w:tcPr>
          <w:p w:rsidR="00240614" w:rsidRPr="003D788F" w:rsidRDefault="00240614" w:rsidP="007735D1">
            <w:pPr>
              <w:rPr>
                <w:rFonts w:cs="Times New Roman"/>
                <w:sz w:val="14"/>
                <w:szCs w:val="20"/>
              </w:rPr>
            </w:pPr>
            <w:r w:rsidRPr="003D788F">
              <w:rPr>
                <w:rFonts w:cs="Times New Roman"/>
                <w:sz w:val="14"/>
                <w:szCs w:val="20"/>
              </w:rPr>
              <w:t>Pulp</w:t>
            </w:r>
          </w:p>
        </w:tc>
        <w:tc>
          <w:tcPr>
            <w:tcW w:w="1418" w:type="dxa"/>
            <w:tcBorders>
              <w:top w:val="nil"/>
              <w:left w:val="nil"/>
              <w:bottom w:val="nil"/>
              <w:right w:val="nil"/>
            </w:tcBorders>
          </w:tcPr>
          <w:p w:rsidR="00240614" w:rsidRPr="003D788F" w:rsidRDefault="00240614" w:rsidP="00DB2F9F">
            <w:pPr>
              <w:rPr>
                <w:rFonts w:cs="Times New Roman"/>
                <w:sz w:val="14"/>
                <w:szCs w:val="20"/>
                <w:lang w:val="en-US"/>
              </w:rPr>
            </w:pPr>
            <w:r w:rsidRPr="003D788F">
              <w:rPr>
                <w:rFonts w:cs="Times New Roman"/>
                <w:sz w:val="14"/>
                <w:szCs w:val="20"/>
                <w:lang w:val="en-US"/>
              </w:rPr>
              <w:t>Purospher star-C18 250 x 5 mm</w:t>
            </w:r>
          </w:p>
        </w:tc>
        <w:tc>
          <w:tcPr>
            <w:tcW w:w="2551" w:type="dxa"/>
            <w:tcBorders>
              <w:top w:val="nil"/>
              <w:left w:val="nil"/>
              <w:bottom w:val="nil"/>
              <w:right w:val="nil"/>
            </w:tcBorders>
          </w:tcPr>
          <w:p w:rsidR="00240614" w:rsidRPr="003D788F" w:rsidRDefault="001943CA" w:rsidP="001943CA">
            <w:pPr>
              <w:rPr>
                <w:rFonts w:cs="Times New Roman"/>
                <w:sz w:val="14"/>
                <w:szCs w:val="20"/>
                <w:lang w:val="en-US"/>
              </w:rPr>
            </w:pPr>
            <w:r>
              <w:rPr>
                <w:rFonts w:cs="Times New Roman"/>
                <w:sz w:val="14"/>
                <w:szCs w:val="20"/>
                <w:lang w:val="en-US"/>
              </w:rPr>
              <w:t xml:space="preserve">(A) </w:t>
            </w:r>
            <w:r w:rsidR="00240614" w:rsidRPr="003D788F">
              <w:rPr>
                <w:rFonts w:cs="Times New Roman"/>
                <w:sz w:val="14"/>
                <w:szCs w:val="20"/>
                <w:lang w:val="en-US"/>
              </w:rPr>
              <w:t xml:space="preserve">10% </w:t>
            </w:r>
            <w:r w:rsidR="008C16D4" w:rsidRPr="003D788F">
              <w:rPr>
                <w:rFonts w:cs="Times New Roman"/>
                <w:sz w:val="14"/>
                <w:szCs w:val="20"/>
                <w:lang w:val="en-US"/>
              </w:rPr>
              <w:t xml:space="preserve">HCOOH </w:t>
            </w:r>
            <w:r w:rsidR="006114C6">
              <w:rPr>
                <w:rFonts w:cs="Times New Roman"/>
                <w:sz w:val="14"/>
                <w:szCs w:val="20"/>
                <w:lang w:val="en-US"/>
              </w:rPr>
              <w:t>in H</w:t>
            </w:r>
            <w:r w:rsidR="006114C6">
              <w:rPr>
                <w:rFonts w:cs="Times New Roman"/>
                <w:sz w:val="14"/>
                <w:szCs w:val="20"/>
                <w:vertAlign w:val="subscript"/>
                <w:lang w:val="en-US"/>
              </w:rPr>
              <w:t>2</w:t>
            </w:r>
            <w:r w:rsidR="006114C6">
              <w:rPr>
                <w:rFonts w:cs="Times New Roman"/>
                <w:sz w:val="14"/>
                <w:szCs w:val="20"/>
                <w:lang w:val="en-US"/>
              </w:rPr>
              <w:t>O</w:t>
            </w:r>
            <w:r>
              <w:rPr>
                <w:rFonts w:cs="Times New Roman"/>
                <w:sz w:val="14"/>
                <w:szCs w:val="20"/>
                <w:lang w:val="en-US"/>
              </w:rPr>
              <w:t>,</w:t>
            </w:r>
            <w:r w:rsidR="00240614" w:rsidRPr="003D788F">
              <w:rPr>
                <w:rFonts w:cs="Times New Roman"/>
                <w:sz w:val="14"/>
                <w:szCs w:val="20"/>
                <w:lang w:val="en-US"/>
              </w:rPr>
              <w:t xml:space="preserve"> (</w:t>
            </w:r>
            <w:r>
              <w:rPr>
                <w:rFonts w:cs="Times New Roman"/>
                <w:sz w:val="14"/>
                <w:szCs w:val="20"/>
                <w:lang w:val="en-US"/>
              </w:rPr>
              <w:t>B</w:t>
            </w:r>
            <w:r w:rsidR="00240614" w:rsidRPr="003D788F">
              <w:rPr>
                <w:rFonts w:cs="Times New Roman"/>
                <w:sz w:val="14"/>
                <w:szCs w:val="20"/>
                <w:lang w:val="en-US"/>
              </w:rPr>
              <w:t>)</w:t>
            </w:r>
            <w:r w:rsidR="007B4F22">
              <w:rPr>
                <w:rFonts w:cs="Times New Roman"/>
                <w:sz w:val="14"/>
                <w:szCs w:val="20"/>
                <w:lang w:val="en-US"/>
              </w:rPr>
              <w:t xml:space="preserve"> CH</w:t>
            </w:r>
            <w:r w:rsidR="007B4F22">
              <w:rPr>
                <w:rFonts w:cs="Times New Roman"/>
                <w:sz w:val="14"/>
                <w:szCs w:val="20"/>
                <w:vertAlign w:val="subscript"/>
                <w:lang w:val="en-US"/>
              </w:rPr>
              <w:t>3</w:t>
            </w:r>
            <w:r w:rsidR="007B4F22">
              <w:rPr>
                <w:rFonts w:cs="Times New Roman"/>
                <w:sz w:val="14"/>
                <w:szCs w:val="20"/>
                <w:lang w:val="en-US"/>
              </w:rPr>
              <w:t>CN</w:t>
            </w:r>
          </w:p>
        </w:tc>
        <w:tc>
          <w:tcPr>
            <w:tcW w:w="1492" w:type="dxa"/>
            <w:tcBorders>
              <w:top w:val="nil"/>
              <w:left w:val="nil"/>
              <w:bottom w:val="nil"/>
              <w:right w:val="nil"/>
            </w:tcBorders>
          </w:tcPr>
          <w:p w:rsidR="00240614" w:rsidRPr="003D788F" w:rsidRDefault="00240614"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240614" w:rsidRPr="003D788F" w:rsidRDefault="00240614" w:rsidP="003D1673">
            <w:pPr>
              <w:rPr>
                <w:rFonts w:cs="Times New Roman"/>
                <w:sz w:val="14"/>
                <w:szCs w:val="20"/>
              </w:rPr>
            </w:pPr>
            <w:r w:rsidRPr="003D788F">
              <w:rPr>
                <w:rFonts w:cs="Times New Roman"/>
                <w:sz w:val="14"/>
                <w:szCs w:val="20"/>
                <w:lang w:val="en-US"/>
              </w:rPr>
              <w:t>Hd, Lu, Ni</w:t>
            </w:r>
          </w:p>
        </w:tc>
        <w:tc>
          <w:tcPr>
            <w:tcW w:w="1103" w:type="dxa"/>
            <w:tcBorders>
              <w:top w:val="nil"/>
              <w:left w:val="nil"/>
              <w:bottom w:val="nil"/>
              <w:right w:val="nil"/>
            </w:tcBorders>
          </w:tcPr>
          <w:p w:rsidR="00240614" w:rsidRPr="003D788F" w:rsidRDefault="00240614" w:rsidP="007735D1">
            <w:pPr>
              <w:rPr>
                <w:rFonts w:cs="Times New Roman"/>
                <w:sz w:val="14"/>
                <w:szCs w:val="20"/>
              </w:rPr>
            </w:pPr>
            <w:r w:rsidRPr="003D788F">
              <w:rPr>
                <w:rFonts w:cs="Times New Roman"/>
                <w:sz w:val="14"/>
                <w:szCs w:val="20"/>
              </w:rPr>
              <w:t xml:space="preserve">Brito </w:t>
            </w:r>
            <w:r w:rsidRPr="003D788F">
              <w:rPr>
                <w:rFonts w:cs="Times New Roman"/>
                <w:i/>
                <w:sz w:val="14"/>
                <w:szCs w:val="20"/>
              </w:rPr>
              <w:t>et al.</w:t>
            </w:r>
            <w:r w:rsidRPr="003D788F">
              <w:rPr>
                <w:rFonts w:cs="Times New Roman"/>
                <w:sz w:val="14"/>
                <w:szCs w:val="20"/>
              </w:rPr>
              <w:t>, 2014</w:t>
            </w:r>
          </w:p>
        </w:tc>
      </w:tr>
      <w:tr w:rsidR="00240614" w:rsidRPr="003D788F" w:rsidTr="003D788F">
        <w:tc>
          <w:tcPr>
            <w:tcW w:w="1384" w:type="dxa"/>
            <w:tcBorders>
              <w:top w:val="nil"/>
              <w:left w:val="nil"/>
              <w:bottom w:val="nil"/>
              <w:right w:val="nil"/>
            </w:tcBorders>
          </w:tcPr>
          <w:p w:rsidR="00240614" w:rsidRPr="003D788F" w:rsidRDefault="00240614" w:rsidP="00512664">
            <w:pPr>
              <w:rPr>
                <w:rFonts w:cs="Times New Roman"/>
                <w:i/>
                <w:sz w:val="14"/>
                <w:szCs w:val="20"/>
                <w:lang w:val="en-US"/>
              </w:rPr>
            </w:pPr>
            <w:r w:rsidRPr="003D788F">
              <w:rPr>
                <w:rFonts w:cs="Times New Roman"/>
                <w:i/>
                <w:sz w:val="14"/>
                <w:szCs w:val="20"/>
                <w:lang w:val="en-US"/>
              </w:rPr>
              <w:t>C. aurantium</w:t>
            </w:r>
          </w:p>
        </w:tc>
        <w:tc>
          <w:tcPr>
            <w:tcW w:w="1418" w:type="dxa"/>
            <w:tcBorders>
              <w:top w:val="nil"/>
              <w:left w:val="nil"/>
              <w:bottom w:val="nil"/>
              <w:right w:val="nil"/>
            </w:tcBorders>
          </w:tcPr>
          <w:p w:rsidR="00240614" w:rsidRPr="003D788F" w:rsidRDefault="00240614" w:rsidP="00DB2F9F">
            <w:pPr>
              <w:rPr>
                <w:rFonts w:cs="Times New Roman"/>
                <w:sz w:val="14"/>
                <w:szCs w:val="20"/>
                <w:lang w:val="en-US"/>
              </w:rPr>
            </w:pPr>
          </w:p>
        </w:tc>
        <w:tc>
          <w:tcPr>
            <w:tcW w:w="2551" w:type="dxa"/>
            <w:tcBorders>
              <w:top w:val="nil"/>
              <w:left w:val="nil"/>
              <w:bottom w:val="nil"/>
              <w:right w:val="nil"/>
            </w:tcBorders>
          </w:tcPr>
          <w:p w:rsidR="00240614" w:rsidRPr="003D788F" w:rsidRDefault="00240614" w:rsidP="00DB2F9F">
            <w:pPr>
              <w:rPr>
                <w:rFonts w:cs="Times New Roman"/>
                <w:sz w:val="14"/>
                <w:szCs w:val="20"/>
                <w:lang w:val="en-US"/>
              </w:rPr>
            </w:pPr>
          </w:p>
        </w:tc>
        <w:tc>
          <w:tcPr>
            <w:tcW w:w="1492" w:type="dxa"/>
            <w:tcBorders>
              <w:top w:val="nil"/>
              <w:left w:val="nil"/>
              <w:bottom w:val="nil"/>
              <w:right w:val="nil"/>
            </w:tcBorders>
          </w:tcPr>
          <w:p w:rsidR="00240614" w:rsidRPr="003D788F" w:rsidRDefault="00240614" w:rsidP="00DB2F9F">
            <w:pPr>
              <w:rPr>
                <w:rFonts w:cs="Times New Roman"/>
                <w:sz w:val="14"/>
                <w:szCs w:val="20"/>
                <w:lang w:val="en-US"/>
              </w:rPr>
            </w:pPr>
          </w:p>
        </w:tc>
        <w:tc>
          <w:tcPr>
            <w:tcW w:w="1103" w:type="dxa"/>
            <w:tcBorders>
              <w:top w:val="nil"/>
              <w:left w:val="nil"/>
              <w:bottom w:val="nil"/>
              <w:right w:val="nil"/>
            </w:tcBorders>
          </w:tcPr>
          <w:p w:rsidR="00240614" w:rsidRPr="003D788F" w:rsidRDefault="00240614" w:rsidP="000E382D">
            <w:pPr>
              <w:rPr>
                <w:rFonts w:cs="Times New Roman"/>
                <w:sz w:val="14"/>
                <w:szCs w:val="20"/>
                <w:lang w:val="en-US"/>
              </w:rPr>
            </w:pPr>
          </w:p>
        </w:tc>
        <w:tc>
          <w:tcPr>
            <w:tcW w:w="1103" w:type="dxa"/>
            <w:tcBorders>
              <w:top w:val="nil"/>
              <w:left w:val="nil"/>
              <w:bottom w:val="nil"/>
              <w:right w:val="nil"/>
            </w:tcBorders>
          </w:tcPr>
          <w:p w:rsidR="00240614" w:rsidRPr="003D788F" w:rsidRDefault="00240614" w:rsidP="00512664">
            <w:pPr>
              <w:rPr>
                <w:sz w:val="14"/>
                <w:szCs w:val="20"/>
                <w:lang w:val="en-US"/>
              </w:rPr>
            </w:pPr>
          </w:p>
        </w:tc>
      </w:tr>
      <w:tr w:rsidR="00240614" w:rsidRPr="003D788F" w:rsidTr="003D788F">
        <w:tc>
          <w:tcPr>
            <w:tcW w:w="1384" w:type="dxa"/>
            <w:tcBorders>
              <w:top w:val="nil"/>
              <w:left w:val="nil"/>
              <w:bottom w:val="nil"/>
              <w:right w:val="nil"/>
            </w:tcBorders>
          </w:tcPr>
          <w:p w:rsidR="00240614" w:rsidRPr="003D788F" w:rsidRDefault="00240614" w:rsidP="00512664">
            <w:pPr>
              <w:rPr>
                <w:rFonts w:cs="Times New Roman"/>
                <w:sz w:val="14"/>
                <w:szCs w:val="20"/>
                <w:lang w:val="en-US"/>
              </w:rPr>
            </w:pPr>
            <w:r w:rsidRPr="003D788F">
              <w:rPr>
                <w:rFonts w:cs="Times New Roman"/>
                <w:sz w:val="14"/>
                <w:szCs w:val="20"/>
                <w:lang w:val="en-US"/>
              </w:rPr>
              <w:t>Juice</w:t>
            </w:r>
          </w:p>
        </w:tc>
        <w:tc>
          <w:tcPr>
            <w:tcW w:w="1418" w:type="dxa"/>
            <w:tcBorders>
              <w:top w:val="nil"/>
              <w:left w:val="nil"/>
              <w:bottom w:val="nil"/>
              <w:right w:val="nil"/>
            </w:tcBorders>
          </w:tcPr>
          <w:p w:rsidR="00240614" w:rsidRPr="003D788F" w:rsidRDefault="00240614" w:rsidP="00DB2F9F">
            <w:pPr>
              <w:rPr>
                <w:rFonts w:cs="Times New Roman"/>
                <w:sz w:val="14"/>
                <w:szCs w:val="20"/>
                <w:lang w:val="en-US"/>
              </w:rPr>
            </w:pPr>
            <w:r w:rsidRPr="003D788F">
              <w:rPr>
                <w:rFonts w:cs="Times New Roman"/>
                <w:sz w:val="14"/>
                <w:szCs w:val="20"/>
                <w:lang w:val="en-US"/>
              </w:rPr>
              <w:t>Discovery</w:t>
            </w:r>
          </w:p>
          <w:p w:rsidR="00240614" w:rsidRPr="003D788F" w:rsidRDefault="00240614" w:rsidP="00DB2F9F">
            <w:pPr>
              <w:rPr>
                <w:rFonts w:cs="Times New Roman"/>
                <w:sz w:val="14"/>
                <w:szCs w:val="20"/>
                <w:lang w:val="en-US"/>
              </w:rPr>
            </w:pPr>
            <w:r w:rsidRPr="003D788F">
              <w:rPr>
                <w:rFonts w:cs="Times New Roman"/>
                <w:sz w:val="14"/>
                <w:szCs w:val="20"/>
                <w:lang w:val="en-US"/>
              </w:rPr>
              <w:t>C</w:t>
            </w:r>
            <w:r w:rsidRPr="003D788F">
              <w:rPr>
                <w:rFonts w:cs="Times New Roman"/>
                <w:sz w:val="14"/>
                <w:szCs w:val="20"/>
                <w:vertAlign w:val="subscript"/>
                <w:lang w:val="en-US"/>
              </w:rPr>
              <w:t>18</w:t>
            </w:r>
            <w:r w:rsidRPr="003D788F">
              <w:rPr>
                <w:rFonts w:cs="Times New Roman"/>
                <w:sz w:val="14"/>
                <w:szCs w:val="20"/>
                <w:lang w:val="en-US"/>
              </w:rPr>
              <w:t xml:space="preserve"> 250x4.6 mm </w:t>
            </w:r>
          </w:p>
        </w:tc>
        <w:tc>
          <w:tcPr>
            <w:tcW w:w="2551" w:type="dxa"/>
            <w:tcBorders>
              <w:top w:val="nil"/>
              <w:left w:val="nil"/>
              <w:bottom w:val="nil"/>
              <w:right w:val="nil"/>
            </w:tcBorders>
          </w:tcPr>
          <w:p w:rsidR="00240614" w:rsidRPr="003D788F" w:rsidRDefault="007B4F22" w:rsidP="00DB2F9F">
            <w:pPr>
              <w:rPr>
                <w:rFonts w:cs="Times New Roman"/>
                <w:sz w:val="14"/>
                <w:szCs w:val="20"/>
                <w:lang w:val="en-US"/>
              </w:rPr>
            </w:pPr>
            <w:r>
              <w:rPr>
                <w:rFonts w:cs="Times New Roman"/>
                <w:sz w:val="14"/>
                <w:szCs w:val="20"/>
                <w:lang w:val="en-US"/>
              </w:rPr>
              <w:t>CH</w:t>
            </w:r>
            <w:r>
              <w:rPr>
                <w:rFonts w:cs="Times New Roman"/>
                <w:sz w:val="14"/>
                <w:szCs w:val="20"/>
                <w:vertAlign w:val="subscript"/>
                <w:lang w:val="en-US"/>
              </w:rPr>
              <w:t>3</w:t>
            </w:r>
            <w:r>
              <w:rPr>
                <w:rFonts w:cs="Times New Roman"/>
                <w:sz w:val="14"/>
                <w:szCs w:val="20"/>
                <w:lang w:val="en-US"/>
              </w:rPr>
              <w:t xml:space="preserve">CN </w:t>
            </w:r>
            <w:r w:rsidR="006114C6">
              <w:rPr>
                <w:rFonts w:cs="Times New Roman"/>
                <w:sz w:val="14"/>
                <w:szCs w:val="20"/>
                <w:lang w:val="en-US"/>
              </w:rPr>
              <w:t>/ H</w:t>
            </w:r>
            <w:r w:rsidR="006114C6">
              <w:rPr>
                <w:rFonts w:cs="Times New Roman"/>
                <w:sz w:val="14"/>
                <w:szCs w:val="20"/>
                <w:vertAlign w:val="subscript"/>
                <w:lang w:val="en-US"/>
              </w:rPr>
              <w:t>2</w:t>
            </w:r>
            <w:r w:rsidR="006114C6">
              <w:rPr>
                <w:rFonts w:cs="Times New Roman"/>
                <w:sz w:val="14"/>
                <w:szCs w:val="20"/>
                <w:lang w:val="en-US"/>
              </w:rPr>
              <w:t>O</w:t>
            </w:r>
            <w:r w:rsidR="00240614" w:rsidRPr="003D788F">
              <w:rPr>
                <w:rFonts w:cs="Times New Roman"/>
                <w:sz w:val="14"/>
                <w:szCs w:val="20"/>
                <w:lang w:val="en-US"/>
              </w:rPr>
              <w:t xml:space="preserve"> 0-100%</w:t>
            </w:r>
          </w:p>
        </w:tc>
        <w:tc>
          <w:tcPr>
            <w:tcW w:w="1492" w:type="dxa"/>
            <w:tcBorders>
              <w:top w:val="nil"/>
              <w:left w:val="nil"/>
              <w:bottom w:val="nil"/>
              <w:right w:val="nil"/>
            </w:tcBorders>
          </w:tcPr>
          <w:p w:rsidR="00240614" w:rsidRPr="003D788F" w:rsidRDefault="00240614" w:rsidP="00DB2F9F">
            <w:pPr>
              <w:rPr>
                <w:rFonts w:cs="Times New Roman"/>
                <w:sz w:val="14"/>
                <w:szCs w:val="20"/>
                <w:lang w:val="en-US"/>
              </w:rPr>
            </w:pPr>
            <w:r w:rsidRPr="003D788F">
              <w:rPr>
                <w:rFonts w:cs="Times New Roman"/>
                <w:sz w:val="14"/>
                <w:szCs w:val="20"/>
                <w:lang w:val="en-US"/>
              </w:rPr>
              <w:t xml:space="preserve">HPLCMS </w:t>
            </w:r>
          </w:p>
        </w:tc>
        <w:tc>
          <w:tcPr>
            <w:tcW w:w="1103" w:type="dxa"/>
            <w:tcBorders>
              <w:top w:val="nil"/>
              <w:left w:val="nil"/>
              <w:bottom w:val="nil"/>
              <w:right w:val="nil"/>
            </w:tcBorders>
          </w:tcPr>
          <w:p w:rsidR="00240614" w:rsidRPr="003D788F" w:rsidRDefault="00240614" w:rsidP="00C52CE8">
            <w:pPr>
              <w:rPr>
                <w:rFonts w:cs="Times New Roman"/>
                <w:sz w:val="14"/>
                <w:szCs w:val="20"/>
                <w:lang w:val="en-US"/>
              </w:rPr>
            </w:pPr>
            <w:r w:rsidRPr="003D788F">
              <w:rPr>
                <w:rFonts w:cs="Times New Roman"/>
                <w:sz w:val="14"/>
                <w:szCs w:val="20"/>
                <w:lang w:val="en-US"/>
              </w:rPr>
              <w:t>Nr, Ni, Nh</w:t>
            </w:r>
          </w:p>
        </w:tc>
        <w:tc>
          <w:tcPr>
            <w:tcW w:w="1103" w:type="dxa"/>
            <w:tcBorders>
              <w:top w:val="nil"/>
              <w:left w:val="nil"/>
              <w:bottom w:val="nil"/>
              <w:right w:val="nil"/>
            </w:tcBorders>
          </w:tcPr>
          <w:p w:rsidR="00240614" w:rsidRPr="003D788F" w:rsidRDefault="00240614" w:rsidP="00E5260A">
            <w:pPr>
              <w:rPr>
                <w:sz w:val="14"/>
                <w:szCs w:val="20"/>
                <w:lang w:val="en-US"/>
              </w:rPr>
            </w:pPr>
            <w:r w:rsidRPr="003D788F">
              <w:rPr>
                <w:rFonts w:cs="Times New Roman"/>
                <w:sz w:val="14"/>
                <w:szCs w:val="20"/>
                <w:lang w:val="en-US"/>
              </w:rPr>
              <w:t>Barr</w:t>
            </w:r>
            <w:r w:rsidRPr="003D788F">
              <w:rPr>
                <w:rFonts w:cs="Times New Roman"/>
                <w:sz w:val="14"/>
                <w:szCs w:val="20"/>
              </w:rPr>
              <w:t xml:space="preserve">eca </w:t>
            </w:r>
            <w:r w:rsidRPr="003D788F">
              <w:rPr>
                <w:rFonts w:cs="Times New Roman"/>
                <w:i/>
                <w:sz w:val="14"/>
                <w:szCs w:val="20"/>
              </w:rPr>
              <w:t>et al.</w:t>
            </w:r>
            <w:r w:rsidRPr="003D788F">
              <w:rPr>
                <w:rFonts w:cs="Times New Roman"/>
                <w:sz w:val="14"/>
                <w:szCs w:val="20"/>
              </w:rPr>
              <w:t>, 2011a</w:t>
            </w:r>
          </w:p>
        </w:tc>
      </w:tr>
      <w:tr w:rsidR="00240614" w:rsidRPr="003D788F" w:rsidTr="003D788F">
        <w:tc>
          <w:tcPr>
            <w:tcW w:w="1384" w:type="dxa"/>
            <w:tcBorders>
              <w:top w:val="nil"/>
              <w:left w:val="nil"/>
              <w:bottom w:val="nil"/>
              <w:right w:val="nil"/>
            </w:tcBorders>
          </w:tcPr>
          <w:p w:rsidR="00240614" w:rsidRPr="003D788F" w:rsidRDefault="00240614" w:rsidP="00BB3569">
            <w:pPr>
              <w:rPr>
                <w:rFonts w:cs="Times New Roman"/>
                <w:sz w:val="14"/>
                <w:szCs w:val="20"/>
              </w:rPr>
            </w:pPr>
            <w:r w:rsidRPr="003D788F">
              <w:rPr>
                <w:rFonts w:cs="Times New Roman"/>
                <w:sz w:val="14"/>
                <w:szCs w:val="20"/>
              </w:rPr>
              <w:t>Seeds</w:t>
            </w:r>
          </w:p>
        </w:tc>
        <w:tc>
          <w:tcPr>
            <w:tcW w:w="1418" w:type="dxa"/>
            <w:tcBorders>
              <w:top w:val="nil"/>
              <w:left w:val="nil"/>
              <w:bottom w:val="nil"/>
              <w:right w:val="nil"/>
            </w:tcBorders>
          </w:tcPr>
          <w:p w:rsidR="00240614" w:rsidRPr="003D788F" w:rsidRDefault="00240614" w:rsidP="00DB2F9F">
            <w:pPr>
              <w:rPr>
                <w:rFonts w:cs="Times New Roman"/>
                <w:sz w:val="14"/>
                <w:szCs w:val="20"/>
                <w:lang w:val="en-US"/>
              </w:rPr>
            </w:pPr>
            <w:r w:rsidRPr="003D788F">
              <w:rPr>
                <w:rFonts w:cs="Times New Roman"/>
                <w:sz w:val="14"/>
                <w:szCs w:val="20"/>
                <w:lang w:val="en-US"/>
              </w:rPr>
              <w:t>Hypersil ODS C18 250x4.6 mm</w:t>
            </w:r>
          </w:p>
        </w:tc>
        <w:tc>
          <w:tcPr>
            <w:tcW w:w="2551" w:type="dxa"/>
            <w:tcBorders>
              <w:top w:val="nil"/>
              <w:left w:val="nil"/>
              <w:bottom w:val="nil"/>
              <w:right w:val="nil"/>
            </w:tcBorders>
          </w:tcPr>
          <w:p w:rsidR="00240614" w:rsidRPr="003D788F" w:rsidRDefault="001943CA" w:rsidP="001943CA">
            <w:pPr>
              <w:rPr>
                <w:rFonts w:cs="Times New Roman"/>
                <w:sz w:val="14"/>
                <w:szCs w:val="20"/>
                <w:lang w:val="en-US"/>
              </w:rPr>
            </w:pPr>
            <w:r>
              <w:rPr>
                <w:rFonts w:cs="Times New Roman"/>
                <w:sz w:val="14"/>
                <w:szCs w:val="20"/>
                <w:lang w:val="en-US"/>
              </w:rPr>
              <w:t xml:space="preserve">(A)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r>
              <w:rPr>
                <w:rFonts w:cs="Times New Roman"/>
                <w:sz w:val="14"/>
                <w:szCs w:val="20"/>
                <w:lang w:val="en-US"/>
              </w:rPr>
              <w:t>, (B)</w:t>
            </w:r>
            <w:r w:rsidR="00240614" w:rsidRPr="003D788F">
              <w:rPr>
                <w:rFonts w:cs="Times New Roman"/>
                <w:sz w:val="14"/>
                <w:szCs w:val="20"/>
                <w:lang w:val="en-US"/>
              </w:rPr>
              <w:t xml:space="preserve"> 0.2% </w:t>
            </w:r>
            <w:r w:rsidR="008C16D4">
              <w:rPr>
                <w:rFonts w:cs="Times New Roman"/>
                <w:sz w:val="14"/>
                <w:szCs w:val="20"/>
                <w:lang w:val="en-US"/>
              </w:rPr>
              <w:t>H</w:t>
            </w:r>
            <w:r w:rsidR="008C16D4">
              <w:rPr>
                <w:rFonts w:cs="Times New Roman"/>
                <w:sz w:val="14"/>
                <w:szCs w:val="20"/>
                <w:vertAlign w:val="subscript"/>
                <w:lang w:val="en-US"/>
              </w:rPr>
              <w:t>2</w:t>
            </w:r>
            <w:r w:rsidR="008C16D4">
              <w:rPr>
                <w:rFonts w:cs="Times New Roman"/>
                <w:sz w:val="14"/>
                <w:szCs w:val="20"/>
                <w:lang w:val="en-US"/>
              </w:rPr>
              <w:t>SO</w:t>
            </w:r>
            <w:r w:rsidR="008C16D4">
              <w:rPr>
                <w:rFonts w:cs="Times New Roman"/>
                <w:sz w:val="14"/>
                <w:szCs w:val="20"/>
                <w:vertAlign w:val="subscript"/>
                <w:lang w:val="en-US"/>
              </w:rPr>
              <w:t>4</w:t>
            </w:r>
            <w:r>
              <w:rPr>
                <w:rFonts w:cs="Times New Roman"/>
                <w:sz w:val="14"/>
                <w:szCs w:val="20"/>
                <w:lang w:val="en-US"/>
              </w:rPr>
              <w:t xml:space="preserve"> in</w:t>
            </w:r>
            <w:r w:rsidRPr="003D788F">
              <w:rPr>
                <w:rFonts w:cs="Times New Roman"/>
                <w:sz w:val="14"/>
                <w:szCs w:val="20"/>
                <w:lang w:val="en-US"/>
              </w:rPr>
              <w:t xml:space="preserve"> </w:t>
            </w:r>
            <w:r>
              <w:rPr>
                <w:rFonts w:cs="Times New Roman"/>
                <w:sz w:val="14"/>
                <w:szCs w:val="20"/>
                <w:lang w:val="en-US"/>
              </w:rPr>
              <w:t>H</w:t>
            </w:r>
            <w:r>
              <w:rPr>
                <w:rFonts w:cs="Times New Roman"/>
                <w:sz w:val="14"/>
                <w:szCs w:val="20"/>
                <w:vertAlign w:val="subscript"/>
                <w:lang w:val="en-US"/>
              </w:rPr>
              <w:t>2</w:t>
            </w:r>
            <w:r>
              <w:rPr>
                <w:rFonts w:cs="Times New Roman"/>
                <w:sz w:val="14"/>
                <w:szCs w:val="20"/>
                <w:lang w:val="en-US"/>
              </w:rPr>
              <w:t>O</w:t>
            </w:r>
            <w:r w:rsidR="00240614" w:rsidRPr="003D788F">
              <w:rPr>
                <w:rFonts w:cs="Times New Roman"/>
                <w:sz w:val="14"/>
                <w:szCs w:val="20"/>
                <w:lang w:val="en-US"/>
              </w:rPr>
              <w:t>.</w:t>
            </w:r>
          </w:p>
        </w:tc>
        <w:tc>
          <w:tcPr>
            <w:tcW w:w="1492" w:type="dxa"/>
            <w:tcBorders>
              <w:top w:val="nil"/>
              <w:left w:val="nil"/>
              <w:bottom w:val="nil"/>
              <w:right w:val="nil"/>
            </w:tcBorders>
          </w:tcPr>
          <w:p w:rsidR="00240614" w:rsidRPr="003D788F" w:rsidRDefault="00240614" w:rsidP="00127164">
            <w:pPr>
              <w:rPr>
                <w:rFonts w:cs="Times New Roman"/>
                <w:sz w:val="14"/>
                <w:szCs w:val="20"/>
                <w:lang w:val="en-US"/>
              </w:rPr>
            </w:pPr>
            <w:r w:rsidRPr="003D788F">
              <w:rPr>
                <w:rFonts w:cs="Times New Roman"/>
                <w:sz w:val="14"/>
                <w:szCs w:val="20"/>
              </w:rPr>
              <w:t>UV-Vis, 280 nm</w:t>
            </w:r>
          </w:p>
        </w:tc>
        <w:tc>
          <w:tcPr>
            <w:tcW w:w="1103" w:type="dxa"/>
            <w:tcBorders>
              <w:top w:val="nil"/>
              <w:left w:val="nil"/>
              <w:bottom w:val="nil"/>
              <w:right w:val="nil"/>
            </w:tcBorders>
          </w:tcPr>
          <w:p w:rsidR="00240614" w:rsidRPr="003D788F" w:rsidRDefault="00240614" w:rsidP="00C52CE8">
            <w:pPr>
              <w:rPr>
                <w:rFonts w:cs="Times New Roman"/>
                <w:sz w:val="14"/>
                <w:szCs w:val="20"/>
                <w:lang w:val="en-US"/>
              </w:rPr>
            </w:pPr>
            <w:r w:rsidRPr="003D788F">
              <w:rPr>
                <w:rFonts w:cs="Times New Roman"/>
                <w:sz w:val="14"/>
                <w:szCs w:val="20"/>
                <w:lang w:val="en-US"/>
              </w:rPr>
              <w:t>Ni, Hd, Nh</w:t>
            </w:r>
          </w:p>
        </w:tc>
        <w:tc>
          <w:tcPr>
            <w:tcW w:w="1103" w:type="dxa"/>
            <w:tcBorders>
              <w:top w:val="nil"/>
              <w:left w:val="nil"/>
              <w:bottom w:val="nil"/>
              <w:right w:val="nil"/>
            </w:tcBorders>
          </w:tcPr>
          <w:p w:rsidR="00240614" w:rsidRPr="003D788F" w:rsidRDefault="00240614" w:rsidP="00E5260A">
            <w:pPr>
              <w:rPr>
                <w:rFonts w:cs="Times New Roman"/>
                <w:sz w:val="14"/>
                <w:szCs w:val="20"/>
              </w:rPr>
            </w:pPr>
            <w:r w:rsidRPr="003D788F">
              <w:rPr>
                <w:rFonts w:cs="Times New Roman"/>
                <w:sz w:val="14"/>
                <w:szCs w:val="20"/>
                <w:lang w:val="en-US"/>
              </w:rPr>
              <w:t xml:space="preserve">Moulehi </w:t>
            </w:r>
            <w:r w:rsidRPr="003D788F">
              <w:rPr>
                <w:rFonts w:cs="Times New Roman"/>
                <w:i/>
                <w:sz w:val="14"/>
                <w:szCs w:val="20"/>
                <w:lang w:val="en-US"/>
              </w:rPr>
              <w:t>et al.</w:t>
            </w:r>
            <w:r w:rsidRPr="003D788F">
              <w:rPr>
                <w:rFonts w:cs="Times New Roman"/>
                <w:sz w:val="14"/>
                <w:szCs w:val="20"/>
                <w:lang w:val="en-US"/>
              </w:rPr>
              <w:t>, 2012</w:t>
            </w:r>
          </w:p>
        </w:tc>
      </w:tr>
      <w:tr w:rsidR="00240614" w:rsidRPr="003D788F" w:rsidTr="003D788F">
        <w:tc>
          <w:tcPr>
            <w:tcW w:w="1384" w:type="dxa"/>
            <w:tcBorders>
              <w:top w:val="nil"/>
              <w:left w:val="nil"/>
              <w:bottom w:val="nil"/>
              <w:right w:val="nil"/>
            </w:tcBorders>
          </w:tcPr>
          <w:p w:rsidR="00240614" w:rsidRPr="003D788F" w:rsidRDefault="00240614" w:rsidP="00BB3569">
            <w:pPr>
              <w:rPr>
                <w:rFonts w:cs="Times New Roman"/>
                <w:sz w:val="14"/>
                <w:szCs w:val="20"/>
              </w:rPr>
            </w:pPr>
            <w:r w:rsidRPr="003D788F">
              <w:rPr>
                <w:rFonts w:cs="Times New Roman"/>
                <w:sz w:val="14"/>
                <w:szCs w:val="20"/>
              </w:rPr>
              <w:t>Whole</w:t>
            </w:r>
          </w:p>
        </w:tc>
        <w:tc>
          <w:tcPr>
            <w:tcW w:w="1418" w:type="dxa"/>
            <w:tcBorders>
              <w:top w:val="nil"/>
              <w:left w:val="nil"/>
              <w:bottom w:val="nil"/>
              <w:right w:val="nil"/>
            </w:tcBorders>
          </w:tcPr>
          <w:p w:rsidR="00240614" w:rsidRPr="003D788F" w:rsidRDefault="00240614" w:rsidP="00DB2F9F">
            <w:pPr>
              <w:rPr>
                <w:rFonts w:cs="Times New Roman"/>
                <w:sz w:val="14"/>
                <w:szCs w:val="20"/>
                <w:lang w:val="en-US"/>
              </w:rPr>
            </w:pPr>
            <w:r w:rsidRPr="003D788F">
              <w:rPr>
                <w:rFonts w:cs="Times New Roman"/>
                <w:sz w:val="14"/>
                <w:szCs w:val="20"/>
                <w:lang w:val="en-US"/>
              </w:rPr>
              <w:t>Diamonsil C18 250x4.6 mm</w:t>
            </w:r>
          </w:p>
        </w:tc>
        <w:tc>
          <w:tcPr>
            <w:tcW w:w="2551" w:type="dxa"/>
            <w:tcBorders>
              <w:top w:val="nil"/>
              <w:left w:val="nil"/>
              <w:bottom w:val="nil"/>
              <w:right w:val="nil"/>
            </w:tcBorders>
          </w:tcPr>
          <w:p w:rsidR="00240614" w:rsidRPr="003D788F" w:rsidRDefault="001943CA" w:rsidP="001943CA">
            <w:pPr>
              <w:rPr>
                <w:rFonts w:cs="Times New Roman"/>
                <w:sz w:val="14"/>
                <w:szCs w:val="20"/>
                <w:lang w:val="en-US"/>
              </w:rPr>
            </w:pPr>
            <w:r>
              <w:rPr>
                <w:rFonts w:cs="Times New Roman"/>
                <w:sz w:val="14"/>
                <w:szCs w:val="20"/>
                <w:lang w:val="en-US"/>
              </w:rPr>
              <w:t>(</w:t>
            </w:r>
            <w:r w:rsidR="00240614" w:rsidRPr="003D788F">
              <w:rPr>
                <w:rFonts w:cs="Times New Roman"/>
                <w:sz w:val="14"/>
                <w:szCs w:val="20"/>
                <w:lang w:val="en-US"/>
              </w:rPr>
              <w:t>A</w:t>
            </w:r>
            <w:r>
              <w:rPr>
                <w:rFonts w:cs="Times New Roman"/>
                <w:sz w:val="14"/>
                <w:szCs w:val="20"/>
                <w:lang w:val="en-US"/>
              </w:rPr>
              <w:t xml:space="preserve">) </w:t>
            </w:r>
            <w:r w:rsidR="00127164">
              <w:rPr>
                <w:rFonts w:cs="Times New Roman"/>
                <w:sz w:val="14"/>
                <w:szCs w:val="20"/>
                <w:lang w:val="en-US"/>
              </w:rPr>
              <w:t>Me</w:t>
            </w:r>
            <w:r w:rsidR="00B83F60" w:rsidRPr="003D788F">
              <w:rPr>
                <w:rFonts w:cs="Times New Roman"/>
                <w:sz w:val="14"/>
                <w:szCs w:val="20"/>
                <w:lang w:val="en-US"/>
              </w:rPr>
              <w:t>OH</w:t>
            </w:r>
            <w:r>
              <w:rPr>
                <w:rFonts w:cs="Times New Roman"/>
                <w:sz w:val="14"/>
                <w:szCs w:val="20"/>
                <w:lang w:val="en-US"/>
              </w:rPr>
              <w:t>,</w:t>
            </w:r>
            <w:r w:rsidR="00240614" w:rsidRPr="003D788F">
              <w:rPr>
                <w:rFonts w:cs="Times New Roman"/>
                <w:sz w:val="14"/>
                <w:szCs w:val="20"/>
                <w:lang w:val="en-US"/>
              </w:rPr>
              <w:t xml:space="preserve"> </w:t>
            </w:r>
            <w:r>
              <w:rPr>
                <w:rFonts w:cs="Times New Roman"/>
                <w:sz w:val="14"/>
                <w:szCs w:val="20"/>
                <w:lang w:val="en-US"/>
              </w:rPr>
              <w:t>(</w:t>
            </w:r>
            <w:r w:rsidR="00240614" w:rsidRPr="003D788F">
              <w:rPr>
                <w:rFonts w:cs="Times New Roman"/>
                <w:sz w:val="14"/>
                <w:szCs w:val="20"/>
                <w:lang w:val="en-US"/>
              </w:rPr>
              <w:t>B</w:t>
            </w:r>
            <w:r>
              <w:rPr>
                <w:rFonts w:cs="Times New Roman"/>
                <w:sz w:val="14"/>
                <w:szCs w:val="20"/>
                <w:lang w:val="en-US"/>
              </w:rPr>
              <w:t xml:space="preserve">) </w:t>
            </w:r>
            <w:r w:rsidR="00240614" w:rsidRPr="003D788F">
              <w:rPr>
                <w:rFonts w:cs="Times New Roman"/>
                <w:sz w:val="14"/>
                <w:szCs w:val="20"/>
                <w:lang w:val="en-US"/>
              </w:rPr>
              <w:t xml:space="preserve">4% </w:t>
            </w:r>
            <w:r w:rsidR="00852CE4">
              <w:rPr>
                <w:rFonts w:cs="Times New Roman"/>
                <w:sz w:val="14"/>
                <w:szCs w:val="20"/>
                <w:lang w:val="en-US"/>
              </w:rPr>
              <w:t>AcOH</w:t>
            </w:r>
            <w:r>
              <w:rPr>
                <w:rFonts w:cs="Times New Roman"/>
                <w:sz w:val="14"/>
                <w:szCs w:val="20"/>
                <w:lang w:val="en-US"/>
              </w:rPr>
              <w:t xml:space="preserve"> (</w:t>
            </w:r>
            <w:r w:rsidRPr="003D788F">
              <w:rPr>
                <w:rFonts w:cs="Times New Roman"/>
                <w:sz w:val="14"/>
                <w:szCs w:val="20"/>
                <w:lang w:val="en-US"/>
              </w:rPr>
              <w:t>v/v</w:t>
            </w:r>
            <w:r>
              <w:rPr>
                <w:rFonts w:cs="Times New Roman"/>
                <w:sz w:val="14"/>
                <w:szCs w:val="20"/>
                <w:lang w:val="en-US"/>
              </w:rPr>
              <w:t>)</w:t>
            </w:r>
          </w:p>
        </w:tc>
        <w:tc>
          <w:tcPr>
            <w:tcW w:w="1492" w:type="dxa"/>
            <w:tcBorders>
              <w:top w:val="nil"/>
              <w:left w:val="nil"/>
              <w:bottom w:val="nil"/>
              <w:right w:val="nil"/>
            </w:tcBorders>
          </w:tcPr>
          <w:p w:rsidR="00240614" w:rsidRPr="003D788F" w:rsidRDefault="00240614"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240614" w:rsidRPr="003D788F" w:rsidRDefault="00240614" w:rsidP="00C52CE8">
            <w:pPr>
              <w:rPr>
                <w:rFonts w:cs="Times New Roman"/>
                <w:sz w:val="14"/>
                <w:szCs w:val="20"/>
              </w:rPr>
            </w:pPr>
            <w:r w:rsidRPr="003D788F">
              <w:rPr>
                <w:rFonts w:cs="Times New Roman"/>
                <w:sz w:val="14"/>
                <w:szCs w:val="20"/>
              </w:rPr>
              <w:t>Nr, Ni, Hd, Nb, Tg</w:t>
            </w:r>
          </w:p>
        </w:tc>
        <w:tc>
          <w:tcPr>
            <w:tcW w:w="1103" w:type="dxa"/>
            <w:tcBorders>
              <w:top w:val="nil"/>
              <w:left w:val="nil"/>
              <w:bottom w:val="nil"/>
              <w:right w:val="nil"/>
            </w:tcBorders>
          </w:tcPr>
          <w:p w:rsidR="00240614" w:rsidRPr="003D788F" w:rsidRDefault="00240614" w:rsidP="00E5260A">
            <w:pPr>
              <w:rPr>
                <w:rFonts w:cs="Times New Roman"/>
                <w:sz w:val="14"/>
                <w:szCs w:val="20"/>
                <w:lang w:val="en-US"/>
              </w:rPr>
            </w:pPr>
            <w:r w:rsidRPr="003D788F">
              <w:rPr>
                <w:rFonts w:cs="Times New Roman"/>
                <w:sz w:val="14"/>
                <w:szCs w:val="20"/>
              </w:rPr>
              <w:t xml:space="preserve">Sun </w:t>
            </w:r>
            <w:r w:rsidRPr="003D788F">
              <w:rPr>
                <w:rFonts w:cs="Times New Roman"/>
                <w:i/>
                <w:sz w:val="14"/>
                <w:szCs w:val="20"/>
              </w:rPr>
              <w:t>et al.</w:t>
            </w:r>
            <w:r w:rsidRPr="003D788F">
              <w:rPr>
                <w:rFonts w:cs="Times New Roman"/>
                <w:sz w:val="14"/>
                <w:szCs w:val="20"/>
              </w:rPr>
              <w:t>, 2013</w:t>
            </w:r>
          </w:p>
        </w:tc>
      </w:tr>
      <w:tr w:rsidR="00240614" w:rsidRPr="003D788F" w:rsidTr="003D788F">
        <w:tc>
          <w:tcPr>
            <w:tcW w:w="1384" w:type="dxa"/>
            <w:tcBorders>
              <w:top w:val="nil"/>
              <w:left w:val="nil"/>
              <w:bottom w:val="nil"/>
              <w:right w:val="nil"/>
            </w:tcBorders>
          </w:tcPr>
          <w:p w:rsidR="00240614" w:rsidRPr="003D788F" w:rsidRDefault="00240614" w:rsidP="00512664">
            <w:pPr>
              <w:rPr>
                <w:rFonts w:cs="Times New Roman"/>
                <w:i/>
                <w:sz w:val="14"/>
                <w:szCs w:val="20"/>
                <w:lang w:val="en-US"/>
              </w:rPr>
            </w:pPr>
            <w:r w:rsidRPr="003D788F">
              <w:rPr>
                <w:rFonts w:cs="Times New Roman"/>
                <w:i/>
                <w:sz w:val="14"/>
                <w:szCs w:val="20"/>
                <w:lang w:val="en-US"/>
              </w:rPr>
              <w:t>C. bergamia</w:t>
            </w:r>
          </w:p>
        </w:tc>
        <w:tc>
          <w:tcPr>
            <w:tcW w:w="1418" w:type="dxa"/>
            <w:tcBorders>
              <w:top w:val="nil"/>
              <w:left w:val="nil"/>
              <w:bottom w:val="nil"/>
              <w:right w:val="nil"/>
            </w:tcBorders>
          </w:tcPr>
          <w:p w:rsidR="00240614" w:rsidRPr="003D788F" w:rsidRDefault="00240614" w:rsidP="00DB2F9F">
            <w:pPr>
              <w:rPr>
                <w:rFonts w:cs="Times New Roman"/>
                <w:sz w:val="14"/>
                <w:szCs w:val="20"/>
                <w:lang w:val="en-US"/>
              </w:rPr>
            </w:pPr>
          </w:p>
        </w:tc>
        <w:tc>
          <w:tcPr>
            <w:tcW w:w="2551" w:type="dxa"/>
            <w:tcBorders>
              <w:top w:val="nil"/>
              <w:left w:val="nil"/>
              <w:bottom w:val="nil"/>
              <w:right w:val="nil"/>
            </w:tcBorders>
          </w:tcPr>
          <w:p w:rsidR="00240614" w:rsidRPr="003D788F" w:rsidRDefault="00240614" w:rsidP="00DB2F9F">
            <w:pPr>
              <w:rPr>
                <w:rFonts w:cs="Times New Roman"/>
                <w:sz w:val="14"/>
                <w:szCs w:val="20"/>
                <w:lang w:val="en-US"/>
              </w:rPr>
            </w:pPr>
          </w:p>
        </w:tc>
        <w:tc>
          <w:tcPr>
            <w:tcW w:w="1492" w:type="dxa"/>
            <w:tcBorders>
              <w:top w:val="nil"/>
              <w:left w:val="nil"/>
              <w:bottom w:val="nil"/>
              <w:right w:val="nil"/>
            </w:tcBorders>
          </w:tcPr>
          <w:p w:rsidR="00240614" w:rsidRPr="003D788F" w:rsidRDefault="00240614" w:rsidP="00DB2F9F">
            <w:pPr>
              <w:rPr>
                <w:rFonts w:cs="Times New Roman"/>
                <w:sz w:val="14"/>
                <w:szCs w:val="20"/>
                <w:lang w:val="en-US"/>
              </w:rPr>
            </w:pPr>
          </w:p>
        </w:tc>
        <w:tc>
          <w:tcPr>
            <w:tcW w:w="1103" w:type="dxa"/>
            <w:tcBorders>
              <w:top w:val="nil"/>
              <w:left w:val="nil"/>
              <w:bottom w:val="nil"/>
              <w:right w:val="nil"/>
            </w:tcBorders>
          </w:tcPr>
          <w:p w:rsidR="00240614" w:rsidRPr="003D788F" w:rsidRDefault="00240614" w:rsidP="000E382D">
            <w:pPr>
              <w:rPr>
                <w:rFonts w:cs="Times New Roman"/>
                <w:sz w:val="14"/>
                <w:szCs w:val="20"/>
                <w:lang w:val="en-US"/>
              </w:rPr>
            </w:pPr>
          </w:p>
        </w:tc>
        <w:tc>
          <w:tcPr>
            <w:tcW w:w="1103" w:type="dxa"/>
            <w:tcBorders>
              <w:top w:val="nil"/>
              <w:left w:val="nil"/>
              <w:bottom w:val="nil"/>
              <w:right w:val="nil"/>
            </w:tcBorders>
          </w:tcPr>
          <w:p w:rsidR="00240614" w:rsidRPr="003D788F" w:rsidRDefault="00240614" w:rsidP="00512664">
            <w:pPr>
              <w:rPr>
                <w:sz w:val="14"/>
                <w:szCs w:val="20"/>
                <w:lang w:val="en-US"/>
              </w:rPr>
            </w:pPr>
          </w:p>
        </w:tc>
      </w:tr>
      <w:tr w:rsidR="00240614" w:rsidRPr="003D788F" w:rsidTr="003D788F">
        <w:tc>
          <w:tcPr>
            <w:tcW w:w="1384" w:type="dxa"/>
            <w:tcBorders>
              <w:top w:val="nil"/>
              <w:left w:val="nil"/>
              <w:bottom w:val="nil"/>
              <w:right w:val="nil"/>
            </w:tcBorders>
          </w:tcPr>
          <w:p w:rsidR="00240614" w:rsidRPr="003D788F" w:rsidRDefault="00240614" w:rsidP="00512664">
            <w:pPr>
              <w:rPr>
                <w:rFonts w:cs="Times New Roman"/>
                <w:sz w:val="14"/>
                <w:szCs w:val="20"/>
                <w:lang w:val="en-US"/>
              </w:rPr>
            </w:pPr>
            <w:r w:rsidRPr="003D788F">
              <w:rPr>
                <w:rFonts w:cs="Times New Roman"/>
                <w:sz w:val="14"/>
                <w:szCs w:val="20"/>
                <w:lang w:val="en-US"/>
              </w:rPr>
              <w:t>Albedo</w:t>
            </w:r>
          </w:p>
        </w:tc>
        <w:tc>
          <w:tcPr>
            <w:tcW w:w="1418" w:type="dxa"/>
            <w:tcBorders>
              <w:top w:val="nil"/>
              <w:left w:val="nil"/>
              <w:bottom w:val="nil"/>
              <w:right w:val="nil"/>
            </w:tcBorders>
          </w:tcPr>
          <w:p w:rsidR="00240614" w:rsidRPr="003D788F" w:rsidRDefault="00240614" w:rsidP="00DB2F9F">
            <w:pPr>
              <w:rPr>
                <w:rFonts w:cs="Times New Roman"/>
                <w:sz w:val="14"/>
                <w:szCs w:val="20"/>
                <w:lang w:val="en-US"/>
              </w:rPr>
            </w:pPr>
            <w:r w:rsidRPr="003D788F">
              <w:rPr>
                <w:rFonts w:cs="Times New Roman"/>
                <w:sz w:val="14"/>
                <w:szCs w:val="20"/>
                <w:lang w:val="en-US"/>
              </w:rPr>
              <w:t>Luna C18 (2) 250 x 4.6 mm</w:t>
            </w:r>
          </w:p>
        </w:tc>
        <w:tc>
          <w:tcPr>
            <w:tcW w:w="2551" w:type="dxa"/>
            <w:tcBorders>
              <w:top w:val="nil"/>
              <w:left w:val="nil"/>
              <w:bottom w:val="nil"/>
              <w:right w:val="nil"/>
            </w:tcBorders>
          </w:tcPr>
          <w:p w:rsidR="00240614" w:rsidRPr="003D788F" w:rsidRDefault="001943CA" w:rsidP="001943CA">
            <w:pPr>
              <w:rPr>
                <w:rFonts w:cs="Times New Roman"/>
                <w:sz w:val="14"/>
                <w:szCs w:val="20"/>
                <w:lang w:val="en-US"/>
              </w:rPr>
            </w:pPr>
            <w:r>
              <w:rPr>
                <w:rFonts w:cs="Times New Roman"/>
                <w:sz w:val="14"/>
                <w:szCs w:val="20"/>
                <w:lang w:val="en-US"/>
              </w:rPr>
              <w:t xml:space="preserve">(A) </w:t>
            </w:r>
            <w:r w:rsidR="00240614" w:rsidRPr="003D788F">
              <w:rPr>
                <w:rFonts w:cs="Times New Roman"/>
                <w:sz w:val="14"/>
                <w:szCs w:val="20"/>
                <w:lang w:val="en-US"/>
              </w:rPr>
              <w:t>0.1% HCOOH in H</w:t>
            </w:r>
            <w:r w:rsidR="00240614" w:rsidRPr="003D788F">
              <w:rPr>
                <w:rFonts w:cs="Times New Roman"/>
                <w:sz w:val="14"/>
                <w:szCs w:val="20"/>
                <w:vertAlign w:val="subscript"/>
                <w:lang w:val="en-US"/>
              </w:rPr>
              <w:t>2</w:t>
            </w:r>
            <w:r w:rsidR="00240614" w:rsidRPr="003D788F">
              <w:rPr>
                <w:rFonts w:cs="Times New Roman"/>
                <w:sz w:val="14"/>
                <w:szCs w:val="20"/>
                <w:lang w:val="en-US"/>
              </w:rPr>
              <w:t>O</w:t>
            </w:r>
            <w:r>
              <w:rPr>
                <w:rFonts w:cs="Times New Roman"/>
                <w:sz w:val="14"/>
                <w:szCs w:val="20"/>
                <w:lang w:val="en-US"/>
              </w:rPr>
              <w:t xml:space="preserve">, (B) </w:t>
            </w:r>
            <w:r w:rsidR="00127164">
              <w:rPr>
                <w:rFonts w:cs="Times New Roman"/>
                <w:sz w:val="14"/>
                <w:szCs w:val="20"/>
                <w:lang w:val="en-US"/>
              </w:rPr>
              <w:t>Me</w:t>
            </w:r>
            <w:r w:rsidR="00B83F60" w:rsidRPr="003D788F">
              <w:rPr>
                <w:rFonts w:cs="Times New Roman"/>
                <w:sz w:val="14"/>
                <w:szCs w:val="20"/>
                <w:lang w:val="en-US"/>
              </w:rPr>
              <w:t>OH</w:t>
            </w:r>
          </w:p>
        </w:tc>
        <w:tc>
          <w:tcPr>
            <w:tcW w:w="1492" w:type="dxa"/>
            <w:tcBorders>
              <w:top w:val="nil"/>
              <w:left w:val="nil"/>
              <w:bottom w:val="nil"/>
              <w:right w:val="nil"/>
            </w:tcBorders>
          </w:tcPr>
          <w:p w:rsidR="00240614" w:rsidRPr="003D788F" w:rsidRDefault="00240614" w:rsidP="00127164">
            <w:pPr>
              <w:rPr>
                <w:rFonts w:cs="Times New Roman"/>
                <w:sz w:val="14"/>
                <w:szCs w:val="20"/>
                <w:lang w:val="en-US"/>
              </w:rPr>
            </w:pPr>
            <w:r w:rsidRPr="003D788F">
              <w:rPr>
                <w:rFonts w:cs="Times New Roman"/>
                <w:sz w:val="14"/>
                <w:szCs w:val="20"/>
              </w:rPr>
              <w:t>UV-Vis, 280 nm</w:t>
            </w:r>
          </w:p>
        </w:tc>
        <w:tc>
          <w:tcPr>
            <w:tcW w:w="1103" w:type="dxa"/>
            <w:tcBorders>
              <w:top w:val="nil"/>
              <w:left w:val="nil"/>
              <w:bottom w:val="nil"/>
              <w:right w:val="nil"/>
            </w:tcBorders>
          </w:tcPr>
          <w:p w:rsidR="00240614" w:rsidRPr="003D788F" w:rsidRDefault="00240614" w:rsidP="000E382D">
            <w:pPr>
              <w:rPr>
                <w:rFonts w:cs="Times New Roman"/>
                <w:sz w:val="14"/>
                <w:szCs w:val="20"/>
                <w:lang w:val="en-US"/>
              </w:rPr>
            </w:pPr>
            <w:r w:rsidRPr="003D788F">
              <w:rPr>
                <w:rFonts w:cs="Times New Roman"/>
                <w:sz w:val="14"/>
                <w:szCs w:val="20"/>
                <w:lang w:val="en-US"/>
              </w:rPr>
              <w:t>-</w:t>
            </w:r>
          </w:p>
        </w:tc>
        <w:tc>
          <w:tcPr>
            <w:tcW w:w="1103" w:type="dxa"/>
            <w:tcBorders>
              <w:top w:val="nil"/>
              <w:left w:val="nil"/>
              <w:bottom w:val="nil"/>
              <w:right w:val="nil"/>
            </w:tcBorders>
          </w:tcPr>
          <w:p w:rsidR="00240614" w:rsidRPr="003D788F" w:rsidRDefault="00240614" w:rsidP="00512664">
            <w:pPr>
              <w:rPr>
                <w:sz w:val="14"/>
                <w:szCs w:val="20"/>
                <w:lang w:val="en-US"/>
              </w:rPr>
            </w:pPr>
            <w:r w:rsidRPr="003D788F">
              <w:rPr>
                <w:rFonts w:cs="Times New Roman"/>
                <w:sz w:val="14"/>
                <w:szCs w:val="20"/>
              </w:rPr>
              <w:t xml:space="preserve">DiDonna </w:t>
            </w:r>
            <w:r w:rsidRPr="003D788F">
              <w:rPr>
                <w:rFonts w:cs="Times New Roman"/>
                <w:i/>
                <w:sz w:val="14"/>
                <w:szCs w:val="20"/>
              </w:rPr>
              <w:t>et al.</w:t>
            </w:r>
            <w:r w:rsidRPr="003D788F">
              <w:rPr>
                <w:rFonts w:cs="Times New Roman"/>
                <w:sz w:val="14"/>
                <w:szCs w:val="20"/>
              </w:rPr>
              <w:t>, 2011</w:t>
            </w:r>
          </w:p>
        </w:tc>
      </w:tr>
      <w:tr w:rsidR="00AF228E" w:rsidRPr="003D788F" w:rsidTr="003D788F">
        <w:tc>
          <w:tcPr>
            <w:tcW w:w="1384" w:type="dxa"/>
            <w:tcBorders>
              <w:top w:val="nil"/>
              <w:left w:val="nil"/>
              <w:bottom w:val="nil"/>
              <w:right w:val="nil"/>
            </w:tcBorders>
          </w:tcPr>
          <w:p w:rsidR="00AF228E" w:rsidRPr="003D788F" w:rsidRDefault="00AF228E" w:rsidP="00512664">
            <w:pPr>
              <w:rPr>
                <w:rFonts w:cs="Times New Roman"/>
                <w:i/>
                <w:sz w:val="14"/>
                <w:szCs w:val="20"/>
                <w:lang w:val="en-US"/>
              </w:rPr>
            </w:pPr>
            <w:r w:rsidRPr="003D788F">
              <w:rPr>
                <w:rFonts w:cs="Times New Roman"/>
                <w:i/>
                <w:sz w:val="14"/>
                <w:szCs w:val="20"/>
                <w:lang w:val="en-US"/>
              </w:rPr>
              <w:t>C. daoxianensis</w:t>
            </w:r>
          </w:p>
        </w:tc>
        <w:tc>
          <w:tcPr>
            <w:tcW w:w="1418" w:type="dxa"/>
            <w:tcBorders>
              <w:top w:val="nil"/>
              <w:left w:val="nil"/>
              <w:bottom w:val="nil"/>
              <w:right w:val="nil"/>
            </w:tcBorders>
          </w:tcPr>
          <w:p w:rsidR="00AF228E" w:rsidRPr="003D788F" w:rsidRDefault="00AF228E" w:rsidP="00DB2F9F">
            <w:pPr>
              <w:rPr>
                <w:rFonts w:cs="Times New Roman"/>
                <w:sz w:val="14"/>
                <w:szCs w:val="20"/>
                <w:lang w:val="en-US"/>
              </w:rPr>
            </w:pPr>
          </w:p>
        </w:tc>
        <w:tc>
          <w:tcPr>
            <w:tcW w:w="2551" w:type="dxa"/>
            <w:tcBorders>
              <w:top w:val="nil"/>
              <w:left w:val="nil"/>
              <w:bottom w:val="nil"/>
              <w:right w:val="nil"/>
            </w:tcBorders>
          </w:tcPr>
          <w:p w:rsidR="00AF228E" w:rsidRPr="003D788F" w:rsidRDefault="00AF228E" w:rsidP="00DB2F9F">
            <w:pPr>
              <w:rPr>
                <w:rFonts w:cs="Times New Roman"/>
                <w:sz w:val="14"/>
                <w:szCs w:val="20"/>
                <w:lang w:val="en-US"/>
              </w:rPr>
            </w:pPr>
          </w:p>
        </w:tc>
        <w:tc>
          <w:tcPr>
            <w:tcW w:w="1492" w:type="dxa"/>
            <w:tcBorders>
              <w:top w:val="nil"/>
              <w:left w:val="nil"/>
              <w:bottom w:val="nil"/>
              <w:right w:val="nil"/>
            </w:tcBorders>
          </w:tcPr>
          <w:p w:rsidR="00AF228E" w:rsidRPr="003D788F" w:rsidRDefault="00AF228E" w:rsidP="00DB2F9F">
            <w:pPr>
              <w:rPr>
                <w:rFonts w:cs="Times New Roman"/>
                <w:sz w:val="14"/>
                <w:szCs w:val="20"/>
                <w:lang w:val="en-US"/>
              </w:rPr>
            </w:pPr>
          </w:p>
        </w:tc>
        <w:tc>
          <w:tcPr>
            <w:tcW w:w="1103" w:type="dxa"/>
            <w:tcBorders>
              <w:top w:val="nil"/>
              <w:left w:val="nil"/>
              <w:bottom w:val="nil"/>
              <w:right w:val="nil"/>
            </w:tcBorders>
          </w:tcPr>
          <w:p w:rsidR="00AF228E" w:rsidRPr="003D788F" w:rsidRDefault="00AF228E" w:rsidP="000E382D">
            <w:pPr>
              <w:rPr>
                <w:rFonts w:cs="Times New Roman"/>
                <w:sz w:val="14"/>
                <w:szCs w:val="20"/>
                <w:lang w:val="en-US"/>
              </w:rPr>
            </w:pPr>
          </w:p>
        </w:tc>
        <w:tc>
          <w:tcPr>
            <w:tcW w:w="1103" w:type="dxa"/>
            <w:tcBorders>
              <w:top w:val="nil"/>
              <w:left w:val="nil"/>
              <w:bottom w:val="nil"/>
              <w:right w:val="nil"/>
            </w:tcBorders>
          </w:tcPr>
          <w:p w:rsidR="00AF228E" w:rsidRPr="003D788F" w:rsidRDefault="00AF228E" w:rsidP="00512664">
            <w:pPr>
              <w:rPr>
                <w:sz w:val="14"/>
                <w:szCs w:val="20"/>
                <w:lang w:val="en-US"/>
              </w:rPr>
            </w:pPr>
          </w:p>
        </w:tc>
      </w:tr>
      <w:tr w:rsidR="00AF5A8F" w:rsidRPr="003D788F" w:rsidTr="003D788F">
        <w:tc>
          <w:tcPr>
            <w:tcW w:w="1384" w:type="dxa"/>
            <w:tcBorders>
              <w:top w:val="nil"/>
              <w:left w:val="nil"/>
              <w:bottom w:val="nil"/>
              <w:right w:val="nil"/>
            </w:tcBorders>
          </w:tcPr>
          <w:p w:rsidR="00AF5A8F" w:rsidRPr="003D788F" w:rsidRDefault="00AF5A8F" w:rsidP="00512664">
            <w:pPr>
              <w:rPr>
                <w:rFonts w:cs="Times New Roman"/>
                <w:sz w:val="14"/>
                <w:szCs w:val="20"/>
                <w:lang w:val="en-US"/>
              </w:rPr>
            </w:pPr>
            <w:r w:rsidRPr="003D788F">
              <w:rPr>
                <w:rFonts w:cs="Times New Roman"/>
                <w:sz w:val="14"/>
                <w:szCs w:val="20"/>
                <w:lang w:val="en-US"/>
              </w:rPr>
              <w:t>Pulp</w:t>
            </w:r>
          </w:p>
        </w:tc>
        <w:tc>
          <w:tcPr>
            <w:tcW w:w="1418" w:type="dxa"/>
            <w:tcBorders>
              <w:top w:val="nil"/>
              <w:left w:val="nil"/>
              <w:bottom w:val="nil"/>
              <w:right w:val="nil"/>
            </w:tcBorders>
          </w:tcPr>
          <w:p w:rsidR="00AF5A8F" w:rsidRPr="003D788F" w:rsidRDefault="00AF5A8F" w:rsidP="00DB2F9F">
            <w:pPr>
              <w:rPr>
                <w:rFonts w:cs="Times New Roman"/>
                <w:sz w:val="14"/>
                <w:szCs w:val="20"/>
              </w:rPr>
            </w:pPr>
            <w:r w:rsidRPr="003D788F">
              <w:rPr>
                <w:rFonts w:cs="Times New Roman"/>
                <w:sz w:val="14"/>
                <w:szCs w:val="20"/>
              </w:rPr>
              <w:t>Zorbax SB-C18, 250×4.6 mm</w:t>
            </w:r>
          </w:p>
        </w:tc>
        <w:tc>
          <w:tcPr>
            <w:tcW w:w="2551" w:type="dxa"/>
            <w:tcBorders>
              <w:top w:val="nil"/>
              <w:left w:val="nil"/>
              <w:bottom w:val="nil"/>
              <w:right w:val="nil"/>
            </w:tcBorders>
          </w:tcPr>
          <w:p w:rsidR="00AF5A8F" w:rsidRPr="003D788F" w:rsidRDefault="001943CA" w:rsidP="00BE7030">
            <w:pPr>
              <w:rPr>
                <w:rFonts w:cs="Times New Roman"/>
                <w:sz w:val="14"/>
                <w:szCs w:val="20"/>
                <w:lang w:val="en-US"/>
              </w:rPr>
            </w:pPr>
            <w:r>
              <w:rPr>
                <w:rFonts w:cs="Times New Roman"/>
                <w:sz w:val="14"/>
                <w:szCs w:val="20"/>
                <w:lang w:val="en-US"/>
              </w:rPr>
              <w:t>(</w:t>
            </w:r>
            <w:r w:rsidR="00AF5A8F" w:rsidRPr="003D788F">
              <w:rPr>
                <w:rFonts w:cs="Times New Roman"/>
                <w:sz w:val="14"/>
                <w:szCs w:val="20"/>
                <w:lang w:val="en-US"/>
              </w:rPr>
              <w:t>A</w:t>
            </w:r>
            <w:r>
              <w:rPr>
                <w:rFonts w:cs="Times New Roman"/>
                <w:sz w:val="14"/>
                <w:szCs w:val="20"/>
                <w:lang w:val="en-US"/>
              </w:rPr>
              <w:t xml:space="preserve">) </w:t>
            </w:r>
            <w:r w:rsidR="00AF5A8F" w:rsidRPr="003D788F">
              <w:rPr>
                <w:rFonts w:cs="Times New Roman"/>
                <w:sz w:val="14"/>
                <w:szCs w:val="20"/>
                <w:lang w:val="en-US"/>
              </w:rPr>
              <w:t xml:space="preserve">0.1% </w:t>
            </w:r>
            <w:r w:rsidR="008C16D4" w:rsidRPr="003D788F">
              <w:rPr>
                <w:rFonts w:cs="Times New Roman"/>
                <w:sz w:val="14"/>
                <w:szCs w:val="20"/>
                <w:lang w:val="en-US"/>
              </w:rPr>
              <w:t>HCOOH</w:t>
            </w:r>
            <w:r w:rsidRPr="003D788F">
              <w:rPr>
                <w:rFonts w:cs="Times New Roman"/>
                <w:sz w:val="14"/>
                <w:szCs w:val="20"/>
                <w:lang w:val="en-US"/>
              </w:rPr>
              <w:t xml:space="preserve"> in H</w:t>
            </w:r>
            <w:r w:rsidRPr="003D788F">
              <w:rPr>
                <w:rFonts w:cs="Times New Roman"/>
                <w:sz w:val="14"/>
                <w:szCs w:val="20"/>
                <w:vertAlign w:val="subscript"/>
                <w:lang w:val="en-US"/>
              </w:rPr>
              <w:t>2</w:t>
            </w:r>
            <w:r w:rsidRPr="003D788F">
              <w:rPr>
                <w:rFonts w:cs="Times New Roman"/>
                <w:sz w:val="14"/>
                <w:szCs w:val="20"/>
                <w:lang w:val="en-US"/>
              </w:rPr>
              <w:t>O</w:t>
            </w:r>
            <w:r w:rsidR="00BE7030">
              <w:rPr>
                <w:rFonts w:cs="Times New Roman"/>
                <w:sz w:val="14"/>
                <w:szCs w:val="20"/>
                <w:lang w:val="en-US"/>
              </w:rPr>
              <w:t>,</w:t>
            </w:r>
            <w:r w:rsidR="00AF5A8F" w:rsidRPr="003D788F">
              <w:rPr>
                <w:rFonts w:cs="Times New Roman"/>
                <w:sz w:val="14"/>
                <w:szCs w:val="20"/>
                <w:lang w:val="en-US"/>
              </w:rPr>
              <w:t xml:space="preserve"> </w:t>
            </w:r>
            <w:r w:rsidR="00BE7030">
              <w:rPr>
                <w:rFonts w:cs="Times New Roman"/>
                <w:sz w:val="14"/>
                <w:szCs w:val="20"/>
                <w:lang w:val="en-US"/>
              </w:rPr>
              <w:t>(</w:t>
            </w:r>
            <w:r w:rsidR="00AF5A8F" w:rsidRPr="003D788F">
              <w:rPr>
                <w:rFonts w:cs="Times New Roman"/>
                <w:sz w:val="14"/>
                <w:szCs w:val="20"/>
                <w:lang w:val="en-US"/>
              </w:rPr>
              <w:t>B</w:t>
            </w:r>
            <w:r w:rsidR="00BE7030">
              <w:rPr>
                <w:rFonts w:cs="Times New Roman"/>
                <w:sz w:val="14"/>
                <w:szCs w:val="20"/>
                <w:lang w:val="en-US"/>
              </w:rPr>
              <w:t xml:space="preserve">) </w:t>
            </w:r>
            <w:r w:rsidR="00127164">
              <w:rPr>
                <w:rFonts w:cs="Times New Roman"/>
                <w:sz w:val="14"/>
                <w:szCs w:val="20"/>
                <w:lang w:val="en-US"/>
              </w:rPr>
              <w:t>Me</w:t>
            </w:r>
            <w:r w:rsidR="00B83F60" w:rsidRPr="003D788F">
              <w:rPr>
                <w:rFonts w:cs="Times New Roman"/>
                <w:sz w:val="14"/>
                <w:szCs w:val="20"/>
                <w:lang w:val="en-US"/>
              </w:rPr>
              <w:t>OH</w:t>
            </w:r>
          </w:p>
        </w:tc>
        <w:tc>
          <w:tcPr>
            <w:tcW w:w="1492" w:type="dxa"/>
            <w:tcBorders>
              <w:top w:val="nil"/>
              <w:left w:val="nil"/>
              <w:bottom w:val="nil"/>
              <w:right w:val="nil"/>
            </w:tcBorders>
          </w:tcPr>
          <w:p w:rsidR="00AF5A8F" w:rsidRPr="003D788F" w:rsidRDefault="00AF5A8F" w:rsidP="00DB2F9F">
            <w:pPr>
              <w:rPr>
                <w:rFonts w:cs="Times New Roman"/>
                <w:color w:val="0070C0"/>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283 – 367 nm</w:t>
            </w:r>
          </w:p>
        </w:tc>
        <w:tc>
          <w:tcPr>
            <w:tcW w:w="1103" w:type="dxa"/>
            <w:tcBorders>
              <w:top w:val="nil"/>
              <w:left w:val="nil"/>
              <w:bottom w:val="nil"/>
              <w:right w:val="nil"/>
            </w:tcBorders>
          </w:tcPr>
          <w:p w:rsidR="00AF5A8F" w:rsidRPr="003D788F" w:rsidRDefault="00984778" w:rsidP="00FB1A6F">
            <w:pPr>
              <w:rPr>
                <w:rFonts w:cs="Times New Roman"/>
                <w:sz w:val="14"/>
                <w:szCs w:val="20"/>
                <w:lang w:val="en-US"/>
              </w:rPr>
            </w:pPr>
            <w:r w:rsidRPr="003D788F">
              <w:rPr>
                <w:rFonts w:cs="Times New Roman"/>
                <w:sz w:val="14"/>
                <w:szCs w:val="20"/>
                <w:lang w:val="en-US"/>
              </w:rPr>
              <w:t>Nr, Hd, Nb</w:t>
            </w:r>
          </w:p>
        </w:tc>
        <w:tc>
          <w:tcPr>
            <w:tcW w:w="1103" w:type="dxa"/>
            <w:tcBorders>
              <w:top w:val="nil"/>
              <w:left w:val="nil"/>
              <w:bottom w:val="nil"/>
              <w:right w:val="nil"/>
            </w:tcBorders>
          </w:tcPr>
          <w:p w:rsidR="00AF5A8F" w:rsidRPr="003D788F" w:rsidRDefault="00AF5A8F" w:rsidP="00FB1A6F">
            <w:pPr>
              <w:rPr>
                <w:sz w:val="14"/>
                <w:szCs w:val="20"/>
                <w:lang w:val="en-US"/>
              </w:rPr>
            </w:pPr>
            <w:r w:rsidRPr="003D788F">
              <w:rPr>
                <w:rFonts w:cs="Times New Roman"/>
                <w:sz w:val="14"/>
                <w:szCs w:val="20"/>
                <w:lang w:val="en-US"/>
              </w:rPr>
              <w:t>Xi et al., 2014b</w:t>
            </w:r>
          </w:p>
        </w:tc>
      </w:tr>
      <w:tr w:rsidR="00AF5A8F" w:rsidRPr="003D788F" w:rsidTr="003D788F">
        <w:tc>
          <w:tcPr>
            <w:tcW w:w="1384" w:type="dxa"/>
            <w:tcBorders>
              <w:top w:val="nil"/>
              <w:left w:val="nil"/>
              <w:bottom w:val="nil"/>
              <w:right w:val="nil"/>
            </w:tcBorders>
          </w:tcPr>
          <w:p w:rsidR="00AF5A8F" w:rsidRPr="003D788F" w:rsidRDefault="00AF5A8F" w:rsidP="00512664">
            <w:pPr>
              <w:rPr>
                <w:rFonts w:cs="Times New Roman"/>
                <w:i/>
                <w:sz w:val="14"/>
                <w:szCs w:val="20"/>
                <w:lang w:val="en-US"/>
              </w:rPr>
            </w:pPr>
            <w:r w:rsidRPr="003D788F">
              <w:rPr>
                <w:rFonts w:cs="Times New Roman"/>
                <w:i/>
                <w:sz w:val="14"/>
                <w:szCs w:val="20"/>
                <w:lang w:val="en-US"/>
              </w:rPr>
              <w:t>C. erythrosa</w:t>
            </w:r>
          </w:p>
        </w:tc>
        <w:tc>
          <w:tcPr>
            <w:tcW w:w="1418" w:type="dxa"/>
            <w:tcBorders>
              <w:top w:val="nil"/>
              <w:left w:val="nil"/>
              <w:bottom w:val="nil"/>
              <w:right w:val="nil"/>
            </w:tcBorders>
          </w:tcPr>
          <w:p w:rsidR="00AF5A8F" w:rsidRPr="003D788F" w:rsidRDefault="00AF5A8F" w:rsidP="00DB2F9F">
            <w:pPr>
              <w:rPr>
                <w:rFonts w:cs="Times New Roman"/>
                <w:sz w:val="14"/>
                <w:szCs w:val="20"/>
                <w:lang w:val="en-US"/>
              </w:rPr>
            </w:pPr>
          </w:p>
        </w:tc>
        <w:tc>
          <w:tcPr>
            <w:tcW w:w="2551" w:type="dxa"/>
            <w:tcBorders>
              <w:top w:val="nil"/>
              <w:left w:val="nil"/>
              <w:bottom w:val="nil"/>
              <w:right w:val="nil"/>
            </w:tcBorders>
          </w:tcPr>
          <w:p w:rsidR="00AF5A8F" w:rsidRPr="003D788F" w:rsidRDefault="00AF5A8F" w:rsidP="00DB2F9F">
            <w:pPr>
              <w:rPr>
                <w:rFonts w:cs="Times New Roman"/>
                <w:sz w:val="14"/>
                <w:szCs w:val="20"/>
                <w:lang w:val="en-US"/>
              </w:rPr>
            </w:pPr>
          </w:p>
        </w:tc>
        <w:tc>
          <w:tcPr>
            <w:tcW w:w="1492" w:type="dxa"/>
            <w:tcBorders>
              <w:top w:val="nil"/>
              <w:left w:val="nil"/>
              <w:bottom w:val="nil"/>
              <w:right w:val="nil"/>
            </w:tcBorders>
          </w:tcPr>
          <w:p w:rsidR="00AF5A8F" w:rsidRPr="003D788F" w:rsidRDefault="00AF5A8F" w:rsidP="00DB2F9F">
            <w:pPr>
              <w:rPr>
                <w:rFonts w:cs="Times New Roman"/>
                <w:sz w:val="14"/>
                <w:szCs w:val="20"/>
                <w:lang w:val="en-US"/>
              </w:rPr>
            </w:pPr>
          </w:p>
        </w:tc>
        <w:tc>
          <w:tcPr>
            <w:tcW w:w="1103" w:type="dxa"/>
            <w:tcBorders>
              <w:top w:val="nil"/>
              <w:left w:val="nil"/>
              <w:bottom w:val="nil"/>
              <w:right w:val="nil"/>
            </w:tcBorders>
          </w:tcPr>
          <w:p w:rsidR="00AF5A8F" w:rsidRPr="003D788F" w:rsidRDefault="00AF5A8F" w:rsidP="000E382D">
            <w:pPr>
              <w:rPr>
                <w:rFonts w:cs="Times New Roman"/>
                <w:sz w:val="14"/>
                <w:szCs w:val="20"/>
                <w:lang w:val="en-US"/>
              </w:rPr>
            </w:pPr>
          </w:p>
        </w:tc>
        <w:tc>
          <w:tcPr>
            <w:tcW w:w="1103" w:type="dxa"/>
            <w:tcBorders>
              <w:top w:val="nil"/>
              <w:left w:val="nil"/>
              <w:bottom w:val="nil"/>
              <w:right w:val="nil"/>
            </w:tcBorders>
          </w:tcPr>
          <w:p w:rsidR="00AF5A8F" w:rsidRPr="003D788F" w:rsidRDefault="00AF5A8F" w:rsidP="00512664">
            <w:pPr>
              <w:rPr>
                <w:sz w:val="14"/>
                <w:szCs w:val="20"/>
                <w:lang w:val="en-US"/>
              </w:rPr>
            </w:pPr>
          </w:p>
        </w:tc>
      </w:tr>
      <w:tr w:rsidR="00AF5A8F" w:rsidRPr="003D788F" w:rsidTr="003D788F">
        <w:tc>
          <w:tcPr>
            <w:tcW w:w="1384" w:type="dxa"/>
            <w:tcBorders>
              <w:top w:val="nil"/>
              <w:left w:val="nil"/>
              <w:bottom w:val="nil"/>
              <w:right w:val="nil"/>
            </w:tcBorders>
          </w:tcPr>
          <w:p w:rsidR="00AF5A8F" w:rsidRPr="003D788F" w:rsidRDefault="00AF5A8F" w:rsidP="00512664">
            <w:pPr>
              <w:rPr>
                <w:rFonts w:cs="Times New Roman"/>
                <w:sz w:val="14"/>
                <w:szCs w:val="20"/>
                <w:lang w:val="en-US"/>
              </w:rPr>
            </w:pPr>
            <w:r w:rsidRPr="003D788F">
              <w:rPr>
                <w:rFonts w:cs="Times New Roman"/>
                <w:sz w:val="14"/>
                <w:szCs w:val="20"/>
                <w:lang w:val="en-US"/>
              </w:rPr>
              <w:t>Whole</w:t>
            </w:r>
          </w:p>
        </w:tc>
        <w:tc>
          <w:tcPr>
            <w:tcW w:w="1418" w:type="dxa"/>
            <w:tcBorders>
              <w:top w:val="nil"/>
              <w:left w:val="nil"/>
              <w:bottom w:val="nil"/>
              <w:right w:val="nil"/>
            </w:tcBorders>
          </w:tcPr>
          <w:p w:rsidR="00AF5A8F" w:rsidRPr="003D788F" w:rsidRDefault="00AF5A8F" w:rsidP="00DB2F9F">
            <w:pPr>
              <w:rPr>
                <w:rFonts w:cs="Times New Roman"/>
                <w:sz w:val="14"/>
                <w:szCs w:val="20"/>
                <w:lang w:val="en-US"/>
              </w:rPr>
            </w:pPr>
            <w:r w:rsidRPr="003D788F">
              <w:rPr>
                <w:rFonts w:cs="Times New Roman"/>
                <w:sz w:val="14"/>
                <w:szCs w:val="20"/>
                <w:lang w:val="en-US"/>
              </w:rPr>
              <w:t>TSK-gel ODS-80TS</w:t>
            </w:r>
          </w:p>
        </w:tc>
        <w:tc>
          <w:tcPr>
            <w:tcW w:w="2551" w:type="dxa"/>
            <w:tcBorders>
              <w:top w:val="nil"/>
              <w:left w:val="nil"/>
              <w:bottom w:val="nil"/>
              <w:right w:val="nil"/>
            </w:tcBorders>
          </w:tcPr>
          <w:p w:rsidR="00AF5A8F" w:rsidRPr="003D788F" w:rsidRDefault="00AF5A8F" w:rsidP="00127164">
            <w:pPr>
              <w:rPr>
                <w:rFonts w:cs="Times New Roman"/>
                <w:sz w:val="14"/>
                <w:szCs w:val="20"/>
                <w:lang w:val="en-US"/>
              </w:rPr>
            </w:pPr>
            <w:r w:rsidRPr="003D788F">
              <w:rPr>
                <w:rFonts w:cs="Times New Roman"/>
                <w:sz w:val="14"/>
                <w:szCs w:val="20"/>
                <w:lang w:val="en-US"/>
              </w:rPr>
              <w:t>H</w:t>
            </w:r>
            <w:r w:rsidRPr="003D788F">
              <w:rPr>
                <w:rFonts w:cs="Times New Roman"/>
                <w:sz w:val="14"/>
                <w:szCs w:val="20"/>
                <w:vertAlign w:val="subscript"/>
                <w:lang w:val="en-US"/>
              </w:rPr>
              <w:t>3</w:t>
            </w:r>
            <w:r w:rsidRPr="003D788F">
              <w:rPr>
                <w:rFonts w:cs="Times New Roman"/>
                <w:sz w:val="14"/>
                <w:szCs w:val="20"/>
                <w:lang w:val="en-US"/>
              </w:rPr>
              <w:t>PO</w:t>
            </w:r>
            <w:r w:rsidRPr="003D788F">
              <w:rPr>
                <w:rFonts w:cs="Times New Roman"/>
                <w:sz w:val="14"/>
                <w:szCs w:val="20"/>
                <w:vertAlign w:val="subscript"/>
                <w:lang w:val="en-US"/>
              </w:rPr>
              <w:t>4</w:t>
            </w:r>
            <w:r w:rsidRPr="003D788F">
              <w:rPr>
                <w:rFonts w:cs="Times New Roman"/>
                <w:sz w:val="14"/>
                <w:szCs w:val="20"/>
                <w:lang w:val="en-US"/>
              </w:rPr>
              <w:t>:</w:t>
            </w:r>
            <w:r w:rsidR="00127164">
              <w:rPr>
                <w:rFonts w:cs="Times New Roman"/>
                <w:sz w:val="14"/>
                <w:szCs w:val="20"/>
                <w:lang w:val="en-US"/>
              </w:rPr>
              <w:t xml:space="preserve"> Me</w:t>
            </w:r>
            <w:r w:rsidR="00B83F60" w:rsidRPr="003D788F">
              <w:rPr>
                <w:rFonts w:cs="Times New Roman"/>
                <w:sz w:val="14"/>
                <w:szCs w:val="20"/>
                <w:lang w:val="en-US"/>
              </w:rPr>
              <w:t xml:space="preserve">OH </w:t>
            </w:r>
            <w:r w:rsidRPr="003D788F">
              <w:rPr>
                <w:rFonts w:cs="Times New Roman"/>
                <w:sz w:val="14"/>
                <w:szCs w:val="20"/>
                <w:lang w:val="en-US"/>
              </w:rPr>
              <w:t>(80:20 – 55:45)%</w:t>
            </w:r>
          </w:p>
        </w:tc>
        <w:tc>
          <w:tcPr>
            <w:tcW w:w="1492" w:type="dxa"/>
            <w:tcBorders>
              <w:top w:val="nil"/>
              <w:left w:val="nil"/>
              <w:bottom w:val="nil"/>
              <w:right w:val="nil"/>
            </w:tcBorders>
          </w:tcPr>
          <w:p w:rsidR="00AF5A8F" w:rsidRPr="003D788F" w:rsidRDefault="00AF5A8F"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F5A8F" w:rsidRPr="003D788F" w:rsidRDefault="00AF5A8F" w:rsidP="000E382D">
            <w:pPr>
              <w:rPr>
                <w:rFonts w:cs="Times New Roman"/>
                <w:sz w:val="14"/>
                <w:szCs w:val="20"/>
              </w:rPr>
            </w:pPr>
            <w:r w:rsidRPr="003D788F">
              <w:rPr>
                <w:rFonts w:cs="Times New Roman"/>
                <w:sz w:val="14"/>
                <w:szCs w:val="20"/>
                <w:lang w:val="en-US"/>
              </w:rPr>
              <w:t>Nr, Hd, N</w:t>
            </w:r>
            <w:r w:rsidRPr="003D788F">
              <w:rPr>
                <w:rFonts w:cs="Times New Roman"/>
                <w:sz w:val="14"/>
                <w:szCs w:val="20"/>
              </w:rPr>
              <w:t>b, Tg</w:t>
            </w:r>
          </w:p>
        </w:tc>
        <w:tc>
          <w:tcPr>
            <w:tcW w:w="1103" w:type="dxa"/>
            <w:tcBorders>
              <w:top w:val="nil"/>
              <w:left w:val="nil"/>
              <w:bottom w:val="nil"/>
              <w:right w:val="nil"/>
            </w:tcBorders>
          </w:tcPr>
          <w:p w:rsidR="00AF5A8F" w:rsidRPr="003D788F" w:rsidRDefault="00AF5A8F" w:rsidP="00512664">
            <w:pPr>
              <w:rPr>
                <w:rFonts w:cs="Times New Roman"/>
                <w:color w:val="0070C0"/>
                <w:sz w:val="14"/>
                <w:szCs w:val="20"/>
              </w:rPr>
            </w:pPr>
            <w:r w:rsidRPr="003D788F">
              <w:rPr>
                <w:sz w:val="14"/>
                <w:szCs w:val="20"/>
              </w:rPr>
              <w:t xml:space="preserve">Ye </w:t>
            </w:r>
            <w:r w:rsidRPr="003D788F">
              <w:rPr>
                <w:i/>
                <w:sz w:val="14"/>
                <w:szCs w:val="20"/>
              </w:rPr>
              <w:t>et al.</w:t>
            </w:r>
            <w:r w:rsidRPr="003D788F">
              <w:rPr>
                <w:sz w:val="14"/>
                <w:szCs w:val="20"/>
              </w:rPr>
              <w:t xml:space="preserve"> 2011</w:t>
            </w:r>
          </w:p>
        </w:tc>
      </w:tr>
      <w:tr w:rsidR="00AF5A8F" w:rsidRPr="003D788F" w:rsidTr="003D788F">
        <w:tc>
          <w:tcPr>
            <w:tcW w:w="1384" w:type="dxa"/>
            <w:tcBorders>
              <w:top w:val="nil"/>
              <w:left w:val="nil"/>
              <w:bottom w:val="nil"/>
              <w:right w:val="nil"/>
            </w:tcBorders>
          </w:tcPr>
          <w:p w:rsidR="00AF5A8F" w:rsidRPr="003D788F" w:rsidRDefault="00AF5A8F" w:rsidP="00512664">
            <w:pPr>
              <w:rPr>
                <w:rFonts w:cs="Times New Roman"/>
                <w:i/>
                <w:sz w:val="14"/>
                <w:szCs w:val="20"/>
              </w:rPr>
            </w:pPr>
            <w:r w:rsidRPr="003D788F">
              <w:rPr>
                <w:rFonts w:cs="Times New Roman"/>
                <w:i/>
                <w:sz w:val="14"/>
                <w:szCs w:val="20"/>
              </w:rPr>
              <w:t>C. gr</w:t>
            </w:r>
            <w:r w:rsidRPr="003D788F">
              <w:rPr>
                <w:rFonts w:cs="Times New Roman"/>
                <w:i/>
                <w:sz w:val="14"/>
                <w:szCs w:val="20"/>
                <w:lang w:val="en-US"/>
              </w:rPr>
              <w:t>andis</w:t>
            </w:r>
          </w:p>
        </w:tc>
        <w:tc>
          <w:tcPr>
            <w:tcW w:w="1418" w:type="dxa"/>
            <w:tcBorders>
              <w:top w:val="nil"/>
              <w:left w:val="nil"/>
              <w:bottom w:val="nil"/>
              <w:right w:val="nil"/>
            </w:tcBorders>
          </w:tcPr>
          <w:p w:rsidR="00AF5A8F" w:rsidRPr="003D788F" w:rsidRDefault="00AF5A8F" w:rsidP="00DB2F9F">
            <w:pPr>
              <w:rPr>
                <w:rFonts w:cs="Times New Roman"/>
                <w:sz w:val="14"/>
                <w:szCs w:val="20"/>
              </w:rPr>
            </w:pPr>
          </w:p>
        </w:tc>
        <w:tc>
          <w:tcPr>
            <w:tcW w:w="2551" w:type="dxa"/>
            <w:tcBorders>
              <w:top w:val="nil"/>
              <w:left w:val="nil"/>
              <w:bottom w:val="nil"/>
              <w:right w:val="nil"/>
            </w:tcBorders>
          </w:tcPr>
          <w:p w:rsidR="00AF5A8F" w:rsidRPr="003D788F" w:rsidRDefault="00AF5A8F" w:rsidP="00DB2F9F">
            <w:pPr>
              <w:rPr>
                <w:rFonts w:cs="Times New Roman"/>
                <w:sz w:val="14"/>
                <w:szCs w:val="20"/>
              </w:rPr>
            </w:pPr>
          </w:p>
        </w:tc>
        <w:tc>
          <w:tcPr>
            <w:tcW w:w="1492" w:type="dxa"/>
            <w:tcBorders>
              <w:top w:val="nil"/>
              <w:left w:val="nil"/>
              <w:bottom w:val="nil"/>
              <w:right w:val="nil"/>
            </w:tcBorders>
          </w:tcPr>
          <w:p w:rsidR="00AF5A8F" w:rsidRPr="003D788F" w:rsidRDefault="00AF5A8F" w:rsidP="00DB2F9F">
            <w:pPr>
              <w:rPr>
                <w:rFonts w:cs="Times New Roman"/>
                <w:sz w:val="14"/>
                <w:szCs w:val="20"/>
              </w:rPr>
            </w:pPr>
          </w:p>
        </w:tc>
        <w:tc>
          <w:tcPr>
            <w:tcW w:w="1103" w:type="dxa"/>
            <w:tcBorders>
              <w:top w:val="nil"/>
              <w:left w:val="nil"/>
              <w:bottom w:val="nil"/>
              <w:right w:val="nil"/>
            </w:tcBorders>
          </w:tcPr>
          <w:p w:rsidR="00AF5A8F" w:rsidRPr="003D788F" w:rsidRDefault="00AF5A8F" w:rsidP="000E382D">
            <w:pPr>
              <w:rPr>
                <w:rFonts w:cs="Times New Roman"/>
                <w:sz w:val="14"/>
                <w:szCs w:val="20"/>
              </w:rPr>
            </w:pPr>
          </w:p>
        </w:tc>
        <w:tc>
          <w:tcPr>
            <w:tcW w:w="1103" w:type="dxa"/>
            <w:tcBorders>
              <w:top w:val="nil"/>
              <w:left w:val="nil"/>
              <w:bottom w:val="nil"/>
              <w:right w:val="nil"/>
            </w:tcBorders>
          </w:tcPr>
          <w:p w:rsidR="00AF5A8F" w:rsidRPr="003D788F" w:rsidRDefault="00AF5A8F" w:rsidP="00512664">
            <w:pPr>
              <w:rPr>
                <w:sz w:val="14"/>
                <w:szCs w:val="20"/>
              </w:rPr>
            </w:pPr>
          </w:p>
        </w:tc>
      </w:tr>
      <w:tr w:rsidR="00AF5A8F" w:rsidRPr="003D788F" w:rsidTr="003D788F">
        <w:tc>
          <w:tcPr>
            <w:tcW w:w="1384" w:type="dxa"/>
            <w:tcBorders>
              <w:top w:val="nil"/>
              <w:left w:val="nil"/>
              <w:bottom w:val="nil"/>
              <w:right w:val="nil"/>
            </w:tcBorders>
          </w:tcPr>
          <w:p w:rsidR="00AF5A8F" w:rsidRPr="003D788F" w:rsidRDefault="00AF5A8F" w:rsidP="00A72F2C">
            <w:pPr>
              <w:rPr>
                <w:rFonts w:cs="Times New Roman"/>
                <w:sz w:val="14"/>
                <w:szCs w:val="20"/>
              </w:rPr>
            </w:pPr>
            <w:r w:rsidRPr="003D788F">
              <w:rPr>
                <w:rFonts w:cs="Times New Roman"/>
                <w:sz w:val="14"/>
                <w:szCs w:val="20"/>
              </w:rPr>
              <w:t>Epicarp</w:t>
            </w:r>
          </w:p>
        </w:tc>
        <w:tc>
          <w:tcPr>
            <w:tcW w:w="1418" w:type="dxa"/>
            <w:tcBorders>
              <w:top w:val="nil"/>
              <w:left w:val="nil"/>
              <w:bottom w:val="nil"/>
              <w:right w:val="nil"/>
            </w:tcBorders>
          </w:tcPr>
          <w:p w:rsidR="00AF5A8F" w:rsidRPr="003D788F" w:rsidRDefault="00AF5A8F" w:rsidP="00DB2F9F">
            <w:pPr>
              <w:rPr>
                <w:rFonts w:cs="Times New Roman"/>
                <w:sz w:val="14"/>
                <w:szCs w:val="20"/>
              </w:rPr>
            </w:pPr>
            <w:r w:rsidRPr="003D788F">
              <w:rPr>
                <w:rFonts w:cs="Times New Roman"/>
                <w:sz w:val="14"/>
                <w:szCs w:val="20"/>
              </w:rPr>
              <w:t>Phenomenex Kinetex 100x2.1 mm</w:t>
            </w:r>
          </w:p>
        </w:tc>
        <w:tc>
          <w:tcPr>
            <w:tcW w:w="2551" w:type="dxa"/>
            <w:tcBorders>
              <w:top w:val="nil"/>
              <w:left w:val="nil"/>
              <w:bottom w:val="nil"/>
              <w:right w:val="nil"/>
            </w:tcBorders>
          </w:tcPr>
          <w:p w:rsidR="00AF5A8F" w:rsidRPr="003D788F" w:rsidRDefault="00BE7030" w:rsidP="00BE7030">
            <w:pPr>
              <w:rPr>
                <w:rFonts w:cs="Times New Roman"/>
                <w:sz w:val="14"/>
                <w:szCs w:val="20"/>
                <w:lang w:val="en-US"/>
              </w:rPr>
            </w:pPr>
            <w:r>
              <w:rPr>
                <w:rFonts w:cs="Times New Roman"/>
                <w:sz w:val="14"/>
                <w:szCs w:val="20"/>
                <w:lang w:val="en-US"/>
              </w:rPr>
              <w:t xml:space="preserve">(A) </w:t>
            </w:r>
            <w:r w:rsidR="00127164">
              <w:rPr>
                <w:rFonts w:cs="Times New Roman"/>
                <w:sz w:val="14"/>
                <w:szCs w:val="20"/>
                <w:lang w:val="en-US"/>
              </w:rPr>
              <w:t>Me</w:t>
            </w:r>
            <w:r w:rsidR="00B83F60" w:rsidRPr="003D788F">
              <w:rPr>
                <w:rFonts w:cs="Times New Roman"/>
                <w:sz w:val="14"/>
                <w:szCs w:val="20"/>
                <w:lang w:val="en-US"/>
              </w:rPr>
              <w:t>OH</w:t>
            </w:r>
            <w:r>
              <w:rPr>
                <w:rFonts w:cs="Times New Roman"/>
                <w:sz w:val="14"/>
                <w:szCs w:val="20"/>
                <w:lang w:val="en-US"/>
              </w:rPr>
              <w:t>,</w:t>
            </w:r>
            <w:r w:rsidR="00B83F60" w:rsidRPr="003D788F">
              <w:rPr>
                <w:rFonts w:cs="Times New Roman"/>
                <w:sz w:val="14"/>
                <w:szCs w:val="20"/>
                <w:lang w:val="en-US"/>
              </w:rPr>
              <w:t xml:space="preserve"> </w:t>
            </w:r>
            <w:r w:rsidR="00AF5A8F" w:rsidRPr="003D788F">
              <w:rPr>
                <w:rFonts w:cs="Times New Roman"/>
                <w:sz w:val="14"/>
                <w:szCs w:val="20"/>
                <w:lang w:val="en-US"/>
              </w:rPr>
              <w:t>(</w:t>
            </w:r>
            <w:r>
              <w:rPr>
                <w:rFonts w:cs="Times New Roman"/>
                <w:sz w:val="14"/>
                <w:szCs w:val="20"/>
                <w:lang w:val="en-US"/>
              </w:rPr>
              <w:t>B</w:t>
            </w:r>
            <w:r w:rsidR="00AF5A8F" w:rsidRPr="003D788F">
              <w:rPr>
                <w:rFonts w:cs="Times New Roman"/>
                <w:sz w:val="14"/>
                <w:szCs w:val="20"/>
                <w:lang w:val="en-US"/>
              </w:rPr>
              <w:t>)0.1%</w:t>
            </w:r>
            <w:r w:rsidR="008C16D4">
              <w:rPr>
                <w:rFonts w:cs="Times New Roman"/>
                <w:sz w:val="14"/>
                <w:szCs w:val="20"/>
                <w:lang w:val="en-US"/>
              </w:rPr>
              <w:t xml:space="preserve"> </w:t>
            </w:r>
            <w:r w:rsidR="008C16D4" w:rsidRPr="003D788F">
              <w:rPr>
                <w:rFonts w:cs="Times New Roman"/>
                <w:sz w:val="14"/>
                <w:szCs w:val="20"/>
                <w:lang w:val="en-US"/>
              </w:rPr>
              <w:t>HCOOH</w:t>
            </w:r>
            <w:r w:rsidRPr="003D788F">
              <w:rPr>
                <w:rFonts w:cs="Times New Roman"/>
                <w:sz w:val="14"/>
                <w:szCs w:val="20"/>
                <w:lang w:val="en-US"/>
              </w:rPr>
              <w:t xml:space="preserve"> in H</w:t>
            </w:r>
            <w:r w:rsidRPr="003D788F">
              <w:rPr>
                <w:rFonts w:cs="Times New Roman"/>
                <w:sz w:val="14"/>
                <w:szCs w:val="20"/>
                <w:vertAlign w:val="subscript"/>
                <w:lang w:val="en-US"/>
              </w:rPr>
              <w:t>2</w:t>
            </w:r>
            <w:r w:rsidRPr="003D788F">
              <w:rPr>
                <w:rFonts w:cs="Times New Roman"/>
                <w:sz w:val="14"/>
                <w:szCs w:val="20"/>
                <w:lang w:val="en-US"/>
              </w:rPr>
              <w:t>O</w:t>
            </w:r>
            <w:r w:rsidR="008C16D4" w:rsidRPr="003D788F">
              <w:rPr>
                <w:rFonts w:cs="Times New Roman"/>
                <w:sz w:val="14"/>
                <w:szCs w:val="20"/>
                <w:lang w:val="en-US"/>
              </w:rPr>
              <w:t xml:space="preserve"> </w:t>
            </w:r>
            <w:r w:rsidR="00AF5A8F" w:rsidRPr="003D788F">
              <w:rPr>
                <w:rFonts w:cs="Times New Roman"/>
                <w:sz w:val="14"/>
                <w:szCs w:val="20"/>
                <w:lang w:val="en-US"/>
              </w:rPr>
              <w:t>(v/v)</w:t>
            </w:r>
          </w:p>
        </w:tc>
        <w:tc>
          <w:tcPr>
            <w:tcW w:w="1492" w:type="dxa"/>
            <w:tcBorders>
              <w:top w:val="nil"/>
              <w:left w:val="nil"/>
              <w:bottom w:val="nil"/>
              <w:right w:val="nil"/>
            </w:tcBorders>
          </w:tcPr>
          <w:p w:rsidR="00AF5A8F" w:rsidRPr="003D788F" w:rsidRDefault="00AF5A8F"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F5A8F" w:rsidRPr="003D788F" w:rsidRDefault="00AF5A8F" w:rsidP="007735D1">
            <w:pPr>
              <w:rPr>
                <w:rFonts w:cs="Times New Roman"/>
                <w:sz w:val="14"/>
                <w:szCs w:val="20"/>
                <w:lang w:val="en-US"/>
              </w:rPr>
            </w:pPr>
            <w:r w:rsidRPr="003D788F">
              <w:rPr>
                <w:rFonts w:cs="Times New Roman"/>
                <w:sz w:val="14"/>
                <w:szCs w:val="20"/>
                <w:lang w:val="en-US"/>
              </w:rPr>
              <w:t>Ni, Ne</w:t>
            </w:r>
          </w:p>
        </w:tc>
        <w:tc>
          <w:tcPr>
            <w:tcW w:w="1103" w:type="dxa"/>
            <w:tcBorders>
              <w:top w:val="nil"/>
              <w:left w:val="nil"/>
              <w:bottom w:val="nil"/>
              <w:right w:val="nil"/>
            </w:tcBorders>
          </w:tcPr>
          <w:p w:rsidR="00AF5A8F" w:rsidRPr="003D788F" w:rsidRDefault="00AF5A8F" w:rsidP="007735D1">
            <w:pPr>
              <w:rPr>
                <w:rFonts w:cs="Times New Roman"/>
                <w:sz w:val="14"/>
                <w:szCs w:val="20"/>
                <w:lang w:val="en-US"/>
              </w:rPr>
            </w:pPr>
            <w:r w:rsidRPr="003D788F">
              <w:rPr>
                <w:rFonts w:cs="Times New Roman"/>
                <w:sz w:val="14"/>
                <w:szCs w:val="20"/>
                <w:lang w:val="en-US"/>
              </w:rPr>
              <w:t xml:space="preserve">Li </w:t>
            </w:r>
            <w:r w:rsidRPr="003D788F">
              <w:rPr>
                <w:rFonts w:cs="Times New Roman"/>
                <w:i/>
                <w:sz w:val="14"/>
                <w:szCs w:val="20"/>
                <w:lang w:val="en-US"/>
              </w:rPr>
              <w:t>et al.</w:t>
            </w:r>
            <w:r w:rsidRPr="003D788F">
              <w:rPr>
                <w:rFonts w:cs="Times New Roman"/>
                <w:sz w:val="14"/>
                <w:szCs w:val="20"/>
                <w:lang w:val="en-US"/>
              </w:rPr>
              <w:t>, 2014</w:t>
            </w:r>
          </w:p>
        </w:tc>
      </w:tr>
      <w:tr w:rsidR="00AF5A8F" w:rsidRPr="003D788F" w:rsidTr="003D788F">
        <w:tc>
          <w:tcPr>
            <w:tcW w:w="1384" w:type="dxa"/>
            <w:tcBorders>
              <w:top w:val="nil"/>
              <w:left w:val="nil"/>
              <w:bottom w:val="nil"/>
              <w:right w:val="nil"/>
            </w:tcBorders>
          </w:tcPr>
          <w:p w:rsidR="00AF5A8F" w:rsidRPr="003D788F" w:rsidRDefault="00AF5A8F" w:rsidP="00A72F2C">
            <w:pPr>
              <w:rPr>
                <w:rFonts w:cs="Times New Roman"/>
                <w:sz w:val="14"/>
                <w:szCs w:val="20"/>
              </w:rPr>
            </w:pPr>
            <w:r w:rsidRPr="003D788F">
              <w:rPr>
                <w:rFonts w:cs="Times New Roman"/>
                <w:sz w:val="14"/>
                <w:szCs w:val="20"/>
              </w:rPr>
              <w:t>Flavedo</w:t>
            </w:r>
          </w:p>
        </w:tc>
        <w:tc>
          <w:tcPr>
            <w:tcW w:w="1418" w:type="dxa"/>
            <w:tcBorders>
              <w:top w:val="nil"/>
              <w:left w:val="nil"/>
              <w:bottom w:val="nil"/>
              <w:right w:val="nil"/>
            </w:tcBorders>
          </w:tcPr>
          <w:p w:rsidR="00AF5A8F" w:rsidRPr="003D788F" w:rsidRDefault="00AF5A8F" w:rsidP="00DB2F9F">
            <w:pPr>
              <w:rPr>
                <w:rFonts w:cs="Times New Roman"/>
                <w:sz w:val="14"/>
                <w:szCs w:val="20"/>
              </w:rPr>
            </w:pPr>
            <w:r w:rsidRPr="003D788F">
              <w:rPr>
                <w:rFonts w:cs="Times New Roman"/>
                <w:sz w:val="14"/>
                <w:szCs w:val="20"/>
              </w:rPr>
              <w:t>Zorbax SB C-18 250 x4 mm</w:t>
            </w:r>
          </w:p>
        </w:tc>
        <w:tc>
          <w:tcPr>
            <w:tcW w:w="2551" w:type="dxa"/>
            <w:tcBorders>
              <w:top w:val="nil"/>
              <w:left w:val="nil"/>
              <w:bottom w:val="nil"/>
              <w:right w:val="nil"/>
            </w:tcBorders>
          </w:tcPr>
          <w:p w:rsidR="00AF5A8F" w:rsidRPr="00852CE4" w:rsidRDefault="00AF5A8F" w:rsidP="00BE7030">
            <w:pPr>
              <w:rPr>
                <w:rFonts w:cs="Times New Roman"/>
                <w:sz w:val="14"/>
                <w:szCs w:val="20"/>
              </w:rPr>
            </w:pPr>
            <w:r w:rsidRPr="00852CE4">
              <w:rPr>
                <w:rFonts w:cs="Times New Roman"/>
                <w:sz w:val="14"/>
                <w:szCs w:val="20"/>
              </w:rPr>
              <w:t xml:space="preserve">(A) </w:t>
            </w:r>
            <w:r w:rsidR="007578EE" w:rsidRPr="00852CE4">
              <w:rPr>
                <w:rFonts w:cs="Times New Roman"/>
                <w:sz w:val="14"/>
                <w:szCs w:val="20"/>
              </w:rPr>
              <w:t>H</w:t>
            </w:r>
            <w:r w:rsidR="007578EE" w:rsidRPr="00852CE4">
              <w:rPr>
                <w:rFonts w:cs="Times New Roman"/>
                <w:sz w:val="14"/>
                <w:szCs w:val="20"/>
                <w:vertAlign w:val="subscript"/>
              </w:rPr>
              <w:t>2</w:t>
            </w:r>
            <w:r w:rsidR="007578EE" w:rsidRPr="00852CE4">
              <w:rPr>
                <w:rFonts w:cs="Times New Roman"/>
                <w:sz w:val="14"/>
                <w:szCs w:val="20"/>
              </w:rPr>
              <w:t xml:space="preserve">O </w:t>
            </w:r>
            <w:r w:rsidRPr="00852CE4">
              <w:rPr>
                <w:rFonts w:cs="Times New Roman"/>
                <w:sz w:val="14"/>
                <w:szCs w:val="20"/>
              </w:rPr>
              <w:t>/</w:t>
            </w:r>
            <w:r w:rsidR="00852CE4" w:rsidRPr="00852CE4">
              <w:rPr>
                <w:rFonts w:cs="Times New Roman"/>
                <w:sz w:val="14"/>
                <w:szCs w:val="20"/>
              </w:rPr>
              <w:t xml:space="preserve"> AcOH </w:t>
            </w:r>
            <w:r w:rsidRPr="00852CE4">
              <w:rPr>
                <w:rFonts w:cs="Times New Roman"/>
                <w:sz w:val="14"/>
                <w:szCs w:val="20"/>
              </w:rPr>
              <w:t xml:space="preserve">(99:1, v/v), (B) </w:t>
            </w:r>
            <w:r w:rsidR="007B4F22" w:rsidRPr="00852CE4">
              <w:rPr>
                <w:rFonts w:cs="Times New Roman"/>
                <w:sz w:val="14"/>
                <w:szCs w:val="20"/>
              </w:rPr>
              <w:t>CH</w:t>
            </w:r>
            <w:r w:rsidR="007B4F22" w:rsidRPr="00852CE4">
              <w:rPr>
                <w:rFonts w:cs="Times New Roman"/>
                <w:sz w:val="14"/>
                <w:szCs w:val="20"/>
                <w:vertAlign w:val="subscript"/>
              </w:rPr>
              <w:t>3</w:t>
            </w:r>
            <w:r w:rsidR="007B4F22" w:rsidRPr="00852CE4">
              <w:rPr>
                <w:rFonts w:cs="Times New Roman"/>
                <w:sz w:val="14"/>
                <w:szCs w:val="20"/>
              </w:rPr>
              <w:t xml:space="preserve">CN </w:t>
            </w:r>
            <w:r w:rsidRPr="00852CE4">
              <w:rPr>
                <w:rFonts w:cs="Times New Roman"/>
                <w:sz w:val="14"/>
                <w:szCs w:val="20"/>
              </w:rPr>
              <w:t>/</w:t>
            </w:r>
            <w:r w:rsidR="00852CE4" w:rsidRPr="00852CE4">
              <w:rPr>
                <w:rFonts w:cs="Times New Roman"/>
                <w:sz w:val="14"/>
                <w:szCs w:val="20"/>
              </w:rPr>
              <w:t xml:space="preserve"> AcOH </w:t>
            </w:r>
            <w:r w:rsidRPr="00852CE4">
              <w:rPr>
                <w:rFonts w:cs="Times New Roman"/>
                <w:sz w:val="14"/>
                <w:szCs w:val="20"/>
              </w:rPr>
              <w:t>(99:1</w:t>
            </w:r>
            <w:proofErr w:type="gramStart"/>
            <w:r w:rsidRPr="00852CE4">
              <w:rPr>
                <w:rFonts w:cs="Times New Roman"/>
                <w:sz w:val="14"/>
                <w:szCs w:val="20"/>
              </w:rPr>
              <w:t>,v</w:t>
            </w:r>
            <w:proofErr w:type="gramEnd"/>
            <w:r w:rsidRPr="00852CE4">
              <w:rPr>
                <w:rFonts w:cs="Times New Roman"/>
                <w:sz w:val="14"/>
                <w:szCs w:val="20"/>
              </w:rPr>
              <w:t>/v).</w:t>
            </w:r>
          </w:p>
        </w:tc>
        <w:tc>
          <w:tcPr>
            <w:tcW w:w="1492" w:type="dxa"/>
            <w:tcBorders>
              <w:top w:val="nil"/>
              <w:left w:val="nil"/>
              <w:bottom w:val="nil"/>
              <w:right w:val="nil"/>
            </w:tcBorders>
          </w:tcPr>
          <w:p w:rsidR="00AF5A8F" w:rsidRPr="003D788F" w:rsidRDefault="00AF5A8F"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F5A8F" w:rsidRPr="003D788F" w:rsidRDefault="00AF5A8F" w:rsidP="000E382D">
            <w:pPr>
              <w:rPr>
                <w:rFonts w:cs="Times New Roman"/>
                <w:sz w:val="14"/>
                <w:szCs w:val="20"/>
              </w:rPr>
            </w:pPr>
            <w:r w:rsidRPr="003D788F">
              <w:rPr>
                <w:rFonts w:cs="Times New Roman"/>
                <w:sz w:val="14"/>
                <w:szCs w:val="20"/>
              </w:rPr>
              <w:t>Ni, Nh</w:t>
            </w:r>
          </w:p>
        </w:tc>
        <w:tc>
          <w:tcPr>
            <w:tcW w:w="1103" w:type="dxa"/>
            <w:tcBorders>
              <w:top w:val="nil"/>
              <w:left w:val="nil"/>
              <w:bottom w:val="nil"/>
              <w:right w:val="nil"/>
            </w:tcBorders>
          </w:tcPr>
          <w:p w:rsidR="00AF5A8F" w:rsidRPr="003D788F" w:rsidRDefault="00AF5A8F" w:rsidP="00A72F2C">
            <w:pPr>
              <w:rPr>
                <w:rFonts w:cs="Times New Roman"/>
                <w:sz w:val="14"/>
                <w:szCs w:val="20"/>
              </w:rPr>
            </w:pPr>
            <w:r w:rsidRPr="003D788F">
              <w:rPr>
                <w:rFonts w:cs="Times New Roman"/>
                <w:sz w:val="14"/>
                <w:szCs w:val="20"/>
              </w:rPr>
              <w:t xml:space="preserve">Zhang </w:t>
            </w:r>
            <w:r w:rsidRPr="003D788F">
              <w:rPr>
                <w:rFonts w:cs="Times New Roman"/>
                <w:i/>
                <w:sz w:val="14"/>
                <w:szCs w:val="20"/>
              </w:rPr>
              <w:t>et al</w:t>
            </w:r>
            <w:r w:rsidRPr="003D788F">
              <w:rPr>
                <w:rFonts w:cs="Times New Roman"/>
                <w:sz w:val="14"/>
                <w:szCs w:val="20"/>
              </w:rPr>
              <w:t>., 2011</w:t>
            </w:r>
          </w:p>
        </w:tc>
      </w:tr>
      <w:tr w:rsidR="00A338FD" w:rsidRPr="003D788F" w:rsidTr="003D788F">
        <w:tc>
          <w:tcPr>
            <w:tcW w:w="1384" w:type="dxa"/>
            <w:tcBorders>
              <w:top w:val="nil"/>
              <w:left w:val="nil"/>
              <w:bottom w:val="nil"/>
              <w:right w:val="nil"/>
            </w:tcBorders>
          </w:tcPr>
          <w:p w:rsidR="00A338FD" w:rsidRPr="003D788F" w:rsidRDefault="00A338FD" w:rsidP="00A72F2C">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Zorbax SB C-18 250 x4 mm</w:t>
            </w:r>
          </w:p>
        </w:tc>
        <w:tc>
          <w:tcPr>
            <w:tcW w:w="2551" w:type="dxa"/>
            <w:tcBorders>
              <w:top w:val="nil"/>
              <w:left w:val="nil"/>
              <w:bottom w:val="nil"/>
              <w:right w:val="nil"/>
            </w:tcBorders>
          </w:tcPr>
          <w:p w:rsidR="00A338FD" w:rsidRPr="00852CE4" w:rsidRDefault="00A338FD" w:rsidP="00BE7030">
            <w:pPr>
              <w:rPr>
                <w:rFonts w:cs="Times New Roman"/>
                <w:sz w:val="14"/>
                <w:szCs w:val="20"/>
              </w:rPr>
            </w:pPr>
            <w:r w:rsidRPr="00852CE4">
              <w:rPr>
                <w:rFonts w:cs="Times New Roman"/>
                <w:sz w:val="14"/>
                <w:szCs w:val="20"/>
              </w:rPr>
              <w:t xml:space="preserve">(A) </w:t>
            </w:r>
            <w:r w:rsidR="007578EE" w:rsidRPr="00852CE4">
              <w:rPr>
                <w:rFonts w:cs="Times New Roman"/>
                <w:sz w:val="14"/>
                <w:szCs w:val="20"/>
              </w:rPr>
              <w:t>H</w:t>
            </w:r>
            <w:r w:rsidR="007578EE" w:rsidRPr="00852CE4">
              <w:rPr>
                <w:rFonts w:cs="Times New Roman"/>
                <w:sz w:val="14"/>
                <w:szCs w:val="20"/>
                <w:vertAlign w:val="subscript"/>
              </w:rPr>
              <w:t>2</w:t>
            </w:r>
            <w:r w:rsidR="007578EE" w:rsidRPr="00852CE4">
              <w:rPr>
                <w:rFonts w:cs="Times New Roman"/>
                <w:sz w:val="14"/>
                <w:szCs w:val="20"/>
              </w:rPr>
              <w:t xml:space="preserve">O </w:t>
            </w:r>
            <w:r w:rsidRPr="00852CE4">
              <w:rPr>
                <w:rFonts w:cs="Times New Roman"/>
                <w:sz w:val="14"/>
                <w:szCs w:val="20"/>
              </w:rPr>
              <w:t>/</w:t>
            </w:r>
            <w:r w:rsidR="00852CE4" w:rsidRPr="00852CE4">
              <w:rPr>
                <w:rFonts w:cs="Times New Roman"/>
                <w:sz w:val="14"/>
                <w:szCs w:val="20"/>
              </w:rPr>
              <w:t xml:space="preserve"> AcOH </w:t>
            </w:r>
            <w:r w:rsidRPr="00852CE4">
              <w:rPr>
                <w:rFonts w:cs="Times New Roman"/>
                <w:sz w:val="14"/>
                <w:szCs w:val="20"/>
              </w:rPr>
              <w:t xml:space="preserve">(99:1, v/v), (B) </w:t>
            </w:r>
            <w:r w:rsidR="007B4F22" w:rsidRPr="00852CE4">
              <w:rPr>
                <w:rFonts w:cs="Times New Roman"/>
                <w:sz w:val="14"/>
                <w:szCs w:val="20"/>
              </w:rPr>
              <w:t>CH</w:t>
            </w:r>
            <w:r w:rsidR="007B4F22" w:rsidRPr="00852CE4">
              <w:rPr>
                <w:rFonts w:cs="Times New Roman"/>
                <w:sz w:val="14"/>
                <w:szCs w:val="20"/>
                <w:vertAlign w:val="subscript"/>
              </w:rPr>
              <w:t>3</w:t>
            </w:r>
            <w:r w:rsidR="007B4F22" w:rsidRPr="00852CE4">
              <w:rPr>
                <w:rFonts w:cs="Times New Roman"/>
                <w:sz w:val="14"/>
                <w:szCs w:val="20"/>
              </w:rPr>
              <w:t xml:space="preserve">CN </w:t>
            </w:r>
            <w:r w:rsidRPr="00852CE4">
              <w:rPr>
                <w:rFonts w:cs="Times New Roman"/>
                <w:sz w:val="14"/>
                <w:szCs w:val="20"/>
              </w:rPr>
              <w:t>/</w:t>
            </w:r>
            <w:r w:rsidR="00852CE4" w:rsidRPr="00852CE4">
              <w:rPr>
                <w:rFonts w:cs="Times New Roman"/>
                <w:sz w:val="14"/>
                <w:szCs w:val="20"/>
              </w:rPr>
              <w:t xml:space="preserve"> AcOH </w:t>
            </w:r>
            <w:r w:rsidRPr="00852CE4">
              <w:rPr>
                <w:rFonts w:cs="Times New Roman"/>
                <w:sz w:val="14"/>
                <w:szCs w:val="20"/>
              </w:rPr>
              <w:t>(99:1</w:t>
            </w:r>
            <w:proofErr w:type="gramStart"/>
            <w:r w:rsidRPr="00852CE4">
              <w:rPr>
                <w:rFonts w:cs="Times New Roman"/>
                <w:sz w:val="14"/>
                <w:szCs w:val="20"/>
              </w:rPr>
              <w:t>,v</w:t>
            </w:r>
            <w:proofErr w:type="gramEnd"/>
            <w:r w:rsidRPr="00852CE4">
              <w:rPr>
                <w:rFonts w:cs="Times New Roman"/>
                <w:sz w:val="14"/>
                <w:szCs w:val="20"/>
              </w:rPr>
              <w:t>/v).</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632B29">
            <w:pPr>
              <w:rPr>
                <w:rFonts w:cs="Times New Roman"/>
                <w:sz w:val="14"/>
                <w:szCs w:val="20"/>
                <w:lang w:val="en-US"/>
              </w:rPr>
            </w:pPr>
            <w:r w:rsidRPr="003D788F">
              <w:rPr>
                <w:rFonts w:cs="Times New Roman"/>
                <w:sz w:val="14"/>
                <w:szCs w:val="20"/>
                <w:lang w:val="en-US"/>
              </w:rPr>
              <w:t>Ni</w:t>
            </w:r>
          </w:p>
        </w:tc>
        <w:tc>
          <w:tcPr>
            <w:tcW w:w="1103" w:type="dxa"/>
            <w:tcBorders>
              <w:top w:val="nil"/>
              <w:left w:val="nil"/>
              <w:bottom w:val="nil"/>
              <w:right w:val="nil"/>
            </w:tcBorders>
          </w:tcPr>
          <w:p w:rsidR="00A338FD" w:rsidRPr="003D788F" w:rsidRDefault="00A338FD" w:rsidP="00632B29">
            <w:pPr>
              <w:rPr>
                <w:rFonts w:cs="Times New Roman"/>
                <w:sz w:val="14"/>
                <w:szCs w:val="20"/>
              </w:rPr>
            </w:pPr>
            <w:r w:rsidRPr="003D788F">
              <w:rPr>
                <w:rFonts w:cs="Times New Roman"/>
                <w:sz w:val="14"/>
                <w:szCs w:val="20"/>
              </w:rPr>
              <w:t xml:space="preserve">Zhang </w:t>
            </w:r>
            <w:r w:rsidRPr="003D788F">
              <w:rPr>
                <w:rFonts w:cs="Times New Roman"/>
                <w:i/>
                <w:sz w:val="14"/>
                <w:szCs w:val="20"/>
              </w:rPr>
              <w:t>et al.</w:t>
            </w:r>
            <w:r w:rsidRPr="003D788F">
              <w:rPr>
                <w:rFonts w:cs="Times New Roman"/>
                <w:sz w:val="14"/>
                <w:szCs w:val="20"/>
              </w:rPr>
              <w:t>, 2014b</w:t>
            </w:r>
          </w:p>
        </w:tc>
      </w:tr>
      <w:tr w:rsidR="006A7314" w:rsidRPr="003D788F" w:rsidTr="00F21A95">
        <w:tc>
          <w:tcPr>
            <w:tcW w:w="1384"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Juice</w:t>
            </w:r>
          </w:p>
        </w:tc>
        <w:tc>
          <w:tcPr>
            <w:tcW w:w="1418"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Zorbax SB C-18 250 x4 mm</w:t>
            </w:r>
          </w:p>
        </w:tc>
        <w:tc>
          <w:tcPr>
            <w:tcW w:w="2551" w:type="dxa"/>
            <w:tcBorders>
              <w:top w:val="nil"/>
              <w:left w:val="nil"/>
              <w:bottom w:val="nil"/>
              <w:right w:val="nil"/>
            </w:tcBorders>
          </w:tcPr>
          <w:p w:rsidR="006A7314" w:rsidRPr="00852CE4" w:rsidRDefault="006A7314" w:rsidP="00F21A95">
            <w:pPr>
              <w:rPr>
                <w:rFonts w:cs="Times New Roman"/>
                <w:sz w:val="14"/>
                <w:szCs w:val="20"/>
              </w:rPr>
            </w:pPr>
            <w:r w:rsidRPr="00852CE4">
              <w:rPr>
                <w:rFonts w:cs="Times New Roman"/>
                <w:sz w:val="14"/>
                <w:szCs w:val="20"/>
              </w:rPr>
              <w:t>(A) H</w:t>
            </w:r>
            <w:r w:rsidRPr="00852CE4">
              <w:rPr>
                <w:rFonts w:cs="Times New Roman"/>
                <w:sz w:val="14"/>
                <w:szCs w:val="20"/>
                <w:vertAlign w:val="subscript"/>
              </w:rPr>
              <w:t>2</w:t>
            </w:r>
            <w:r w:rsidRPr="00852CE4">
              <w:rPr>
                <w:rFonts w:cs="Times New Roman"/>
                <w:sz w:val="14"/>
                <w:szCs w:val="20"/>
              </w:rPr>
              <w:t>O / AcOH (99:1, v/v), (B) CH</w:t>
            </w:r>
            <w:r w:rsidRPr="00852CE4">
              <w:rPr>
                <w:rFonts w:cs="Times New Roman"/>
                <w:sz w:val="14"/>
                <w:szCs w:val="20"/>
                <w:vertAlign w:val="subscript"/>
              </w:rPr>
              <w:t>3</w:t>
            </w:r>
            <w:r w:rsidRPr="00852CE4">
              <w:rPr>
                <w:rFonts w:cs="Times New Roman"/>
                <w:sz w:val="14"/>
                <w:szCs w:val="20"/>
              </w:rPr>
              <w:t>CN / AcOH  (99:1</w:t>
            </w:r>
            <w:proofErr w:type="gramStart"/>
            <w:r w:rsidRPr="00852CE4">
              <w:rPr>
                <w:rFonts w:cs="Times New Roman"/>
                <w:sz w:val="14"/>
                <w:szCs w:val="20"/>
              </w:rPr>
              <w:t>,v</w:t>
            </w:r>
            <w:proofErr w:type="gramEnd"/>
            <w:r w:rsidRPr="00852CE4">
              <w:rPr>
                <w:rFonts w:cs="Times New Roman"/>
                <w:sz w:val="14"/>
                <w:szCs w:val="20"/>
              </w:rPr>
              <w:t>/v).</w:t>
            </w:r>
          </w:p>
        </w:tc>
        <w:tc>
          <w:tcPr>
            <w:tcW w:w="1492"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Ni</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 xml:space="preserve">Zhang </w:t>
            </w:r>
            <w:r w:rsidRPr="003D788F">
              <w:rPr>
                <w:rFonts w:cs="Times New Roman"/>
                <w:i/>
                <w:sz w:val="14"/>
                <w:szCs w:val="20"/>
              </w:rPr>
              <w:t>et al</w:t>
            </w:r>
            <w:r w:rsidRPr="003D788F">
              <w:rPr>
                <w:rFonts w:cs="Times New Roman"/>
                <w:sz w:val="14"/>
                <w:szCs w:val="20"/>
              </w:rPr>
              <w:t>., 2011</w:t>
            </w:r>
          </w:p>
        </w:tc>
      </w:tr>
      <w:tr w:rsidR="006A7314" w:rsidRPr="003D788F" w:rsidTr="00F21A95">
        <w:tc>
          <w:tcPr>
            <w:tcW w:w="1384" w:type="dxa"/>
            <w:tcBorders>
              <w:top w:val="nil"/>
              <w:left w:val="nil"/>
              <w:bottom w:val="nil"/>
              <w:right w:val="nil"/>
            </w:tcBorders>
          </w:tcPr>
          <w:p w:rsidR="006A7314" w:rsidRPr="003D788F" w:rsidRDefault="006A7314" w:rsidP="00F21A95">
            <w:pPr>
              <w:rPr>
                <w:rFonts w:cs="Times New Roman"/>
                <w:sz w:val="14"/>
                <w:szCs w:val="20"/>
              </w:rPr>
            </w:pPr>
          </w:p>
        </w:tc>
        <w:tc>
          <w:tcPr>
            <w:tcW w:w="1418"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Zorbax SB C-18 250 x4 mm</w:t>
            </w:r>
          </w:p>
        </w:tc>
        <w:tc>
          <w:tcPr>
            <w:tcW w:w="2551" w:type="dxa"/>
            <w:tcBorders>
              <w:top w:val="nil"/>
              <w:left w:val="nil"/>
              <w:bottom w:val="nil"/>
              <w:right w:val="nil"/>
            </w:tcBorders>
          </w:tcPr>
          <w:p w:rsidR="006A7314" w:rsidRPr="00852CE4" w:rsidRDefault="006A7314" w:rsidP="00F21A95">
            <w:pPr>
              <w:rPr>
                <w:rFonts w:cs="Times New Roman"/>
                <w:sz w:val="14"/>
                <w:szCs w:val="20"/>
              </w:rPr>
            </w:pPr>
            <w:r w:rsidRPr="00852CE4">
              <w:rPr>
                <w:rFonts w:cs="Times New Roman"/>
                <w:sz w:val="14"/>
                <w:szCs w:val="20"/>
              </w:rPr>
              <w:t>(A) H</w:t>
            </w:r>
            <w:r w:rsidRPr="00852CE4">
              <w:rPr>
                <w:rFonts w:cs="Times New Roman"/>
                <w:sz w:val="14"/>
                <w:szCs w:val="20"/>
                <w:vertAlign w:val="subscript"/>
              </w:rPr>
              <w:t>2</w:t>
            </w:r>
            <w:r w:rsidRPr="00852CE4">
              <w:rPr>
                <w:rFonts w:cs="Times New Roman"/>
                <w:sz w:val="14"/>
                <w:szCs w:val="20"/>
              </w:rPr>
              <w:t>O / AcOH (99:1, v/v), (B) CH</w:t>
            </w:r>
            <w:r w:rsidRPr="00852CE4">
              <w:rPr>
                <w:rFonts w:cs="Times New Roman"/>
                <w:sz w:val="14"/>
                <w:szCs w:val="20"/>
                <w:vertAlign w:val="subscript"/>
              </w:rPr>
              <w:t>3</w:t>
            </w:r>
            <w:r w:rsidRPr="00852CE4">
              <w:rPr>
                <w:rFonts w:cs="Times New Roman"/>
                <w:sz w:val="14"/>
                <w:szCs w:val="20"/>
              </w:rPr>
              <w:t>CN / AcOH (99:1</w:t>
            </w:r>
            <w:proofErr w:type="gramStart"/>
            <w:r w:rsidRPr="00852CE4">
              <w:rPr>
                <w:rFonts w:cs="Times New Roman"/>
                <w:sz w:val="14"/>
                <w:szCs w:val="20"/>
              </w:rPr>
              <w:t>,v</w:t>
            </w:r>
            <w:proofErr w:type="gramEnd"/>
            <w:r w:rsidRPr="00852CE4">
              <w:rPr>
                <w:rFonts w:cs="Times New Roman"/>
                <w:sz w:val="14"/>
                <w:szCs w:val="20"/>
              </w:rPr>
              <w:t>/v).</w:t>
            </w:r>
          </w:p>
        </w:tc>
        <w:tc>
          <w:tcPr>
            <w:tcW w:w="1492"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Ni</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 xml:space="preserve">Zhang </w:t>
            </w:r>
            <w:r w:rsidRPr="003D788F">
              <w:rPr>
                <w:rFonts w:cs="Times New Roman"/>
                <w:i/>
                <w:sz w:val="14"/>
                <w:szCs w:val="20"/>
              </w:rPr>
              <w:t>et al.</w:t>
            </w:r>
            <w:r w:rsidRPr="003D788F">
              <w:rPr>
                <w:rFonts w:cs="Times New Roman"/>
                <w:sz w:val="14"/>
                <w:szCs w:val="20"/>
              </w:rPr>
              <w:t>, 2014b</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rPr>
              <w:t>Peels</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Acquity  UPLC BEH C18 100x2.1 mm</w:t>
            </w:r>
          </w:p>
        </w:tc>
        <w:tc>
          <w:tcPr>
            <w:tcW w:w="2551" w:type="dxa"/>
            <w:tcBorders>
              <w:top w:val="nil"/>
              <w:left w:val="nil"/>
              <w:bottom w:val="nil"/>
              <w:right w:val="nil"/>
            </w:tcBorders>
          </w:tcPr>
          <w:p w:rsidR="00A338FD" w:rsidRPr="003D788F" w:rsidRDefault="00BE7030" w:rsidP="00BE7030">
            <w:pPr>
              <w:rPr>
                <w:rFonts w:cs="Times New Roman"/>
                <w:sz w:val="14"/>
                <w:szCs w:val="20"/>
                <w:lang w:val="en-US"/>
              </w:rPr>
            </w:pPr>
            <w:r>
              <w:rPr>
                <w:rFonts w:cs="Times New Roman"/>
                <w:sz w:val="14"/>
                <w:szCs w:val="20"/>
                <w:lang w:val="en-US"/>
              </w:rPr>
              <w:t xml:space="preserve">(A) </w:t>
            </w:r>
            <w:r w:rsidR="00A338FD" w:rsidRPr="003D788F">
              <w:rPr>
                <w:rFonts w:cs="Times New Roman"/>
                <w:sz w:val="14"/>
                <w:szCs w:val="20"/>
                <w:lang w:val="en-US"/>
              </w:rPr>
              <w:t xml:space="preserve">0.2% </w:t>
            </w:r>
            <w:r w:rsidR="00852CE4">
              <w:rPr>
                <w:rFonts w:cs="Times New Roman"/>
                <w:sz w:val="14"/>
                <w:szCs w:val="20"/>
                <w:lang w:val="en-US"/>
              </w:rPr>
              <w:t>AcOH</w:t>
            </w:r>
            <w:r w:rsidRPr="003D788F">
              <w:rPr>
                <w:rFonts w:cs="Times New Roman"/>
                <w:sz w:val="14"/>
                <w:szCs w:val="20"/>
                <w:lang w:val="en-US"/>
              </w:rPr>
              <w:t xml:space="preserve"> in H</w:t>
            </w:r>
            <w:r w:rsidRPr="003D788F">
              <w:rPr>
                <w:rFonts w:cs="Times New Roman"/>
                <w:sz w:val="14"/>
                <w:szCs w:val="20"/>
                <w:vertAlign w:val="subscript"/>
                <w:lang w:val="en-US"/>
              </w:rPr>
              <w:t>2</w:t>
            </w:r>
            <w:r w:rsidRPr="003D788F">
              <w:rPr>
                <w:rFonts w:cs="Times New Roman"/>
                <w:sz w:val="14"/>
                <w:szCs w:val="20"/>
                <w:lang w:val="en-US"/>
              </w:rPr>
              <w:t>O</w:t>
            </w:r>
            <w:r>
              <w:rPr>
                <w:rFonts w:cs="Times New Roman"/>
                <w:sz w:val="14"/>
                <w:szCs w:val="20"/>
                <w:lang w:val="en-US"/>
              </w:rPr>
              <w:t xml:space="preserve">, </w:t>
            </w:r>
            <w:r w:rsidR="00A338FD" w:rsidRPr="003D788F">
              <w:rPr>
                <w:rFonts w:cs="Times New Roman"/>
                <w:sz w:val="14"/>
                <w:szCs w:val="20"/>
                <w:lang w:val="en-US"/>
              </w:rPr>
              <w:t>(</w:t>
            </w:r>
            <w:r>
              <w:rPr>
                <w:rFonts w:cs="Times New Roman"/>
                <w:sz w:val="14"/>
                <w:szCs w:val="20"/>
                <w:lang w:val="en-US"/>
              </w:rPr>
              <w:t>B</w:t>
            </w:r>
            <w:r w:rsidR="00A338FD" w:rsidRPr="003D788F">
              <w:rPr>
                <w:rFonts w:cs="Times New Roman"/>
                <w:sz w:val="14"/>
                <w:szCs w:val="20"/>
                <w:lang w:val="en-US"/>
              </w:rPr>
              <w:t xml:space="preserve">) </w:t>
            </w:r>
            <w:r w:rsidR="00127164">
              <w:rPr>
                <w:rFonts w:cs="Times New Roman"/>
                <w:sz w:val="14"/>
                <w:szCs w:val="20"/>
                <w:lang w:val="en-US"/>
              </w:rPr>
              <w:t>Me</w:t>
            </w:r>
            <w:r w:rsidR="00B83F60" w:rsidRPr="003D788F">
              <w:rPr>
                <w:rFonts w:cs="Times New Roman"/>
                <w:sz w:val="14"/>
                <w:szCs w:val="20"/>
                <w:lang w:val="en-US"/>
              </w:rPr>
              <w:t>OH</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UPLC-PDA</w:t>
            </w:r>
          </w:p>
        </w:tc>
        <w:tc>
          <w:tcPr>
            <w:tcW w:w="1103" w:type="dxa"/>
            <w:tcBorders>
              <w:top w:val="nil"/>
              <w:left w:val="nil"/>
              <w:bottom w:val="nil"/>
              <w:right w:val="nil"/>
            </w:tcBorders>
          </w:tcPr>
          <w:p w:rsidR="00A338FD" w:rsidRPr="003D788F" w:rsidRDefault="00A338FD" w:rsidP="00491D98">
            <w:pPr>
              <w:rPr>
                <w:rFonts w:cs="Times New Roman"/>
                <w:sz w:val="14"/>
                <w:szCs w:val="20"/>
              </w:rPr>
            </w:pPr>
            <w:r w:rsidRPr="003D788F">
              <w:rPr>
                <w:rFonts w:cs="Times New Roman"/>
                <w:sz w:val="14"/>
                <w:szCs w:val="20"/>
              </w:rPr>
              <w:t>Nr, Ni, Nh, Ne</w:t>
            </w:r>
          </w:p>
        </w:tc>
        <w:tc>
          <w:tcPr>
            <w:tcW w:w="1103" w:type="dxa"/>
            <w:tcBorders>
              <w:top w:val="nil"/>
              <w:left w:val="nil"/>
              <w:bottom w:val="nil"/>
              <w:right w:val="nil"/>
            </w:tcBorders>
          </w:tcPr>
          <w:p w:rsidR="00A338FD" w:rsidRPr="003D788F" w:rsidRDefault="00A338FD" w:rsidP="007735D1">
            <w:pPr>
              <w:rPr>
                <w:rFonts w:cs="Times New Roman"/>
                <w:sz w:val="14"/>
                <w:szCs w:val="20"/>
                <w:lang w:val="en-US"/>
              </w:rPr>
            </w:pPr>
            <w:r w:rsidRPr="003D788F">
              <w:rPr>
                <w:rFonts w:cs="Times New Roman"/>
                <w:sz w:val="14"/>
                <w:szCs w:val="20"/>
                <w:lang w:val="en-US"/>
              </w:rPr>
              <w:t xml:space="preserve">Xi </w:t>
            </w:r>
            <w:r w:rsidRPr="003D788F">
              <w:rPr>
                <w:rFonts w:cs="Times New Roman"/>
                <w:i/>
                <w:sz w:val="14"/>
                <w:szCs w:val="20"/>
                <w:lang w:val="en-US"/>
              </w:rPr>
              <w:t>et al.</w:t>
            </w:r>
            <w:r w:rsidRPr="003D788F">
              <w:rPr>
                <w:rFonts w:cs="Times New Roman"/>
                <w:sz w:val="14"/>
                <w:szCs w:val="20"/>
                <w:lang w:val="en-US"/>
              </w:rPr>
              <w:t>, 2014a</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lang w:val="en-US"/>
              </w:rPr>
            </w:pPr>
            <w:r w:rsidRPr="003D788F">
              <w:rPr>
                <w:rFonts w:cs="Times New Roman"/>
                <w:sz w:val="14"/>
                <w:szCs w:val="20"/>
                <w:lang w:val="en-US"/>
              </w:rPr>
              <w:t>Pulp</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Acquity  UPLC BEH C18 100x2.1 mm</w:t>
            </w:r>
          </w:p>
        </w:tc>
        <w:tc>
          <w:tcPr>
            <w:tcW w:w="2551" w:type="dxa"/>
            <w:tcBorders>
              <w:top w:val="nil"/>
              <w:left w:val="nil"/>
              <w:bottom w:val="nil"/>
              <w:right w:val="nil"/>
            </w:tcBorders>
          </w:tcPr>
          <w:p w:rsidR="00A338FD" w:rsidRPr="003D788F" w:rsidRDefault="00BE7030" w:rsidP="00DB2F9F">
            <w:pPr>
              <w:rPr>
                <w:rFonts w:cs="Times New Roman"/>
                <w:sz w:val="14"/>
                <w:szCs w:val="20"/>
                <w:lang w:val="en-US"/>
              </w:rPr>
            </w:pPr>
            <w:r>
              <w:rPr>
                <w:rFonts w:cs="Times New Roman"/>
                <w:sz w:val="14"/>
                <w:szCs w:val="20"/>
                <w:lang w:val="en-US"/>
              </w:rPr>
              <w:t xml:space="preserve">(A) </w:t>
            </w:r>
            <w:r w:rsidRPr="003D788F">
              <w:rPr>
                <w:rFonts w:cs="Times New Roman"/>
                <w:sz w:val="14"/>
                <w:szCs w:val="20"/>
                <w:lang w:val="en-US"/>
              </w:rPr>
              <w:t xml:space="preserve">0.2% </w:t>
            </w:r>
            <w:r>
              <w:rPr>
                <w:rFonts w:cs="Times New Roman"/>
                <w:sz w:val="14"/>
                <w:szCs w:val="20"/>
                <w:lang w:val="en-US"/>
              </w:rPr>
              <w:t>AcOH</w:t>
            </w:r>
            <w:r w:rsidRPr="003D788F">
              <w:rPr>
                <w:rFonts w:cs="Times New Roman"/>
                <w:sz w:val="14"/>
                <w:szCs w:val="20"/>
                <w:lang w:val="en-US"/>
              </w:rPr>
              <w:t xml:space="preserve"> in H</w:t>
            </w:r>
            <w:r w:rsidRPr="003D788F">
              <w:rPr>
                <w:rFonts w:cs="Times New Roman"/>
                <w:sz w:val="14"/>
                <w:szCs w:val="20"/>
                <w:vertAlign w:val="subscript"/>
                <w:lang w:val="en-US"/>
              </w:rPr>
              <w:t>2</w:t>
            </w:r>
            <w:r w:rsidRPr="003D788F">
              <w:rPr>
                <w:rFonts w:cs="Times New Roman"/>
                <w:sz w:val="14"/>
                <w:szCs w:val="20"/>
                <w:lang w:val="en-US"/>
              </w:rPr>
              <w:t>O</w:t>
            </w:r>
            <w:r>
              <w:rPr>
                <w:rFonts w:cs="Times New Roman"/>
                <w:sz w:val="14"/>
                <w:szCs w:val="20"/>
                <w:lang w:val="en-US"/>
              </w:rPr>
              <w:t xml:space="preserve">, </w:t>
            </w:r>
            <w:r w:rsidRPr="003D788F">
              <w:rPr>
                <w:rFonts w:cs="Times New Roman"/>
                <w:sz w:val="14"/>
                <w:szCs w:val="20"/>
                <w:lang w:val="en-US"/>
              </w:rPr>
              <w:t>(</w:t>
            </w:r>
            <w:r>
              <w:rPr>
                <w:rFonts w:cs="Times New Roman"/>
                <w:sz w:val="14"/>
                <w:szCs w:val="20"/>
                <w:lang w:val="en-US"/>
              </w:rPr>
              <w:t>B</w:t>
            </w:r>
            <w:r w:rsidRPr="003D788F">
              <w:rPr>
                <w:rFonts w:cs="Times New Roman"/>
                <w:sz w:val="14"/>
                <w:szCs w:val="20"/>
                <w:lang w:val="en-US"/>
              </w:rPr>
              <w:t xml:space="preserve">) </w:t>
            </w:r>
            <w:r>
              <w:rPr>
                <w:rFonts w:cs="Times New Roman"/>
                <w:sz w:val="14"/>
                <w:szCs w:val="20"/>
                <w:lang w:val="en-US"/>
              </w:rPr>
              <w:t>Me</w:t>
            </w:r>
            <w:r w:rsidRPr="003D788F">
              <w:rPr>
                <w:rFonts w:cs="Times New Roman"/>
                <w:sz w:val="14"/>
                <w:szCs w:val="20"/>
                <w:lang w:val="en-US"/>
              </w:rPr>
              <w:t>OH</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UPLC-PDA</w:t>
            </w:r>
          </w:p>
        </w:tc>
        <w:tc>
          <w:tcPr>
            <w:tcW w:w="1103" w:type="dxa"/>
            <w:tcBorders>
              <w:top w:val="nil"/>
              <w:left w:val="nil"/>
              <w:bottom w:val="nil"/>
              <w:right w:val="nil"/>
            </w:tcBorders>
          </w:tcPr>
          <w:p w:rsidR="00A338FD" w:rsidRPr="003D788F" w:rsidRDefault="00A338FD" w:rsidP="00491D98">
            <w:pPr>
              <w:rPr>
                <w:rFonts w:cs="Times New Roman"/>
                <w:sz w:val="14"/>
                <w:szCs w:val="20"/>
              </w:rPr>
            </w:pPr>
            <w:r w:rsidRPr="003D788F">
              <w:rPr>
                <w:rFonts w:cs="Times New Roman"/>
                <w:sz w:val="14"/>
                <w:szCs w:val="20"/>
              </w:rPr>
              <w:t>Nr, Ni, Nh, Ne</w:t>
            </w:r>
          </w:p>
        </w:tc>
        <w:tc>
          <w:tcPr>
            <w:tcW w:w="1103" w:type="dxa"/>
            <w:tcBorders>
              <w:top w:val="nil"/>
              <w:left w:val="nil"/>
              <w:bottom w:val="nil"/>
              <w:right w:val="nil"/>
            </w:tcBorders>
          </w:tcPr>
          <w:p w:rsidR="00A338FD" w:rsidRPr="003D788F" w:rsidRDefault="00A338FD" w:rsidP="007735D1">
            <w:pPr>
              <w:rPr>
                <w:rFonts w:cs="Times New Roman"/>
                <w:sz w:val="14"/>
                <w:szCs w:val="20"/>
                <w:lang w:val="en-US"/>
              </w:rPr>
            </w:pPr>
            <w:r w:rsidRPr="003D788F">
              <w:rPr>
                <w:rFonts w:cs="Times New Roman"/>
                <w:sz w:val="14"/>
                <w:szCs w:val="20"/>
                <w:lang w:val="en-US"/>
              </w:rPr>
              <w:t xml:space="preserve">Xi </w:t>
            </w:r>
            <w:r w:rsidRPr="003D788F">
              <w:rPr>
                <w:rFonts w:cs="Times New Roman"/>
                <w:i/>
                <w:sz w:val="14"/>
                <w:szCs w:val="20"/>
                <w:lang w:val="en-US"/>
              </w:rPr>
              <w:t>et al.</w:t>
            </w:r>
            <w:r w:rsidRPr="003D788F">
              <w:rPr>
                <w:rFonts w:cs="Times New Roman"/>
                <w:sz w:val="14"/>
                <w:szCs w:val="20"/>
                <w:lang w:val="en-US"/>
              </w:rPr>
              <w:t>, 2014a</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rPr>
              <w:t>Whole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Diamonsil C18 250x4.6 mm</w:t>
            </w:r>
          </w:p>
        </w:tc>
        <w:tc>
          <w:tcPr>
            <w:tcW w:w="2551" w:type="dxa"/>
            <w:tcBorders>
              <w:top w:val="nil"/>
              <w:left w:val="nil"/>
              <w:bottom w:val="nil"/>
              <w:right w:val="nil"/>
            </w:tcBorders>
          </w:tcPr>
          <w:p w:rsidR="00A338FD" w:rsidRPr="003D788F" w:rsidRDefault="00BE7030" w:rsidP="00BE7030">
            <w:pPr>
              <w:rPr>
                <w:rFonts w:cs="Times New Roman"/>
                <w:sz w:val="14"/>
                <w:szCs w:val="20"/>
                <w:lang w:val="en-US"/>
              </w:rPr>
            </w:pPr>
            <w:r>
              <w:rPr>
                <w:rFonts w:cs="Times New Roman"/>
                <w:sz w:val="14"/>
                <w:szCs w:val="20"/>
                <w:lang w:val="en-US"/>
              </w:rPr>
              <w:t>(A)</w:t>
            </w:r>
            <w:r w:rsidR="00A338FD" w:rsidRPr="003D788F">
              <w:rPr>
                <w:rFonts w:cs="Times New Roman"/>
                <w:sz w:val="14"/>
                <w:szCs w:val="20"/>
                <w:lang w:val="en-US"/>
              </w:rPr>
              <w:t xml:space="preserve"> </w:t>
            </w:r>
            <w:r w:rsidR="00127164">
              <w:rPr>
                <w:rFonts w:cs="Times New Roman"/>
                <w:sz w:val="14"/>
                <w:szCs w:val="20"/>
                <w:lang w:val="en-US"/>
              </w:rPr>
              <w:t>Me</w:t>
            </w:r>
            <w:r w:rsidR="00B83F60" w:rsidRPr="003D788F">
              <w:rPr>
                <w:rFonts w:cs="Times New Roman"/>
                <w:sz w:val="14"/>
                <w:szCs w:val="20"/>
                <w:lang w:val="en-US"/>
              </w:rPr>
              <w:t>OH</w:t>
            </w:r>
            <w:r>
              <w:rPr>
                <w:rFonts w:cs="Times New Roman"/>
                <w:sz w:val="14"/>
                <w:szCs w:val="20"/>
                <w:lang w:val="en-US"/>
              </w:rPr>
              <w:t>, (</w:t>
            </w:r>
            <w:r w:rsidR="00A338FD" w:rsidRPr="003D788F">
              <w:rPr>
                <w:rFonts w:cs="Times New Roman"/>
                <w:sz w:val="14"/>
                <w:szCs w:val="20"/>
                <w:lang w:val="en-US"/>
              </w:rPr>
              <w:t>B</w:t>
            </w:r>
            <w:r>
              <w:rPr>
                <w:rFonts w:cs="Times New Roman"/>
                <w:sz w:val="14"/>
                <w:szCs w:val="20"/>
                <w:lang w:val="en-US"/>
              </w:rPr>
              <w:t>)</w:t>
            </w:r>
            <w:r w:rsidR="00A338FD" w:rsidRPr="003D788F">
              <w:rPr>
                <w:rFonts w:cs="Times New Roman"/>
                <w:sz w:val="14"/>
                <w:szCs w:val="20"/>
                <w:lang w:val="en-US"/>
              </w:rPr>
              <w:t xml:space="preserve"> 4%</w:t>
            </w:r>
            <w:r>
              <w:rPr>
                <w:rFonts w:cs="Times New Roman"/>
                <w:sz w:val="14"/>
                <w:szCs w:val="20"/>
                <w:lang w:val="en-US"/>
              </w:rPr>
              <w:t xml:space="preserve"> </w:t>
            </w:r>
            <w:r w:rsidR="00852CE4">
              <w:rPr>
                <w:rFonts w:cs="Times New Roman"/>
                <w:sz w:val="14"/>
                <w:szCs w:val="20"/>
                <w:lang w:val="en-US"/>
              </w:rPr>
              <w:t xml:space="preserve"> AcOH</w:t>
            </w:r>
            <w:r w:rsidRPr="003D788F">
              <w:rPr>
                <w:rFonts w:cs="Times New Roman"/>
                <w:sz w:val="14"/>
                <w:szCs w:val="20"/>
                <w:lang w:val="en-US"/>
              </w:rPr>
              <w:t xml:space="preserve"> in H</w:t>
            </w:r>
            <w:r w:rsidRPr="003D788F">
              <w:rPr>
                <w:rFonts w:cs="Times New Roman"/>
                <w:sz w:val="14"/>
                <w:szCs w:val="20"/>
                <w:vertAlign w:val="subscript"/>
                <w:lang w:val="en-US"/>
              </w:rPr>
              <w:t>2</w:t>
            </w:r>
            <w:r w:rsidRPr="003D788F">
              <w:rPr>
                <w:rFonts w:cs="Times New Roman"/>
                <w:sz w:val="14"/>
                <w:szCs w:val="20"/>
                <w:lang w:val="en-US"/>
              </w:rPr>
              <w:t>O</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rPr>
              <w:t>Nr, Ni, Hd, Nh, Nb, Tg</w:t>
            </w:r>
          </w:p>
        </w:tc>
        <w:tc>
          <w:tcPr>
            <w:tcW w:w="1103" w:type="dxa"/>
            <w:tcBorders>
              <w:top w:val="nil"/>
              <w:left w:val="nil"/>
              <w:bottom w:val="nil"/>
              <w:right w:val="nil"/>
            </w:tcBorders>
          </w:tcPr>
          <w:p w:rsidR="00A338FD" w:rsidRPr="003D788F" w:rsidRDefault="00A338FD" w:rsidP="007735D1">
            <w:pPr>
              <w:rPr>
                <w:rFonts w:cs="Times New Roman"/>
                <w:sz w:val="14"/>
                <w:szCs w:val="20"/>
                <w:lang w:val="en-US"/>
              </w:rPr>
            </w:pPr>
            <w:r w:rsidRPr="003D788F">
              <w:rPr>
                <w:rFonts w:cs="Times New Roman"/>
                <w:sz w:val="14"/>
                <w:szCs w:val="20"/>
              </w:rPr>
              <w:t xml:space="preserve">Sun </w:t>
            </w:r>
            <w:r w:rsidRPr="003D788F">
              <w:rPr>
                <w:rFonts w:cs="Times New Roman"/>
                <w:i/>
                <w:sz w:val="14"/>
                <w:szCs w:val="20"/>
              </w:rPr>
              <w:t>et al.</w:t>
            </w:r>
            <w:r w:rsidRPr="003D788F">
              <w:rPr>
                <w:rFonts w:cs="Times New Roman"/>
                <w:sz w:val="14"/>
                <w:szCs w:val="20"/>
              </w:rPr>
              <w:t>, 2013</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lang w:val="en-US"/>
              </w:rPr>
            </w:pP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Agilent Zorbax SB-C18 50x4.6 mm</w:t>
            </w:r>
          </w:p>
        </w:tc>
        <w:tc>
          <w:tcPr>
            <w:tcW w:w="2551" w:type="dxa"/>
            <w:tcBorders>
              <w:top w:val="nil"/>
              <w:left w:val="nil"/>
              <w:bottom w:val="nil"/>
              <w:right w:val="nil"/>
            </w:tcBorders>
          </w:tcPr>
          <w:p w:rsidR="00A338FD" w:rsidRPr="003D788F" w:rsidRDefault="00BE7030" w:rsidP="00BE7030">
            <w:pPr>
              <w:rPr>
                <w:rFonts w:cs="Times New Roman"/>
                <w:sz w:val="14"/>
                <w:szCs w:val="20"/>
                <w:lang w:val="en-US"/>
              </w:rPr>
            </w:pPr>
            <w:r>
              <w:rPr>
                <w:rFonts w:cs="Times New Roman"/>
                <w:sz w:val="14"/>
                <w:szCs w:val="20"/>
                <w:lang w:val="en-US"/>
              </w:rPr>
              <w:t xml:space="preserve">(A) </w:t>
            </w:r>
            <w:r w:rsidR="00A338FD" w:rsidRPr="003D788F">
              <w:rPr>
                <w:rFonts w:cs="Times New Roman"/>
                <w:sz w:val="14"/>
                <w:szCs w:val="20"/>
                <w:lang w:val="en-US"/>
              </w:rPr>
              <w:t>0.1%</w:t>
            </w:r>
            <w:r w:rsidR="008C16D4" w:rsidRPr="003D788F">
              <w:rPr>
                <w:rFonts w:cs="Times New Roman"/>
                <w:sz w:val="14"/>
                <w:szCs w:val="20"/>
                <w:lang w:val="en-US"/>
              </w:rPr>
              <w:t xml:space="preserve"> HCOOH</w:t>
            </w:r>
            <w:r w:rsidR="00A338FD" w:rsidRPr="003D788F">
              <w:rPr>
                <w:rFonts w:cs="Times New Roman"/>
                <w:sz w:val="14"/>
                <w:szCs w:val="20"/>
                <w:lang w:val="en-US"/>
              </w:rPr>
              <w:t xml:space="preserve"> </w:t>
            </w:r>
            <w:r w:rsidRPr="003D788F">
              <w:rPr>
                <w:rFonts w:cs="Times New Roman"/>
                <w:sz w:val="14"/>
                <w:szCs w:val="20"/>
                <w:lang w:val="en-US"/>
              </w:rPr>
              <w:t>in H</w:t>
            </w:r>
            <w:r w:rsidRPr="003D788F">
              <w:rPr>
                <w:rFonts w:cs="Times New Roman"/>
                <w:sz w:val="14"/>
                <w:szCs w:val="20"/>
                <w:vertAlign w:val="subscript"/>
                <w:lang w:val="en-US"/>
              </w:rPr>
              <w:t>2</w:t>
            </w:r>
            <w:r w:rsidRPr="003D788F">
              <w:rPr>
                <w:rFonts w:cs="Times New Roman"/>
                <w:sz w:val="14"/>
                <w:szCs w:val="20"/>
                <w:lang w:val="en-US"/>
              </w:rPr>
              <w:t>O</w:t>
            </w:r>
            <w:r>
              <w:rPr>
                <w:rFonts w:cs="Times New Roman"/>
                <w:sz w:val="14"/>
                <w:szCs w:val="20"/>
                <w:lang w:val="en-US"/>
              </w:rPr>
              <w:t>,</w:t>
            </w:r>
            <w:r w:rsidRPr="003D788F">
              <w:rPr>
                <w:rFonts w:cs="Times New Roman"/>
                <w:sz w:val="14"/>
                <w:szCs w:val="20"/>
                <w:lang w:val="en-US"/>
              </w:rPr>
              <w:t xml:space="preserve"> </w:t>
            </w:r>
            <w:r w:rsidR="00A338FD" w:rsidRPr="003D788F">
              <w:rPr>
                <w:rFonts w:cs="Times New Roman"/>
                <w:sz w:val="14"/>
                <w:szCs w:val="20"/>
                <w:lang w:val="en-US"/>
              </w:rPr>
              <w:t>(</w:t>
            </w:r>
            <w:r>
              <w:rPr>
                <w:rFonts w:cs="Times New Roman"/>
                <w:sz w:val="14"/>
                <w:szCs w:val="20"/>
                <w:lang w:val="en-US"/>
              </w:rPr>
              <w:t>B</w:t>
            </w:r>
            <w:r w:rsidR="00A338FD" w:rsidRPr="003D788F">
              <w:rPr>
                <w:rFonts w:cs="Times New Roman"/>
                <w:sz w:val="14"/>
                <w:szCs w:val="20"/>
                <w:lang w:val="en-US"/>
              </w:rPr>
              <w:t>)</w:t>
            </w:r>
            <w:r>
              <w:rPr>
                <w:rFonts w:cs="Times New Roman"/>
                <w:sz w:val="14"/>
                <w:szCs w:val="20"/>
                <w:lang w:val="en-US"/>
              </w:rPr>
              <w:t xml:space="preserve">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r w:rsidR="008C16D4">
              <w:rPr>
                <w:rFonts w:cs="Times New Roman"/>
                <w:sz w:val="14"/>
                <w:szCs w:val="20"/>
                <w:lang w:val="en-US"/>
              </w:rPr>
              <w:t xml:space="preserve"> </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C52CE8">
            <w:pPr>
              <w:rPr>
                <w:rFonts w:cs="Times New Roman"/>
                <w:i/>
                <w:sz w:val="14"/>
                <w:szCs w:val="20"/>
              </w:rPr>
            </w:pPr>
            <w:r w:rsidRPr="003D788F">
              <w:rPr>
                <w:rFonts w:cs="Times New Roman"/>
                <w:sz w:val="14"/>
                <w:szCs w:val="20"/>
                <w:lang w:val="en-US"/>
              </w:rPr>
              <w:t>Nr, Ni, Ne</w:t>
            </w:r>
          </w:p>
        </w:tc>
        <w:tc>
          <w:tcPr>
            <w:tcW w:w="1103" w:type="dxa"/>
            <w:tcBorders>
              <w:top w:val="nil"/>
              <w:left w:val="nil"/>
              <w:bottom w:val="nil"/>
              <w:right w:val="nil"/>
            </w:tcBorders>
          </w:tcPr>
          <w:p w:rsidR="00A338FD" w:rsidRPr="003D788F" w:rsidRDefault="00A338FD" w:rsidP="00512664">
            <w:pPr>
              <w:rPr>
                <w:sz w:val="14"/>
                <w:szCs w:val="20"/>
              </w:rPr>
            </w:pPr>
            <w:r w:rsidRPr="003D788F">
              <w:rPr>
                <w:rFonts w:cs="Times New Roman"/>
                <w:sz w:val="14"/>
                <w:szCs w:val="20"/>
                <w:lang w:val="en-US"/>
              </w:rPr>
              <w:t xml:space="preserve">Duan </w:t>
            </w:r>
            <w:r w:rsidRPr="003D788F">
              <w:rPr>
                <w:rFonts w:cs="Times New Roman"/>
                <w:i/>
                <w:sz w:val="14"/>
                <w:szCs w:val="20"/>
                <w:lang w:val="en-US"/>
              </w:rPr>
              <w:t>et al.</w:t>
            </w:r>
            <w:r w:rsidRPr="003D788F">
              <w:rPr>
                <w:rFonts w:cs="Times New Roman"/>
                <w:sz w:val="14"/>
                <w:szCs w:val="20"/>
                <w:lang w:val="en-US"/>
              </w:rPr>
              <w:t>, 2014</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lang w:val="en-US"/>
              </w:rPr>
            </w:pP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Phenomenex Kinetex 100x2.1 mm</w:t>
            </w:r>
          </w:p>
        </w:tc>
        <w:tc>
          <w:tcPr>
            <w:tcW w:w="2551" w:type="dxa"/>
            <w:tcBorders>
              <w:top w:val="nil"/>
              <w:left w:val="nil"/>
              <w:bottom w:val="nil"/>
              <w:right w:val="nil"/>
            </w:tcBorders>
          </w:tcPr>
          <w:p w:rsidR="00A338FD" w:rsidRPr="003D788F" w:rsidRDefault="00BE7030" w:rsidP="00BE7030">
            <w:pPr>
              <w:rPr>
                <w:rFonts w:cs="Times New Roman"/>
                <w:sz w:val="14"/>
                <w:szCs w:val="20"/>
                <w:lang w:val="en-US"/>
              </w:rPr>
            </w:pPr>
            <w:r>
              <w:rPr>
                <w:rFonts w:cs="Times New Roman"/>
                <w:sz w:val="14"/>
                <w:szCs w:val="20"/>
                <w:lang w:val="en-US"/>
              </w:rPr>
              <w:t xml:space="preserve">(A) </w:t>
            </w:r>
            <w:r w:rsidR="00127164">
              <w:rPr>
                <w:rFonts w:cs="Times New Roman"/>
                <w:sz w:val="14"/>
                <w:szCs w:val="20"/>
                <w:lang w:val="en-US"/>
              </w:rPr>
              <w:t>Me</w:t>
            </w:r>
            <w:r w:rsidR="00B83F60" w:rsidRPr="003D788F">
              <w:rPr>
                <w:rFonts w:cs="Times New Roman"/>
                <w:sz w:val="14"/>
                <w:szCs w:val="20"/>
                <w:lang w:val="en-US"/>
              </w:rPr>
              <w:t>OH</w:t>
            </w:r>
            <w:r>
              <w:rPr>
                <w:rFonts w:cs="Times New Roman"/>
                <w:sz w:val="14"/>
                <w:szCs w:val="20"/>
                <w:lang w:val="en-US"/>
              </w:rPr>
              <w:t>,</w:t>
            </w:r>
            <w:r w:rsidR="00B83F60" w:rsidRPr="003D788F">
              <w:rPr>
                <w:rFonts w:cs="Times New Roman"/>
                <w:sz w:val="14"/>
                <w:szCs w:val="20"/>
                <w:lang w:val="en-US"/>
              </w:rPr>
              <w:t xml:space="preserve"> </w:t>
            </w:r>
            <w:r w:rsidR="00A338FD" w:rsidRPr="003D788F">
              <w:rPr>
                <w:rFonts w:cs="Times New Roman"/>
                <w:sz w:val="14"/>
                <w:szCs w:val="20"/>
                <w:lang w:val="en-US"/>
              </w:rPr>
              <w:t>(</w:t>
            </w:r>
            <w:r>
              <w:rPr>
                <w:rFonts w:cs="Times New Roman"/>
                <w:sz w:val="14"/>
                <w:szCs w:val="20"/>
                <w:lang w:val="en-US"/>
              </w:rPr>
              <w:t>B</w:t>
            </w:r>
            <w:r w:rsidR="00A338FD" w:rsidRPr="003D788F">
              <w:rPr>
                <w:rFonts w:cs="Times New Roman"/>
                <w:sz w:val="14"/>
                <w:szCs w:val="20"/>
                <w:lang w:val="en-US"/>
              </w:rPr>
              <w:t>)</w:t>
            </w:r>
            <w:r>
              <w:rPr>
                <w:rFonts w:cs="Times New Roman"/>
                <w:sz w:val="14"/>
                <w:szCs w:val="20"/>
                <w:lang w:val="en-US"/>
              </w:rPr>
              <w:t xml:space="preserve"> </w:t>
            </w:r>
            <w:r w:rsidR="00A338FD" w:rsidRPr="003D788F">
              <w:rPr>
                <w:rFonts w:cs="Times New Roman"/>
                <w:sz w:val="14"/>
                <w:szCs w:val="20"/>
                <w:lang w:val="en-US"/>
              </w:rPr>
              <w:t xml:space="preserve">0.1% </w:t>
            </w:r>
            <w:r w:rsidR="008C16D4" w:rsidRPr="003D788F">
              <w:rPr>
                <w:rFonts w:cs="Times New Roman"/>
                <w:sz w:val="14"/>
                <w:szCs w:val="20"/>
                <w:lang w:val="en-US"/>
              </w:rPr>
              <w:t>HCOOH</w:t>
            </w:r>
            <w:r w:rsidR="00A338FD" w:rsidRPr="003D788F">
              <w:rPr>
                <w:rFonts w:cs="Times New Roman"/>
                <w:sz w:val="14"/>
                <w:szCs w:val="20"/>
                <w:lang w:val="en-US"/>
              </w:rPr>
              <w:t xml:space="preserve"> </w:t>
            </w:r>
            <w:r w:rsidRPr="003D788F">
              <w:rPr>
                <w:rFonts w:cs="Times New Roman"/>
                <w:sz w:val="14"/>
                <w:szCs w:val="20"/>
                <w:lang w:val="en-US"/>
              </w:rPr>
              <w:t>in H</w:t>
            </w:r>
            <w:r w:rsidRPr="003D788F">
              <w:rPr>
                <w:rFonts w:cs="Times New Roman"/>
                <w:sz w:val="14"/>
                <w:szCs w:val="20"/>
                <w:vertAlign w:val="subscript"/>
                <w:lang w:val="en-US"/>
              </w:rPr>
              <w:t>2</w:t>
            </w:r>
            <w:r w:rsidRPr="003D788F">
              <w:rPr>
                <w:rFonts w:cs="Times New Roman"/>
                <w:sz w:val="14"/>
                <w:szCs w:val="20"/>
                <w:lang w:val="en-US"/>
              </w:rPr>
              <w:t xml:space="preserve">O </w:t>
            </w:r>
            <w:r w:rsidR="00A338FD" w:rsidRPr="003D788F">
              <w:rPr>
                <w:rFonts w:cs="Times New Roman"/>
                <w:sz w:val="14"/>
                <w:szCs w:val="20"/>
                <w:lang w:val="en-US"/>
              </w:rPr>
              <w:t>(v/v</w:t>
            </w:r>
            <w:r>
              <w:rPr>
                <w:rFonts w:cs="Times New Roman"/>
                <w:sz w:val="14"/>
                <w:szCs w:val="20"/>
                <w:lang w:val="en-US"/>
              </w:rPr>
              <w:t>)</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Ni, Ne</w:t>
            </w:r>
          </w:p>
        </w:tc>
        <w:tc>
          <w:tcPr>
            <w:tcW w:w="1103" w:type="dxa"/>
            <w:tcBorders>
              <w:top w:val="nil"/>
              <w:left w:val="nil"/>
              <w:bottom w:val="nil"/>
              <w:right w:val="nil"/>
            </w:tcBorders>
          </w:tcPr>
          <w:p w:rsidR="00A338FD" w:rsidRPr="003D788F" w:rsidRDefault="00A338FD" w:rsidP="00512664">
            <w:pPr>
              <w:rPr>
                <w:rFonts w:cs="Times New Roman"/>
                <w:sz w:val="14"/>
                <w:szCs w:val="20"/>
                <w:lang w:val="en-US"/>
              </w:rPr>
            </w:pPr>
            <w:r w:rsidRPr="003D788F">
              <w:rPr>
                <w:rFonts w:cs="Times New Roman"/>
                <w:sz w:val="14"/>
                <w:szCs w:val="20"/>
                <w:lang w:val="en-US"/>
              </w:rPr>
              <w:t xml:space="preserve">Li </w:t>
            </w:r>
            <w:r w:rsidRPr="003D788F">
              <w:rPr>
                <w:rFonts w:cs="Times New Roman"/>
                <w:i/>
                <w:sz w:val="14"/>
                <w:szCs w:val="20"/>
                <w:lang w:val="en-US"/>
              </w:rPr>
              <w:t>et al.</w:t>
            </w:r>
            <w:r w:rsidRPr="003D788F">
              <w:rPr>
                <w:rFonts w:cs="Times New Roman"/>
                <w:sz w:val="14"/>
                <w:szCs w:val="20"/>
                <w:lang w:val="en-US"/>
              </w:rPr>
              <w:t>, 2014</w:t>
            </w:r>
          </w:p>
        </w:tc>
      </w:tr>
      <w:tr w:rsidR="00A338FD" w:rsidRPr="003D788F" w:rsidTr="003D788F">
        <w:tc>
          <w:tcPr>
            <w:tcW w:w="1384" w:type="dxa"/>
            <w:tcBorders>
              <w:top w:val="nil"/>
              <w:left w:val="nil"/>
              <w:bottom w:val="nil"/>
              <w:right w:val="nil"/>
            </w:tcBorders>
          </w:tcPr>
          <w:p w:rsidR="00A338FD" w:rsidRPr="003D788F" w:rsidRDefault="00A338FD" w:rsidP="00C52CE8">
            <w:pPr>
              <w:rPr>
                <w:rFonts w:cs="Times New Roman"/>
                <w:i/>
                <w:sz w:val="14"/>
                <w:szCs w:val="20"/>
                <w:lang w:val="en-US"/>
              </w:rPr>
            </w:pPr>
            <w:r w:rsidRPr="003D788F">
              <w:rPr>
                <w:rFonts w:cs="Times New Roman"/>
                <w:i/>
                <w:sz w:val="14"/>
                <w:szCs w:val="20"/>
                <w:lang w:val="en-US"/>
              </w:rPr>
              <w:t>C. jambhiri</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color w:val="0070C0"/>
                <w:sz w:val="14"/>
                <w:szCs w:val="20"/>
                <w:lang w:val="en-US"/>
              </w:rPr>
            </w:pPr>
          </w:p>
        </w:tc>
        <w:tc>
          <w:tcPr>
            <w:tcW w:w="1103" w:type="dxa"/>
            <w:tcBorders>
              <w:top w:val="nil"/>
              <w:left w:val="nil"/>
              <w:bottom w:val="nil"/>
              <w:right w:val="nil"/>
            </w:tcBorders>
          </w:tcPr>
          <w:p w:rsidR="00A338FD" w:rsidRPr="003D788F" w:rsidRDefault="00A338FD" w:rsidP="00C52CE8">
            <w:pPr>
              <w:rPr>
                <w:rFonts w:cs="Times New Roman"/>
                <w:i/>
                <w:sz w:val="14"/>
                <w:szCs w:val="20"/>
                <w:lang w:val="en-US"/>
              </w:rPr>
            </w:pPr>
          </w:p>
        </w:tc>
        <w:tc>
          <w:tcPr>
            <w:tcW w:w="1103" w:type="dxa"/>
            <w:tcBorders>
              <w:top w:val="nil"/>
              <w:left w:val="nil"/>
              <w:bottom w:val="nil"/>
              <w:right w:val="nil"/>
            </w:tcBorders>
          </w:tcPr>
          <w:p w:rsidR="00A338FD" w:rsidRPr="003D788F" w:rsidRDefault="00A338FD" w:rsidP="00512664">
            <w:pPr>
              <w:rPr>
                <w:sz w:val="14"/>
                <w:szCs w:val="20"/>
                <w:lang w:val="en-US"/>
              </w:rPr>
            </w:pPr>
          </w:p>
        </w:tc>
      </w:tr>
      <w:tr w:rsidR="00A338FD" w:rsidRPr="003D788F" w:rsidTr="003D788F">
        <w:tc>
          <w:tcPr>
            <w:tcW w:w="1384"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Peel</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LiChro CART 250x 4 mm</w:t>
            </w:r>
          </w:p>
        </w:tc>
        <w:tc>
          <w:tcPr>
            <w:tcW w:w="2551" w:type="dxa"/>
            <w:tcBorders>
              <w:top w:val="nil"/>
              <w:left w:val="nil"/>
              <w:bottom w:val="nil"/>
              <w:right w:val="nil"/>
            </w:tcBorders>
          </w:tcPr>
          <w:p w:rsidR="00A338FD" w:rsidRPr="00BE7030" w:rsidRDefault="00BE7030" w:rsidP="00BE7030">
            <w:pPr>
              <w:rPr>
                <w:rFonts w:cs="Times New Roman"/>
                <w:sz w:val="14"/>
                <w:szCs w:val="20"/>
              </w:rPr>
            </w:pPr>
            <w:r w:rsidRPr="00BE7030">
              <w:rPr>
                <w:rFonts w:cs="Times New Roman"/>
                <w:sz w:val="14"/>
                <w:szCs w:val="20"/>
              </w:rPr>
              <w:t>(</w:t>
            </w:r>
            <w:r w:rsidR="00A338FD" w:rsidRPr="00BE7030">
              <w:rPr>
                <w:rFonts w:cs="Times New Roman"/>
                <w:sz w:val="14"/>
                <w:szCs w:val="20"/>
              </w:rPr>
              <w:t>A</w:t>
            </w:r>
            <w:r w:rsidRPr="00BE7030">
              <w:rPr>
                <w:rFonts w:cs="Times New Roman"/>
                <w:sz w:val="14"/>
                <w:szCs w:val="20"/>
              </w:rPr>
              <w:t>)</w:t>
            </w:r>
            <w:r w:rsidR="007578EE" w:rsidRPr="00BE7030">
              <w:rPr>
                <w:rFonts w:cs="Times New Roman"/>
                <w:sz w:val="14"/>
                <w:szCs w:val="20"/>
              </w:rPr>
              <w:t xml:space="preserve"> H</w:t>
            </w:r>
            <w:r w:rsidR="007578EE" w:rsidRPr="00BE7030">
              <w:rPr>
                <w:rFonts w:cs="Times New Roman"/>
                <w:sz w:val="14"/>
                <w:szCs w:val="20"/>
                <w:vertAlign w:val="subscript"/>
              </w:rPr>
              <w:t>2</w:t>
            </w:r>
            <w:r w:rsidR="007578EE" w:rsidRPr="00BE7030">
              <w:rPr>
                <w:rFonts w:cs="Times New Roman"/>
                <w:sz w:val="14"/>
                <w:szCs w:val="20"/>
              </w:rPr>
              <w:t xml:space="preserve">O </w:t>
            </w:r>
            <w:r w:rsidR="00A338FD" w:rsidRPr="00BE7030">
              <w:rPr>
                <w:rFonts w:cs="Times New Roman"/>
                <w:sz w:val="14"/>
                <w:szCs w:val="20"/>
              </w:rPr>
              <w:t>–</w:t>
            </w:r>
            <w:r w:rsidR="008C16D4" w:rsidRPr="00BE7030">
              <w:rPr>
                <w:rFonts w:cs="Times New Roman"/>
                <w:sz w:val="14"/>
                <w:szCs w:val="20"/>
              </w:rPr>
              <w:t xml:space="preserve"> HCOOH </w:t>
            </w:r>
            <w:r w:rsidR="00A338FD" w:rsidRPr="00BE7030">
              <w:rPr>
                <w:rFonts w:cs="Times New Roman"/>
                <w:sz w:val="14"/>
                <w:szCs w:val="20"/>
              </w:rPr>
              <w:t>(99.5: 0.5, v/v)</w:t>
            </w:r>
            <w:r w:rsidRPr="00BE7030">
              <w:rPr>
                <w:rFonts w:cs="Times New Roman"/>
                <w:sz w:val="14"/>
                <w:szCs w:val="20"/>
              </w:rPr>
              <w:t>, (</w:t>
            </w:r>
            <w:r w:rsidR="00A338FD" w:rsidRPr="00BE7030">
              <w:rPr>
                <w:rFonts w:cs="Times New Roman"/>
                <w:sz w:val="14"/>
                <w:szCs w:val="20"/>
              </w:rPr>
              <w:t xml:space="preserve"> B</w:t>
            </w:r>
            <w:r w:rsidRPr="00BE7030">
              <w:rPr>
                <w:rFonts w:cs="Times New Roman"/>
                <w:sz w:val="14"/>
                <w:szCs w:val="20"/>
              </w:rPr>
              <w:t>)</w:t>
            </w:r>
            <w:r w:rsidR="00A338FD" w:rsidRPr="00BE7030">
              <w:rPr>
                <w:rFonts w:cs="Times New Roman"/>
                <w:sz w:val="14"/>
                <w:szCs w:val="20"/>
              </w:rPr>
              <w:t xml:space="preserve"> </w:t>
            </w:r>
            <w:r w:rsidR="007B4F22" w:rsidRPr="00BE7030">
              <w:rPr>
                <w:rFonts w:cs="Times New Roman"/>
                <w:sz w:val="14"/>
                <w:szCs w:val="20"/>
              </w:rPr>
              <w:t>CH</w:t>
            </w:r>
            <w:r w:rsidR="007B4F22" w:rsidRPr="00BE7030">
              <w:rPr>
                <w:rFonts w:cs="Times New Roman"/>
                <w:sz w:val="14"/>
                <w:szCs w:val="20"/>
                <w:vertAlign w:val="subscript"/>
              </w:rPr>
              <w:t>3</w:t>
            </w:r>
            <w:r w:rsidR="007B4F22" w:rsidRPr="00BE7030">
              <w:rPr>
                <w:rFonts w:cs="Times New Roman"/>
                <w:sz w:val="14"/>
                <w:szCs w:val="20"/>
              </w:rPr>
              <w:t>CN</w:t>
            </w:r>
          </w:p>
        </w:tc>
        <w:tc>
          <w:tcPr>
            <w:tcW w:w="1492" w:type="dxa"/>
            <w:tcBorders>
              <w:top w:val="nil"/>
              <w:left w:val="nil"/>
              <w:bottom w:val="nil"/>
              <w:right w:val="nil"/>
            </w:tcBorders>
          </w:tcPr>
          <w:p w:rsidR="00A338FD" w:rsidRPr="003D788F" w:rsidRDefault="00A338FD" w:rsidP="00DB2F9F">
            <w:pPr>
              <w:rPr>
                <w:rFonts w:cs="Times New Roman"/>
                <w:color w:val="0070C0"/>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Nr, Ni, Hd, Nh</w:t>
            </w:r>
          </w:p>
        </w:tc>
        <w:tc>
          <w:tcPr>
            <w:tcW w:w="1103" w:type="dxa"/>
            <w:tcBorders>
              <w:top w:val="nil"/>
              <w:left w:val="nil"/>
              <w:bottom w:val="nil"/>
              <w:right w:val="nil"/>
            </w:tcBorders>
          </w:tcPr>
          <w:p w:rsidR="00A338FD" w:rsidRPr="003D788F" w:rsidRDefault="00A338FD" w:rsidP="00512664">
            <w:pPr>
              <w:rPr>
                <w:sz w:val="14"/>
                <w:szCs w:val="20"/>
              </w:rPr>
            </w:pPr>
            <w:r w:rsidRPr="003D788F">
              <w:rPr>
                <w:rFonts w:cs="Times New Roman"/>
                <w:sz w:val="14"/>
              </w:rPr>
              <w:t xml:space="preserve">Hamdan </w:t>
            </w:r>
            <w:r w:rsidRPr="003D788F">
              <w:rPr>
                <w:rFonts w:cs="Times New Roman"/>
                <w:i/>
                <w:sz w:val="14"/>
              </w:rPr>
              <w:t>et al.</w:t>
            </w:r>
            <w:r w:rsidRPr="003D788F">
              <w:rPr>
                <w:rFonts w:cs="Times New Roman"/>
                <w:sz w:val="14"/>
              </w:rPr>
              <w:t>, 2011</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rPr>
            </w:pPr>
            <w:r w:rsidRPr="003D788F">
              <w:rPr>
                <w:rFonts w:cs="Times New Roman"/>
                <w:i/>
                <w:sz w:val="14"/>
                <w:szCs w:val="20"/>
              </w:rPr>
              <w:t>C. junos</w:t>
            </w:r>
          </w:p>
        </w:tc>
        <w:tc>
          <w:tcPr>
            <w:tcW w:w="1418" w:type="dxa"/>
            <w:tcBorders>
              <w:top w:val="nil"/>
              <w:left w:val="nil"/>
              <w:bottom w:val="nil"/>
              <w:right w:val="nil"/>
            </w:tcBorders>
          </w:tcPr>
          <w:p w:rsidR="00A338FD" w:rsidRPr="003D788F" w:rsidRDefault="00A338FD" w:rsidP="00DB2F9F">
            <w:pPr>
              <w:rPr>
                <w:rFonts w:cs="Times New Roman"/>
                <w:sz w:val="14"/>
                <w:szCs w:val="20"/>
              </w:rPr>
            </w:pPr>
          </w:p>
        </w:tc>
        <w:tc>
          <w:tcPr>
            <w:tcW w:w="2551" w:type="dxa"/>
            <w:tcBorders>
              <w:top w:val="nil"/>
              <w:left w:val="nil"/>
              <w:bottom w:val="nil"/>
              <w:right w:val="nil"/>
            </w:tcBorders>
          </w:tcPr>
          <w:p w:rsidR="00A338FD" w:rsidRPr="003D788F" w:rsidRDefault="00A338FD" w:rsidP="00DB2F9F">
            <w:pPr>
              <w:rPr>
                <w:rFonts w:cs="Times New Roman"/>
                <w:sz w:val="14"/>
                <w:szCs w:val="20"/>
              </w:rPr>
            </w:pPr>
          </w:p>
        </w:tc>
        <w:tc>
          <w:tcPr>
            <w:tcW w:w="1492" w:type="dxa"/>
            <w:tcBorders>
              <w:top w:val="nil"/>
              <w:left w:val="nil"/>
              <w:bottom w:val="nil"/>
              <w:right w:val="nil"/>
            </w:tcBorders>
          </w:tcPr>
          <w:p w:rsidR="00A338FD" w:rsidRPr="003D788F" w:rsidRDefault="00A338FD" w:rsidP="00DB2F9F">
            <w:pPr>
              <w:rPr>
                <w:rFonts w:cs="Times New Roman"/>
                <w:sz w:val="14"/>
                <w:szCs w:val="20"/>
              </w:rPr>
            </w:pPr>
          </w:p>
        </w:tc>
        <w:tc>
          <w:tcPr>
            <w:tcW w:w="1103" w:type="dxa"/>
            <w:tcBorders>
              <w:top w:val="nil"/>
              <w:left w:val="nil"/>
              <w:bottom w:val="nil"/>
              <w:right w:val="nil"/>
            </w:tcBorders>
          </w:tcPr>
          <w:p w:rsidR="00A338FD" w:rsidRPr="003D788F" w:rsidRDefault="00A338FD" w:rsidP="000E382D">
            <w:pPr>
              <w:rPr>
                <w:rFonts w:cs="Times New Roman"/>
                <w:sz w:val="14"/>
                <w:szCs w:val="20"/>
              </w:rPr>
            </w:pPr>
          </w:p>
        </w:tc>
        <w:tc>
          <w:tcPr>
            <w:tcW w:w="1103" w:type="dxa"/>
            <w:tcBorders>
              <w:top w:val="nil"/>
              <w:left w:val="nil"/>
              <w:bottom w:val="nil"/>
              <w:right w:val="nil"/>
            </w:tcBorders>
          </w:tcPr>
          <w:p w:rsidR="00A338FD" w:rsidRPr="003D788F" w:rsidRDefault="00A338FD" w:rsidP="00512664">
            <w:pPr>
              <w:rPr>
                <w:sz w:val="14"/>
                <w:szCs w:val="20"/>
              </w:rPr>
            </w:pPr>
          </w:p>
        </w:tc>
      </w:tr>
      <w:tr w:rsidR="00A338FD" w:rsidRPr="003D788F" w:rsidTr="003D788F">
        <w:tc>
          <w:tcPr>
            <w:tcW w:w="1384" w:type="dxa"/>
            <w:tcBorders>
              <w:top w:val="nil"/>
              <w:left w:val="nil"/>
              <w:bottom w:val="nil"/>
              <w:right w:val="nil"/>
            </w:tcBorders>
          </w:tcPr>
          <w:p w:rsidR="00A338FD" w:rsidRPr="006A7314" w:rsidRDefault="006A7314" w:rsidP="00512664">
            <w:pPr>
              <w:rPr>
                <w:rFonts w:cs="Times New Roman"/>
                <w:sz w:val="14"/>
                <w:szCs w:val="20"/>
              </w:rPr>
            </w:pPr>
            <w:r>
              <w:rPr>
                <w:rFonts w:cs="Times New Roman"/>
                <w:sz w:val="14"/>
                <w:szCs w:val="20"/>
              </w:rPr>
              <w:t>Juice</w:t>
            </w: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Hypersil GOLD C</w:t>
            </w:r>
            <w:r w:rsidRPr="003D788F">
              <w:rPr>
                <w:rFonts w:cs="Times New Roman"/>
                <w:sz w:val="14"/>
                <w:szCs w:val="20"/>
                <w:vertAlign w:val="subscript"/>
              </w:rPr>
              <w:t>18</w:t>
            </w:r>
          </w:p>
        </w:tc>
        <w:tc>
          <w:tcPr>
            <w:tcW w:w="2551" w:type="dxa"/>
            <w:tcBorders>
              <w:top w:val="nil"/>
              <w:left w:val="nil"/>
              <w:bottom w:val="nil"/>
              <w:right w:val="nil"/>
            </w:tcBorders>
          </w:tcPr>
          <w:p w:rsidR="00A338FD" w:rsidRPr="003D788F" w:rsidRDefault="00127164" w:rsidP="00127164">
            <w:pPr>
              <w:rPr>
                <w:rFonts w:cs="Times New Roman"/>
                <w:sz w:val="14"/>
                <w:szCs w:val="20"/>
              </w:rPr>
            </w:pPr>
            <w:r>
              <w:rPr>
                <w:rFonts w:cs="Times New Roman"/>
                <w:sz w:val="14"/>
                <w:szCs w:val="20"/>
                <w:lang w:val="en-US"/>
              </w:rPr>
              <w:t>Me</w:t>
            </w:r>
            <w:r w:rsidR="00B83F60" w:rsidRPr="003D788F">
              <w:rPr>
                <w:rFonts w:cs="Times New Roman"/>
                <w:sz w:val="14"/>
                <w:szCs w:val="20"/>
                <w:lang w:val="en-US"/>
              </w:rPr>
              <w:t>OH</w:t>
            </w:r>
            <w:r w:rsidR="00A338FD" w:rsidRPr="003D788F">
              <w:rPr>
                <w:rFonts w:cs="Times New Roman"/>
                <w:sz w:val="14"/>
                <w:szCs w:val="20"/>
              </w:rPr>
              <w:t>:9%</w:t>
            </w:r>
            <w:r w:rsidR="00B83F60">
              <w:rPr>
                <w:rFonts w:cs="Times New Roman"/>
                <w:sz w:val="14"/>
                <w:szCs w:val="20"/>
              </w:rPr>
              <w:t xml:space="preserve"> </w:t>
            </w:r>
            <w:r w:rsidR="00A338FD" w:rsidRPr="003D788F">
              <w:rPr>
                <w:rFonts w:cs="Times New Roman"/>
                <w:sz w:val="14"/>
                <w:szCs w:val="20"/>
              </w:rPr>
              <w:t>HAc aqueous, (5:95-40:60)%</w:t>
            </w:r>
          </w:p>
        </w:tc>
        <w:tc>
          <w:tcPr>
            <w:tcW w:w="1492" w:type="dxa"/>
            <w:tcBorders>
              <w:top w:val="nil"/>
              <w:left w:val="nil"/>
              <w:bottom w:val="nil"/>
              <w:right w:val="nil"/>
            </w:tcBorders>
          </w:tcPr>
          <w:p w:rsidR="00A338FD" w:rsidRPr="003D788F" w:rsidRDefault="00A338FD" w:rsidP="00127164">
            <w:pPr>
              <w:rPr>
                <w:rFonts w:cs="Times New Roman"/>
                <w:sz w:val="14"/>
                <w:szCs w:val="20"/>
              </w:rPr>
            </w:pPr>
            <w:r w:rsidRPr="003D788F">
              <w:rPr>
                <w:rFonts w:cs="Times New Roman"/>
                <w:sz w:val="14"/>
                <w:szCs w:val="20"/>
              </w:rPr>
              <w:t>UV-Vis, 280 nm</w:t>
            </w:r>
          </w:p>
        </w:tc>
        <w:tc>
          <w:tcPr>
            <w:tcW w:w="1103" w:type="dxa"/>
            <w:tcBorders>
              <w:top w:val="nil"/>
              <w:left w:val="nil"/>
              <w:bottom w:val="nil"/>
              <w:right w:val="nil"/>
            </w:tcBorders>
          </w:tcPr>
          <w:p w:rsidR="00A338FD" w:rsidRPr="003D788F" w:rsidRDefault="00A338FD" w:rsidP="000E382D">
            <w:pPr>
              <w:rPr>
                <w:rFonts w:cs="Times New Roman"/>
                <w:sz w:val="14"/>
                <w:szCs w:val="20"/>
              </w:rPr>
            </w:pPr>
            <w:r w:rsidRPr="003D788F">
              <w:rPr>
                <w:rFonts w:cs="Times New Roman"/>
                <w:sz w:val="14"/>
                <w:szCs w:val="20"/>
              </w:rPr>
              <w:t>Hd, Ni, Nh, Ne, Lu, Ht</w:t>
            </w:r>
          </w:p>
        </w:tc>
        <w:tc>
          <w:tcPr>
            <w:tcW w:w="1103" w:type="dxa"/>
            <w:tcBorders>
              <w:top w:val="nil"/>
              <w:left w:val="nil"/>
              <w:bottom w:val="nil"/>
              <w:right w:val="nil"/>
            </w:tcBorders>
          </w:tcPr>
          <w:p w:rsidR="00A338FD" w:rsidRPr="003D788F" w:rsidRDefault="00A338FD" w:rsidP="00512664">
            <w:pPr>
              <w:rPr>
                <w:rFonts w:cs="Times New Roman"/>
                <w:color w:val="0070C0"/>
                <w:sz w:val="14"/>
                <w:szCs w:val="20"/>
              </w:rPr>
            </w:pPr>
            <w:r w:rsidRPr="003D788F">
              <w:rPr>
                <w:sz w:val="14"/>
                <w:szCs w:val="20"/>
              </w:rPr>
              <w:t xml:space="preserve">Yoo </w:t>
            </w:r>
            <w:r w:rsidRPr="003D788F">
              <w:rPr>
                <w:i/>
                <w:sz w:val="14"/>
                <w:szCs w:val="20"/>
              </w:rPr>
              <w:t>et al</w:t>
            </w:r>
            <w:r w:rsidRPr="003D788F">
              <w:rPr>
                <w:sz w:val="14"/>
                <w:szCs w:val="20"/>
              </w:rPr>
              <w:t>. 2009</w:t>
            </w:r>
          </w:p>
          <w:p w:rsidR="00A338FD" w:rsidRPr="003D788F" w:rsidRDefault="00A338FD" w:rsidP="00512664">
            <w:pPr>
              <w:rPr>
                <w:rFonts w:cs="Times New Roman"/>
                <w:color w:val="0070C0"/>
                <w:sz w:val="14"/>
                <w:szCs w:val="20"/>
              </w:rPr>
            </w:pP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C. latifolia</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0E382D">
            <w:pPr>
              <w:rPr>
                <w:rFonts w:cs="Times New Roman"/>
                <w:sz w:val="14"/>
                <w:szCs w:val="20"/>
                <w:lang w:val="en-US"/>
              </w:rPr>
            </w:pPr>
          </w:p>
        </w:tc>
        <w:tc>
          <w:tcPr>
            <w:tcW w:w="1103" w:type="dxa"/>
            <w:tcBorders>
              <w:top w:val="nil"/>
              <w:left w:val="nil"/>
              <w:bottom w:val="nil"/>
              <w:right w:val="nil"/>
            </w:tcBorders>
          </w:tcPr>
          <w:p w:rsidR="00A338FD" w:rsidRPr="003D788F" w:rsidRDefault="00A338FD" w:rsidP="003B3E00">
            <w:pPr>
              <w:rPr>
                <w:rFonts w:cs="Times New Roman"/>
                <w:sz w:val="14"/>
                <w:szCs w:val="20"/>
                <w:lang w:val="en-US"/>
              </w:rPr>
            </w:pPr>
          </w:p>
        </w:tc>
      </w:tr>
      <w:tr w:rsidR="00A338FD" w:rsidRPr="003D788F" w:rsidTr="003D788F">
        <w:tc>
          <w:tcPr>
            <w:tcW w:w="1384"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Peel</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Hypersil BDS</w:t>
            </w:r>
          </w:p>
          <w:p w:rsidR="00A338FD" w:rsidRPr="003D788F" w:rsidRDefault="00A338FD" w:rsidP="00DB2F9F">
            <w:pPr>
              <w:rPr>
                <w:rFonts w:cs="Times New Roman"/>
                <w:sz w:val="14"/>
                <w:szCs w:val="20"/>
                <w:lang w:val="en-US"/>
              </w:rPr>
            </w:pPr>
            <w:r w:rsidRPr="003D788F">
              <w:rPr>
                <w:rFonts w:cs="Times New Roman"/>
                <w:sz w:val="14"/>
                <w:szCs w:val="20"/>
                <w:lang w:val="en-US"/>
              </w:rPr>
              <w:t>(C8) 250x 4.6 mm</w:t>
            </w:r>
          </w:p>
        </w:tc>
        <w:tc>
          <w:tcPr>
            <w:tcW w:w="2551" w:type="dxa"/>
            <w:tcBorders>
              <w:top w:val="nil"/>
              <w:left w:val="nil"/>
              <w:bottom w:val="nil"/>
              <w:right w:val="nil"/>
            </w:tcBorders>
          </w:tcPr>
          <w:p w:rsidR="00A338FD" w:rsidRPr="003D788F" w:rsidRDefault="00BE7030" w:rsidP="00BE7030">
            <w:pPr>
              <w:rPr>
                <w:rFonts w:cs="Times New Roman"/>
                <w:sz w:val="14"/>
                <w:szCs w:val="20"/>
                <w:lang w:val="en-US"/>
              </w:rPr>
            </w:pPr>
            <w:r>
              <w:rPr>
                <w:rFonts w:cs="Times New Roman"/>
                <w:sz w:val="14"/>
                <w:szCs w:val="20"/>
                <w:lang w:val="en-US"/>
              </w:rPr>
              <w:t xml:space="preserve">(A) </w:t>
            </w:r>
            <w:r w:rsidR="00A338FD" w:rsidRPr="003D788F">
              <w:rPr>
                <w:rFonts w:cs="Times New Roman"/>
                <w:sz w:val="14"/>
                <w:szCs w:val="20"/>
                <w:lang w:val="en-US"/>
              </w:rPr>
              <w:t xml:space="preserve">0.1% </w:t>
            </w:r>
            <w:r w:rsidR="007E66F1" w:rsidRPr="003D788F">
              <w:rPr>
                <w:rFonts w:cs="Times New Roman"/>
                <w:sz w:val="14"/>
                <w:szCs w:val="20"/>
                <w:lang w:val="en-US"/>
              </w:rPr>
              <w:t xml:space="preserve">HCOOH </w:t>
            </w:r>
            <w:r w:rsidRPr="003D788F">
              <w:rPr>
                <w:rFonts w:cs="Times New Roman"/>
                <w:sz w:val="14"/>
                <w:szCs w:val="20"/>
                <w:lang w:val="en-US"/>
              </w:rPr>
              <w:t>in H</w:t>
            </w:r>
            <w:r w:rsidRPr="003D788F">
              <w:rPr>
                <w:rFonts w:cs="Times New Roman"/>
                <w:sz w:val="14"/>
                <w:szCs w:val="20"/>
                <w:vertAlign w:val="subscript"/>
                <w:lang w:val="en-US"/>
              </w:rPr>
              <w:t>2</w:t>
            </w:r>
            <w:r w:rsidRPr="003D788F">
              <w:rPr>
                <w:rFonts w:cs="Times New Roman"/>
                <w:sz w:val="14"/>
                <w:szCs w:val="20"/>
                <w:lang w:val="en-US"/>
              </w:rPr>
              <w:t>O</w:t>
            </w:r>
            <w:r>
              <w:rPr>
                <w:rFonts w:cs="Times New Roman"/>
                <w:sz w:val="14"/>
                <w:szCs w:val="20"/>
                <w:lang w:val="en-US"/>
              </w:rPr>
              <w:t>, (B</w:t>
            </w:r>
            <w:r w:rsidR="00A338FD" w:rsidRPr="003D788F">
              <w:rPr>
                <w:rFonts w:cs="Times New Roman"/>
                <w:sz w:val="14"/>
                <w:szCs w:val="20"/>
                <w:lang w:val="en-US"/>
              </w:rPr>
              <w:t xml:space="preserve">)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r w:rsidR="00A338FD" w:rsidRPr="003D788F">
              <w:rPr>
                <w:rFonts w:cs="Times New Roman"/>
                <w:sz w:val="14"/>
                <w:szCs w:val="20"/>
                <w:lang w:val="en-US"/>
              </w:rPr>
              <w:t>, 75% A and 25% B.</w:t>
            </w:r>
          </w:p>
        </w:tc>
        <w:tc>
          <w:tcPr>
            <w:tcW w:w="1492" w:type="dxa"/>
            <w:tcBorders>
              <w:top w:val="nil"/>
              <w:left w:val="nil"/>
              <w:bottom w:val="nil"/>
              <w:right w:val="nil"/>
            </w:tcBorders>
          </w:tcPr>
          <w:p w:rsidR="00A338FD" w:rsidRPr="003D788F" w:rsidRDefault="00A338FD" w:rsidP="00DB2F9F">
            <w:pPr>
              <w:rPr>
                <w:rFonts w:cs="Times New Roman"/>
                <w:color w:val="0070C0"/>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Hd, Nh</w:t>
            </w:r>
          </w:p>
        </w:tc>
        <w:tc>
          <w:tcPr>
            <w:tcW w:w="1103" w:type="dxa"/>
            <w:tcBorders>
              <w:top w:val="nil"/>
              <w:left w:val="nil"/>
              <w:bottom w:val="nil"/>
              <w:right w:val="nil"/>
            </w:tcBorders>
          </w:tcPr>
          <w:p w:rsidR="00A338FD" w:rsidRPr="003D788F" w:rsidRDefault="00A338FD" w:rsidP="00C52CE8">
            <w:pPr>
              <w:rPr>
                <w:rFonts w:cs="Times New Roman"/>
                <w:color w:val="0070C0"/>
                <w:sz w:val="14"/>
                <w:szCs w:val="20"/>
                <w:lang w:val="en-US"/>
              </w:rPr>
            </w:pPr>
            <w:r w:rsidRPr="003D788F">
              <w:rPr>
                <w:rFonts w:cs="Times New Roman"/>
                <w:sz w:val="14"/>
                <w:szCs w:val="20"/>
                <w:lang w:val="en-US"/>
              </w:rPr>
              <w:t xml:space="preserve">Londoño </w:t>
            </w:r>
            <w:r w:rsidRPr="003D788F">
              <w:rPr>
                <w:rFonts w:cs="Times New Roman"/>
                <w:i/>
                <w:sz w:val="14"/>
                <w:szCs w:val="20"/>
                <w:lang w:val="en-US"/>
              </w:rPr>
              <w:t>et al.</w:t>
            </w:r>
            <w:r w:rsidRPr="003D788F">
              <w:rPr>
                <w:rFonts w:cs="Times New Roman"/>
                <w:sz w:val="14"/>
                <w:szCs w:val="20"/>
                <w:lang w:val="en-US"/>
              </w:rPr>
              <w:t>, 2010</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C. limetta</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0E382D">
            <w:pPr>
              <w:rPr>
                <w:rFonts w:cs="Times New Roman"/>
                <w:sz w:val="14"/>
                <w:szCs w:val="20"/>
                <w:lang w:val="en-US"/>
              </w:rPr>
            </w:pPr>
          </w:p>
        </w:tc>
        <w:tc>
          <w:tcPr>
            <w:tcW w:w="1103" w:type="dxa"/>
            <w:tcBorders>
              <w:top w:val="nil"/>
              <w:left w:val="nil"/>
              <w:bottom w:val="nil"/>
              <w:right w:val="nil"/>
            </w:tcBorders>
          </w:tcPr>
          <w:p w:rsidR="00A338FD" w:rsidRPr="003D788F" w:rsidRDefault="00A338FD" w:rsidP="003B3E00">
            <w:pPr>
              <w:rPr>
                <w:rFonts w:cs="Times New Roman"/>
                <w:sz w:val="14"/>
                <w:szCs w:val="20"/>
                <w:lang w:val="en-US"/>
              </w:rPr>
            </w:pP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sz w:val="14"/>
                <w:szCs w:val="20"/>
                <w:lang w:val="en-US"/>
              </w:rPr>
            </w:pPr>
            <w:r w:rsidRPr="003D788F">
              <w:rPr>
                <w:rFonts w:cs="Times New Roman"/>
                <w:sz w:val="14"/>
                <w:szCs w:val="20"/>
                <w:lang w:val="en-US"/>
              </w:rPr>
              <w:t>Juice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Diamonsil C</w:t>
            </w:r>
            <w:r w:rsidRPr="003D788F">
              <w:rPr>
                <w:rFonts w:cs="Times New Roman"/>
                <w:sz w:val="14"/>
                <w:szCs w:val="20"/>
                <w:vertAlign w:val="subscript"/>
                <w:lang w:val="en-US"/>
              </w:rPr>
              <w:t>18</w:t>
            </w:r>
          </w:p>
        </w:tc>
        <w:tc>
          <w:tcPr>
            <w:tcW w:w="2551" w:type="dxa"/>
            <w:tcBorders>
              <w:top w:val="nil"/>
              <w:left w:val="nil"/>
              <w:bottom w:val="nil"/>
              <w:right w:val="nil"/>
            </w:tcBorders>
          </w:tcPr>
          <w:p w:rsidR="00A338FD" w:rsidRPr="003D788F" w:rsidRDefault="00A52D7B" w:rsidP="00A52D7B">
            <w:pPr>
              <w:rPr>
                <w:rFonts w:cs="Times New Roman"/>
                <w:sz w:val="14"/>
                <w:szCs w:val="20"/>
                <w:lang w:val="en-US"/>
              </w:rPr>
            </w:pPr>
            <w:r>
              <w:rPr>
                <w:rFonts w:cs="Times New Roman"/>
                <w:sz w:val="14"/>
                <w:szCs w:val="20"/>
                <w:lang w:val="en-US"/>
              </w:rPr>
              <w:t>Me</w:t>
            </w:r>
            <w:r w:rsidR="00B83F60" w:rsidRPr="003D788F">
              <w:rPr>
                <w:rFonts w:cs="Times New Roman"/>
                <w:sz w:val="14"/>
                <w:szCs w:val="20"/>
                <w:lang w:val="en-US"/>
              </w:rPr>
              <w:t xml:space="preserve">OH </w:t>
            </w:r>
            <w:r w:rsidR="00A338FD" w:rsidRPr="003D788F">
              <w:rPr>
                <w:rFonts w:cs="Times New Roman"/>
                <w:sz w:val="14"/>
                <w:szCs w:val="20"/>
                <w:lang w:val="en-US"/>
              </w:rPr>
              <w:t>:</w:t>
            </w:r>
            <w:r w:rsidR="007B4F22">
              <w:rPr>
                <w:rFonts w:cs="Times New Roman"/>
                <w:sz w:val="14"/>
                <w:szCs w:val="20"/>
                <w:lang w:val="en-US"/>
              </w:rPr>
              <w:t xml:space="preserve"> CH</w:t>
            </w:r>
            <w:r w:rsidR="007B4F22">
              <w:rPr>
                <w:rFonts w:cs="Times New Roman"/>
                <w:sz w:val="14"/>
                <w:szCs w:val="20"/>
                <w:vertAlign w:val="subscript"/>
                <w:lang w:val="en-US"/>
              </w:rPr>
              <w:t>3</w:t>
            </w:r>
            <w:r w:rsidR="007B4F22">
              <w:rPr>
                <w:rFonts w:cs="Times New Roman"/>
                <w:sz w:val="14"/>
                <w:szCs w:val="20"/>
                <w:lang w:val="en-US"/>
              </w:rPr>
              <w:t>CN</w:t>
            </w:r>
            <w:r w:rsidR="00A338FD" w:rsidRPr="003D788F">
              <w:rPr>
                <w:rFonts w:cs="Times New Roman"/>
                <w:sz w:val="14"/>
                <w:szCs w:val="20"/>
                <w:lang w:val="en-US"/>
              </w:rPr>
              <w:t>:PBS (10:40:39, v/v)</w:t>
            </w:r>
          </w:p>
        </w:tc>
        <w:tc>
          <w:tcPr>
            <w:tcW w:w="1492" w:type="dxa"/>
            <w:tcBorders>
              <w:top w:val="nil"/>
              <w:left w:val="nil"/>
              <w:bottom w:val="nil"/>
              <w:right w:val="nil"/>
            </w:tcBorders>
          </w:tcPr>
          <w:p w:rsidR="00A338FD" w:rsidRPr="003D788F" w:rsidRDefault="00A338FD" w:rsidP="00127164">
            <w:pPr>
              <w:rPr>
                <w:rFonts w:cs="Times New Roman"/>
                <w:sz w:val="14"/>
                <w:szCs w:val="20"/>
                <w:lang w:val="en-US"/>
              </w:rPr>
            </w:pPr>
            <w:r w:rsidRPr="003D788F">
              <w:rPr>
                <w:rFonts w:cs="Times New Roman"/>
                <w:sz w:val="14"/>
                <w:szCs w:val="20"/>
              </w:rPr>
              <w:t>UV-Vis, 210 nm</w:t>
            </w:r>
          </w:p>
        </w:tc>
        <w:tc>
          <w:tcPr>
            <w:tcW w:w="1103" w:type="dxa"/>
            <w:tcBorders>
              <w:top w:val="nil"/>
              <w:left w:val="nil"/>
              <w:bottom w:val="nil"/>
              <w:right w:val="nil"/>
            </w:tcBorders>
          </w:tcPr>
          <w:p w:rsidR="00A338FD" w:rsidRPr="003D788F" w:rsidRDefault="00A338FD" w:rsidP="000E382D">
            <w:pPr>
              <w:rPr>
                <w:rFonts w:cs="Times New Roman"/>
                <w:sz w:val="14"/>
                <w:szCs w:val="20"/>
              </w:rPr>
            </w:pPr>
            <w:r w:rsidRPr="003D788F">
              <w:rPr>
                <w:rFonts w:cs="Times New Roman"/>
                <w:sz w:val="14"/>
                <w:szCs w:val="20"/>
              </w:rPr>
              <w:t>Hd</w:t>
            </w:r>
          </w:p>
        </w:tc>
        <w:tc>
          <w:tcPr>
            <w:tcW w:w="1103" w:type="dxa"/>
            <w:tcBorders>
              <w:top w:val="nil"/>
              <w:left w:val="nil"/>
              <w:bottom w:val="nil"/>
              <w:right w:val="nil"/>
            </w:tcBorders>
          </w:tcPr>
          <w:p w:rsidR="00A338FD" w:rsidRPr="003D788F" w:rsidRDefault="00A338FD" w:rsidP="003B3E00">
            <w:pPr>
              <w:rPr>
                <w:rFonts w:cs="Times New Roman"/>
                <w:color w:val="0070C0"/>
                <w:sz w:val="14"/>
                <w:szCs w:val="20"/>
              </w:rPr>
            </w:pPr>
            <w:r w:rsidRPr="003D788F">
              <w:rPr>
                <w:rFonts w:cs="Times New Roman"/>
                <w:sz w:val="14"/>
                <w:szCs w:val="20"/>
              </w:rPr>
              <w:t xml:space="preserve">Barreca </w:t>
            </w:r>
            <w:r w:rsidRPr="003D788F">
              <w:rPr>
                <w:rFonts w:cs="Times New Roman"/>
                <w:i/>
                <w:sz w:val="14"/>
                <w:szCs w:val="20"/>
              </w:rPr>
              <w:t>et al.</w:t>
            </w:r>
            <w:r w:rsidRPr="003D788F">
              <w:rPr>
                <w:rFonts w:cs="Times New Roman"/>
                <w:sz w:val="14"/>
                <w:szCs w:val="20"/>
              </w:rPr>
              <w:t>, 2011c</w:t>
            </w:r>
            <w:r w:rsidRPr="003D788F">
              <w:rPr>
                <w:rFonts w:cs="Times New Roman"/>
                <w:color w:val="0070C0"/>
                <w:sz w:val="14"/>
                <w:szCs w:val="20"/>
              </w:rPr>
              <w:t xml:space="preserve"> </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rPr>
              <w:t>Peels</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ProntoSIL C18Aq 250x2.00 mm</w:t>
            </w:r>
          </w:p>
        </w:tc>
        <w:tc>
          <w:tcPr>
            <w:tcW w:w="2551" w:type="dxa"/>
            <w:tcBorders>
              <w:top w:val="nil"/>
              <w:left w:val="nil"/>
              <w:bottom w:val="nil"/>
              <w:right w:val="nil"/>
            </w:tcBorders>
          </w:tcPr>
          <w:p w:rsidR="00A338FD" w:rsidRPr="003D788F" w:rsidRDefault="00BE7030" w:rsidP="00BE7030">
            <w:pPr>
              <w:rPr>
                <w:rFonts w:cs="Times New Roman"/>
                <w:sz w:val="14"/>
                <w:szCs w:val="20"/>
                <w:lang w:val="en-US"/>
              </w:rPr>
            </w:pPr>
            <w:r>
              <w:rPr>
                <w:rFonts w:cs="Times New Roman"/>
                <w:sz w:val="14"/>
                <w:szCs w:val="20"/>
                <w:lang w:val="en-US"/>
              </w:rPr>
              <w:t xml:space="preserve">(A) </w:t>
            </w:r>
            <w:r w:rsidR="007578EE">
              <w:rPr>
                <w:rFonts w:cs="Times New Roman"/>
                <w:sz w:val="14"/>
                <w:szCs w:val="20"/>
                <w:lang w:val="en-US"/>
              </w:rPr>
              <w:t>H</w:t>
            </w:r>
            <w:r w:rsidR="007578EE">
              <w:rPr>
                <w:rFonts w:cs="Times New Roman"/>
                <w:sz w:val="14"/>
                <w:szCs w:val="20"/>
                <w:vertAlign w:val="subscript"/>
                <w:lang w:val="en-US"/>
              </w:rPr>
              <w:t>2</w:t>
            </w:r>
            <w:r w:rsidR="007578EE">
              <w:rPr>
                <w:rFonts w:cs="Times New Roman"/>
                <w:sz w:val="14"/>
                <w:szCs w:val="20"/>
                <w:lang w:val="en-US"/>
              </w:rPr>
              <w:t>O</w:t>
            </w:r>
            <w:r>
              <w:rPr>
                <w:rFonts w:cs="Times New Roman"/>
                <w:sz w:val="14"/>
                <w:szCs w:val="20"/>
                <w:lang w:val="en-US"/>
              </w:rPr>
              <w:t xml:space="preserve">, (B)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0E382D">
            <w:pPr>
              <w:rPr>
                <w:rFonts w:cs="Times New Roman"/>
                <w:sz w:val="14"/>
                <w:szCs w:val="20"/>
                <w:lang w:val="en-US"/>
              </w:rPr>
            </w:pPr>
            <w:r w:rsidRPr="003D788F">
              <w:rPr>
                <w:rFonts w:cs="Times New Roman"/>
                <w:sz w:val="14"/>
                <w:szCs w:val="20"/>
                <w:lang w:val="en-US"/>
              </w:rPr>
              <w:t>Hd</w:t>
            </w:r>
          </w:p>
        </w:tc>
        <w:tc>
          <w:tcPr>
            <w:tcW w:w="1103" w:type="dxa"/>
            <w:tcBorders>
              <w:top w:val="nil"/>
              <w:left w:val="nil"/>
              <w:bottom w:val="nil"/>
              <w:right w:val="nil"/>
            </w:tcBorders>
          </w:tcPr>
          <w:p w:rsidR="00A338FD" w:rsidRPr="003D788F" w:rsidRDefault="00A338FD" w:rsidP="003B3E00">
            <w:pPr>
              <w:rPr>
                <w:rFonts w:cs="Times New Roman"/>
                <w:sz w:val="14"/>
                <w:szCs w:val="20"/>
              </w:rPr>
            </w:pPr>
            <w:r w:rsidRPr="003D788F">
              <w:rPr>
                <w:rFonts w:cs="Times New Roman"/>
                <w:sz w:val="14"/>
                <w:szCs w:val="20"/>
                <w:lang w:val="en-US"/>
              </w:rPr>
              <w:t xml:space="preserve">Rodriguez </w:t>
            </w:r>
            <w:r w:rsidRPr="003D788F">
              <w:rPr>
                <w:rFonts w:cs="Times New Roman"/>
                <w:i/>
                <w:sz w:val="14"/>
                <w:szCs w:val="20"/>
                <w:lang w:val="en-US"/>
              </w:rPr>
              <w:t>et al.</w:t>
            </w:r>
            <w:r w:rsidRPr="003D788F">
              <w:rPr>
                <w:rFonts w:cs="Times New Roman"/>
                <w:sz w:val="14"/>
                <w:szCs w:val="20"/>
                <w:lang w:val="en-US"/>
              </w:rPr>
              <w:t>, 2014</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C. limon</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0E382D">
            <w:pPr>
              <w:rPr>
                <w:rFonts w:cs="Times New Roman"/>
                <w:sz w:val="14"/>
                <w:szCs w:val="20"/>
                <w:lang w:val="en-US"/>
              </w:rPr>
            </w:pPr>
          </w:p>
        </w:tc>
        <w:tc>
          <w:tcPr>
            <w:tcW w:w="1103" w:type="dxa"/>
            <w:tcBorders>
              <w:top w:val="nil"/>
              <w:left w:val="nil"/>
              <w:bottom w:val="nil"/>
              <w:right w:val="nil"/>
            </w:tcBorders>
          </w:tcPr>
          <w:p w:rsidR="00A338FD" w:rsidRPr="003D788F" w:rsidRDefault="00A338FD" w:rsidP="003B3E00">
            <w:pPr>
              <w:rPr>
                <w:rFonts w:cs="Times New Roman"/>
                <w:sz w:val="14"/>
                <w:szCs w:val="20"/>
                <w:lang w:val="en-US"/>
              </w:rPr>
            </w:pP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rPr>
              <w:t>Juice</w:t>
            </w: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Phenomenex Luna C18(2) 150x4.6 mm</w:t>
            </w:r>
          </w:p>
        </w:tc>
        <w:tc>
          <w:tcPr>
            <w:tcW w:w="2551" w:type="dxa"/>
            <w:tcBorders>
              <w:top w:val="nil"/>
              <w:left w:val="nil"/>
              <w:bottom w:val="nil"/>
              <w:right w:val="nil"/>
            </w:tcBorders>
          </w:tcPr>
          <w:p w:rsidR="00A338FD" w:rsidRPr="00BE7030" w:rsidRDefault="00BE7030" w:rsidP="00BE7030">
            <w:pPr>
              <w:rPr>
                <w:rFonts w:cs="Times New Roman"/>
                <w:sz w:val="14"/>
                <w:szCs w:val="20"/>
              </w:rPr>
            </w:pPr>
            <w:r w:rsidRPr="00BE7030">
              <w:rPr>
                <w:rFonts w:cs="Times New Roman"/>
                <w:sz w:val="14"/>
                <w:szCs w:val="20"/>
              </w:rPr>
              <w:t xml:space="preserve">(A) </w:t>
            </w:r>
            <w:r w:rsidR="00852CE4" w:rsidRPr="00BE7030">
              <w:rPr>
                <w:rFonts w:cs="Times New Roman"/>
                <w:sz w:val="14"/>
                <w:szCs w:val="20"/>
              </w:rPr>
              <w:t xml:space="preserve">AcOH </w:t>
            </w:r>
            <w:r w:rsidR="00A338FD" w:rsidRPr="00BE7030">
              <w:rPr>
                <w:rFonts w:cs="Times New Roman"/>
                <w:sz w:val="14"/>
                <w:szCs w:val="20"/>
              </w:rPr>
              <w:t>–</w:t>
            </w:r>
            <w:r w:rsidR="007578EE" w:rsidRPr="00BE7030">
              <w:rPr>
                <w:rFonts w:cs="Times New Roman"/>
                <w:sz w:val="14"/>
                <w:szCs w:val="20"/>
              </w:rPr>
              <w:t xml:space="preserve"> H</w:t>
            </w:r>
            <w:r w:rsidR="007578EE" w:rsidRPr="00BE7030">
              <w:rPr>
                <w:rFonts w:cs="Times New Roman"/>
                <w:sz w:val="14"/>
                <w:szCs w:val="20"/>
                <w:vertAlign w:val="subscript"/>
              </w:rPr>
              <w:t>2</w:t>
            </w:r>
            <w:r w:rsidR="007578EE" w:rsidRPr="00BE7030">
              <w:rPr>
                <w:rFonts w:cs="Times New Roman"/>
                <w:sz w:val="14"/>
                <w:szCs w:val="20"/>
              </w:rPr>
              <w:t xml:space="preserve">O </w:t>
            </w:r>
            <w:r w:rsidR="00A338FD" w:rsidRPr="00BE7030">
              <w:rPr>
                <w:rFonts w:cs="Times New Roman"/>
                <w:sz w:val="14"/>
                <w:szCs w:val="20"/>
              </w:rPr>
              <w:t>(0.5:99.5, v/v)</w:t>
            </w:r>
            <w:r w:rsidRPr="00BE7030">
              <w:rPr>
                <w:rFonts w:cs="Times New Roman"/>
                <w:sz w:val="14"/>
                <w:szCs w:val="20"/>
              </w:rPr>
              <w:t xml:space="preserve">, (B) </w:t>
            </w:r>
            <w:r w:rsidR="00A52D7B" w:rsidRPr="00BE7030">
              <w:rPr>
                <w:rFonts w:cs="Times New Roman"/>
                <w:sz w:val="14"/>
                <w:szCs w:val="20"/>
              </w:rPr>
              <w:t>Me</w:t>
            </w:r>
            <w:r w:rsidR="00B83F60" w:rsidRPr="00BE7030">
              <w:rPr>
                <w:rFonts w:cs="Times New Roman"/>
                <w:sz w:val="14"/>
                <w:szCs w:val="20"/>
              </w:rPr>
              <w:t>OH</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280 – 370 nm</w:t>
            </w:r>
          </w:p>
        </w:tc>
        <w:tc>
          <w:tcPr>
            <w:tcW w:w="1103" w:type="dxa"/>
            <w:tcBorders>
              <w:top w:val="nil"/>
              <w:left w:val="nil"/>
              <w:bottom w:val="nil"/>
              <w:right w:val="nil"/>
            </w:tcBorders>
          </w:tcPr>
          <w:p w:rsidR="00A338FD" w:rsidRPr="003D788F" w:rsidRDefault="00A338FD" w:rsidP="003765CD">
            <w:pPr>
              <w:rPr>
                <w:rFonts w:cs="Times New Roman"/>
                <w:sz w:val="14"/>
                <w:szCs w:val="20"/>
                <w:lang w:val="en-US"/>
              </w:rPr>
            </w:pPr>
            <w:r w:rsidRPr="003D788F">
              <w:rPr>
                <w:rFonts w:cs="Times New Roman"/>
                <w:sz w:val="14"/>
                <w:szCs w:val="20"/>
                <w:lang w:val="en-US"/>
              </w:rPr>
              <w:t>Ht, Ne</w:t>
            </w:r>
          </w:p>
        </w:tc>
        <w:tc>
          <w:tcPr>
            <w:tcW w:w="1103"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lang w:val="en-US"/>
              </w:rPr>
              <w:t xml:space="preserve">Abad </w:t>
            </w:r>
            <w:r w:rsidRPr="003D788F">
              <w:rPr>
                <w:rFonts w:cs="Times New Roman"/>
                <w:i/>
                <w:sz w:val="14"/>
                <w:szCs w:val="20"/>
                <w:lang w:val="en-US"/>
              </w:rPr>
              <w:t>et al.</w:t>
            </w:r>
            <w:r w:rsidRPr="003D788F">
              <w:rPr>
                <w:rFonts w:cs="Times New Roman"/>
                <w:sz w:val="14"/>
                <w:szCs w:val="20"/>
                <w:lang w:val="en-US"/>
              </w:rPr>
              <w:t>, 2014</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rPr>
              <w:t>Peel</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Purospher star-C18 250 x 5 mm</w:t>
            </w:r>
          </w:p>
        </w:tc>
        <w:tc>
          <w:tcPr>
            <w:tcW w:w="2551" w:type="dxa"/>
            <w:tcBorders>
              <w:top w:val="nil"/>
              <w:left w:val="nil"/>
              <w:bottom w:val="nil"/>
              <w:right w:val="nil"/>
            </w:tcBorders>
          </w:tcPr>
          <w:p w:rsidR="00A338FD" w:rsidRPr="003D788F" w:rsidRDefault="00BE7030" w:rsidP="00BE7030">
            <w:pPr>
              <w:rPr>
                <w:rFonts w:cs="Times New Roman"/>
                <w:sz w:val="14"/>
                <w:szCs w:val="20"/>
                <w:lang w:val="en-US"/>
              </w:rPr>
            </w:pPr>
            <w:r>
              <w:rPr>
                <w:rFonts w:cs="Times New Roman"/>
                <w:sz w:val="14"/>
                <w:szCs w:val="20"/>
                <w:lang w:val="en-US"/>
              </w:rPr>
              <w:t xml:space="preserve">(A) </w:t>
            </w:r>
            <w:r w:rsidR="00A338FD" w:rsidRPr="003D788F">
              <w:rPr>
                <w:rFonts w:cs="Times New Roman"/>
                <w:sz w:val="14"/>
                <w:szCs w:val="20"/>
                <w:lang w:val="en-US"/>
              </w:rPr>
              <w:t xml:space="preserve">10% </w:t>
            </w:r>
            <w:r w:rsidR="007E66F1" w:rsidRPr="003D788F">
              <w:rPr>
                <w:rFonts w:cs="Times New Roman"/>
                <w:sz w:val="14"/>
                <w:szCs w:val="20"/>
                <w:lang w:val="en-US"/>
              </w:rPr>
              <w:t xml:space="preserve">HCOOH </w:t>
            </w:r>
            <w:r w:rsidR="00A338FD" w:rsidRPr="003D788F">
              <w:rPr>
                <w:rFonts w:cs="Times New Roman"/>
                <w:sz w:val="14"/>
                <w:szCs w:val="20"/>
                <w:lang w:val="en-US"/>
              </w:rPr>
              <w:t xml:space="preserve">in </w:t>
            </w:r>
            <w:r w:rsidR="007578EE">
              <w:rPr>
                <w:rFonts w:cs="Times New Roman"/>
                <w:sz w:val="14"/>
                <w:szCs w:val="20"/>
                <w:lang w:val="en-US"/>
              </w:rPr>
              <w:t>H</w:t>
            </w:r>
            <w:r w:rsidR="007578EE">
              <w:rPr>
                <w:rFonts w:cs="Times New Roman"/>
                <w:sz w:val="14"/>
                <w:szCs w:val="20"/>
                <w:vertAlign w:val="subscript"/>
                <w:lang w:val="en-US"/>
              </w:rPr>
              <w:t>2</w:t>
            </w:r>
            <w:r w:rsidR="007578EE">
              <w:rPr>
                <w:rFonts w:cs="Times New Roman"/>
                <w:sz w:val="14"/>
                <w:szCs w:val="20"/>
                <w:lang w:val="en-US"/>
              </w:rPr>
              <w:t>O</w:t>
            </w:r>
            <w:r>
              <w:rPr>
                <w:rFonts w:cs="Times New Roman"/>
                <w:sz w:val="14"/>
                <w:szCs w:val="20"/>
                <w:lang w:val="en-US"/>
              </w:rPr>
              <w:t>,</w:t>
            </w:r>
            <w:r w:rsidR="007578EE" w:rsidRPr="003D788F">
              <w:rPr>
                <w:rFonts w:cs="Times New Roman"/>
                <w:sz w:val="14"/>
                <w:szCs w:val="20"/>
                <w:lang w:val="en-US"/>
              </w:rPr>
              <w:t xml:space="preserve"> </w:t>
            </w:r>
            <w:r w:rsidR="00A338FD" w:rsidRPr="003D788F">
              <w:rPr>
                <w:rFonts w:cs="Times New Roman"/>
                <w:sz w:val="14"/>
                <w:szCs w:val="20"/>
                <w:lang w:val="en-US"/>
              </w:rPr>
              <w:t>(</w:t>
            </w:r>
            <w:r>
              <w:rPr>
                <w:rFonts w:cs="Times New Roman"/>
                <w:sz w:val="14"/>
                <w:szCs w:val="20"/>
                <w:lang w:val="en-US"/>
              </w:rPr>
              <w:t>B</w:t>
            </w:r>
            <w:r w:rsidR="00A338FD" w:rsidRPr="003D788F">
              <w:rPr>
                <w:rFonts w:cs="Times New Roman"/>
                <w:sz w:val="14"/>
                <w:szCs w:val="20"/>
                <w:lang w:val="en-US"/>
              </w:rPr>
              <w:t>)</w:t>
            </w:r>
            <w:r w:rsidR="007B4F22">
              <w:rPr>
                <w:rFonts w:cs="Times New Roman"/>
                <w:sz w:val="14"/>
                <w:szCs w:val="20"/>
                <w:lang w:val="en-US"/>
              </w:rPr>
              <w:t xml:space="preserve"> CH</w:t>
            </w:r>
            <w:r w:rsidR="007B4F22">
              <w:rPr>
                <w:rFonts w:cs="Times New Roman"/>
                <w:sz w:val="14"/>
                <w:szCs w:val="20"/>
                <w:vertAlign w:val="subscript"/>
                <w:lang w:val="en-US"/>
              </w:rPr>
              <w:t>3</w:t>
            </w:r>
            <w:r w:rsidR="007B4F22">
              <w:rPr>
                <w:rFonts w:cs="Times New Roman"/>
                <w:sz w:val="14"/>
                <w:szCs w:val="20"/>
                <w:lang w:val="en-US"/>
              </w:rPr>
              <w:t>CN</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7735D1">
            <w:pPr>
              <w:rPr>
                <w:rFonts w:cs="Times New Roman"/>
                <w:sz w:val="14"/>
                <w:szCs w:val="20"/>
                <w:lang w:val="en-US"/>
              </w:rPr>
            </w:pPr>
            <w:r w:rsidRPr="003D788F">
              <w:rPr>
                <w:rFonts w:cs="Times New Roman"/>
                <w:sz w:val="14"/>
                <w:szCs w:val="20"/>
                <w:lang w:val="en-US"/>
              </w:rPr>
              <w:t>Hd, Lu, Ni</w:t>
            </w:r>
          </w:p>
        </w:tc>
        <w:tc>
          <w:tcPr>
            <w:tcW w:w="1103"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rPr>
              <w:t xml:space="preserve">Brito </w:t>
            </w:r>
            <w:r w:rsidRPr="003D788F">
              <w:rPr>
                <w:rFonts w:cs="Times New Roman"/>
                <w:i/>
                <w:sz w:val="14"/>
                <w:szCs w:val="20"/>
              </w:rPr>
              <w:t>et al.</w:t>
            </w:r>
            <w:r w:rsidRPr="003D788F">
              <w:rPr>
                <w:rFonts w:cs="Times New Roman"/>
                <w:sz w:val="14"/>
                <w:szCs w:val="20"/>
              </w:rPr>
              <w:t>, 2014</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rPr>
              <w:t>Pulp</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Purospher star-C18 250 x 5 mm</w:t>
            </w:r>
          </w:p>
        </w:tc>
        <w:tc>
          <w:tcPr>
            <w:tcW w:w="2551" w:type="dxa"/>
            <w:tcBorders>
              <w:top w:val="nil"/>
              <w:left w:val="nil"/>
              <w:bottom w:val="nil"/>
              <w:right w:val="nil"/>
            </w:tcBorders>
          </w:tcPr>
          <w:p w:rsidR="00A338FD" w:rsidRPr="003D788F" w:rsidRDefault="00BE7030" w:rsidP="00BE7030">
            <w:pPr>
              <w:rPr>
                <w:rFonts w:cs="Times New Roman"/>
                <w:sz w:val="14"/>
                <w:szCs w:val="20"/>
                <w:lang w:val="en-US"/>
              </w:rPr>
            </w:pPr>
            <w:r>
              <w:rPr>
                <w:rFonts w:cs="Times New Roman"/>
                <w:sz w:val="14"/>
                <w:szCs w:val="20"/>
                <w:lang w:val="en-US"/>
              </w:rPr>
              <w:t xml:space="preserve">(A) </w:t>
            </w:r>
            <w:r w:rsidR="007578EE">
              <w:rPr>
                <w:rFonts w:cs="Times New Roman"/>
                <w:sz w:val="14"/>
                <w:szCs w:val="20"/>
                <w:lang w:val="en-US"/>
              </w:rPr>
              <w:t xml:space="preserve">10% </w:t>
            </w:r>
            <w:r w:rsidR="007E66F1" w:rsidRPr="003D788F">
              <w:rPr>
                <w:rFonts w:cs="Times New Roman"/>
                <w:sz w:val="14"/>
                <w:szCs w:val="20"/>
                <w:lang w:val="en-US"/>
              </w:rPr>
              <w:t>HCOOH</w:t>
            </w:r>
            <w:r w:rsidR="007E66F1">
              <w:rPr>
                <w:rFonts w:cs="Times New Roman"/>
                <w:sz w:val="14"/>
                <w:szCs w:val="20"/>
                <w:lang w:val="en-US"/>
              </w:rPr>
              <w:t xml:space="preserve"> </w:t>
            </w:r>
            <w:r w:rsidR="007578EE">
              <w:rPr>
                <w:rFonts w:cs="Times New Roman"/>
                <w:sz w:val="14"/>
                <w:szCs w:val="20"/>
                <w:lang w:val="en-US"/>
              </w:rPr>
              <w:t>in H</w:t>
            </w:r>
            <w:r w:rsidR="007578EE">
              <w:rPr>
                <w:rFonts w:cs="Times New Roman"/>
                <w:sz w:val="14"/>
                <w:szCs w:val="20"/>
                <w:vertAlign w:val="subscript"/>
                <w:lang w:val="en-US"/>
              </w:rPr>
              <w:t>2</w:t>
            </w:r>
            <w:r w:rsidR="007578EE">
              <w:rPr>
                <w:rFonts w:cs="Times New Roman"/>
                <w:sz w:val="14"/>
                <w:szCs w:val="20"/>
                <w:lang w:val="en-US"/>
              </w:rPr>
              <w:t>O</w:t>
            </w:r>
            <w:r>
              <w:rPr>
                <w:rFonts w:cs="Times New Roman"/>
                <w:sz w:val="14"/>
                <w:szCs w:val="20"/>
                <w:lang w:val="en-US"/>
              </w:rPr>
              <w:t>,</w:t>
            </w:r>
            <w:r w:rsidR="007578EE">
              <w:rPr>
                <w:rFonts w:cs="Times New Roman"/>
                <w:sz w:val="14"/>
                <w:szCs w:val="20"/>
                <w:lang w:val="en-US"/>
              </w:rPr>
              <w:t xml:space="preserve"> </w:t>
            </w:r>
            <w:r w:rsidR="00A338FD" w:rsidRPr="003D788F">
              <w:rPr>
                <w:rFonts w:cs="Times New Roman"/>
                <w:sz w:val="14"/>
                <w:szCs w:val="20"/>
                <w:lang w:val="en-US"/>
              </w:rPr>
              <w:t>(</w:t>
            </w:r>
            <w:r>
              <w:rPr>
                <w:rFonts w:cs="Times New Roman"/>
                <w:sz w:val="14"/>
                <w:szCs w:val="20"/>
                <w:lang w:val="en-US"/>
              </w:rPr>
              <w:t>B</w:t>
            </w:r>
            <w:r w:rsidR="00A338FD" w:rsidRPr="003D788F">
              <w:rPr>
                <w:rFonts w:cs="Times New Roman"/>
                <w:sz w:val="14"/>
                <w:szCs w:val="20"/>
                <w:lang w:val="en-US"/>
              </w:rPr>
              <w:t>)</w:t>
            </w:r>
            <w:r>
              <w:rPr>
                <w:rFonts w:cs="Times New Roman"/>
                <w:sz w:val="14"/>
                <w:szCs w:val="20"/>
                <w:lang w:val="en-US"/>
              </w:rPr>
              <w:t xml:space="preserve">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lang w:val="en-US"/>
              </w:rPr>
              <w:t>Hd, Lu, Ni</w:t>
            </w:r>
          </w:p>
        </w:tc>
        <w:tc>
          <w:tcPr>
            <w:tcW w:w="1103"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rPr>
              <w:t xml:space="preserve">Brito </w:t>
            </w:r>
            <w:r w:rsidRPr="003D788F">
              <w:rPr>
                <w:rFonts w:cs="Times New Roman"/>
                <w:i/>
                <w:sz w:val="14"/>
                <w:szCs w:val="20"/>
              </w:rPr>
              <w:t>et al.</w:t>
            </w:r>
            <w:r w:rsidRPr="003D788F">
              <w:rPr>
                <w:rFonts w:cs="Times New Roman"/>
                <w:sz w:val="14"/>
                <w:szCs w:val="20"/>
              </w:rPr>
              <w:t>, 2014</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rPr>
              <w:t>Whole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Diamonsil C18 250x4.6 mm</w:t>
            </w:r>
          </w:p>
        </w:tc>
        <w:tc>
          <w:tcPr>
            <w:tcW w:w="2551" w:type="dxa"/>
            <w:tcBorders>
              <w:top w:val="nil"/>
              <w:left w:val="nil"/>
              <w:bottom w:val="nil"/>
              <w:right w:val="nil"/>
            </w:tcBorders>
          </w:tcPr>
          <w:p w:rsidR="00A338FD" w:rsidRPr="003D788F" w:rsidRDefault="00BE7030" w:rsidP="00BF39A0">
            <w:pPr>
              <w:rPr>
                <w:rFonts w:cs="Times New Roman"/>
                <w:sz w:val="14"/>
                <w:szCs w:val="20"/>
                <w:lang w:val="en-US"/>
              </w:rPr>
            </w:pPr>
            <w:r>
              <w:rPr>
                <w:rFonts w:cs="Times New Roman"/>
                <w:sz w:val="14"/>
                <w:szCs w:val="20"/>
                <w:lang w:val="en-US"/>
              </w:rPr>
              <w:t>(</w:t>
            </w:r>
            <w:r w:rsidR="00A338FD" w:rsidRPr="003D788F">
              <w:rPr>
                <w:rFonts w:cs="Times New Roman"/>
                <w:sz w:val="14"/>
                <w:szCs w:val="20"/>
                <w:lang w:val="en-US"/>
              </w:rPr>
              <w:t>A</w:t>
            </w:r>
            <w:r>
              <w:rPr>
                <w:rFonts w:cs="Times New Roman"/>
                <w:sz w:val="14"/>
                <w:szCs w:val="20"/>
                <w:lang w:val="en-US"/>
              </w:rPr>
              <w:t>)</w:t>
            </w:r>
            <w:r w:rsidR="00A338FD" w:rsidRPr="003D788F">
              <w:rPr>
                <w:rFonts w:cs="Times New Roman"/>
                <w:sz w:val="14"/>
                <w:szCs w:val="20"/>
                <w:lang w:val="en-US"/>
              </w:rPr>
              <w:t xml:space="preserve"> </w:t>
            </w:r>
            <w:r w:rsidR="00A52D7B">
              <w:rPr>
                <w:rFonts w:cs="Times New Roman"/>
                <w:sz w:val="14"/>
                <w:szCs w:val="20"/>
                <w:lang w:val="en-US"/>
              </w:rPr>
              <w:t>Me</w:t>
            </w:r>
            <w:r w:rsidR="00B83F60" w:rsidRPr="003D788F">
              <w:rPr>
                <w:rFonts w:cs="Times New Roman"/>
                <w:sz w:val="14"/>
                <w:szCs w:val="20"/>
                <w:lang w:val="en-US"/>
              </w:rPr>
              <w:t>OH</w:t>
            </w:r>
            <w:r w:rsidR="00BF39A0">
              <w:rPr>
                <w:rFonts w:cs="Times New Roman"/>
                <w:sz w:val="14"/>
                <w:szCs w:val="20"/>
                <w:lang w:val="en-US"/>
              </w:rPr>
              <w:t>, (</w:t>
            </w:r>
            <w:r w:rsidR="00A338FD" w:rsidRPr="003D788F">
              <w:rPr>
                <w:rFonts w:cs="Times New Roman"/>
                <w:sz w:val="14"/>
                <w:szCs w:val="20"/>
                <w:lang w:val="en-US"/>
              </w:rPr>
              <w:t>B</w:t>
            </w:r>
            <w:r w:rsidR="00BF39A0">
              <w:rPr>
                <w:rFonts w:cs="Times New Roman"/>
                <w:sz w:val="14"/>
                <w:szCs w:val="20"/>
                <w:lang w:val="en-US"/>
              </w:rPr>
              <w:t xml:space="preserve">) </w:t>
            </w:r>
            <w:r w:rsidR="00A338FD" w:rsidRPr="003D788F">
              <w:rPr>
                <w:rFonts w:cs="Times New Roman"/>
                <w:sz w:val="14"/>
                <w:szCs w:val="20"/>
                <w:lang w:val="en-US"/>
              </w:rPr>
              <w:t xml:space="preserve">4%  </w:t>
            </w:r>
            <w:r w:rsidR="00852CE4">
              <w:rPr>
                <w:rFonts w:cs="Times New Roman"/>
                <w:sz w:val="14"/>
                <w:szCs w:val="20"/>
                <w:lang w:val="en-US"/>
              </w:rPr>
              <w:t>AcOH</w:t>
            </w:r>
            <w:r w:rsidR="00BF39A0">
              <w:rPr>
                <w:rFonts w:cs="Times New Roman"/>
                <w:sz w:val="14"/>
                <w:szCs w:val="20"/>
                <w:lang w:val="en-US"/>
              </w:rPr>
              <w:t xml:space="preserve"> </w:t>
            </w:r>
            <w:r w:rsidR="00BF39A0" w:rsidRPr="003D788F">
              <w:rPr>
                <w:rFonts w:cs="Times New Roman"/>
                <w:sz w:val="14"/>
                <w:szCs w:val="20"/>
                <w:lang w:val="en-US"/>
              </w:rPr>
              <w:t>in H</w:t>
            </w:r>
            <w:r w:rsidR="00BF39A0" w:rsidRPr="003D788F">
              <w:rPr>
                <w:rFonts w:cs="Times New Roman"/>
                <w:sz w:val="14"/>
                <w:szCs w:val="20"/>
                <w:vertAlign w:val="subscript"/>
                <w:lang w:val="en-US"/>
              </w:rPr>
              <w:t>2</w:t>
            </w:r>
            <w:r w:rsidR="00BF39A0" w:rsidRPr="003D788F">
              <w:rPr>
                <w:rFonts w:cs="Times New Roman"/>
                <w:sz w:val="14"/>
                <w:szCs w:val="20"/>
                <w:lang w:val="en-US"/>
              </w:rPr>
              <w:t>O</w:t>
            </w:r>
            <w:r w:rsidR="00BF39A0">
              <w:rPr>
                <w:rFonts w:cs="Times New Roman"/>
                <w:sz w:val="14"/>
                <w:szCs w:val="20"/>
                <w:lang w:val="en-US"/>
              </w:rPr>
              <w:t xml:space="preserve"> (v/v)</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338FD" w:rsidRPr="003D788F" w:rsidRDefault="00A338FD" w:rsidP="003765CD">
            <w:pPr>
              <w:rPr>
                <w:rFonts w:cs="Times New Roman"/>
                <w:sz w:val="14"/>
                <w:szCs w:val="20"/>
              </w:rPr>
            </w:pPr>
            <w:r w:rsidRPr="003D788F">
              <w:rPr>
                <w:rFonts w:cs="Times New Roman"/>
                <w:sz w:val="14"/>
                <w:szCs w:val="20"/>
              </w:rPr>
              <w:t>Nr, Hd, Nb</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rPr>
              <w:t xml:space="preserve">Sun </w:t>
            </w:r>
            <w:r w:rsidRPr="003D788F">
              <w:rPr>
                <w:rFonts w:cs="Times New Roman"/>
                <w:i/>
                <w:sz w:val="14"/>
                <w:szCs w:val="20"/>
              </w:rPr>
              <w:t>et al.</w:t>
            </w:r>
            <w:r w:rsidRPr="003D788F">
              <w:rPr>
                <w:rFonts w:cs="Times New Roman"/>
                <w:sz w:val="14"/>
                <w:szCs w:val="20"/>
              </w:rPr>
              <w:t>, 2013</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C. maxima</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0E382D">
            <w:pPr>
              <w:rPr>
                <w:rFonts w:cs="Times New Roman"/>
                <w:sz w:val="14"/>
                <w:szCs w:val="20"/>
                <w:lang w:val="en-US"/>
              </w:rPr>
            </w:pPr>
          </w:p>
        </w:tc>
        <w:tc>
          <w:tcPr>
            <w:tcW w:w="1103" w:type="dxa"/>
            <w:tcBorders>
              <w:top w:val="nil"/>
              <w:left w:val="nil"/>
              <w:bottom w:val="nil"/>
              <w:right w:val="nil"/>
            </w:tcBorders>
          </w:tcPr>
          <w:p w:rsidR="00A338FD" w:rsidRPr="003D788F" w:rsidRDefault="00A338FD" w:rsidP="00512664">
            <w:pPr>
              <w:rPr>
                <w:sz w:val="14"/>
                <w:szCs w:val="20"/>
                <w:lang w:val="en-US"/>
              </w:rPr>
            </w:pPr>
          </w:p>
        </w:tc>
      </w:tr>
      <w:tr w:rsidR="00A338FD" w:rsidRPr="003D788F" w:rsidTr="003D788F">
        <w:tc>
          <w:tcPr>
            <w:tcW w:w="1384" w:type="dxa"/>
            <w:tcBorders>
              <w:top w:val="nil"/>
              <w:left w:val="nil"/>
              <w:bottom w:val="nil"/>
              <w:right w:val="nil"/>
            </w:tcBorders>
          </w:tcPr>
          <w:p w:rsidR="00A338FD" w:rsidRPr="003D788F" w:rsidRDefault="00A338FD" w:rsidP="001F201E">
            <w:pPr>
              <w:rPr>
                <w:rFonts w:cs="Times New Roman"/>
                <w:sz w:val="14"/>
                <w:szCs w:val="20"/>
                <w:lang w:val="en-US"/>
              </w:rPr>
            </w:pPr>
            <w:r w:rsidRPr="003D788F">
              <w:rPr>
                <w:rFonts w:cs="Times New Roman"/>
                <w:sz w:val="14"/>
                <w:szCs w:val="20"/>
                <w:lang w:val="en-US"/>
              </w:rPr>
              <w:t>Pulp</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 xml:space="preserve">Waters Spherisorb ODS-2 </w:t>
            </w:r>
          </w:p>
          <w:p w:rsidR="00A338FD" w:rsidRPr="003D788F" w:rsidRDefault="00A338FD" w:rsidP="00DB2F9F">
            <w:pPr>
              <w:rPr>
                <w:rFonts w:cs="Times New Roman"/>
                <w:sz w:val="14"/>
                <w:szCs w:val="20"/>
                <w:lang w:val="en-US"/>
              </w:rPr>
            </w:pPr>
            <w:r w:rsidRPr="003D788F">
              <w:rPr>
                <w:rFonts w:cs="Times New Roman"/>
                <w:sz w:val="14"/>
                <w:szCs w:val="20"/>
                <w:lang w:val="en-US"/>
              </w:rPr>
              <w:t>150x4.6 mm</w:t>
            </w:r>
          </w:p>
        </w:tc>
        <w:tc>
          <w:tcPr>
            <w:tcW w:w="2551" w:type="dxa"/>
            <w:tcBorders>
              <w:top w:val="nil"/>
              <w:left w:val="nil"/>
              <w:bottom w:val="nil"/>
              <w:right w:val="nil"/>
            </w:tcBorders>
          </w:tcPr>
          <w:p w:rsidR="00A338FD" w:rsidRPr="003D788F" w:rsidRDefault="00BF39A0" w:rsidP="00BF39A0">
            <w:pPr>
              <w:rPr>
                <w:rFonts w:cs="Times New Roman"/>
                <w:sz w:val="14"/>
                <w:szCs w:val="20"/>
                <w:lang w:val="en-US"/>
              </w:rPr>
            </w:pPr>
            <w:r>
              <w:rPr>
                <w:rFonts w:cs="Times New Roman"/>
                <w:sz w:val="14"/>
                <w:szCs w:val="20"/>
                <w:lang w:val="en-US"/>
              </w:rPr>
              <w:t>(</w:t>
            </w:r>
            <w:r w:rsidR="00A338FD" w:rsidRPr="003D788F">
              <w:rPr>
                <w:rFonts w:cs="Times New Roman"/>
                <w:sz w:val="14"/>
                <w:szCs w:val="20"/>
                <w:lang w:val="en-US"/>
              </w:rPr>
              <w:t>A</w:t>
            </w:r>
            <w:r>
              <w:rPr>
                <w:rFonts w:cs="Times New Roman"/>
                <w:sz w:val="14"/>
                <w:szCs w:val="20"/>
                <w:lang w:val="en-US"/>
              </w:rPr>
              <w:t>)</w:t>
            </w:r>
            <w:r w:rsidR="00A338FD" w:rsidRPr="003D788F">
              <w:rPr>
                <w:rFonts w:cs="Times New Roman"/>
                <w:sz w:val="14"/>
                <w:szCs w:val="20"/>
                <w:lang w:val="en-US"/>
              </w:rPr>
              <w:t xml:space="preserve"> </w:t>
            </w:r>
            <w:r w:rsidR="007578EE">
              <w:rPr>
                <w:rFonts w:cs="Times New Roman"/>
                <w:sz w:val="14"/>
                <w:szCs w:val="20"/>
                <w:lang w:val="en-US"/>
              </w:rPr>
              <w:t>H</w:t>
            </w:r>
            <w:r w:rsidR="007578EE">
              <w:rPr>
                <w:rFonts w:cs="Times New Roman"/>
                <w:sz w:val="14"/>
                <w:szCs w:val="20"/>
                <w:vertAlign w:val="subscript"/>
                <w:lang w:val="en-US"/>
              </w:rPr>
              <w:t>2</w:t>
            </w:r>
            <w:r w:rsidR="007578EE">
              <w:rPr>
                <w:rFonts w:cs="Times New Roman"/>
                <w:sz w:val="14"/>
                <w:szCs w:val="20"/>
                <w:lang w:val="en-US"/>
              </w:rPr>
              <w:t>O</w:t>
            </w:r>
            <w:r w:rsidR="007578EE" w:rsidRPr="003D788F">
              <w:rPr>
                <w:rFonts w:cs="Times New Roman"/>
                <w:sz w:val="14"/>
                <w:szCs w:val="20"/>
                <w:lang w:val="en-US"/>
              </w:rPr>
              <w:t xml:space="preserve"> </w:t>
            </w:r>
            <w:r w:rsidR="00A338FD" w:rsidRPr="003D788F">
              <w:rPr>
                <w:rFonts w:cs="Times New Roman"/>
                <w:sz w:val="14"/>
                <w:szCs w:val="20"/>
                <w:lang w:val="en-US"/>
              </w:rPr>
              <w:t>–</w:t>
            </w:r>
            <w:r w:rsidR="007B4F22">
              <w:rPr>
                <w:rFonts w:cs="Times New Roman"/>
                <w:sz w:val="14"/>
                <w:szCs w:val="20"/>
                <w:lang w:val="en-US"/>
              </w:rPr>
              <w:t xml:space="preserve"> CH</w:t>
            </w:r>
            <w:r w:rsidR="007B4F22">
              <w:rPr>
                <w:rFonts w:cs="Times New Roman"/>
                <w:sz w:val="14"/>
                <w:szCs w:val="20"/>
                <w:vertAlign w:val="subscript"/>
                <w:lang w:val="en-US"/>
              </w:rPr>
              <w:t>3</w:t>
            </w:r>
            <w:r w:rsidR="007B4F22">
              <w:rPr>
                <w:rFonts w:cs="Times New Roman"/>
                <w:sz w:val="14"/>
                <w:szCs w:val="20"/>
                <w:lang w:val="en-US"/>
              </w:rPr>
              <w:t>CN</w:t>
            </w:r>
            <w:r w:rsidR="007B4F22" w:rsidRPr="003D788F">
              <w:rPr>
                <w:rFonts w:cs="Times New Roman"/>
                <w:sz w:val="14"/>
                <w:szCs w:val="20"/>
                <w:lang w:val="en-US"/>
              </w:rPr>
              <w:t xml:space="preserve"> </w:t>
            </w:r>
            <w:r w:rsidR="00A338FD" w:rsidRPr="003D788F">
              <w:rPr>
                <w:rFonts w:cs="Times New Roman"/>
                <w:sz w:val="14"/>
                <w:szCs w:val="20"/>
                <w:lang w:val="en-US"/>
              </w:rPr>
              <w:t>(90:10, v/v)</w:t>
            </w:r>
            <w:r>
              <w:rPr>
                <w:rFonts w:cs="Times New Roman"/>
                <w:sz w:val="14"/>
                <w:szCs w:val="20"/>
                <w:lang w:val="en-US"/>
              </w:rPr>
              <w:t>, (</w:t>
            </w:r>
            <w:r w:rsidR="00A338FD" w:rsidRPr="003D788F">
              <w:rPr>
                <w:rFonts w:cs="Times New Roman"/>
                <w:sz w:val="14"/>
                <w:szCs w:val="20"/>
                <w:lang w:val="en-US"/>
              </w:rPr>
              <w:t>B</w:t>
            </w:r>
            <w:r>
              <w:rPr>
                <w:rFonts w:cs="Times New Roman"/>
                <w:sz w:val="14"/>
                <w:szCs w:val="20"/>
                <w:lang w:val="en-US"/>
              </w:rPr>
              <w:t>)</w:t>
            </w:r>
            <w:r w:rsidR="00A338FD" w:rsidRPr="003D788F">
              <w:rPr>
                <w:rFonts w:cs="Times New Roman"/>
                <w:sz w:val="14"/>
                <w:szCs w:val="20"/>
                <w:lang w:val="en-US"/>
              </w:rPr>
              <w:t xml:space="preserve">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UV</w:t>
            </w:r>
            <w:r w:rsidR="00A52D7B">
              <w:rPr>
                <w:rFonts w:cs="Times New Roman"/>
                <w:sz w:val="14"/>
                <w:szCs w:val="20"/>
                <w:lang w:val="en-US"/>
              </w:rPr>
              <w:t>-DAD</w:t>
            </w:r>
            <w:r w:rsidRPr="003D788F">
              <w:rPr>
                <w:rFonts w:cs="Times New Roman"/>
                <w:sz w:val="14"/>
                <w:szCs w:val="20"/>
              </w:rPr>
              <w:t>, 280-330 nm</w:t>
            </w:r>
          </w:p>
        </w:tc>
        <w:tc>
          <w:tcPr>
            <w:tcW w:w="1103" w:type="dxa"/>
            <w:tcBorders>
              <w:top w:val="nil"/>
              <w:left w:val="nil"/>
              <w:bottom w:val="nil"/>
              <w:right w:val="nil"/>
            </w:tcBorders>
          </w:tcPr>
          <w:p w:rsidR="00A338FD" w:rsidRPr="003D788F" w:rsidRDefault="00A338FD" w:rsidP="001F201E">
            <w:pPr>
              <w:rPr>
                <w:rFonts w:cs="Times New Roman"/>
                <w:sz w:val="14"/>
                <w:szCs w:val="20"/>
                <w:lang w:val="en-US"/>
              </w:rPr>
            </w:pPr>
            <w:r w:rsidRPr="003D788F">
              <w:rPr>
                <w:rFonts w:cs="Times New Roman"/>
                <w:sz w:val="14"/>
                <w:szCs w:val="20"/>
                <w:lang w:val="en-US"/>
              </w:rPr>
              <w:t>Ni, Nh, Nr</w:t>
            </w:r>
          </w:p>
        </w:tc>
        <w:tc>
          <w:tcPr>
            <w:tcW w:w="1103" w:type="dxa"/>
            <w:tcBorders>
              <w:top w:val="nil"/>
              <w:left w:val="nil"/>
              <w:bottom w:val="nil"/>
              <w:right w:val="nil"/>
            </w:tcBorders>
          </w:tcPr>
          <w:p w:rsidR="00A338FD" w:rsidRPr="003D788F" w:rsidRDefault="00A338FD" w:rsidP="001F201E">
            <w:pPr>
              <w:rPr>
                <w:rFonts w:cs="Times New Roman"/>
                <w:sz w:val="14"/>
                <w:szCs w:val="20"/>
                <w:lang w:val="en-US"/>
              </w:rPr>
            </w:pPr>
            <w:r w:rsidRPr="003D788F">
              <w:rPr>
                <w:rFonts w:cs="Times New Roman"/>
                <w:sz w:val="14"/>
                <w:szCs w:val="20"/>
              </w:rPr>
              <w:t xml:space="preserve">Ramful </w:t>
            </w:r>
            <w:r w:rsidRPr="003D788F">
              <w:rPr>
                <w:rFonts w:cs="Times New Roman"/>
                <w:i/>
                <w:sz w:val="14"/>
                <w:szCs w:val="20"/>
              </w:rPr>
              <w:t>et al.</w:t>
            </w:r>
            <w:r w:rsidRPr="003D788F">
              <w:rPr>
                <w:rFonts w:cs="Times New Roman"/>
                <w:sz w:val="14"/>
                <w:szCs w:val="20"/>
              </w:rPr>
              <w:t>, 2011</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C. medica</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0E382D">
            <w:pPr>
              <w:rPr>
                <w:rFonts w:cs="Times New Roman"/>
                <w:sz w:val="14"/>
                <w:szCs w:val="20"/>
                <w:lang w:val="en-US"/>
              </w:rPr>
            </w:pPr>
          </w:p>
        </w:tc>
        <w:tc>
          <w:tcPr>
            <w:tcW w:w="1103" w:type="dxa"/>
            <w:tcBorders>
              <w:top w:val="nil"/>
              <w:left w:val="nil"/>
              <w:bottom w:val="nil"/>
              <w:right w:val="nil"/>
            </w:tcBorders>
          </w:tcPr>
          <w:p w:rsidR="00A338FD" w:rsidRPr="003D788F" w:rsidRDefault="00A338FD" w:rsidP="00512664">
            <w:pPr>
              <w:rPr>
                <w:sz w:val="14"/>
                <w:szCs w:val="20"/>
                <w:lang w:val="en-US"/>
              </w:rPr>
            </w:pPr>
          </w:p>
        </w:tc>
      </w:tr>
      <w:tr w:rsidR="006A7314" w:rsidRPr="003D788F" w:rsidTr="00F21A95">
        <w:tc>
          <w:tcPr>
            <w:tcW w:w="1384"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Endocarp</w:t>
            </w:r>
          </w:p>
        </w:tc>
        <w:tc>
          <w:tcPr>
            <w:tcW w:w="1418"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Phenomenex Luna C18, 250x 4.60 mm</w:t>
            </w:r>
          </w:p>
        </w:tc>
        <w:tc>
          <w:tcPr>
            <w:tcW w:w="2551" w:type="dxa"/>
            <w:tcBorders>
              <w:top w:val="nil"/>
              <w:left w:val="nil"/>
              <w:bottom w:val="nil"/>
              <w:right w:val="nil"/>
            </w:tcBorders>
          </w:tcPr>
          <w:p w:rsidR="006A7314" w:rsidRPr="00250DD0" w:rsidRDefault="006A7314" w:rsidP="00F21A95">
            <w:pPr>
              <w:rPr>
                <w:rFonts w:cs="Times New Roman"/>
                <w:sz w:val="14"/>
                <w:szCs w:val="20"/>
                <w:lang w:val="en-US"/>
              </w:rPr>
            </w:pPr>
            <w:r>
              <w:rPr>
                <w:rFonts w:cs="Times New Roman"/>
                <w:sz w:val="14"/>
                <w:szCs w:val="20"/>
                <w:lang w:val="en-US"/>
              </w:rPr>
              <w:t xml:space="preserve">(A) 0.1% </w:t>
            </w:r>
            <w:r w:rsidRPr="003D788F">
              <w:rPr>
                <w:rFonts w:cs="Times New Roman"/>
                <w:sz w:val="14"/>
                <w:szCs w:val="20"/>
                <w:lang w:val="en-US"/>
              </w:rPr>
              <w:t xml:space="preserve"> HCOOH</w:t>
            </w:r>
            <w:r>
              <w:rPr>
                <w:rFonts w:cs="Times New Roman"/>
                <w:sz w:val="14"/>
                <w:szCs w:val="20"/>
                <w:lang w:val="en-US"/>
              </w:rPr>
              <w:t xml:space="preserve"> </w:t>
            </w:r>
            <w:r w:rsidRPr="003D788F">
              <w:rPr>
                <w:rFonts w:cs="Times New Roman"/>
                <w:sz w:val="14"/>
                <w:szCs w:val="20"/>
                <w:lang w:val="en-US"/>
              </w:rPr>
              <w:t>in H</w:t>
            </w:r>
            <w:r w:rsidRPr="003D788F">
              <w:rPr>
                <w:rFonts w:cs="Times New Roman"/>
                <w:sz w:val="14"/>
                <w:szCs w:val="20"/>
                <w:vertAlign w:val="subscript"/>
                <w:lang w:val="en-US"/>
              </w:rPr>
              <w:t>2</w:t>
            </w:r>
            <w:r w:rsidRPr="003D788F">
              <w:rPr>
                <w:rFonts w:cs="Times New Roman"/>
                <w:sz w:val="14"/>
                <w:szCs w:val="20"/>
                <w:lang w:val="en-US"/>
              </w:rPr>
              <w:t>O</w:t>
            </w:r>
            <w:r>
              <w:rPr>
                <w:rFonts w:cs="Times New Roman"/>
                <w:sz w:val="14"/>
                <w:szCs w:val="20"/>
                <w:lang w:val="en-US"/>
              </w:rPr>
              <w:t>, (B) MeOH</w:t>
            </w:r>
          </w:p>
        </w:tc>
        <w:tc>
          <w:tcPr>
            <w:tcW w:w="1492"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UV-Vis, 280 nm</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Hd,</w:t>
            </w:r>
          </w:p>
        </w:tc>
        <w:tc>
          <w:tcPr>
            <w:tcW w:w="1103" w:type="dxa"/>
            <w:tcBorders>
              <w:top w:val="nil"/>
              <w:left w:val="nil"/>
              <w:bottom w:val="nil"/>
              <w:right w:val="nil"/>
            </w:tcBorders>
          </w:tcPr>
          <w:p w:rsidR="006A7314" w:rsidRPr="003D788F" w:rsidRDefault="006A7314" w:rsidP="00F21A95">
            <w:pPr>
              <w:rPr>
                <w:sz w:val="14"/>
                <w:szCs w:val="20"/>
              </w:rPr>
            </w:pPr>
            <w:r w:rsidRPr="003D788F">
              <w:rPr>
                <w:sz w:val="14"/>
                <w:szCs w:val="20"/>
                <w:lang w:val="en-US"/>
              </w:rPr>
              <w:t xml:space="preserve">Menichini </w:t>
            </w:r>
            <w:r w:rsidRPr="003D788F">
              <w:rPr>
                <w:i/>
                <w:sz w:val="14"/>
                <w:szCs w:val="20"/>
                <w:lang w:val="en-US"/>
              </w:rPr>
              <w:t>et al.</w:t>
            </w:r>
            <w:r w:rsidRPr="003D788F">
              <w:rPr>
                <w:sz w:val="14"/>
                <w:szCs w:val="20"/>
                <w:lang w:val="en-US"/>
              </w:rPr>
              <w:t>, 2011b</w:t>
            </w:r>
          </w:p>
        </w:tc>
      </w:tr>
      <w:tr w:rsidR="006A7314" w:rsidRPr="003D788F" w:rsidTr="00F21A95">
        <w:tc>
          <w:tcPr>
            <w:tcW w:w="1384"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Mesocarp</w:t>
            </w:r>
          </w:p>
        </w:tc>
        <w:tc>
          <w:tcPr>
            <w:tcW w:w="1418"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Phenomenex Luna C18, 250x 4.60 mm</w:t>
            </w:r>
          </w:p>
        </w:tc>
        <w:tc>
          <w:tcPr>
            <w:tcW w:w="2551" w:type="dxa"/>
            <w:tcBorders>
              <w:top w:val="nil"/>
              <w:left w:val="nil"/>
              <w:bottom w:val="nil"/>
              <w:right w:val="nil"/>
            </w:tcBorders>
          </w:tcPr>
          <w:p w:rsidR="006A7314" w:rsidRPr="00250DD0" w:rsidRDefault="006A7314" w:rsidP="00F21A95">
            <w:pPr>
              <w:rPr>
                <w:rFonts w:cs="Times New Roman"/>
                <w:sz w:val="14"/>
                <w:szCs w:val="20"/>
                <w:lang w:val="en-US"/>
              </w:rPr>
            </w:pPr>
            <w:r>
              <w:rPr>
                <w:rFonts w:cs="Times New Roman"/>
                <w:sz w:val="14"/>
                <w:szCs w:val="20"/>
                <w:lang w:val="en-US"/>
              </w:rPr>
              <w:t xml:space="preserve">(A) 0.1% </w:t>
            </w:r>
            <w:r w:rsidRPr="003D788F">
              <w:rPr>
                <w:rFonts w:cs="Times New Roman"/>
                <w:sz w:val="14"/>
                <w:szCs w:val="20"/>
                <w:lang w:val="en-US"/>
              </w:rPr>
              <w:t xml:space="preserve"> HCOOH</w:t>
            </w:r>
            <w:r>
              <w:rPr>
                <w:rFonts w:cs="Times New Roman"/>
                <w:sz w:val="14"/>
                <w:szCs w:val="20"/>
                <w:lang w:val="en-US"/>
              </w:rPr>
              <w:t xml:space="preserve"> </w:t>
            </w:r>
            <w:r w:rsidRPr="003D788F">
              <w:rPr>
                <w:rFonts w:cs="Times New Roman"/>
                <w:sz w:val="14"/>
                <w:szCs w:val="20"/>
                <w:lang w:val="en-US"/>
              </w:rPr>
              <w:t>in H</w:t>
            </w:r>
            <w:r w:rsidRPr="003D788F">
              <w:rPr>
                <w:rFonts w:cs="Times New Roman"/>
                <w:sz w:val="14"/>
                <w:szCs w:val="20"/>
                <w:vertAlign w:val="subscript"/>
                <w:lang w:val="en-US"/>
              </w:rPr>
              <w:t>2</w:t>
            </w:r>
            <w:r w:rsidRPr="003D788F">
              <w:rPr>
                <w:rFonts w:cs="Times New Roman"/>
                <w:sz w:val="14"/>
                <w:szCs w:val="20"/>
                <w:lang w:val="en-US"/>
              </w:rPr>
              <w:t>O</w:t>
            </w:r>
            <w:r>
              <w:rPr>
                <w:rFonts w:cs="Times New Roman"/>
                <w:sz w:val="14"/>
                <w:szCs w:val="20"/>
                <w:lang w:val="en-US"/>
              </w:rPr>
              <w:t>, (B) MeOH</w:t>
            </w:r>
          </w:p>
        </w:tc>
        <w:tc>
          <w:tcPr>
            <w:tcW w:w="1492"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UV-Vis, 280 nm</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Ni, Hd</w:t>
            </w:r>
          </w:p>
        </w:tc>
        <w:tc>
          <w:tcPr>
            <w:tcW w:w="1103" w:type="dxa"/>
            <w:tcBorders>
              <w:top w:val="nil"/>
              <w:left w:val="nil"/>
              <w:bottom w:val="nil"/>
              <w:right w:val="nil"/>
            </w:tcBorders>
          </w:tcPr>
          <w:p w:rsidR="006A7314" w:rsidRPr="003D788F" w:rsidRDefault="006A7314" w:rsidP="00F21A95">
            <w:pPr>
              <w:rPr>
                <w:sz w:val="14"/>
                <w:szCs w:val="20"/>
              </w:rPr>
            </w:pPr>
            <w:r w:rsidRPr="003D788F">
              <w:rPr>
                <w:sz w:val="14"/>
                <w:szCs w:val="20"/>
                <w:lang w:val="en-US"/>
              </w:rPr>
              <w:t xml:space="preserve">Menichini </w:t>
            </w:r>
            <w:r w:rsidRPr="003D788F">
              <w:rPr>
                <w:i/>
                <w:sz w:val="14"/>
                <w:szCs w:val="20"/>
                <w:lang w:val="en-US"/>
              </w:rPr>
              <w:t>et al.</w:t>
            </w:r>
            <w:r w:rsidRPr="003D788F">
              <w:rPr>
                <w:sz w:val="14"/>
                <w:szCs w:val="20"/>
                <w:lang w:val="en-US"/>
              </w:rPr>
              <w:t>, 2011b</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sz w:val="14"/>
                <w:szCs w:val="20"/>
                <w:lang w:val="en-US"/>
              </w:rPr>
            </w:pPr>
            <w:r w:rsidRPr="003D788F">
              <w:rPr>
                <w:rFonts w:cs="Times New Roman"/>
                <w:sz w:val="14"/>
                <w:szCs w:val="20"/>
                <w:lang w:val="en-US"/>
              </w:rPr>
              <w:t>Peel</w:t>
            </w: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Phenomenex Luna C18, 250x 4.60 mm</w:t>
            </w:r>
          </w:p>
        </w:tc>
        <w:tc>
          <w:tcPr>
            <w:tcW w:w="2551" w:type="dxa"/>
            <w:tcBorders>
              <w:top w:val="nil"/>
              <w:left w:val="nil"/>
              <w:bottom w:val="nil"/>
              <w:right w:val="nil"/>
            </w:tcBorders>
          </w:tcPr>
          <w:p w:rsidR="00A338FD" w:rsidRPr="003D788F" w:rsidRDefault="00BF39A0" w:rsidP="00BF39A0">
            <w:pPr>
              <w:rPr>
                <w:rFonts w:cs="Times New Roman"/>
                <w:sz w:val="14"/>
                <w:szCs w:val="20"/>
                <w:lang w:val="en-US"/>
              </w:rPr>
            </w:pPr>
            <w:r>
              <w:rPr>
                <w:rFonts w:cs="Times New Roman"/>
                <w:sz w:val="14"/>
                <w:szCs w:val="20"/>
                <w:lang w:val="en-US"/>
              </w:rPr>
              <w:t xml:space="preserve">(A) 0.1% </w:t>
            </w:r>
            <w:r w:rsidR="007E66F1" w:rsidRPr="003D788F">
              <w:rPr>
                <w:rFonts w:cs="Times New Roman"/>
                <w:sz w:val="14"/>
                <w:szCs w:val="20"/>
                <w:lang w:val="en-US"/>
              </w:rPr>
              <w:t xml:space="preserve"> HCOOH</w:t>
            </w:r>
            <w:r>
              <w:rPr>
                <w:rFonts w:cs="Times New Roman"/>
                <w:sz w:val="14"/>
                <w:szCs w:val="20"/>
                <w:lang w:val="en-US"/>
              </w:rPr>
              <w:t xml:space="preserve"> </w:t>
            </w:r>
            <w:r w:rsidRPr="003D788F">
              <w:rPr>
                <w:rFonts w:cs="Times New Roman"/>
                <w:sz w:val="14"/>
                <w:szCs w:val="20"/>
                <w:lang w:val="en-US"/>
              </w:rPr>
              <w:t>in H</w:t>
            </w:r>
            <w:r w:rsidRPr="003D788F">
              <w:rPr>
                <w:rFonts w:cs="Times New Roman"/>
                <w:sz w:val="14"/>
                <w:szCs w:val="20"/>
                <w:vertAlign w:val="subscript"/>
                <w:lang w:val="en-US"/>
              </w:rPr>
              <w:t>2</w:t>
            </w:r>
            <w:r w:rsidRPr="003D788F">
              <w:rPr>
                <w:rFonts w:cs="Times New Roman"/>
                <w:sz w:val="14"/>
                <w:szCs w:val="20"/>
                <w:lang w:val="en-US"/>
              </w:rPr>
              <w:t>O</w:t>
            </w:r>
            <w:r>
              <w:rPr>
                <w:rFonts w:cs="Times New Roman"/>
                <w:sz w:val="14"/>
                <w:szCs w:val="20"/>
                <w:lang w:val="en-US"/>
              </w:rPr>
              <w:t xml:space="preserve">, </w:t>
            </w:r>
            <w:r w:rsidR="00B83F60">
              <w:rPr>
                <w:rFonts w:cs="Times New Roman"/>
                <w:sz w:val="14"/>
                <w:szCs w:val="20"/>
                <w:lang w:val="en-US"/>
              </w:rPr>
              <w:t>(</w:t>
            </w:r>
            <w:r>
              <w:rPr>
                <w:rFonts w:cs="Times New Roman"/>
                <w:sz w:val="14"/>
                <w:szCs w:val="20"/>
                <w:lang w:val="en-US"/>
              </w:rPr>
              <w:t>B</w:t>
            </w:r>
            <w:r w:rsidR="00B83F60">
              <w:rPr>
                <w:rFonts w:cs="Times New Roman"/>
                <w:sz w:val="14"/>
                <w:szCs w:val="20"/>
                <w:lang w:val="en-US"/>
              </w:rPr>
              <w:t>)</w:t>
            </w:r>
            <w:r>
              <w:rPr>
                <w:rFonts w:cs="Times New Roman"/>
                <w:sz w:val="14"/>
                <w:szCs w:val="20"/>
                <w:lang w:val="en-US"/>
              </w:rPr>
              <w:t xml:space="preserve"> </w:t>
            </w:r>
            <w:r w:rsidR="00A52D7B">
              <w:rPr>
                <w:rFonts w:cs="Times New Roman"/>
                <w:sz w:val="14"/>
                <w:szCs w:val="20"/>
                <w:lang w:val="en-US"/>
              </w:rPr>
              <w:t>Me</w:t>
            </w:r>
            <w:r>
              <w:rPr>
                <w:rFonts w:cs="Times New Roman"/>
                <w:sz w:val="14"/>
                <w:szCs w:val="20"/>
                <w:lang w:val="en-US"/>
              </w:rPr>
              <w:t>OH</w:t>
            </w:r>
          </w:p>
        </w:tc>
        <w:tc>
          <w:tcPr>
            <w:tcW w:w="1492" w:type="dxa"/>
            <w:tcBorders>
              <w:top w:val="nil"/>
              <w:left w:val="nil"/>
              <w:bottom w:val="nil"/>
              <w:right w:val="nil"/>
            </w:tcBorders>
          </w:tcPr>
          <w:p w:rsidR="00A338FD" w:rsidRPr="003D788F" w:rsidRDefault="00127164" w:rsidP="00127164">
            <w:pPr>
              <w:rPr>
                <w:rFonts w:cs="Times New Roman"/>
                <w:sz w:val="14"/>
                <w:szCs w:val="20"/>
              </w:rPr>
            </w:pPr>
            <w:r>
              <w:rPr>
                <w:rFonts w:cs="Times New Roman"/>
                <w:sz w:val="14"/>
                <w:szCs w:val="20"/>
                <w:lang w:val="en-US"/>
              </w:rPr>
              <w:t>UV-Vis</w:t>
            </w:r>
            <w:r w:rsidR="00A338FD" w:rsidRPr="003D788F">
              <w:rPr>
                <w:rFonts w:cs="Times New Roman"/>
                <w:sz w:val="14"/>
                <w:szCs w:val="20"/>
              </w:rPr>
              <w:t>, 280 nm</w:t>
            </w:r>
          </w:p>
        </w:tc>
        <w:tc>
          <w:tcPr>
            <w:tcW w:w="1103" w:type="dxa"/>
            <w:tcBorders>
              <w:top w:val="nil"/>
              <w:left w:val="nil"/>
              <w:bottom w:val="nil"/>
              <w:right w:val="nil"/>
            </w:tcBorders>
          </w:tcPr>
          <w:p w:rsidR="00A338FD" w:rsidRPr="003D788F" w:rsidRDefault="00A338FD" w:rsidP="000E382D">
            <w:pPr>
              <w:rPr>
                <w:rFonts w:cs="Times New Roman"/>
                <w:sz w:val="14"/>
                <w:szCs w:val="20"/>
              </w:rPr>
            </w:pPr>
            <w:r w:rsidRPr="003D788F">
              <w:rPr>
                <w:rFonts w:cs="Times New Roman"/>
                <w:sz w:val="14"/>
                <w:szCs w:val="20"/>
              </w:rPr>
              <w:t>Ni, Ht, Nb</w:t>
            </w:r>
          </w:p>
        </w:tc>
        <w:tc>
          <w:tcPr>
            <w:tcW w:w="1103" w:type="dxa"/>
            <w:tcBorders>
              <w:top w:val="nil"/>
              <w:left w:val="nil"/>
              <w:bottom w:val="nil"/>
              <w:right w:val="nil"/>
            </w:tcBorders>
          </w:tcPr>
          <w:p w:rsidR="00A338FD" w:rsidRPr="003D788F" w:rsidRDefault="00A338FD" w:rsidP="00512664">
            <w:pPr>
              <w:rPr>
                <w:sz w:val="14"/>
                <w:szCs w:val="20"/>
              </w:rPr>
            </w:pPr>
            <w:r w:rsidRPr="003D788F">
              <w:rPr>
                <w:sz w:val="14"/>
                <w:szCs w:val="20"/>
                <w:lang w:val="en-US"/>
              </w:rPr>
              <w:t xml:space="preserve">Menichini </w:t>
            </w:r>
            <w:r w:rsidRPr="003D788F">
              <w:rPr>
                <w:i/>
                <w:sz w:val="14"/>
                <w:szCs w:val="20"/>
                <w:lang w:val="en-US"/>
              </w:rPr>
              <w:t>et al.</w:t>
            </w:r>
            <w:r w:rsidRPr="003D788F">
              <w:rPr>
                <w:sz w:val="14"/>
                <w:szCs w:val="20"/>
                <w:lang w:val="en-US"/>
              </w:rPr>
              <w:t>, 2011a</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C. mitis</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7D1EDE">
            <w:pPr>
              <w:rPr>
                <w:rFonts w:cs="Times New Roman"/>
                <w:sz w:val="14"/>
                <w:szCs w:val="20"/>
                <w:lang w:val="en-US"/>
              </w:rPr>
            </w:pPr>
          </w:p>
        </w:tc>
        <w:tc>
          <w:tcPr>
            <w:tcW w:w="1103" w:type="dxa"/>
            <w:tcBorders>
              <w:top w:val="nil"/>
              <w:left w:val="nil"/>
              <w:bottom w:val="nil"/>
              <w:right w:val="nil"/>
            </w:tcBorders>
          </w:tcPr>
          <w:p w:rsidR="00A338FD" w:rsidRPr="003D788F" w:rsidRDefault="00A338FD" w:rsidP="007D1EDE">
            <w:pPr>
              <w:rPr>
                <w:sz w:val="14"/>
                <w:szCs w:val="20"/>
                <w:lang w:val="en-US"/>
              </w:rPr>
            </w:pP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sz w:val="14"/>
                <w:szCs w:val="20"/>
                <w:lang w:val="en-US"/>
              </w:rPr>
            </w:pPr>
            <w:r w:rsidRPr="003D788F">
              <w:rPr>
                <w:rFonts w:cs="Times New Roman"/>
                <w:sz w:val="14"/>
                <w:szCs w:val="20"/>
                <w:lang w:val="en-US"/>
              </w:rPr>
              <w:t>Peel</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Merck RP-18 250x4.6 mm</w:t>
            </w:r>
          </w:p>
        </w:tc>
        <w:tc>
          <w:tcPr>
            <w:tcW w:w="2551" w:type="dxa"/>
            <w:tcBorders>
              <w:top w:val="nil"/>
              <w:left w:val="nil"/>
              <w:bottom w:val="nil"/>
              <w:right w:val="nil"/>
            </w:tcBorders>
          </w:tcPr>
          <w:p w:rsidR="00BF39A0" w:rsidRPr="003D788F" w:rsidRDefault="00BF39A0" w:rsidP="00BF39A0">
            <w:pPr>
              <w:rPr>
                <w:rFonts w:cs="Times New Roman"/>
                <w:sz w:val="14"/>
                <w:szCs w:val="20"/>
                <w:lang w:val="en-US"/>
              </w:rPr>
            </w:pPr>
            <w:r>
              <w:rPr>
                <w:rFonts w:cs="Times New Roman"/>
                <w:sz w:val="14"/>
                <w:szCs w:val="20"/>
                <w:lang w:val="en-US"/>
              </w:rPr>
              <w:t xml:space="preserve">(A) </w:t>
            </w:r>
            <w:r w:rsidR="00A338FD" w:rsidRPr="003D788F">
              <w:rPr>
                <w:rFonts w:cs="Times New Roman"/>
                <w:sz w:val="14"/>
                <w:szCs w:val="20"/>
                <w:lang w:val="en-US"/>
              </w:rPr>
              <w:t xml:space="preserve">2% </w:t>
            </w:r>
            <w:r w:rsidR="00852CE4">
              <w:rPr>
                <w:rFonts w:cs="Times New Roman"/>
                <w:sz w:val="14"/>
                <w:szCs w:val="20"/>
                <w:lang w:val="en-US"/>
              </w:rPr>
              <w:t>AcOH</w:t>
            </w:r>
            <w:r w:rsidR="00852CE4" w:rsidRPr="003D788F">
              <w:rPr>
                <w:rFonts w:cs="Times New Roman"/>
                <w:sz w:val="14"/>
                <w:szCs w:val="20"/>
                <w:lang w:val="en-US"/>
              </w:rPr>
              <w:t xml:space="preserve"> </w:t>
            </w:r>
            <w:r w:rsidR="00A338FD" w:rsidRPr="003D788F">
              <w:rPr>
                <w:rFonts w:cs="Times New Roman"/>
                <w:sz w:val="14"/>
                <w:szCs w:val="20"/>
                <w:lang w:val="en-US"/>
              </w:rPr>
              <w:t xml:space="preserve">in </w:t>
            </w:r>
            <w:r w:rsidR="007578EE">
              <w:rPr>
                <w:rFonts w:cs="Times New Roman"/>
                <w:sz w:val="14"/>
                <w:szCs w:val="20"/>
                <w:lang w:val="en-US"/>
              </w:rPr>
              <w:t>H</w:t>
            </w:r>
            <w:r w:rsidR="007578EE">
              <w:rPr>
                <w:rFonts w:cs="Times New Roman"/>
                <w:sz w:val="14"/>
                <w:szCs w:val="20"/>
                <w:vertAlign w:val="subscript"/>
                <w:lang w:val="en-US"/>
              </w:rPr>
              <w:t>2</w:t>
            </w:r>
            <w:r w:rsidR="007578EE">
              <w:rPr>
                <w:rFonts w:cs="Times New Roman"/>
                <w:sz w:val="14"/>
                <w:szCs w:val="20"/>
                <w:lang w:val="en-US"/>
              </w:rPr>
              <w:t>O</w:t>
            </w:r>
            <w:r w:rsidR="00A338FD" w:rsidRPr="003D788F">
              <w:rPr>
                <w:rFonts w:cs="Times New Roman"/>
                <w:sz w:val="14"/>
                <w:szCs w:val="20"/>
                <w:lang w:val="en-US"/>
              </w:rPr>
              <w:t xml:space="preserve"> </w:t>
            </w:r>
            <w:r w:rsidRPr="003D788F">
              <w:rPr>
                <w:rFonts w:cs="Times New Roman"/>
                <w:sz w:val="14"/>
                <w:szCs w:val="20"/>
                <w:lang w:val="en-US"/>
              </w:rPr>
              <w:t>(v/v)</w:t>
            </w:r>
            <w:r>
              <w:rPr>
                <w:rFonts w:cs="Times New Roman"/>
                <w:sz w:val="14"/>
                <w:szCs w:val="20"/>
                <w:lang w:val="en-US"/>
              </w:rPr>
              <w:t>, (B)</w:t>
            </w:r>
          </w:p>
          <w:p w:rsidR="00A338FD" w:rsidRPr="003D788F" w:rsidRDefault="00A338FD" w:rsidP="00DB2F9F">
            <w:pPr>
              <w:rPr>
                <w:rFonts w:cs="Times New Roman"/>
                <w:sz w:val="14"/>
                <w:szCs w:val="20"/>
                <w:lang w:val="en-US"/>
              </w:rPr>
            </w:pPr>
            <w:r w:rsidRPr="003D788F">
              <w:rPr>
                <w:rFonts w:cs="Times New Roman"/>
                <w:sz w:val="14"/>
                <w:szCs w:val="20"/>
                <w:lang w:val="en-US"/>
              </w:rPr>
              <w:t xml:space="preserve"> 0.5% </w:t>
            </w:r>
            <w:r w:rsidR="00852CE4">
              <w:rPr>
                <w:rFonts w:cs="Times New Roman"/>
                <w:sz w:val="14"/>
                <w:szCs w:val="20"/>
                <w:lang w:val="en-US"/>
              </w:rPr>
              <w:t>AcOH</w:t>
            </w:r>
            <w:r w:rsidR="00852CE4" w:rsidRPr="003D788F">
              <w:rPr>
                <w:rFonts w:cs="Times New Roman"/>
                <w:sz w:val="14"/>
                <w:szCs w:val="20"/>
                <w:lang w:val="en-US"/>
              </w:rPr>
              <w:t xml:space="preserve"> </w:t>
            </w:r>
            <w:r w:rsidRPr="003D788F">
              <w:rPr>
                <w:rFonts w:cs="Times New Roman"/>
                <w:sz w:val="14"/>
                <w:szCs w:val="20"/>
                <w:lang w:val="en-US"/>
              </w:rPr>
              <w:t xml:space="preserve">in </w:t>
            </w:r>
            <w:r w:rsidR="007578EE">
              <w:rPr>
                <w:rFonts w:cs="Times New Roman"/>
                <w:sz w:val="14"/>
                <w:szCs w:val="20"/>
                <w:lang w:val="en-US"/>
              </w:rPr>
              <w:t>H</w:t>
            </w:r>
            <w:r w:rsidR="007578EE">
              <w:rPr>
                <w:rFonts w:cs="Times New Roman"/>
                <w:sz w:val="14"/>
                <w:szCs w:val="20"/>
                <w:vertAlign w:val="subscript"/>
                <w:lang w:val="en-US"/>
              </w:rPr>
              <w:t>2</w:t>
            </w:r>
            <w:r w:rsidR="007578EE">
              <w:rPr>
                <w:rFonts w:cs="Times New Roman"/>
                <w:sz w:val="14"/>
                <w:szCs w:val="20"/>
                <w:lang w:val="en-US"/>
              </w:rPr>
              <w:t>O</w:t>
            </w:r>
            <w:r w:rsidR="007578EE" w:rsidRPr="003D788F">
              <w:rPr>
                <w:rFonts w:cs="Times New Roman"/>
                <w:sz w:val="14"/>
                <w:szCs w:val="20"/>
                <w:lang w:val="en-US"/>
              </w:rPr>
              <w:t xml:space="preserve"> </w:t>
            </w:r>
            <w:r w:rsidRPr="003D788F">
              <w:rPr>
                <w:rFonts w:cs="Times New Roman"/>
                <w:sz w:val="14"/>
                <w:szCs w:val="20"/>
                <w:lang w:val="en-US"/>
              </w:rPr>
              <w:t>/</w:t>
            </w:r>
            <w:r w:rsidR="007B4F22">
              <w:rPr>
                <w:rFonts w:cs="Times New Roman"/>
                <w:sz w:val="14"/>
                <w:szCs w:val="20"/>
                <w:lang w:val="en-US"/>
              </w:rPr>
              <w:t xml:space="preserve"> CH</w:t>
            </w:r>
            <w:r w:rsidR="007B4F22">
              <w:rPr>
                <w:rFonts w:cs="Times New Roman"/>
                <w:sz w:val="14"/>
                <w:szCs w:val="20"/>
                <w:vertAlign w:val="subscript"/>
                <w:lang w:val="en-US"/>
              </w:rPr>
              <w:t>3</w:t>
            </w:r>
            <w:r w:rsidR="007B4F22">
              <w:rPr>
                <w:rFonts w:cs="Times New Roman"/>
                <w:sz w:val="14"/>
                <w:szCs w:val="20"/>
                <w:lang w:val="en-US"/>
              </w:rPr>
              <w:t>CN</w:t>
            </w:r>
            <w:r w:rsidR="007B4F22" w:rsidRPr="003D788F">
              <w:rPr>
                <w:rFonts w:cs="Times New Roman"/>
                <w:sz w:val="14"/>
                <w:szCs w:val="20"/>
                <w:lang w:val="en-US"/>
              </w:rPr>
              <w:t xml:space="preserve"> </w:t>
            </w:r>
            <w:r w:rsidR="00BF39A0">
              <w:rPr>
                <w:rFonts w:cs="Times New Roman"/>
                <w:sz w:val="14"/>
                <w:szCs w:val="20"/>
                <w:lang w:val="en-US"/>
              </w:rPr>
              <w:t>(1:1, v/v)</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220 – 350 nm</w:t>
            </w:r>
          </w:p>
        </w:tc>
        <w:tc>
          <w:tcPr>
            <w:tcW w:w="1103" w:type="dxa"/>
            <w:tcBorders>
              <w:top w:val="nil"/>
              <w:left w:val="nil"/>
              <w:bottom w:val="nil"/>
              <w:right w:val="nil"/>
            </w:tcBorders>
          </w:tcPr>
          <w:p w:rsidR="00A338FD" w:rsidRPr="003D788F" w:rsidRDefault="00A338FD" w:rsidP="007D1EDE">
            <w:pPr>
              <w:rPr>
                <w:rFonts w:cs="Times New Roman"/>
                <w:sz w:val="14"/>
                <w:szCs w:val="20"/>
                <w:lang w:val="en-US"/>
              </w:rPr>
            </w:pPr>
            <w:r w:rsidRPr="003D788F">
              <w:rPr>
                <w:rFonts w:cs="Times New Roman"/>
                <w:sz w:val="14"/>
                <w:szCs w:val="20"/>
                <w:lang w:val="en-US"/>
              </w:rPr>
              <w:t>Ni, Hd, Nb, Tg</w:t>
            </w:r>
          </w:p>
        </w:tc>
        <w:tc>
          <w:tcPr>
            <w:tcW w:w="1103" w:type="dxa"/>
            <w:tcBorders>
              <w:top w:val="nil"/>
              <w:left w:val="nil"/>
              <w:bottom w:val="nil"/>
              <w:right w:val="nil"/>
            </w:tcBorders>
          </w:tcPr>
          <w:p w:rsidR="00A338FD" w:rsidRPr="003D788F" w:rsidRDefault="00A338FD" w:rsidP="007D1EDE">
            <w:pPr>
              <w:rPr>
                <w:sz w:val="14"/>
                <w:szCs w:val="20"/>
                <w:lang w:val="en-US"/>
              </w:rPr>
            </w:pPr>
            <w:r w:rsidRPr="003D788F">
              <w:rPr>
                <w:sz w:val="14"/>
                <w:szCs w:val="20"/>
                <w:lang w:val="en-US"/>
              </w:rPr>
              <w:t xml:space="preserve">Yu </w:t>
            </w:r>
            <w:r w:rsidRPr="003D788F">
              <w:rPr>
                <w:i/>
                <w:sz w:val="14"/>
                <w:szCs w:val="20"/>
                <w:lang w:val="en-US"/>
              </w:rPr>
              <w:t>et al.</w:t>
            </w:r>
            <w:r w:rsidRPr="003D788F">
              <w:rPr>
                <w:sz w:val="14"/>
                <w:szCs w:val="20"/>
                <w:lang w:val="en-US"/>
              </w:rPr>
              <w:t>, 2013</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lastRenderedPageBreak/>
              <w:t>C. myrtifolia</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7D1EDE">
            <w:pPr>
              <w:rPr>
                <w:rFonts w:cs="Times New Roman"/>
                <w:sz w:val="14"/>
                <w:szCs w:val="20"/>
                <w:lang w:val="en-US"/>
              </w:rPr>
            </w:pPr>
          </w:p>
        </w:tc>
        <w:tc>
          <w:tcPr>
            <w:tcW w:w="1103" w:type="dxa"/>
            <w:tcBorders>
              <w:top w:val="nil"/>
              <w:left w:val="nil"/>
              <w:bottom w:val="nil"/>
              <w:right w:val="nil"/>
            </w:tcBorders>
          </w:tcPr>
          <w:p w:rsidR="00A338FD" w:rsidRPr="003D788F" w:rsidRDefault="00A338FD" w:rsidP="007D1EDE">
            <w:pPr>
              <w:rPr>
                <w:sz w:val="14"/>
                <w:szCs w:val="20"/>
              </w:rPr>
            </w:pPr>
          </w:p>
        </w:tc>
      </w:tr>
      <w:tr w:rsidR="006A7314" w:rsidRPr="003D788F" w:rsidTr="00F21A95">
        <w:tc>
          <w:tcPr>
            <w:tcW w:w="1384"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 xml:space="preserve">Albedo </w:t>
            </w:r>
          </w:p>
        </w:tc>
        <w:tc>
          <w:tcPr>
            <w:tcW w:w="1418"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Discovery</w:t>
            </w:r>
          </w:p>
          <w:p w:rsidR="006A7314" w:rsidRPr="003D788F" w:rsidRDefault="006A7314" w:rsidP="00F21A95">
            <w:pPr>
              <w:rPr>
                <w:rFonts w:cs="Times New Roman"/>
                <w:sz w:val="14"/>
                <w:szCs w:val="20"/>
                <w:lang w:val="en-US"/>
              </w:rPr>
            </w:pPr>
            <w:r w:rsidRPr="003D788F">
              <w:rPr>
                <w:rFonts w:cs="Times New Roman"/>
                <w:sz w:val="14"/>
                <w:szCs w:val="20"/>
                <w:lang w:val="en-US"/>
              </w:rPr>
              <w:t>C</w:t>
            </w:r>
            <w:r w:rsidRPr="003D788F">
              <w:rPr>
                <w:rFonts w:cs="Times New Roman"/>
                <w:sz w:val="14"/>
                <w:szCs w:val="20"/>
                <w:vertAlign w:val="subscript"/>
                <w:lang w:val="en-US"/>
              </w:rPr>
              <w:t>18</w:t>
            </w:r>
            <w:r w:rsidRPr="003D788F">
              <w:rPr>
                <w:rFonts w:cs="Times New Roman"/>
                <w:sz w:val="14"/>
                <w:szCs w:val="20"/>
                <w:lang w:val="en-US"/>
              </w:rPr>
              <w:t xml:space="preserve"> 250x4.6 mm </w:t>
            </w:r>
          </w:p>
        </w:tc>
        <w:tc>
          <w:tcPr>
            <w:tcW w:w="2551" w:type="dxa"/>
            <w:tcBorders>
              <w:top w:val="nil"/>
              <w:left w:val="nil"/>
              <w:bottom w:val="nil"/>
              <w:right w:val="nil"/>
            </w:tcBorders>
          </w:tcPr>
          <w:p w:rsidR="006A7314" w:rsidRPr="003D788F" w:rsidRDefault="006A7314" w:rsidP="00F21A95">
            <w:pPr>
              <w:rPr>
                <w:rFonts w:cs="Times New Roman"/>
                <w:sz w:val="14"/>
                <w:szCs w:val="20"/>
                <w:lang w:val="en-US"/>
              </w:rPr>
            </w:pPr>
            <w:r>
              <w:rPr>
                <w:rFonts w:cs="Times New Roman"/>
                <w:sz w:val="14"/>
                <w:szCs w:val="20"/>
                <w:lang w:val="en-US"/>
              </w:rPr>
              <w:t>CH</w:t>
            </w:r>
            <w:r>
              <w:rPr>
                <w:rFonts w:cs="Times New Roman"/>
                <w:sz w:val="14"/>
                <w:szCs w:val="20"/>
                <w:vertAlign w:val="subscript"/>
                <w:lang w:val="en-US"/>
              </w:rPr>
              <w:t>3</w:t>
            </w:r>
            <w:r>
              <w:rPr>
                <w:rFonts w:cs="Times New Roman"/>
                <w:sz w:val="14"/>
                <w:szCs w:val="20"/>
                <w:lang w:val="en-US"/>
              </w:rPr>
              <w:t>CN / H</w:t>
            </w:r>
            <w:r>
              <w:rPr>
                <w:rFonts w:cs="Times New Roman"/>
                <w:sz w:val="14"/>
                <w:szCs w:val="20"/>
                <w:vertAlign w:val="subscript"/>
                <w:lang w:val="en-US"/>
              </w:rPr>
              <w:t>2</w:t>
            </w:r>
            <w:r>
              <w:rPr>
                <w:rFonts w:cs="Times New Roman"/>
                <w:sz w:val="14"/>
                <w:szCs w:val="20"/>
                <w:lang w:val="en-US"/>
              </w:rPr>
              <w:t>O</w:t>
            </w:r>
            <w:r w:rsidRPr="003D788F">
              <w:rPr>
                <w:rFonts w:cs="Times New Roman"/>
                <w:sz w:val="14"/>
                <w:szCs w:val="20"/>
                <w:lang w:val="en-US"/>
              </w:rPr>
              <w:t xml:space="preserve"> 0-100%</w:t>
            </w:r>
          </w:p>
        </w:tc>
        <w:tc>
          <w:tcPr>
            <w:tcW w:w="1492"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rPr>
              <w:t xml:space="preserve">HPLCMS </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Nr, Ni, Nh, Nb, Tg</w:t>
            </w:r>
          </w:p>
          <w:p w:rsidR="006A7314" w:rsidRPr="003D788F" w:rsidRDefault="006A7314" w:rsidP="00F21A95">
            <w:pPr>
              <w:rPr>
                <w:rFonts w:cs="Times New Roman"/>
                <w:sz w:val="14"/>
                <w:szCs w:val="20"/>
              </w:rPr>
            </w:pPr>
          </w:p>
        </w:tc>
        <w:tc>
          <w:tcPr>
            <w:tcW w:w="1103" w:type="dxa"/>
            <w:tcBorders>
              <w:top w:val="nil"/>
              <w:left w:val="nil"/>
              <w:bottom w:val="nil"/>
              <w:right w:val="nil"/>
            </w:tcBorders>
          </w:tcPr>
          <w:p w:rsidR="006A7314" w:rsidRPr="003D788F" w:rsidRDefault="006A7314" w:rsidP="00F21A95">
            <w:pPr>
              <w:rPr>
                <w:sz w:val="14"/>
                <w:szCs w:val="20"/>
                <w:lang w:val="en-US"/>
              </w:rPr>
            </w:pPr>
            <w:r w:rsidRPr="003D788F">
              <w:rPr>
                <w:rFonts w:cs="Times New Roman"/>
                <w:sz w:val="14"/>
                <w:szCs w:val="20"/>
              </w:rPr>
              <w:t xml:space="preserve">Barreca </w:t>
            </w:r>
            <w:r w:rsidRPr="003D788F">
              <w:rPr>
                <w:rFonts w:cs="Times New Roman"/>
                <w:i/>
                <w:sz w:val="14"/>
                <w:szCs w:val="20"/>
              </w:rPr>
              <w:t>et al.</w:t>
            </w:r>
            <w:r w:rsidRPr="003D788F">
              <w:rPr>
                <w:rFonts w:cs="Times New Roman"/>
                <w:sz w:val="14"/>
                <w:szCs w:val="20"/>
              </w:rPr>
              <w:t>, 2011b</w:t>
            </w:r>
          </w:p>
        </w:tc>
      </w:tr>
      <w:tr w:rsidR="006A7314" w:rsidRPr="003D788F" w:rsidTr="00F21A95">
        <w:tc>
          <w:tcPr>
            <w:tcW w:w="1384"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Flavedo</w:t>
            </w:r>
          </w:p>
        </w:tc>
        <w:tc>
          <w:tcPr>
            <w:tcW w:w="1418"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Discovery</w:t>
            </w:r>
          </w:p>
          <w:p w:rsidR="006A7314" w:rsidRPr="003D788F" w:rsidRDefault="006A7314" w:rsidP="00F21A95">
            <w:pPr>
              <w:rPr>
                <w:rFonts w:cs="Times New Roman"/>
                <w:sz w:val="14"/>
                <w:szCs w:val="20"/>
                <w:lang w:val="en-US"/>
              </w:rPr>
            </w:pPr>
            <w:r w:rsidRPr="003D788F">
              <w:rPr>
                <w:rFonts w:cs="Times New Roman"/>
                <w:sz w:val="14"/>
                <w:szCs w:val="20"/>
                <w:lang w:val="en-US"/>
              </w:rPr>
              <w:t>C</w:t>
            </w:r>
            <w:r w:rsidRPr="003D788F">
              <w:rPr>
                <w:rFonts w:cs="Times New Roman"/>
                <w:sz w:val="14"/>
                <w:szCs w:val="20"/>
                <w:vertAlign w:val="subscript"/>
                <w:lang w:val="en-US"/>
              </w:rPr>
              <w:t>18</w:t>
            </w:r>
            <w:r w:rsidRPr="003D788F">
              <w:rPr>
                <w:rFonts w:cs="Times New Roman"/>
                <w:sz w:val="14"/>
                <w:szCs w:val="20"/>
                <w:lang w:val="en-US"/>
              </w:rPr>
              <w:t xml:space="preserve"> 250x4.6 mm </w:t>
            </w:r>
          </w:p>
        </w:tc>
        <w:tc>
          <w:tcPr>
            <w:tcW w:w="2551" w:type="dxa"/>
            <w:tcBorders>
              <w:top w:val="nil"/>
              <w:left w:val="nil"/>
              <w:bottom w:val="nil"/>
              <w:right w:val="nil"/>
            </w:tcBorders>
          </w:tcPr>
          <w:p w:rsidR="006A7314" w:rsidRPr="003D788F" w:rsidRDefault="006A7314" w:rsidP="00F21A95">
            <w:pPr>
              <w:rPr>
                <w:rFonts w:cs="Times New Roman"/>
                <w:sz w:val="14"/>
                <w:szCs w:val="20"/>
                <w:lang w:val="en-US"/>
              </w:rPr>
            </w:pPr>
            <w:r>
              <w:rPr>
                <w:rFonts w:cs="Times New Roman"/>
                <w:sz w:val="14"/>
                <w:szCs w:val="20"/>
                <w:lang w:val="en-US"/>
              </w:rPr>
              <w:t>CH</w:t>
            </w:r>
            <w:r>
              <w:rPr>
                <w:rFonts w:cs="Times New Roman"/>
                <w:sz w:val="14"/>
                <w:szCs w:val="20"/>
                <w:vertAlign w:val="subscript"/>
                <w:lang w:val="en-US"/>
              </w:rPr>
              <w:t>3</w:t>
            </w:r>
            <w:r>
              <w:rPr>
                <w:rFonts w:cs="Times New Roman"/>
                <w:sz w:val="14"/>
                <w:szCs w:val="20"/>
                <w:lang w:val="en-US"/>
              </w:rPr>
              <w:t>CN / H</w:t>
            </w:r>
            <w:r>
              <w:rPr>
                <w:rFonts w:cs="Times New Roman"/>
                <w:sz w:val="14"/>
                <w:szCs w:val="20"/>
                <w:vertAlign w:val="subscript"/>
                <w:lang w:val="en-US"/>
              </w:rPr>
              <w:t>2</w:t>
            </w:r>
            <w:r>
              <w:rPr>
                <w:rFonts w:cs="Times New Roman"/>
                <w:sz w:val="14"/>
                <w:szCs w:val="20"/>
                <w:lang w:val="en-US"/>
              </w:rPr>
              <w:t>O</w:t>
            </w:r>
            <w:r w:rsidRPr="003D788F">
              <w:rPr>
                <w:rFonts w:cs="Times New Roman"/>
                <w:sz w:val="14"/>
                <w:szCs w:val="20"/>
                <w:lang w:val="en-US"/>
              </w:rPr>
              <w:t xml:space="preserve"> 0-100%</w:t>
            </w:r>
          </w:p>
        </w:tc>
        <w:tc>
          <w:tcPr>
            <w:tcW w:w="1492"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rPr>
              <w:t xml:space="preserve">HPLCMS </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Nr, Ni, Nh, Nb, Tg</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 xml:space="preserve">Barreca </w:t>
            </w:r>
            <w:r w:rsidRPr="003D788F">
              <w:rPr>
                <w:rFonts w:cs="Times New Roman"/>
                <w:i/>
                <w:sz w:val="14"/>
                <w:szCs w:val="20"/>
              </w:rPr>
              <w:t>et al.</w:t>
            </w:r>
            <w:r w:rsidRPr="003D788F">
              <w:rPr>
                <w:rFonts w:cs="Times New Roman"/>
                <w:sz w:val="14"/>
                <w:szCs w:val="20"/>
              </w:rPr>
              <w:t>, 2011b</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sz w:val="14"/>
                <w:szCs w:val="20"/>
                <w:lang w:val="en-US"/>
              </w:rPr>
            </w:pPr>
            <w:r w:rsidRPr="003D788F">
              <w:rPr>
                <w:rFonts w:cs="Times New Roman"/>
                <w:sz w:val="14"/>
                <w:szCs w:val="20"/>
                <w:lang w:val="en-US"/>
              </w:rPr>
              <w:t>Juice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Discovery</w:t>
            </w:r>
          </w:p>
          <w:p w:rsidR="00A338FD" w:rsidRPr="003D788F" w:rsidRDefault="00A338FD" w:rsidP="00DB2F9F">
            <w:pPr>
              <w:rPr>
                <w:rFonts w:cs="Times New Roman"/>
                <w:sz w:val="14"/>
                <w:szCs w:val="20"/>
                <w:lang w:val="en-US"/>
              </w:rPr>
            </w:pPr>
            <w:r w:rsidRPr="003D788F">
              <w:rPr>
                <w:rFonts w:cs="Times New Roman"/>
                <w:sz w:val="14"/>
                <w:szCs w:val="20"/>
                <w:lang w:val="en-US"/>
              </w:rPr>
              <w:t>C</w:t>
            </w:r>
            <w:r w:rsidRPr="003D788F">
              <w:rPr>
                <w:rFonts w:cs="Times New Roman"/>
                <w:sz w:val="14"/>
                <w:szCs w:val="20"/>
                <w:vertAlign w:val="subscript"/>
                <w:lang w:val="en-US"/>
              </w:rPr>
              <w:t>18</w:t>
            </w:r>
            <w:r w:rsidRPr="003D788F">
              <w:rPr>
                <w:rFonts w:cs="Times New Roman"/>
                <w:sz w:val="14"/>
                <w:szCs w:val="20"/>
                <w:lang w:val="en-US"/>
              </w:rPr>
              <w:t xml:space="preserve"> 250x4.6 mm </w:t>
            </w:r>
          </w:p>
        </w:tc>
        <w:tc>
          <w:tcPr>
            <w:tcW w:w="2551" w:type="dxa"/>
            <w:tcBorders>
              <w:top w:val="nil"/>
              <w:left w:val="nil"/>
              <w:bottom w:val="nil"/>
              <w:right w:val="nil"/>
            </w:tcBorders>
          </w:tcPr>
          <w:p w:rsidR="00A338FD" w:rsidRPr="003D788F" w:rsidRDefault="007B4F22" w:rsidP="00DB2F9F">
            <w:pPr>
              <w:rPr>
                <w:rFonts w:cs="Times New Roman"/>
                <w:sz w:val="14"/>
                <w:szCs w:val="20"/>
                <w:lang w:val="en-US"/>
              </w:rPr>
            </w:pPr>
            <w:r>
              <w:rPr>
                <w:rFonts w:cs="Times New Roman"/>
                <w:sz w:val="14"/>
                <w:szCs w:val="20"/>
                <w:lang w:val="en-US"/>
              </w:rPr>
              <w:t>CH</w:t>
            </w:r>
            <w:r>
              <w:rPr>
                <w:rFonts w:cs="Times New Roman"/>
                <w:sz w:val="14"/>
                <w:szCs w:val="20"/>
                <w:vertAlign w:val="subscript"/>
                <w:lang w:val="en-US"/>
              </w:rPr>
              <w:t>3</w:t>
            </w:r>
            <w:r>
              <w:rPr>
                <w:rFonts w:cs="Times New Roman"/>
                <w:sz w:val="14"/>
                <w:szCs w:val="20"/>
                <w:lang w:val="en-US"/>
              </w:rPr>
              <w:t>CN</w:t>
            </w:r>
            <w:r w:rsidRPr="003D788F">
              <w:rPr>
                <w:rFonts w:cs="Times New Roman"/>
                <w:sz w:val="14"/>
                <w:szCs w:val="20"/>
                <w:lang w:val="en-US"/>
              </w:rPr>
              <w:t xml:space="preserve"> </w:t>
            </w:r>
            <w:r w:rsidR="00A338FD" w:rsidRPr="003D788F">
              <w:rPr>
                <w:rFonts w:cs="Times New Roman"/>
                <w:sz w:val="14"/>
                <w:szCs w:val="20"/>
                <w:lang w:val="en-US"/>
              </w:rPr>
              <w:t>/</w:t>
            </w:r>
            <w:r w:rsidR="007578EE">
              <w:rPr>
                <w:rFonts w:cs="Times New Roman"/>
                <w:sz w:val="14"/>
                <w:szCs w:val="20"/>
                <w:lang w:val="en-US"/>
              </w:rPr>
              <w:t xml:space="preserve"> H</w:t>
            </w:r>
            <w:r w:rsidR="007578EE">
              <w:rPr>
                <w:rFonts w:cs="Times New Roman"/>
                <w:sz w:val="14"/>
                <w:szCs w:val="20"/>
                <w:vertAlign w:val="subscript"/>
                <w:lang w:val="en-US"/>
              </w:rPr>
              <w:t>2</w:t>
            </w:r>
            <w:r w:rsidR="007578EE">
              <w:rPr>
                <w:rFonts w:cs="Times New Roman"/>
                <w:sz w:val="14"/>
                <w:szCs w:val="20"/>
                <w:lang w:val="en-US"/>
              </w:rPr>
              <w:t>O</w:t>
            </w:r>
            <w:r w:rsidR="00A338FD" w:rsidRPr="003D788F">
              <w:rPr>
                <w:rFonts w:cs="Times New Roman"/>
                <w:sz w:val="14"/>
                <w:szCs w:val="20"/>
                <w:lang w:val="en-US"/>
              </w:rPr>
              <w:t xml:space="preserve"> 0-100%</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 xml:space="preserve">HPLCMS </w:t>
            </w:r>
          </w:p>
        </w:tc>
        <w:tc>
          <w:tcPr>
            <w:tcW w:w="1103" w:type="dxa"/>
            <w:tcBorders>
              <w:top w:val="nil"/>
              <w:left w:val="nil"/>
              <w:bottom w:val="nil"/>
              <w:right w:val="nil"/>
            </w:tcBorders>
          </w:tcPr>
          <w:p w:rsidR="00A338FD" w:rsidRPr="003D788F" w:rsidRDefault="00A338FD" w:rsidP="000527BD">
            <w:pPr>
              <w:rPr>
                <w:rFonts w:cs="Times New Roman"/>
                <w:sz w:val="14"/>
                <w:szCs w:val="20"/>
              </w:rPr>
            </w:pPr>
            <w:r w:rsidRPr="003D788F">
              <w:rPr>
                <w:rFonts w:cs="Times New Roman"/>
                <w:sz w:val="14"/>
                <w:szCs w:val="20"/>
              </w:rPr>
              <w:t>Nr, Nh, Ni</w:t>
            </w:r>
          </w:p>
        </w:tc>
        <w:tc>
          <w:tcPr>
            <w:tcW w:w="1103" w:type="dxa"/>
            <w:tcBorders>
              <w:top w:val="nil"/>
              <w:left w:val="nil"/>
              <w:bottom w:val="nil"/>
              <w:right w:val="nil"/>
            </w:tcBorders>
          </w:tcPr>
          <w:p w:rsidR="00A338FD" w:rsidRPr="003D788F" w:rsidRDefault="00A338FD" w:rsidP="000527BD">
            <w:pPr>
              <w:rPr>
                <w:rFonts w:cs="Times New Roman"/>
                <w:sz w:val="14"/>
                <w:szCs w:val="20"/>
              </w:rPr>
            </w:pPr>
            <w:r w:rsidRPr="003D788F">
              <w:rPr>
                <w:rFonts w:cs="Times New Roman"/>
                <w:sz w:val="14"/>
                <w:szCs w:val="20"/>
              </w:rPr>
              <w:t xml:space="preserve">Barreca </w:t>
            </w:r>
            <w:r w:rsidRPr="003D788F">
              <w:rPr>
                <w:rFonts w:cs="Times New Roman"/>
                <w:i/>
                <w:sz w:val="14"/>
                <w:szCs w:val="20"/>
              </w:rPr>
              <w:t>et al.</w:t>
            </w:r>
            <w:r w:rsidRPr="003D788F">
              <w:rPr>
                <w:rFonts w:cs="Times New Roman"/>
                <w:sz w:val="14"/>
                <w:szCs w:val="20"/>
              </w:rPr>
              <w:t>, 2010</w:t>
            </w:r>
          </w:p>
          <w:p w:rsidR="00A338FD" w:rsidRPr="003D788F" w:rsidRDefault="00A338FD" w:rsidP="000527BD">
            <w:pPr>
              <w:rPr>
                <w:sz w:val="14"/>
                <w:szCs w:val="20"/>
              </w:rPr>
            </w:pPr>
            <w:r w:rsidRPr="003D788F">
              <w:rPr>
                <w:rFonts w:cs="Times New Roman"/>
                <w:sz w:val="14"/>
                <w:szCs w:val="20"/>
              </w:rPr>
              <w:t xml:space="preserve">Barreca </w:t>
            </w:r>
            <w:r w:rsidRPr="003D788F">
              <w:rPr>
                <w:rFonts w:cs="Times New Roman"/>
                <w:i/>
                <w:sz w:val="14"/>
                <w:szCs w:val="20"/>
              </w:rPr>
              <w:t>et al.</w:t>
            </w:r>
            <w:r w:rsidRPr="003D788F">
              <w:rPr>
                <w:rFonts w:cs="Times New Roman"/>
                <w:sz w:val="14"/>
                <w:szCs w:val="20"/>
              </w:rPr>
              <w:t>, 2011b</w:t>
            </w:r>
          </w:p>
        </w:tc>
      </w:tr>
      <w:tr w:rsidR="00A338FD" w:rsidRPr="003D788F" w:rsidTr="003D788F">
        <w:tc>
          <w:tcPr>
            <w:tcW w:w="1384" w:type="dxa"/>
            <w:tcBorders>
              <w:top w:val="nil"/>
              <w:left w:val="nil"/>
              <w:bottom w:val="nil"/>
              <w:right w:val="nil"/>
            </w:tcBorders>
          </w:tcPr>
          <w:p w:rsidR="00A338FD" w:rsidRPr="003D788F" w:rsidRDefault="00A338FD" w:rsidP="00A72F2C">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Phenomenex Luna C18, 250x 4.60 mm</w:t>
            </w:r>
          </w:p>
        </w:tc>
        <w:tc>
          <w:tcPr>
            <w:tcW w:w="2551" w:type="dxa"/>
            <w:tcBorders>
              <w:top w:val="nil"/>
              <w:left w:val="nil"/>
              <w:bottom w:val="nil"/>
              <w:right w:val="nil"/>
            </w:tcBorders>
          </w:tcPr>
          <w:p w:rsidR="00A338FD" w:rsidRPr="003D788F" w:rsidRDefault="00BF39A0" w:rsidP="00BF39A0">
            <w:pPr>
              <w:rPr>
                <w:rFonts w:cs="Times New Roman"/>
                <w:sz w:val="14"/>
                <w:szCs w:val="20"/>
                <w:lang w:val="en-US"/>
              </w:rPr>
            </w:pPr>
            <w:r w:rsidRPr="003D788F">
              <w:rPr>
                <w:rFonts w:cs="Times New Roman"/>
                <w:sz w:val="14"/>
                <w:szCs w:val="20"/>
                <w:lang w:val="en-US"/>
              </w:rPr>
              <w:t xml:space="preserve">(A) </w:t>
            </w:r>
            <w:r w:rsidR="00A338FD" w:rsidRPr="003D788F">
              <w:rPr>
                <w:rFonts w:cs="Times New Roman"/>
                <w:sz w:val="14"/>
                <w:szCs w:val="20"/>
                <w:lang w:val="en-US"/>
              </w:rPr>
              <w:t xml:space="preserve">0.3% </w:t>
            </w:r>
            <w:r w:rsidR="007E66F1" w:rsidRPr="003D788F">
              <w:rPr>
                <w:rFonts w:cs="Times New Roman"/>
                <w:sz w:val="14"/>
                <w:szCs w:val="20"/>
                <w:lang w:val="en-US"/>
              </w:rPr>
              <w:t>HCOOH</w:t>
            </w:r>
            <w:r w:rsidR="007578EE">
              <w:rPr>
                <w:rFonts w:cs="Times New Roman"/>
                <w:sz w:val="14"/>
                <w:szCs w:val="20"/>
                <w:lang w:val="en-US"/>
              </w:rPr>
              <w:t xml:space="preserve"> i</w:t>
            </w:r>
            <w:r w:rsidR="00A338FD" w:rsidRPr="003D788F">
              <w:rPr>
                <w:rFonts w:cs="Times New Roman"/>
                <w:sz w:val="14"/>
                <w:szCs w:val="20"/>
                <w:lang w:val="en-US"/>
              </w:rPr>
              <w:t>n</w:t>
            </w:r>
            <w:r w:rsidR="007578EE">
              <w:rPr>
                <w:rFonts w:cs="Times New Roman"/>
                <w:sz w:val="14"/>
                <w:szCs w:val="20"/>
                <w:lang w:val="en-US"/>
              </w:rPr>
              <w:t xml:space="preserve"> H</w:t>
            </w:r>
            <w:r w:rsidR="007578EE">
              <w:rPr>
                <w:rFonts w:cs="Times New Roman"/>
                <w:sz w:val="14"/>
                <w:szCs w:val="20"/>
                <w:vertAlign w:val="subscript"/>
                <w:lang w:val="en-US"/>
              </w:rPr>
              <w:t>2</w:t>
            </w:r>
            <w:r w:rsidR="007578EE">
              <w:rPr>
                <w:rFonts w:cs="Times New Roman"/>
                <w:sz w:val="14"/>
                <w:szCs w:val="20"/>
                <w:lang w:val="en-US"/>
              </w:rPr>
              <w:t>O</w:t>
            </w:r>
            <w:r>
              <w:rPr>
                <w:rFonts w:cs="Times New Roman"/>
                <w:sz w:val="14"/>
                <w:szCs w:val="20"/>
                <w:lang w:val="en-US"/>
              </w:rPr>
              <w:t xml:space="preserve">, </w:t>
            </w:r>
            <w:r w:rsidRPr="003D788F">
              <w:rPr>
                <w:rFonts w:cs="Times New Roman"/>
                <w:sz w:val="14"/>
                <w:szCs w:val="20"/>
                <w:lang w:val="en-US"/>
              </w:rPr>
              <w:t>(B)</w:t>
            </w:r>
            <w:r>
              <w:rPr>
                <w:rFonts w:cs="Times New Roman"/>
                <w:sz w:val="14"/>
                <w:szCs w:val="20"/>
                <w:lang w:val="en-US"/>
              </w:rPr>
              <w:t xml:space="preserve"> </w:t>
            </w:r>
            <w:r w:rsidR="00A338FD" w:rsidRPr="003D788F">
              <w:rPr>
                <w:rFonts w:cs="Times New Roman"/>
                <w:sz w:val="14"/>
                <w:szCs w:val="20"/>
                <w:lang w:val="en-US"/>
              </w:rPr>
              <w:t xml:space="preserve">0.3% formic acid in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p>
        </w:tc>
        <w:tc>
          <w:tcPr>
            <w:tcW w:w="1492" w:type="dxa"/>
            <w:tcBorders>
              <w:top w:val="nil"/>
              <w:left w:val="nil"/>
              <w:bottom w:val="nil"/>
              <w:right w:val="nil"/>
            </w:tcBorders>
          </w:tcPr>
          <w:p w:rsidR="00A338FD" w:rsidRPr="003D788F" w:rsidRDefault="00A338FD" w:rsidP="00DB2F9F">
            <w:pPr>
              <w:rPr>
                <w:sz w:val="14"/>
              </w:rPr>
            </w:pPr>
            <w:r w:rsidRPr="003D788F">
              <w:rPr>
                <w:rFonts w:cs="Times New Roman"/>
                <w:sz w:val="14"/>
                <w:szCs w:val="20"/>
              </w:rPr>
              <w:t xml:space="preserve">HPLCMS </w:t>
            </w:r>
          </w:p>
        </w:tc>
        <w:tc>
          <w:tcPr>
            <w:tcW w:w="1103" w:type="dxa"/>
            <w:tcBorders>
              <w:top w:val="nil"/>
              <w:left w:val="nil"/>
              <w:bottom w:val="nil"/>
              <w:right w:val="nil"/>
            </w:tcBorders>
          </w:tcPr>
          <w:p w:rsidR="00A338FD" w:rsidRPr="003D788F" w:rsidRDefault="00A338FD" w:rsidP="000527BD">
            <w:pPr>
              <w:rPr>
                <w:rFonts w:cs="Times New Roman"/>
                <w:sz w:val="14"/>
                <w:szCs w:val="20"/>
              </w:rPr>
            </w:pPr>
            <w:r w:rsidRPr="003D788F">
              <w:rPr>
                <w:rFonts w:cs="Times New Roman"/>
                <w:sz w:val="14"/>
                <w:szCs w:val="20"/>
              </w:rPr>
              <w:t>Ni, Nh, Nb, Tg</w:t>
            </w:r>
          </w:p>
        </w:tc>
        <w:tc>
          <w:tcPr>
            <w:tcW w:w="1103" w:type="dxa"/>
            <w:tcBorders>
              <w:top w:val="nil"/>
              <w:left w:val="nil"/>
              <w:bottom w:val="nil"/>
              <w:right w:val="nil"/>
            </w:tcBorders>
          </w:tcPr>
          <w:p w:rsidR="00A338FD" w:rsidRPr="003D788F" w:rsidRDefault="00A338FD" w:rsidP="000527BD">
            <w:pPr>
              <w:rPr>
                <w:rFonts w:cs="Times New Roman"/>
                <w:sz w:val="14"/>
                <w:szCs w:val="20"/>
              </w:rPr>
            </w:pPr>
            <w:r w:rsidRPr="003D788F">
              <w:rPr>
                <w:rFonts w:cs="Times New Roman"/>
                <w:sz w:val="14"/>
                <w:szCs w:val="20"/>
                <w:lang w:val="en-US"/>
              </w:rPr>
              <w:t xml:space="preserve">Scordino </w:t>
            </w:r>
            <w:r w:rsidRPr="003D788F">
              <w:rPr>
                <w:rFonts w:cs="Times New Roman"/>
                <w:i/>
                <w:sz w:val="14"/>
                <w:szCs w:val="20"/>
                <w:lang w:val="en-US"/>
              </w:rPr>
              <w:t>et al.</w:t>
            </w:r>
            <w:r w:rsidRPr="003D788F">
              <w:rPr>
                <w:rFonts w:cs="Times New Roman"/>
                <w:sz w:val="14"/>
                <w:szCs w:val="20"/>
                <w:lang w:val="en-US"/>
              </w:rPr>
              <w:t>, 2011</w:t>
            </w:r>
          </w:p>
        </w:tc>
      </w:tr>
      <w:tr w:rsidR="006A7314" w:rsidRPr="003D788F" w:rsidTr="00F21A95">
        <w:tc>
          <w:tcPr>
            <w:tcW w:w="1384"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Membrane</w:t>
            </w:r>
          </w:p>
        </w:tc>
        <w:tc>
          <w:tcPr>
            <w:tcW w:w="1418"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Discovery</w:t>
            </w:r>
          </w:p>
          <w:p w:rsidR="006A7314" w:rsidRPr="003D788F" w:rsidRDefault="006A7314" w:rsidP="00F21A95">
            <w:pPr>
              <w:rPr>
                <w:rFonts w:cs="Times New Roman"/>
                <w:sz w:val="14"/>
                <w:szCs w:val="20"/>
                <w:lang w:val="en-US"/>
              </w:rPr>
            </w:pPr>
            <w:r w:rsidRPr="003D788F">
              <w:rPr>
                <w:rFonts w:cs="Times New Roman"/>
                <w:sz w:val="14"/>
                <w:szCs w:val="20"/>
                <w:lang w:val="en-US"/>
              </w:rPr>
              <w:t>C</w:t>
            </w:r>
            <w:r w:rsidRPr="003D788F">
              <w:rPr>
                <w:rFonts w:cs="Times New Roman"/>
                <w:sz w:val="14"/>
                <w:szCs w:val="20"/>
                <w:vertAlign w:val="subscript"/>
                <w:lang w:val="en-US"/>
              </w:rPr>
              <w:t>18</w:t>
            </w:r>
            <w:r w:rsidRPr="003D788F">
              <w:rPr>
                <w:rFonts w:cs="Times New Roman"/>
                <w:sz w:val="14"/>
                <w:szCs w:val="20"/>
                <w:lang w:val="en-US"/>
              </w:rPr>
              <w:t xml:space="preserve"> 250x4.6 mm </w:t>
            </w:r>
          </w:p>
        </w:tc>
        <w:tc>
          <w:tcPr>
            <w:tcW w:w="2551" w:type="dxa"/>
            <w:tcBorders>
              <w:top w:val="nil"/>
              <w:left w:val="nil"/>
              <w:bottom w:val="nil"/>
              <w:right w:val="nil"/>
            </w:tcBorders>
          </w:tcPr>
          <w:p w:rsidR="006A7314" w:rsidRPr="003D788F" w:rsidRDefault="006A7314" w:rsidP="00F21A95">
            <w:pPr>
              <w:rPr>
                <w:rFonts w:cs="Times New Roman"/>
                <w:sz w:val="14"/>
                <w:szCs w:val="20"/>
                <w:lang w:val="en-US"/>
              </w:rPr>
            </w:pPr>
            <w:r>
              <w:rPr>
                <w:rFonts w:cs="Times New Roman"/>
                <w:sz w:val="14"/>
                <w:szCs w:val="20"/>
                <w:lang w:val="en-US"/>
              </w:rPr>
              <w:t>CH</w:t>
            </w:r>
            <w:r>
              <w:rPr>
                <w:rFonts w:cs="Times New Roman"/>
                <w:sz w:val="14"/>
                <w:szCs w:val="20"/>
                <w:vertAlign w:val="subscript"/>
                <w:lang w:val="en-US"/>
              </w:rPr>
              <w:t>3</w:t>
            </w:r>
            <w:r>
              <w:rPr>
                <w:rFonts w:cs="Times New Roman"/>
                <w:sz w:val="14"/>
                <w:szCs w:val="20"/>
                <w:lang w:val="en-US"/>
              </w:rPr>
              <w:t>CN / H</w:t>
            </w:r>
            <w:r>
              <w:rPr>
                <w:rFonts w:cs="Times New Roman"/>
                <w:sz w:val="14"/>
                <w:szCs w:val="20"/>
                <w:vertAlign w:val="subscript"/>
                <w:lang w:val="en-US"/>
              </w:rPr>
              <w:t>2</w:t>
            </w:r>
            <w:r>
              <w:rPr>
                <w:rFonts w:cs="Times New Roman"/>
                <w:sz w:val="14"/>
                <w:szCs w:val="20"/>
                <w:lang w:val="en-US"/>
              </w:rPr>
              <w:t>O</w:t>
            </w:r>
            <w:r w:rsidRPr="003D788F">
              <w:rPr>
                <w:rFonts w:cs="Times New Roman"/>
                <w:sz w:val="14"/>
                <w:szCs w:val="20"/>
                <w:lang w:val="en-US"/>
              </w:rPr>
              <w:t xml:space="preserve"> 0-100%</w:t>
            </w:r>
          </w:p>
        </w:tc>
        <w:tc>
          <w:tcPr>
            <w:tcW w:w="1492"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rPr>
              <w:t xml:space="preserve">HPLCMS </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Nr, Ni, Nh</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 xml:space="preserve">Barreca </w:t>
            </w:r>
            <w:r w:rsidRPr="003D788F">
              <w:rPr>
                <w:rFonts w:cs="Times New Roman"/>
                <w:i/>
                <w:sz w:val="14"/>
                <w:szCs w:val="20"/>
              </w:rPr>
              <w:t>et al.</w:t>
            </w:r>
            <w:r w:rsidRPr="003D788F">
              <w:rPr>
                <w:rFonts w:cs="Times New Roman"/>
                <w:sz w:val="14"/>
                <w:szCs w:val="20"/>
              </w:rPr>
              <w:t>, 2011b</w:t>
            </w:r>
          </w:p>
        </w:tc>
      </w:tr>
      <w:tr w:rsidR="00A338FD" w:rsidRPr="003D788F" w:rsidTr="003D788F">
        <w:tc>
          <w:tcPr>
            <w:tcW w:w="1384" w:type="dxa"/>
            <w:tcBorders>
              <w:top w:val="nil"/>
              <w:left w:val="nil"/>
              <w:bottom w:val="nil"/>
              <w:right w:val="nil"/>
            </w:tcBorders>
          </w:tcPr>
          <w:p w:rsidR="00A338FD" w:rsidRPr="003D788F" w:rsidRDefault="00A338FD" w:rsidP="00A72F2C">
            <w:pPr>
              <w:rPr>
                <w:rFonts w:cs="Times New Roman"/>
                <w:sz w:val="14"/>
                <w:szCs w:val="20"/>
                <w:lang w:val="en-US"/>
              </w:rPr>
            </w:pPr>
            <w:r w:rsidRPr="003D788F">
              <w:rPr>
                <w:rFonts w:cs="Times New Roman"/>
                <w:sz w:val="14"/>
                <w:szCs w:val="20"/>
                <w:lang w:val="en-US"/>
              </w:rPr>
              <w:t>Pulp</w:t>
            </w: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Phenomenex Luna C18, 250x 4.60 mm</w:t>
            </w:r>
          </w:p>
        </w:tc>
        <w:tc>
          <w:tcPr>
            <w:tcW w:w="2551" w:type="dxa"/>
            <w:tcBorders>
              <w:top w:val="nil"/>
              <w:left w:val="nil"/>
              <w:bottom w:val="nil"/>
              <w:right w:val="nil"/>
            </w:tcBorders>
          </w:tcPr>
          <w:p w:rsidR="00A338FD" w:rsidRPr="003D788F" w:rsidRDefault="00BF39A0" w:rsidP="00DB2F9F">
            <w:pPr>
              <w:rPr>
                <w:rFonts w:cs="Times New Roman"/>
                <w:sz w:val="14"/>
                <w:szCs w:val="20"/>
                <w:lang w:val="en-US"/>
              </w:rPr>
            </w:pPr>
            <w:r w:rsidRPr="003D788F">
              <w:rPr>
                <w:rFonts w:cs="Times New Roman"/>
                <w:sz w:val="14"/>
                <w:szCs w:val="20"/>
                <w:lang w:val="en-US"/>
              </w:rPr>
              <w:t>(A) 0.3% HCOOH</w:t>
            </w:r>
            <w:r>
              <w:rPr>
                <w:rFonts w:cs="Times New Roman"/>
                <w:sz w:val="14"/>
                <w:szCs w:val="20"/>
                <w:lang w:val="en-US"/>
              </w:rPr>
              <w:t xml:space="preserve"> i</w:t>
            </w:r>
            <w:r w:rsidRPr="003D788F">
              <w:rPr>
                <w:rFonts w:cs="Times New Roman"/>
                <w:sz w:val="14"/>
                <w:szCs w:val="20"/>
                <w:lang w:val="en-US"/>
              </w:rPr>
              <w:t>n</w:t>
            </w:r>
            <w:r>
              <w:rPr>
                <w:rFonts w:cs="Times New Roman"/>
                <w:sz w:val="14"/>
                <w:szCs w:val="20"/>
                <w:lang w:val="en-US"/>
              </w:rPr>
              <w:t xml:space="preserve"> H</w:t>
            </w:r>
            <w:r>
              <w:rPr>
                <w:rFonts w:cs="Times New Roman"/>
                <w:sz w:val="14"/>
                <w:szCs w:val="20"/>
                <w:vertAlign w:val="subscript"/>
                <w:lang w:val="en-US"/>
              </w:rPr>
              <w:t>2</w:t>
            </w:r>
            <w:r>
              <w:rPr>
                <w:rFonts w:cs="Times New Roman"/>
                <w:sz w:val="14"/>
                <w:szCs w:val="20"/>
                <w:lang w:val="en-US"/>
              </w:rPr>
              <w:t xml:space="preserve">O, </w:t>
            </w:r>
            <w:r w:rsidRPr="003D788F">
              <w:rPr>
                <w:rFonts w:cs="Times New Roman"/>
                <w:sz w:val="14"/>
                <w:szCs w:val="20"/>
                <w:lang w:val="en-US"/>
              </w:rPr>
              <w:t>(B)</w:t>
            </w:r>
            <w:r>
              <w:rPr>
                <w:rFonts w:cs="Times New Roman"/>
                <w:sz w:val="14"/>
                <w:szCs w:val="20"/>
                <w:lang w:val="en-US"/>
              </w:rPr>
              <w:t xml:space="preserve"> </w:t>
            </w:r>
            <w:r w:rsidRPr="003D788F">
              <w:rPr>
                <w:rFonts w:cs="Times New Roman"/>
                <w:sz w:val="14"/>
                <w:szCs w:val="20"/>
                <w:lang w:val="en-US"/>
              </w:rPr>
              <w:t xml:space="preserve">0.3% formic acid in </w:t>
            </w:r>
            <w:r>
              <w:rPr>
                <w:rFonts w:cs="Times New Roman"/>
                <w:sz w:val="14"/>
                <w:szCs w:val="20"/>
                <w:lang w:val="en-US"/>
              </w:rPr>
              <w:t>CH</w:t>
            </w:r>
            <w:r>
              <w:rPr>
                <w:rFonts w:cs="Times New Roman"/>
                <w:sz w:val="14"/>
                <w:szCs w:val="20"/>
                <w:vertAlign w:val="subscript"/>
                <w:lang w:val="en-US"/>
              </w:rPr>
              <w:t>3</w:t>
            </w:r>
            <w:r>
              <w:rPr>
                <w:rFonts w:cs="Times New Roman"/>
                <w:sz w:val="14"/>
                <w:szCs w:val="20"/>
                <w:lang w:val="en-US"/>
              </w:rPr>
              <w:t>CN</w:t>
            </w:r>
          </w:p>
        </w:tc>
        <w:tc>
          <w:tcPr>
            <w:tcW w:w="1492" w:type="dxa"/>
            <w:tcBorders>
              <w:top w:val="nil"/>
              <w:left w:val="nil"/>
              <w:bottom w:val="nil"/>
              <w:right w:val="nil"/>
            </w:tcBorders>
          </w:tcPr>
          <w:p w:rsidR="00A338FD" w:rsidRPr="003D788F" w:rsidRDefault="00A338FD" w:rsidP="00DB2F9F">
            <w:pPr>
              <w:rPr>
                <w:sz w:val="14"/>
              </w:rPr>
            </w:pPr>
            <w:r w:rsidRPr="003D788F">
              <w:rPr>
                <w:rFonts w:cs="Times New Roman"/>
                <w:sz w:val="14"/>
                <w:szCs w:val="20"/>
              </w:rPr>
              <w:t xml:space="preserve">HPLCMS </w:t>
            </w:r>
          </w:p>
        </w:tc>
        <w:tc>
          <w:tcPr>
            <w:tcW w:w="1103" w:type="dxa"/>
            <w:tcBorders>
              <w:top w:val="nil"/>
              <w:left w:val="nil"/>
              <w:bottom w:val="nil"/>
              <w:right w:val="nil"/>
            </w:tcBorders>
          </w:tcPr>
          <w:p w:rsidR="00A338FD" w:rsidRPr="003D788F" w:rsidRDefault="00A338FD" w:rsidP="000527BD">
            <w:pPr>
              <w:rPr>
                <w:rFonts w:cs="Times New Roman"/>
                <w:sz w:val="14"/>
                <w:szCs w:val="20"/>
              </w:rPr>
            </w:pPr>
            <w:r w:rsidRPr="003D788F">
              <w:rPr>
                <w:rFonts w:cs="Times New Roman"/>
                <w:sz w:val="14"/>
                <w:szCs w:val="20"/>
              </w:rPr>
              <w:t>Ni, Nh, Nb, Tg</w:t>
            </w:r>
          </w:p>
        </w:tc>
        <w:tc>
          <w:tcPr>
            <w:tcW w:w="1103" w:type="dxa"/>
            <w:tcBorders>
              <w:top w:val="nil"/>
              <w:left w:val="nil"/>
              <w:bottom w:val="nil"/>
              <w:right w:val="nil"/>
            </w:tcBorders>
          </w:tcPr>
          <w:p w:rsidR="00A338FD" w:rsidRPr="003D788F" w:rsidRDefault="00A338FD" w:rsidP="000527BD">
            <w:pPr>
              <w:rPr>
                <w:rFonts w:cs="Times New Roman"/>
                <w:sz w:val="14"/>
                <w:szCs w:val="20"/>
              </w:rPr>
            </w:pPr>
            <w:r w:rsidRPr="003D788F">
              <w:rPr>
                <w:rFonts w:cs="Times New Roman"/>
                <w:sz w:val="14"/>
                <w:szCs w:val="20"/>
                <w:lang w:val="en-US"/>
              </w:rPr>
              <w:t xml:space="preserve">Scordino </w:t>
            </w:r>
            <w:r w:rsidRPr="003D788F">
              <w:rPr>
                <w:rFonts w:cs="Times New Roman"/>
                <w:i/>
                <w:sz w:val="14"/>
                <w:szCs w:val="20"/>
                <w:lang w:val="en-US"/>
              </w:rPr>
              <w:t>et al.</w:t>
            </w:r>
            <w:r w:rsidRPr="003D788F">
              <w:rPr>
                <w:rFonts w:cs="Times New Roman"/>
                <w:sz w:val="14"/>
                <w:szCs w:val="20"/>
                <w:lang w:val="en-US"/>
              </w:rPr>
              <w:t>, 2011</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C. paradisi</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0E382D">
            <w:pPr>
              <w:rPr>
                <w:rFonts w:cs="Times New Roman"/>
                <w:sz w:val="14"/>
                <w:szCs w:val="20"/>
              </w:rPr>
            </w:pPr>
          </w:p>
        </w:tc>
        <w:tc>
          <w:tcPr>
            <w:tcW w:w="1103" w:type="dxa"/>
            <w:tcBorders>
              <w:top w:val="nil"/>
              <w:left w:val="nil"/>
              <w:bottom w:val="nil"/>
              <w:right w:val="nil"/>
            </w:tcBorders>
          </w:tcPr>
          <w:p w:rsidR="00A338FD" w:rsidRPr="003D788F" w:rsidRDefault="00A338FD" w:rsidP="00512664">
            <w:pPr>
              <w:rPr>
                <w:sz w:val="14"/>
                <w:szCs w:val="20"/>
              </w:rPr>
            </w:pPr>
          </w:p>
        </w:tc>
      </w:tr>
      <w:tr w:rsidR="006A7314" w:rsidRPr="003D788F" w:rsidTr="00F21A95">
        <w:tc>
          <w:tcPr>
            <w:tcW w:w="1384"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Flavedo</w:t>
            </w:r>
          </w:p>
        </w:tc>
        <w:tc>
          <w:tcPr>
            <w:tcW w:w="1418"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Zorbax SB C-18 250 x4 mm</w:t>
            </w:r>
          </w:p>
        </w:tc>
        <w:tc>
          <w:tcPr>
            <w:tcW w:w="2551" w:type="dxa"/>
            <w:tcBorders>
              <w:top w:val="nil"/>
              <w:left w:val="nil"/>
              <w:bottom w:val="nil"/>
              <w:right w:val="nil"/>
            </w:tcBorders>
          </w:tcPr>
          <w:p w:rsidR="006A7314" w:rsidRPr="00852CE4" w:rsidRDefault="006A7314" w:rsidP="00F21A95">
            <w:pPr>
              <w:rPr>
                <w:rFonts w:cs="Times New Roman"/>
                <w:sz w:val="14"/>
                <w:szCs w:val="20"/>
              </w:rPr>
            </w:pPr>
            <w:r w:rsidRPr="00852CE4">
              <w:rPr>
                <w:rFonts w:cs="Times New Roman"/>
                <w:sz w:val="14"/>
                <w:szCs w:val="20"/>
              </w:rPr>
              <w:t>(A) H</w:t>
            </w:r>
            <w:r w:rsidRPr="00852CE4">
              <w:rPr>
                <w:rFonts w:cs="Times New Roman"/>
                <w:sz w:val="14"/>
                <w:szCs w:val="20"/>
                <w:vertAlign w:val="subscript"/>
              </w:rPr>
              <w:t>2</w:t>
            </w:r>
            <w:r w:rsidRPr="00852CE4">
              <w:rPr>
                <w:rFonts w:cs="Times New Roman"/>
                <w:sz w:val="14"/>
                <w:szCs w:val="20"/>
              </w:rPr>
              <w:t>O / AcOH (99:1, v/v), (B) CH</w:t>
            </w:r>
            <w:r w:rsidRPr="00852CE4">
              <w:rPr>
                <w:rFonts w:cs="Times New Roman"/>
                <w:sz w:val="14"/>
                <w:szCs w:val="20"/>
                <w:vertAlign w:val="subscript"/>
              </w:rPr>
              <w:t>3</w:t>
            </w:r>
            <w:r w:rsidRPr="00852CE4">
              <w:rPr>
                <w:rFonts w:cs="Times New Roman"/>
                <w:sz w:val="14"/>
                <w:szCs w:val="20"/>
              </w:rPr>
              <w:t>CN / AcOH (99:1</w:t>
            </w:r>
            <w:proofErr w:type="gramStart"/>
            <w:r w:rsidRPr="00852CE4">
              <w:rPr>
                <w:rFonts w:cs="Times New Roman"/>
                <w:sz w:val="14"/>
                <w:szCs w:val="20"/>
              </w:rPr>
              <w:t>,v</w:t>
            </w:r>
            <w:proofErr w:type="gramEnd"/>
            <w:r w:rsidRPr="00852CE4">
              <w:rPr>
                <w:rFonts w:cs="Times New Roman"/>
                <w:sz w:val="14"/>
                <w:szCs w:val="20"/>
              </w:rPr>
              <w:t>/v).</w:t>
            </w:r>
          </w:p>
        </w:tc>
        <w:tc>
          <w:tcPr>
            <w:tcW w:w="1492"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Ni, Hd, Nh</w:t>
            </w:r>
          </w:p>
        </w:tc>
        <w:tc>
          <w:tcPr>
            <w:tcW w:w="1103" w:type="dxa"/>
            <w:tcBorders>
              <w:top w:val="nil"/>
              <w:left w:val="nil"/>
              <w:bottom w:val="nil"/>
              <w:right w:val="nil"/>
            </w:tcBorders>
          </w:tcPr>
          <w:p w:rsidR="006A7314" w:rsidRPr="003D788F" w:rsidRDefault="006A7314" w:rsidP="00F21A95">
            <w:pPr>
              <w:rPr>
                <w:rFonts w:cs="Times New Roman"/>
                <w:sz w:val="14"/>
                <w:szCs w:val="20"/>
              </w:rPr>
            </w:pPr>
            <w:r w:rsidRPr="003D788F">
              <w:rPr>
                <w:rFonts w:cs="Times New Roman"/>
                <w:sz w:val="14"/>
                <w:szCs w:val="20"/>
              </w:rPr>
              <w:t xml:space="preserve">Zhang </w:t>
            </w:r>
            <w:r w:rsidRPr="003D788F">
              <w:rPr>
                <w:rFonts w:cs="Times New Roman"/>
                <w:i/>
                <w:sz w:val="14"/>
                <w:szCs w:val="20"/>
              </w:rPr>
              <w:t>et al</w:t>
            </w:r>
            <w:r w:rsidRPr="003D788F">
              <w:rPr>
                <w:rFonts w:cs="Times New Roman"/>
                <w:sz w:val="14"/>
                <w:szCs w:val="20"/>
              </w:rPr>
              <w:t>., 2011</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sz w:val="14"/>
                <w:szCs w:val="20"/>
                <w:lang w:val="en-US"/>
              </w:rPr>
            </w:pPr>
            <w:r w:rsidRPr="003D788F">
              <w:rPr>
                <w:rFonts w:cs="Times New Roman"/>
                <w:sz w:val="14"/>
                <w:szCs w:val="20"/>
                <w:lang w:val="en-US"/>
              </w:rPr>
              <w:t>Juice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Beckman Ultrasphere ODS</w:t>
            </w:r>
          </w:p>
          <w:p w:rsidR="00A338FD" w:rsidRPr="003D788F" w:rsidRDefault="00A338FD" w:rsidP="00DB2F9F">
            <w:pPr>
              <w:rPr>
                <w:rFonts w:cs="Times New Roman"/>
                <w:sz w:val="14"/>
                <w:szCs w:val="20"/>
                <w:lang w:val="en-US"/>
              </w:rPr>
            </w:pPr>
            <w:r w:rsidRPr="003D788F">
              <w:rPr>
                <w:rFonts w:cs="Times New Roman"/>
                <w:sz w:val="14"/>
                <w:szCs w:val="20"/>
                <w:lang w:val="en-US"/>
              </w:rPr>
              <w:t>205x4.6mm</w:t>
            </w:r>
          </w:p>
        </w:tc>
        <w:tc>
          <w:tcPr>
            <w:tcW w:w="2551" w:type="dxa"/>
            <w:tcBorders>
              <w:top w:val="nil"/>
              <w:left w:val="nil"/>
              <w:bottom w:val="nil"/>
              <w:right w:val="nil"/>
            </w:tcBorders>
          </w:tcPr>
          <w:p w:rsidR="00A338FD" w:rsidRPr="00BF39A0" w:rsidRDefault="00BF39A0" w:rsidP="00BF39A0">
            <w:pPr>
              <w:rPr>
                <w:rFonts w:cs="Times New Roman"/>
                <w:sz w:val="14"/>
                <w:szCs w:val="20"/>
              </w:rPr>
            </w:pPr>
            <w:r w:rsidRPr="00BF39A0">
              <w:rPr>
                <w:rFonts w:cs="Times New Roman"/>
                <w:sz w:val="14"/>
                <w:szCs w:val="20"/>
              </w:rPr>
              <w:t>(</w:t>
            </w:r>
            <w:r w:rsidR="00A338FD" w:rsidRPr="00BF39A0">
              <w:rPr>
                <w:rFonts w:cs="Times New Roman"/>
                <w:sz w:val="14"/>
                <w:szCs w:val="20"/>
              </w:rPr>
              <w:t>A</w:t>
            </w:r>
            <w:r w:rsidRPr="00BF39A0">
              <w:rPr>
                <w:rFonts w:cs="Times New Roman"/>
                <w:sz w:val="14"/>
                <w:szCs w:val="20"/>
              </w:rPr>
              <w:t>)</w:t>
            </w:r>
            <w:r w:rsidR="00A338FD" w:rsidRPr="00BF39A0">
              <w:rPr>
                <w:rFonts w:cs="Times New Roman"/>
                <w:sz w:val="14"/>
                <w:szCs w:val="20"/>
              </w:rPr>
              <w:t xml:space="preserve"> </w:t>
            </w:r>
            <w:r w:rsidR="007578EE" w:rsidRPr="00BF39A0">
              <w:rPr>
                <w:rFonts w:cs="Times New Roman"/>
                <w:sz w:val="14"/>
                <w:szCs w:val="20"/>
              </w:rPr>
              <w:t>H</w:t>
            </w:r>
            <w:r w:rsidR="007578EE" w:rsidRPr="00BF39A0">
              <w:rPr>
                <w:rFonts w:cs="Times New Roman"/>
                <w:sz w:val="14"/>
                <w:szCs w:val="20"/>
                <w:vertAlign w:val="subscript"/>
              </w:rPr>
              <w:t>2</w:t>
            </w:r>
            <w:r w:rsidR="007578EE" w:rsidRPr="00BF39A0">
              <w:rPr>
                <w:rFonts w:cs="Times New Roman"/>
                <w:sz w:val="14"/>
                <w:szCs w:val="20"/>
              </w:rPr>
              <w:t xml:space="preserve">O </w:t>
            </w:r>
            <w:r w:rsidR="00A338FD" w:rsidRPr="00BF39A0">
              <w:rPr>
                <w:rFonts w:cs="Times New Roman"/>
                <w:sz w:val="14"/>
                <w:szCs w:val="20"/>
              </w:rPr>
              <w:t>/</w:t>
            </w:r>
            <w:r w:rsidR="007E66F1" w:rsidRPr="00BF39A0">
              <w:rPr>
                <w:rFonts w:cs="Times New Roman"/>
                <w:sz w:val="14"/>
                <w:szCs w:val="20"/>
              </w:rPr>
              <w:t xml:space="preserve"> HCOOH </w:t>
            </w:r>
            <w:r w:rsidR="00A338FD" w:rsidRPr="00BF39A0">
              <w:rPr>
                <w:rFonts w:cs="Times New Roman"/>
                <w:sz w:val="14"/>
                <w:szCs w:val="20"/>
              </w:rPr>
              <w:t>(95:5; v/v)</w:t>
            </w:r>
            <w:r w:rsidRPr="00BF39A0">
              <w:rPr>
                <w:rFonts w:cs="Times New Roman"/>
                <w:sz w:val="14"/>
                <w:szCs w:val="20"/>
              </w:rPr>
              <w:t>, (</w:t>
            </w:r>
            <w:r w:rsidR="00B83F60" w:rsidRPr="00BF39A0">
              <w:rPr>
                <w:rFonts w:cs="Times New Roman"/>
                <w:sz w:val="14"/>
                <w:szCs w:val="20"/>
              </w:rPr>
              <w:t xml:space="preserve"> </w:t>
            </w:r>
            <w:r w:rsidR="00A338FD" w:rsidRPr="00BF39A0">
              <w:rPr>
                <w:rFonts w:cs="Times New Roman"/>
                <w:sz w:val="14"/>
                <w:szCs w:val="20"/>
              </w:rPr>
              <w:t>B</w:t>
            </w:r>
            <w:r w:rsidRPr="00BF39A0">
              <w:rPr>
                <w:rFonts w:cs="Times New Roman"/>
                <w:sz w:val="14"/>
                <w:szCs w:val="20"/>
              </w:rPr>
              <w:t>)</w:t>
            </w:r>
            <w:r w:rsidR="00A338FD" w:rsidRPr="00BF39A0">
              <w:rPr>
                <w:rFonts w:cs="Times New Roman"/>
                <w:sz w:val="14"/>
                <w:szCs w:val="20"/>
              </w:rPr>
              <w:t xml:space="preserve"> </w:t>
            </w:r>
            <w:r w:rsidR="007B4F22" w:rsidRPr="00BF39A0">
              <w:rPr>
                <w:rFonts w:cs="Times New Roman"/>
                <w:sz w:val="14"/>
                <w:szCs w:val="20"/>
              </w:rPr>
              <w:t>CH</w:t>
            </w:r>
            <w:r w:rsidR="007B4F22" w:rsidRPr="00BF39A0">
              <w:rPr>
                <w:rFonts w:cs="Times New Roman"/>
                <w:sz w:val="14"/>
                <w:szCs w:val="20"/>
                <w:vertAlign w:val="subscript"/>
              </w:rPr>
              <w:t>3</w:t>
            </w:r>
            <w:r w:rsidR="007B4F22" w:rsidRPr="00BF39A0">
              <w:rPr>
                <w:rFonts w:cs="Times New Roman"/>
                <w:sz w:val="14"/>
                <w:szCs w:val="20"/>
              </w:rPr>
              <w:t xml:space="preserve">CN </w:t>
            </w:r>
            <w:r w:rsidRPr="00BF39A0">
              <w:rPr>
                <w:rFonts w:cs="Times New Roman"/>
                <w:sz w:val="14"/>
                <w:szCs w:val="20"/>
              </w:rPr>
              <w:t>/(</w:t>
            </w:r>
            <w:r w:rsidR="00A338FD" w:rsidRPr="00BF39A0">
              <w:rPr>
                <w:rFonts w:cs="Times New Roman"/>
                <w:sz w:val="14"/>
                <w:szCs w:val="20"/>
              </w:rPr>
              <w:t>A</w:t>
            </w:r>
            <w:r w:rsidRPr="00BF39A0">
              <w:rPr>
                <w:rFonts w:cs="Times New Roman"/>
                <w:sz w:val="14"/>
                <w:szCs w:val="20"/>
              </w:rPr>
              <w:t>)</w:t>
            </w:r>
            <w:r w:rsidR="00B83F60" w:rsidRPr="00BF39A0">
              <w:rPr>
                <w:rFonts w:cs="Times New Roman"/>
                <w:sz w:val="14"/>
                <w:szCs w:val="20"/>
              </w:rPr>
              <w:t xml:space="preserve"> </w:t>
            </w:r>
            <w:r w:rsidR="00A338FD" w:rsidRPr="00BF39A0">
              <w:rPr>
                <w:rFonts w:cs="Times New Roman"/>
                <w:sz w:val="14"/>
                <w:szCs w:val="20"/>
              </w:rPr>
              <w:t>(60:40; v/v)</w:t>
            </w:r>
          </w:p>
        </w:tc>
        <w:tc>
          <w:tcPr>
            <w:tcW w:w="1492"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UV</w:t>
            </w:r>
            <w:r w:rsidR="00A52D7B">
              <w:rPr>
                <w:rFonts w:cs="Times New Roman"/>
                <w:sz w:val="14"/>
                <w:szCs w:val="20"/>
                <w:lang w:val="en-US"/>
              </w:rPr>
              <w:t>-DAD</w:t>
            </w:r>
            <w:r w:rsidRPr="003D788F">
              <w:rPr>
                <w:rFonts w:cs="Times New Roman"/>
                <w:sz w:val="14"/>
                <w:szCs w:val="20"/>
              </w:rPr>
              <w:t>, 200 – 600 nm</w:t>
            </w:r>
          </w:p>
        </w:tc>
        <w:tc>
          <w:tcPr>
            <w:tcW w:w="1103" w:type="dxa"/>
            <w:tcBorders>
              <w:top w:val="nil"/>
              <w:left w:val="nil"/>
              <w:bottom w:val="nil"/>
              <w:right w:val="nil"/>
            </w:tcBorders>
          </w:tcPr>
          <w:p w:rsidR="00A338FD" w:rsidRPr="003D788F" w:rsidRDefault="00A338FD" w:rsidP="000E382D">
            <w:pPr>
              <w:rPr>
                <w:rFonts w:cs="Times New Roman"/>
                <w:sz w:val="14"/>
                <w:szCs w:val="20"/>
              </w:rPr>
            </w:pPr>
            <w:r w:rsidRPr="003D788F">
              <w:rPr>
                <w:rFonts w:cs="Times New Roman"/>
                <w:sz w:val="14"/>
                <w:szCs w:val="20"/>
              </w:rPr>
              <w:t>Nr, Ni, Hd, Nh</w:t>
            </w:r>
          </w:p>
        </w:tc>
        <w:tc>
          <w:tcPr>
            <w:tcW w:w="1103" w:type="dxa"/>
            <w:tcBorders>
              <w:top w:val="nil"/>
              <w:left w:val="nil"/>
              <w:bottom w:val="nil"/>
              <w:right w:val="nil"/>
            </w:tcBorders>
          </w:tcPr>
          <w:p w:rsidR="00A338FD" w:rsidRPr="003D788F" w:rsidRDefault="00A338FD" w:rsidP="00512664">
            <w:pPr>
              <w:rPr>
                <w:sz w:val="14"/>
                <w:szCs w:val="20"/>
              </w:rPr>
            </w:pPr>
            <w:r w:rsidRPr="003D788F">
              <w:rPr>
                <w:sz w:val="14"/>
                <w:szCs w:val="20"/>
              </w:rPr>
              <w:t>Kelebek, 2010</w:t>
            </w:r>
          </w:p>
        </w:tc>
      </w:tr>
      <w:tr w:rsidR="00A338FD" w:rsidRPr="003D788F" w:rsidTr="003D788F">
        <w:tc>
          <w:tcPr>
            <w:tcW w:w="1384" w:type="dxa"/>
            <w:tcBorders>
              <w:top w:val="nil"/>
              <w:left w:val="nil"/>
              <w:bottom w:val="nil"/>
              <w:right w:val="nil"/>
            </w:tcBorders>
          </w:tcPr>
          <w:p w:rsidR="00A338FD" w:rsidRPr="003D788F" w:rsidRDefault="00A338FD" w:rsidP="00A72F2C">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Zorbax SB C-18 250 x4 mm</w:t>
            </w:r>
          </w:p>
        </w:tc>
        <w:tc>
          <w:tcPr>
            <w:tcW w:w="2551" w:type="dxa"/>
            <w:tcBorders>
              <w:top w:val="nil"/>
              <w:left w:val="nil"/>
              <w:bottom w:val="nil"/>
              <w:right w:val="nil"/>
            </w:tcBorders>
          </w:tcPr>
          <w:p w:rsidR="00A338FD" w:rsidRPr="00852CE4" w:rsidRDefault="00A338FD" w:rsidP="00BF39A0">
            <w:pPr>
              <w:rPr>
                <w:rFonts w:cs="Times New Roman"/>
                <w:sz w:val="14"/>
                <w:szCs w:val="20"/>
              </w:rPr>
            </w:pPr>
            <w:r w:rsidRPr="00852CE4">
              <w:rPr>
                <w:rFonts w:cs="Times New Roman"/>
                <w:sz w:val="14"/>
                <w:szCs w:val="20"/>
              </w:rPr>
              <w:t>(</w:t>
            </w:r>
            <w:r w:rsidR="007578EE" w:rsidRPr="00852CE4">
              <w:rPr>
                <w:rFonts w:cs="Times New Roman"/>
                <w:sz w:val="14"/>
                <w:szCs w:val="20"/>
              </w:rPr>
              <w:t>A) H</w:t>
            </w:r>
            <w:r w:rsidR="007578EE" w:rsidRPr="00852CE4">
              <w:rPr>
                <w:rFonts w:cs="Times New Roman"/>
                <w:sz w:val="14"/>
                <w:szCs w:val="20"/>
                <w:vertAlign w:val="subscript"/>
              </w:rPr>
              <w:t>2</w:t>
            </w:r>
            <w:r w:rsidR="007578EE" w:rsidRPr="00852CE4">
              <w:rPr>
                <w:rFonts w:cs="Times New Roman"/>
                <w:sz w:val="14"/>
                <w:szCs w:val="20"/>
              </w:rPr>
              <w:t xml:space="preserve">O </w:t>
            </w:r>
            <w:r w:rsidRPr="00852CE4">
              <w:rPr>
                <w:rFonts w:cs="Times New Roman"/>
                <w:sz w:val="14"/>
                <w:szCs w:val="20"/>
              </w:rPr>
              <w:t>/</w:t>
            </w:r>
            <w:r w:rsidR="00852CE4" w:rsidRPr="00852CE4">
              <w:rPr>
                <w:rFonts w:cs="Times New Roman"/>
                <w:sz w:val="14"/>
                <w:szCs w:val="20"/>
              </w:rPr>
              <w:t xml:space="preserve"> AcOH </w:t>
            </w:r>
            <w:r w:rsidRPr="00852CE4">
              <w:rPr>
                <w:rFonts w:cs="Times New Roman"/>
                <w:sz w:val="14"/>
                <w:szCs w:val="20"/>
              </w:rPr>
              <w:t xml:space="preserve">(99:1, v/v), (B) </w:t>
            </w:r>
            <w:r w:rsidR="007B4F22" w:rsidRPr="00852CE4">
              <w:rPr>
                <w:rFonts w:cs="Times New Roman"/>
                <w:sz w:val="14"/>
                <w:szCs w:val="20"/>
              </w:rPr>
              <w:t>CH</w:t>
            </w:r>
            <w:r w:rsidR="007B4F22" w:rsidRPr="00852CE4">
              <w:rPr>
                <w:rFonts w:cs="Times New Roman"/>
                <w:sz w:val="14"/>
                <w:szCs w:val="20"/>
                <w:vertAlign w:val="subscript"/>
              </w:rPr>
              <w:t>3</w:t>
            </w:r>
            <w:r w:rsidR="007B4F22" w:rsidRPr="00852CE4">
              <w:rPr>
                <w:rFonts w:cs="Times New Roman"/>
                <w:sz w:val="14"/>
                <w:szCs w:val="20"/>
              </w:rPr>
              <w:t>CN</w:t>
            </w:r>
            <w:r w:rsidRPr="00852CE4">
              <w:rPr>
                <w:rFonts w:cs="Times New Roman"/>
                <w:sz w:val="14"/>
                <w:szCs w:val="20"/>
              </w:rPr>
              <w:t>/</w:t>
            </w:r>
            <w:r w:rsidR="00852CE4" w:rsidRPr="00852CE4">
              <w:rPr>
                <w:rFonts w:cs="Times New Roman"/>
                <w:sz w:val="14"/>
                <w:szCs w:val="20"/>
              </w:rPr>
              <w:t xml:space="preserve"> AcOH </w:t>
            </w:r>
            <w:r w:rsidRPr="00852CE4">
              <w:rPr>
                <w:rFonts w:cs="Times New Roman"/>
                <w:sz w:val="14"/>
                <w:szCs w:val="20"/>
              </w:rPr>
              <w:t>(99:1</w:t>
            </w:r>
            <w:proofErr w:type="gramStart"/>
            <w:r w:rsidRPr="00852CE4">
              <w:rPr>
                <w:rFonts w:cs="Times New Roman"/>
                <w:sz w:val="14"/>
                <w:szCs w:val="20"/>
              </w:rPr>
              <w:t>,v</w:t>
            </w:r>
            <w:proofErr w:type="gramEnd"/>
            <w:r w:rsidRPr="00852CE4">
              <w:rPr>
                <w:rFonts w:cs="Times New Roman"/>
                <w:sz w:val="14"/>
                <w:szCs w:val="20"/>
              </w:rPr>
              <w:t>/v).</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A72F2C">
            <w:pPr>
              <w:rPr>
                <w:rFonts w:cs="Times New Roman"/>
                <w:sz w:val="14"/>
                <w:szCs w:val="20"/>
                <w:lang w:val="en-US"/>
              </w:rPr>
            </w:pPr>
            <w:r w:rsidRPr="003D788F">
              <w:rPr>
                <w:rFonts w:cs="Times New Roman"/>
                <w:sz w:val="14"/>
                <w:szCs w:val="20"/>
              </w:rPr>
              <w:t>Ni, Hd, Nh</w:t>
            </w:r>
          </w:p>
        </w:tc>
        <w:tc>
          <w:tcPr>
            <w:tcW w:w="1103" w:type="dxa"/>
            <w:tcBorders>
              <w:top w:val="nil"/>
              <w:left w:val="nil"/>
              <w:bottom w:val="nil"/>
              <w:right w:val="nil"/>
            </w:tcBorders>
          </w:tcPr>
          <w:p w:rsidR="00A338FD" w:rsidRPr="003D788F" w:rsidRDefault="00A338FD" w:rsidP="00A72F2C">
            <w:pPr>
              <w:rPr>
                <w:rFonts w:cs="Times New Roman"/>
                <w:sz w:val="14"/>
                <w:szCs w:val="20"/>
              </w:rPr>
            </w:pPr>
            <w:r w:rsidRPr="003D788F">
              <w:rPr>
                <w:rFonts w:cs="Times New Roman"/>
                <w:sz w:val="14"/>
                <w:szCs w:val="20"/>
              </w:rPr>
              <w:t xml:space="preserve">Zhang </w:t>
            </w:r>
            <w:r w:rsidRPr="003D788F">
              <w:rPr>
                <w:rFonts w:cs="Times New Roman"/>
                <w:i/>
                <w:sz w:val="14"/>
                <w:szCs w:val="20"/>
              </w:rPr>
              <w:t>et al</w:t>
            </w:r>
            <w:r w:rsidRPr="003D788F">
              <w:rPr>
                <w:rFonts w:cs="Times New Roman"/>
                <w:sz w:val="14"/>
                <w:szCs w:val="20"/>
              </w:rPr>
              <w:t>., 2011</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Phenomenex Luna C18(2) 150x4.6 mm</w:t>
            </w:r>
          </w:p>
        </w:tc>
        <w:tc>
          <w:tcPr>
            <w:tcW w:w="2551" w:type="dxa"/>
            <w:tcBorders>
              <w:top w:val="nil"/>
              <w:left w:val="nil"/>
              <w:bottom w:val="nil"/>
              <w:right w:val="nil"/>
            </w:tcBorders>
          </w:tcPr>
          <w:p w:rsidR="00A338FD" w:rsidRPr="00BF39A0" w:rsidRDefault="00BF39A0" w:rsidP="00BF39A0">
            <w:pPr>
              <w:rPr>
                <w:rFonts w:cs="Times New Roman"/>
                <w:sz w:val="14"/>
                <w:szCs w:val="20"/>
              </w:rPr>
            </w:pPr>
            <w:r w:rsidRPr="00BF39A0">
              <w:rPr>
                <w:rFonts w:cs="Times New Roman"/>
                <w:sz w:val="14"/>
                <w:szCs w:val="20"/>
              </w:rPr>
              <w:t xml:space="preserve">(A) </w:t>
            </w:r>
            <w:r w:rsidR="00852CE4" w:rsidRPr="00BF39A0">
              <w:rPr>
                <w:rFonts w:cs="Times New Roman"/>
                <w:sz w:val="14"/>
                <w:szCs w:val="20"/>
              </w:rPr>
              <w:t xml:space="preserve">AcOH </w:t>
            </w:r>
            <w:r w:rsidR="007578EE" w:rsidRPr="00BF39A0">
              <w:rPr>
                <w:rFonts w:cs="Times New Roman"/>
                <w:sz w:val="14"/>
                <w:szCs w:val="20"/>
              </w:rPr>
              <w:t>– H</w:t>
            </w:r>
            <w:r w:rsidR="007578EE" w:rsidRPr="00BF39A0">
              <w:rPr>
                <w:rFonts w:cs="Times New Roman"/>
                <w:sz w:val="14"/>
                <w:szCs w:val="20"/>
                <w:vertAlign w:val="subscript"/>
              </w:rPr>
              <w:t>2</w:t>
            </w:r>
            <w:r w:rsidR="007578EE" w:rsidRPr="00BF39A0">
              <w:rPr>
                <w:rFonts w:cs="Times New Roman"/>
                <w:sz w:val="14"/>
                <w:szCs w:val="20"/>
              </w:rPr>
              <w:t>O</w:t>
            </w:r>
            <w:r w:rsidR="00A338FD" w:rsidRPr="00BF39A0">
              <w:rPr>
                <w:rFonts w:cs="Times New Roman"/>
                <w:sz w:val="14"/>
                <w:szCs w:val="20"/>
              </w:rPr>
              <w:t xml:space="preserve"> (0.5:99.5, v/v)</w:t>
            </w:r>
            <w:r w:rsidRPr="00BF39A0">
              <w:rPr>
                <w:rFonts w:cs="Times New Roman"/>
                <w:sz w:val="14"/>
                <w:szCs w:val="20"/>
              </w:rPr>
              <w:t>,</w:t>
            </w:r>
            <w:r w:rsidR="00A338FD" w:rsidRPr="00BF39A0">
              <w:rPr>
                <w:rFonts w:cs="Times New Roman"/>
                <w:sz w:val="14"/>
                <w:szCs w:val="20"/>
              </w:rPr>
              <w:t xml:space="preserve"> (</w:t>
            </w:r>
            <w:r w:rsidRPr="00BF39A0">
              <w:rPr>
                <w:rFonts w:cs="Times New Roman"/>
                <w:sz w:val="14"/>
                <w:szCs w:val="20"/>
              </w:rPr>
              <w:t xml:space="preserve">B) </w:t>
            </w:r>
            <w:r w:rsidR="00A52D7B" w:rsidRPr="00BF39A0">
              <w:rPr>
                <w:rFonts w:cs="Times New Roman"/>
                <w:sz w:val="14"/>
                <w:szCs w:val="20"/>
              </w:rPr>
              <w:t>Me</w:t>
            </w:r>
            <w:r w:rsidR="00B83F60" w:rsidRPr="00BF39A0">
              <w:rPr>
                <w:rFonts w:cs="Times New Roman"/>
                <w:sz w:val="14"/>
                <w:szCs w:val="20"/>
              </w:rPr>
              <w:t>OH</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280 – 370 nm</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lang w:val="en-US"/>
              </w:rPr>
              <w:t>Ht, Ne</w:t>
            </w:r>
          </w:p>
        </w:tc>
        <w:tc>
          <w:tcPr>
            <w:tcW w:w="1103"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lang w:val="en-US"/>
              </w:rPr>
              <w:t xml:space="preserve">Abad </w:t>
            </w:r>
            <w:r w:rsidRPr="003D788F">
              <w:rPr>
                <w:rFonts w:cs="Times New Roman"/>
                <w:i/>
                <w:sz w:val="14"/>
                <w:szCs w:val="20"/>
                <w:lang w:val="en-US"/>
              </w:rPr>
              <w:t>et al.</w:t>
            </w:r>
            <w:r w:rsidRPr="003D788F">
              <w:rPr>
                <w:rFonts w:cs="Times New Roman"/>
                <w:sz w:val="14"/>
                <w:szCs w:val="20"/>
                <w:lang w:val="en-US"/>
              </w:rPr>
              <w:t>, 2014</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rPr>
              <w:t>Peel</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Acquity  UPLC BEH C18 100x2.1 mm</w:t>
            </w:r>
          </w:p>
        </w:tc>
        <w:tc>
          <w:tcPr>
            <w:tcW w:w="2551" w:type="dxa"/>
            <w:tcBorders>
              <w:top w:val="nil"/>
              <w:left w:val="nil"/>
              <w:bottom w:val="nil"/>
              <w:right w:val="nil"/>
            </w:tcBorders>
          </w:tcPr>
          <w:p w:rsidR="00A338FD" w:rsidRPr="003D788F" w:rsidRDefault="00BF39A0" w:rsidP="00BF39A0">
            <w:pPr>
              <w:rPr>
                <w:rFonts w:cs="Times New Roman"/>
                <w:sz w:val="14"/>
                <w:szCs w:val="20"/>
                <w:lang w:val="en-US"/>
              </w:rPr>
            </w:pPr>
            <w:r>
              <w:rPr>
                <w:rFonts w:cs="Times New Roman"/>
                <w:sz w:val="14"/>
                <w:szCs w:val="20"/>
                <w:lang w:val="en-US"/>
              </w:rPr>
              <w:t xml:space="preserve">(A) </w:t>
            </w:r>
            <w:r w:rsidR="00A338FD" w:rsidRPr="003D788F">
              <w:rPr>
                <w:rFonts w:cs="Times New Roman"/>
                <w:sz w:val="14"/>
                <w:szCs w:val="20"/>
                <w:lang w:val="en-US"/>
              </w:rPr>
              <w:t xml:space="preserve">0.2% </w:t>
            </w:r>
            <w:r w:rsidR="00852CE4">
              <w:rPr>
                <w:rFonts w:cs="Times New Roman"/>
                <w:sz w:val="14"/>
                <w:szCs w:val="20"/>
                <w:lang w:val="en-US"/>
              </w:rPr>
              <w:t>AcOH</w:t>
            </w:r>
            <w:r w:rsidR="00852CE4" w:rsidRPr="003D788F">
              <w:rPr>
                <w:rFonts w:cs="Times New Roman"/>
                <w:sz w:val="14"/>
                <w:szCs w:val="20"/>
                <w:lang w:val="en-US"/>
              </w:rPr>
              <w:t xml:space="preserve"> </w:t>
            </w:r>
            <w:r>
              <w:rPr>
                <w:rFonts w:cs="Times New Roman"/>
                <w:sz w:val="14"/>
                <w:szCs w:val="20"/>
                <w:lang w:val="en-US"/>
              </w:rPr>
              <w:t>i</w:t>
            </w:r>
            <w:r w:rsidRPr="003D788F">
              <w:rPr>
                <w:rFonts w:cs="Times New Roman"/>
                <w:sz w:val="14"/>
                <w:szCs w:val="20"/>
                <w:lang w:val="en-US"/>
              </w:rPr>
              <w:t>n</w:t>
            </w:r>
            <w:r>
              <w:rPr>
                <w:rFonts w:cs="Times New Roman"/>
                <w:sz w:val="14"/>
                <w:szCs w:val="20"/>
                <w:lang w:val="en-US"/>
              </w:rPr>
              <w:t xml:space="preserve"> H</w:t>
            </w:r>
            <w:r>
              <w:rPr>
                <w:rFonts w:cs="Times New Roman"/>
                <w:sz w:val="14"/>
                <w:szCs w:val="20"/>
                <w:vertAlign w:val="subscript"/>
                <w:lang w:val="en-US"/>
              </w:rPr>
              <w:t>2</w:t>
            </w:r>
            <w:r>
              <w:rPr>
                <w:rFonts w:cs="Times New Roman"/>
                <w:sz w:val="14"/>
                <w:szCs w:val="20"/>
                <w:lang w:val="en-US"/>
              </w:rPr>
              <w:t xml:space="preserve">O, </w:t>
            </w:r>
            <w:r w:rsidR="00A338FD" w:rsidRPr="003D788F">
              <w:rPr>
                <w:rFonts w:cs="Times New Roman"/>
                <w:sz w:val="14"/>
                <w:szCs w:val="20"/>
                <w:lang w:val="en-US"/>
              </w:rPr>
              <w:t>(</w:t>
            </w:r>
            <w:r>
              <w:rPr>
                <w:rFonts w:cs="Times New Roman"/>
                <w:sz w:val="14"/>
                <w:szCs w:val="20"/>
                <w:lang w:val="en-US"/>
              </w:rPr>
              <w:t>B</w:t>
            </w:r>
            <w:r w:rsidR="00A338FD" w:rsidRPr="003D788F">
              <w:rPr>
                <w:rFonts w:cs="Times New Roman"/>
                <w:sz w:val="14"/>
                <w:szCs w:val="20"/>
                <w:lang w:val="en-US"/>
              </w:rPr>
              <w:t>)</w:t>
            </w:r>
            <w:r>
              <w:rPr>
                <w:rFonts w:cs="Times New Roman"/>
                <w:sz w:val="14"/>
                <w:szCs w:val="20"/>
                <w:lang w:val="en-US"/>
              </w:rPr>
              <w:t xml:space="preserve"> </w:t>
            </w:r>
            <w:r w:rsidR="00A52D7B">
              <w:rPr>
                <w:rFonts w:cs="Times New Roman"/>
                <w:sz w:val="14"/>
                <w:szCs w:val="20"/>
                <w:lang w:val="en-US"/>
              </w:rPr>
              <w:t>Me</w:t>
            </w:r>
            <w:r w:rsidR="00B83F60" w:rsidRPr="003D788F">
              <w:rPr>
                <w:rFonts w:cs="Times New Roman"/>
                <w:sz w:val="14"/>
                <w:szCs w:val="20"/>
                <w:lang w:val="en-US"/>
              </w:rPr>
              <w:t>OH</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UPLC-PDA</w:t>
            </w:r>
          </w:p>
        </w:tc>
        <w:tc>
          <w:tcPr>
            <w:tcW w:w="1103"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rPr>
              <w:t>Nr, Ni, Hd, Nh, Ne, Ht</w:t>
            </w:r>
          </w:p>
        </w:tc>
        <w:tc>
          <w:tcPr>
            <w:tcW w:w="1103" w:type="dxa"/>
            <w:tcBorders>
              <w:top w:val="nil"/>
              <w:left w:val="nil"/>
              <w:bottom w:val="nil"/>
              <w:right w:val="nil"/>
            </w:tcBorders>
          </w:tcPr>
          <w:p w:rsidR="00A338FD" w:rsidRPr="003D788F" w:rsidRDefault="00A338FD" w:rsidP="007735D1">
            <w:pPr>
              <w:rPr>
                <w:rFonts w:cs="Times New Roman"/>
                <w:sz w:val="14"/>
                <w:szCs w:val="20"/>
                <w:lang w:val="en-US"/>
              </w:rPr>
            </w:pPr>
            <w:r w:rsidRPr="003D788F">
              <w:rPr>
                <w:rFonts w:cs="Times New Roman"/>
                <w:sz w:val="14"/>
                <w:szCs w:val="20"/>
                <w:lang w:val="en-US"/>
              </w:rPr>
              <w:t xml:space="preserve">Xi </w:t>
            </w:r>
            <w:r w:rsidRPr="003D788F">
              <w:rPr>
                <w:rFonts w:cs="Times New Roman"/>
                <w:i/>
                <w:sz w:val="14"/>
                <w:szCs w:val="20"/>
                <w:lang w:val="en-US"/>
              </w:rPr>
              <w:t>et al.</w:t>
            </w:r>
            <w:r w:rsidRPr="003D788F">
              <w:rPr>
                <w:rFonts w:cs="Times New Roman"/>
                <w:sz w:val="14"/>
                <w:szCs w:val="20"/>
                <w:lang w:val="en-US"/>
              </w:rPr>
              <w:t>, 2014a</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rPr>
              <w:t>Pulp</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Acquity  UPLC BEH C18 100x2.1 mm</w:t>
            </w:r>
          </w:p>
        </w:tc>
        <w:tc>
          <w:tcPr>
            <w:tcW w:w="2551" w:type="dxa"/>
            <w:tcBorders>
              <w:top w:val="nil"/>
              <w:left w:val="nil"/>
              <w:bottom w:val="nil"/>
              <w:right w:val="nil"/>
            </w:tcBorders>
          </w:tcPr>
          <w:p w:rsidR="00A338FD" w:rsidRPr="003D788F" w:rsidRDefault="00BF39A0" w:rsidP="00BF39A0">
            <w:pPr>
              <w:rPr>
                <w:rFonts w:cs="Times New Roman"/>
                <w:sz w:val="14"/>
                <w:szCs w:val="20"/>
                <w:lang w:val="en-US"/>
              </w:rPr>
            </w:pPr>
            <w:r>
              <w:rPr>
                <w:rFonts w:cs="Times New Roman"/>
                <w:sz w:val="14"/>
                <w:szCs w:val="20"/>
                <w:lang w:val="en-US"/>
              </w:rPr>
              <w:t xml:space="preserve">(A) </w:t>
            </w:r>
            <w:r w:rsidR="00A338FD" w:rsidRPr="003D788F">
              <w:rPr>
                <w:rFonts w:cs="Times New Roman"/>
                <w:sz w:val="14"/>
                <w:szCs w:val="20"/>
                <w:lang w:val="en-US"/>
              </w:rPr>
              <w:t xml:space="preserve">0.2% </w:t>
            </w:r>
            <w:r w:rsidR="00852CE4">
              <w:rPr>
                <w:rFonts w:cs="Times New Roman"/>
                <w:sz w:val="14"/>
                <w:szCs w:val="20"/>
                <w:lang w:val="en-US"/>
              </w:rPr>
              <w:t>AcOH</w:t>
            </w:r>
            <w:r w:rsidR="00852CE4" w:rsidRPr="003D788F">
              <w:rPr>
                <w:rFonts w:cs="Times New Roman"/>
                <w:sz w:val="14"/>
                <w:szCs w:val="20"/>
                <w:lang w:val="en-US"/>
              </w:rPr>
              <w:t xml:space="preserve"> </w:t>
            </w:r>
            <w:r>
              <w:rPr>
                <w:rFonts w:cs="Times New Roman"/>
                <w:sz w:val="14"/>
                <w:szCs w:val="20"/>
                <w:lang w:val="en-US"/>
              </w:rPr>
              <w:t>i</w:t>
            </w:r>
            <w:r w:rsidRPr="003D788F">
              <w:rPr>
                <w:rFonts w:cs="Times New Roman"/>
                <w:sz w:val="14"/>
                <w:szCs w:val="20"/>
                <w:lang w:val="en-US"/>
              </w:rPr>
              <w:t>n</w:t>
            </w:r>
            <w:r>
              <w:rPr>
                <w:rFonts w:cs="Times New Roman"/>
                <w:sz w:val="14"/>
                <w:szCs w:val="20"/>
                <w:lang w:val="en-US"/>
              </w:rPr>
              <w:t xml:space="preserve"> H</w:t>
            </w:r>
            <w:r>
              <w:rPr>
                <w:rFonts w:cs="Times New Roman"/>
                <w:sz w:val="14"/>
                <w:szCs w:val="20"/>
                <w:vertAlign w:val="subscript"/>
                <w:lang w:val="en-US"/>
              </w:rPr>
              <w:t>2</w:t>
            </w:r>
            <w:r>
              <w:rPr>
                <w:rFonts w:cs="Times New Roman"/>
                <w:sz w:val="14"/>
                <w:szCs w:val="20"/>
                <w:lang w:val="en-US"/>
              </w:rPr>
              <w:t xml:space="preserve">O, </w:t>
            </w:r>
            <w:r w:rsidR="00A338FD" w:rsidRPr="003D788F">
              <w:rPr>
                <w:rFonts w:cs="Times New Roman"/>
                <w:sz w:val="14"/>
                <w:szCs w:val="20"/>
                <w:lang w:val="en-US"/>
              </w:rPr>
              <w:t>(</w:t>
            </w:r>
            <w:r>
              <w:rPr>
                <w:rFonts w:cs="Times New Roman"/>
                <w:sz w:val="14"/>
                <w:szCs w:val="20"/>
                <w:lang w:val="en-US"/>
              </w:rPr>
              <w:t>B</w:t>
            </w:r>
            <w:r w:rsidR="00A338FD" w:rsidRPr="003D788F">
              <w:rPr>
                <w:rFonts w:cs="Times New Roman"/>
                <w:sz w:val="14"/>
                <w:szCs w:val="20"/>
                <w:lang w:val="en-US"/>
              </w:rPr>
              <w:t>)</w:t>
            </w:r>
            <w:r>
              <w:rPr>
                <w:rFonts w:cs="Times New Roman"/>
                <w:sz w:val="14"/>
                <w:szCs w:val="20"/>
                <w:lang w:val="en-US"/>
              </w:rPr>
              <w:t xml:space="preserve"> </w:t>
            </w:r>
            <w:r w:rsidR="00A52D7B">
              <w:rPr>
                <w:rFonts w:cs="Times New Roman"/>
                <w:sz w:val="14"/>
                <w:szCs w:val="20"/>
                <w:lang w:val="en-US"/>
              </w:rPr>
              <w:t>MeO</w:t>
            </w:r>
            <w:r w:rsidR="00B83F60" w:rsidRPr="003D788F">
              <w:rPr>
                <w:rFonts w:cs="Times New Roman"/>
                <w:sz w:val="14"/>
                <w:szCs w:val="20"/>
                <w:lang w:val="en-US"/>
              </w:rPr>
              <w:t>H</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UPLC-PDA</w:t>
            </w:r>
          </w:p>
        </w:tc>
        <w:tc>
          <w:tcPr>
            <w:tcW w:w="1103" w:type="dxa"/>
            <w:tcBorders>
              <w:top w:val="nil"/>
              <w:left w:val="nil"/>
              <w:bottom w:val="nil"/>
              <w:right w:val="nil"/>
            </w:tcBorders>
          </w:tcPr>
          <w:p w:rsidR="00A338FD" w:rsidRPr="003D788F" w:rsidRDefault="00A338FD" w:rsidP="007735D1">
            <w:pPr>
              <w:rPr>
                <w:rFonts w:cs="Times New Roman"/>
                <w:sz w:val="14"/>
                <w:szCs w:val="20"/>
              </w:rPr>
            </w:pPr>
            <w:r w:rsidRPr="003D788F">
              <w:rPr>
                <w:rFonts w:cs="Times New Roman"/>
                <w:sz w:val="14"/>
                <w:szCs w:val="20"/>
              </w:rPr>
              <w:t>Nr, Ni, Hd, Nh, Ne, Ht</w:t>
            </w:r>
          </w:p>
        </w:tc>
        <w:tc>
          <w:tcPr>
            <w:tcW w:w="1103" w:type="dxa"/>
            <w:tcBorders>
              <w:top w:val="nil"/>
              <w:left w:val="nil"/>
              <w:bottom w:val="nil"/>
              <w:right w:val="nil"/>
            </w:tcBorders>
          </w:tcPr>
          <w:p w:rsidR="00A338FD" w:rsidRPr="003D788F" w:rsidRDefault="00A338FD" w:rsidP="007735D1">
            <w:pPr>
              <w:rPr>
                <w:rFonts w:cs="Times New Roman"/>
                <w:sz w:val="14"/>
                <w:szCs w:val="20"/>
                <w:lang w:val="en-US"/>
              </w:rPr>
            </w:pPr>
            <w:r w:rsidRPr="003D788F">
              <w:rPr>
                <w:rFonts w:cs="Times New Roman"/>
                <w:sz w:val="14"/>
                <w:szCs w:val="20"/>
                <w:lang w:val="en-US"/>
              </w:rPr>
              <w:t xml:space="preserve">Xi </w:t>
            </w:r>
            <w:r w:rsidRPr="003D788F">
              <w:rPr>
                <w:rFonts w:cs="Times New Roman"/>
                <w:i/>
                <w:sz w:val="14"/>
                <w:szCs w:val="20"/>
                <w:lang w:val="en-US"/>
              </w:rPr>
              <w:t>et al.</w:t>
            </w:r>
            <w:r w:rsidRPr="003D788F">
              <w:rPr>
                <w:rFonts w:cs="Times New Roman"/>
                <w:sz w:val="14"/>
                <w:szCs w:val="20"/>
                <w:lang w:val="en-US"/>
              </w:rPr>
              <w:t>, 2014a</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rPr>
              <w:t>Whole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Diamonsil C18 250x4.6 mm</w:t>
            </w:r>
          </w:p>
        </w:tc>
        <w:tc>
          <w:tcPr>
            <w:tcW w:w="2551" w:type="dxa"/>
            <w:tcBorders>
              <w:top w:val="nil"/>
              <w:left w:val="nil"/>
              <w:bottom w:val="nil"/>
              <w:right w:val="nil"/>
            </w:tcBorders>
          </w:tcPr>
          <w:p w:rsidR="00A338FD" w:rsidRPr="003D788F" w:rsidRDefault="00BF39A0" w:rsidP="00C12780">
            <w:pPr>
              <w:rPr>
                <w:rFonts w:cs="Times New Roman"/>
                <w:sz w:val="14"/>
                <w:szCs w:val="20"/>
                <w:lang w:val="en-US"/>
              </w:rPr>
            </w:pPr>
            <w:r>
              <w:rPr>
                <w:rFonts w:cs="Times New Roman"/>
                <w:sz w:val="14"/>
                <w:szCs w:val="20"/>
                <w:lang w:val="en-US"/>
              </w:rPr>
              <w:t>(</w:t>
            </w:r>
            <w:r w:rsidR="00A338FD" w:rsidRPr="003D788F">
              <w:rPr>
                <w:rFonts w:cs="Times New Roman"/>
                <w:sz w:val="14"/>
                <w:szCs w:val="20"/>
                <w:lang w:val="en-US"/>
              </w:rPr>
              <w:t>A</w:t>
            </w:r>
            <w:r>
              <w:rPr>
                <w:rFonts w:cs="Times New Roman"/>
                <w:sz w:val="14"/>
                <w:szCs w:val="20"/>
                <w:lang w:val="en-US"/>
              </w:rPr>
              <w:t xml:space="preserve">) </w:t>
            </w:r>
            <w:r w:rsidR="00A52D7B">
              <w:rPr>
                <w:rFonts w:cs="Times New Roman"/>
                <w:sz w:val="14"/>
                <w:szCs w:val="20"/>
                <w:lang w:val="en-US"/>
              </w:rPr>
              <w:t>Me</w:t>
            </w:r>
            <w:r w:rsidR="00B83F60" w:rsidRPr="003D788F">
              <w:rPr>
                <w:rFonts w:cs="Times New Roman"/>
                <w:sz w:val="14"/>
                <w:szCs w:val="20"/>
                <w:lang w:val="en-US"/>
              </w:rPr>
              <w:t>OH</w:t>
            </w:r>
            <w:r>
              <w:rPr>
                <w:rFonts w:cs="Times New Roman"/>
                <w:sz w:val="14"/>
                <w:szCs w:val="20"/>
                <w:lang w:val="en-US"/>
              </w:rPr>
              <w:t>, (</w:t>
            </w:r>
            <w:r w:rsidR="00A338FD" w:rsidRPr="003D788F">
              <w:rPr>
                <w:rFonts w:cs="Times New Roman"/>
                <w:sz w:val="14"/>
                <w:szCs w:val="20"/>
                <w:lang w:val="en-US"/>
              </w:rPr>
              <w:t>B</w:t>
            </w:r>
            <w:r>
              <w:rPr>
                <w:rFonts w:cs="Times New Roman"/>
                <w:sz w:val="14"/>
                <w:szCs w:val="20"/>
                <w:lang w:val="en-US"/>
              </w:rPr>
              <w:t>)</w:t>
            </w:r>
            <w:r w:rsidR="00C12780">
              <w:rPr>
                <w:rFonts w:cs="Times New Roman"/>
                <w:sz w:val="14"/>
                <w:szCs w:val="20"/>
                <w:lang w:val="en-US"/>
              </w:rPr>
              <w:t xml:space="preserve"> </w:t>
            </w:r>
            <w:r w:rsidR="00A338FD" w:rsidRPr="003D788F">
              <w:rPr>
                <w:rFonts w:cs="Times New Roman"/>
                <w:sz w:val="14"/>
                <w:szCs w:val="20"/>
                <w:lang w:val="en-US"/>
              </w:rPr>
              <w:t xml:space="preserve">4% </w:t>
            </w:r>
            <w:r w:rsidR="00C12780">
              <w:rPr>
                <w:rFonts w:cs="Times New Roman"/>
                <w:sz w:val="14"/>
                <w:szCs w:val="20"/>
                <w:lang w:val="en-US"/>
              </w:rPr>
              <w:t xml:space="preserve"> </w:t>
            </w:r>
            <w:r w:rsidR="00852CE4">
              <w:rPr>
                <w:rFonts w:cs="Times New Roman"/>
                <w:sz w:val="14"/>
                <w:szCs w:val="20"/>
                <w:lang w:val="en-US"/>
              </w:rPr>
              <w:t>AcOH</w:t>
            </w:r>
            <w:r w:rsidR="00C12780">
              <w:rPr>
                <w:rFonts w:cs="Times New Roman"/>
                <w:sz w:val="14"/>
                <w:szCs w:val="20"/>
                <w:lang w:val="en-US"/>
              </w:rPr>
              <w:t xml:space="preserve"> i</w:t>
            </w:r>
            <w:r w:rsidR="00C12780" w:rsidRPr="003D788F">
              <w:rPr>
                <w:rFonts w:cs="Times New Roman"/>
                <w:sz w:val="14"/>
                <w:szCs w:val="20"/>
                <w:lang w:val="en-US"/>
              </w:rPr>
              <w:t>n</w:t>
            </w:r>
            <w:r w:rsidR="00C12780">
              <w:rPr>
                <w:rFonts w:cs="Times New Roman"/>
                <w:sz w:val="14"/>
                <w:szCs w:val="20"/>
                <w:lang w:val="en-US"/>
              </w:rPr>
              <w:t xml:space="preserve"> H</w:t>
            </w:r>
            <w:r w:rsidR="00C12780">
              <w:rPr>
                <w:rFonts w:cs="Times New Roman"/>
                <w:sz w:val="14"/>
                <w:szCs w:val="20"/>
                <w:vertAlign w:val="subscript"/>
                <w:lang w:val="en-US"/>
              </w:rPr>
              <w:t>2</w:t>
            </w:r>
            <w:r w:rsidR="00C12780">
              <w:rPr>
                <w:rFonts w:cs="Times New Roman"/>
                <w:sz w:val="14"/>
                <w:szCs w:val="20"/>
                <w:lang w:val="en-US"/>
              </w:rPr>
              <w:t>O (v/v</w:t>
            </w:r>
            <w:r w:rsidR="00852CE4" w:rsidRPr="003D788F">
              <w:rPr>
                <w:rFonts w:cs="Times New Roman"/>
                <w:sz w:val="14"/>
                <w:szCs w:val="20"/>
                <w:lang w:val="en-US"/>
              </w:rPr>
              <w:t xml:space="preserve"> </w:t>
            </w:r>
            <w:r w:rsidR="00A338FD" w:rsidRPr="003D788F">
              <w:rPr>
                <w:rFonts w:cs="Times New Roman"/>
                <w:sz w:val="14"/>
                <w:szCs w:val="20"/>
                <w:lang w:val="en-US"/>
              </w:rPr>
              <w:t>)</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rPr>
              <w:t>Nr, Ni, Hd, Nh, Nb, Tg</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rPr>
              <w:t xml:space="preserve">Sun </w:t>
            </w:r>
            <w:r w:rsidRPr="003D788F">
              <w:rPr>
                <w:rFonts w:cs="Times New Roman"/>
                <w:i/>
                <w:sz w:val="14"/>
                <w:szCs w:val="20"/>
              </w:rPr>
              <w:t>et al.</w:t>
            </w:r>
            <w:r w:rsidRPr="003D788F">
              <w:rPr>
                <w:rFonts w:cs="Times New Roman"/>
                <w:sz w:val="14"/>
                <w:szCs w:val="20"/>
              </w:rPr>
              <w:t>, 2013</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rPr>
            </w:pPr>
            <w:r w:rsidRPr="003D788F">
              <w:rPr>
                <w:rFonts w:cs="Times New Roman"/>
                <w:i/>
                <w:sz w:val="14"/>
                <w:szCs w:val="20"/>
              </w:rPr>
              <w:t>C. poonensis</w:t>
            </w:r>
          </w:p>
        </w:tc>
        <w:tc>
          <w:tcPr>
            <w:tcW w:w="1418" w:type="dxa"/>
            <w:tcBorders>
              <w:top w:val="nil"/>
              <w:left w:val="nil"/>
              <w:bottom w:val="nil"/>
              <w:right w:val="nil"/>
            </w:tcBorders>
          </w:tcPr>
          <w:p w:rsidR="00A338FD" w:rsidRPr="003D788F" w:rsidRDefault="00A338FD" w:rsidP="00DB2F9F">
            <w:pPr>
              <w:rPr>
                <w:rFonts w:cs="Times New Roman"/>
                <w:sz w:val="14"/>
                <w:szCs w:val="20"/>
              </w:rPr>
            </w:pPr>
          </w:p>
        </w:tc>
        <w:tc>
          <w:tcPr>
            <w:tcW w:w="2551" w:type="dxa"/>
            <w:tcBorders>
              <w:top w:val="nil"/>
              <w:left w:val="nil"/>
              <w:bottom w:val="nil"/>
              <w:right w:val="nil"/>
            </w:tcBorders>
          </w:tcPr>
          <w:p w:rsidR="00A338FD" w:rsidRPr="003D788F" w:rsidRDefault="00A338FD" w:rsidP="00DB2F9F">
            <w:pPr>
              <w:rPr>
                <w:rFonts w:cs="Times New Roman"/>
                <w:sz w:val="14"/>
                <w:szCs w:val="20"/>
              </w:rPr>
            </w:pPr>
          </w:p>
        </w:tc>
        <w:tc>
          <w:tcPr>
            <w:tcW w:w="1492" w:type="dxa"/>
            <w:tcBorders>
              <w:top w:val="nil"/>
              <w:left w:val="nil"/>
              <w:bottom w:val="nil"/>
              <w:right w:val="nil"/>
            </w:tcBorders>
          </w:tcPr>
          <w:p w:rsidR="00A338FD" w:rsidRPr="003D788F" w:rsidRDefault="00A338FD" w:rsidP="00DB2F9F">
            <w:pPr>
              <w:rPr>
                <w:rFonts w:cs="Times New Roman"/>
                <w:sz w:val="14"/>
                <w:szCs w:val="20"/>
              </w:rPr>
            </w:pPr>
          </w:p>
        </w:tc>
        <w:tc>
          <w:tcPr>
            <w:tcW w:w="1103" w:type="dxa"/>
            <w:tcBorders>
              <w:top w:val="nil"/>
              <w:left w:val="nil"/>
              <w:bottom w:val="nil"/>
              <w:right w:val="nil"/>
            </w:tcBorders>
          </w:tcPr>
          <w:p w:rsidR="00A338FD" w:rsidRPr="003D788F" w:rsidRDefault="00A338FD" w:rsidP="000E382D">
            <w:pPr>
              <w:rPr>
                <w:rFonts w:cs="Times New Roman"/>
                <w:sz w:val="14"/>
                <w:szCs w:val="20"/>
              </w:rPr>
            </w:pPr>
          </w:p>
        </w:tc>
        <w:tc>
          <w:tcPr>
            <w:tcW w:w="1103" w:type="dxa"/>
            <w:tcBorders>
              <w:top w:val="nil"/>
              <w:left w:val="nil"/>
              <w:bottom w:val="nil"/>
              <w:right w:val="nil"/>
            </w:tcBorders>
          </w:tcPr>
          <w:p w:rsidR="00A338FD" w:rsidRPr="003D788F" w:rsidRDefault="00A338FD" w:rsidP="00512664">
            <w:pPr>
              <w:rPr>
                <w:sz w:val="14"/>
                <w:szCs w:val="20"/>
              </w:rPr>
            </w:pPr>
          </w:p>
        </w:tc>
      </w:tr>
      <w:tr w:rsidR="00A338FD" w:rsidRPr="003D788F" w:rsidTr="003D788F">
        <w:tc>
          <w:tcPr>
            <w:tcW w:w="1384" w:type="dxa"/>
            <w:tcBorders>
              <w:top w:val="nil"/>
              <w:left w:val="nil"/>
              <w:bottom w:val="nil"/>
              <w:right w:val="nil"/>
            </w:tcBorders>
          </w:tcPr>
          <w:p w:rsidR="00A338FD" w:rsidRPr="003D788F" w:rsidRDefault="00A338FD" w:rsidP="00A72F2C">
            <w:pPr>
              <w:rPr>
                <w:rFonts w:cs="Times New Roman"/>
                <w:sz w:val="14"/>
                <w:szCs w:val="20"/>
                <w:lang w:val="en-US"/>
              </w:rPr>
            </w:pPr>
            <w:r w:rsidRPr="003D788F">
              <w:rPr>
                <w:rFonts w:cs="Times New Roman"/>
                <w:sz w:val="14"/>
                <w:szCs w:val="20"/>
                <w:lang w:val="en-US"/>
              </w:rPr>
              <w:t>Pulp</w:t>
            </w: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Zorbax SB-C18, 250×4.6 mm</w:t>
            </w:r>
          </w:p>
        </w:tc>
        <w:tc>
          <w:tcPr>
            <w:tcW w:w="2551" w:type="dxa"/>
            <w:tcBorders>
              <w:top w:val="nil"/>
              <w:left w:val="nil"/>
              <w:bottom w:val="nil"/>
              <w:right w:val="nil"/>
            </w:tcBorders>
          </w:tcPr>
          <w:p w:rsidR="00A338FD" w:rsidRPr="003D788F" w:rsidRDefault="00C12780" w:rsidP="00C12780">
            <w:pPr>
              <w:rPr>
                <w:rFonts w:cs="Times New Roman"/>
                <w:sz w:val="14"/>
                <w:szCs w:val="20"/>
                <w:lang w:val="en-US"/>
              </w:rPr>
            </w:pPr>
            <w:r>
              <w:rPr>
                <w:rFonts w:cs="Times New Roman"/>
                <w:sz w:val="14"/>
                <w:szCs w:val="20"/>
                <w:lang w:val="en-US"/>
              </w:rPr>
              <w:t>(</w:t>
            </w:r>
            <w:r w:rsidR="00A338FD" w:rsidRPr="003D788F">
              <w:rPr>
                <w:rFonts w:cs="Times New Roman"/>
                <w:sz w:val="14"/>
                <w:szCs w:val="20"/>
                <w:lang w:val="en-US"/>
              </w:rPr>
              <w:t>A</w:t>
            </w:r>
            <w:r>
              <w:rPr>
                <w:rFonts w:cs="Times New Roman"/>
                <w:sz w:val="14"/>
                <w:szCs w:val="20"/>
                <w:lang w:val="en-US"/>
              </w:rPr>
              <w:t>)</w:t>
            </w:r>
            <w:r w:rsidR="00A338FD" w:rsidRPr="003D788F">
              <w:rPr>
                <w:rFonts w:cs="Times New Roman"/>
                <w:sz w:val="14"/>
                <w:szCs w:val="20"/>
                <w:lang w:val="en-US"/>
              </w:rPr>
              <w:t xml:space="preserve"> 0.1% </w:t>
            </w:r>
            <w:r w:rsidR="007E66F1" w:rsidRPr="003D788F">
              <w:rPr>
                <w:rFonts w:cs="Times New Roman"/>
                <w:sz w:val="14"/>
                <w:szCs w:val="20"/>
                <w:lang w:val="en-US"/>
              </w:rPr>
              <w:t>HCOOH</w:t>
            </w:r>
            <w:r>
              <w:rPr>
                <w:rFonts w:cs="Times New Roman"/>
                <w:sz w:val="14"/>
                <w:szCs w:val="20"/>
                <w:lang w:val="en-US"/>
              </w:rPr>
              <w:t xml:space="preserve"> i</w:t>
            </w:r>
            <w:r w:rsidRPr="003D788F">
              <w:rPr>
                <w:rFonts w:cs="Times New Roman"/>
                <w:sz w:val="14"/>
                <w:szCs w:val="20"/>
                <w:lang w:val="en-US"/>
              </w:rPr>
              <w:t>n</w:t>
            </w:r>
            <w:r>
              <w:rPr>
                <w:rFonts w:cs="Times New Roman"/>
                <w:sz w:val="14"/>
                <w:szCs w:val="20"/>
                <w:lang w:val="en-US"/>
              </w:rPr>
              <w:t xml:space="preserve"> H</w:t>
            </w:r>
            <w:r>
              <w:rPr>
                <w:rFonts w:cs="Times New Roman"/>
                <w:sz w:val="14"/>
                <w:szCs w:val="20"/>
                <w:vertAlign w:val="subscript"/>
                <w:lang w:val="en-US"/>
              </w:rPr>
              <w:t>2</w:t>
            </w:r>
            <w:r>
              <w:rPr>
                <w:rFonts w:cs="Times New Roman"/>
                <w:sz w:val="14"/>
                <w:szCs w:val="20"/>
                <w:lang w:val="en-US"/>
              </w:rPr>
              <w:t>O, (</w:t>
            </w:r>
            <w:r w:rsidR="00A338FD" w:rsidRPr="003D788F">
              <w:rPr>
                <w:rFonts w:cs="Times New Roman"/>
                <w:sz w:val="14"/>
                <w:szCs w:val="20"/>
                <w:lang w:val="en-US"/>
              </w:rPr>
              <w:t>B</w:t>
            </w:r>
            <w:r>
              <w:rPr>
                <w:rFonts w:cs="Times New Roman"/>
                <w:sz w:val="14"/>
                <w:szCs w:val="20"/>
                <w:lang w:val="en-US"/>
              </w:rPr>
              <w:t xml:space="preserve">) </w:t>
            </w:r>
            <w:r w:rsidR="00A52D7B">
              <w:rPr>
                <w:rFonts w:cs="Times New Roman"/>
                <w:sz w:val="14"/>
                <w:szCs w:val="20"/>
                <w:lang w:val="en-US"/>
              </w:rPr>
              <w:t>Me</w:t>
            </w:r>
            <w:r w:rsidR="003B28F2" w:rsidRPr="003D788F">
              <w:rPr>
                <w:rFonts w:cs="Times New Roman"/>
                <w:sz w:val="14"/>
                <w:szCs w:val="20"/>
                <w:lang w:val="en-US"/>
              </w:rPr>
              <w:t>OH</w:t>
            </w:r>
          </w:p>
        </w:tc>
        <w:tc>
          <w:tcPr>
            <w:tcW w:w="1492" w:type="dxa"/>
            <w:tcBorders>
              <w:top w:val="nil"/>
              <w:left w:val="nil"/>
              <w:bottom w:val="nil"/>
              <w:right w:val="nil"/>
            </w:tcBorders>
          </w:tcPr>
          <w:p w:rsidR="00A338FD" w:rsidRPr="003D788F" w:rsidRDefault="00A338FD" w:rsidP="00DB2F9F">
            <w:pPr>
              <w:rPr>
                <w:rFonts w:cs="Times New Roman"/>
                <w:color w:val="0070C0"/>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283 – 367 nm</w:t>
            </w:r>
          </w:p>
        </w:tc>
        <w:tc>
          <w:tcPr>
            <w:tcW w:w="1103" w:type="dxa"/>
            <w:tcBorders>
              <w:top w:val="nil"/>
              <w:left w:val="nil"/>
              <w:bottom w:val="nil"/>
              <w:right w:val="nil"/>
            </w:tcBorders>
          </w:tcPr>
          <w:p w:rsidR="00A338FD" w:rsidRPr="003D788F" w:rsidRDefault="00A338FD" w:rsidP="00FB1A6F">
            <w:pPr>
              <w:rPr>
                <w:rFonts w:cs="Times New Roman"/>
                <w:sz w:val="14"/>
                <w:szCs w:val="20"/>
                <w:lang w:val="en-US"/>
              </w:rPr>
            </w:pPr>
            <w:r w:rsidRPr="003D788F">
              <w:rPr>
                <w:rFonts w:cs="Times New Roman"/>
                <w:sz w:val="14"/>
                <w:szCs w:val="20"/>
                <w:lang w:val="en-US"/>
              </w:rPr>
              <w:t>Nr, Hd, Nb</w:t>
            </w:r>
          </w:p>
        </w:tc>
        <w:tc>
          <w:tcPr>
            <w:tcW w:w="1103" w:type="dxa"/>
            <w:tcBorders>
              <w:top w:val="nil"/>
              <w:left w:val="nil"/>
              <w:bottom w:val="nil"/>
              <w:right w:val="nil"/>
            </w:tcBorders>
          </w:tcPr>
          <w:p w:rsidR="00A338FD" w:rsidRPr="003D788F" w:rsidRDefault="00A338FD" w:rsidP="00FB1A6F">
            <w:pPr>
              <w:rPr>
                <w:sz w:val="14"/>
                <w:szCs w:val="20"/>
                <w:lang w:val="en-US"/>
              </w:rPr>
            </w:pPr>
            <w:r w:rsidRPr="003D788F">
              <w:rPr>
                <w:rFonts w:cs="Times New Roman"/>
                <w:sz w:val="14"/>
                <w:szCs w:val="20"/>
                <w:lang w:val="en-US"/>
              </w:rPr>
              <w:t>Xi et al., 2014b</w:t>
            </w:r>
          </w:p>
        </w:tc>
      </w:tr>
      <w:tr w:rsidR="00A338FD" w:rsidRPr="003D788F" w:rsidTr="003D788F">
        <w:tc>
          <w:tcPr>
            <w:tcW w:w="1384" w:type="dxa"/>
            <w:tcBorders>
              <w:top w:val="nil"/>
              <w:left w:val="nil"/>
              <w:bottom w:val="nil"/>
              <w:right w:val="nil"/>
            </w:tcBorders>
          </w:tcPr>
          <w:p w:rsidR="00A338FD" w:rsidRPr="003D788F" w:rsidRDefault="00A338FD" w:rsidP="00A72F2C">
            <w:pPr>
              <w:rPr>
                <w:rFonts w:cs="Times New Roman"/>
                <w:sz w:val="14"/>
                <w:szCs w:val="20"/>
                <w:lang w:val="en-US"/>
              </w:rPr>
            </w:pPr>
            <w:r w:rsidRPr="003D788F">
              <w:rPr>
                <w:rFonts w:cs="Times New Roman"/>
                <w:sz w:val="14"/>
                <w:szCs w:val="20"/>
                <w:lang w:val="en-US"/>
              </w:rPr>
              <w:t>Whole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TSK-gel ODS-80TS</w:t>
            </w:r>
          </w:p>
        </w:tc>
        <w:tc>
          <w:tcPr>
            <w:tcW w:w="2551" w:type="dxa"/>
            <w:tcBorders>
              <w:top w:val="nil"/>
              <w:left w:val="nil"/>
              <w:bottom w:val="nil"/>
              <w:right w:val="nil"/>
            </w:tcBorders>
          </w:tcPr>
          <w:p w:rsidR="00A338FD" w:rsidRPr="003D788F" w:rsidRDefault="00A338FD" w:rsidP="00A52D7B">
            <w:pPr>
              <w:rPr>
                <w:rFonts w:cs="Times New Roman"/>
                <w:sz w:val="14"/>
                <w:szCs w:val="20"/>
                <w:lang w:val="en-US"/>
              </w:rPr>
            </w:pPr>
            <w:r w:rsidRPr="003D788F">
              <w:rPr>
                <w:rFonts w:cs="Times New Roman"/>
                <w:sz w:val="14"/>
                <w:szCs w:val="20"/>
                <w:lang w:val="en-US"/>
              </w:rPr>
              <w:t>H</w:t>
            </w:r>
            <w:r w:rsidRPr="003D788F">
              <w:rPr>
                <w:rFonts w:cs="Times New Roman"/>
                <w:sz w:val="14"/>
                <w:szCs w:val="20"/>
                <w:vertAlign w:val="subscript"/>
                <w:lang w:val="en-US"/>
              </w:rPr>
              <w:t>3</w:t>
            </w:r>
            <w:r w:rsidRPr="003D788F">
              <w:rPr>
                <w:rFonts w:cs="Times New Roman"/>
                <w:sz w:val="14"/>
                <w:szCs w:val="20"/>
                <w:lang w:val="en-US"/>
              </w:rPr>
              <w:t>PO</w:t>
            </w:r>
            <w:r w:rsidRPr="003D788F">
              <w:rPr>
                <w:rFonts w:cs="Times New Roman"/>
                <w:sz w:val="14"/>
                <w:szCs w:val="20"/>
                <w:vertAlign w:val="subscript"/>
                <w:lang w:val="en-US"/>
              </w:rPr>
              <w:t>4</w:t>
            </w:r>
            <w:r w:rsidRPr="003D788F">
              <w:rPr>
                <w:rFonts w:cs="Times New Roman"/>
                <w:sz w:val="14"/>
                <w:szCs w:val="20"/>
                <w:lang w:val="en-US"/>
              </w:rPr>
              <w:t>:</w:t>
            </w:r>
            <w:r w:rsidR="003B28F2" w:rsidRPr="003D788F">
              <w:rPr>
                <w:rFonts w:cs="Times New Roman"/>
                <w:sz w:val="14"/>
                <w:szCs w:val="20"/>
                <w:lang w:val="en-US"/>
              </w:rPr>
              <w:t xml:space="preserve"> </w:t>
            </w:r>
            <w:r w:rsidR="00A52D7B">
              <w:rPr>
                <w:rFonts w:cs="Times New Roman"/>
                <w:sz w:val="14"/>
                <w:szCs w:val="20"/>
                <w:lang w:val="en-US"/>
              </w:rPr>
              <w:t>Me</w:t>
            </w:r>
            <w:r w:rsidR="003B28F2" w:rsidRPr="003D788F">
              <w:rPr>
                <w:rFonts w:cs="Times New Roman"/>
                <w:sz w:val="14"/>
                <w:szCs w:val="20"/>
                <w:lang w:val="en-US"/>
              </w:rPr>
              <w:t xml:space="preserve">OH </w:t>
            </w:r>
            <w:r w:rsidRPr="003D788F">
              <w:rPr>
                <w:rFonts w:cs="Times New Roman"/>
                <w:sz w:val="14"/>
                <w:szCs w:val="20"/>
                <w:lang w:val="en-US"/>
              </w:rPr>
              <w:t>(80:20 – 55:45)%</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338FD" w:rsidRPr="003D788F" w:rsidRDefault="00A338FD" w:rsidP="00A72F2C">
            <w:pPr>
              <w:rPr>
                <w:rFonts w:cs="Times New Roman"/>
                <w:sz w:val="14"/>
                <w:szCs w:val="20"/>
              </w:rPr>
            </w:pPr>
            <w:r w:rsidRPr="003D788F">
              <w:rPr>
                <w:rFonts w:cs="Times New Roman"/>
                <w:sz w:val="14"/>
                <w:szCs w:val="20"/>
                <w:lang w:val="en-US"/>
              </w:rPr>
              <w:t>Nr, Hd, N</w:t>
            </w:r>
            <w:r w:rsidRPr="003D788F">
              <w:rPr>
                <w:rFonts w:cs="Times New Roman"/>
                <w:sz w:val="14"/>
                <w:szCs w:val="20"/>
              </w:rPr>
              <w:t>b, Tg</w:t>
            </w:r>
          </w:p>
        </w:tc>
        <w:tc>
          <w:tcPr>
            <w:tcW w:w="1103" w:type="dxa"/>
            <w:tcBorders>
              <w:top w:val="nil"/>
              <w:left w:val="nil"/>
              <w:bottom w:val="nil"/>
              <w:right w:val="nil"/>
            </w:tcBorders>
          </w:tcPr>
          <w:p w:rsidR="00A338FD" w:rsidRPr="003D788F" w:rsidRDefault="00A338FD" w:rsidP="00A72F2C">
            <w:pPr>
              <w:rPr>
                <w:rFonts w:cs="Times New Roman"/>
                <w:color w:val="0070C0"/>
                <w:sz w:val="14"/>
                <w:szCs w:val="20"/>
              </w:rPr>
            </w:pPr>
            <w:r w:rsidRPr="003D788F">
              <w:rPr>
                <w:sz w:val="14"/>
                <w:szCs w:val="20"/>
              </w:rPr>
              <w:t xml:space="preserve">Ye </w:t>
            </w:r>
            <w:r w:rsidRPr="003D788F">
              <w:rPr>
                <w:i/>
                <w:sz w:val="14"/>
                <w:szCs w:val="20"/>
              </w:rPr>
              <w:t>et al.</w:t>
            </w:r>
            <w:r w:rsidRPr="003D788F">
              <w:rPr>
                <w:sz w:val="14"/>
                <w:szCs w:val="20"/>
              </w:rPr>
              <w:t xml:space="preserve"> 2011</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Diamonsil C18 250x4.6 mm</w:t>
            </w:r>
          </w:p>
        </w:tc>
        <w:tc>
          <w:tcPr>
            <w:tcW w:w="2551" w:type="dxa"/>
            <w:tcBorders>
              <w:top w:val="nil"/>
              <w:left w:val="nil"/>
              <w:bottom w:val="nil"/>
              <w:right w:val="nil"/>
            </w:tcBorders>
          </w:tcPr>
          <w:p w:rsidR="00A338FD" w:rsidRPr="003D788F" w:rsidRDefault="00C12780" w:rsidP="00C12780">
            <w:pPr>
              <w:rPr>
                <w:rFonts w:cs="Times New Roman"/>
                <w:sz w:val="14"/>
                <w:szCs w:val="20"/>
                <w:lang w:val="en-US"/>
              </w:rPr>
            </w:pPr>
            <w:r>
              <w:rPr>
                <w:rFonts w:cs="Times New Roman"/>
                <w:sz w:val="14"/>
                <w:szCs w:val="20"/>
                <w:lang w:val="en-US"/>
              </w:rPr>
              <w:t>(</w:t>
            </w:r>
            <w:r w:rsidR="00A338FD" w:rsidRPr="003D788F">
              <w:rPr>
                <w:rFonts w:cs="Times New Roman"/>
                <w:sz w:val="14"/>
                <w:szCs w:val="20"/>
                <w:lang w:val="en-US"/>
              </w:rPr>
              <w:t>A</w:t>
            </w:r>
            <w:r>
              <w:rPr>
                <w:rFonts w:cs="Times New Roman"/>
                <w:sz w:val="14"/>
                <w:szCs w:val="20"/>
                <w:lang w:val="en-US"/>
              </w:rPr>
              <w:t xml:space="preserve">) </w:t>
            </w:r>
            <w:r w:rsidR="00A52D7B">
              <w:rPr>
                <w:rFonts w:cs="Times New Roman"/>
                <w:sz w:val="14"/>
                <w:szCs w:val="20"/>
                <w:lang w:val="en-US"/>
              </w:rPr>
              <w:t>Me</w:t>
            </w:r>
            <w:r w:rsidR="003B28F2" w:rsidRPr="003D788F">
              <w:rPr>
                <w:rFonts w:cs="Times New Roman"/>
                <w:sz w:val="14"/>
                <w:szCs w:val="20"/>
                <w:lang w:val="en-US"/>
              </w:rPr>
              <w:t>OH</w:t>
            </w:r>
            <w:r>
              <w:rPr>
                <w:rFonts w:cs="Times New Roman"/>
                <w:sz w:val="14"/>
                <w:szCs w:val="20"/>
                <w:lang w:val="en-US"/>
              </w:rPr>
              <w:t xml:space="preserve"> , (</w:t>
            </w:r>
            <w:r w:rsidR="00A338FD" w:rsidRPr="003D788F">
              <w:rPr>
                <w:rFonts w:cs="Times New Roman"/>
                <w:sz w:val="14"/>
                <w:szCs w:val="20"/>
                <w:lang w:val="en-US"/>
              </w:rPr>
              <w:t>B</w:t>
            </w:r>
            <w:r>
              <w:rPr>
                <w:rFonts w:cs="Times New Roman"/>
                <w:sz w:val="14"/>
                <w:szCs w:val="20"/>
                <w:lang w:val="en-US"/>
              </w:rPr>
              <w:t>)</w:t>
            </w:r>
            <w:r w:rsidR="00A338FD" w:rsidRPr="003D788F">
              <w:rPr>
                <w:rFonts w:cs="Times New Roman"/>
                <w:sz w:val="14"/>
                <w:szCs w:val="20"/>
                <w:lang w:val="en-US"/>
              </w:rPr>
              <w:t xml:space="preserve"> 4%</w:t>
            </w:r>
            <w:r>
              <w:rPr>
                <w:rFonts w:cs="Times New Roman"/>
                <w:sz w:val="14"/>
                <w:szCs w:val="20"/>
                <w:lang w:val="en-US"/>
              </w:rPr>
              <w:t xml:space="preserve"> AcOH i</w:t>
            </w:r>
            <w:r w:rsidRPr="003D788F">
              <w:rPr>
                <w:rFonts w:cs="Times New Roman"/>
                <w:sz w:val="14"/>
                <w:szCs w:val="20"/>
                <w:lang w:val="en-US"/>
              </w:rPr>
              <w:t>n</w:t>
            </w:r>
            <w:r>
              <w:rPr>
                <w:rFonts w:cs="Times New Roman"/>
                <w:sz w:val="14"/>
                <w:szCs w:val="20"/>
                <w:lang w:val="en-US"/>
              </w:rPr>
              <w:t xml:space="preserve"> H</w:t>
            </w:r>
            <w:r>
              <w:rPr>
                <w:rFonts w:cs="Times New Roman"/>
                <w:sz w:val="14"/>
                <w:szCs w:val="20"/>
                <w:vertAlign w:val="subscript"/>
                <w:lang w:val="en-US"/>
              </w:rPr>
              <w:t>2</w:t>
            </w:r>
            <w:r>
              <w:rPr>
                <w:rFonts w:cs="Times New Roman"/>
                <w:sz w:val="14"/>
                <w:szCs w:val="20"/>
                <w:lang w:val="en-US"/>
              </w:rPr>
              <w:t>O (v/v</w:t>
            </w:r>
            <w:r w:rsidRPr="003D788F">
              <w:rPr>
                <w:rFonts w:cs="Times New Roman"/>
                <w:sz w:val="14"/>
                <w:szCs w:val="20"/>
                <w:lang w:val="en-US"/>
              </w:rPr>
              <w:t xml:space="preserve"> )</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338FD" w:rsidRPr="003D788F" w:rsidRDefault="00A338FD" w:rsidP="003765CD">
            <w:pPr>
              <w:rPr>
                <w:rFonts w:cs="Times New Roman"/>
                <w:sz w:val="14"/>
                <w:szCs w:val="20"/>
              </w:rPr>
            </w:pPr>
            <w:r w:rsidRPr="003D788F">
              <w:rPr>
                <w:rFonts w:cs="Times New Roman"/>
                <w:sz w:val="14"/>
                <w:szCs w:val="20"/>
              </w:rPr>
              <w:t>Nr, Hd, Nb, Tg</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rPr>
              <w:t xml:space="preserve">Sun </w:t>
            </w:r>
            <w:r w:rsidRPr="003D788F">
              <w:rPr>
                <w:rFonts w:cs="Times New Roman"/>
                <w:i/>
                <w:sz w:val="14"/>
                <w:szCs w:val="20"/>
              </w:rPr>
              <w:t>et al.</w:t>
            </w:r>
            <w:r w:rsidRPr="003D788F">
              <w:rPr>
                <w:rFonts w:cs="Times New Roman"/>
                <w:sz w:val="14"/>
                <w:szCs w:val="20"/>
              </w:rPr>
              <w:t>, 2013</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rPr>
            </w:pPr>
            <w:r w:rsidRPr="003D788F">
              <w:rPr>
                <w:rFonts w:cs="Times New Roman"/>
                <w:i/>
                <w:sz w:val="14"/>
                <w:szCs w:val="20"/>
              </w:rPr>
              <w:t>C. reticulata</w:t>
            </w:r>
          </w:p>
        </w:tc>
        <w:tc>
          <w:tcPr>
            <w:tcW w:w="1418" w:type="dxa"/>
            <w:tcBorders>
              <w:top w:val="nil"/>
              <w:left w:val="nil"/>
              <w:bottom w:val="nil"/>
              <w:right w:val="nil"/>
            </w:tcBorders>
          </w:tcPr>
          <w:p w:rsidR="00A338FD" w:rsidRPr="003D788F" w:rsidRDefault="00A338FD" w:rsidP="00DB2F9F">
            <w:pPr>
              <w:rPr>
                <w:rFonts w:cs="Times New Roman"/>
                <w:sz w:val="14"/>
                <w:szCs w:val="20"/>
              </w:rPr>
            </w:pPr>
          </w:p>
        </w:tc>
        <w:tc>
          <w:tcPr>
            <w:tcW w:w="2551" w:type="dxa"/>
            <w:tcBorders>
              <w:top w:val="nil"/>
              <w:left w:val="nil"/>
              <w:bottom w:val="nil"/>
              <w:right w:val="nil"/>
            </w:tcBorders>
          </w:tcPr>
          <w:p w:rsidR="00A338FD" w:rsidRPr="003D788F" w:rsidRDefault="00A338FD" w:rsidP="00DB2F9F">
            <w:pPr>
              <w:rPr>
                <w:rFonts w:cs="Times New Roman"/>
                <w:sz w:val="14"/>
                <w:szCs w:val="20"/>
              </w:rPr>
            </w:pPr>
          </w:p>
        </w:tc>
        <w:tc>
          <w:tcPr>
            <w:tcW w:w="1492" w:type="dxa"/>
            <w:tcBorders>
              <w:top w:val="nil"/>
              <w:left w:val="nil"/>
              <w:bottom w:val="nil"/>
              <w:right w:val="nil"/>
            </w:tcBorders>
          </w:tcPr>
          <w:p w:rsidR="00A338FD" w:rsidRPr="003D788F" w:rsidRDefault="00A338FD" w:rsidP="00DB2F9F">
            <w:pPr>
              <w:rPr>
                <w:rFonts w:cs="Times New Roman"/>
                <w:sz w:val="14"/>
                <w:szCs w:val="20"/>
              </w:rPr>
            </w:pPr>
          </w:p>
        </w:tc>
        <w:tc>
          <w:tcPr>
            <w:tcW w:w="1103" w:type="dxa"/>
            <w:tcBorders>
              <w:top w:val="nil"/>
              <w:left w:val="nil"/>
              <w:bottom w:val="nil"/>
              <w:right w:val="nil"/>
            </w:tcBorders>
          </w:tcPr>
          <w:p w:rsidR="00A338FD" w:rsidRPr="003D788F" w:rsidRDefault="00A338FD" w:rsidP="000E382D">
            <w:pPr>
              <w:rPr>
                <w:rFonts w:cs="Times New Roman"/>
                <w:sz w:val="14"/>
                <w:szCs w:val="20"/>
              </w:rPr>
            </w:pPr>
          </w:p>
        </w:tc>
        <w:tc>
          <w:tcPr>
            <w:tcW w:w="1103" w:type="dxa"/>
            <w:tcBorders>
              <w:top w:val="nil"/>
              <w:left w:val="nil"/>
              <w:bottom w:val="nil"/>
              <w:right w:val="nil"/>
            </w:tcBorders>
          </w:tcPr>
          <w:p w:rsidR="00A338FD" w:rsidRPr="003D788F" w:rsidRDefault="00A338FD" w:rsidP="00512664">
            <w:pPr>
              <w:rPr>
                <w:sz w:val="14"/>
                <w:szCs w:val="20"/>
              </w:rPr>
            </w:pP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lang w:val="en-US"/>
              </w:rPr>
              <w:t>Juice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Discovery</w:t>
            </w:r>
          </w:p>
          <w:p w:rsidR="00A338FD" w:rsidRPr="003D788F" w:rsidRDefault="00A338FD" w:rsidP="00DB2F9F">
            <w:pPr>
              <w:rPr>
                <w:rFonts w:cs="Times New Roman"/>
                <w:sz w:val="14"/>
                <w:szCs w:val="20"/>
                <w:lang w:val="en-US"/>
              </w:rPr>
            </w:pPr>
            <w:r w:rsidRPr="003D788F">
              <w:rPr>
                <w:rFonts w:cs="Times New Roman"/>
                <w:sz w:val="14"/>
                <w:szCs w:val="20"/>
                <w:lang w:val="en-US"/>
              </w:rPr>
              <w:t>C</w:t>
            </w:r>
            <w:r w:rsidRPr="003D788F">
              <w:rPr>
                <w:rFonts w:cs="Times New Roman"/>
                <w:sz w:val="14"/>
                <w:szCs w:val="20"/>
                <w:vertAlign w:val="subscript"/>
                <w:lang w:val="en-US"/>
              </w:rPr>
              <w:t>18</w:t>
            </w:r>
            <w:r w:rsidRPr="003D788F">
              <w:rPr>
                <w:rFonts w:cs="Times New Roman"/>
                <w:sz w:val="14"/>
                <w:szCs w:val="20"/>
                <w:lang w:val="en-US"/>
              </w:rPr>
              <w:t xml:space="preserve"> 250x4.6 mm </w:t>
            </w:r>
          </w:p>
        </w:tc>
        <w:tc>
          <w:tcPr>
            <w:tcW w:w="2551" w:type="dxa"/>
            <w:tcBorders>
              <w:top w:val="nil"/>
              <w:left w:val="nil"/>
              <w:bottom w:val="nil"/>
              <w:right w:val="nil"/>
            </w:tcBorders>
          </w:tcPr>
          <w:p w:rsidR="00A338FD" w:rsidRPr="003D788F" w:rsidRDefault="007B4F22" w:rsidP="00DB2F9F">
            <w:pPr>
              <w:rPr>
                <w:rFonts w:cs="Times New Roman"/>
                <w:sz w:val="14"/>
                <w:szCs w:val="20"/>
                <w:lang w:val="en-US"/>
              </w:rPr>
            </w:pPr>
            <w:r>
              <w:rPr>
                <w:rFonts w:cs="Times New Roman"/>
                <w:sz w:val="14"/>
                <w:szCs w:val="20"/>
                <w:lang w:val="en-US"/>
              </w:rPr>
              <w:t>CH</w:t>
            </w:r>
            <w:r>
              <w:rPr>
                <w:rFonts w:cs="Times New Roman"/>
                <w:sz w:val="14"/>
                <w:szCs w:val="20"/>
                <w:vertAlign w:val="subscript"/>
                <w:lang w:val="en-US"/>
              </w:rPr>
              <w:t>3</w:t>
            </w:r>
            <w:r>
              <w:rPr>
                <w:rFonts w:cs="Times New Roman"/>
                <w:sz w:val="14"/>
                <w:szCs w:val="20"/>
                <w:lang w:val="en-US"/>
              </w:rPr>
              <w:t xml:space="preserve">CN </w:t>
            </w:r>
            <w:r w:rsidR="007578EE">
              <w:rPr>
                <w:rFonts w:cs="Times New Roman"/>
                <w:sz w:val="14"/>
                <w:szCs w:val="20"/>
                <w:lang w:val="en-US"/>
              </w:rPr>
              <w:t>/ H</w:t>
            </w:r>
            <w:r w:rsidR="007578EE">
              <w:rPr>
                <w:rFonts w:cs="Times New Roman"/>
                <w:sz w:val="14"/>
                <w:szCs w:val="20"/>
                <w:vertAlign w:val="subscript"/>
                <w:lang w:val="en-US"/>
              </w:rPr>
              <w:t>2</w:t>
            </w:r>
            <w:r w:rsidR="007578EE">
              <w:rPr>
                <w:rFonts w:cs="Times New Roman"/>
                <w:sz w:val="14"/>
                <w:szCs w:val="20"/>
                <w:lang w:val="en-US"/>
              </w:rPr>
              <w:t>O</w:t>
            </w:r>
            <w:r w:rsidR="00A338FD" w:rsidRPr="003D788F">
              <w:rPr>
                <w:rFonts w:cs="Times New Roman"/>
                <w:sz w:val="14"/>
                <w:szCs w:val="20"/>
                <w:lang w:val="en-US"/>
              </w:rPr>
              <w:t xml:space="preserve"> 0-100%</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 xml:space="preserve">HPLCMS </w:t>
            </w:r>
          </w:p>
        </w:tc>
        <w:tc>
          <w:tcPr>
            <w:tcW w:w="1103" w:type="dxa"/>
            <w:tcBorders>
              <w:top w:val="nil"/>
              <w:left w:val="nil"/>
              <w:bottom w:val="nil"/>
              <w:right w:val="nil"/>
            </w:tcBorders>
          </w:tcPr>
          <w:p w:rsidR="00A338FD" w:rsidRPr="003D788F" w:rsidRDefault="00A338FD" w:rsidP="00094987">
            <w:pPr>
              <w:rPr>
                <w:rFonts w:cs="Times New Roman"/>
                <w:sz w:val="14"/>
                <w:szCs w:val="20"/>
              </w:rPr>
            </w:pPr>
            <w:r w:rsidRPr="003D788F">
              <w:rPr>
                <w:rFonts w:cs="Times New Roman"/>
                <w:sz w:val="14"/>
                <w:szCs w:val="20"/>
              </w:rPr>
              <w:t>Nr, Hd, Nb, Tg</w:t>
            </w:r>
          </w:p>
        </w:tc>
        <w:tc>
          <w:tcPr>
            <w:tcW w:w="1103"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rPr>
              <w:t xml:space="preserve">Barreca </w:t>
            </w:r>
            <w:r w:rsidRPr="003D788F">
              <w:rPr>
                <w:rFonts w:cs="Times New Roman"/>
                <w:i/>
                <w:sz w:val="14"/>
                <w:szCs w:val="20"/>
              </w:rPr>
              <w:t>et al.</w:t>
            </w:r>
            <w:r w:rsidRPr="003D788F">
              <w:rPr>
                <w:rFonts w:cs="Times New Roman"/>
                <w:sz w:val="14"/>
                <w:szCs w:val="20"/>
              </w:rPr>
              <w:t>, 2010</w:t>
            </w:r>
          </w:p>
          <w:p w:rsidR="00A338FD" w:rsidRPr="003D788F" w:rsidRDefault="00A338FD" w:rsidP="00BB3569">
            <w:pPr>
              <w:rPr>
                <w:sz w:val="14"/>
                <w:szCs w:val="20"/>
              </w:rPr>
            </w:pPr>
            <w:r w:rsidRPr="003D788F">
              <w:rPr>
                <w:rFonts w:cs="Times New Roman"/>
                <w:sz w:val="14"/>
                <w:szCs w:val="20"/>
              </w:rPr>
              <w:t xml:space="preserve">Barreca </w:t>
            </w:r>
            <w:r w:rsidRPr="003D788F">
              <w:rPr>
                <w:rFonts w:cs="Times New Roman"/>
                <w:i/>
                <w:sz w:val="14"/>
                <w:szCs w:val="20"/>
              </w:rPr>
              <w:t>et al.</w:t>
            </w:r>
            <w:r w:rsidRPr="003D788F">
              <w:rPr>
                <w:rFonts w:cs="Times New Roman"/>
                <w:sz w:val="14"/>
                <w:szCs w:val="20"/>
              </w:rPr>
              <w:t>, 2011b</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Phenomenex Luna C18(2) 150x4.6 mm</w:t>
            </w:r>
          </w:p>
        </w:tc>
        <w:tc>
          <w:tcPr>
            <w:tcW w:w="2551" w:type="dxa"/>
            <w:tcBorders>
              <w:top w:val="nil"/>
              <w:left w:val="nil"/>
              <w:bottom w:val="nil"/>
              <w:right w:val="nil"/>
            </w:tcBorders>
          </w:tcPr>
          <w:p w:rsidR="00A338FD" w:rsidRPr="00C12780" w:rsidRDefault="00C12780" w:rsidP="00C12780">
            <w:pPr>
              <w:rPr>
                <w:rFonts w:cs="Times New Roman"/>
                <w:sz w:val="14"/>
                <w:szCs w:val="20"/>
              </w:rPr>
            </w:pPr>
            <w:r w:rsidRPr="00C12780">
              <w:rPr>
                <w:rFonts w:cs="Times New Roman"/>
                <w:sz w:val="14"/>
                <w:szCs w:val="20"/>
              </w:rPr>
              <w:t xml:space="preserve">(A) </w:t>
            </w:r>
            <w:r>
              <w:rPr>
                <w:rFonts w:cs="Times New Roman"/>
                <w:sz w:val="14"/>
                <w:szCs w:val="20"/>
              </w:rPr>
              <w:t xml:space="preserve">AcOH / </w:t>
            </w:r>
            <w:r w:rsidR="007578EE" w:rsidRPr="00C12780">
              <w:rPr>
                <w:rFonts w:cs="Times New Roman"/>
                <w:sz w:val="14"/>
                <w:szCs w:val="20"/>
              </w:rPr>
              <w:t>H</w:t>
            </w:r>
            <w:r w:rsidR="007578EE" w:rsidRPr="00C12780">
              <w:rPr>
                <w:rFonts w:cs="Times New Roman"/>
                <w:sz w:val="14"/>
                <w:szCs w:val="20"/>
                <w:vertAlign w:val="subscript"/>
              </w:rPr>
              <w:t>2</w:t>
            </w:r>
            <w:r w:rsidR="007578EE" w:rsidRPr="00C12780">
              <w:rPr>
                <w:rFonts w:cs="Times New Roman"/>
                <w:sz w:val="14"/>
                <w:szCs w:val="20"/>
              </w:rPr>
              <w:t>O</w:t>
            </w:r>
            <w:r w:rsidR="00A338FD" w:rsidRPr="00C12780">
              <w:rPr>
                <w:rFonts w:cs="Times New Roman"/>
                <w:sz w:val="14"/>
                <w:szCs w:val="20"/>
              </w:rPr>
              <w:t xml:space="preserve"> (0.5:99.5, v/v)</w:t>
            </w:r>
            <w:r w:rsidRPr="00C12780">
              <w:rPr>
                <w:rFonts w:cs="Times New Roman"/>
                <w:sz w:val="14"/>
                <w:szCs w:val="20"/>
              </w:rPr>
              <w:t>, (B)</w:t>
            </w:r>
            <w:r w:rsidR="00A338FD" w:rsidRPr="00C12780">
              <w:rPr>
                <w:rFonts w:cs="Times New Roman"/>
                <w:sz w:val="14"/>
                <w:szCs w:val="20"/>
              </w:rPr>
              <w:t xml:space="preserve"> </w:t>
            </w:r>
            <w:r w:rsidR="00A52D7B" w:rsidRPr="00C12780">
              <w:rPr>
                <w:rFonts w:cs="Times New Roman"/>
                <w:sz w:val="14"/>
                <w:szCs w:val="20"/>
              </w:rPr>
              <w:t>Me</w:t>
            </w:r>
            <w:r w:rsidR="003B28F2" w:rsidRPr="00C12780">
              <w:rPr>
                <w:rFonts w:cs="Times New Roman"/>
                <w:sz w:val="14"/>
                <w:szCs w:val="20"/>
              </w:rPr>
              <w:t>OH</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280 – 370 nm</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lang w:val="en-US"/>
              </w:rPr>
              <w:t>Ht, Ne</w:t>
            </w:r>
          </w:p>
        </w:tc>
        <w:tc>
          <w:tcPr>
            <w:tcW w:w="1103"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lang w:val="en-US"/>
              </w:rPr>
              <w:t xml:space="preserve">Abad </w:t>
            </w:r>
            <w:r w:rsidRPr="003D788F">
              <w:rPr>
                <w:rFonts w:cs="Times New Roman"/>
                <w:i/>
                <w:sz w:val="14"/>
                <w:szCs w:val="20"/>
                <w:lang w:val="en-US"/>
              </w:rPr>
              <w:t>et al.</w:t>
            </w:r>
            <w:r w:rsidRPr="003D788F">
              <w:rPr>
                <w:rFonts w:cs="Times New Roman"/>
                <w:sz w:val="14"/>
                <w:szCs w:val="20"/>
                <w:lang w:val="en-US"/>
              </w:rPr>
              <w:t>, 2014</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Beckman Ultrasphere</w:t>
            </w:r>
          </w:p>
          <w:p w:rsidR="00A338FD" w:rsidRPr="003D788F" w:rsidRDefault="00A338FD" w:rsidP="00DB2F9F">
            <w:pPr>
              <w:rPr>
                <w:rFonts w:cs="Times New Roman"/>
                <w:sz w:val="14"/>
                <w:szCs w:val="20"/>
                <w:lang w:val="en-US"/>
              </w:rPr>
            </w:pPr>
            <w:r w:rsidRPr="003D788F">
              <w:rPr>
                <w:rFonts w:cs="Times New Roman"/>
                <w:sz w:val="14"/>
                <w:szCs w:val="20"/>
                <w:lang w:val="en-US"/>
              </w:rPr>
              <w:t>ODS 250x4.6 mm</w:t>
            </w:r>
          </w:p>
        </w:tc>
        <w:tc>
          <w:tcPr>
            <w:tcW w:w="2551" w:type="dxa"/>
            <w:tcBorders>
              <w:top w:val="nil"/>
              <w:left w:val="nil"/>
              <w:bottom w:val="nil"/>
              <w:right w:val="nil"/>
            </w:tcBorders>
          </w:tcPr>
          <w:p w:rsidR="00A338FD" w:rsidRPr="00C12780" w:rsidRDefault="00C12780" w:rsidP="00C12780">
            <w:pPr>
              <w:rPr>
                <w:rFonts w:cs="Times New Roman"/>
                <w:sz w:val="14"/>
                <w:szCs w:val="20"/>
              </w:rPr>
            </w:pPr>
            <w:r w:rsidRPr="00C12780">
              <w:rPr>
                <w:rFonts w:cs="Times New Roman"/>
                <w:sz w:val="14"/>
                <w:szCs w:val="20"/>
              </w:rPr>
              <w:t xml:space="preserve">(A) </w:t>
            </w:r>
            <w:r w:rsidR="007578EE" w:rsidRPr="00C12780">
              <w:rPr>
                <w:rFonts w:cs="Times New Roman"/>
                <w:sz w:val="14"/>
                <w:szCs w:val="20"/>
              </w:rPr>
              <w:t>H</w:t>
            </w:r>
            <w:r w:rsidR="007578EE" w:rsidRPr="00C12780">
              <w:rPr>
                <w:rFonts w:cs="Times New Roman"/>
                <w:sz w:val="14"/>
                <w:szCs w:val="20"/>
                <w:vertAlign w:val="subscript"/>
              </w:rPr>
              <w:t>2</w:t>
            </w:r>
            <w:r w:rsidR="007578EE" w:rsidRPr="00C12780">
              <w:rPr>
                <w:rFonts w:cs="Times New Roman"/>
                <w:sz w:val="14"/>
                <w:szCs w:val="20"/>
              </w:rPr>
              <w:t xml:space="preserve">O </w:t>
            </w:r>
            <w:r w:rsidR="00A338FD" w:rsidRPr="00C12780">
              <w:rPr>
                <w:rFonts w:cs="Times New Roman"/>
                <w:sz w:val="14"/>
                <w:szCs w:val="20"/>
              </w:rPr>
              <w:t>/</w:t>
            </w:r>
            <w:r w:rsidR="003B28F2" w:rsidRPr="00C12780">
              <w:rPr>
                <w:rFonts w:cs="Times New Roman"/>
                <w:sz w:val="14"/>
                <w:szCs w:val="20"/>
              </w:rPr>
              <w:t xml:space="preserve"> </w:t>
            </w:r>
            <w:r w:rsidR="007E66F1" w:rsidRPr="00C12780">
              <w:rPr>
                <w:rFonts w:cs="Times New Roman"/>
                <w:sz w:val="14"/>
                <w:szCs w:val="20"/>
              </w:rPr>
              <w:t xml:space="preserve">HCOOH </w:t>
            </w:r>
            <w:r w:rsidR="00A338FD" w:rsidRPr="00C12780">
              <w:rPr>
                <w:rFonts w:cs="Times New Roman"/>
                <w:sz w:val="14"/>
                <w:szCs w:val="20"/>
              </w:rPr>
              <w:t xml:space="preserve"> (95:5; v/v)</w:t>
            </w:r>
            <w:r w:rsidRPr="00C12780">
              <w:rPr>
                <w:rFonts w:cs="Times New Roman"/>
                <w:sz w:val="14"/>
                <w:szCs w:val="20"/>
              </w:rPr>
              <w:t>, (B)</w:t>
            </w:r>
            <w:r w:rsidR="00A338FD" w:rsidRPr="00C12780">
              <w:rPr>
                <w:rFonts w:cs="Times New Roman"/>
                <w:sz w:val="14"/>
                <w:szCs w:val="20"/>
              </w:rPr>
              <w:t xml:space="preserve"> </w:t>
            </w:r>
            <w:r w:rsidR="007B4F22" w:rsidRPr="00C12780">
              <w:rPr>
                <w:rFonts w:cs="Times New Roman"/>
                <w:sz w:val="14"/>
                <w:szCs w:val="20"/>
              </w:rPr>
              <w:t>CH</w:t>
            </w:r>
            <w:r w:rsidR="007B4F22" w:rsidRPr="00C12780">
              <w:rPr>
                <w:rFonts w:cs="Times New Roman"/>
                <w:sz w:val="14"/>
                <w:szCs w:val="20"/>
                <w:vertAlign w:val="subscript"/>
              </w:rPr>
              <w:t>3</w:t>
            </w:r>
            <w:r w:rsidR="007B4F22" w:rsidRPr="00C12780">
              <w:rPr>
                <w:rFonts w:cs="Times New Roman"/>
                <w:sz w:val="14"/>
                <w:szCs w:val="20"/>
              </w:rPr>
              <w:t xml:space="preserve">CN </w:t>
            </w:r>
            <w:r w:rsidRPr="00C12780">
              <w:rPr>
                <w:rFonts w:cs="Times New Roman"/>
                <w:sz w:val="14"/>
                <w:szCs w:val="20"/>
              </w:rPr>
              <w:t>/(</w:t>
            </w:r>
            <w:r w:rsidR="00A338FD" w:rsidRPr="00C12780">
              <w:rPr>
                <w:rFonts w:cs="Times New Roman"/>
                <w:sz w:val="14"/>
                <w:szCs w:val="20"/>
              </w:rPr>
              <w:t>A</w:t>
            </w:r>
            <w:r w:rsidRPr="00C12780">
              <w:rPr>
                <w:rFonts w:cs="Times New Roman"/>
                <w:sz w:val="14"/>
                <w:szCs w:val="20"/>
              </w:rPr>
              <w:t xml:space="preserve">) </w:t>
            </w:r>
            <w:r w:rsidR="00A338FD" w:rsidRPr="00C12780">
              <w:rPr>
                <w:rFonts w:cs="Times New Roman"/>
                <w:sz w:val="14"/>
                <w:szCs w:val="20"/>
              </w:rPr>
              <w:t>(60:40; v/v)</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UV</w:t>
            </w:r>
            <w:r w:rsidR="00A52D7B">
              <w:rPr>
                <w:rFonts w:cs="Times New Roman"/>
                <w:sz w:val="14"/>
                <w:szCs w:val="20"/>
                <w:lang w:val="en-US"/>
              </w:rPr>
              <w:t>-DAD</w:t>
            </w:r>
            <w:r w:rsidRPr="003D788F">
              <w:rPr>
                <w:rFonts w:cs="Times New Roman"/>
                <w:sz w:val="14"/>
                <w:szCs w:val="20"/>
              </w:rPr>
              <w:t>, 200-600 nm</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lang w:val="en-US"/>
              </w:rPr>
              <w:t>Nr, Hd</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lang w:val="en-US"/>
              </w:rPr>
              <w:t>Kelebek &amp; Selli, 2014</w:t>
            </w:r>
          </w:p>
        </w:tc>
      </w:tr>
      <w:tr w:rsidR="00A338FD" w:rsidRPr="003D788F" w:rsidTr="003D788F">
        <w:tc>
          <w:tcPr>
            <w:tcW w:w="1384"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Peel</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Hypersil BDS</w:t>
            </w:r>
          </w:p>
          <w:p w:rsidR="00A338FD" w:rsidRPr="003D788F" w:rsidRDefault="00A338FD" w:rsidP="00DB2F9F">
            <w:pPr>
              <w:rPr>
                <w:rFonts w:cs="Times New Roman"/>
                <w:sz w:val="14"/>
                <w:szCs w:val="20"/>
                <w:lang w:val="en-US"/>
              </w:rPr>
            </w:pPr>
            <w:r w:rsidRPr="003D788F">
              <w:rPr>
                <w:rFonts w:cs="Times New Roman"/>
                <w:sz w:val="14"/>
                <w:szCs w:val="20"/>
                <w:lang w:val="en-US"/>
              </w:rPr>
              <w:t>(C8) 250x 4.6 mm</w:t>
            </w:r>
          </w:p>
        </w:tc>
        <w:tc>
          <w:tcPr>
            <w:tcW w:w="2551" w:type="dxa"/>
            <w:tcBorders>
              <w:top w:val="nil"/>
              <w:left w:val="nil"/>
              <w:bottom w:val="nil"/>
              <w:right w:val="nil"/>
            </w:tcBorders>
          </w:tcPr>
          <w:p w:rsidR="00A338FD" w:rsidRPr="003D788F" w:rsidRDefault="00C12780" w:rsidP="00C12780">
            <w:pPr>
              <w:rPr>
                <w:rFonts w:cs="Times New Roman"/>
                <w:sz w:val="14"/>
                <w:szCs w:val="20"/>
                <w:lang w:val="en-US"/>
              </w:rPr>
            </w:pPr>
            <w:r>
              <w:rPr>
                <w:rFonts w:cs="Times New Roman"/>
                <w:sz w:val="14"/>
                <w:szCs w:val="20"/>
                <w:lang w:val="en-US"/>
              </w:rPr>
              <w:t xml:space="preserve">(A) </w:t>
            </w:r>
            <w:r w:rsidR="00A338FD" w:rsidRPr="003D788F">
              <w:rPr>
                <w:rFonts w:cs="Times New Roman"/>
                <w:sz w:val="14"/>
                <w:szCs w:val="20"/>
                <w:lang w:val="en-US"/>
              </w:rPr>
              <w:t xml:space="preserve">0.1% </w:t>
            </w:r>
            <w:r w:rsidR="007E66F1" w:rsidRPr="003D788F">
              <w:rPr>
                <w:rFonts w:cs="Times New Roman"/>
                <w:sz w:val="14"/>
                <w:szCs w:val="20"/>
                <w:lang w:val="en-US"/>
              </w:rPr>
              <w:t xml:space="preserve">HCOOH </w:t>
            </w:r>
            <w:r>
              <w:rPr>
                <w:rFonts w:cs="Times New Roman"/>
                <w:sz w:val="14"/>
                <w:szCs w:val="20"/>
                <w:lang w:val="en-US"/>
              </w:rPr>
              <w:t>in H</w:t>
            </w:r>
            <w:r>
              <w:rPr>
                <w:rFonts w:cs="Times New Roman"/>
                <w:sz w:val="14"/>
                <w:szCs w:val="20"/>
                <w:vertAlign w:val="subscript"/>
                <w:lang w:val="en-US"/>
              </w:rPr>
              <w:t>2</w:t>
            </w:r>
            <w:r>
              <w:rPr>
                <w:rFonts w:cs="Times New Roman"/>
                <w:sz w:val="14"/>
                <w:szCs w:val="20"/>
                <w:lang w:val="en-US"/>
              </w:rPr>
              <w:t xml:space="preserve">O, (B)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r w:rsidR="00A338FD" w:rsidRPr="003D788F">
              <w:rPr>
                <w:rFonts w:cs="Times New Roman"/>
                <w:sz w:val="14"/>
                <w:szCs w:val="20"/>
                <w:lang w:val="en-US"/>
              </w:rPr>
              <w:t>, 75% A and 25% B.</w:t>
            </w:r>
          </w:p>
        </w:tc>
        <w:tc>
          <w:tcPr>
            <w:tcW w:w="1492" w:type="dxa"/>
            <w:tcBorders>
              <w:top w:val="nil"/>
              <w:left w:val="nil"/>
              <w:bottom w:val="nil"/>
              <w:right w:val="nil"/>
            </w:tcBorders>
          </w:tcPr>
          <w:p w:rsidR="00A338FD" w:rsidRPr="003D788F" w:rsidRDefault="00A338FD" w:rsidP="00DB2F9F">
            <w:pPr>
              <w:rPr>
                <w:rFonts w:cs="Times New Roman"/>
                <w:color w:val="0070C0"/>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Hd, Nh</w:t>
            </w:r>
          </w:p>
        </w:tc>
        <w:tc>
          <w:tcPr>
            <w:tcW w:w="1103" w:type="dxa"/>
            <w:tcBorders>
              <w:top w:val="nil"/>
              <w:left w:val="nil"/>
              <w:bottom w:val="nil"/>
              <w:right w:val="nil"/>
            </w:tcBorders>
          </w:tcPr>
          <w:p w:rsidR="00A338FD" w:rsidRPr="003D788F" w:rsidRDefault="00A338FD" w:rsidP="00C52CE8">
            <w:pPr>
              <w:rPr>
                <w:rFonts w:cs="Times New Roman"/>
                <w:color w:val="0070C0"/>
                <w:sz w:val="14"/>
                <w:szCs w:val="20"/>
                <w:lang w:val="en-US"/>
              </w:rPr>
            </w:pPr>
            <w:r w:rsidRPr="003D788F">
              <w:rPr>
                <w:rFonts w:cs="Times New Roman"/>
                <w:sz w:val="14"/>
                <w:szCs w:val="20"/>
                <w:lang w:val="en-US"/>
              </w:rPr>
              <w:t xml:space="preserve">Londoño </w:t>
            </w:r>
            <w:r w:rsidRPr="003D788F">
              <w:rPr>
                <w:rFonts w:cs="Times New Roman"/>
                <w:i/>
                <w:sz w:val="14"/>
                <w:szCs w:val="20"/>
                <w:lang w:val="en-US"/>
              </w:rPr>
              <w:t>et al.</w:t>
            </w:r>
            <w:r w:rsidRPr="003D788F">
              <w:rPr>
                <w:rFonts w:cs="Times New Roman"/>
                <w:sz w:val="14"/>
                <w:szCs w:val="20"/>
                <w:lang w:val="en-US"/>
              </w:rPr>
              <w:t>, 2010</w:t>
            </w:r>
          </w:p>
        </w:tc>
      </w:tr>
      <w:tr w:rsidR="00A338FD" w:rsidRPr="003D788F" w:rsidTr="003D788F">
        <w:tc>
          <w:tcPr>
            <w:tcW w:w="1384" w:type="dxa"/>
            <w:tcBorders>
              <w:top w:val="nil"/>
              <w:left w:val="nil"/>
              <w:bottom w:val="nil"/>
              <w:right w:val="nil"/>
            </w:tcBorders>
          </w:tcPr>
          <w:p w:rsidR="00A338FD" w:rsidRPr="003D788F" w:rsidRDefault="00A338FD" w:rsidP="00C52CE8">
            <w:pPr>
              <w:rPr>
                <w:rFonts w:cs="Times New Roman"/>
                <w:sz w:val="14"/>
                <w:szCs w:val="20"/>
                <w:lang w:val="en-US"/>
              </w:rPr>
            </w:pP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Chromsep SS C-18 250×4.6 mm</w:t>
            </w:r>
          </w:p>
        </w:tc>
        <w:tc>
          <w:tcPr>
            <w:tcW w:w="2551" w:type="dxa"/>
            <w:tcBorders>
              <w:top w:val="nil"/>
              <w:left w:val="nil"/>
              <w:bottom w:val="nil"/>
              <w:right w:val="nil"/>
            </w:tcBorders>
          </w:tcPr>
          <w:p w:rsidR="00A338FD" w:rsidRPr="003D788F" w:rsidRDefault="00C12780" w:rsidP="00C12780">
            <w:pPr>
              <w:rPr>
                <w:rFonts w:cs="Times New Roman"/>
                <w:sz w:val="14"/>
                <w:szCs w:val="20"/>
                <w:lang w:val="en-US"/>
              </w:rPr>
            </w:pPr>
            <w:r>
              <w:rPr>
                <w:rFonts w:cs="Times New Roman"/>
                <w:sz w:val="14"/>
                <w:szCs w:val="20"/>
                <w:lang w:val="en-US"/>
              </w:rPr>
              <w:t>(</w:t>
            </w:r>
            <w:r w:rsidR="00A338FD" w:rsidRPr="003D788F">
              <w:rPr>
                <w:rFonts w:cs="Times New Roman"/>
                <w:sz w:val="14"/>
                <w:szCs w:val="20"/>
                <w:lang w:val="en-US"/>
              </w:rPr>
              <w:t>A</w:t>
            </w:r>
            <w:r>
              <w:rPr>
                <w:rFonts w:cs="Times New Roman"/>
                <w:sz w:val="14"/>
                <w:szCs w:val="20"/>
                <w:lang w:val="en-US"/>
              </w:rPr>
              <w:t>)</w:t>
            </w:r>
            <w:r w:rsidR="00A338FD" w:rsidRPr="003D788F">
              <w:rPr>
                <w:rFonts w:cs="Times New Roman"/>
                <w:sz w:val="14"/>
                <w:szCs w:val="20"/>
                <w:lang w:val="en-US"/>
              </w:rPr>
              <w:t xml:space="preserve"> </w:t>
            </w:r>
            <w:r w:rsidR="00A52D7B">
              <w:rPr>
                <w:rFonts w:cs="Times New Roman"/>
                <w:sz w:val="14"/>
                <w:szCs w:val="20"/>
                <w:lang w:val="en-US"/>
              </w:rPr>
              <w:t>Me</w:t>
            </w:r>
            <w:r w:rsidR="003B28F2" w:rsidRPr="003D788F">
              <w:rPr>
                <w:rFonts w:cs="Times New Roman"/>
                <w:sz w:val="14"/>
                <w:szCs w:val="20"/>
                <w:lang w:val="en-US"/>
              </w:rPr>
              <w:t>OH</w:t>
            </w:r>
            <w:r>
              <w:rPr>
                <w:rFonts w:cs="Times New Roman"/>
                <w:sz w:val="14"/>
                <w:szCs w:val="20"/>
                <w:lang w:val="en-US"/>
              </w:rPr>
              <w:t xml:space="preserve">, (B) </w:t>
            </w:r>
            <w:r w:rsidR="00A338FD" w:rsidRPr="003D788F">
              <w:rPr>
                <w:rFonts w:cs="Times New Roman"/>
                <w:sz w:val="14"/>
                <w:szCs w:val="20"/>
                <w:lang w:val="en-US"/>
              </w:rPr>
              <w:t>2%</w:t>
            </w:r>
            <w:r w:rsidR="00852CE4">
              <w:rPr>
                <w:rFonts w:cs="Times New Roman"/>
                <w:sz w:val="14"/>
                <w:szCs w:val="20"/>
                <w:lang w:val="en-US"/>
              </w:rPr>
              <w:t xml:space="preserve"> AcOH</w:t>
            </w:r>
            <w:r w:rsidR="00A338FD" w:rsidRPr="003D788F">
              <w:rPr>
                <w:rFonts w:cs="Times New Roman"/>
                <w:sz w:val="14"/>
                <w:szCs w:val="20"/>
                <w:lang w:val="en-US"/>
              </w:rPr>
              <w:t xml:space="preserve"> in </w:t>
            </w:r>
            <w:r w:rsidR="007578EE">
              <w:rPr>
                <w:rFonts w:cs="Times New Roman"/>
                <w:sz w:val="14"/>
                <w:szCs w:val="20"/>
                <w:lang w:val="en-US"/>
              </w:rPr>
              <w:t>H</w:t>
            </w:r>
            <w:r w:rsidR="007578EE">
              <w:rPr>
                <w:rFonts w:cs="Times New Roman"/>
                <w:sz w:val="14"/>
                <w:szCs w:val="20"/>
                <w:vertAlign w:val="subscript"/>
                <w:lang w:val="en-US"/>
              </w:rPr>
              <w:t>2</w:t>
            </w:r>
            <w:r w:rsidR="007578EE">
              <w:rPr>
                <w:rFonts w:cs="Times New Roman"/>
                <w:sz w:val="14"/>
                <w:szCs w:val="20"/>
                <w:lang w:val="en-US"/>
              </w:rPr>
              <w:t>O</w:t>
            </w:r>
            <w:r>
              <w:rPr>
                <w:rFonts w:cs="Times New Roman"/>
                <w:sz w:val="14"/>
                <w:szCs w:val="20"/>
                <w:lang w:val="en-US"/>
              </w:rPr>
              <w:t xml:space="preserve"> (v/v)</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UV</w:t>
            </w:r>
            <w:r w:rsidR="00A52D7B">
              <w:rPr>
                <w:rFonts w:cs="Times New Roman"/>
                <w:sz w:val="14"/>
                <w:szCs w:val="20"/>
                <w:lang w:val="en-US"/>
              </w:rPr>
              <w:t>-DAD</w:t>
            </w:r>
            <w:r w:rsidRPr="003D788F">
              <w:rPr>
                <w:rFonts w:cs="Times New Roman"/>
                <w:sz w:val="14"/>
                <w:szCs w:val="20"/>
              </w:rPr>
              <w:t>, 282-330 nm</w:t>
            </w:r>
          </w:p>
        </w:tc>
        <w:tc>
          <w:tcPr>
            <w:tcW w:w="1103" w:type="dxa"/>
            <w:tcBorders>
              <w:top w:val="nil"/>
              <w:left w:val="nil"/>
              <w:bottom w:val="nil"/>
              <w:right w:val="nil"/>
            </w:tcBorders>
          </w:tcPr>
          <w:p w:rsidR="00A338FD" w:rsidRPr="003D788F" w:rsidRDefault="00A338FD" w:rsidP="00A72F2C">
            <w:pPr>
              <w:rPr>
                <w:rFonts w:cs="Times New Roman"/>
                <w:sz w:val="14"/>
                <w:szCs w:val="20"/>
                <w:lang w:val="en-US"/>
              </w:rPr>
            </w:pPr>
            <w:r w:rsidRPr="003D788F">
              <w:rPr>
                <w:rFonts w:cs="Times New Roman"/>
                <w:sz w:val="14"/>
                <w:szCs w:val="20"/>
                <w:lang w:val="en-US"/>
              </w:rPr>
              <w:t>Hd, Nb, Tg</w:t>
            </w:r>
          </w:p>
        </w:tc>
        <w:tc>
          <w:tcPr>
            <w:tcW w:w="1103"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 xml:space="preserve">Makovsek </w:t>
            </w:r>
            <w:r w:rsidRPr="003D788F">
              <w:rPr>
                <w:rFonts w:cs="Times New Roman"/>
                <w:i/>
                <w:sz w:val="14"/>
                <w:szCs w:val="20"/>
                <w:lang w:val="en-US"/>
              </w:rPr>
              <w:t>et al.</w:t>
            </w:r>
            <w:r w:rsidRPr="003D788F">
              <w:rPr>
                <w:rFonts w:cs="Times New Roman"/>
                <w:sz w:val="14"/>
                <w:szCs w:val="20"/>
                <w:lang w:val="en-US"/>
              </w:rPr>
              <w:t>, 2012</w:t>
            </w:r>
          </w:p>
        </w:tc>
      </w:tr>
      <w:tr w:rsidR="005D37E6" w:rsidRPr="003D788F" w:rsidTr="003D788F">
        <w:tc>
          <w:tcPr>
            <w:tcW w:w="1384" w:type="dxa"/>
            <w:tcBorders>
              <w:top w:val="nil"/>
              <w:left w:val="nil"/>
              <w:bottom w:val="nil"/>
              <w:right w:val="nil"/>
            </w:tcBorders>
          </w:tcPr>
          <w:p w:rsidR="005D37E6" w:rsidRPr="003D788F" w:rsidRDefault="005D37E6" w:rsidP="00C52CE8">
            <w:pPr>
              <w:rPr>
                <w:rFonts w:cs="Times New Roman"/>
                <w:sz w:val="14"/>
                <w:szCs w:val="20"/>
                <w:lang w:val="en-US"/>
              </w:rPr>
            </w:pPr>
          </w:p>
        </w:tc>
        <w:tc>
          <w:tcPr>
            <w:tcW w:w="1418" w:type="dxa"/>
            <w:tcBorders>
              <w:top w:val="nil"/>
              <w:left w:val="nil"/>
              <w:bottom w:val="nil"/>
              <w:right w:val="nil"/>
            </w:tcBorders>
          </w:tcPr>
          <w:p w:rsidR="005D37E6" w:rsidRPr="003D788F" w:rsidRDefault="005D37E6" w:rsidP="00DB2F9F">
            <w:pPr>
              <w:rPr>
                <w:rFonts w:cs="Times New Roman"/>
                <w:sz w:val="14"/>
                <w:szCs w:val="20"/>
              </w:rPr>
            </w:pPr>
            <w:r w:rsidRPr="003D788F">
              <w:rPr>
                <w:rFonts w:cs="Times New Roman"/>
                <w:sz w:val="14"/>
                <w:szCs w:val="20"/>
              </w:rPr>
              <w:t>Zorbax SB-C18, 250×4.6 mm</w:t>
            </w:r>
          </w:p>
        </w:tc>
        <w:tc>
          <w:tcPr>
            <w:tcW w:w="2551" w:type="dxa"/>
            <w:tcBorders>
              <w:top w:val="nil"/>
              <w:left w:val="nil"/>
              <w:bottom w:val="nil"/>
              <w:right w:val="nil"/>
            </w:tcBorders>
          </w:tcPr>
          <w:p w:rsidR="005D37E6" w:rsidRPr="003D788F" w:rsidRDefault="00C12780" w:rsidP="00C12780">
            <w:pPr>
              <w:rPr>
                <w:rFonts w:cs="Times New Roman"/>
                <w:sz w:val="14"/>
                <w:szCs w:val="20"/>
                <w:lang w:val="en-US"/>
              </w:rPr>
            </w:pPr>
            <w:r>
              <w:rPr>
                <w:rFonts w:cs="Times New Roman"/>
                <w:sz w:val="14"/>
                <w:szCs w:val="20"/>
                <w:lang w:val="en-US"/>
              </w:rPr>
              <w:t>(</w:t>
            </w:r>
            <w:r w:rsidR="005D37E6" w:rsidRPr="003D788F">
              <w:rPr>
                <w:rFonts w:cs="Times New Roman"/>
                <w:sz w:val="14"/>
                <w:szCs w:val="20"/>
                <w:lang w:val="en-US"/>
              </w:rPr>
              <w:t>A</w:t>
            </w:r>
            <w:r>
              <w:rPr>
                <w:rFonts w:cs="Times New Roman"/>
                <w:sz w:val="14"/>
                <w:szCs w:val="20"/>
                <w:lang w:val="en-US"/>
              </w:rPr>
              <w:t>)</w:t>
            </w:r>
            <w:r w:rsidR="005D37E6" w:rsidRPr="003D788F">
              <w:rPr>
                <w:rFonts w:cs="Times New Roman"/>
                <w:sz w:val="14"/>
                <w:szCs w:val="20"/>
                <w:lang w:val="en-US"/>
              </w:rPr>
              <w:t xml:space="preserve"> 0.1% </w:t>
            </w:r>
            <w:r w:rsidR="007E66F1" w:rsidRPr="003D788F">
              <w:rPr>
                <w:rFonts w:cs="Times New Roman"/>
                <w:sz w:val="14"/>
                <w:szCs w:val="20"/>
                <w:lang w:val="en-US"/>
              </w:rPr>
              <w:t>HCOOH</w:t>
            </w:r>
            <w:r>
              <w:rPr>
                <w:rFonts w:cs="Times New Roman"/>
                <w:sz w:val="14"/>
                <w:szCs w:val="20"/>
                <w:lang w:val="en-US"/>
              </w:rPr>
              <w:t xml:space="preserve"> in H</w:t>
            </w:r>
            <w:r>
              <w:rPr>
                <w:rFonts w:cs="Times New Roman"/>
                <w:sz w:val="14"/>
                <w:szCs w:val="20"/>
                <w:vertAlign w:val="subscript"/>
                <w:lang w:val="en-US"/>
              </w:rPr>
              <w:t>2</w:t>
            </w:r>
            <w:r>
              <w:rPr>
                <w:rFonts w:cs="Times New Roman"/>
                <w:sz w:val="14"/>
                <w:szCs w:val="20"/>
                <w:lang w:val="en-US"/>
              </w:rPr>
              <w:t>O,</w:t>
            </w:r>
            <w:r w:rsidR="003B28F2">
              <w:rPr>
                <w:rFonts w:cs="Times New Roman"/>
                <w:sz w:val="14"/>
                <w:szCs w:val="20"/>
                <w:lang w:val="en-US"/>
              </w:rPr>
              <w:t xml:space="preserve"> </w:t>
            </w:r>
            <w:r>
              <w:rPr>
                <w:rFonts w:cs="Times New Roman"/>
                <w:sz w:val="14"/>
                <w:szCs w:val="20"/>
                <w:lang w:val="en-US"/>
              </w:rPr>
              <w:t>(</w:t>
            </w:r>
            <w:r w:rsidR="003B28F2">
              <w:rPr>
                <w:rFonts w:cs="Times New Roman"/>
                <w:sz w:val="14"/>
                <w:szCs w:val="20"/>
                <w:lang w:val="en-US"/>
              </w:rPr>
              <w:t>B</w:t>
            </w:r>
            <w:r>
              <w:rPr>
                <w:rFonts w:cs="Times New Roman"/>
                <w:sz w:val="14"/>
                <w:szCs w:val="20"/>
                <w:lang w:val="en-US"/>
              </w:rPr>
              <w:t xml:space="preserve">) </w:t>
            </w:r>
            <w:r w:rsidR="00A52D7B">
              <w:rPr>
                <w:rFonts w:cs="Times New Roman"/>
                <w:sz w:val="14"/>
                <w:szCs w:val="20"/>
                <w:lang w:val="en-US"/>
              </w:rPr>
              <w:t>Me</w:t>
            </w:r>
            <w:r w:rsidR="003B28F2" w:rsidRPr="003D788F">
              <w:rPr>
                <w:rFonts w:cs="Times New Roman"/>
                <w:sz w:val="14"/>
                <w:szCs w:val="20"/>
                <w:lang w:val="en-US"/>
              </w:rPr>
              <w:t>OH</w:t>
            </w:r>
          </w:p>
        </w:tc>
        <w:tc>
          <w:tcPr>
            <w:tcW w:w="1492" w:type="dxa"/>
            <w:tcBorders>
              <w:top w:val="nil"/>
              <w:left w:val="nil"/>
              <w:bottom w:val="nil"/>
              <w:right w:val="nil"/>
            </w:tcBorders>
          </w:tcPr>
          <w:p w:rsidR="005D37E6" w:rsidRPr="003D788F" w:rsidRDefault="005D37E6" w:rsidP="00DB2F9F">
            <w:pPr>
              <w:rPr>
                <w:rFonts w:cs="Times New Roman"/>
                <w:color w:val="0070C0"/>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283 – 367 nm</w:t>
            </w:r>
          </w:p>
        </w:tc>
        <w:tc>
          <w:tcPr>
            <w:tcW w:w="1103" w:type="dxa"/>
            <w:tcBorders>
              <w:top w:val="nil"/>
              <w:left w:val="nil"/>
              <w:bottom w:val="nil"/>
              <w:right w:val="nil"/>
            </w:tcBorders>
          </w:tcPr>
          <w:p w:rsidR="005D37E6" w:rsidRPr="003D788F" w:rsidRDefault="005D37E6" w:rsidP="00A72F2C">
            <w:pPr>
              <w:rPr>
                <w:rFonts w:cs="Times New Roman"/>
                <w:sz w:val="14"/>
                <w:szCs w:val="20"/>
              </w:rPr>
            </w:pPr>
            <w:r w:rsidRPr="003D788F">
              <w:rPr>
                <w:rFonts w:cs="Times New Roman"/>
                <w:sz w:val="14"/>
                <w:szCs w:val="20"/>
              </w:rPr>
              <w:t>Nr, Ni, Hd, Nh, Ne, Lu, Nb, Tg</w:t>
            </w:r>
          </w:p>
        </w:tc>
        <w:tc>
          <w:tcPr>
            <w:tcW w:w="1103" w:type="dxa"/>
            <w:tcBorders>
              <w:top w:val="nil"/>
              <w:left w:val="nil"/>
              <w:bottom w:val="nil"/>
              <w:right w:val="nil"/>
            </w:tcBorders>
          </w:tcPr>
          <w:p w:rsidR="005D37E6" w:rsidRPr="003D788F" w:rsidRDefault="005D37E6" w:rsidP="00C52CE8">
            <w:pPr>
              <w:rPr>
                <w:rFonts w:cs="Times New Roman"/>
                <w:sz w:val="14"/>
                <w:szCs w:val="20"/>
              </w:rPr>
            </w:pPr>
            <w:r w:rsidRPr="003D788F">
              <w:rPr>
                <w:rFonts w:cs="Times New Roman"/>
                <w:sz w:val="14"/>
                <w:szCs w:val="20"/>
                <w:lang w:val="en-US"/>
              </w:rPr>
              <w:t xml:space="preserve">Zhang </w:t>
            </w:r>
            <w:r w:rsidRPr="003D788F">
              <w:rPr>
                <w:rFonts w:cs="Times New Roman"/>
                <w:i/>
                <w:sz w:val="14"/>
                <w:szCs w:val="20"/>
                <w:lang w:val="en-US"/>
              </w:rPr>
              <w:t>et al</w:t>
            </w:r>
            <w:r w:rsidRPr="003D788F">
              <w:rPr>
                <w:rFonts w:cs="Times New Roman"/>
                <w:sz w:val="14"/>
                <w:szCs w:val="20"/>
                <w:lang w:val="en-US"/>
              </w:rPr>
              <w:t>., 2014c</w:t>
            </w:r>
          </w:p>
        </w:tc>
      </w:tr>
      <w:tr w:rsidR="00A338FD" w:rsidRPr="003D788F" w:rsidTr="003D788F">
        <w:tc>
          <w:tcPr>
            <w:tcW w:w="1384" w:type="dxa"/>
            <w:tcBorders>
              <w:top w:val="nil"/>
              <w:left w:val="nil"/>
              <w:bottom w:val="nil"/>
              <w:right w:val="nil"/>
            </w:tcBorders>
          </w:tcPr>
          <w:p w:rsidR="00A338FD" w:rsidRPr="003D788F" w:rsidRDefault="00A338FD" w:rsidP="001F201E">
            <w:pPr>
              <w:rPr>
                <w:rFonts w:cs="Times New Roman"/>
                <w:sz w:val="14"/>
                <w:szCs w:val="20"/>
                <w:lang w:val="en-US"/>
              </w:rPr>
            </w:pPr>
            <w:r w:rsidRPr="003D788F">
              <w:rPr>
                <w:rFonts w:cs="Times New Roman"/>
                <w:sz w:val="14"/>
                <w:szCs w:val="20"/>
                <w:lang w:val="en-US"/>
              </w:rPr>
              <w:t>Pulp</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 xml:space="preserve">Waters Spherisorb ODS-2 </w:t>
            </w:r>
          </w:p>
          <w:p w:rsidR="00A338FD" w:rsidRPr="003D788F" w:rsidRDefault="00A338FD" w:rsidP="00DB2F9F">
            <w:pPr>
              <w:rPr>
                <w:rFonts w:cs="Times New Roman"/>
                <w:sz w:val="14"/>
                <w:szCs w:val="20"/>
                <w:lang w:val="en-US"/>
              </w:rPr>
            </w:pPr>
            <w:r w:rsidRPr="003D788F">
              <w:rPr>
                <w:rFonts w:cs="Times New Roman"/>
                <w:sz w:val="14"/>
                <w:szCs w:val="20"/>
                <w:lang w:val="en-US"/>
              </w:rPr>
              <w:t>150x4.6 mm</w:t>
            </w:r>
          </w:p>
        </w:tc>
        <w:tc>
          <w:tcPr>
            <w:tcW w:w="2551" w:type="dxa"/>
            <w:tcBorders>
              <w:top w:val="nil"/>
              <w:left w:val="nil"/>
              <w:bottom w:val="nil"/>
              <w:right w:val="nil"/>
            </w:tcBorders>
          </w:tcPr>
          <w:p w:rsidR="00A338FD" w:rsidRPr="003D788F" w:rsidRDefault="00C12780" w:rsidP="00C12780">
            <w:pPr>
              <w:rPr>
                <w:rFonts w:cs="Times New Roman"/>
                <w:sz w:val="14"/>
                <w:szCs w:val="20"/>
                <w:lang w:val="en-US"/>
              </w:rPr>
            </w:pPr>
            <w:r>
              <w:rPr>
                <w:rFonts w:cs="Times New Roman"/>
                <w:sz w:val="14"/>
                <w:szCs w:val="20"/>
                <w:lang w:val="en-US"/>
              </w:rPr>
              <w:t>(</w:t>
            </w:r>
            <w:r w:rsidR="007578EE">
              <w:rPr>
                <w:rFonts w:cs="Times New Roman"/>
                <w:sz w:val="14"/>
                <w:szCs w:val="20"/>
                <w:lang w:val="en-US"/>
              </w:rPr>
              <w:t>A</w:t>
            </w:r>
            <w:r>
              <w:rPr>
                <w:rFonts w:cs="Times New Roman"/>
                <w:sz w:val="14"/>
                <w:szCs w:val="20"/>
                <w:lang w:val="en-US"/>
              </w:rPr>
              <w:t>)</w:t>
            </w:r>
            <w:r w:rsidR="007578EE">
              <w:rPr>
                <w:rFonts w:cs="Times New Roman"/>
                <w:sz w:val="14"/>
                <w:szCs w:val="20"/>
                <w:lang w:val="en-US"/>
              </w:rPr>
              <w:t xml:space="preserve"> H</w:t>
            </w:r>
            <w:r w:rsidR="007578EE">
              <w:rPr>
                <w:rFonts w:cs="Times New Roman"/>
                <w:sz w:val="14"/>
                <w:szCs w:val="20"/>
                <w:vertAlign w:val="subscript"/>
                <w:lang w:val="en-US"/>
              </w:rPr>
              <w:t>2</w:t>
            </w:r>
            <w:r w:rsidR="007578EE">
              <w:rPr>
                <w:rFonts w:cs="Times New Roman"/>
                <w:sz w:val="14"/>
                <w:szCs w:val="20"/>
                <w:lang w:val="en-US"/>
              </w:rPr>
              <w:t>O</w:t>
            </w:r>
            <w:r w:rsidR="007578EE" w:rsidRPr="003D788F">
              <w:rPr>
                <w:rFonts w:cs="Times New Roman"/>
                <w:sz w:val="14"/>
                <w:szCs w:val="20"/>
                <w:lang w:val="en-US"/>
              </w:rPr>
              <w:t xml:space="preserve"> </w:t>
            </w:r>
            <w:r w:rsidR="00A338FD" w:rsidRPr="003D788F">
              <w:rPr>
                <w:rFonts w:cs="Times New Roman"/>
                <w:sz w:val="14"/>
                <w:szCs w:val="20"/>
                <w:lang w:val="en-US"/>
              </w:rPr>
              <w:t>–</w:t>
            </w:r>
            <w:r w:rsidR="007B4F22">
              <w:rPr>
                <w:rFonts w:cs="Times New Roman"/>
                <w:sz w:val="14"/>
                <w:szCs w:val="20"/>
                <w:lang w:val="en-US"/>
              </w:rPr>
              <w:t xml:space="preserve"> CH</w:t>
            </w:r>
            <w:r w:rsidR="007B4F22">
              <w:rPr>
                <w:rFonts w:cs="Times New Roman"/>
                <w:sz w:val="14"/>
                <w:szCs w:val="20"/>
                <w:vertAlign w:val="subscript"/>
                <w:lang w:val="en-US"/>
              </w:rPr>
              <w:t>3</w:t>
            </w:r>
            <w:r w:rsidR="007B4F22">
              <w:rPr>
                <w:rFonts w:cs="Times New Roman"/>
                <w:sz w:val="14"/>
                <w:szCs w:val="20"/>
                <w:lang w:val="en-US"/>
              </w:rPr>
              <w:t>CN</w:t>
            </w:r>
            <w:r w:rsidR="007B4F22" w:rsidRPr="003D788F">
              <w:rPr>
                <w:rFonts w:cs="Times New Roman"/>
                <w:sz w:val="14"/>
                <w:szCs w:val="20"/>
                <w:lang w:val="en-US"/>
              </w:rPr>
              <w:t xml:space="preserve"> </w:t>
            </w:r>
            <w:r w:rsidR="00A338FD" w:rsidRPr="003D788F">
              <w:rPr>
                <w:rFonts w:cs="Times New Roman"/>
                <w:sz w:val="14"/>
                <w:szCs w:val="20"/>
                <w:lang w:val="en-US"/>
              </w:rPr>
              <w:t>(90:10, v/v)</w:t>
            </w:r>
            <w:r>
              <w:rPr>
                <w:rFonts w:cs="Times New Roman"/>
                <w:sz w:val="14"/>
                <w:szCs w:val="20"/>
                <w:lang w:val="en-US"/>
              </w:rPr>
              <w:t xml:space="preserve">, (B)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UV</w:t>
            </w:r>
            <w:r w:rsidR="00A52D7B">
              <w:rPr>
                <w:rFonts w:cs="Times New Roman"/>
                <w:sz w:val="14"/>
                <w:szCs w:val="20"/>
                <w:lang w:val="en-US"/>
              </w:rPr>
              <w:t>-DAD</w:t>
            </w:r>
            <w:r w:rsidRPr="003D788F">
              <w:rPr>
                <w:rFonts w:cs="Times New Roman"/>
                <w:sz w:val="14"/>
                <w:szCs w:val="20"/>
              </w:rPr>
              <w:t>, 280-330 nm</w:t>
            </w:r>
          </w:p>
        </w:tc>
        <w:tc>
          <w:tcPr>
            <w:tcW w:w="1103" w:type="dxa"/>
            <w:tcBorders>
              <w:top w:val="nil"/>
              <w:left w:val="nil"/>
              <w:bottom w:val="nil"/>
              <w:right w:val="nil"/>
            </w:tcBorders>
          </w:tcPr>
          <w:p w:rsidR="00A338FD" w:rsidRPr="003D788F" w:rsidRDefault="00A338FD" w:rsidP="001F201E">
            <w:pPr>
              <w:rPr>
                <w:rFonts w:cs="Times New Roman"/>
                <w:sz w:val="14"/>
                <w:szCs w:val="20"/>
                <w:lang w:val="en-US"/>
              </w:rPr>
            </w:pPr>
            <w:r w:rsidRPr="003D788F">
              <w:rPr>
                <w:rFonts w:cs="Times New Roman"/>
                <w:sz w:val="14"/>
                <w:szCs w:val="20"/>
                <w:lang w:val="en-US"/>
              </w:rPr>
              <w:t>Hd, Nr</w:t>
            </w:r>
          </w:p>
        </w:tc>
        <w:tc>
          <w:tcPr>
            <w:tcW w:w="1103" w:type="dxa"/>
            <w:tcBorders>
              <w:top w:val="nil"/>
              <w:left w:val="nil"/>
              <w:bottom w:val="nil"/>
              <w:right w:val="nil"/>
            </w:tcBorders>
          </w:tcPr>
          <w:p w:rsidR="00A338FD" w:rsidRPr="003D788F" w:rsidRDefault="00A338FD" w:rsidP="001F201E">
            <w:pPr>
              <w:rPr>
                <w:rFonts w:cs="Times New Roman"/>
                <w:sz w:val="14"/>
                <w:szCs w:val="20"/>
                <w:lang w:val="en-US"/>
              </w:rPr>
            </w:pPr>
            <w:r w:rsidRPr="003D788F">
              <w:rPr>
                <w:rFonts w:cs="Times New Roman"/>
                <w:sz w:val="14"/>
                <w:szCs w:val="20"/>
              </w:rPr>
              <w:t xml:space="preserve">Ramful </w:t>
            </w:r>
            <w:r w:rsidRPr="003D788F">
              <w:rPr>
                <w:rFonts w:cs="Times New Roman"/>
                <w:i/>
                <w:sz w:val="14"/>
                <w:szCs w:val="20"/>
              </w:rPr>
              <w:t>et al.</w:t>
            </w:r>
            <w:r w:rsidRPr="003D788F">
              <w:rPr>
                <w:rFonts w:cs="Times New Roman"/>
                <w:sz w:val="14"/>
                <w:szCs w:val="20"/>
              </w:rPr>
              <w:t>, 2011</w:t>
            </w:r>
          </w:p>
        </w:tc>
      </w:tr>
      <w:tr w:rsidR="00A338FD" w:rsidRPr="003D788F" w:rsidTr="003D788F">
        <w:tc>
          <w:tcPr>
            <w:tcW w:w="1384" w:type="dxa"/>
            <w:tcBorders>
              <w:top w:val="nil"/>
              <w:left w:val="nil"/>
              <w:bottom w:val="nil"/>
              <w:right w:val="nil"/>
            </w:tcBorders>
          </w:tcPr>
          <w:p w:rsidR="00A338FD" w:rsidRPr="003D788F" w:rsidRDefault="00A338FD" w:rsidP="001F201E">
            <w:pPr>
              <w:rPr>
                <w:rFonts w:cs="Times New Roman"/>
                <w:sz w:val="14"/>
                <w:szCs w:val="20"/>
                <w:lang w:val="en-US"/>
              </w:rPr>
            </w:pP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Zorbax SB-C18, 250×4.6 mm</w:t>
            </w:r>
          </w:p>
        </w:tc>
        <w:tc>
          <w:tcPr>
            <w:tcW w:w="2551" w:type="dxa"/>
            <w:tcBorders>
              <w:top w:val="nil"/>
              <w:left w:val="nil"/>
              <w:bottom w:val="nil"/>
              <w:right w:val="nil"/>
            </w:tcBorders>
          </w:tcPr>
          <w:p w:rsidR="00A338FD" w:rsidRPr="003D788F" w:rsidRDefault="00C12780" w:rsidP="00C12780">
            <w:pPr>
              <w:rPr>
                <w:rFonts w:cs="Times New Roman"/>
                <w:sz w:val="14"/>
                <w:szCs w:val="20"/>
                <w:lang w:val="en-US"/>
              </w:rPr>
            </w:pPr>
            <w:r>
              <w:rPr>
                <w:rFonts w:cs="Times New Roman"/>
                <w:sz w:val="14"/>
                <w:szCs w:val="20"/>
                <w:lang w:val="en-US"/>
              </w:rPr>
              <w:t>(</w:t>
            </w:r>
            <w:r w:rsidR="00A338FD" w:rsidRPr="003D788F">
              <w:rPr>
                <w:rFonts w:cs="Times New Roman"/>
                <w:sz w:val="14"/>
                <w:szCs w:val="20"/>
                <w:lang w:val="en-US"/>
              </w:rPr>
              <w:t>A</w:t>
            </w:r>
            <w:r>
              <w:rPr>
                <w:rFonts w:cs="Times New Roman"/>
                <w:sz w:val="14"/>
                <w:szCs w:val="20"/>
                <w:lang w:val="en-US"/>
              </w:rPr>
              <w:t xml:space="preserve">) </w:t>
            </w:r>
            <w:r w:rsidR="00A338FD" w:rsidRPr="003D788F">
              <w:rPr>
                <w:rFonts w:cs="Times New Roman"/>
                <w:sz w:val="14"/>
                <w:szCs w:val="20"/>
                <w:lang w:val="en-US"/>
              </w:rPr>
              <w:t xml:space="preserve">0.1% </w:t>
            </w:r>
            <w:r w:rsidR="007E66F1" w:rsidRPr="003D788F">
              <w:rPr>
                <w:rFonts w:cs="Times New Roman"/>
                <w:sz w:val="14"/>
                <w:szCs w:val="20"/>
                <w:lang w:val="en-US"/>
              </w:rPr>
              <w:t>HCOOH</w:t>
            </w:r>
            <w:r>
              <w:rPr>
                <w:rFonts w:cs="Times New Roman"/>
                <w:sz w:val="14"/>
                <w:szCs w:val="20"/>
                <w:lang w:val="en-US"/>
              </w:rPr>
              <w:t xml:space="preserve"> in H</w:t>
            </w:r>
            <w:r>
              <w:rPr>
                <w:rFonts w:cs="Times New Roman"/>
                <w:sz w:val="14"/>
                <w:szCs w:val="20"/>
                <w:vertAlign w:val="subscript"/>
                <w:lang w:val="en-US"/>
              </w:rPr>
              <w:t>2</w:t>
            </w:r>
            <w:r>
              <w:rPr>
                <w:rFonts w:cs="Times New Roman"/>
                <w:sz w:val="14"/>
                <w:szCs w:val="20"/>
                <w:lang w:val="en-US"/>
              </w:rPr>
              <w:t>O, (</w:t>
            </w:r>
            <w:r w:rsidR="00A338FD" w:rsidRPr="003D788F">
              <w:rPr>
                <w:rFonts w:cs="Times New Roman"/>
                <w:sz w:val="14"/>
                <w:szCs w:val="20"/>
                <w:lang w:val="en-US"/>
              </w:rPr>
              <w:t>B</w:t>
            </w:r>
            <w:r>
              <w:rPr>
                <w:rFonts w:cs="Times New Roman"/>
                <w:sz w:val="14"/>
                <w:szCs w:val="20"/>
                <w:lang w:val="en-US"/>
              </w:rPr>
              <w:t xml:space="preserve">) </w:t>
            </w:r>
            <w:r w:rsidR="00A52D7B">
              <w:rPr>
                <w:rFonts w:cs="Times New Roman"/>
                <w:sz w:val="14"/>
                <w:szCs w:val="20"/>
                <w:lang w:val="en-US"/>
              </w:rPr>
              <w:t>Me</w:t>
            </w:r>
            <w:r w:rsidR="003B28F2" w:rsidRPr="003D788F">
              <w:rPr>
                <w:rFonts w:cs="Times New Roman"/>
                <w:sz w:val="14"/>
                <w:szCs w:val="20"/>
                <w:lang w:val="en-US"/>
              </w:rPr>
              <w:t>OH</w:t>
            </w:r>
          </w:p>
        </w:tc>
        <w:tc>
          <w:tcPr>
            <w:tcW w:w="1492" w:type="dxa"/>
            <w:tcBorders>
              <w:top w:val="nil"/>
              <w:left w:val="nil"/>
              <w:bottom w:val="nil"/>
              <w:right w:val="nil"/>
            </w:tcBorders>
          </w:tcPr>
          <w:p w:rsidR="00A338FD" w:rsidRPr="003D788F" w:rsidRDefault="00A338FD" w:rsidP="00DB2F9F">
            <w:pPr>
              <w:rPr>
                <w:rFonts w:cs="Times New Roman"/>
                <w:color w:val="0070C0"/>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283 – 367 nm</w:t>
            </w:r>
          </w:p>
        </w:tc>
        <w:tc>
          <w:tcPr>
            <w:tcW w:w="1103" w:type="dxa"/>
            <w:tcBorders>
              <w:top w:val="nil"/>
              <w:left w:val="nil"/>
              <w:bottom w:val="nil"/>
              <w:right w:val="nil"/>
            </w:tcBorders>
          </w:tcPr>
          <w:p w:rsidR="00A338FD" w:rsidRPr="003D788F" w:rsidRDefault="00A338FD" w:rsidP="00FB1A6F">
            <w:pPr>
              <w:rPr>
                <w:rFonts w:cs="Times New Roman"/>
                <w:sz w:val="14"/>
                <w:szCs w:val="20"/>
              </w:rPr>
            </w:pPr>
            <w:r w:rsidRPr="003D788F">
              <w:rPr>
                <w:rFonts w:cs="Times New Roman"/>
                <w:sz w:val="14"/>
                <w:szCs w:val="20"/>
              </w:rPr>
              <w:t>Nr, Ni, Hd, Nh, Nb</w:t>
            </w:r>
          </w:p>
        </w:tc>
        <w:tc>
          <w:tcPr>
            <w:tcW w:w="1103" w:type="dxa"/>
            <w:tcBorders>
              <w:top w:val="nil"/>
              <w:left w:val="nil"/>
              <w:bottom w:val="nil"/>
              <w:right w:val="nil"/>
            </w:tcBorders>
          </w:tcPr>
          <w:p w:rsidR="00A338FD" w:rsidRPr="003D788F" w:rsidRDefault="00A338FD" w:rsidP="00FB1A6F">
            <w:pPr>
              <w:rPr>
                <w:sz w:val="14"/>
                <w:szCs w:val="20"/>
                <w:lang w:val="en-US"/>
              </w:rPr>
            </w:pPr>
            <w:r w:rsidRPr="003D788F">
              <w:rPr>
                <w:rFonts w:cs="Times New Roman"/>
                <w:sz w:val="14"/>
                <w:szCs w:val="20"/>
                <w:lang w:val="en-US"/>
              </w:rPr>
              <w:t>Xi et al., 2014b</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rPr>
              <w:t>Seeds</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Hypersil ODS C18 250x4.6 mm</w:t>
            </w:r>
          </w:p>
        </w:tc>
        <w:tc>
          <w:tcPr>
            <w:tcW w:w="2551" w:type="dxa"/>
            <w:tcBorders>
              <w:top w:val="nil"/>
              <w:left w:val="nil"/>
              <w:bottom w:val="nil"/>
              <w:right w:val="nil"/>
            </w:tcBorders>
          </w:tcPr>
          <w:p w:rsidR="00A338FD" w:rsidRPr="003D788F" w:rsidRDefault="00C12780" w:rsidP="00C12780">
            <w:pPr>
              <w:rPr>
                <w:rFonts w:cs="Times New Roman"/>
                <w:sz w:val="14"/>
                <w:szCs w:val="20"/>
                <w:lang w:val="en-US"/>
              </w:rPr>
            </w:pPr>
            <w:r>
              <w:rPr>
                <w:rFonts w:cs="Times New Roman"/>
                <w:sz w:val="14"/>
                <w:szCs w:val="20"/>
                <w:lang w:val="en-US"/>
              </w:rPr>
              <w:t xml:space="preserve">(A)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r>
              <w:rPr>
                <w:rFonts w:cs="Times New Roman"/>
                <w:sz w:val="14"/>
                <w:szCs w:val="20"/>
                <w:lang w:val="en-US"/>
              </w:rPr>
              <w:t>, (B)</w:t>
            </w:r>
            <w:r w:rsidR="00A338FD" w:rsidRPr="003D788F">
              <w:rPr>
                <w:rFonts w:cs="Times New Roman"/>
                <w:sz w:val="14"/>
                <w:szCs w:val="20"/>
                <w:lang w:val="en-US"/>
              </w:rPr>
              <w:t xml:space="preserve"> 0.2% </w:t>
            </w:r>
            <w:r w:rsidR="007E66F1">
              <w:rPr>
                <w:rFonts w:cs="Times New Roman"/>
                <w:sz w:val="14"/>
                <w:szCs w:val="20"/>
                <w:lang w:val="en-US"/>
              </w:rPr>
              <w:t>H</w:t>
            </w:r>
            <w:r w:rsidR="007E66F1">
              <w:rPr>
                <w:rFonts w:cs="Times New Roman"/>
                <w:sz w:val="14"/>
                <w:szCs w:val="20"/>
                <w:vertAlign w:val="subscript"/>
                <w:lang w:val="en-US"/>
              </w:rPr>
              <w:t>2</w:t>
            </w:r>
            <w:r w:rsidR="007E66F1">
              <w:rPr>
                <w:rFonts w:cs="Times New Roman"/>
                <w:sz w:val="14"/>
                <w:szCs w:val="20"/>
                <w:lang w:val="en-US"/>
              </w:rPr>
              <w:t>SO</w:t>
            </w:r>
            <w:r w:rsidR="007E66F1">
              <w:rPr>
                <w:rFonts w:cs="Times New Roman"/>
                <w:sz w:val="14"/>
                <w:szCs w:val="20"/>
                <w:vertAlign w:val="subscript"/>
                <w:lang w:val="en-US"/>
              </w:rPr>
              <w:t>4</w:t>
            </w:r>
            <w:r w:rsidR="007E66F1">
              <w:rPr>
                <w:rFonts w:cs="Times New Roman"/>
                <w:sz w:val="14"/>
                <w:szCs w:val="20"/>
                <w:lang w:val="en-US"/>
              </w:rPr>
              <w:t xml:space="preserve"> </w:t>
            </w:r>
            <w:r>
              <w:rPr>
                <w:rFonts w:cs="Times New Roman"/>
                <w:sz w:val="14"/>
                <w:szCs w:val="20"/>
                <w:lang w:val="en-US"/>
              </w:rPr>
              <w:t>in H</w:t>
            </w:r>
            <w:r>
              <w:rPr>
                <w:rFonts w:cs="Times New Roman"/>
                <w:sz w:val="14"/>
                <w:szCs w:val="20"/>
                <w:vertAlign w:val="subscript"/>
                <w:lang w:val="en-US"/>
              </w:rPr>
              <w:t>2</w:t>
            </w:r>
            <w:r>
              <w:rPr>
                <w:rFonts w:cs="Times New Roman"/>
                <w:sz w:val="14"/>
                <w:szCs w:val="20"/>
                <w:lang w:val="en-US"/>
              </w:rPr>
              <w:t>O</w:t>
            </w:r>
          </w:p>
        </w:tc>
        <w:tc>
          <w:tcPr>
            <w:tcW w:w="1492" w:type="dxa"/>
            <w:tcBorders>
              <w:top w:val="nil"/>
              <w:left w:val="nil"/>
              <w:bottom w:val="nil"/>
              <w:right w:val="nil"/>
            </w:tcBorders>
          </w:tcPr>
          <w:p w:rsidR="00A338FD" w:rsidRPr="003D788F" w:rsidRDefault="00127164" w:rsidP="00127164">
            <w:pPr>
              <w:rPr>
                <w:rFonts w:cs="Times New Roman"/>
                <w:sz w:val="14"/>
                <w:szCs w:val="20"/>
                <w:lang w:val="en-US"/>
              </w:rPr>
            </w:pPr>
            <w:r>
              <w:rPr>
                <w:rFonts w:cs="Times New Roman"/>
                <w:sz w:val="14"/>
                <w:szCs w:val="20"/>
              </w:rPr>
              <w:t>UV-Vis</w:t>
            </w:r>
            <w:r w:rsidR="00A338FD" w:rsidRPr="003D788F">
              <w:rPr>
                <w:rFonts w:cs="Times New Roman"/>
                <w:sz w:val="14"/>
                <w:szCs w:val="20"/>
              </w:rPr>
              <w:t>, 280 nm</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lang w:val="en-US"/>
              </w:rPr>
              <w:t>Ni, Hd</w:t>
            </w:r>
          </w:p>
        </w:tc>
        <w:tc>
          <w:tcPr>
            <w:tcW w:w="1103"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lang w:val="en-US"/>
              </w:rPr>
              <w:t xml:space="preserve">Moulehi </w:t>
            </w:r>
            <w:r w:rsidRPr="003D788F">
              <w:rPr>
                <w:rFonts w:cs="Times New Roman"/>
                <w:i/>
                <w:sz w:val="14"/>
                <w:szCs w:val="20"/>
                <w:lang w:val="en-US"/>
              </w:rPr>
              <w:t>et al.</w:t>
            </w:r>
            <w:r w:rsidRPr="003D788F">
              <w:rPr>
                <w:rFonts w:cs="Times New Roman"/>
                <w:sz w:val="14"/>
                <w:szCs w:val="20"/>
                <w:lang w:val="en-US"/>
              </w:rPr>
              <w:t>, 2012</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rPr>
            </w:pPr>
            <w:r w:rsidRPr="003D788F">
              <w:rPr>
                <w:rFonts w:cs="Times New Roman"/>
                <w:i/>
                <w:sz w:val="14"/>
                <w:szCs w:val="20"/>
              </w:rPr>
              <w:t>C. sinensis</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0E382D">
            <w:pPr>
              <w:rPr>
                <w:rFonts w:cs="Times New Roman"/>
                <w:sz w:val="14"/>
                <w:szCs w:val="20"/>
              </w:rPr>
            </w:pPr>
          </w:p>
        </w:tc>
        <w:tc>
          <w:tcPr>
            <w:tcW w:w="1103" w:type="dxa"/>
            <w:tcBorders>
              <w:top w:val="nil"/>
              <w:left w:val="nil"/>
              <w:bottom w:val="nil"/>
              <w:right w:val="nil"/>
            </w:tcBorders>
          </w:tcPr>
          <w:p w:rsidR="00A338FD" w:rsidRPr="003D788F" w:rsidRDefault="00A338FD" w:rsidP="00512664">
            <w:pPr>
              <w:rPr>
                <w:sz w:val="14"/>
                <w:szCs w:val="20"/>
                <w:lang w:val="en-US"/>
              </w:rPr>
            </w:pP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sz w:val="14"/>
                <w:szCs w:val="20"/>
              </w:rPr>
            </w:pPr>
            <w:r w:rsidRPr="003D788F">
              <w:rPr>
                <w:rFonts w:cs="Times New Roman"/>
                <w:sz w:val="14"/>
                <w:szCs w:val="20"/>
              </w:rPr>
              <w:t>Juice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Onyx monolithic C</w:t>
            </w:r>
            <w:r w:rsidRPr="003D788F">
              <w:rPr>
                <w:rFonts w:cs="Times New Roman"/>
                <w:sz w:val="14"/>
                <w:szCs w:val="20"/>
                <w:vertAlign w:val="subscript"/>
                <w:lang w:val="en-US"/>
              </w:rPr>
              <w:t>18</w:t>
            </w:r>
            <w:r w:rsidRPr="003D788F">
              <w:rPr>
                <w:rFonts w:cs="Times New Roman"/>
                <w:sz w:val="14"/>
                <w:szCs w:val="20"/>
                <w:lang w:val="en-US"/>
              </w:rPr>
              <w:t>, 100x4.6 mm</w:t>
            </w:r>
          </w:p>
        </w:tc>
        <w:tc>
          <w:tcPr>
            <w:tcW w:w="2551" w:type="dxa"/>
            <w:tcBorders>
              <w:top w:val="nil"/>
              <w:left w:val="nil"/>
              <w:bottom w:val="nil"/>
              <w:right w:val="nil"/>
            </w:tcBorders>
          </w:tcPr>
          <w:p w:rsidR="00A338FD" w:rsidRPr="003D788F" w:rsidRDefault="00A338FD" w:rsidP="00A52D7B">
            <w:pPr>
              <w:rPr>
                <w:rFonts w:cs="Times New Roman"/>
                <w:sz w:val="14"/>
                <w:szCs w:val="20"/>
                <w:lang w:val="en-US"/>
              </w:rPr>
            </w:pPr>
            <w:r w:rsidRPr="003D788F">
              <w:rPr>
                <w:rFonts w:cs="Times New Roman"/>
                <w:sz w:val="14"/>
                <w:szCs w:val="20"/>
                <w:lang w:val="en-US"/>
              </w:rPr>
              <w:t>Ternary mixture of 0.15 mol L</w:t>
            </w:r>
            <w:r w:rsidRPr="003D788F">
              <w:rPr>
                <w:rFonts w:cs="Times New Roman"/>
                <w:sz w:val="14"/>
                <w:szCs w:val="20"/>
                <w:vertAlign w:val="superscript"/>
                <w:lang w:val="en-US"/>
              </w:rPr>
              <w:t>-1</w:t>
            </w:r>
            <w:r w:rsidRPr="003D788F">
              <w:rPr>
                <w:rFonts w:cs="Times New Roman"/>
                <w:sz w:val="14"/>
                <w:szCs w:val="20"/>
                <w:lang w:val="en-US"/>
              </w:rPr>
              <w:t xml:space="preserve"> acetic buffer, pH 4.0,</w:t>
            </w:r>
            <w:r w:rsidR="007B4F22">
              <w:rPr>
                <w:rFonts w:cs="Times New Roman"/>
                <w:sz w:val="14"/>
                <w:szCs w:val="20"/>
                <w:lang w:val="en-US"/>
              </w:rPr>
              <w:t xml:space="preserve"> CH</w:t>
            </w:r>
            <w:r w:rsidR="007B4F22">
              <w:rPr>
                <w:rFonts w:cs="Times New Roman"/>
                <w:sz w:val="14"/>
                <w:szCs w:val="20"/>
                <w:vertAlign w:val="subscript"/>
                <w:lang w:val="en-US"/>
              </w:rPr>
              <w:t>3</w:t>
            </w:r>
            <w:r w:rsidR="007B4F22">
              <w:rPr>
                <w:rFonts w:cs="Times New Roman"/>
                <w:sz w:val="14"/>
                <w:szCs w:val="20"/>
                <w:lang w:val="en-US"/>
              </w:rPr>
              <w:t>CN</w:t>
            </w:r>
            <w:r w:rsidRPr="003D788F">
              <w:rPr>
                <w:rFonts w:cs="Times New Roman"/>
                <w:sz w:val="14"/>
                <w:szCs w:val="20"/>
                <w:lang w:val="en-US"/>
              </w:rPr>
              <w:t xml:space="preserve"> and</w:t>
            </w:r>
            <w:r w:rsidR="003B28F2" w:rsidRPr="003D788F">
              <w:rPr>
                <w:rFonts w:cs="Times New Roman"/>
                <w:sz w:val="14"/>
                <w:szCs w:val="20"/>
                <w:lang w:val="en-US"/>
              </w:rPr>
              <w:t xml:space="preserve"> </w:t>
            </w:r>
            <w:r w:rsidR="00A52D7B">
              <w:rPr>
                <w:rFonts w:cs="Times New Roman"/>
                <w:sz w:val="14"/>
                <w:szCs w:val="20"/>
                <w:lang w:val="en-US"/>
              </w:rPr>
              <w:t>Me</w:t>
            </w:r>
            <w:r w:rsidR="003B28F2" w:rsidRPr="003D788F">
              <w:rPr>
                <w:rFonts w:cs="Times New Roman"/>
                <w:sz w:val="14"/>
                <w:szCs w:val="20"/>
                <w:lang w:val="en-US"/>
              </w:rPr>
              <w:t>OH</w:t>
            </w:r>
            <w:r w:rsidRPr="003D788F">
              <w:rPr>
                <w:rFonts w:cs="Times New Roman"/>
                <w:sz w:val="14"/>
                <w:szCs w:val="20"/>
                <w:lang w:val="en-US"/>
              </w:rPr>
              <w:t>.</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 xml:space="preserve">SLM Aminco AB2 luminescence spectrometer, 585-625 nm </w:t>
            </w:r>
          </w:p>
        </w:tc>
        <w:tc>
          <w:tcPr>
            <w:tcW w:w="1103" w:type="dxa"/>
            <w:tcBorders>
              <w:top w:val="nil"/>
              <w:left w:val="nil"/>
              <w:bottom w:val="nil"/>
              <w:right w:val="nil"/>
            </w:tcBorders>
          </w:tcPr>
          <w:p w:rsidR="00A338FD" w:rsidRPr="003D788F" w:rsidRDefault="00A338FD" w:rsidP="000E382D">
            <w:pPr>
              <w:rPr>
                <w:rFonts w:cs="Times New Roman"/>
                <w:sz w:val="14"/>
                <w:szCs w:val="20"/>
              </w:rPr>
            </w:pPr>
            <w:r w:rsidRPr="003D788F">
              <w:rPr>
                <w:rFonts w:cs="Times New Roman"/>
                <w:sz w:val="14"/>
                <w:szCs w:val="20"/>
              </w:rPr>
              <w:t>Ni, Hd, Ne</w:t>
            </w:r>
          </w:p>
        </w:tc>
        <w:tc>
          <w:tcPr>
            <w:tcW w:w="1103" w:type="dxa"/>
            <w:tcBorders>
              <w:top w:val="nil"/>
              <w:left w:val="nil"/>
              <w:bottom w:val="nil"/>
              <w:right w:val="nil"/>
            </w:tcBorders>
          </w:tcPr>
          <w:p w:rsidR="00A338FD" w:rsidRPr="003D788F" w:rsidRDefault="00A338FD" w:rsidP="00512664">
            <w:pPr>
              <w:rPr>
                <w:sz w:val="14"/>
                <w:szCs w:val="20"/>
                <w:lang w:val="en-US"/>
              </w:rPr>
            </w:pPr>
            <w:r w:rsidRPr="003D788F">
              <w:rPr>
                <w:sz w:val="14"/>
                <w:szCs w:val="20"/>
                <w:lang w:val="en-US"/>
              </w:rPr>
              <w:t xml:space="preserve">Andreu </w:t>
            </w:r>
            <w:r w:rsidRPr="003D788F">
              <w:rPr>
                <w:i/>
                <w:sz w:val="14"/>
                <w:szCs w:val="20"/>
                <w:lang w:val="en-US"/>
              </w:rPr>
              <w:t>et al.</w:t>
            </w:r>
            <w:r w:rsidRPr="003D788F">
              <w:rPr>
                <w:sz w:val="14"/>
                <w:szCs w:val="20"/>
                <w:lang w:val="en-US"/>
              </w:rPr>
              <w:t>, 2010</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Phenomenex Luna C18(2) 150x4.6 mm</w:t>
            </w:r>
          </w:p>
        </w:tc>
        <w:tc>
          <w:tcPr>
            <w:tcW w:w="2551" w:type="dxa"/>
            <w:tcBorders>
              <w:top w:val="nil"/>
              <w:left w:val="nil"/>
              <w:bottom w:val="nil"/>
              <w:right w:val="nil"/>
            </w:tcBorders>
          </w:tcPr>
          <w:p w:rsidR="00A338FD" w:rsidRPr="00C12780" w:rsidRDefault="00C12780" w:rsidP="00C12780">
            <w:pPr>
              <w:rPr>
                <w:rFonts w:cs="Times New Roman"/>
                <w:sz w:val="14"/>
                <w:szCs w:val="20"/>
              </w:rPr>
            </w:pPr>
            <w:r w:rsidRPr="00C12780">
              <w:rPr>
                <w:rFonts w:cs="Times New Roman"/>
                <w:sz w:val="14"/>
                <w:szCs w:val="20"/>
              </w:rPr>
              <w:t xml:space="preserve">(A) </w:t>
            </w:r>
            <w:r w:rsidR="00852CE4" w:rsidRPr="00C12780">
              <w:rPr>
                <w:rFonts w:cs="Times New Roman"/>
                <w:sz w:val="14"/>
                <w:szCs w:val="20"/>
              </w:rPr>
              <w:t xml:space="preserve">AcOH </w:t>
            </w:r>
            <w:r w:rsidR="007578EE" w:rsidRPr="00C12780">
              <w:rPr>
                <w:rFonts w:cs="Times New Roman"/>
                <w:sz w:val="14"/>
                <w:szCs w:val="20"/>
              </w:rPr>
              <w:t>– H</w:t>
            </w:r>
            <w:r w:rsidR="007578EE" w:rsidRPr="00C12780">
              <w:rPr>
                <w:rFonts w:cs="Times New Roman"/>
                <w:sz w:val="14"/>
                <w:szCs w:val="20"/>
                <w:vertAlign w:val="subscript"/>
              </w:rPr>
              <w:t>2</w:t>
            </w:r>
            <w:r w:rsidR="007578EE" w:rsidRPr="00C12780">
              <w:rPr>
                <w:rFonts w:cs="Times New Roman"/>
                <w:sz w:val="14"/>
                <w:szCs w:val="20"/>
              </w:rPr>
              <w:t>O</w:t>
            </w:r>
            <w:r w:rsidR="00A338FD" w:rsidRPr="00C12780">
              <w:rPr>
                <w:rFonts w:cs="Times New Roman"/>
                <w:sz w:val="14"/>
                <w:szCs w:val="20"/>
              </w:rPr>
              <w:t xml:space="preserve"> (0.5:99.5, v/v)</w:t>
            </w:r>
            <w:r w:rsidRPr="00C12780">
              <w:rPr>
                <w:rFonts w:cs="Times New Roman"/>
                <w:sz w:val="14"/>
                <w:szCs w:val="20"/>
              </w:rPr>
              <w:t xml:space="preserve">, (B) </w:t>
            </w:r>
            <w:r w:rsidR="00A52D7B" w:rsidRPr="00C12780">
              <w:rPr>
                <w:rFonts w:cs="Times New Roman"/>
                <w:sz w:val="14"/>
                <w:szCs w:val="20"/>
              </w:rPr>
              <w:t>Me</w:t>
            </w:r>
            <w:r w:rsidR="003B28F2" w:rsidRPr="00C12780">
              <w:rPr>
                <w:rFonts w:cs="Times New Roman"/>
                <w:sz w:val="14"/>
                <w:szCs w:val="20"/>
              </w:rPr>
              <w:t>OH</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280 – 370 nm</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lang w:val="en-US"/>
              </w:rPr>
              <w:t>Ht, Ne</w:t>
            </w:r>
          </w:p>
        </w:tc>
        <w:tc>
          <w:tcPr>
            <w:tcW w:w="1103"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lang w:val="en-US"/>
              </w:rPr>
              <w:t xml:space="preserve">Abad </w:t>
            </w:r>
            <w:r w:rsidRPr="003D788F">
              <w:rPr>
                <w:rFonts w:cs="Times New Roman"/>
                <w:i/>
                <w:sz w:val="14"/>
                <w:szCs w:val="20"/>
                <w:lang w:val="en-US"/>
              </w:rPr>
              <w:t>et al.</w:t>
            </w:r>
            <w:r w:rsidRPr="003D788F">
              <w:rPr>
                <w:rFonts w:cs="Times New Roman"/>
                <w:sz w:val="14"/>
                <w:szCs w:val="20"/>
                <w:lang w:val="en-US"/>
              </w:rPr>
              <w:t>, 2014</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Discovery</w:t>
            </w:r>
          </w:p>
          <w:p w:rsidR="00A338FD" w:rsidRPr="003D788F" w:rsidRDefault="00A338FD" w:rsidP="00DB2F9F">
            <w:pPr>
              <w:rPr>
                <w:rFonts w:cs="Times New Roman"/>
                <w:sz w:val="14"/>
                <w:szCs w:val="20"/>
                <w:lang w:val="en-US"/>
              </w:rPr>
            </w:pPr>
            <w:r w:rsidRPr="003D788F">
              <w:rPr>
                <w:rFonts w:cs="Times New Roman"/>
                <w:sz w:val="14"/>
                <w:szCs w:val="20"/>
                <w:lang w:val="en-US"/>
              </w:rPr>
              <w:t>C</w:t>
            </w:r>
            <w:r w:rsidRPr="003D788F">
              <w:rPr>
                <w:rFonts w:cs="Times New Roman"/>
                <w:sz w:val="14"/>
                <w:szCs w:val="20"/>
                <w:vertAlign w:val="subscript"/>
                <w:lang w:val="en-US"/>
              </w:rPr>
              <w:t>18</w:t>
            </w:r>
            <w:r w:rsidRPr="003D788F">
              <w:rPr>
                <w:rFonts w:cs="Times New Roman"/>
                <w:sz w:val="14"/>
                <w:szCs w:val="20"/>
                <w:lang w:val="en-US"/>
              </w:rPr>
              <w:t xml:space="preserve"> 250x4.6 mm </w:t>
            </w:r>
          </w:p>
        </w:tc>
        <w:tc>
          <w:tcPr>
            <w:tcW w:w="2551" w:type="dxa"/>
            <w:tcBorders>
              <w:top w:val="nil"/>
              <w:left w:val="nil"/>
              <w:bottom w:val="nil"/>
              <w:right w:val="nil"/>
            </w:tcBorders>
          </w:tcPr>
          <w:p w:rsidR="00A338FD" w:rsidRPr="003D788F" w:rsidRDefault="007B4F22" w:rsidP="00DB2F9F">
            <w:pPr>
              <w:rPr>
                <w:rFonts w:cs="Times New Roman"/>
                <w:sz w:val="14"/>
                <w:szCs w:val="20"/>
                <w:lang w:val="en-US"/>
              </w:rPr>
            </w:pPr>
            <w:r>
              <w:rPr>
                <w:rFonts w:cs="Times New Roman"/>
                <w:sz w:val="14"/>
                <w:szCs w:val="20"/>
                <w:lang w:val="en-US"/>
              </w:rPr>
              <w:t>CH</w:t>
            </w:r>
            <w:r>
              <w:rPr>
                <w:rFonts w:cs="Times New Roman"/>
                <w:sz w:val="14"/>
                <w:szCs w:val="20"/>
                <w:vertAlign w:val="subscript"/>
                <w:lang w:val="en-US"/>
              </w:rPr>
              <w:t>3</w:t>
            </w:r>
            <w:r>
              <w:rPr>
                <w:rFonts w:cs="Times New Roman"/>
                <w:sz w:val="14"/>
                <w:szCs w:val="20"/>
                <w:lang w:val="en-US"/>
              </w:rPr>
              <w:t>CN</w:t>
            </w:r>
            <w:r w:rsidRPr="003D788F">
              <w:rPr>
                <w:rFonts w:cs="Times New Roman"/>
                <w:sz w:val="14"/>
                <w:szCs w:val="20"/>
                <w:lang w:val="en-US"/>
              </w:rPr>
              <w:t xml:space="preserve"> </w:t>
            </w:r>
            <w:r w:rsidR="00A338FD" w:rsidRPr="003D788F">
              <w:rPr>
                <w:rFonts w:cs="Times New Roman"/>
                <w:sz w:val="14"/>
                <w:szCs w:val="20"/>
                <w:lang w:val="en-US"/>
              </w:rPr>
              <w:t>/</w:t>
            </w:r>
            <w:r w:rsidR="007578EE">
              <w:rPr>
                <w:rFonts w:cs="Times New Roman"/>
                <w:sz w:val="14"/>
                <w:szCs w:val="20"/>
                <w:lang w:val="en-US"/>
              </w:rPr>
              <w:t xml:space="preserve"> H</w:t>
            </w:r>
            <w:r w:rsidR="007578EE">
              <w:rPr>
                <w:rFonts w:cs="Times New Roman"/>
                <w:sz w:val="14"/>
                <w:szCs w:val="20"/>
                <w:vertAlign w:val="subscript"/>
                <w:lang w:val="en-US"/>
              </w:rPr>
              <w:t>2</w:t>
            </w:r>
            <w:r w:rsidR="007578EE">
              <w:rPr>
                <w:rFonts w:cs="Times New Roman"/>
                <w:sz w:val="14"/>
                <w:szCs w:val="20"/>
                <w:lang w:val="en-US"/>
              </w:rPr>
              <w:t>O</w:t>
            </w:r>
            <w:r w:rsidR="007578EE" w:rsidRPr="003D788F">
              <w:rPr>
                <w:rFonts w:cs="Times New Roman"/>
                <w:sz w:val="14"/>
                <w:szCs w:val="20"/>
                <w:lang w:val="en-US"/>
              </w:rPr>
              <w:t xml:space="preserve"> </w:t>
            </w:r>
            <w:r w:rsidR="00A338FD" w:rsidRPr="003D788F">
              <w:rPr>
                <w:rFonts w:cs="Times New Roman"/>
                <w:sz w:val="14"/>
                <w:szCs w:val="20"/>
                <w:lang w:val="en-US"/>
              </w:rPr>
              <w:t>0-100%</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 xml:space="preserve">HPLCMS </w:t>
            </w:r>
          </w:p>
        </w:tc>
        <w:tc>
          <w:tcPr>
            <w:tcW w:w="1103" w:type="dxa"/>
            <w:tcBorders>
              <w:top w:val="nil"/>
              <w:left w:val="nil"/>
              <w:bottom w:val="nil"/>
              <w:right w:val="nil"/>
            </w:tcBorders>
          </w:tcPr>
          <w:p w:rsidR="00A338FD" w:rsidRPr="003D788F" w:rsidRDefault="00A338FD" w:rsidP="00403F8C">
            <w:pPr>
              <w:rPr>
                <w:rFonts w:cs="Times New Roman"/>
                <w:sz w:val="14"/>
                <w:szCs w:val="20"/>
              </w:rPr>
            </w:pPr>
            <w:r w:rsidRPr="003D788F">
              <w:rPr>
                <w:rFonts w:cs="Times New Roman"/>
                <w:sz w:val="14"/>
                <w:szCs w:val="20"/>
              </w:rPr>
              <w:t>Nr, Hd</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lang w:val="en-US"/>
              </w:rPr>
              <w:t xml:space="preserve">Barreca </w:t>
            </w:r>
            <w:r w:rsidRPr="003D788F">
              <w:rPr>
                <w:rFonts w:cs="Times New Roman"/>
                <w:i/>
                <w:sz w:val="14"/>
                <w:szCs w:val="20"/>
                <w:lang w:val="en-US"/>
              </w:rPr>
              <w:t>et al.,</w:t>
            </w:r>
            <w:r w:rsidRPr="003D788F">
              <w:rPr>
                <w:rFonts w:cs="Times New Roman"/>
                <w:sz w:val="14"/>
                <w:szCs w:val="20"/>
                <w:lang w:val="en-US"/>
              </w:rPr>
              <w:t xml:space="preserve"> 2013</w:t>
            </w:r>
          </w:p>
        </w:tc>
      </w:tr>
      <w:tr w:rsidR="006A7314" w:rsidRPr="003D788F" w:rsidTr="00F21A95">
        <w:tc>
          <w:tcPr>
            <w:tcW w:w="1384"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Peel</w:t>
            </w:r>
          </w:p>
        </w:tc>
        <w:tc>
          <w:tcPr>
            <w:tcW w:w="1418"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Hypersil BDS</w:t>
            </w:r>
          </w:p>
          <w:p w:rsidR="006A7314" w:rsidRPr="003D788F" w:rsidRDefault="006A7314" w:rsidP="00F21A95">
            <w:pPr>
              <w:rPr>
                <w:rFonts w:cs="Times New Roman"/>
                <w:sz w:val="14"/>
                <w:szCs w:val="20"/>
                <w:lang w:val="en-US"/>
              </w:rPr>
            </w:pPr>
            <w:r w:rsidRPr="003D788F">
              <w:rPr>
                <w:rFonts w:cs="Times New Roman"/>
                <w:sz w:val="14"/>
                <w:szCs w:val="20"/>
                <w:lang w:val="en-US"/>
              </w:rPr>
              <w:t>(C8) 250x 4.6 mm</w:t>
            </w:r>
          </w:p>
        </w:tc>
        <w:tc>
          <w:tcPr>
            <w:tcW w:w="2551" w:type="dxa"/>
            <w:tcBorders>
              <w:top w:val="nil"/>
              <w:left w:val="nil"/>
              <w:bottom w:val="nil"/>
              <w:right w:val="nil"/>
            </w:tcBorders>
          </w:tcPr>
          <w:p w:rsidR="006A7314" w:rsidRPr="003D788F" w:rsidRDefault="006A7314" w:rsidP="00F21A95">
            <w:pPr>
              <w:rPr>
                <w:rFonts w:cs="Times New Roman"/>
                <w:sz w:val="14"/>
                <w:szCs w:val="20"/>
                <w:lang w:val="en-US"/>
              </w:rPr>
            </w:pPr>
            <w:r>
              <w:rPr>
                <w:rFonts w:cs="Times New Roman"/>
                <w:sz w:val="14"/>
                <w:szCs w:val="20"/>
                <w:lang w:val="en-US"/>
              </w:rPr>
              <w:t xml:space="preserve">(A) </w:t>
            </w:r>
            <w:r w:rsidRPr="003D788F">
              <w:rPr>
                <w:rFonts w:cs="Times New Roman"/>
                <w:sz w:val="14"/>
                <w:szCs w:val="20"/>
                <w:lang w:val="en-US"/>
              </w:rPr>
              <w:t xml:space="preserve">0.1% HCOOH </w:t>
            </w:r>
            <w:r>
              <w:rPr>
                <w:rFonts w:cs="Times New Roman"/>
                <w:sz w:val="14"/>
                <w:szCs w:val="20"/>
                <w:lang w:val="en-US"/>
              </w:rPr>
              <w:t>in H</w:t>
            </w:r>
            <w:r>
              <w:rPr>
                <w:rFonts w:cs="Times New Roman"/>
                <w:sz w:val="14"/>
                <w:szCs w:val="20"/>
                <w:vertAlign w:val="subscript"/>
                <w:lang w:val="en-US"/>
              </w:rPr>
              <w:t>2</w:t>
            </w:r>
            <w:r>
              <w:rPr>
                <w:rFonts w:cs="Times New Roman"/>
                <w:sz w:val="14"/>
                <w:szCs w:val="20"/>
                <w:lang w:val="en-US"/>
              </w:rPr>
              <w:t>O, (B)</w:t>
            </w:r>
            <w:r w:rsidRPr="003D788F">
              <w:rPr>
                <w:rFonts w:cs="Times New Roman"/>
                <w:sz w:val="14"/>
                <w:szCs w:val="20"/>
                <w:lang w:val="en-US"/>
              </w:rPr>
              <w:t xml:space="preserve"> </w:t>
            </w:r>
            <w:r>
              <w:rPr>
                <w:rFonts w:cs="Times New Roman"/>
                <w:sz w:val="14"/>
                <w:szCs w:val="20"/>
                <w:lang w:val="en-US"/>
              </w:rPr>
              <w:t>CH</w:t>
            </w:r>
            <w:r>
              <w:rPr>
                <w:rFonts w:cs="Times New Roman"/>
                <w:sz w:val="14"/>
                <w:szCs w:val="20"/>
                <w:vertAlign w:val="subscript"/>
                <w:lang w:val="en-US"/>
              </w:rPr>
              <w:t>3</w:t>
            </w:r>
            <w:r>
              <w:rPr>
                <w:rFonts w:cs="Times New Roman"/>
                <w:sz w:val="14"/>
                <w:szCs w:val="20"/>
                <w:lang w:val="en-US"/>
              </w:rPr>
              <w:t>CN</w:t>
            </w:r>
            <w:r w:rsidRPr="003D788F">
              <w:rPr>
                <w:rFonts w:cs="Times New Roman"/>
                <w:sz w:val="14"/>
                <w:szCs w:val="20"/>
                <w:lang w:val="en-US"/>
              </w:rPr>
              <w:t>, 75% A and 25% B.</w:t>
            </w:r>
          </w:p>
        </w:tc>
        <w:tc>
          <w:tcPr>
            <w:tcW w:w="1492" w:type="dxa"/>
            <w:tcBorders>
              <w:top w:val="nil"/>
              <w:left w:val="nil"/>
              <w:bottom w:val="nil"/>
              <w:right w:val="nil"/>
            </w:tcBorders>
          </w:tcPr>
          <w:p w:rsidR="006A7314" w:rsidRPr="003D788F" w:rsidRDefault="006A7314" w:rsidP="00F21A95">
            <w:pPr>
              <w:rPr>
                <w:rFonts w:cs="Times New Roman"/>
                <w:color w:val="0070C0"/>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Hd, Nh, Nb, Tg</w:t>
            </w:r>
          </w:p>
        </w:tc>
        <w:tc>
          <w:tcPr>
            <w:tcW w:w="1103" w:type="dxa"/>
            <w:tcBorders>
              <w:top w:val="nil"/>
              <w:left w:val="nil"/>
              <w:bottom w:val="nil"/>
              <w:right w:val="nil"/>
            </w:tcBorders>
          </w:tcPr>
          <w:p w:rsidR="006A7314" w:rsidRPr="003D788F" w:rsidRDefault="006A7314" w:rsidP="00F21A95">
            <w:pPr>
              <w:rPr>
                <w:rFonts w:cs="Times New Roman"/>
                <w:color w:val="0070C0"/>
                <w:sz w:val="14"/>
                <w:szCs w:val="20"/>
                <w:lang w:val="en-US"/>
              </w:rPr>
            </w:pPr>
            <w:r w:rsidRPr="003D788F">
              <w:rPr>
                <w:rFonts w:cs="Times New Roman"/>
                <w:sz w:val="14"/>
                <w:szCs w:val="20"/>
                <w:lang w:val="en-US"/>
              </w:rPr>
              <w:t xml:space="preserve">Londoño </w:t>
            </w:r>
            <w:r w:rsidRPr="003D788F">
              <w:rPr>
                <w:rFonts w:cs="Times New Roman"/>
                <w:i/>
                <w:sz w:val="14"/>
                <w:szCs w:val="20"/>
                <w:lang w:val="en-US"/>
              </w:rPr>
              <w:t>et al.</w:t>
            </w:r>
            <w:r w:rsidRPr="003D788F">
              <w:rPr>
                <w:rFonts w:cs="Times New Roman"/>
                <w:sz w:val="14"/>
                <w:szCs w:val="20"/>
                <w:lang w:val="en-US"/>
              </w:rPr>
              <w:t>, 2010</w:t>
            </w:r>
          </w:p>
        </w:tc>
      </w:tr>
      <w:tr w:rsidR="006A7314" w:rsidRPr="003D788F" w:rsidTr="00F21A95">
        <w:tc>
          <w:tcPr>
            <w:tcW w:w="1384" w:type="dxa"/>
            <w:tcBorders>
              <w:top w:val="nil"/>
              <w:left w:val="nil"/>
              <w:bottom w:val="nil"/>
              <w:right w:val="nil"/>
            </w:tcBorders>
          </w:tcPr>
          <w:p w:rsidR="006A7314" w:rsidRPr="003D788F" w:rsidRDefault="006A7314" w:rsidP="00F21A95">
            <w:pPr>
              <w:rPr>
                <w:rFonts w:cs="Times New Roman"/>
                <w:sz w:val="14"/>
                <w:szCs w:val="20"/>
              </w:rPr>
            </w:pPr>
          </w:p>
        </w:tc>
        <w:tc>
          <w:tcPr>
            <w:tcW w:w="1418"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Hypersil GOLD C</w:t>
            </w:r>
            <w:r w:rsidRPr="003D788F">
              <w:rPr>
                <w:rFonts w:cs="Times New Roman"/>
                <w:sz w:val="14"/>
                <w:szCs w:val="20"/>
                <w:vertAlign w:val="subscript"/>
                <w:lang w:val="en-US"/>
              </w:rPr>
              <w:t>18</w:t>
            </w:r>
            <w:r w:rsidRPr="003D788F">
              <w:rPr>
                <w:rFonts w:cs="Times New Roman"/>
                <w:sz w:val="14"/>
                <w:szCs w:val="20"/>
                <w:lang w:val="en-US"/>
              </w:rPr>
              <w:t xml:space="preserve"> 250x 4.6 mm</w:t>
            </w:r>
          </w:p>
        </w:tc>
        <w:tc>
          <w:tcPr>
            <w:tcW w:w="2551"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 xml:space="preserve"> </w:t>
            </w:r>
            <w:r>
              <w:rPr>
                <w:rFonts w:cs="Times New Roman"/>
                <w:sz w:val="14"/>
                <w:szCs w:val="20"/>
                <w:lang w:val="en-US"/>
              </w:rPr>
              <w:t>(A) Me</w:t>
            </w:r>
            <w:r w:rsidRPr="003D788F">
              <w:rPr>
                <w:rFonts w:cs="Times New Roman"/>
                <w:sz w:val="14"/>
                <w:szCs w:val="20"/>
                <w:lang w:val="en-US"/>
              </w:rPr>
              <w:t>OH</w:t>
            </w:r>
            <w:r>
              <w:rPr>
                <w:rFonts w:cs="Times New Roman"/>
                <w:sz w:val="14"/>
                <w:szCs w:val="20"/>
                <w:lang w:val="en-US"/>
              </w:rPr>
              <w:t>, (B)</w:t>
            </w:r>
            <w:r w:rsidRPr="003D788F">
              <w:rPr>
                <w:rFonts w:cs="Times New Roman"/>
                <w:sz w:val="14"/>
                <w:szCs w:val="20"/>
                <w:lang w:val="en-US"/>
              </w:rPr>
              <w:t xml:space="preserve"> 9% </w:t>
            </w:r>
            <w:r>
              <w:rPr>
                <w:rFonts w:cs="Times New Roman"/>
                <w:sz w:val="14"/>
                <w:szCs w:val="20"/>
                <w:lang w:val="en-US"/>
              </w:rPr>
              <w:t>AcOH in H</w:t>
            </w:r>
            <w:r>
              <w:rPr>
                <w:rFonts w:cs="Times New Roman"/>
                <w:sz w:val="14"/>
                <w:szCs w:val="20"/>
                <w:vertAlign w:val="subscript"/>
                <w:lang w:val="en-US"/>
              </w:rPr>
              <w:t>2</w:t>
            </w:r>
            <w:r>
              <w:rPr>
                <w:rFonts w:cs="Times New Roman"/>
                <w:sz w:val="14"/>
                <w:szCs w:val="20"/>
                <w:lang w:val="en-US"/>
              </w:rPr>
              <w:t>O</w:t>
            </w:r>
          </w:p>
        </w:tc>
        <w:tc>
          <w:tcPr>
            <w:tcW w:w="1492" w:type="dxa"/>
            <w:tcBorders>
              <w:top w:val="nil"/>
              <w:left w:val="nil"/>
              <w:bottom w:val="nil"/>
              <w:right w:val="nil"/>
            </w:tcBorders>
          </w:tcPr>
          <w:p w:rsidR="006A7314" w:rsidRPr="003D788F" w:rsidRDefault="006A7314" w:rsidP="00F21A95">
            <w:pPr>
              <w:rPr>
                <w:rFonts w:cs="Times New Roman"/>
                <w:sz w:val="14"/>
                <w:szCs w:val="20"/>
                <w:lang w:val="en-US"/>
              </w:rPr>
            </w:pPr>
            <w:r>
              <w:rPr>
                <w:rFonts w:cs="Times New Roman"/>
                <w:sz w:val="14"/>
                <w:szCs w:val="20"/>
                <w:lang w:val="en-US"/>
              </w:rPr>
              <w:t>UV–Vis</w:t>
            </w:r>
            <w:r w:rsidRPr="003D788F">
              <w:rPr>
                <w:rFonts w:cs="Times New Roman"/>
                <w:sz w:val="14"/>
                <w:szCs w:val="20"/>
                <w:lang w:val="en-US"/>
              </w:rPr>
              <w:t>, 280 nm</w:t>
            </w:r>
          </w:p>
        </w:tc>
        <w:tc>
          <w:tcPr>
            <w:tcW w:w="1103" w:type="dxa"/>
            <w:tcBorders>
              <w:top w:val="nil"/>
              <w:left w:val="nil"/>
              <w:bottom w:val="nil"/>
              <w:right w:val="nil"/>
            </w:tcBorders>
          </w:tcPr>
          <w:p w:rsidR="006A7314" w:rsidRPr="003D788F" w:rsidRDefault="006A7314" w:rsidP="00F21A95">
            <w:pPr>
              <w:rPr>
                <w:rFonts w:cs="Times New Roman"/>
                <w:sz w:val="14"/>
                <w:szCs w:val="20"/>
                <w:lang w:val="en-US"/>
              </w:rPr>
            </w:pPr>
            <w:r w:rsidRPr="003D788F">
              <w:rPr>
                <w:rFonts w:cs="Times New Roman"/>
                <w:sz w:val="14"/>
                <w:szCs w:val="20"/>
                <w:lang w:val="en-US"/>
              </w:rPr>
              <w:t>Ni, Nh</w:t>
            </w:r>
          </w:p>
        </w:tc>
        <w:tc>
          <w:tcPr>
            <w:tcW w:w="1103" w:type="dxa"/>
            <w:tcBorders>
              <w:top w:val="nil"/>
              <w:left w:val="nil"/>
              <w:bottom w:val="nil"/>
              <w:right w:val="nil"/>
            </w:tcBorders>
          </w:tcPr>
          <w:p w:rsidR="006A7314" w:rsidRPr="003D788F" w:rsidRDefault="006A7314" w:rsidP="00F21A95">
            <w:pPr>
              <w:rPr>
                <w:sz w:val="14"/>
                <w:szCs w:val="20"/>
                <w:lang w:val="en-US"/>
              </w:rPr>
            </w:pPr>
            <w:r w:rsidRPr="003D788F">
              <w:rPr>
                <w:sz w:val="14"/>
                <w:szCs w:val="20"/>
                <w:lang w:val="en-US"/>
              </w:rPr>
              <w:t xml:space="preserve">Chen </w:t>
            </w:r>
            <w:r w:rsidRPr="003D788F">
              <w:rPr>
                <w:i/>
                <w:sz w:val="14"/>
                <w:szCs w:val="20"/>
                <w:lang w:val="en-US"/>
              </w:rPr>
              <w:t>et al.</w:t>
            </w:r>
            <w:r w:rsidRPr="003D788F">
              <w:rPr>
                <w:sz w:val="14"/>
                <w:szCs w:val="20"/>
                <w:lang w:val="en-US"/>
              </w:rPr>
              <w:t>, 2011</w:t>
            </w:r>
          </w:p>
        </w:tc>
      </w:tr>
      <w:tr w:rsidR="00A338FD" w:rsidRPr="003D788F" w:rsidTr="003D788F">
        <w:tc>
          <w:tcPr>
            <w:tcW w:w="1384"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Pulp</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 xml:space="preserve">Waters Spherisorb ODS-2 </w:t>
            </w:r>
          </w:p>
          <w:p w:rsidR="00A338FD" w:rsidRPr="003D788F" w:rsidRDefault="00A338FD" w:rsidP="00DB2F9F">
            <w:pPr>
              <w:rPr>
                <w:rFonts w:cs="Times New Roman"/>
                <w:sz w:val="14"/>
                <w:szCs w:val="20"/>
                <w:lang w:val="en-US"/>
              </w:rPr>
            </w:pPr>
            <w:r w:rsidRPr="003D788F">
              <w:rPr>
                <w:rFonts w:cs="Times New Roman"/>
                <w:sz w:val="14"/>
                <w:szCs w:val="20"/>
                <w:lang w:val="en-US"/>
              </w:rPr>
              <w:t>150x4.6 mm</w:t>
            </w:r>
          </w:p>
        </w:tc>
        <w:tc>
          <w:tcPr>
            <w:tcW w:w="2551" w:type="dxa"/>
            <w:tcBorders>
              <w:top w:val="nil"/>
              <w:left w:val="nil"/>
              <w:bottom w:val="nil"/>
              <w:right w:val="nil"/>
            </w:tcBorders>
          </w:tcPr>
          <w:p w:rsidR="00A338FD" w:rsidRPr="003D788F" w:rsidRDefault="00C12780" w:rsidP="00C12780">
            <w:pPr>
              <w:rPr>
                <w:rFonts w:cs="Times New Roman"/>
                <w:sz w:val="14"/>
                <w:szCs w:val="20"/>
                <w:lang w:val="en-US"/>
              </w:rPr>
            </w:pPr>
            <w:r>
              <w:rPr>
                <w:rFonts w:cs="Times New Roman"/>
                <w:sz w:val="14"/>
                <w:szCs w:val="20"/>
                <w:lang w:val="en-US"/>
              </w:rPr>
              <w:t>(</w:t>
            </w:r>
            <w:r w:rsidR="007578EE">
              <w:rPr>
                <w:rFonts w:cs="Times New Roman"/>
                <w:sz w:val="14"/>
                <w:szCs w:val="20"/>
                <w:lang w:val="en-US"/>
              </w:rPr>
              <w:t>A</w:t>
            </w:r>
            <w:r>
              <w:rPr>
                <w:rFonts w:cs="Times New Roman"/>
                <w:sz w:val="14"/>
                <w:szCs w:val="20"/>
                <w:lang w:val="en-US"/>
              </w:rPr>
              <w:t>)</w:t>
            </w:r>
            <w:r w:rsidR="007578EE">
              <w:rPr>
                <w:rFonts w:cs="Times New Roman"/>
                <w:sz w:val="14"/>
                <w:szCs w:val="20"/>
                <w:lang w:val="en-US"/>
              </w:rPr>
              <w:t xml:space="preserve"> H</w:t>
            </w:r>
            <w:r w:rsidR="007578EE">
              <w:rPr>
                <w:rFonts w:cs="Times New Roman"/>
                <w:sz w:val="14"/>
                <w:szCs w:val="20"/>
                <w:vertAlign w:val="subscript"/>
                <w:lang w:val="en-US"/>
              </w:rPr>
              <w:t>2</w:t>
            </w:r>
            <w:r w:rsidR="007578EE">
              <w:rPr>
                <w:rFonts w:cs="Times New Roman"/>
                <w:sz w:val="14"/>
                <w:szCs w:val="20"/>
                <w:lang w:val="en-US"/>
              </w:rPr>
              <w:t>O</w:t>
            </w:r>
            <w:r w:rsidR="007578EE" w:rsidRPr="003D788F">
              <w:rPr>
                <w:rFonts w:cs="Times New Roman"/>
                <w:sz w:val="14"/>
                <w:szCs w:val="20"/>
                <w:lang w:val="en-US"/>
              </w:rPr>
              <w:t xml:space="preserve"> </w:t>
            </w:r>
            <w:r w:rsidR="00A338FD" w:rsidRPr="003D788F">
              <w:rPr>
                <w:rFonts w:cs="Times New Roman"/>
                <w:sz w:val="14"/>
                <w:szCs w:val="20"/>
                <w:lang w:val="en-US"/>
              </w:rPr>
              <w:t>–</w:t>
            </w:r>
            <w:r w:rsidR="007B4F22">
              <w:rPr>
                <w:rFonts w:cs="Times New Roman"/>
                <w:sz w:val="14"/>
                <w:szCs w:val="20"/>
                <w:lang w:val="en-US"/>
              </w:rPr>
              <w:t xml:space="preserve"> CH</w:t>
            </w:r>
            <w:r w:rsidR="007B4F22">
              <w:rPr>
                <w:rFonts w:cs="Times New Roman"/>
                <w:sz w:val="14"/>
                <w:szCs w:val="20"/>
                <w:vertAlign w:val="subscript"/>
                <w:lang w:val="en-US"/>
              </w:rPr>
              <w:t>3</w:t>
            </w:r>
            <w:r w:rsidR="007B4F22">
              <w:rPr>
                <w:rFonts w:cs="Times New Roman"/>
                <w:sz w:val="14"/>
                <w:szCs w:val="20"/>
                <w:lang w:val="en-US"/>
              </w:rPr>
              <w:t>CN</w:t>
            </w:r>
            <w:r w:rsidR="007B4F22" w:rsidRPr="003D788F">
              <w:rPr>
                <w:rFonts w:cs="Times New Roman"/>
                <w:sz w:val="14"/>
                <w:szCs w:val="20"/>
                <w:lang w:val="en-US"/>
              </w:rPr>
              <w:t xml:space="preserve"> </w:t>
            </w:r>
            <w:r w:rsidR="00A338FD" w:rsidRPr="003D788F">
              <w:rPr>
                <w:rFonts w:cs="Times New Roman"/>
                <w:sz w:val="14"/>
                <w:szCs w:val="20"/>
                <w:lang w:val="en-US"/>
              </w:rPr>
              <w:t>(90:10, v/v)</w:t>
            </w:r>
            <w:r>
              <w:rPr>
                <w:rFonts w:cs="Times New Roman"/>
                <w:sz w:val="14"/>
                <w:szCs w:val="20"/>
                <w:lang w:val="en-US"/>
              </w:rPr>
              <w:t>,</w:t>
            </w:r>
            <w:r w:rsidR="00A338FD" w:rsidRPr="003D788F">
              <w:rPr>
                <w:rFonts w:cs="Times New Roman"/>
                <w:sz w:val="14"/>
                <w:szCs w:val="20"/>
                <w:lang w:val="en-US"/>
              </w:rPr>
              <w:t xml:space="preserve"> </w:t>
            </w:r>
            <w:r>
              <w:rPr>
                <w:rFonts w:cs="Times New Roman"/>
                <w:sz w:val="14"/>
                <w:szCs w:val="20"/>
                <w:lang w:val="en-US"/>
              </w:rPr>
              <w:t>(</w:t>
            </w:r>
            <w:r w:rsidR="00A338FD" w:rsidRPr="003D788F">
              <w:rPr>
                <w:rFonts w:cs="Times New Roman"/>
                <w:sz w:val="14"/>
                <w:szCs w:val="20"/>
                <w:lang w:val="en-US"/>
              </w:rPr>
              <w:t>B</w:t>
            </w:r>
            <w:r>
              <w:rPr>
                <w:rFonts w:cs="Times New Roman"/>
                <w:sz w:val="14"/>
                <w:szCs w:val="20"/>
                <w:lang w:val="en-US"/>
              </w:rPr>
              <w:t xml:space="preserve">) </w:t>
            </w:r>
            <w:r w:rsidR="007B4F22">
              <w:rPr>
                <w:rFonts w:cs="Times New Roman"/>
                <w:sz w:val="14"/>
                <w:szCs w:val="20"/>
                <w:lang w:val="en-US"/>
              </w:rPr>
              <w:t>CH</w:t>
            </w:r>
            <w:r w:rsidR="007B4F22">
              <w:rPr>
                <w:rFonts w:cs="Times New Roman"/>
                <w:sz w:val="14"/>
                <w:szCs w:val="20"/>
                <w:vertAlign w:val="subscript"/>
                <w:lang w:val="en-US"/>
              </w:rPr>
              <w:t>3</w:t>
            </w:r>
            <w:r w:rsidR="007B4F22">
              <w:rPr>
                <w:rFonts w:cs="Times New Roman"/>
                <w:sz w:val="14"/>
                <w:szCs w:val="20"/>
                <w:lang w:val="en-US"/>
              </w:rPr>
              <w:t>CN</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UV</w:t>
            </w:r>
            <w:r w:rsidR="00A52D7B">
              <w:rPr>
                <w:rFonts w:cs="Times New Roman"/>
                <w:sz w:val="14"/>
                <w:szCs w:val="20"/>
                <w:lang w:val="en-US"/>
              </w:rPr>
              <w:t>-DAD</w:t>
            </w:r>
            <w:r w:rsidRPr="003D788F">
              <w:rPr>
                <w:rFonts w:cs="Times New Roman"/>
                <w:sz w:val="14"/>
                <w:szCs w:val="20"/>
              </w:rPr>
              <w:t>, 280-330 nm</w:t>
            </w:r>
          </w:p>
        </w:tc>
        <w:tc>
          <w:tcPr>
            <w:tcW w:w="1103"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Hd, Nr</w:t>
            </w:r>
          </w:p>
        </w:tc>
        <w:tc>
          <w:tcPr>
            <w:tcW w:w="1103"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rPr>
              <w:t xml:space="preserve">Ramful </w:t>
            </w:r>
            <w:r w:rsidRPr="003D788F">
              <w:rPr>
                <w:rFonts w:cs="Times New Roman"/>
                <w:i/>
                <w:sz w:val="14"/>
                <w:szCs w:val="20"/>
              </w:rPr>
              <w:t>et al.</w:t>
            </w:r>
            <w:r w:rsidRPr="003D788F">
              <w:rPr>
                <w:rFonts w:cs="Times New Roman"/>
                <w:sz w:val="14"/>
                <w:szCs w:val="20"/>
              </w:rPr>
              <w:t>, 2011</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Agilent Eclipse XDB-C</w:t>
            </w:r>
            <w:r w:rsidRPr="003D788F">
              <w:rPr>
                <w:rFonts w:cs="Times New Roman"/>
                <w:sz w:val="14"/>
                <w:szCs w:val="20"/>
                <w:vertAlign w:val="subscript"/>
                <w:lang w:val="en-US"/>
              </w:rPr>
              <w:t>18</w:t>
            </w:r>
            <w:r w:rsidRPr="003D788F">
              <w:rPr>
                <w:rFonts w:cs="Times New Roman"/>
                <w:sz w:val="14"/>
                <w:szCs w:val="20"/>
                <w:lang w:val="en-US"/>
              </w:rPr>
              <w:t xml:space="preserve"> 150x2.1 mm</w:t>
            </w:r>
          </w:p>
        </w:tc>
        <w:tc>
          <w:tcPr>
            <w:tcW w:w="2551" w:type="dxa"/>
            <w:tcBorders>
              <w:top w:val="nil"/>
              <w:left w:val="nil"/>
              <w:bottom w:val="nil"/>
              <w:right w:val="nil"/>
            </w:tcBorders>
          </w:tcPr>
          <w:p w:rsidR="00A338FD" w:rsidRPr="003D788F" w:rsidRDefault="00C12780" w:rsidP="003157AD">
            <w:pPr>
              <w:rPr>
                <w:rFonts w:cs="Times New Roman"/>
                <w:sz w:val="14"/>
                <w:szCs w:val="20"/>
                <w:lang w:val="en-US"/>
              </w:rPr>
            </w:pPr>
            <w:r>
              <w:rPr>
                <w:rFonts w:cs="Times New Roman"/>
                <w:sz w:val="14"/>
                <w:szCs w:val="20"/>
                <w:lang w:val="en-US"/>
              </w:rPr>
              <w:t>(A) 1 mM</w:t>
            </w:r>
            <w:r w:rsidR="003157AD">
              <w:rPr>
                <w:rFonts w:cs="Times New Roman"/>
                <w:sz w:val="14"/>
                <w:szCs w:val="20"/>
                <w:lang w:val="en-US"/>
              </w:rPr>
              <w:t xml:space="preserve"> NH</w:t>
            </w:r>
            <w:r w:rsidR="003157AD">
              <w:rPr>
                <w:rFonts w:cs="Times New Roman"/>
                <w:sz w:val="14"/>
                <w:szCs w:val="20"/>
                <w:vertAlign w:val="subscript"/>
                <w:lang w:val="en-US"/>
              </w:rPr>
              <w:t>4</w:t>
            </w:r>
            <w:r w:rsidR="003157AD">
              <w:rPr>
                <w:rFonts w:cs="Times New Roman"/>
                <w:sz w:val="14"/>
                <w:szCs w:val="20"/>
                <w:lang w:val="en-US"/>
              </w:rPr>
              <w:t>F</w:t>
            </w:r>
            <w:r>
              <w:rPr>
                <w:rFonts w:cs="Times New Roman"/>
                <w:sz w:val="14"/>
                <w:szCs w:val="20"/>
                <w:lang w:val="en-US"/>
              </w:rPr>
              <w:t xml:space="preserve"> in H</w:t>
            </w:r>
            <w:r>
              <w:rPr>
                <w:rFonts w:cs="Times New Roman"/>
                <w:sz w:val="14"/>
                <w:szCs w:val="20"/>
                <w:vertAlign w:val="subscript"/>
                <w:lang w:val="en-US"/>
              </w:rPr>
              <w:t>2</w:t>
            </w:r>
            <w:r>
              <w:rPr>
                <w:rFonts w:cs="Times New Roman"/>
                <w:sz w:val="14"/>
                <w:szCs w:val="20"/>
                <w:lang w:val="en-US"/>
              </w:rPr>
              <w:t>O,</w:t>
            </w:r>
            <w:r w:rsidR="00A338FD" w:rsidRPr="003D788F">
              <w:rPr>
                <w:rFonts w:cs="Times New Roman"/>
                <w:sz w:val="14"/>
                <w:szCs w:val="20"/>
                <w:lang w:val="en-US"/>
              </w:rPr>
              <w:t xml:space="preserve"> (</w:t>
            </w:r>
            <w:r>
              <w:rPr>
                <w:rFonts w:cs="Times New Roman"/>
                <w:sz w:val="14"/>
                <w:szCs w:val="20"/>
                <w:lang w:val="en-US"/>
              </w:rPr>
              <w:t>B</w:t>
            </w:r>
            <w:r w:rsidR="00A338FD" w:rsidRPr="003D788F">
              <w:rPr>
                <w:rFonts w:cs="Times New Roman"/>
                <w:sz w:val="14"/>
                <w:szCs w:val="20"/>
                <w:lang w:val="en-US"/>
              </w:rPr>
              <w:t>)</w:t>
            </w:r>
            <w:r>
              <w:rPr>
                <w:rFonts w:cs="Times New Roman"/>
                <w:sz w:val="14"/>
                <w:szCs w:val="20"/>
                <w:lang w:val="en-US"/>
              </w:rPr>
              <w:t xml:space="preserve"> Me</w:t>
            </w:r>
            <w:r w:rsidR="003B28F2" w:rsidRPr="003D788F">
              <w:rPr>
                <w:rFonts w:cs="Times New Roman"/>
                <w:sz w:val="14"/>
                <w:szCs w:val="20"/>
                <w:lang w:val="en-US"/>
              </w:rPr>
              <w:t>OH</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HPLCMS</w:t>
            </w:r>
          </w:p>
        </w:tc>
        <w:tc>
          <w:tcPr>
            <w:tcW w:w="1103" w:type="dxa"/>
            <w:tcBorders>
              <w:top w:val="nil"/>
              <w:left w:val="nil"/>
              <w:bottom w:val="nil"/>
              <w:right w:val="nil"/>
            </w:tcBorders>
          </w:tcPr>
          <w:p w:rsidR="00A338FD" w:rsidRPr="003D788F" w:rsidRDefault="00A338FD" w:rsidP="00C52CE8">
            <w:pPr>
              <w:rPr>
                <w:rFonts w:cs="Times New Roman"/>
                <w:sz w:val="14"/>
                <w:szCs w:val="20"/>
                <w:lang w:val="en-US"/>
              </w:rPr>
            </w:pPr>
            <w:r w:rsidRPr="003D788F">
              <w:rPr>
                <w:rFonts w:cs="Times New Roman"/>
                <w:sz w:val="14"/>
                <w:szCs w:val="20"/>
                <w:lang w:val="en-US"/>
              </w:rPr>
              <w:t>Hd, Nh, Ni, Nb</w:t>
            </w:r>
          </w:p>
        </w:tc>
        <w:tc>
          <w:tcPr>
            <w:tcW w:w="1103" w:type="dxa"/>
            <w:tcBorders>
              <w:top w:val="nil"/>
              <w:left w:val="nil"/>
              <w:bottom w:val="nil"/>
              <w:right w:val="nil"/>
            </w:tcBorders>
          </w:tcPr>
          <w:p w:rsidR="00A338FD" w:rsidRPr="003D788F" w:rsidRDefault="00A338FD" w:rsidP="00C52CE8">
            <w:pPr>
              <w:rPr>
                <w:rFonts w:cs="Times New Roman"/>
                <w:sz w:val="14"/>
                <w:szCs w:val="20"/>
              </w:rPr>
            </w:pPr>
            <w:r w:rsidRPr="003D788F">
              <w:rPr>
                <w:rFonts w:cs="Times New Roman"/>
                <w:sz w:val="14"/>
                <w:szCs w:val="20"/>
                <w:lang w:val="en-US"/>
              </w:rPr>
              <w:t xml:space="preserve">Pan </w:t>
            </w:r>
            <w:r w:rsidRPr="003D788F">
              <w:rPr>
                <w:rFonts w:cs="Times New Roman"/>
                <w:i/>
                <w:sz w:val="14"/>
                <w:szCs w:val="20"/>
                <w:lang w:val="en-US"/>
              </w:rPr>
              <w:t>et al.</w:t>
            </w:r>
            <w:r w:rsidRPr="003D788F">
              <w:rPr>
                <w:rFonts w:cs="Times New Roman"/>
                <w:sz w:val="14"/>
                <w:szCs w:val="20"/>
                <w:lang w:val="en-US"/>
              </w:rPr>
              <w:t>, 2014</w:t>
            </w: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rPr>
              <w:lastRenderedPageBreak/>
              <w:t>Whole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Diamonsil C18 250x4.6 mm</w:t>
            </w:r>
          </w:p>
        </w:tc>
        <w:tc>
          <w:tcPr>
            <w:tcW w:w="2551" w:type="dxa"/>
            <w:tcBorders>
              <w:top w:val="nil"/>
              <w:left w:val="nil"/>
              <w:bottom w:val="nil"/>
              <w:right w:val="nil"/>
            </w:tcBorders>
          </w:tcPr>
          <w:p w:rsidR="00A338FD" w:rsidRPr="003D788F" w:rsidRDefault="003157AD" w:rsidP="003157AD">
            <w:pPr>
              <w:rPr>
                <w:rFonts w:cs="Times New Roman"/>
                <w:sz w:val="14"/>
                <w:szCs w:val="20"/>
                <w:lang w:val="en-US"/>
              </w:rPr>
            </w:pPr>
            <w:r>
              <w:rPr>
                <w:rFonts w:cs="Times New Roman"/>
                <w:sz w:val="14"/>
                <w:szCs w:val="20"/>
                <w:lang w:val="en-US"/>
              </w:rPr>
              <w:t>(</w:t>
            </w:r>
            <w:r w:rsidR="00A338FD" w:rsidRPr="003D788F">
              <w:rPr>
                <w:rFonts w:cs="Times New Roman"/>
                <w:sz w:val="14"/>
                <w:szCs w:val="20"/>
                <w:lang w:val="en-US"/>
              </w:rPr>
              <w:t>A</w:t>
            </w:r>
            <w:r>
              <w:rPr>
                <w:rFonts w:cs="Times New Roman"/>
                <w:sz w:val="14"/>
                <w:szCs w:val="20"/>
                <w:lang w:val="en-US"/>
              </w:rPr>
              <w:t>)</w:t>
            </w:r>
            <w:r w:rsidR="00A338FD" w:rsidRPr="003D788F">
              <w:rPr>
                <w:rFonts w:cs="Times New Roman"/>
                <w:sz w:val="14"/>
                <w:szCs w:val="20"/>
                <w:lang w:val="en-US"/>
              </w:rPr>
              <w:t xml:space="preserve"> </w:t>
            </w:r>
            <w:r w:rsidR="00731B37">
              <w:rPr>
                <w:rFonts w:cs="Times New Roman"/>
                <w:sz w:val="14"/>
                <w:szCs w:val="20"/>
                <w:lang w:val="en-US"/>
              </w:rPr>
              <w:t>Me</w:t>
            </w:r>
            <w:r w:rsidR="003B28F2" w:rsidRPr="003D788F">
              <w:rPr>
                <w:rFonts w:cs="Times New Roman"/>
                <w:sz w:val="14"/>
                <w:szCs w:val="20"/>
                <w:lang w:val="en-US"/>
              </w:rPr>
              <w:t>OH</w:t>
            </w:r>
            <w:r>
              <w:rPr>
                <w:rFonts w:cs="Times New Roman"/>
                <w:sz w:val="14"/>
                <w:szCs w:val="20"/>
                <w:lang w:val="en-US"/>
              </w:rPr>
              <w:t>, (</w:t>
            </w:r>
            <w:r w:rsidR="00A338FD" w:rsidRPr="003D788F">
              <w:rPr>
                <w:rFonts w:cs="Times New Roman"/>
                <w:sz w:val="14"/>
                <w:szCs w:val="20"/>
                <w:lang w:val="en-US"/>
              </w:rPr>
              <w:t>B</w:t>
            </w:r>
            <w:r>
              <w:rPr>
                <w:rFonts w:cs="Times New Roman"/>
                <w:sz w:val="14"/>
                <w:szCs w:val="20"/>
                <w:lang w:val="en-US"/>
              </w:rPr>
              <w:t xml:space="preserve">) </w:t>
            </w:r>
            <w:r w:rsidR="00A338FD" w:rsidRPr="003D788F">
              <w:rPr>
                <w:rFonts w:cs="Times New Roman"/>
                <w:sz w:val="14"/>
                <w:szCs w:val="20"/>
                <w:lang w:val="en-US"/>
              </w:rPr>
              <w:t xml:space="preserve">4% </w:t>
            </w:r>
            <w:r>
              <w:rPr>
                <w:rFonts w:cs="Times New Roman"/>
                <w:sz w:val="14"/>
                <w:szCs w:val="20"/>
                <w:lang w:val="en-US"/>
              </w:rPr>
              <w:t>AcOH</w:t>
            </w:r>
            <w:r w:rsidRPr="003D788F">
              <w:rPr>
                <w:rFonts w:cs="Times New Roman"/>
                <w:sz w:val="14"/>
                <w:szCs w:val="20"/>
                <w:lang w:val="en-US"/>
              </w:rPr>
              <w:t xml:space="preserve"> </w:t>
            </w:r>
            <w:r>
              <w:rPr>
                <w:rFonts w:cs="Times New Roman"/>
                <w:sz w:val="14"/>
                <w:szCs w:val="20"/>
                <w:lang w:val="en-US"/>
              </w:rPr>
              <w:t>in H</w:t>
            </w:r>
            <w:r>
              <w:rPr>
                <w:rFonts w:cs="Times New Roman"/>
                <w:sz w:val="14"/>
                <w:szCs w:val="20"/>
                <w:vertAlign w:val="subscript"/>
                <w:lang w:val="en-US"/>
              </w:rPr>
              <w:t>2</w:t>
            </w:r>
            <w:r>
              <w:rPr>
                <w:rFonts w:cs="Times New Roman"/>
                <w:sz w:val="14"/>
                <w:szCs w:val="20"/>
                <w:lang w:val="en-US"/>
              </w:rPr>
              <w:t>O</w:t>
            </w:r>
            <w:r w:rsidRPr="003D788F">
              <w:rPr>
                <w:rFonts w:cs="Times New Roman"/>
                <w:sz w:val="14"/>
                <w:szCs w:val="20"/>
                <w:lang w:val="en-US"/>
              </w:rPr>
              <w:t xml:space="preserve"> </w:t>
            </w:r>
            <w:r>
              <w:rPr>
                <w:rFonts w:cs="Times New Roman"/>
                <w:sz w:val="14"/>
                <w:szCs w:val="20"/>
                <w:lang w:val="en-US"/>
              </w:rPr>
              <w:t>(</w:t>
            </w:r>
            <w:r w:rsidR="00A338FD" w:rsidRPr="003D788F">
              <w:rPr>
                <w:rFonts w:cs="Times New Roman"/>
                <w:sz w:val="14"/>
                <w:szCs w:val="20"/>
                <w:lang w:val="en-US"/>
              </w:rPr>
              <w:t>v/v)</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338FD" w:rsidRPr="003D788F" w:rsidRDefault="00A338FD" w:rsidP="003765CD">
            <w:pPr>
              <w:rPr>
                <w:rFonts w:cs="Times New Roman"/>
                <w:sz w:val="14"/>
                <w:szCs w:val="20"/>
              </w:rPr>
            </w:pPr>
            <w:r w:rsidRPr="003D788F">
              <w:rPr>
                <w:rFonts w:cs="Times New Roman"/>
                <w:sz w:val="14"/>
                <w:szCs w:val="20"/>
              </w:rPr>
              <w:t>Nr, Hd, Nb, Tg</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rPr>
              <w:t xml:space="preserve">Sun </w:t>
            </w:r>
            <w:r w:rsidRPr="003D788F">
              <w:rPr>
                <w:rFonts w:cs="Times New Roman"/>
                <w:i/>
                <w:sz w:val="14"/>
                <w:szCs w:val="20"/>
              </w:rPr>
              <w:t>et al.</w:t>
            </w:r>
            <w:r w:rsidRPr="003D788F">
              <w:rPr>
                <w:rFonts w:cs="Times New Roman"/>
                <w:sz w:val="14"/>
                <w:szCs w:val="20"/>
              </w:rPr>
              <w:t>, 2013</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C. suavissima</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0E382D">
            <w:pPr>
              <w:rPr>
                <w:rFonts w:cs="Times New Roman"/>
                <w:sz w:val="14"/>
                <w:szCs w:val="20"/>
                <w:lang w:val="en-US"/>
              </w:rPr>
            </w:pPr>
          </w:p>
        </w:tc>
        <w:tc>
          <w:tcPr>
            <w:tcW w:w="1103" w:type="dxa"/>
            <w:tcBorders>
              <w:top w:val="nil"/>
              <w:left w:val="nil"/>
              <w:bottom w:val="nil"/>
              <w:right w:val="nil"/>
            </w:tcBorders>
          </w:tcPr>
          <w:p w:rsidR="00A338FD" w:rsidRPr="003D788F" w:rsidRDefault="00A338FD" w:rsidP="00512664">
            <w:pPr>
              <w:rPr>
                <w:sz w:val="14"/>
                <w:szCs w:val="20"/>
                <w:lang w:val="en-US"/>
              </w:rPr>
            </w:pPr>
          </w:p>
        </w:tc>
      </w:tr>
      <w:tr w:rsidR="00A338FD" w:rsidRPr="003D788F" w:rsidTr="003D788F">
        <w:tc>
          <w:tcPr>
            <w:tcW w:w="1384" w:type="dxa"/>
            <w:tcBorders>
              <w:top w:val="nil"/>
              <w:left w:val="nil"/>
              <w:bottom w:val="nil"/>
              <w:right w:val="nil"/>
            </w:tcBorders>
          </w:tcPr>
          <w:p w:rsidR="00A338FD" w:rsidRPr="003D788F" w:rsidRDefault="00A338FD" w:rsidP="00A72F2C">
            <w:pPr>
              <w:rPr>
                <w:rFonts w:cs="Times New Roman"/>
                <w:sz w:val="14"/>
                <w:szCs w:val="20"/>
                <w:lang w:val="en-US"/>
              </w:rPr>
            </w:pPr>
            <w:r w:rsidRPr="003D788F">
              <w:rPr>
                <w:rFonts w:cs="Times New Roman"/>
                <w:sz w:val="14"/>
                <w:szCs w:val="20"/>
                <w:lang w:val="en-US"/>
              </w:rPr>
              <w:t>Whole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TSK-gel ODS-80TS</w:t>
            </w:r>
          </w:p>
        </w:tc>
        <w:tc>
          <w:tcPr>
            <w:tcW w:w="2551" w:type="dxa"/>
            <w:tcBorders>
              <w:top w:val="nil"/>
              <w:left w:val="nil"/>
              <w:bottom w:val="nil"/>
              <w:right w:val="nil"/>
            </w:tcBorders>
          </w:tcPr>
          <w:p w:rsidR="00A338FD" w:rsidRPr="003D788F" w:rsidRDefault="00A338FD" w:rsidP="00731B37">
            <w:pPr>
              <w:rPr>
                <w:rFonts w:cs="Times New Roman"/>
                <w:sz w:val="14"/>
                <w:szCs w:val="20"/>
                <w:lang w:val="en-US"/>
              </w:rPr>
            </w:pPr>
            <w:r w:rsidRPr="003D788F">
              <w:rPr>
                <w:rFonts w:cs="Times New Roman"/>
                <w:sz w:val="14"/>
                <w:szCs w:val="20"/>
                <w:lang w:val="en-US"/>
              </w:rPr>
              <w:t>H</w:t>
            </w:r>
            <w:r w:rsidRPr="003D788F">
              <w:rPr>
                <w:rFonts w:cs="Times New Roman"/>
                <w:sz w:val="14"/>
                <w:szCs w:val="20"/>
                <w:vertAlign w:val="subscript"/>
                <w:lang w:val="en-US"/>
              </w:rPr>
              <w:t>3</w:t>
            </w:r>
            <w:r w:rsidRPr="003D788F">
              <w:rPr>
                <w:rFonts w:cs="Times New Roman"/>
                <w:sz w:val="14"/>
                <w:szCs w:val="20"/>
                <w:lang w:val="en-US"/>
              </w:rPr>
              <w:t>PO</w:t>
            </w:r>
            <w:r w:rsidRPr="003D788F">
              <w:rPr>
                <w:rFonts w:cs="Times New Roman"/>
                <w:sz w:val="14"/>
                <w:szCs w:val="20"/>
                <w:vertAlign w:val="subscript"/>
                <w:lang w:val="en-US"/>
              </w:rPr>
              <w:t>4</w:t>
            </w:r>
            <w:r w:rsidRPr="003D788F">
              <w:rPr>
                <w:rFonts w:cs="Times New Roman"/>
                <w:sz w:val="14"/>
                <w:szCs w:val="20"/>
                <w:lang w:val="en-US"/>
              </w:rPr>
              <w:t>:</w:t>
            </w:r>
            <w:r w:rsidR="003B28F2" w:rsidRPr="003D788F">
              <w:rPr>
                <w:rFonts w:cs="Times New Roman"/>
                <w:sz w:val="14"/>
                <w:szCs w:val="20"/>
                <w:lang w:val="en-US"/>
              </w:rPr>
              <w:t xml:space="preserve"> </w:t>
            </w:r>
            <w:r w:rsidR="00731B37">
              <w:rPr>
                <w:rFonts w:cs="Times New Roman"/>
                <w:sz w:val="14"/>
                <w:szCs w:val="20"/>
                <w:lang w:val="en-US"/>
              </w:rPr>
              <w:t>Me</w:t>
            </w:r>
            <w:r w:rsidR="003B28F2" w:rsidRPr="003D788F">
              <w:rPr>
                <w:rFonts w:cs="Times New Roman"/>
                <w:sz w:val="14"/>
                <w:szCs w:val="20"/>
                <w:lang w:val="en-US"/>
              </w:rPr>
              <w:t xml:space="preserve">OH </w:t>
            </w:r>
            <w:r w:rsidRPr="003D788F">
              <w:rPr>
                <w:rFonts w:cs="Times New Roman"/>
                <w:sz w:val="14"/>
                <w:szCs w:val="20"/>
                <w:lang w:val="en-US"/>
              </w:rPr>
              <w:t>(80:20 – 55:45)%</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338FD" w:rsidRPr="003D788F" w:rsidRDefault="00A338FD" w:rsidP="00A72F2C">
            <w:pPr>
              <w:rPr>
                <w:rFonts w:cs="Times New Roman"/>
                <w:sz w:val="14"/>
                <w:szCs w:val="20"/>
              </w:rPr>
            </w:pPr>
            <w:r w:rsidRPr="003D788F">
              <w:rPr>
                <w:rFonts w:cs="Times New Roman"/>
                <w:sz w:val="14"/>
                <w:szCs w:val="20"/>
              </w:rPr>
              <w:t>Ni, Nr, Hd, Nb, Tg</w:t>
            </w:r>
          </w:p>
        </w:tc>
        <w:tc>
          <w:tcPr>
            <w:tcW w:w="1103" w:type="dxa"/>
            <w:tcBorders>
              <w:top w:val="nil"/>
              <w:left w:val="nil"/>
              <w:bottom w:val="nil"/>
              <w:right w:val="nil"/>
            </w:tcBorders>
          </w:tcPr>
          <w:p w:rsidR="00A338FD" w:rsidRPr="003D788F" w:rsidRDefault="00A338FD" w:rsidP="00A72F2C">
            <w:pPr>
              <w:rPr>
                <w:rFonts w:cs="Times New Roman"/>
                <w:color w:val="0070C0"/>
                <w:sz w:val="14"/>
                <w:szCs w:val="20"/>
              </w:rPr>
            </w:pPr>
            <w:r w:rsidRPr="003D788F">
              <w:rPr>
                <w:sz w:val="14"/>
                <w:szCs w:val="20"/>
              </w:rPr>
              <w:t xml:space="preserve">Ye </w:t>
            </w:r>
            <w:r w:rsidRPr="003D788F">
              <w:rPr>
                <w:i/>
                <w:sz w:val="14"/>
                <w:szCs w:val="20"/>
              </w:rPr>
              <w:t>et al.</w:t>
            </w:r>
            <w:r w:rsidRPr="003D788F">
              <w:rPr>
                <w:sz w:val="14"/>
                <w:szCs w:val="20"/>
              </w:rPr>
              <w:t xml:space="preserve"> 2011</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C. succosa</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0E382D">
            <w:pPr>
              <w:rPr>
                <w:rFonts w:cs="Times New Roman"/>
                <w:sz w:val="14"/>
                <w:szCs w:val="20"/>
                <w:lang w:val="en-US"/>
              </w:rPr>
            </w:pPr>
          </w:p>
        </w:tc>
        <w:tc>
          <w:tcPr>
            <w:tcW w:w="1103" w:type="dxa"/>
            <w:tcBorders>
              <w:top w:val="nil"/>
              <w:left w:val="nil"/>
              <w:bottom w:val="nil"/>
              <w:right w:val="nil"/>
            </w:tcBorders>
          </w:tcPr>
          <w:p w:rsidR="00A338FD" w:rsidRPr="003D788F" w:rsidRDefault="00A338FD" w:rsidP="00512664">
            <w:pPr>
              <w:rPr>
                <w:sz w:val="14"/>
                <w:szCs w:val="20"/>
                <w:lang w:val="en-US"/>
              </w:rPr>
            </w:pPr>
          </w:p>
        </w:tc>
      </w:tr>
      <w:tr w:rsidR="00A338FD" w:rsidRPr="003D788F" w:rsidTr="003D788F">
        <w:tc>
          <w:tcPr>
            <w:tcW w:w="1384" w:type="dxa"/>
            <w:tcBorders>
              <w:top w:val="nil"/>
              <w:left w:val="nil"/>
              <w:bottom w:val="nil"/>
              <w:right w:val="nil"/>
            </w:tcBorders>
          </w:tcPr>
          <w:p w:rsidR="00A338FD" w:rsidRPr="003D788F" w:rsidRDefault="00A338FD" w:rsidP="00A72F2C">
            <w:pPr>
              <w:rPr>
                <w:rFonts w:cs="Times New Roman"/>
                <w:sz w:val="14"/>
                <w:szCs w:val="20"/>
                <w:lang w:val="en-US"/>
              </w:rPr>
            </w:pPr>
            <w:r w:rsidRPr="003D788F">
              <w:rPr>
                <w:rFonts w:cs="Times New Roman"/>
                <w:sz w:val="14"/>
                <w:szCs w:val="20"/>
                <w:lang w:val="en-US"/>
              </w:rPr>
              <w:t>Whole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TSK-gel ODS-80TS</w:t>
            </w:r>
          </w:p>
        </w:tc>
        <w:tc>
          <w:tcPr>
            <w:tcW w:w="2551" w:type="dxa"/>
            <w:tcBorders>
              <w:top w:val="nil"/>
              <w:left w:val="nil"/>
              <w:bottom w:val="nil"/>
              <w:right w:val="nil"/>
            </w:tcBorders>
          </w:tcPr>
          <w:p w:rsidR="00A338FD" w:rsidRPr="003D788F" w:rsidRDefault="00A338FD" w:rsidP="00731B37">
            <w:pPr>
              <w:rPr>
                <w:rFonts w:cs="Times New Roman"/>
                <w:sz w:val="14"/>
                <w:szCs w:val="20"/>
                <w:lang w:val="en-US"/>
              </w:rPr>
            </w:pPr>
            <w:r w:rsidRPr="003D788F">
              <w:rPr>
                <w:rFonts w:cs="Times New Roman"/>
                <w:sz w:val="14"/>
                <w:szCs w:val="20"/>
                <w:lang w:val="en-US"/>
              </w:rPr>
              <w:t>H</w:t>
            </w:r>
            <w:r w:rsidRPr="003D788F">
              <w:rPr>
                <w:rFonts w:cs="Times New Roman"/>
                <w:sz w:val="14"/>
                <w:szCs w:val="20"/>
                <w:vertAlign w:val="subscript"/>
                <w:lang w:val="en-US"/>
              </w:rPr>
              <w:t>3</w:t>
            </w:r>
            <w:r w:rsidRPr="003D788F">
              <w:rPr>
                <w:rFonts w:cs="Times New Roman"/>
                <w:sz w:val="14"/>
                <w:szCs w:val="20"/>
                <w:lang w:val="en-US"/>
              </w:rPr>
              <w:t>PO</w:t>
            </w:r>
            <w:r w:rsidRPr="003D788F">
              <w:rPr>
                <w:rFonts w:cs="Times New Roman"/>
                <w:sz w:val="14"/>
                <w:szCs w:val="20"/>
                <w:vertAlign w:val="subscript"/>
                <w:lang w:val="en-US"/>
              </w:rPr>
              <w:t>4</w:t>
            </w:r>
            <w:r w:rsidRPr="003D788F">
              <w:rPr>
                <w:rFonts w:cs="Times New Roman"/>
                <w:sz w:val="14"/>
                <w:szCs w:val="20"/>
                <w:lang w:val="en-US"/>
              </w:rPr>
              <w:t>:</w:t>
            </w:r>
            <w:r w:rsidR="003B28F2" w:rsidRPr="003D788F">
              <w:rPr>
                <w:rFonts w:cs="Times New Roman"/>
                <w:sz w:val="14"/>
                <w:szCs w:val="20"/>
                <w:lang w:val="en-US"/>
              </w:rPr>
              <w:t xml:space="preserve"> </w:t>
            </w:r>
            <w:r w:rsidR="00731B37">
              <w:rPr>
                <w:rFonts w:cs="Times New Roman"/>
                <w:sz w:val="14"/>
                <w:szCs w:val="20"/>
                <w:lang w:val="en-US"/>
              </w:rPr>
              <w:t>Me</w:t>
            </w:r>
            <w:r w:rsidR="003B28F2" w:rsidRPr="003D788F">
              <w:rPr>
                <w:rFonts w:cs="Times New Roman"/>
                <w:sz w:val="14"/>
                <w:szCs w:val="20"/>
                <w:lang w:val="en-US"/>
              </w:rPr>
              <w:t xml:space="preserve">OH </w:t>
            </w:r>
            <w:r w:rsidRPr="003D788F">
              <w:rPr>
                <w:rFonts w:cs="Times New Roman"/>
                <w:sz w:val="14"/>
                <w:szCs w:val="20"/>
                <w:lang w:val="en-US"/>
              </w:rPr>
              <w:t>(80:20 – 55:45)%</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338FD" w:rsidRPr="003D788F" w:rsidRDefault="00A338FD" w:rsidP="00A72F2C">
            <w:pPr>
              <w:rPr>
                <w:rFonts w:cs="Times New Roman"/>
                <w:sz w:val="14"/>
                <w:szCs w:val="20"/>
              </w:rPr>
            </w:pPr>
            <w:r w:rsidRPr="003D788F">
              <w:rPr>
                <w:rFonts w:cs="Times New Roman"/>
                <w:sz w:val="14"/>
                <w:szCs w:val="20"/>
                <w:lang w:val="en-US"/>
              </w:rPr>
              <w:t>Nr, Hd, N</w:t>
            </w:r>
            <w:r w:rsidRPr="003D788F">
              <w:rPr>
                <w:rFonts w:cs="Times New Roman"/>
                <w:sz w:val="14"/>
                <w:szCs w:val="20"/>
              </w:rPr>
              <w:t>b, Tg</w:t>
            </w:r>
          </w:p>
        </w:tc>
        <w:tc>
          <w:tcPr>
            <w:tcW w:w="1103" w:type="dxa"/>
            <w:tcBorders>
              <w:top w:val="nil"/>
              <w:left w:val="nil"/>
              <w:bottom w:val="nil"/>
              <w:right w:val="nil"/>
            </w:tcBorders>
          </w:tcPr>
          <w:p w:rsidR="00A338FD" w:rsidRPr="003D788F" w:rsidRDefault="00A338FD" w:rsidP="00A72F2C">
            <w:pPr>
              <w:rPr>
                <w:rFonts w:cs="Times New Roman"/>
                <w:color w:val="0070C0"/>
                <w:sz w:val="14"/>
                <w:szCs w:val="20"/>
              </w:rPr>
            </w:pPr>
            <w:r w:rsidRPr="003D788F">
              <w:rPr>
                <w:sz w:val="14"/>
                <w:szCs w:val="20"/>
              </w:rPr>
              <w:t xml:space="preserve">Ye </w:t>
            </w:r>
            <w:r w:rsidRPr="003D788F">
              <w:rPr>
                <w:i/>
                <w:sz w:val="14"/>
                <w:szCs w:val="20"/>
              </w:rPr>
              <w:t>et al.</w:t>
            </w:r>
            <w:r w:rsidRPr="003D788F">
              <w:rPr>
                <w:sz w:val="14"/>
                <w:szCs w:val="20"/>
              </w:rPr>
              <w:t xml:space="preserve"> 2011</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 xml:space="preserve">C. </w:t>
            </w:r>
            <w:r w:rsidRPr="003D788F">
              <w:rPr>
                <w:rFonts w:cs="Times New Roman"/>
                <w:i/>
                <w:sz w:val="14"/>
                <w:szCs w:val="20"/>
              </w:rPr>
              <w:t>tardi</w:t>
            </w:r>
            <w:r w:rsidRPr="003D788F">
              <w:rPr>
                <w:rFonts w:cs="Times New Roman"/>
                <w:i/>
                <w:sz w:val="14"/>
                <w:szCs w:val="20"/>
                <w:lang w:val="en-US"/>
              </w:rPr>
              <w:t>ferax</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p>
        </w:tc>
        <w:tc>
          <w:tcPr>
            <w:tcW w:w="1103" w:type="dxa"/>
            <w:tcBorders>
              <w:top w:val="nil"/>
              <w:left w:val="nil"/>
              <w:bottom w:val="nil"/>
              <w:right w:val="nil"/>
            </w:tcBorders>
          </w:tcPr>
          <w:p w:rsidR="00A338FD" w:rsidRPr="003D788F" w:rsidRDefault="00A338FD" w:rsidP="000E382D">
            <w:pPr>
              <w:rPr>
                <w:rFonts w:cs="Times New Roman"/>
                <w:sz w:val="14"/>
                <w:szCs w:val="20"/>
              </w:rPr>
            </w:pPr>
          </w:p>
        </w:tc>
        <w:tc>
          <w:tcPr>
            <w:tcW w:w="1103" w:type="dxa"/>
            <w:tcBorders>
              <w:top w:val="nil"/>
              <w:left w:val="nil"/>
              <w:bottom w:val="nil"/>
              <w:right w:val="nil"/>
            </w:tcBorders>
          </w:tcPr>
          <w:p w:rsidR="00A338FD" w:rsidRPr="003D788F" w:rsidRDefault="00A338FD" w:rsidP="00512664">
            <w:pPr>
              <w:rPr>
                <w:sz w:val="14"/>
                <w:szCs w:val="20"/>
                <w:lang w:val="en-US"/>
              </w:rPr>
            </w:pPr>
          </w:p>
        </w:tc>
      </w:tr>
      <w:tr w:rsidR="00A338FD" w:rsidRPr="003D788F" w:rsidTr="003D788F">
        <w:tc>
          <w:tcPr>
            <w:tcW w:w="1384" w:type="dxa"/>
            <w:tcBorders>
              <w:top w:val="nil"/>
              <w:left w:val="nil"/>
              <w:bottom w:val="nil"/>
              <w:right w:val="nil"/>
            </w:tcBorders>
          </w:tcPr>
          <w:p w:rsidR="00A338FD" w:rsidRPr="003D788F" w:rsidRDefault="00A338FD" w:rsidP="00A72F2C">
            <w:pPr>
              <w:rPr>
                <w:rFonts w:cs="Times New Roman"/>
                <w:sz w:val="14"/>
                <w:szCs w:val="20"/>
                <w:lang w:val="en-US"/>
              </w:rPr>
            </w:pPr>
            <w:r w:rsidRPr="003D788F">
              <w:rPr>
                <w:rFonts w:cs="Times New Roman"/>
                <w:sz w:val="14"/>
                <w:szCs w:val="20"/>
                <w:lang w:val="en-US"/>
              </w:rPr>
              <w:t>Whole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TSK-gel ODS-80TS</w:t>
            </w:r>
          </w:p>
        </w:tc>
        <w:tc>
          <w:tcPr>
            <w:tcW w:w="2551" w:type="dxa"/>
            <w:tcBorders>
              <w:top w:val="nil"/>
              <w:left w:val="nil"/>
              <w:bottom w:val="nil"/>
              <w:right w:val="nil"/>
            </w:tcBorders>
          </w:tcPr>
          <w:p w:rsidR="00A338FD" w:rsidRPr="003D788F" w:rsidRDefault="00A338FD" w:rsidP="00731B37">
            <w:pPr>
              <w:rPr>
                <w:rFonts w:cs="Times New Roman"/>
                <w:sz w:val="14"/>
                <w:szCs w:val="20"/>
                <w:lang w:val="en-US"/>
              </w:rPr>
            </w:pPr>
            <w:r w:rsidRPr="003D788F">
              <w:rPr>
                <w:rFonts w:cs="Times New Roman"/>
                <w:sz w:val="14"/>
                <w:szCs w:val="20"/>
                <w:lang w:val="en-US"/>
              </w:rPr>
              <w:t>H</w:t>
            </w:r>
            <w:r w:rsidRPr="003D788F">
              <w:rPr>
                <w:rFonts w:cs="Times New Roman"/>
                <w:sz w:val="14"/>
                <w:szCs w:val="20"/>
                <w:vertAlign w:val="subscript"/>
                <w:lang w:val="en-US"/>
              </w:rPr>
              <w:t>3</w:t>
            </w:r>
            <w:r w:rsidRPr="003D788F">
              <w:rPr>
                <w:rFonts w:cs="Times New Roman"/>
                <w:sz w:val="14"/>
                <w:szCs w:val="20"/>
                <w:lang w:val="en-US"/>
              </w:rPr>
              <w:t>PO</w:t>
            </w:r>
            <w:r w:rsidRPr="003D788F">
              <w:rPr>
                <w:rFonts w:cs="Times New Roman"/>
                <w:sz w:val="14"/>
                <w:szCs w:val="20"/>
                <w:vertAlign w:val="subscript"/>
                <w:lang w:val="en-US"/>
              </w:rPr>
              <w:t>4</w:t>
            </w:r>
            <w:r w:rsidRPr="003D788F">
              <w:rPr>
                <w:rFonts w:cs="Times New Roman"/>
                <w:sz w:val="14"/>
                <w:szCs w:val="20"/>
                <w:lang w:val="en-US"/>
              </w:rPr>
              <w:t>:</w:t>
            </w:r>
            <w:r w:rsidR="003B28F2" w:rsidRPr="003D788F">
              <w:rPr>
                <w:rFonts w:cs="Times New Roman"/>
                <w:sz w:val="14"/>
                <w:szCs w:val="20"/>
                <w:lang w:val="en-US"/>
              </w:rPr>
              <w:t xml:space="preserve"> </w:t>
            </w:r>
            <w:r w:rsidR="00731B37">
              <w:rPr>
                <w:rFonts w:cs="Times New Roman"/>
                <w:sz w:val="14"/>
                <w:szCs w:val="20"/>
                <w:lang w:val="en-US"/>
              </w:rPr>
              <w:t>Me</w:t>
            </w:r>
            <w:r w:rsidR="003B28F2" w:rsidRPr="003D788F">
              <w:rPr>
                <w:rFonts w:cs="Times New Roman"/>
                <w:sz w:val="14"/>
                <w:szCs w:val="20"/>
                <w:lang w:val="en-US"/>
              </w:rPr>
              <w:t xml:space="preserve">OH </w:t>
            </w:r>
            <w:r w:rsidRPr="003D788F">
              <w:rPr>
                <w:rFonts w:cs="Times New Roman"/>
                <w:sz w:val="14"/>
                <w:szCs w:val="20"/>
                <w:lang w:val="en-US"/>
              </w:rPr>
              <w:t>(80:20 – 55:45)%</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338FD" w:rsidRPr="003D788F" w:rsidRDefault="00A338FD" w:rsidP="00A72F2C">
            <w:pPr>
              <w:rPr>
                <w:rFonts w:cs="Times New Roman"/>
                <w:sz w:val="14"/>
                <w:szCs w:val="20"/>
              </w:rPr>
            </w:pPr>
            <w:r w:rsidRPr="003D788F">
              <w:rPr>
                <w:rFonts w:cs="Times New Roman"/>
                <w:sz w:val="14"/>
                <w:szCs w:val="20"/>
                <w:lang w:val="en-US"/>
              </w:rPr>
              <w:t>Nr, Hd, N</w:t>
            </w:r>
            <w:r w:rsidRPr="003D788F">
              <w:rPr>
                <w:rFonts w:cs="Times New Roman"/>
                <w:sz w:val="14"/>
                <w:szCs w:val="20"/>
              </w:rPr>
              <w:t>b, Tg</w:t>
            </w:r>
          </w:p>
        </w:tc>
        <w:tc>
          <w:tcPr>
            <w:tcW w:w="1103" w:type="dxa"/>
            <w:tcBorders>
              <w:top w:val="nil"/>
              <w:left w:val="nil"/>
              <w:bottom w:val="nil"/>
              <w:right w:val="nil"/>
            </w:tcBorders>
          </w:tcPr>
          <w:p w:rsidR="00A338FD" w:rsidRPr="003D788F" w:rsidRDefault="00A338FD" w:rsidP="00A72F2C">
            <w:pPr>
              <w:rPr>
                <w:rFonts w:cs="Times New Roman"/>
                <w:color w:val="0070C0"/>
                <w:sz w:val="14"/>
                <w:szCs w:val="20"/>
              </w:rPr>
            </w:pPr>
            <w:r w:rsidRPr="003D788F">
              <w:rPr>
                <w:sz w:val="14"/>
                <w:szCs w:val="20"/>
              </w:rPr>
              <w:t xml:space="preserve">Ye </w:t>
            </w:r>
            <w:r w:rsidRPr="003D788F">
              <w:rPr>
                <w:i/>
                <w:sz w:val="14"/>
                <w:szCs w:val="20"/>
              </w:rPr>
              <w:t>et al.</w:t>
            </w:r>
            <w:r w:rsidRPr="003D788F">
              <w:rPr>
                <w:sz w:val="14"/>
                <w:szCs w:val="20"/>
              </w:rPr>
              <w:t xml:space="preserve"> 2011</w:t>
            </w:r>
          </w:p>
        </w:tc>
      </w:tr>
      <w:tr w:rsidR="00A338FD" w:rsidRPr="003D788F" w:rsidTr="003D788F">
        <w:tc>
          <w:tcPr>
            <w:tcW w:w="1384" w:type="dxa"/>
            <w:tcBorders>
              <w:top w:val="nil"/>
              <w:left w:val="nil"/>
              <w:bottom w:val="nil"/>
              <w:right w:val="nil"/>
            </w:tcBorders>
          </w:tcPr>
          <w:p w:rsidR="00A338FD" w:rsidRPr="003D788F" w:rsidRDefault="00A338FD" w:rsidP="00512664">
            <w:pPr>
              <w:rPr>
                <w:rFonts w:cs="Times New Roman"/>
                <w:i/>
                <w:sz w:val="14"/>
                <w:szCs w:val="20"/>
                <w:lang w:val="en-US"/>
              </w:rPr>
            </w:pPr>
            <w:r w:rsidRPr="003D788F">
              <w:rPr>
                <w:rFonts w:cs="Times New Roman"/>
                <w:i/>
                <w:sz w:val="14"/>
                <w:szCs w:val="20"/>
                <w:lang w:val="en-US"/>
              </w:rPr>
              <w:t>C. unshiu</w:t>
            </w:r>
          </w:p>
        </w:tc>
        <w:tc>
          <w:tcPr>
            <w:tcW w:w="1418" w:type="dxa"/>
            <w:tcBorders>
              <w:top w:val="nil"/>
              <w:left w:val="nil"/>
              <w:bottom w:val="nil"/>
              <w:right w:val="nil"/>
            </w:tcBorders>
          </w:tcPr>
          <w:p w:rsidR="00A338FD" w:rsidRPr="003D788F" w:rsidRDefault="00A338FD" w:rsidP="00DB2F9F">
            <w:pPr>
              <w:rPr>
                <w:rFonts w:cs="Times New Roman"/>
                <w:sz w:val="14"/>
                <w:szCs w:val="20"/>
              </w:rPr>
            </w:pPr>
          </w:p>
        </w:tc>
        <w:tc>
          <w:tcPr>
            <w:tcW w:w="2551" w:type="dxa"/>
            <w:tcBorders>
              <w:top w:val="nil"/>
              <w:left w:val="nil"/>
              <w:bottom w:val="nil"/>
              <w:right w:val="nil"/>
            </w:tcBorders>
          </w:tcPr>
          <w:p w:rsidR="00A338FD" w:rsidRPr="003D788F" w:rsidRDefault="00A338FD" w:rsidP="00DB2F9F">
            <w:pPr>
              <w:rPr>
                <w:rFonts w:cs="Times New Roman"/>
                <w:sz w:val="14"/>
                <w:szCs w:val="20"/>
              </w:rPr>
            </w:pPr>
          </w:p>
        </w:tc>
        <w:tc>
          <w:tcPr>
            <w:tcW w:w="1492" w:type="dxa"/>
            <w:tcBorders>
              <w:top w:val="nil"/>
              <w:left w:val="nil"/>
              <w:bottom w:val="nil"/>
              <w:right w:val="nil"/>
            </w:tcBorders>
          </w:tcPr>
          <w:p w:rsidR="00A338FD" w:rsidRPr="003D788F" w:rsidRDefault="00A338FD" w:rsidP="00DB2F9F">
            <w:pPr>
              <w:rPr>
                <w:rFonts w:cs="Times New Roman"/>
                <w:sz w:val="14"/>
                <w:szCs w:val="20"/>
              </w:rPr>
            </w:pPr>
          </w:p>
        </w:tc>
        <w:tc>
          <w:tcPr>
            <w:tcW w:w="1103" w:type="dxa"/>
            <w:tcBorders>
              <w:top w:val="nil"/>
              <w:left w:val="nil"/>
              <w:bottom w:val="nil"/>
              <w:right w:val="nil"/>
            </w:tcBorders>
          </w:tcPr>
          <w:p w:rsidR="00A338FD" w:rsidRPr="003D788F" w:rsidRDefault="00A338FD" w:rsidP="000E382D">
            <w:pPr>
              <w:rPr>
                <w:rFonts w:cs="Times New Roman"/>
                <w:sz w:val="14"/>
                <w:szCs w:val="20"/>
              </w:rPr>
            </w:pPr>
          </w:p>
        </w:tc>
        <w:tc>
          <w:tcPr>
            <w:tcW w:w="1103" w:type="dxa"/>
            <w:tcBorders>
              <w:top w:val="nil"/>
              <w:left w:val="nil"/>
              <w:bottom w:val="nil"/>
              <w:right w:val="nil"/>
            </w:tcBorders>
          </w:tcPr>
          <w:p w:rsidR="00A338FD" w:rsidRPr="003D788F" w:rsidRDefault="00A338FD" w:rsidP="00512664">
            <w:pPr>
              <w:rPr>
                <w:sz w:val="14"/>
                <w:szCs w:val="20"/>
              </w:rPr>
            </w:pPr>
          </w:p>
        </w:tc>
      </w:tr>
      <w:tr w:rsidR="00A338FD" w:rsidRPr="003D788F" w:rsidTr="003D788F">
        <w:tc>
          <w:tcPr>
            <w:tcW w:w="1384"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rPr>
              <w:t>Juice</w:t>
            </w: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Phenomenex Luna C18(2) 150x4.6 mm</w:t>
            </w:r>
          </w:p>
        </w:tc>
        <w:tc>
          <w:tcPr>
            <w:tcW w:w="2551" w:type="dxa"/>
            <w:tcBorders>
              <w:top w:val="nil"/>
              <w:left w:val="nil"/>
              <w:bottom w:val="nil"/>
              <w:right w:val="nil"/>
            </w:tcBorders>
          </w:tcPr>
          <w:p w:rsidR="00A338FD" w:rsidRPr="003157AD" w:rsidRDefault="003157AD" w:rsidP="003157AD">
            <w:pPr>
              <w:rPr>
                <w:rFonts w:cs="Times New Roman"/>
                <w:sz w:val="14"/>
                <w:szCs w:val="20"/>
              </w:rPr>
            </w:pPr>
            <w:r w:rsidRPr="003157AD">
              <w:rPr>
                <w:rFonts w:cs="Times New Roman"/>
                <w:sz w:val="14"/>
                <w:szCs w:val="20"/>
              </w:rPr>
              <w:t xml:space="preserve">(A) </w:t>
            </w:r>
            <w:r w:rsidR="00DB2F9F" w:rsidRPr="003157AD">
              <w:rPr>
                <w:rFonts w:cs="Times New Roman"/>
                <w:sz w:val="14"/>
                <w:szCs w:val="20"/>
              </w:rPr>
              <w:t xml:space="preserve">AcOH </w:t>
            </w:r>
            <w:r w:rsidR="00A338FD" w:rsidRPr="003157AD">
              <w:rPr>
                <w:rFonts w:cs="Times New Roman"/>
                <w:sz w:val="14"/>
                <w:szCs w:val="20"/>
              </w:rPr>
              <w:t>–</w:t>
            </w:r>
            <w:r w:rsidR="007578EE" w:rsidRPr="003157AD">
              <w:rPr>
                <w:rFonts w:cs="Times New Roman"/>
                <w:sz w:val="14"/>
                <w:szCs w:val="20"/>
              </w:rPr>
              <w:t xml:space="preserve"> H</w:t>
            </w:r>
            <w:r w:rsidR="007578EE" w:rsidRPr="003157AD">
              <w:rPr>
                <w:rFonts w:cs="Times New Roman"/>
                <w:sz w:val="14"/>
                <w:szCs w:val="20"/>
                <w:vertAlign w:val="subscript"/>
              </w:rPr>
              <w:t>2</w:t>
            </w:r>
            <w:r w:rsidR="007578EE" w:rsidRPr="003157AD">
              <w:rPr>
                <w:rFonts w:cs="Times New Roman"/>
                <w:sz w:val="14"/>
                <w:szCs w:val="20"/>
              </w:rPr>
              <w:t>O</w:t>
            </w:r>
            <w:r w:rsidR="00A338FD" w:rsidRPr="003157AD">
              <w:rPr>
                <w:rFonts w:cs="Times New Roman"/>
                <w:sz w:val="14"/>
                <w:szCs w:val="20"/>
              </w:rPr>
              <w:t xml:space="preserve"> (0.5:99.5, v/v)</w:t>
            </w:r>
            <w:r w:rsidRPr="003157AD">
              <w:rPr>
                <w:rFonts w:cs="Times New Roman"/>
                <w:sz w:val="14"/>
                <w:szCs w:val="20"/>
              </w:rPr>
              <w:t xml:space="preserve">, (B) </w:t>
            </w:r>
            <w:r w:rsidR="00731B37" w:rsidRPr="003157AD">
              <w:rPr>
                <w:rFonts w:cs="Times New Roman"/>
                <w:sz w:val="14"/>
                <w:szCs w:val="20"/>
              </w:rPr>
              <w:t>Me</w:t>
            </w:r>
            <w:r w:rsidR="003B28F2" w:rsidRPr="003157AD">
              <w:rPr>
                <w:rFonts w:cs="Times New Roman"/>
                <w:sz w:val="14"/>
                <w:szCs w:val="20"/>
              </w:rPr>
              <w:t>OH</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280 – 370 nm</w:t>
            </w:r>
          </w:p>
        </w:tc>
        <w:tc>
          <w:tcPr>
            <w:tcW w:w="1103" w:type="dxa"/>
            <w:tcBorders>
              <w:top w:val="nil"/>
              <w:left w:val="nil"/>
              <w:bottom w:val="nil"/>
              <w:right w:val="nil"/>
            </w:tcBorders>
          </w:tcPr>
          <w:p w:rsidR="00A338FD" w:rsidRPr="003D788F" w:rsidRDefault="00A338FD" w:rsidP="00BB3569">
            <w:pPr>
              <w:rPr>
                <w:rFonts w:cs="Times New Roman"/>
                <w:sz w:val="14"/>
                <w:szCs w:val="20"/>
                <w:lang w:val="en-US"/>
              </w:rPr>
            </w:pPr>
            <w:r w:rsidRPr="003D788F">
              <w:rPr>
                <w:rFonts w:cs="Times New Roman"/>
                <w:sz w:val="14"/>
                <w:szCs w:val="20"/>
                <w:lang w:val="en-US"/>
              </w:rPr>
              <w:t>Ht, Ne</w:t>
            </w:r>
          </w:p>
        </w:tc>
        <w:tc>
          <w:tcPr>
            <w:tcW w:w="1103" w:type="dxa"/>
            <w:tcBorders>
              <w:top w:val="nil"/>
              <w:left w:val="nil"/>
              <w:bottom w:val="nil"/>
              <w:right w:val="nil"/>
            </w:tcBorders>
          </w:tcPr>
          <w:p w:rsidR="00A338FD" w:rsidRPr="003D788F" w:rsidRDefault="00A338FD" w:rsidP="00BB3569">
            <w:pPr>
              <w:rPr>
                <w:rFonts w:cs="Times New Roman"/>
                <w:sz w:val="14"/>
                <w:szCs w:val="20"/>
              </w:rPr>
            </w:pPr>
            <w:r w:rsidRPr="003D788F">
              <w:rPr>
                <w:rFonts w:cs="Times New Roman"/>
                <w:sz w:val="14"/>
                <w:szCs w:val="20"/>
                <w:lang w:val="en-US"/>
              </w:rPr>
              <w:t xml:space="preserve">Abad </w:t>
            </w:r>
            <w:r w:rsidRPr="003D788F">
              <w:rPr>
                <w:rFonts w:cs="Times New Roman"/>
                <w:i/>
                <w:sz w:val="14"/>
                <w:szCs w:val="20"/>
                <w:lang w:val="en-US"/>
              </w:rPr>
              <w:t>et al.</w:t>
            </w:r>
            <w:r w:rsidRPr="003D788F">
              <w:rPr>
                <w:rFonts w:cs="Times New Roman"/>
                <w:sz w:val="14"/>
                <w:szCs w:val="20"/>
                <w:lang w:val="en-US"/>
              </w:rPr>
              <w:t>, 2014</w:t>
            </w:r>
          </w:p>
        </w:tc>
      </w:tr>
      <w:tr w:rsidR="00A338FD" w:rsidRPr="003D788F" w:rsidTr="003D788F">
        <w:tc>
          <w:tcPr>
            <w:tcW w:w="1384" w:type="dxa"/>
            <w:tcBorders>
              <w:top w:val="nil"/>
              <w:left w:val="nil"/>
              <w:bottom w:val="nil"/>
              <w:right w:val="nil"/>
            </w:tcBorders>
          </w:tcPr>
          <w:p w:rsidR="00A338FD" w:rsidRPr="003D788F" w:rsidRDefault="00A338FD" w:rsidP="007735D1">
            <w:pPr>
              <w:rPr>
                <w:rFonts w:cs="Times New Roman"/>
                <w:sz w:val="14"/>
                <w:szCs w:val="20"/>
              </w:rPr>
            </w:pP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Beckman Ultrasphere</w:t>
            </w:r>
          </w:p>
          <w:p w:rsidR="00A338FD" w:rsidRPr="003D788F" w:rsidRDefault="00A338FD" w:rsidP="00DB2F9F">
            <w:pPr>
              <w:rPr>
                <w:rFonts w:cs="Times New Roman"/>
                <w:sz w:val="14"/>
                <w:szCs w:val="20"/>
                <w:lang w:val="en-US"/>
              </w:rPr>
            </w:pPr>
            <w:r w:rsidRPr="003D788F">
              <w:rPr>
                <w:rFonts w:cs="Times New Roman"/>
                <w:sz w:val="14"/>
                <w:szCs w:val="20"/>
                <w:lang w:val="en-US"/>
              </w:rPr>
              <w:t>ODS 250x4.6 mm</w:t>
            </w:r>
          </w:p>
        </w:tc>
        <w:tc>
          <w:tcPr>
            <w:tcW w:w="2551" w:type="dxa"/>
            <w:tcBorders>
              <w:top w:val="nil"/>
              <w:left w:val="nil"/>
              <w:bottom w:val="nil"/>
              <w:right w:val="nil"/>
            </w:tcBorders>
          </w:tcPr>
          <w:p w:rsidR="00A338FD" w:rsidRPr="003157AD" w:rsidRDefault="003157AD" w:rsidP="003157AD">
            <w:pPr>
              <w:rPr>
                <w:rFonts w:cs="Times New Roman"/>
                <w:sz w:val="14"/>
                <w:szCs w:val="20"/>
              </w:rPr>
            </w:pPr>
            <w:r w:rsidRPr="003157AD">
              <w:rPr>
                <w:rFonts w:cs="Times New Roman"/>
                <w:sz w:val="14"/>
                <w:szCs w:val="20"/>
              </w:rPr>
              <w:t>(</w:t>
            </w:r>
            <w:r w:rsidR="00A338FD" w:rsidRPr="003157AD">
              <w:rPr>
                <w:rFonts w:cs="Times New Roman"/>
                <w:sz w:val="14"/>
                <w:szCs w:val="20"/>
              </w:rPr>
              <w:t>A</w:t>
            </w:r>
            <w:r w:rsidRPr="003157AD">
              <w:rPr>
                <w:rFonts w:cs="Times New Roman"/>
                <w:sz w:val="14"/>
                <w:szCs w:val="20"/>
              </w:rPr>
              <w:t>)</w:t>
            </w:r>
            <w:r w:rsidR="00A338FD" w:rsidRPr="003157AD">
              <w:rPr>
                <w:rFonts w:cs="Times New Roman"/>
                <w:sz w:val="14"/>
                <w:szCs w:val="20"/>
              </w:rPr>
              <w:t xml:space="preserve"> </w:t>
            </w:r>
            <w:r w:rsidR="007578EE" w:rsidRPr="003157AD">
              <w:rPr>
                <w:rFonts w:cs="Times New Roman"/>
                <w:sz w:val="14"/>
                <w:szCs w:val="20"/>
              </w:rPr>
              <w:t>H</w:t>
            </w:r>
            <w:r w:rsidR="007578EE" w:rsidRPr="003157AD">
              <w:rPr>
                <w:rFonts w:cs="Times New Roman"/>
                <w:sz w:val="14"/>
                <w:szCs w:val="20"/>
                <w:vertAlign w:val="subscript"/>
              </w:rPr>
              <w:t>2</w:t>
            </w:r>
            <w:r w:rsidR="007578EE" w:rsidRPr="003157AD">
              <w:rPr>
                <w:rFonts w:cs="Times New Roman"/>
                <w:sz w:val="14"/>
                <w:szCs w:val="20"/>
              </w:rPr>
              <w:t xml:space="preserve">O </w:t>
            </w:r>
            <w:r w:rsidR="00A338FD" w:rsidRPr="003157AD">
              <w:rPr>
                <w:rFonts w:cs="Times New Roman"/>
                <w:sz w:val="14"/>
                <w:szCs w:val="20"/>
              </w:rPr>
              <w:t>/</w:t>
            </w:r>
            <w:r w:rsidR="003B28F2" w:rsidRPr="003157AD">
              <w:rPr>
                <w:rFonts w:cs="Times New Roman"/>
                <w:sz w:val="14"/>
                <w:szCs w:val="20"/>
              </w:rPr>
              <w:t xml:space="preserve"> </w:t>
            </w:r>
            <w:r w:rsidR="007E66F1" w:rsidRPr="003157AD">
              <w:rPr>
                <w:rFonts w:cs="Times New Roman"/>
                <w:sz w:val="14"/>
                <w:szCs w:val="20"/>
              </w:rPr>
              <w:t xml:space="preserve">HCOOH </w:t>
            </w:r>
            <w:r w:rsidR="00A338FD" w:rsidRPr="003157AD">
              <w:rPr>
                <w:rFonts w:cs="Times New Roman"/>
                <w:sz w:val="14"/>
                <w:szCs w:val="20"/>
              </w:rPr>
              <w:t>(95:5; v/v)</w:t>
            </w:r>
            <w:r w:rsidRPr="003157AD">
              <w:rPr>
                <w:rFonts w:cs="Times New Roman"/>
                <w:sz w:val="14"/>
                <w:szCs w:val="20"/>
              </w:rPr>
              <w:t>, (</w:t>
            </w:r>
            <w:r w:rsidR="00A338FD" w:rsidRPr="003157AD">
              <w:rPr>
                <w:rFonts w:cs="Times New Roman"/>
                <w:sz w:val="14"/>
                <w:szCs w:val="20"/>
              </w:rPr>
              <w:t>B</w:t>
            </w:r>
            <w:r w:rsidRPr="003157AD">
              <w:rPr>
                <w:rFonts w:cs="Times New Roman"/>
                <w:sz w:val="14"/>
                <w:szCs w:val="20"/>
              </w:rPr>
              <w:t>)</w:t>
            </w:r>
            <w:r w:rsidR="00A338FD" w:rsidRPr="003157AD">
              <w:rPr>
                <w:rFonts w:cs="Times New Roman"/>
                <w:sz w:val="14"/>
                <w:szCs w:val="20"/>
              </w:rPr>
              <w:t xml:space="preserve"> </w:t>
            </w:r>
            <w:r w:rsidR="009C18B8" w:rsidRPr="003157AD">
              <w:rPr>
                <w:rFonts w:cs="Times New Roman"/>
                <w:sz w:val="14"/>
                <w:szCs w:val="20"/>
              </w:rPr>
              <w:t>CH</w:t>
            </w:r>
            <w:r w:rsidR="009C18B8" w:rsidRPr="003157AD">
              <w:rPr>
                <w:rFonts w:cs="Times New Roman"/>
                <w:sz w:val="14"/>
                <w:szCs w:val="20"/>
                <w:vertAlign w:val="subscript"/>
              </w:rPr>
              <w:t>3</w:t>
            </w:r>
            <w:r w:rsidR="009C18B8" w:rsidRPr="003157AD">
              <w:rPr>
                <w:rFonts w:cs="Times New Roman"/>
                <w:sz w:val="14"/>
                <w:szCs w:val="20"/>
              </w:rPr>
              <w:t xml:space="preserve">CN </w:t>
            </w:r>
            <w:r w:rsidRPr="003157AD">
              <w:rPr>
                <w:rFonts w:cs="Times New Roman"/>
                <w:sz w:val="14"/>
                <w:szCs w:val="20"/>
              </w:rPr>
              <w:t xml:space="preserve">/(A) </w:t>
            </w:r>
            <w:r w:rsidR="00A338FD" w:rsidRPr="003157AD">
              <w:rPr>
                <w:rFonts w:cs="Times New Roman"/>
                <w:sz w:val="14"/>
                <w:szCs w:val="20"/>
              </w:rPr>
              <w:t>(60:40; v/v)</w:t>
            </w:r>
          </w:p>
        </w:tc>
        <w:tc>
          <w:tcPr>
            <w:tcW w:w="1492"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rPr>
              <w:t>UV</w:t>
            </w:r>
            <w:r w:rsidR="00A52D7B">
              <w:rPr>
                <w:rFonts w:cs="Times New Roman"/>
                <w:sz w:val="14"/>
                <w:szCs w:val="20"/>
                <w:lang w:val="en-US"/>
              </w:rPr>
              <w:t>-DAD</w:t>
            </w:r>
            <w:r w:rsidRPr="003D788F">
              <w:rPr>
                <w:rFonts w:cs="Times New Roman"/>
                <w:sz w:val="14"/>
                <w:szCs w:val="20"/>
              </w:rPr>
              <w:t>, 200-600 nm</w:t>
            </w:r>
          </w:p>
        </w:tc>
        <w:tc>
          <w:tcPr>
            <w:tcW w:w="1103" w:type="dxa"/>
            <w:tcBorders>
              <w:top w:val="nil"/>
              <w:left w:val="nil"/>
              <w:bottom w:val="nil"/>
              <w:right w:val="nil"/>
            </w:tcBorders>
          </w:tcPr>
          <w:p w:rsidR="00A338FD" w:rsidRPr="003D788F" w:rsidRDefault="00A338FD" w:rsidP="007735D1">
            <w:pPr>
              <w:rPr>
                <w:rFonts w:cs="Times New Roman"/>
                <w:sz w:val="14"/>
                <w:szCs w:val="20"/>
                <w:lang w:val="en-US"/>
              </w:rPr>
            </w:pPr>
            <w:r w:rsidRPr="003D788F">
              <w:rPr>
                <w:rFonts w:cs="Times New Roman"/>
                <w:sz w:val="14"/>
                <w:szCs w:val="20"/>
                <w:lang w:val="en-US"/>
              </w:rPr>
              <w:t>Nr, Hd</w:t>
            </w:r>
          </w:p>
        </w:tc>
        <w:tc>
          <w:tcPr>
            <w:tcW w:w="1103" w:type="dxa"/>
            <w:tcBorders>
              <w:top w:val="nil"/>
              <w:left w:val="nil"/>
              <w:bottom w:val="nil"/>
              <w:right w:val="nil"/>
            </w:tcBorders>
          </w:tcPr>
          <w:p w:rsidR="00A338FD" w:rsidRPr="003D788F" w:rsidRDefault="00A338FD" w:rsidP="007735D1">
            <w:pPr>
              <w:rPr>
                <w:rFonts w:cs="Times New Roman"/>
                <w:sz w:val="14"/>
                <w:szCs w:val="20"/>
                <w:lang w:val="en-US"/>
              </w:rPr>
            </w:pPr>
            <w:r w:rsidRPr="003D788F">
              <w:rPr>
                <w:rFonts w:cs="Times New Roman"/>
                <w:sz w:val="14"/>
                <w:szCs w:val="20"/>
                <w:lang w:val="en-US"/>
              </w:rPr>
              <w:t>Kelebek &amp; Selli, 2014</w:t>
            </w:r>
          </w:p>
        </w:tc>
      </w:tr>
      <w:tr w:rsidR="00A338FD" w:rsidRPr="003D788F" w:rsidTr="003D788F">
        <w:tc>
          <w:tcPr>
            <w:tcW w:w="1384" w:type="dxa"/>
            <w:tcBorders>
              <w:top w:val="nil"/>
              <w:left w:val="nil"/>
              <w:bottom w:val="nil"/>
              <w:right w:val="nil"/>
            </w:tcBorders>
          </w:tcPr>
          <w:p w:rsidR="00A338FD" w:rsidRPr="003D788F" w:rsidRDefault="00A338FD" w:rsidP="007D1EDE">
            <w:pPr>
              <w:rPr>
                <w:rFonts w:cs="Times New Roman"/>
                <w:sz w:val="14"/>
                <w:szCs w:val="20"/>
                <w:lang w:val="en-US"/>
              </w:rPr>
            </w:pPr>
            <w:r w:rsidRPr="003D788F">
              <w:rPr>
                <w:rFonts w:cs="Times New Roman"/>
                <w:sz w:val="14"/>
                <w:szCs w:val="20"/>
                <w:lang w:val="en-US"/>
              </w:rPr>
              <w:t>Peel</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SunFire C18 column 250x4.6 mm</w:t>
            </w:r>
          </w:p>
        </w:tc>
        <w:tc>
          <w:tcPr>
            <w:tcW w:w="2551" w:type="dxa"/>
            <w:tcBorders>
              <w:top w:val="nil"/>
              <w:left w:val="nil"/>
              <w:bottom w:val="nil"/>
              <w:right w:val="nil"/>
            </w:tcBorders>
          </w:tcPr>
          <w:p w:rsidR="00A338FD" w:rsidRPr="003D788F" w:rsidRDefault="003157AD" w:rsidP="003157AD">
            <w:pPr>
              <w:rPr>
                <w:rFonts w:cs="Times New Roman"/>
                <w:sz w:val="14"/>
                <w:szCs w:val="20"/>
                <w:lang w:val="en-US"/>
              </w:rPr>
            </w:pPr>
            <w:r>
              <w:rPr>
                <w:rFonts w:cs="Times New Roman"/>
                <w:sz w:val="14"/>
                <w:szCs w:val="20"/>
                <w:lang w:val="en-US"/>
              </w:rPr>
              <w:t xml:space="preserve">(A) </w:t>
            </w:r>
            <w:r w:rsidR="00731B37">
              <w:rPr>
                <w:rFonts w:cs="Times New Roman"/>
                <w:sz w:val="14"/>
                <w:szCs w:val="20"/>
                <w:lang w:val="en-US"/>
              </w:rPr>
              <w:t>Me</w:t>
            </w:r>
            <w:r w:rsidR="003B28F2" w:rsidRPr="003D788F">
              <w:rPr>
                <w:rFonts w:cs="Times New Roman"/>
                <w:sz w:val="14"/>
                <w:szCs w:val="20"/>
                <w:lang w:val="en-US"/>
              </w:rPr>
              <w:t>OH</w:t>
            </w:r>
            <w:r>
              <w:rPr>
                <w:rFonts w:cs="Times New Roman"/>
                <w:sz w:val="14"/>
                <w:szCs w:val="20"/>
                <w:lang w:val="en-US"/>
              </w:rPr>
              <w:t xml:space="preserve">, (B) </w:t>
            </w:r>
            <w:r w:rsidR="00A338FD" w:rsidRPr="003D788F">
              <w:rPr>
                <w:rFonts w:cs="Times New Roman"/>
                <w:sz w:val="14"/>
                <w:szCs w:val="20"/>
                <w:lang w:val="en-US"/>
              </w:rPr>
              <w:t xml:space="preserve">0.5% </w:t>
            </w:r>
            <w:r w:rsidR="00DB2F9F">
              <w:rPr>
                <w:rFonts w:cs="Times New Roman"/>
                <w:sz w:val="14"/>
                <w:szCs w:val="20"/>
                <w:lang w:val="en-US"/>
              </w:rPr>
              <w:t>AcOH</w:t>
            </w:r>
            <w:r>
              <w:rPr>
                <w:rFonts w:cs="Times New Roman"/>
                <w:sz w:val="14"/>
                <w:szCs w:val="20"/>
                <w:lang w:val="en-US"/>
              </w:rPr>
              <w:t xml:space="preserve"> in H</w:t>
            </w:r>
            <w:r>
              <w:rPr>
                <w:rFonts w:cs="Times New Roman"/>
                <w:sz w:val="14"/>
                <w:szCs w:val="20"/>
                <w:vertAlign w:val="subscript"/>
                <w:lang w:val="en-US"/>
              </w:rPr>
              <w:t>2</w:t>
            </w:r>
            <w:r>
              <w:rPr>
                <w:rFonts w:cs="Times New Roman"/>
                <w:sz w:val="14"/>
                <w:szCs w:val="20"/>
                <w:lang w:val="en-US"/>
              </w:rPr>
              <w:t>O</w:t>
            </w:r>
          </w:p>
        </w:tc>
        <w:tc>
          <w:tcPr>
            <w:tcW w:w="1492" w:type="dxa"/>
            <w:tcBorders>
              <w:top w:val="nil"/>
              <w:left w:val="nil"/>
              <w:bottom w:val="nil"/>
              <w:right w:val="nil"/>
            </w:tcBorders>
          </w:tcPr>
          <w:p w:rsidR="00A338FD" w:rsidRPr="003D788F" w:rsidRDefault="00A338FD" w:rsidP="00DB2F9F">
            <w:pPr>
              <w:rPr>
                <w:sz w:val="14"/>
                <w:szCs w:val="20"/>
                <w:lang w:val="en-US"/>
              </w:rPr>
            </w:pPr>
            <w:r w:rsidRPr="003D788F">
              <w:rPr>
                <w:rFonts w:cs="Times New Roman"/>
                <w:sz w:val="14"/>
                <w:szCs w:val="20"/>
              </w:rPr>
              <w:t>UV</w:t>
            </w:r>
            <w:r w:rsidR="00A52D7B">
              <w:rPr>
                <w:rFonts w:cs="Times New Roman"/>
                <w:sz w:val="14"/>
                <w:szCs w:val="20"/>
                <w:lang w:val="en-US"/>
              </w:rPr>
              <w:t>-DAD</w:t>
            </w:r>
            <w:r w:rsidRPr="003D788F">
              <w:rPr>
                <w:rFonts w:cs="Times New Roman"/>
                <w:sz w:val="14"/>
                <w:szCs w:val="20"/>
              </w:rPr>
              <w:t>, 280 nm</w:t>
            </w:r>
          </w:p>
        </w:tc>
        <w:tc>
          <w:tcPr>
            <w:tcW w:w="1103" w:type="dxa"/>
            <w:tcBorders>
              <w:top w:val="nil"/>
              <w:left w:val="nil"/>
              <w:bottom w:val="nil"/>
              <w:right w:val="nil"/>
            </w:tcBorders>
          </w:tcPr>
          <w:p w:rsidR="00A338FD" w:rsidRPr="003D788F" w:rsidRDefault="00A338FD" w:rsidP="007D1EDE">
            <w:pPr>
              <w:rPr>
                <w:rFonts w:cs="Times New Roman"/>
                <w:sz w:val="14"/>
                <w:szCs w:val="20"/>
              </w:rPr>
            </w:pPr>
            <w:r w:rsidRPr="003D788F">
              <w:rPr>
                <w:rFonts w:cs="Times New Roman"/>
                <w:sz w:val="14"/>
                <w:szCs w:val="20"/>
              </w:rPr>
              <w:t>Nr, Hd, Ni, Ne, Ht</w:t>
            </w:r>
          </w:p>
        </w:tc>
        <w:tc>
          <w:tcPr>
            <w:tcW w:w="1103" w:type="dxa"/>
            <w:tcBorders>
              <w:top w:val="nil"/>
              <w:left w:val="nil"/>
              <w:bottom w:val="nil"/>
              <w:right w:val="nil"/>
            </w:tcBorders>
          </w:tcPr>
          <w:p w:rsidR="00A338FD" w:rsidRPr="003D788F" w:rsidRDefault="00A338FD" w:rsidP="007D1EDE">
            <w:pPr>
              <w:rPr>
                <w:sz w:val="14"/>
                <w:szCs w:val="20"/>
                <w:lang w:val="en-US"/>
              </w:rPr>
            </w:pPr>
            <w:r w:rsidRPr="003D788F">
              <w:rPr>
                <w:rFonts w:cs="Times New Roman"/>
                <w:sz w:val="14"/>
                <w:lang w:val="en-US"/>
              </w:rPr>
              <w:t xml:space="preserve">Jung </w:t>
            </w:r>
            <w:r w:rsidRPr="003D788F">
              <w:rPr>
                <w:rFonts w:cs="Times New Roman"/>
                <w:i/>
                <w:sz w:val="14"/>
                <w:lang w:val="en-US"/>
              </w:rPr>
              <w:t>et al.</w:t>
            </w:r>
            <w:r w:rsidRPr="003D788F">
              <w:rPr>
                <w:rFonts w:cs="Times New Roman"/>
                <w:sz w:val="14"/>
                <w:lang w:val="en-US"/>
              </w:rPr>
              <w:t>, 2011</w:t>
            </w:r>
          </w:p>
        </w:tc>
      </w:tr>
      <w:tr w:rsidR="00A338FD" w:rsidRPr="003D788F" w:rsidTr="003D788F">
        <w:tc>
          <w:tcPr>
            <w:tcW w:w="1384" w:type="dxa"/>
            <w:tcBorders>
              <w:top w:val="nil"/>
              <w:left w:val="nil"/>
              <w:bottom w:val="nil"/>
              <w:right w:val="nil"/>
            </w:tcBorders>
          </w:tcPr>
          <w:p w:rsidR="00A338FD" w:rsidRPr="003D788F" w:rsidRDefault="00A338FD" w:rsidP="007D1EDE">
            <w:pPr>
              <w:rPr>
                <w:rFonts w:cs="Times New Roman"/>
                <w:sz w:val="14"/>
                <w:szCs w:val="20"/>
                <w:lang w:val="en-US"/>
              </w:rPr>
            </w:pPr>
            <w:r w:rsidRPr="003D788F">
              <w:rPr>
                <w:rFonts w:cs="Times New Roman"/>
                <w:sz w:val="14"/>
                <w:szCs w:val="20"/>
                <w:lang w:val="en-US"/>
              </w:rPr>
              <w:t>Pulp</w:t>
            </w:r>
          </w:p>
        </w:tc>
        <w:tc>
          <w:tcPr>
            <w:tcW w:w="1418" w:type="dxa"/>
            <w:tcBorders>
              <w:top w:val="nil"/>
              <w:left w:val="nil"/>
              <w:bottom w:val="nil"/>
              <w:right w:val="nil"/>
            </w:tcBorders>
          </w:tcPr>
          <w:p w:rsidR="00A338FD" w:rsidRPr="003D788F" w:rsidRDefault="00A338FD" w:rsidP="00DB2F9F">
            <w:pPr>
              <w:rPr>
                <w:rFonts w:cs="Times New Roman"/>
                <w:sz w:val="14"/>
                <w:szCs w:val="20"/>
              </w:rPr>
            </w:pPr>
            <w:r w:rsidRPr="003D788F">
              <w:rPr>
                <w:rFonts w:cs="Times New Roman"/>
                <w:sz w:val="14"/>
                <w:szCs w:val="20"/>
              </w:rPr>
              <w:t>Zorbax SB-C18, 250×4.6 mm</w:t>
            </w:r>
          </w:p>
        </w:tc>
        <w:tc>
          <w:tcPr>
            <w:tcW w:w="2551" w:type="dxa"/>
            <w:tcBorders>
              <w:top w:val="nil"/>
              <w:left w:val="nil"/>
              <w:bottom w:val="nil"/>
              <w:right w:val="nil"/>
            </w:tcBorders>
          </w:tcPr>
          <w:p w:rsidR="00A338FD" w:rsidRPr="003D788F" w:rsidRDefault="003157AD" w:rsidP="003157AD">
            <w:pPr>
              <w:rPr>
                <w:rFonts w:cs="Times New Roman"/>
                <w:sz w:val="14"/>
                <w:szCs w:val="20"/>
                <w:lang w:val="en-US"/>
              </w:rPr>
            </w:pPr>
            <w:r>
              <w:rPr>
                <w:rFonts w:cs="Times New Roman"/>
                <w:sz w:val="14"/>
                <w:szCs w:val="20"/>
                <w:lang w:val="en-US"/>
              </w:rPr>
              <w:t>(</w:t>
            </w:r>
            <w:r w:rsidR="00A338FD" w:rsidRPr="003D788F">
              <w:rPr>
                <w:rFonts w:cs="Times New Roman"/>
                <w:sz w:val="14"/>
                <w:szCs w:val="20"/>
                <w:lang w:val="en-US"/>
              </w:rPr>
              <w:t>A</w:t>
            </w:r>
            <w:r>
              <w:rPr>
                <w:rFonts w:cs="Times New Roman"/>
                <w:sz w:val="14"/>
                <w:szCs w:val="20"/>
                <w:lang w:val="en-US"/>
              </w:rPr>
              <w:t>)</w:t>
            </w:r>
            <w:r w:rsidR="00A338FD" w:rsidRPr="003D788F">
              <w:rPr>
                <w:rFonts w:cs="Times New Roman"/>
                <w:sz w:val="14"/>
                <w:szCs w:val="20"/>
                <w:lang w:val="en-US"/>
              </w:rPr>
              <w:t xml:space="preserve"> 0.1%</w:t>
            </w:r>
            <w:r w:rsidR="007E66F1">
              <w:rPr>
                <w:rFonts w:cs="Times New Roman"/>
                <w:sz w:val="14"/>
                <w:szCs w:val="20"/>
                <w:lang w:val="en-US"/>
              </w:rPr>
              <w:t xml:space="preserve"> </w:t>
            </w:r>
            <w:r w:rsidR="007E66F1" w:rsidRPr="003D788F">
              <w:rPr>
                <w:rFonts w:cs="Times New Roman"/>
                <w:sz w:val="14"/>
                <w:szCs w:val="20"/>
                <w:lang w:val="en-US"/>
              </w:rPr>
              <w:t>HCOOH</w:t>
            </w:r>
            <w:r>
              <w:rPr>
                <w:rFonts w:cs="Times New Roman"/>
                <w:sz w:val="14"/>
                <w:szCs w:val="20"/>
                <w:lang w:val="en-US"/>
              </w:rPr>
              <w:t xml:space="preserve"> in H</w:t>
            </w:r>
            <w:r>
              <w:rPr>
                <w:rFonts w:cs="Times New Roman"/>
                <w:sz w:val="14"/>
                <w:szCs w:val="20"/>
                <w:vertAlign w:val="subscript"/>
                <w:lang w:val="en-US"/>
              </w:rPr>
              <w:t>2</w:t>
            </w:r>
            <w:r>
              <w:rPr>
                <w:rFonts w:cs="Times New Roman"/>
                <w:sz w:val="14"/>
                <w:szCs w:val="20"/>
                <w:lang w:val="en-US"/>
              </w:rPr>
              <w:t>O, (</w:t>
            </w:r>
            <w:r w:rsidR="00A338FD" w:rsidRPr="003D788F">
              <w:rPr>
                <w:rFonts w:cs="Times New Roman"/>
                <w:sz w:val="14"/>
                <w:szCs w:val="20"/>
                <w:lang w:val="en-US"/>
              </w:rPr>
              <w:t>B</w:t>
            </w:r>
            <w:r>
              <w:rPr>
                <w:rFonts w:cs="Times New Roman"/>
                <w:sz w:val="14"/>
                <w:szCs w:val="20"/>
                <w:lang w:val="en-US"/>
              </w:rPr>
              <w:t xml:space="preserve">) </w:t>
            </w:r>
            <w:r w:rsidR="00731B37">
              <w:rPr>
                <w:rFonts w:cs="Times New Roman"/>
                <w:sz w:val="14"/>
                <w:szCs w:val="20"/>
                <w:lang w:val="en-US"/>
              </w:rPr>
              <w:t>Me</w:t>
            </w:r>
            <w:r w:rsidR="003B28F2" w:rsidRPr="003D788F">
              <w:rPr>
                <w:rFonts w:cs="Times New Roman"/>
                <w:sz w:val="14"/>
                <w:szCs w:val="20"/>
                <w:lang w:val="en-US"/>
              </w:rPr>
              <w:t>OH</w:t>
            </w:r>
          </w:p>
        </w:tc>
        <w:tc>
          <w:tcPr>
            <w:tcW w:w="1492" w:type="dxa"/>
            <w:tcBorders>
              <w:top w:val="nil"/>
              <w:left w:val="nil"/>
              <w:bottom w:val="nil"/>
              <w:right w:val="nil"/>
            </w:tcBorders>
          </w:tcPr>
          <w:p w:rsidR="00A338FD" w:rsidRPr="003D788F" w:rsidRDefault="00A338FD" w:rsidP="00DB2F9F">
            <w:pPr>
              <w:rPr>
                <w:rFonts w:cs="Times New Roman"/>
                <w:color w:val="0070C0"/>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283 – 367 nm</w:t>
            </w:r>
          </w:p>
        </w:tc>
        <w:tc>
          <w:tcPr>
            <w:tcW w:w="1103" w:type="dxa"/>
            <w:tcBorders>
              <w:top w:val="nil"/>
              <w:left w:val="nil"/>
              <w:bottom w:val="nil"/>
              <w:right w:val="nil"/>
            </w:tcBorders>
          </w:tcPr>
          <w:p w:rsidR="00A338FD" w:rsidRPr="003D788F" w:rsidRDefault="00A338FD" w:rsidP="00FB1A6F">
            <w:pPr>
              <w:rPr>
                <w:rFonts w:cs="Times New Roman"/>
                <w:sz w:val="14"/>
                <w:szCs w:val="20"/>
                <w:lang w:val="en-US"/>
              </w:rPr>
            </w:pPr>
            <w:r w:rsidRPr="003D788F">
              <w:rPr>
                <w:rFonts w:cs="Times New Roman"/>
                <w:sz w:val="14"/>
                <w:szCs w:val="20"/>
                <w:lang w:val="en-US"/>
              </w:rPr>
              <w:t>Nr, Hd, Nb</w:t>
            </w:r>
          </w:p>
        </w:tc>
        <w:tc>
          <w:tcPr>
            <w:tcW w:w="1103" w:type="dxa"/>
            <w:tcBorders>
              <w:top w:val="nil"/>
              <w:left w:val="nil"/>
              <w:bottom w:val="nil"/>
              <w:right w:val="nil"/>
            </w:tcBorders>
          </w:tcPr>
          <w:p w:rsidR="00A338FD" w:rsidRPr="003D788F" w:rsidRDefault="00A338FD" w:rsidP="00FB1A6F">
            <w:pPr>
              <w:rPr>
                <w:sz w:val="14"/>
                <w:szCs w:val="20"/>
                <w:lang w:val="en-US"/>
              </w:rPr>
            </w:pPr>
            <w:r w:rsidRPr="003D788F">
              <w:rPr>
                <w:rFonts w:cs="Times New Roman"/>
                <w:sz w:val="14"/>
                <w:szCs w:val="20"/>
                <w:lang w:val="en-US"/>
              </w:rPr>
              <w:t>Xi et al., 2014b</w:t>
            </w:r>
          </w:p>
        </w:tc>
      </w:tr>
      <w:tr w:rsidR="00A338FD" w:rsidRPr="003D788F" w:rsidTr="003D788F">
        <w:tc>
          <w:tcPr>
            <w:tcW w:w="1384" w:type="dxa"/>
            <w:tcBorders>
              <w:top w:val="nil"/>
              <w:left w:val="nil"/>
              <w:bottom w:val="nil"/>
              <w:right w:val="nil"/>
            </w:tcBorders>
          </w:tcPr>
          <w:p w:rsidR="00A338FD" w:rsidRPr="003D788F" w:rsidRDefault="00A338FD" w:rsidP="00A72F2C">
            <w:pPr>
              <w:rPr>
                <w:rFonts w:cs="Times New Roman"/>
                <w:sz w:val="14"/>
                <w:szCs w:val="20"/>
                <w:lang w:val="en-US"/>
              </w:rPr>
            </w:pPr>
            <w:r w:rsidRPr="003D788F">
              <w:rPr>
                <w:rFonts w:cs="Times New Roman"/>
                <w:sz w:val="14"/>
                <w:szCs w:val="20"/>
                <w:lang w:val="en-US"/>
              </w:rPr>
              <w:t>Whole</w:t>
            </w:r>
          </w:p>
        </w:tc>
        <w:tc>
          <w:tcPr>
            <w:tcW w:w="1418"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TSK-gel ODS-80TS</w:t>
            </w:r>
          </w:p>
        </w:tc>
        <w:tc>
          <w:tcPr>
            <w:tcW w:w="2551" w:type="dxa"/>
            <w:tcBorders>
              <w:top w:val="nil"/>
              <w:left w:val="nil"/>
              <w:bottom w:val="nil"/>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H</w:t>
            </w:r>
            <w:r w:rsidRPr="003D788F">
              <w:rPr>
                <w:rFonts w:cs="Times New Roman"/>
                <w:sz w:val="14"/>
                <w:szCs w:val="20"/>
                <w:vertAlign w:val="subscript"/>
                <w:lang w:val="en-US"/>
              </w:rPr>
              <w:t>3</w:t>
            </w:r>
            <w:r w:rsidRPr="003D788F">
              <w:rPr>
                <w:rFonts w:cs="Times New Roman"/>
                <w:sz w:val="14"/>
                <w:szCs w:val="20"/>
                <w:lang w:val="en-US"/>
              </w:rPr>
              <w:t>PO</w:t>
            </w:r>
            <w:r w:rsidRPr="003D788F">
              <w:rPr>
                <w:rFonts w:cs="Times New Roman"/>
                <w:sz w:val="14"/>
                <w:szCs w:val="20"/>
                <w:vertAlign w:val="subscript"/>
                <w:lang w:val="en-US"/>
              </w:rPr>
              <w:t>4</w:t>
            </w:r>
            <w:r w:rsidRPr="003D788F">
              <w:rPr>
                <w:rFonts w:cs="Times New Roman"/>
                <w:sz w:val="14"/>
                <w:szCs w:val="20"/>
                <w:lang w:val="en-US"/>
              </w:rPr>
              <w:t>:</w:t>
            </w:r>
            <w:r w:rsidR="00731B37">
              <w:rPr>
                <w:rFonts w:cs="Times New Roman"/>
                <w:sz w:val="14"/>
                <w:szCs w:val="20"/>
                <w:lang w:val="en-US"/>
              </w:rPr>
              <w:t xml:space="preserve"> Me</w:t>
            </w:r>
            <w:r w:rsidR="003B28F2" w:rsidRPr="003D788F">
              <w:rPr>
                <w:rFonts w:cs="Times New Roman"/>
                <w:sz w:val="14"/>
                <w:szCs w:val="20"/>
                <w:lang w:val="en-US"/>
              </w:rPr>
              <w:t xml:space="preserve">OH </w:t>
            </w:r>
            <w:r w:rsidRPr="003D788F">
              <w:rPr>
                <w:rFonts w:cs="Times New Roman"/>
                <w:sz w:val="14"/>
                <w:szCs w:val="20"/>
                <w:lang w:val="en-US"/>
              </w:rPr>
              <w:t>(80:20 – 55:45)%</w:t>
            </w:r>
          </w:p>
        </w:tc>
        <w:tc>
          <w:tcPr>
            <w:tcW w:w="1492" w:type="dxa"/>
            <w:tcBorders>
              <w:top w:val="nil"/>
              <w:left w:val="nil"/>
              <w:bottom w:val="nil"/>
              <w:right w:val="nil"/>
            </w:tcBorders>
          </w:tcPr>
          <w:p w:rsidR="00A338FD" w:rsidRPr="003D788F" w:rsidRDefault="00A338FD" w:rsidP="00A52D7B">
            <w:pPr>
              <w:rPr>
                <w:rFonts w:cs="Times New Roman"/>
                <w:sz w:val="14"/>
                <w:szCs w:val="20"/>
                <w:lang w:val="en-US"/>
              </w:rPr>
            </w:pPr>
            <w:r w:rsidRPr="003D788F">
              <w:rPr>
                <w:rFonts w:cs="Times New Roman"/>
                <w:sz w:val="14"/>
                <w:szCs w:val="20"/>
                <w:lang w:val="en-US"/>
              </w:rPr>
              <w:t>UV</w:t>
            </w:r>
            <w:r w:rsidR="00A52D7B">
              <w:rPr>
                <w:rFonts w:cs="Times New Roman"/>
                <w:sz w:val="14"/>
                <w:szCs w:val="20"/>
                <w:lang w:val="en-US"/>
              </w:rPr>
              <w:t>-DAD</w:t>
            </w:r>
            <w:r w:rsidRPr="003D788F">
              <w:rPr>
                <w:rFonts w:cs="Times New Roman"/>
                <w:sz w:val="14"/>
                <w:szCs w:val="20"/>
                <w:lang w:val="en-US"/>
              </w:rPr>
              <w:t>, 200 – 400 nm</w:t>
            </w:r>
          </w:p>
        </w:tc>
        <w:tc>
          <w:tcPr>
            <w:tcW w:w="1103" w:type="dxa"/>
            <w:tcBorders>
              <w:top w:val="nil"/>
              <w:left w:val="nil"/>
              <w:bottom w:val="nil"/>
              <w:right w:val="nil"/>
            </w:tcBorders>
          </w:tcPr>
          <w:p w:rsidR="00A338FD" w:rsidRPr="003D788F" w:rsidRDefault="00A338FD" w:rsidP="00A72F2C">
            <w:pPr>
              <w:rPr>
                <w:rFonts w:cs="Times New Roman"/>
                <w:sz w:val="14"/>
                <w:szCs w:val="20"/>
              </w:rPr>
            </w:pPr>
            <w:r w:rsidRPr="003D788F">
              <w:rPr>
                <w:rFonts w:cs="Times New Roman"/>
                <w:sz w:val="14"/>
                <w:szCs w:val="20"/>
                <w:lang w:val="en-US"/>
              </w:rPr>
              <w:t>Nr, Hd, N</w:t>
            </w:r>
            <w:r w:rsidRPr="003D788F">
              <w:rPr>
                <w:rFonts w:cs="Times New Roman"/>
                <w:sz w:val="14"/>
                <w:szCs w:val="20"/>
              </w:rPr>
              <w:t>b, Tg</w:t>
            </w:r>
          </w:p>
        </w:tc>
        <w:tc>
          <w:tcPr>
            <w:tcW w:w="1103" w:type="dxa"/>
            <w:tcBorders>
              <w:top w:val="nil"/>
              <w:left w:val="nil"/>
              <w:bottom w:val="nil"/>
              <w:right w:val="nil"/>
            </w:tcBorders>
          </w:tcPr>
          <w:p w:rsidR="00A338FD" w:rsidRPr="003D788F" w:rsidRDefault="00A338FD" w:rsidP="00A72F2C">
            <w:pPr>
              <w:rPr>
                <w:rFonts w:cs="Times New Roman"/>
                <w:color w:val="0070C0"/>
                <w:sz w:val="14"/>
                <w:szCs w:val="20"/>
              </w:rPr>
            </w:pPr>
            <w:r w:rsidRPr="003D788F">
              <w:rPr>
                <w:sz w:val="14"/>
                <w:szCs w:val="20"/>
              </w:rPr>
              <w:t xml:space="preserve">Ye </w:t>
            </w:r>
            <w:r w:rsidRPr="003D788F">
              <w:rPr>
                <w:i/>
                <w:sz w:val="14"/>
                <w:szCs w:val="20"/>
              </w:rPr>
              <w:t>et al.</w:t>
            </w:r>
            <w:r w:rsidRPr="003D788F">
              <w:rPr>
                <w:sz w:val="14"/>
                <w:szCs w:val="20"/>
              </w:rPr>
              <w:t xml:space="preserve"> 2011</w:t>
            </w:r>
          </w:p>
        </w:tc>
      </w:tr>
      <w:tr w:rsidR="00A338FD" w:rsidRPr="003D788F" w:rsidTr="003D788F">
        <w:tc>
          <w:tcPr>
            <w:tcW w:w="1384" w:type="dxa"/>
            <w:tcBorders>
              <w:top w:val="nil"/>
              <w:left w:val="nil"/>
              <w:bottom w:val="single" w:sz="4" w:space="0" w:color="auto"/>
              <w:right w:val="nil"/>
            </w:tcBorders>
          </w:tcPr>
          <w:p w:rsidR="00A338FD" w:rsidRPr="003D788F" w:rsidRDefault="00A338FD" w:rsidP="00BB3569">
            <w:pPr>
              <w:rPr>
                <w:rFonts w:cs="Times New Roman"/>
                <w:sz w:val="14"/>
                <w:szCs w:val="20"/>
              </w:rPr>
            </w:pPr>
          </w:p>
        </w:tc>
        <w:tc>
          <w:tcPr>
            <w:tcW w:w="1418" w:type="dxa"/>
            <w:tcBorders>
              <w:top w:val="nil"/>
              <w:left w:val="nil"/>
              <w:bottom w:val="single" w:sz="4" w:space="0" w:color="auto"/>
              <w:right w:val="nil"/>
            </w:tcBorders>
          </w:tcPr>
          <w:p w:rsidR="00A338FD" w:rsidRPr="003D788F" w:rsidRDefault="00A338FD" w:rsidP="00DB2F9F">
            <w:pPr>
              <w:rPr>
                <w:rFonts w:cs="Times New Roman"/>
                <w:sz w:val="14"/>
                <w:szCs w:val="20"/>
                <w:lang w:val="en-US"/>
              </w:rPr>
            </w:pPr>
            <w:r w:rsidRPr="003D788F">
              <w:rPr>
                <w:rFonts w:cs="Times New Roman"/>
                <w:sz w:val="14"/>
                <w:szCs w:val="20"/>
                <w:lang w:val="en-US"/>
              </w:rPr>
              <w:t>Diamonsil C18 250x4.6 mm</w:t>
            </w:r>
          </w:p>
        </w:tc>
        <w:tc>
          <w:tcPr>
            <w:tcW w:w="2551" w:type="dxa"/>
            <w:tcBorders>
              <w:top w:val="nil"/>
              <w:left w:val="nil"/>
              <w:bottom w:val="single" w:sz="4" w:space="0" w:color="auto"/>
              <w:right w:val="nil"/>
            </w:tcBorders>
          </w:tcPr>
          <w:p w:rsidR="00A338FD" w:rsidRPr="003D788F" w:rsidRDefault="003157AD" w:rsidP="00EC633A">
            <w:pPr>
              <w:rPr>
                <w:rFonts w:cs="Times New Roman"/>
                <w:sz w:val="14"/>
                <w:szCs w:val="20"/>
                <w:lang w:val="en-US"/>
              </w:rPr>
            </w:pPr>
            <w:r>
              <w:rPr>
                <w:rFonts w:cs="Times New Roman"/>
                <w:sz w:val="14"/>
                <w:szCs w:val="20"/>
                <w:lang w:val="en-US"/>
              </w:rPr>
              <w:t>(</w:t>
            </w:r>
            <w:r w:rsidR="00A338FD" w:rsidRPr="003D788F">
              <w:rPr>
                <w:rFonts w:cs="Times New Roman"/>
                <w:sz w:val="14"/>
                <w:szCs w:val="20"/>
                <w:lang w:val="en-US"/>
              </w:rPr>
              <w:t>A</w:t>
            </w:r>
            <w:r>
              <w:rPr>
                <w:rFonts w:cs="Times New Roman"/>
                <w:sz w:val="14"/>
                <w:szCs w:val="20"/>
                <w:lang w:val="en-US"/>
              </w:rPr>
              <w:t xml:space="preserve">) </w:t>
            </w:r>
            <w:r w:rsidR="00731B37">
              <w:rPr>
                <w:rFonts w:cs="Times New Roman"/>
                <w:sz w:val="14"/>
                <w:szCs w:val="20"/>
                <w:lang w:val="en-US"/>
              </w:rPr>
              <w:t>Me</w:t>
            </w:r>
            <w:r w:rsidR="008C16D4" w:rsidRPr="003D788F">
              <w:rPr>
                <w:rFonts w:cs="Times New Roman"/>
                <w:sz w:val="14"/>
                <w:szCs w:val="20"/>
                <w:lang w:val="en-US"/>
              </w:rPr>
              <w:t>OH</w:t>
            </w:r>
            <w:r>
              <w:rPr>
                <w:rFonts w:cs="Times New Roman"/>
                <w:sz w:val="14"/>
                <w:szCs w:val="20"/>
                <w:lang w:val="en-US"/>
              </w:rPr>
              <w:t>, (</w:t>
            </w:r>
            <w:r w:rsidR="00A338FD" w:rsidRPr="003D788F">
              <w:rPr>
                <w:rFonts w:cs="Times New Roman"/>
                <w:sz w:val="14"/>
                <w:szCs w:val="20"/>
                <w:lang w:val="en-US"/>
              </w:rPr>
              <w:t>B</w:t>
            </w:r>
            <w:r>
              <w:rPr>
                <w:rFonts w:cs="Times New Roman"/>
                <w:sz w:val="14"/>
                <w:szCs w:val="20"/>
                <w:lang w:val="en-US"/>
              </w:rPr>
              <w:t>)</w:t>
            </w:r>
            <w:r w:rsidR="00A338FD" w:rsidRPr="003D788F">
              <w:rPr>
                <w:rFonts w:cs="Times New Roman"/>
                <w:sz w:val="14"/>
                <w:szCs w:val="20"/>
                <w:lang w:val="en-US"/>
              </w:rPr>
              <w:t xml:space="preserve"> 4% </w:t>
            </w:r>
            <w:r w:rsidR="00EC633A">
              <w:rPr>
                <w:rFonts w:cs="Times New Roman"/>
                <w:sz w:val="14"/>
                <w:szCs w:val="20"/>
                <w:lang w:val="en-US"/>
              </w:rPr>
              <w:t>AcOH in H</w:t>
            </w:r>
            <w:r w:rsidR="00EC633A">
              <w:rPr>
                <w:rFonts w:cs="Times New Roman"/>
                <w:sz w:val="14"/>
                <w:szCs w:val="20"/>
                <w:vertAlign w:val="subscript"/>
                <w:lang w:val="en-US"/>
              </w:rPr>
              <w:t>2</w:t>
            </w:r>
            <w:r w:rsidR="00EC633A">
              <w:rPr>
                <w:rFonts w:cs="Times New Roman"/>
                <w:sz w:val="14"/>
                <w:szCs w:val="20"/>
                <w:lang w:val="en-US"/>
              </w:rPr>
              <w:t>O (</w:t>
            </w:r>
            <w:r w:rsidR="00A338FD" w:rsidRPr="003D788F">
              <w:rPr>
                <w:rFonts w:cs="Times New Roman"/>
                <w:sz w:val="14"/>
                <w:szCs w:val="20"/>
                <w:lang w:val="en-US"/>
              </w:rPr>
              <w:t>v/v</w:t>
            </w:r>
            <w:r w:rsidR="00EC633A">
              <w:rPr>
                <w:rFonts w:cs="Times New Roman"/>
                <w:sz w:val="14"/>
                <w:szCs w:val="20"/>
                <w:lang w:val="en-US"/>
              </w:rPr>
              <w:t>)</w:t>
            </w:r>
          </w:p>
        </w:tc>
        <w:tc>
          <w:tcPr>
            <w:tcW w:w="1492" w:type="dxa"/>
            <w:tcBorders>
              <w:top w:val="nil"/>
              <w:left w:val="nil"/>
              <w:bottom w:val="single" w:sz="4" w:space="0" w:color="auto"/>
              <w:right w:val="nil"/>
            </w:tcBorders>
          </w:tcPr>
          <w:p w:rsidR="00A338FD" w:rsidRPr="003D788F" w:rsidRDefault="00A52D7B" w:rsidP="00A52D7B">
            <w:pPr>
              <w:rPr>
                <w:rFonts w:cs="Times New Roman"/>
                <w:sz w:val="14"/>
                <w:szCs w:val="20"/>
                <w:lang w:val="en-US"/>
              </w:rPr>
            </w:pPr>
            <w:r>
              <w:rPr>
                <w:rFonts w:cs="Times New Roman"/>
                <w:sz w:val="14"/>
                <w:szCs w:val="20"/>
                <w:lang w:val="en-US"/>
              </w:rPr>
              <w:t>UV-DAD</w:t>
            </w:r>
            <w:r w:rsidR="00A338FD" w:rsidRPr="003D788F">
              <w:rPr>
                <w:rFonts w:cs="Times New Roman"/>
                <w:sz w:val="14"/>
                <w:szCs w:val="20"/>
                <w:lang w:val="en-US"/>
              </w:rPr>
              <w:t>, 200 – 400 nm</w:t>
            </w:r>
          </w:p>
        </w:tc>
        <w:tc>
          <w:tcPr>
            <w:tcW w:w="1103" w:type="dxa"/>
            <w:tcBorders>
              <w:top w:val="nil"/>
              <w:left w:val="nil"/>
              <w:bottom w:val="single" w:sz="4" w:space="0" w:color="auto"/>
              <w:right w:val="nil"/>
            </w:tcBorders>
          </w:tcPr>
          <w:p w:rsidR="00A338FD" w:rsidRPr="003D788F" w:rsidRDefault="00A338FD" w:rsidP="003765CD">
            <w:pPr>
              <w:rPr>
                <w:rFonts w:cs="Times New Roman"/>
                <w:sz w:val="14"/>
                <w:szCs w:val="20"/>
              </w:rPr>
            </w:pPr>
            <w:r w:rsidRPr="003D788F">
              <w:rPr>
                <w:rFonts w:cs="Times New Roman"/>
                <w:sz w:val="14"/>
                <w:szCs w:val="20"/>
              </w:rPr>
              <w:t>Nr, Hd, Nb, Tg</w:t>
            </w:r>
          </w:p>
        </w:tc>
        <w:tc>
          <w:tcPr>
            <w:tcW w:w="1103" w:type="dxa"/>
            <w:tcBorders>
              <w:top w:val="nil"/>
              <w:left w:val="nil"/>
              <w:bottom w:val="single" w:sz="4" w:space="0" w:color="auto"/>
              <w:right w:val="nil"/>
            </w:tcBorders>
          </w:tcPr>
          <w:p w:rsidR="00A338FD" w:rsidRPr="003D788F" w:rsidRDefault="00A338FD" w:rsidP="00BB3569">
            <w:pPr>
              <w:rPr>
                <w:rFonts w:cs="Times New Roman"/>
                <w:sz w:val="14"/>
                <w:szCs w:val="20"/>
                <w:lang w:val="en-US"/>
              </w:rPr>
            </w:pPr>
            <w:r w:rsidRPr="003D788F">
              <w:rPr>
                <w:rFonts w:cs="Times New Roman"/>
                <w:sz w:val="14"/>
                <w:szCs w:val="20"/>
              </w:rPr>
              <w:t xml:space="preserve">Sun </w:t>
            </w:r>
            <w:r w:rsidRPr="003D788F">
              <w:rPr>
                <w:rFonts w:cs="Times New Roman"/>
                <w:i/>
                <w:sz w:val="14"/>
                <w:szCs w:val="20"/>
              </w:rPr>
              <w:t>et al.</w:t>
            </w:r>
            <w:r w:rsidRPr="003D788F">
              <w:rPr>
                <w:rFonts w:cs="Times New Roman"/>
                <w:sz w:val="14"/>
                <w:szCs w:val="20"/>
              </w:rPr>
              <w:t>, 2013</w:t>
            </w:r>
          </w:p>
        </w:tc>
      </w:tr>
    </w:tbl>
    <w:p w:rsidR="00583E88" w:rsidRPr="00127164" w:rsidRDefault="00DB2F9F" w:rsidP="00583E88">
      <w:pPr>
        <w:spacing w:after="0" w:line="240" w:lineRule="auto"/>
        <w:jc w:val="both"/>
        <w:rPr>
          <w:rFonts w:cs="Times New Roman"/>
          <w:sz w:val="20"/>
          <w:szCs w:val="24"/>
          <w:lang w:val="en-US"/>
        </w:rPr>
      </w:pPr>
      <w:r w:rsidRPr="00127164">
        <w:rPr>
          <w:rFonts w:cs="Times New Roman"/>
          <w:b/>
          <w:sz w:val="20"/>
          <w:szCs w:val="24"/>
          <w:lang w:val="en-US"/>
        </w:rPr>
        <w:t>AcOH</w:t>
      </w:r>
      <w:r w:rsidRPr="00127164">
        <w:rPr>
          <w:rFonts w:cs="Times New Roman"/>
          <w:sz w:val="20"/>
          <w:szCs w:val="24"/>
          <w:lang w:val="en-US"/>
        </w:rPr>
        <w:t>: acetic acid,</w:t>
      </w:r>
      <w:r w:rsidRPr="00127164">
        <w:rPr>
          <w:rFonts w:cs="Times New Roman"/>
          <w:b/>
          <w:sz w:val="20"/>
          <w:szCs w:val="24"/>
          <w:lang w:val="en-US"/>
        </w:rPr>
        <w:t xml:space="preserve"> </w:t>
      </w:r>
      <w:proofErr w:type="gramStart"/>
      <w:r w:rsidR="00583E88" w:rsidRPr="00127164">
        <w:rPr>
          <w:rFonts w:cs="Times New Roman"/>
          <w:b/>
          <w:sz w:val="20"/>
          <w:szCs w:val="24"/>
          <w:lang w:val="en-US"/>
        </w:rPr>
        <w:t>Hd</w:t>
      </w:r>
      <w:proofErr w:type="gramEnd"/>
      <w:r w:rsidR="00583E88" w:rsidRPr="00127164">
        <w:rPr>
          <w:rFonts w:cs="Times New Roman"/>
          <w:sz w:val="20"/>
          <w:szCs w:val="24"/>
          <w:lang w:val="en-US"/>
        </w:rPr>
        <w:t xml:space="preserve">: Hesperidin, </w:t>
      </w:r>
      <w:r w:rsidR="009C1C88" w:rsidRPr="00127164">
        <w:rPr>
          <w:rFonts w:cs="Times New Roman"/>
          <w:b/>
          <w:sz w:val="20"/>
          <w:szCs w:val="24"/>
          <w:lang w:val="en-US"/>
        </w:rPr>
        <w:t>HPLCMS</w:t>
      </w:r>
      <w:r w:rsidR="009C1C88" w:rsidRPr="00127164">
        <w:rPr>
          <w:rFonts w:cs="Times New Roman"/>
          <w:sz w:val="20"/>
          <w:szCs w:val="24"/>
          <w:lang w:val="en-US"/>
        </w:rPr>
        <w:t>: High performance liquid chromatography coupled with ESI-MS/MS detection,</w:t>
      </w:r>
      <w:r w:rsidR="009C1C88" w:rsidRPr="00127164">
        <w:rPr>
          <w:rFonts w:cs="Times New Roman"/>
          <w:b/>
          <w:sz w:val="20"/>
          <w:szCs w:val="24"/>
          <w:lang w:val="en-US"/>
        </w:rPr>
        <w:t xml:space="preserve"> </w:t>
      </w:r>
      <w:r w:rsidR="00583E88" w:rsidRPr="00127164">
        <w:rPr>
          <w:rFonts w:cs="Times New Roman"/>
          <w:b/>
          <w:sz w:val="20"/>
          <w:szCs w:val="24"/>
          <w:lang w:val="en-US"/>
        </w:rPr>
        <w:t>Ht</w:t>
      </w:r>
      <w:r w:rsidR="00583E88" w:rsidRPr="00127164">
        <w:rPr>
          <w:rFonts w:cs="Times New Roman"/>
          <w:sz w:val="20"/>
          <w:szCs w:val="24"/>
          <w:lang w:val="en-US"/>
        </w:rPr>
        <w:t>: Hesperetin,</w:t>
      </w:r>
      <w:r w:rsidR="00731B37" w:rsidRPr="00127164">
        <w:rPr>
          <w:rFonts w:cs="Times New Roman"/>
          <w:b/>
          <w:sz w:val="20"/>
          <w:szCs w:val="24"/>
          <w:lang w:val="en-US"/>
        </w:rPr>
        <w:t xml:space="preserve"> MeOH</w:t>
      </w:r>
      <w:r w:rsidR="00731B37" w:rsidRPr="00127164">
        <w:rPr>
          <w:rFonts w:cs="Times New Roman"/>
          <w:sz w:val="20"/>
          <w:szCs w:val="24"/>
          <w:lang w:val="en-US"/>
        </w:rPr>
        <w:t>: Methanol,</w:t>
      </w:r>
      <w:r w:rsidR="00583E88" w:rsidRPr="00127164">
        <w:rPr>
          <w:rFonts w:cs="Times New Roman"/>
          <w:sz w:val="20"/>
          <w:szCs w:val="24"/>
          <w:lang w:val="en-US"/>
        </w:rPr>
        <w:t xml:space="preserve"> </w:t>
      </w:r>
      <w:r w:rsidR="00583E88" w:rsidRPr="00127164">
        <w:rPr>
          <w:rFonts w:cs="Times New Roman"/>
          <w:b/>
          <w:sz w:val="20"/>
          <w:szCs w:val="24"/>
          <w:lang w:val="en-US"/>
        </w:rPr>
        <w:t>Ni</w:t>
      </w:r>
      <w:r w:rsidR="00583E88" w:rsidRPr="00127164">
        <w:rPr>
          <w:rFonts w:cs="Times New Roman"/>
          <w:sz w:val="20"/>
          <w:szCs w:val="24"/>
          <w:lang w:val="en-US"/>
        </w:rPr>
        <w:t xml:space="preserve">: Naringin, </w:t>
      </w:r>
      <w:r w:rsidR="00583E88" w:rsidRPr="00127164">
        <w:rPr>
          <w:rFonts w:cs="Times New Roman"/>
          <w:b/>
          <w:sz w:val="20"/>
          <w:szCs w:val="24"/>
          <w:lang w:val="en-US"/>
        </w:rPr>
        <w:t>Nh</w:t>
      </w:r>
      <w:r w:rsidR="00583E88" w:rsidRPr="00127164">
        <w:rPr>
          <w:rFonts w:cs="Times New Roman"/>
          <w:sz w:val="20"/>
          <w:szCs w:val="24"/>
          <w:lang w:val="en-US"/>
        </w:rPr>
        <w:t xml:space="preserve">: Neohesperidin, </w:t>
      </w:r>
      <w:r w:rsidR="00583E88" w:rsidRPr="00127164">
        <w:rPr>
          <w:rFonts w:cs="Times New Roman"/>
          <w:b/>
          <w:sz w:val="20"/>
          <w:szCs w:val="24"/>
          <w:lang w:val="en-US"/>
        </w:rPr>
        <w:t>Ne</w:t>
      </w:r>
      <w:r w:rsidR="00583E88" w:rsidRPr="00127164">
        <w:rPr>
          <w:rFonts w:cs="Times New Roman"/>
          <w:sz w:val="20"/>
          <w:szCs w:val="24"/>
          <w:lang w:val="en-US"/>
        </w:rPr>
        <w:t xml:space="preserve">: Naringenin, </w:t>
      </w:r>
      <w:r w:rsidR="00583E88" w:rsidRPr="00127164">
        <w:rPr>
          <w:rFonts w:cs="Times New Roman"/>
          <w:b/>
          <w:sz w:val="20"/>
          <w:szCs w:val="24"/>
          <w:lang w:val="en-US"/>
        </w:rPr>
        <w:t>Nr</w:t>
      </w:r>
      <w:r w:rsidR="00583E88" w:rsidRPr="00127164">
        <w:rPr>
          <w:rFonts w:cs="Times New Roman"/>
          <w:sz w:val="20"/>
          <w:szCs w:val="24"/>
          <w:lang w:val="en-US"/>
        </w:rPr>
        <w:t xml:space="preserve">: Narirutin, </w:t>
      </w:r>
      <w:r w:rsidR="00583E88" w:rsidRPr="00127164">
        <w:rPr>
          <w:rFonts w:cs="Times New Roman"/>
          <w:b/>
          <w:sz w:val="20"/>
          <w:szCs w:val="24"/>
          <w:lang w:val="en-US"/>
        </w:rPr>
        <w:t>Nb</w:t>
      </w:r>
      <w:r w:rsidR="00583E88" w:rsidRPr="00127164">
        <w:rPr>
          <w:rFonts w:cs="Times New Roman"/>
          <w:sz w:val="20"/>
          <w:szCs w:val="24"/>
          <w:lang w:val="en-US"/>
        </w:rPr>
        <w:t xml:space="preserve">: Nobiletin, </w:t>
      </w:r>
      <w:r w:rsidR="00583E88" w:rsidRPr="00127164">
        <w:rPr>
          <w:rFonts w:cs="Times New Roman"/>
          <w:b/>
          <w:sz w:val="20"/>
          <w:szCs w:val="24"/>
          <w:lang w:val="en-US"/>
        </w:rPr>
        <w:t>Lu</w:t>
      </w:r>
      <w:r w:rsidR="00583E88" w:rsidRPr="00127164">
        <w:rPr>
          <w:rFonts w:cs="Times New Roman"/>
          <w:sz w:val="20"/>
          <w:szCs w:val="24"/>
          <w:lang w:val="en-US"/>
        </w:rPr>
        <w:t xml:space="preserve">: Luteolin, </w:t>
      </w:r>
      <w:r w:rsidR="00583E88" w:rsidRPr="00127164">
        <w:rPr>
          <w:rFonts w:cs="Times New Roman"/>
          <w:b/>
          <w:sz w:val="20"/>
          <w:szCs w:val="24"/>
          <w:lang w:val="en-US"/>
        </w:rPr>
        <w:t>Tg</w:t>
      </w:r>
      <w:r w:rsidR="00583E88" w:rsidRPr="00127164">
        <w:rPr>
          <w:rFonts w:cs="Times New Roman"/>
          <w:sz w:val="20"/>
          <w:szCs w:val="24"/>
          <w:lang w:val="en-US"/>
        </w:rPr>
        <w:t xml:space="preserve">: Tangeretin, </w:t>
      </w:r>
      <w:r w:rsidRPr="00127164">
        <w:rPr>
          <w:rFonts w:cs="Times New Roman"/>
          <w:b/>
          <w:sz w:val="20"/>
          <w:szCs w:val="24"/>
          <w:lang w:val="en-US"/>
        </w:rPr>
        <w:t>U</w:t>
      </w:r>
      <w:r w:rsidR="00583E88" w:rsidRPr="00127164">
        <w:rPr>
          <w:rFonts w:cs="Times New Roman"/>
          <w:b/>
          <w:sz w:val="20"/>
          <w:szCs w:val="24"/>
          <w:lang w:val="en-US"/>
        </w:rPr>
        <w:t>PLC</w:t>
      </w:r>
      <w:r w:rsidRPr="00127164">
        <w:rPr>
          <w:rFonts w:cs="Times New Roman"/>
          <w:b/>
          <w:sz w:val="20"/>
          <w:szCs w:val="24"/>
          <w:lang w:val="en-US"/>
        </w:rPr>
        <w:t>-PDA</w:t>
      </w:r>
      <w:r w:rsidR="00583E88" w:rsidRPr="00127164">
        <w:rPr>
          <w:rFonts w:cs="Times New Roman"/>
          <w:sz w:val="20"/>
          <w:szCs w:val="24"/>
          <w:lang w:val="en-US"/>
        </w:rPr>
        <w:t xml:space="preserve">: </w:t>
      </w:r>
      <w:r w:rsidRPr="00127164">
        <w:rPr>
          <w:rFonts w:cs="Times New Roman"/>
          <w:sz w:val="20"/>
          <w:szCs w:val="24"/>
          <w:lang w:val="en-US"/>
        </w:rPr>
        <w:t xml:space="preserve">Ultra performance liquid chromatography with </w:t>
      </w:r>
      <w:r w:rsidR="00731B37" w:rsidRPr="00127164">
        <w:rPr>
          <w:rFonts w:cs="Times New Roman"/>
          <w:sz w:val="20"/>
          <w:szCs w:val="24"/>
          <w:lang w:val="en-US"/>
        </w:rPr>
        <w:t>p</w:t>
      </w:r>
      <w:r w:rsidRPr="00127164">
        <w:rPr>
          <w:rFonts w:cs="Times New Roman"/>
          <w:sz w:val="20"/>
          <w:szCs w:val="24"/>
          <w:lang w:val="en-US"/>
        </w:rPr>
        <w:t xml:space="preserve">hotodiode </w:t>
      </w:r>
      <w:r w:rsidR="00731B37" w:rsidRPr="00127164">
        <w:rPr>
          <w:rFonts w:cs="Times New Roman"/>
          <w:sz w:val="20"/>
          <w:szCs w:val="24"/>
          <w:lang w:val="en-US"/>
        </w:rPr>
        <w:t>a</w:t>
      </w:r>
      <w:r w:rsidRPr="00127164">
        <w:rPr>
          <w:rFonts w:cs="Times New Roman"/>
          <w:sz w:val="20"/>
          <w:szCs w:val="24"/>
          <w:lang w:val="en-US"/>
        </w:rPr>
        <w:t xml:space="preserve">rray </w:t>
      </w:r>
      <w:r w:rsidR="00731B37" w:rsidRPr="00127164">
        <w:rPr>
          <w:rFonts w:cs="Times New Roman"/>
          <w:sz w:val="20"/>
          <w:szCs w:val="24"/>
          <w:lang w:val="en-US"/>
        </w:rPr>
        <w:t>d</w:t>
      </w:r>
      <w:r w:rsidRPr="00127164">
        <w:rPr>
          <w:rFonts w:cs="Times New Roman"/>
          <w:sz w:val="20"/>
          <w:szCs w:val="24"/>
          <w:lang w:val="en-US"/>
        </w:rPr>
        <w:t>etector</w:t>
      </w:r>
      <w:r w:rsidR="00A52D7B" w:rsidRPr="00127164">
        <w:rPr>
          <w:rFonts w:cs="Times New Roman"/>
          <w:sz w:val="20"/>
          <w:szCs w:val="24"/>
          <w:lang w:val="en-US"/>
        </w:rPr>
        <w:t xml:space="preserve">, </w:t>
      </w:r>
      <w:r w:rsidR="00A52D7B" w:rsidRPr="00127164">
        <w:rPr>
          <w:rFonts w:cs="Times New Roman"/>
          <w:b/>
          <w:sz w:val="20"/>
          <w:szCs w:val="24"/>
          <w:lang w:val="en-US"/>
        </w:rPr>
        <w:t>UV-DAD</w:t>
      </w:r>
      <w:r w:rsidR="00A52D7B" w:rsidRPr="00127164">
        <w:rPr>
          <w:rFonts w:cs="Times New Roman"/>
          <w:sz w:val="20"/>
          <w:szCs w:val="24"/>
          <w:lang w:val="en-US"/>
        </w:rPr>
        <w:t>: Ultraviolet diode array detector</w:t>
      </w:r>
      <w:r w:rsidR="00127164" w:rsidRPr="00127164">
        <w:rPr>
          <w:rFonts w:cs="Times New Roman"/>
          <w:sz w:val="20"/>
          <w:szCs w:val="24"/>
          <w:lang w:val="en-US"/>
        </w:rPr>
        <w:t xml:space="preserve">, </w:t>
      </w:r>
      <w:r w:rsidR="00127164" w:rsidRPr="00127164">
        <w:rPr>
          <w:rFonts w:cs="Times New Roman"/>
          <w:b/>
          <w:sz w:val="20"/>
          <w:szCs w:val="24"/>
          <w:lang w:val="en-US"/>
        </w:rPr>
        <w:t>UV-Vis</w:t>
      </w:r>
      <w:r w:rsidR="00127164" w:rsidRPr="00127164">
        <w:rPr>
          <w:rFonts w:cs="Times New Roman"/>
          <w:sz w:val="20"/>
          <w:szCs w:val="24"/>
          <w:lang w:val="en-US"/>
        </w:rPr>
        <w:t>: Ultraviolet and visible detector</w:t>
      </w:r>
      <w:r w:rsidR="00583E88" w:rsidRPr="00127164">
        <w:rPr>
          <w:rFonts w:cs="Times New Roman"/>
          <w:sz w:val="20"/>
          <w:szCs w:val="24"/>
          <w:lang w:val="en-US"/>
        </w:rPr>
        <w:t xml:space="preserve">. </w:t>
      </w:r>
    </w:p>
    <w:p w:rsidR="00583E88" w:rsidRPr="00127164" w:rsidRDefault="00583E88" w:rsidP="00E05501">
      <w:pPr>
        <w:spacing w:after="0" w:line="240" w:lineRule="auto"/>
        <w:jc w:val="both"/>
        <w:rPr>
          <w:rFonts w:cs="Times New Roman"/>
          <w:szCs w:val="24"/>
          <w:lang w:val="en-US"/>
        </w:rPr>
      </w:pPr>
    </w:p>
    <w:p w:rsidR="00512664" w:rsidRDefault="00E27AF8" w:rsidP="00E05501">
      <w:pPr>
        <w:spacing w:after="0" w:line="240" w:lineRule="auto"/>
        <w:jc w:val="both"/>
        <w:rPr>
          <w:rFonts w:cs="Times New Roman"/>
          <w:szCs w:val="24"/>
          <w:lang w:val="en-US"/>
        </w:rPr>
      </w:pPr>
      <w:r w:rsidRPr="002113AB">
        <w:rPr>
          <w:rFonts w:cs="Times New Roman"/>
          <w:szCs w:val="24"/>
          <w:lang w:val="en-US"/>
        </w:rPr>
        <w:t xml:space="preserve">Gas chromatography is also used, but due to its characteristics, </w:t>
      </w:r>
      <w:r w:rsidR="00583E88">
        <w:rPr>
          <w:rFonts w:cs="Times New Roman"/>
          <w:szCs w:val="24"/>
          <w:lang w:val="en-US"/>
        </w:rPr>
        <w:t xml:space="preserve">volatile </w:t>
      </w:r>
      <w:r w:rsidRPr="002113AB">
        <w:rPr>
          <w:rFonts w:cs="Times New Roman"/>
          <w:szCs w:val="24"/>
          <w:lang w:val="en-US"/>
        </w:rPr>
        <w:t>sample</w:t>
      </w:r>
      <w:r w:rsidR="00583E88">
        <w:rPr>
          <w:rFonts w:cs="Times New Roman"/>
          <w:szCs w:val="24"/>
          <w:lang w:val="en-US"/>
        </w:rPr>
        <w:t>s are required</w:t>
      </w:r>
      <w:r w:rsidR="00083018">
        <w:rPr>
          <w:rFonts w:cs="Times New Roman"/>
          <w:szCs w:val="24"/>
          <w:lang w:val="en-US"/>
        </w:rPr>
        <w:t xml:space="preserve"> (Cheong </w:t>
      </w:r>
      <w:r w:rsidR="00083018" w:rsidRPr="00083018">
        <w:rPr>
          <w:rFonts w:cs="Times New Roman"/>
          <w:i/>
          <w:szCs w:val="24"/>
          <w:lang w:val="en-US"/>
        </w:rPr>
        <w:t>et al.</w:t>
      </w:r>
      <w:r w:rsidR="00083018">
        <w:rPr>
          <w:rFonts w:cs="Times New Roman"/>
          <w:szCs w:val="24"/>
          <w:lang w:val="en-US"/>
        </w:rPr>
        <w:t>, 2012)</w:t>
      </w:r>
      <w:r w:rsidRPr="002113AB">
        <w:rPr>
          <w:rFonts w:cs="Times New Roman"/>
          <w:szCs w:val="24"/>
          <w:lang w:val="en-US"/>
        </w:rPr>
        <w:t xml:space="preserve">. In addition, water samples are not allowed, only the species that are soluble in volatile solvent should be measured. </w:t>
      </w:r>
    </w:p>
    <w:p w:rsidR="00E27AF8" w:rsidRPr="002113AB" w:rsidRDefault="00E27AF8" w:rsidP="00E05501">
      <w:pPr>
        <w:spacing w:after="0" w:line="240" w:lineRule="auto"/>
        <w:jc w:val="both"/>
        <w:rPr>
          <w:rFonts w:cs="Times New Roman"/>
          <w:szCs w:val="24"/>
          <w:lang w:val="en-US"/>
        </w:rPr>
      </w:pPr>
      <w:r w:rsidRPr="002113AB">
        <w:rPr>
          <w:rFonts w:cs="Times New Roman"/>
          <w:szCs w:val="24"/>
          <w:lang w:val="en-US"/>
        </w:rPr>
        <w:t>Liquid chromatography has been the most used technique to analyze the obtained extracts from citrus fruits</w:t>
      </w:r>
      <w:r w:rsidR="005024F7">
        <w:rPr>
          <w:rFonts w:cs="Times New Roman"/>
          <w:szCs w:val="24"/>
          <w:lang w:val="en-US"/>
        </w:rPr>
        <w:t xml:space="preserve"> (Jiang </w:t>
      </w:r>
      <w:r w:rsidR="005024F7" w:rsidRPr="005024F7">
        <w:rPr>
          <w:rFonts w:cs="Times New Roman"/>
          <w:i/>
          <w:szCs w:val="24"/>
          <w:lang w:val="en-US"/>
        </w:rPr>
        <w:t>et al.</w:t>
      </w:r>
      <w:r w:rsidR="005024F7">
        <w:rPr>
          <w:rFonts w:cs="Times New Roman"/>
          <w:szCs w:val="24"/>
          <w:lang w:val="en-US"/>
        </w:rPr>
        <w:t>, 2011)</w:t>
      </w:r>
      <w:r w:rsidRPr="002113AB">
        <w:rPr>
          <w:rFonts w:cs="Times New Roman"/>
          <w:szCs w:val="24"/>
          <w:lang w:val="en-US"/>
        </w:rPr>
        <w:t xml:space="preserve">, performing tests at different pH levels and using a huge variety of detection methods. </w:t>
      </w:r>
      <w:r w:rsidR="009C1C88" w:rsidRPr="009C1C88">
        <w:rPr>
          <w:rFonts w:cs="Times New Roman"/>
          <w:szCs w:val="24"/>
          <w:lang w:val="en-US"/>
        </w:rPr>
        <w:t xml:space="preserve">High performance liquid chromatography </w:t>
      </w:r>
      <w:r w:rsidR="009C1C88">
        <w:rPr>
          <w:rFonts w:cs="Times New Roman"/>
          <w:szCs w:val="24"/>
          <w:lang w:val="en-US"/>
        </w:rPr>
        <w:t>(</w:t>
      </w:r>
      <w:r w:rsidRPr="002113AB">
        <w:rPr>
          <w:rFonts w:cs="Times New Roman"/>
          <w:szCs w:val="24"/>
          <w:lang w:val="en-US"/>
        </w:rPr>
        <w:t>HPLC</w:t>
      </w:r>
      <w:r w:rsidR="009C1C88">
        <w:rPr>
          <w:rFonts w:cs="Times New Roman"/>
          <w:szCs w:val="24"/>
          <w:lang w:val="en-US"/>
        </w:rPr>
        <w:t>)</w:t>
      </w:r>
      <w:r w:rsidRPr="002113AB">
        <w:rPr>
          <w:rFonts w:cs="Times New Roman"/>
          <w:szCs w:val="24"/>
          <w:lang w:val="en-US"/>
        </w:rPr>
        <w:t xml:space="preserve"> combined with </w:t>
      </w:r>
      <w:r w:rsidR="009C1C88">
        <w:rPr>
          <w:rFonts w:cs="Times New Roman"/>
          <w:szCs w:val="24"/>
          <w:lang w:val="en-US"/>
        </w:rPr>
        <w:t>ultraviolet (</w:t>
      </w:r>
      <w:r w:rsidRPr="002113AB">
        <w:rPr>
          <w:rFonts w:cs="Times New Roman"/>
          <w:szCs w:val="24"/>
          <w:lang w:val="en-US"/>
        </w:rPr>
        <w:t>UV</w:t>
      </w:r>
      <w:r w:rsidR="009C1C88">
        <w:rPr>
          <w:rFonts w:cs="Times New Roman"/>
          <w:szCs w:val="24"/>
          <w:lang w:val="en-US"/>
        </w:rPr>
        <w:t>)</w:t>
      </w:r>
      <w:r w:rsidRPr="002113AB">
        <w:rPr>
          <w:rFonts w:cs="Times New Roman"/>
          <w:szCs w:val="24"/>
          <w:lang w:val="en-US"/>
        </w:rPr>
        <w:t xml:space="preserve"> de</w:t>
      </w:r>
      <w:r w:rsidR="009C1C88">
        <w:rPr>
          <w:rFonts w:cs="Times New Roman"/>
          <w:szCs w:val="24"/>
          <w:lang w:val="en-US"/>
        </w:rPr>
        <w:t>tection and mass spectrometric (MS), electrospray ionization (ESI)</w:t>
      </w:r>
      <w:r w:rsidRPr="002113AB">
        <w:rPr>
          <w:rFonts w:cs="Times New Roman"/>
          <w:szCs w:val="24"/>
          <w:lang w:val="en-US"/>
        </w:rPr>
        <w:t>,</w:t>
      </w:r>
      <w:r w:rsidR="009C1C88">
        <w:rPr>
          <w:rFonts w:cs="Times New Roman"/>
          <w:szCs w:val="24"/>
          <w:lang w:val="en-US"/>
        </w:rPr>
        <w:t xml:space="preserve"> and/or two mass spectrometer tandem</w:t>
      </w:r>
      <w:r w:rsidRPr="002113AB">
        <w:rPr>
          <w:rFonts w:cs="Times New Roman"/>
          <w:szCs w:val="24"/>
          <w:lang w:val="en-US"/>
        </w:rPr>
        <w:t xml:space="preserve"> </w:t>
      </w:r>
      <w:r w:rsidR="009C1C88">
        <w:rPr>
          <w:rFonts w:cs="Times New Roman"/>
          <w:szCs w:val="24"/>
          <w:lang w:val="en-US"/>
        </w:rPr>
        <w:t>(</w:t>
      </w:r>
      <w:r w:rsidRPr="002113AB">
        <w:rPr>
          <w:rFonts w:cs="Times New Roman"/>
          <w:szCs w:val="24"/>
          <w:lang w:val="en-US"/>
        </w:rPr>
        <w:t>MS/MS) measurement provides the most useful techniques currently available to identify specific classes and structures of food phenolics</w:t>
      </w:r>
      <w:r w:rsidR="00C52CE8">
        <w:rPr>
          <w:rFonts w:cs="Times New Roman"/>
          <w:szCs w:val="24"/>
          <w:lang w:val="en-US"/>
        </w:rPr>
        <w:t xml:space="preserve"> (</w:t>
      </w:r>
      <w:r w:rsidR="009C1C88">
        <w:rPr>
          <w:rFonts w:cs="Times New Roman"/>
          <w:szCs w:val="24"/>
          <w:lang w:val="en-US"/>
        </w:rPr>
        <w:t xml:space="preserve">Barreca </w:t>
      </w:r>
      <w:r w:rsidR="009C1C88" w:rsidRPr="00812B67">
        <w:rPr>
          <w:rFonts w:cs="Times New Roman"/>
          <w:i/>
          <w:szCs w:val="24"/>
          <w:lang w:val="en-US"/>
        </w:rPr>
        <w:t>et al.</w:t>
      </w:r>
      <w:r w:rsidR="009C1C88">
        <w:rPr>
          <w:rFonts w:cs="Times New Roman"/>
          <w:szCs w:val="24"/>
          <w:lang w:val="en-US"/>
        </w:rPr>
        <w:t xml:space="preserve">, 2013; </w:t>
      </w:r>
      <w:r w:rsidR="00C52CE8">
        <w:rPr>
          <w:rFonts w:cs="Times New Roman"/>
          <w:szCs w:val="24"/>
          <w:lang w:val="en-US"/>
        </w:rPr>
        <w:t xml:space="preserve">He </w:t>
      </w:r>
      <w:r w:rsidR="00C52CE8" w:rsidRPr="00C52CE8">
        <w:rPr>
          <w:rFonts w:cs="Times New Roman"/>
          <w:i/>
          <w:szCs w:val="24"/>
          <w:lang w:val="en-US"/>
        </w:rPr>
        <w:t>et al.</w:t>
      </w:r>
      <w:r w:rsidR="00C52CE8">
        <w:rPr>
          <w:rFonts w:cs="Times New Roman"/>
          <w:szCs w:val="24"/>
          <w:lang w:val="en-US"/>
        </w:rPr>
        <w:t>, 2011)</w:t>
      </w:r>
      <w:r w:rsidRPr="002113AB">
        <w:rPr>
          <w:rFonts w:cs="Times New Roman"/>
          <w:szCs w:val="24"/>
          <w:lang w:val="en-US"/>
        </w:rPr>
        <w:t>. The differences in ultraviolet spectra are an important tool in determining which wavelengths to monitor for detection and quantification by HPLC</w:t>
      </w:r>
      <w:r w:rsidR="00EB0667" w:rsidRPr="002113AB">
        <w:rPr>
          <w:rFonts w:cs="Times New Roman"/>
          <w:szCs w:val="24"/>
          <w:lang w:val="en-US"/>
        </w:rPr>
        <w:t xml:space="preserve"> </w:t>
      </w:r>
      <w:r w:rsidR="001F622D">
        <w:rPr>
          <w:rFonts w:cs="Times New Roman"/>
          <w:szCs w:val="24"/>
          <w:lang w:val="en-US"/>
        </w:rPr>
        <w:t>(</w:t>
      </w:r>
      <w:r w:rsidR="008E76ED">
        <w:rPr>
          <w:rFonts w:cs="Times New Roman"/>
          <w:szCs w:val="24"/>
          <w:lang w:val="en-US"/>
        </w:rPr>
        <w:t xml:space="preserve">Soto </w:t>
      </w:r>
      <w:r w:rsidR="008E76ED" w:rsidRPr="001F622D">
        <w:rPr>
          <w:rFonts w:cs="Times New Roman"/>
          <w:i/>
          <w:szCs w:val="24"/>
          <w:lang w:val="en-US"/>
        </w:rPr>
        <w:t>et al</w:t>
      </w:r>
      <w:r w:rsidR="008E76ED">
        <w:rPr>
          <w:rFonts w:cs="Times New Roman"/>
          <w:szCs w:val="24"/>
          <w:lang w:val="en-US"/>
        </w:rPr>
        <w:t xml:space="preserve">., 2012; </w:t>
      </w:r>
      <w:r w:rsidR="009C1C88">
        <w:rPr>
          <w:rFonts w:cs="Times New Roman"/>
          <w:szCs w:val="24"/>
          <w:lang w:val="en-US"/>
        </w:rPr>
        <w:t xml:space="preserve">González </w:t>
      </w:r>
      <w:r w:rsidR="009C1C88" w:rsidRPr="00A70EBB">
        <w:rPr>
          <w:rFonts w:cs="Times New Roman"/>
          <w:i/>
          <w:szCs w:val="24"/>
          <w:lang w:val="en-US"/>
        </w:rPr>
        <w:t>et al.</w:t>
      </w:r>
      <w:r w:rsidR="009C1C88">
        <w:rPr>
          <w:rFonts w:cs="Times New Roman"/>
          <w:szCs w:val="24"/>
          <w:lang w:val="en-US"/>
        </w:rPr>
        <w:t>, 2010</w:t>
      </w:r>
      <w:r w:rsidR="001F622D">
        <w:rPr>
          <w:rFonts w:cs="Times New Roman"/>
          <w:szCs w:val="24"/>
          <w:lang w:val="en-US"/>
        </w:rPr>
        <w:t>)</w:t>
      </w:r>
      <w:r w:rsidRPr="002113AB">
        <w:rPr>
          <w:rFonts w:cs="Times New Roman"/>
          <w:szCs w:val="24"/>
          <w:lang w:val="en-US"/>
        </w:rPr>
        <w:t>.</w:t>
      </w:r>
    </w:p>
    <w:p w:rsidR="00E27AF8" w:rsidRPr="002113AB" w:rsidRDefault="00E27AF8" w:rsidP="00E05501">
      <w:pPr>
        <w:spacing w:after="0" w:line="240" w:lineRule="auto"/>
        <w:rPr>
          <w:rFonts w:cs="Times New Roman"/>
          <w:szCs w:val="24"/>
          <w:lang w:val="en-US"/>
        </w:rPr>
      </w:pPr>
    </w:p>
    <w:p w:rsidR="00E27AF8" w:rsidRPr="002113AB" w:rsidRDefault="00E27AF8" w:rsidP="00E05501">
      <w:pPr>
        <w:spacing w:after="0" w:line="240" w:lineRule="auto"/>
        <w:rPr>
          <w:rFonts w:cs="Times New Roman"/>
          <w:b/>
          <w:szCs w:val="24"/>
          <w:lang w:val="en-US"/>
        </w:rPr>
      </w:pPr>
      <w:r w:rsidRPr="002113AB">
        <w:rPr>
          <w:rFonts w:cs="Times New Roman"/>
          <w:b/>
          <w:szCs w:val="24"/>
          <w:lang w:val="en-US"/>
        </w:rPr>
        <w:t>Conclusions</w:t>
      </w:r>
    </w:p>
    <w:p w:rsidR="003B5D5A" w:rsidRDefault="00E27AF8" w:rsidP="00E05501">
      <w:pPr>
        <w:spacing w:after="0" w:line="240" w:lineRule="auto"/>
        <w:jc w:val="both"/>
        <w:rPr>
          <w:rFonts w:cs="Times New Roman"/>
          <w:szCs w:val="24"/>
          <w:lang w:val="en-US"/>
        </w:rPr>
      </w:pPr>
      <w:r w:rsidRPr="002113AB">
        <w:rPr>
          <w:rFonts w:cs="Times New Roman"/>
          <w:szCs w:val="24"/>
          <w:lang w:val="en-US"/>
        </w:rPr>
        <w:t>Since citrus fruits are original from Asia, most of the varieties on the</w:t>
      </w:r>
      <w:r w:rsidR="003B5609" w:rsidRPr="002113AB">
        <w:rPr>
          <w:rFonts w:cs="Times New Roman"/>
          <w:szCs w:val="24"/>
          <w:lang w:val="en-US"/>
        </w:rPr>
        <w:t xml:space="preserve"> current</w:t>
      </w:r>
      <w:r w:rsidRPr="002113AB">
        <w:rPr>
          <w:rFonts w:cs="Times New Roman"/>
          <w:szCs w:val="24"/>
          <w:lang w:val="en-US"/>
        </w:rPr>
        <w:t xml:space="preserve"> literature were found and studied in Far East countries.</w:t>
      </w:r>
      <w:r w:rsidR="003B5609" w:rsidRPr="002113AB">
        <w:rPr>
          <w:rFonts w:cs="Times New Roman"/>
          <w:szCs w:val="24"/>
          <w:lang w:val="en-US"/>
        </w:rPr>
        <w:t xml:space="preserve"> It doesn’t mean that others countries are not interested in studying citrus flavonoids, only that they don’t have so much of wild or endemic citrus species.</w:t>
      </w:r>
      <w:r w:rsidRPr="002113AB">
        <w:rPr>
          <w:rFonts w:cs="Times New Roman"/>
          <w:szCs w:val="24"/>
          <w:lang w:val="en-US"/>
        </w:rPr>
        <w:t xml:space="preserve"> Most of the studies used grounded dry raw material for extraction</w:t>
      </w:r>
      <w:r w:rsidR="003B5609" w:rsidRPr="002113AB">
        <w:rPr>
          <w:rFonts w:cs="Times New Roman"/>
          <w:szCs w:val="24"/>
          <w:lang w:val="en-US"/>
        </w:rPr>
        <w:t>, from peels and whole fruit</w:t>
      </w:r>
      <w:r w:rsidRPr="002113AB">
        <w:rPr>
          <w:rFonts w:cs="Times New Roman"/>
          <w:szCs w:val="24"/>
          <w:lang w:val="en-US"/>
        </w:rPr>
        <w:t xml:space="preserve">. Methanol mixtures are the main solvent used in the extraction of citrus flavonoids. </w:t>
      </w:r>
    </w:p>
    <w:p w:rsidR="003B5D5A" w:rsidRDefault="00E27AF8" w:rsidP="00E05501">
      <w:pPr>
        <w:spacing w:after="0" w:line="240" w:lineRule="auto"/>
        <w:jc w:val="both"/>
        <w:rPr>
          <w:rFonts w:cs="Times New Roman"/>
          <w:szCs w:val="24"/>
          <w:lang w:val="en-US"/>
        </w:rPr>
      </w:pPr>
      <w:r w:rsidRPr="002113AB">
        <w:rPr>
          <w:rFonts w:cs="Times New Roman"/>
          <w:szCs w:val="24"/>
          <w:lang w:val="en-US"/>
        </w:rPr>
        <w:t>There’s few literature found about purification of single flavonoids,</w:t>
      </w:r>
      <w:r w:rsidR="00C77C5E">
        <w:rPr>
          <w:rFonts w:cs="Times New Roman"/>
          <w:szCs w:val="24"/>
          <w:lang w:val="en-US"/>
        </w:rPr>
        <w:t xml:space="preserve"> s</w:t>
      </w:r>
      <w:r w:rsidR="00011A79" w:rsidRPr="00011A79">
        <w:rPr>
          <w:rFonts w:cs="Times New Roman"/>
          <w:szCs w:val="24"/>
          <w:lang w:val="en-US"/>
        </w:rPr>
        <w:t xml:space="preserve">ince </w:t>
      </w:r>
      <w:r w:rsidR="00432970">
        <w:rPr>
          <w:rFonts w:cs="Times New Roman"/>
          <w:szCs w:val="24"/>
          <w:lang w:val="en-US"/>
        </w:rPr>
        <w:t xml:space="preserve">few </w:t>
      </w:r>
      <w:r w:rsidR="00011A79" w:rsidRPr="00011A79">
        <w:rPr>
          <w:rFonts w:cs="Times New Roman"/>
          <w:szCs w:val="24"/>
          <w:lang w:val="en-US"/>
        </w:rPr>
        <w:t xml:space="preserve">details of </w:t>
      </w:r>
      <w:r w:rsidR="00432970">
        <w:rPr>
          <w:rFonts w:cs="Times New Roman"/>
          <w:szCs w:val="24"/>
          <w:lang w:val="en-US"/>
        </w:rPr>
        <w:t>purification behavior of single flavonoid compounds</w:t>
      </w:r>
      <w:r w:rsidR="00011A79" w:rsidRPr="00011A79">
        <w:rPr>
          <w:rFonts w:cs="Times New Roman"/>
          <w:szCs w:val="24"/>
          <w:lang w:val="en-US"/>
        </w:rPr>
        <w:t xml:space="preserve"> have been provided in most of the publications</w:t>
      </w:r>
      <w:r w:rsidR="00432970">
        <w:rPr>
          <w:rFonts w:cs="Times New Roman"/>
          <w:szCs w:val="24"/>
          <w:lang w:val="en-US"/>
        </w:rPr>
        <w:t xml:space="preserve"> </w:t>
      </w:r>
      <w:r w:rsidR="00011A79" w:rsidRPr="00011A79">
        <w:rPr>
          <w:rFonts w:cs="Times New Roman"/>
          <w:szCs w:val="24"/>
          <w:lang w:val="en-US"/>
        </w:rPr>
        <w:t>dealing with their isolation and structural</w:t>
      </w:r>
      <w:r w:rsidR="00432970">
        <w:rPr>
          <w:rFonts w:cs="Times New Roman"/>
          <w:szCs w:val="24"/>
          <w:lang w:val="en-US"/>
        </w:rPr>
        <w:t xml:space="preserve"> </w:t>
      </w:r>
      <w:r w:rsidR="00011A79" w:rsidRPr="00011A79">
        <w:rPr>
          <w:rFonts w:cs="Times New Roman"/>
          <w:szCs w:val="24"/>
          <w:lang w:val="en-US"/>
        </w:rPr>
        <w:t>elucidation</w:t>
      </w:r>
      <w:r w:rsidR="00432970">
        <w:rPr>
          <w:rFonts w:cs="Times New Roman"/>
          <w:szCs w:val="24"/>
          <w:lang w:val="en-US"/>
        </w:rPr>
        <w:t xml:space="preserve">, and, </w:t>
      </w:r>
      <w:r w:rsidR="00432970" w:rsidRPr="00011A79">
        <w:rPr>
          <w:rFonts w:cs="Times New Roman"/>
          <w:szCs w:val="24"/>
          <w:lang w:val="en-US"/>
        </w:rPr>
        <w:t xml:space="preserve">in some cases, </w:t>
      </w:r>
      <w:r w:rsidR="00432970">
        <w:rPr>
          <w:rFonts w:cs="Times New Roman"/>
          <w:szCs w:val="24"/>
          <w:lang w:val="en-US"/>
        </w:rPr>
        <w:t>inadequate</w:t>
      </w:r>
      <w:r w:rsidR="00432970" w:rsidRPr="00011A79">
        <w:rPr>
          <w:rFonts w:cs="Times New Roman"/>
          <w:szCs w:val="24"/>
          <w:lang w:val="en-US"/>
        </w:rPr>
        <w:t xml:space="preserve"> information is supplied</w:t>
      </w:r>
      <w:r w:rsidR="00432970">
        <w:rPr>
          <w:rFonts w:cs="Times New Roman"/>
          <w:szCs w:val="24"/>
          <w:lang w:val="en-US"/>
        </w:rPr>
        <w:t xml:space="preserve">, there is </w:t>
      </w:r>
      <w:r w:rsidRPr="002113AB">
        <w:rPr>
          <w:rFonts w:cs="Times New Roman"/>
          <w:szCs w:val="24"/>
          <w:lang w:val="en-US"/>
        </w:rPr>
        <w:t>an</w:t>
      </w:r>
      <w:r w:rsidR="00432970">
        <w:rPr>
          <w:rFonts w:cs="Times New Roman"/>
          <w:szCs w:val="24"/>
          <w:lang w:val="en-US"/>
        </w:rPr>
        <w:t xml:space="preserve"> entire</w:t>
      </w:r>
      <w:r w:rsidRPr="002113AB">
        <w:rPr>
          <w:rFonts w:cs="Times New Roman"/>
          <w:szCs w:val="24"/>
          <w:lang w:val="en-US"/>
        </w:rPr>
        <w:t xml:space="preserve"> opportunity field for new research in purification techniques, and their efficiencies in flavonoids isolation. </w:t>
      </w:r>
    </w:p>
    <w:p w:rsidR="00011A79" w:rsidRDefault="00B02465" w:rsidP="00011A79">
      <w:pPr>
        <w:spacing w:after="0" w:line="240" w:lineRule="auto"/>
        <w:jc w:val="both"/>
        <w:rPr>
          <w:lang w:val="en-US"/>
        </w:rPr>
      </w:pPr>
      <w:r>
        <w:rPr>
          <w:rFonts w:cs="Times New Roman"/>
          <w:szCs w:val="24"/>
          <w:lang w:val="en-US"/>
        </w:rPr>
        <w:t>High performance</w:t>
      </w:r>
      <w:r w:rsidR="00E27AF8" w:rsidRPr="002113AB">
        <w:rPr>
          <w:rFonts w:cs="Times New Roman"/>
          <w:szCs w:val="24"/>
          <w:lang w:val="en-US"/>
        </w:rPr>
        <w:t xml:space="preserve"> liquid chromatography </w:t>
      </w:r>
      <w:r w:rsidR="003B5D5A">
        <w:rPr>
          <w:rFonts w:cs="Times New Roman"/>
          <w:szCs w:val="24"/>
          <w:lang w:val="en-US"/>
        </w:rPr>
        <w:t xml:space="preserve">has been used as </w:t>
      </w:r>
      <w:r w:rsidR="00E27AF8" w:rsidRPr="002113AB">
        <w:rPr>
          <w:rFonts w:cs="Times New Roman"/>
          <w:szCs w:val="24"/>
          <w:lang w:val="en-US"/>
        </w:rPr>
        <w:t xml:space="preserve">the best analysis technique to </w:t>
      </w:r>
      <w:r w:rsidR="003B5609" w:rsidRPr="002113AB">
        <w:rPr>
          <w:rFonts w:cs="Times New Roman"/>
          <w:szCs w:val="24"/>
          <w:lang w:val="en-US"/>
        </w:rPr>
        <w:t xml:space="preserve">quantify and </w:t>
      </w:r>
      <w:r w:rsidR="00E27AF8" w:rsidRPr="002113AB">
        <w:rPr>
          <w:rFonts w:cs="Times New Roman"/>
          <w:szCs w:val="24"/>
          <w:lang w:val="en-US"/>
        </w:rPr>
        <w:t>identify struct</w:t>
      </w:r>
      <w:r>
        <w:rPr>
          <w:rFonts w:cs="Times New Roman"/>
          <w:szCs w:val="24"/>
          <w:lang w:val="en-US"/>
        </w:rPr>
        <w:t>ures of the obtained flavonoids</w:t>
      </w:r>
      <w:r w:rsidR="00E27AF8" w:rsidRPr="002113AB">
        <w:rPr>
          <w:rFonts w:cs="Times New Roman"/>
          <w:szCs w:val="24"/>
          <w:lang w:val="en-US"/>
        </w:rPr>
        <w:t xml:space="preserve"> and thin layer chromatography </w:t>
      </w:r>
      <w:r w:rsidR="00E27AF8" w:rsidRPr="002113AB">
        <w:rPr>
          <w:rFonts w:cs="Times New Roman"/>
          <w:szCs w:val="24"/>
          <w:lang w:val="en-US"/>
        </w:rPr>
        <w:lastRenderedPageBreak/>
        <w:t>provides a quick method for</w:t>
      </w:r>
      <w:r w:rsidR="003B5609" w:rsidRPr="002113AB">
        <w:rPr>
          <w:rFonts w:cs="Times New Roman"/>
          <w:szCs w:val="24"/>
          <w:lang w:val="en-US"/>
        </w:rPr>
        <w:t xml:space="preserve"> qualitative</w:t>
      </w:r>
      <w:r w:rsidR="00E27AF8" w:rsidRPr="002113AB">
        <w:rPr>
          <w:rFonts w:cs="Times New Roman"/>
          <w:szCs w:val="24"/>
          <w:lang w:val="en-US"/>
        </w:rPr>
        <w:t xml:space="preserve"> identification of the compounds along the experimental process.</w:t>
      </w:r>
      <w:r w:rsidR="00011A79" w:rsidRPr="00011A79">
        <w:rPr>
          <w:lang w:val="en-US"/>
        </w:rPr>
        <w:t xml:space="preserve"> </w:t>
      </w:r>
    </w:p>
    <w:p w:rsidR="00E27AF8" w:rsidRPr="002113AB" w:rsidRDefault="00E27AF8" w:rsidP="00E05501">
      <w:pPr>
        <w:spacing w:after="0" w:line="240" w:lineRule="auto"/>
        <w:rPr>
          <w:rFonts w:cs="Times New Roman"/>
          <w:szCs w:val="24"/>
          <w:lang w:val="en-US"/>
        </w:rPr>
      </w:pPr>
    </w:p>
    <w:p w:rsidR="00E27AF8" w:rsidRPr="002113AB" w:rsidRDefault="00E27AF8" w:rsidP="00E05501">
      <w:pPr>
        <w:spacing w:after="0" w:line="240" w:lineRule="auto"/>
        <w:rPr>
          <w:rFonts w:cs="Times New Roman"/>
          <w:b/>
          <w:szCs w:val="24"/>
          <w:lang w:val="en-US"/>
        </w:rPr>
      </w:pPr>
      <w:r w:rsidRPr="002113AB">
        <w:rPr>
          <w:rFonts w:cs="Times New Roman"/>
          <w:b/>
          <w:szCs w:val="24"/>
          <w:lang w:val="en-US"/>
        </w:rPr>
        <w:t>Acknowledgements</w:t>
      </w:r>
    </w:p>
    <w:p w:rsidR="00E27AF8" w:rsidRPr="002113AB" w:rsidRDefault="00E27AF8" w:rsidP="00E05501">
      <w:pPr>
        <w:spacing w:after="0" w:line="240" w:lineRule="auto"/>
        <w:jc w:val="both"/>
        <w:rPr>
          <w:rFonts w:cs="Times New Roman"/>
          <w:szCs w:val="24"/>
          <w:lang w:val="en-US"/>
        </w:rPr>
      </w:pPr>
      <w:r w:rsidRPr="002113AB">
        <w:rPr>
          <w:rFonts w:cs="Times New Roman"/>
          <w:szCs w:val="24"/>
          <w:lang w:val="en-US"/>
        </w:rPr>
        <w:t>Authors are grateful to Postgraduate Department of Chemical Engineering at Universidad Michoacana de San Nicolás de Hidalgo for providing access to databases. The work was supported by the CONACYT, México, scholarship number 220045/206495.</w:t>
      </w:r>
    </w:p>
    <w:p w:rsidR="00E27AF8" w:rsidRPr="002113AB" w:rsidRDefault="00E27AF8" w:rsidP="00E05501">
      <w:pPr>
        <w:spacing w:after="0" w:line="240" w:lineRule="auto"/>
        <w:rPr>
          <w:rFonts w:cs="Times New Roman"/>
          <w:b/>
          <w:szCs w:val="24"/>
          <w:lang w:val="en-US"/>
        </w:rPr>
      </w:pPr>
    </w:p>
    <w:p w:rsidR="00E27AF8" w:rsidRPr="00BE1D9E" w:rsidRDefault="00E27AF8" w:rsidP="00E05501">
      <w:pPr>
        <w:spacing w:after="0" w:line="240" w:lineRule="auto"/>
        <w:rPr>
          <w:rFonts w:cs="Times New Roman"/>
          <w:b/>
          <w:szCs w:val="24"/>
        </w:rPr>
      </w:pPr>
      <w:r w:rsidRPr="00BE1D9E">
        <w:rPr>
          <w:rFonts w:cs="Times New Roman"/>
          <w:b/>
          <w:szCs w:val="24"/>
        </w:rPr>
        <w:t xml:space="preserve">References </w:t>
      </w:r>
    </w:p>
    <w:p w:rsidR="0080359B" w:rsidRDefault="00731412" w:rsidP="0080359B">
      <w:pPr>
        <w:autoSpaceDE w:val="0"/>
        <w:autoSpaceDN w:val="0"/>
        <w:adjustRightInd w:val="0"/>
        <w:spacing w:line="240" w:lineRule="auto"/>
        <w:ind w:left="-76"/>
        <w:jc w:val="both"/>
        <w:rPr>
          <w:rFonts w:cs="Times New Roman"/>
          <w:szCs w:val="24"/>
          <w:lang w:val="en-US"/>
        </w:rPr>
      </w:pPr>
      <w:bookmarkStart w:id="1" w:name="_Ref361138827"/>
      <w:bookmarkStart w:id="2" w:name="_Ref366530566"/>
      <w:r w:rsidRPr="00585DE7">
        <w:rPr>
          <w:rFonts w:cs="Times New Roman"/>
          <w:iCs/>
          <w:szCs w:val="24"/>
          <w:lang w:val="es-CO"/>
        </w:rPr>
        <w:t>Abad-García</w:t>
      </w:r>
      <w:r w:rsidR="00585DE7">
        <w:rPr>
          <w:rFonts w:cs="Times New Roman"/>
          <w:iCs/>
          <w:szCs w:val="24"/>
          <w:lang w:val="es-CO"/>
        </w:rPr>
        <w:t>,</w:t>
      </w:r>
      <w:r w:rsidRPr="00585DE7">
        <w:rPr>
          <w:rFonts w:cs="Times New Roman"/>
          <w:iCs/>
          <w:szCs w:val="24"/>
          <w:lang w:val="es-CO"/>
        </w:rPr>
        <w:t xml:space="preserve"> B., Garmón-Lobato</w:t>
      </w:r>
      <w:r w:rsidR="00585DE7">
        <w:rPr>
          <w:rFonts w:cs="Times New Roman"/>
          <w:iCs/>
          <w:szCs w:val="24"/>
          <w:lang w:val="es-CO"/>
        </w:rPr>
        <w:t>,</w:t>
      </w:r>
      <w:r w:rsidRPr="00585DE7">
        <w:rPr>
          <w:rFonts w:cs="Times New Roman"/>
          <w:iCs/>
          <w:szCs w:val="24"/>
          <w:lang w:val="es-CO"/>
        </w:rPr>
        <w:t xml:space="preserve"> S., Sánchez-Ilárduya</w:t>
      </w:r>
      <w:r w:rsidR="00585DE7">
        <w:rPr>
          <w:rFonts w:cs="Times New Roman"/>
          <w:iCs/>
          <w:szCs w:val="24"/>
          <w:lang w:val="es-CO"/>
        </w:rPr>
        <w:t>,</w:t>
      </w:r>
      <w:r w:rsidRPr="00585DE7">
        <w:rPr>
          <w:rFonts w:cs="Times New Roman"/>
          <w:iCs/>
          <w:szCs w:val="24"/>
          <w:lang w:val="es-CO"/>
        </w:rPr>
        <w:t xml:space="preserve"> M.B., Berrueta</w:t>
      </w:r>
      <w:r w:rsidR="00585DE7">
        <w:rPr>
          <w:rFonts w:cs="Times New Roman"/>
          <w:iCs/>
          <w:szCs w:val="24"/>
          <w:lang w:val="es-CO"/>
        </w:rPr>
        <w:t>,</w:t>
      </w:r>
      <w:r w:rsidRPr="00585DE7">
        <w:rPr>
          <w:rFonts w:cs="Times New Roman"/>
          <w:iCs/>
          <w:szCs w:val="24"/>
          <w:lang w:val="es-CO"/>
        </w:rPr>
        <w:t xml:space="preserve"> L.A., Gallo</w:t>
      </w:r>
      <w:r w:rsidR="00585DE7">
        <w:rPr>
          <w:rFonts w:cs="Times New Roman"/>
          <w:iCs/>
          <w:szCs w:val="24"/>
          <w:lang w:val="es-CO"/>
        </w:rPr>
        <w:t>,</w:t>
      </w:r>
      <w:r w:rsidRPr="00585DE7">
        <w:rPr>
          <w:rFonts w:cs="Times New Roman"/>
          <w:iCs/>
          <w:szCs w:val="24"/>
          <w:lang w:val="es-CO"/>
        </w:rPr>
        <w:t xml:space="preserve"> B., Vicente</w:t>
      </w:r>
      <w:r w:rsidR="00585DE7">
        <w:rPr>
          <w:rFonts w:cs="Times New Roman"/>
          <w:iCs/>
          <w:szCs w:val="24"/>
          <w:lang w:val="es-CO"/>
        </w:rPr>
        <w:t>,</w:t>
      </w:r>
      <w:r w:rsidRPr="00585DE7">
        <w:rPr>
          <w:rFonts w:cs="Times New Roman"/>
          <w:iCs/>
          <w:szCs w:val="24"/>
          <w:lang w:val="es-CO"/>
        </w:rPr>
        <w:t xml:space="preserve"> F., &amp; Alonso-Salces</w:t>
      </w:r>
      <w:r w:rsidR="00585DE7">
        <w:rPr>
          <w:rFonts w:cs="Times New Roman"/>
          <w:iCs/>
          <w:szCs w:val="24"/>
          <w:lang w:val="es-CO"/>
        </w:rPr>
        <w:t>,</w:t>
      </w:r>
      <w:r w:rsidRPr="00585DE7">
        <w:rPr>
          <w:rFonts w:cs="Times New Roman"/>
          <w:iCs/>
          <w:szCs w:val="24"/>
          <w:lang w:val="es-CO"/>
        </w:rPr>
        <w:t xml:space="preserve"> R.M. </w:t>
      </w:r>
      <w:r w:rsidR="00A167E4" w:rsidRPr="00585DE7">
        <w:rPr>
          <w:rFonts w:cs="Times New Roman"/>
          <w:iCs/>
          <w:szCs w:val="24"/>
          <w:lang w:val="es-CO"/>
        </w:rPr>
        <w:t>(</w:t>
      </w:r>
      <w:r w:rsidRPr="00585DE7">
        <w:rPr>
          <w:rFonts w:cs="Times New Roman"/>
          <w:iCs/>
          <w:szCs w:val="24"/>
          <w:lang w:val="es-CO"/>
        </w:rPr>
        <w:t>2014</w:t>
      </w:r>
      <w:r w:rsidR="00A167E4" w:rsidRPr="00585DE7">
        <w:rPr>
          <w:rFonts w:cs="Times New Roman"/>
          <w:iCs/>
          <w:szCs w:val="24"/>
          <w:lang w:val="es-CO"/>
        </w:rPr>
        <w:t>)</w:t>
      </w:r>
      <w:r w:rsidRPr="00585DE7">
        <w:rPr>
          <w:rFonts w:cs="Times New Roman"/>
          <w:iCs/>
          <w:szCs w:val="24"/>
          <w:lang w:val="es-CO"/>
        </w:rPr>
        <w:t>.</w:t>
      </w:r>
      <w:r w:rsidRPr="00585DE7">
        <w:rPr>
          <w:lang w:val="es-CO"/>
        </w:rPr>
        <w:t xml:space="preserve"> </w:t>
      </w:r>
      <w:r w:rsidRPr="00585DE7">
        <w:rPr>
          <w:lang w:val="en-US"/>
        </w:rPr>
        <w:t xml:space="preserve">Polyphenolic contents in </w:t>
      </w:r>
      <w:r w:rsidR="00060FF8" w:rsidRPr="00585DE7">
        <w:rPr>
          <w:lang w:val="en-US"/>
        </w:rPr>
        <w:t>c</w:t>
      </w:r>
      <w:r w:rsidRPr="00585DE7">
        <w:rPr>
          <w:lang w:val="en-US"/>
        </w:rPr>
        <w:t>itrus fruit juices: authenticity assessment</w:t>
      </w:r>
      <w:r w:rsidRPr="00585DE7">
        <w:rPr>
          <w:rFonts w:cs="Times New Roman"/>
          <w:iCs/>
          <w:szCs w:val="24"/>
          <w:lang w:val="en-US"/>
        </w:rPr>
        <w:t xml:space="preserve">. </w:t>
      </w:r>
      <w:r w:rsidRPr="00585DE7">
        <w:rPr>
          <w:rFonts w:cs="Times New Roman"/>
          <w:i/>
          <w:iCs/>
          <w:szCs w:val="24"/>
          <w:lang w:val="en-US"/>
        </w:rPr>
        <w:t>European Food Research and Technology</w:t>
      </w:r>
      <w:r w:rsidR="00994E0D" w:rsidRPr="00585DE7">
        <w:rPr>
          <w:rFonts w:cs="Times New Roman"/>
          <w:iCs/>
          <w:szCs w:val="24"/>
          <w:lang w:val="en-US"/>
        </w:rPr>
        <w:t xml:space="preserve">, </w:t>
      </w:r>
      <w:r w:rsidR="0080359B" w:rsidRPr="0080359B">
        <w:rPr>
          <w:rFonts w:cs="Times New Roman"/>
          <w:i/>
          <w:iCs/>
          <w:szCs w:val="24"/>
          <w:lang w:val="en-US"/>
        </w:rPr>
        <w:t>238</w:t>
      </w:r>
      <w:r w:rsidRPr="00585DE7">
        <w:rPr>
          <w:rFonts w:cs="Times New Roman"/>
          <w:iCs/>
          <w:szCs w:val="24"/>
          <w:lang w:val="en-US"/>
        </w:rPr>
        <w:t xml:space="preserve">, </w:t>
      </w:r>
      <w:r w:rsidR="00994E0D" w:rsidRPr="00585DE7">
        <w:rPr>
          <w:rFonts w:cs="Times New Roman"/>
          <w:iCs/>
          <w:szCs w:val="24"/>
          <w:lang w:val="en-US"/>
        </w:rPr>
        <w:t>803-818</w:t>
      </w:r>
      <w:r w:rsidRPr="00585DE7">
        <w:rPr>
          <w:rFonts w:cs="Times New Roman"/>
          <w:iCs/>
          <w:szCs w:val="24"/>
          <w:lang w:val="en-US"/>
        </w:rPr>
        <w:t xml:space="preserve">. </w:t>
      </w:r>
    </w:p>
    <w:p w:rsidR="0080359B" w:rsidRPr="0080359B" w:rsidRDefault="00E27AF8" w:rsidP="0080359B">
      <w:pPr>
        <w:autoSpaceDE w:val="0"/>
        <w:autoSpaceDN w:val="0"/>
        <w:adjustRightInd w:val="0"/>
        <w:spacing w:line="240" w:lineRule="auto"/>
        <w:ind w:left="-76"/>
        <w:jc w:val="both"/>
        <w:rPr>
          <w:rFonts w:cs="Times New Roman"/>
          <w:szCs w:val="24"/>
          <w:lang w:val="es-CO"/>
        </w:rPr>
      </w:pPr>
      <w:r w:rsidRPr="00585DE7">
        <w:rPr>
          <w:rFonts w:cs="Times New Roman"/>
          <w:iCs/>
          <w:szCs w:val="24"/>
        </w:rPr>
        <w:t>Andreu-Navarro</w:t>
      </w:r>
      <w:r w:rsidR="00585DE7">
        <w:rPr>
          <w:rFonts w:cs="Times New Roman"/>
          <w:iCs/>
          <w:szCs w:val="24"/>
        </w:rPr>
        <w:t>,</w:t>
      </w:r>
      <w:r w:rsidRPr="00585DE7">
        <w:rPr>
          <w:rFonts w:cs="Times New Roman"/>
          <w:iCs/>
          <w:szCs w:val="24"/>
        </w:rPr>
        <w:t xml:space="preserve"> A., Fernandez-Romero</w:t>
      </w:r>
      <w:r w:rsidR="00585DE7">
        <w:rPr>
          <w:rFonts w:cs="Times New Roman"/>
          <w:iCs/>
          <w:szCs w:val="24"/>
        </w:rPr>
        <w:t>,</w:t>
      </w:r>
      <w:r w:rsidRPr="00585DE7">
        <w:rPr>
          <w:rFonts w:cs="Times New Roman"/>
          <w:iCs/>
          <w:szCs w:val="24"/>
        </w:rPr>
        <w:t xml:space="preserve"> J.M., &amp; Gómez-Hens</w:t>
      </w:r>
      <w:r w:rsidR="00585DE7">
        <w:rPr>
          <w:rFonts w:cs="Times New Roman"/>
          <w:iCs/>
          <w:szCs w:val="24"/>
        </w:rPr>
        <w:t>,</w:t>
      </w:r>
      <w:r w:rsidRPr="00585DE7">
        <w:rPr>
          <w:rFonts w:cs="Times New Roman"/>
          <w:iCs/>
          <w:szCs w:val="24"/>
        </w:rPr>
        <w:t xml:space="preserve"> A. </w:t>
      </w:r>
      <w:r w:rsidR="00A167E4" w:rsidRPr="00585DE7">
        <w:rPr>
          <w:rFonts w:cs="Times New Roman"/>
          <w:iCs/>
          <w:szCs w:val="24"/>
        </w:rPr>
        <w:t>(</w:t>
      </w:r>
      <w:r w:rsidR="00EC10AA" w:rsidRPr="00585DE7">
        <w:rPr>
          <w:rFonts w:cs="Times New Roman"/>
          <w:iCs/>
          <w:szCs w:val="24"/>
        </w:rPr>
        <w:t>2010</w:t>
      </w:r>
      <w:r w:rsidR="00A167E4" w:rsidRPr="00585DE7">
        <w:rPr>
          <w:rFonts w:cs="Times New Roman"/>
          <w:iCs/>
          <w:szCs w:val="24"/>
        </w:rPr>
        <w:t>)</w:t>
      </w:r>
      <w:r w:rsidR="00EC10AA" w:rsidRPr="00585DE7">
        <w:rPr>
          <w:rFonts w:cs="Times New Roman"/>
          <w:iCs/>
          <w:szCs w:val="24"/>
        </w:rPr>
        <w:t>.</w:t>
      </w:r>
      <w:r w:rsidR="00EC10AA" w:rsidRPr="00731412">
        <w:t xml:space="preserve"> </w:t>
      </w:r>
      <w:r w:rsidR="00EC10AA" w:rsidRPr="00585DE7">
        <w:rPr>
          <w:rFonts w:cs="Times New Roman"/>
          <w:iCs/>
          <w:szCs w:val="24"/>
          <w:lang w:val="en-US"/>
        </w:rPr>
        <w:t xml:space="preserve">Long-Wavelength Fluorescence Detection of </w:t>
      </w:r>
      <w:r w:rsidR="00060FF8" w:rsidRPr="00585DE7">
        <w:rPr>
          <w:rFonts w:cs="Times New Roman"/>
          <w:iCs/>
          <w:szCs w:val="24"/>
          <w:lang w:val="en-US"/>
        </w:rPr>
        <w:t>f</w:t>
      </w:r>
      <w:r w:rsidR="00EC10AA" w:rsidRPr="00585DE7">
        <w:rPr>
          <w:rFonts w:cs="Times New Roman"/>
          <w:iCs/>
          <w:szCs w:val="24"/>
          <w:lang w:val="en-US"/>
        </w:rPr>
        <w:t xml:space="preserve">lavonoids in </w:t>
      </w:r>
      <w:r w:rsidR="00060FF8" w:rsidRPr="00585DE7">
        <w:rPr>
          <w:rFonts w:cs="Times New Roman"/>
          <w:iCs/>
          <w:szCs w:val="24"/>
          <w:lang w:val="en-US"/>
        </w:rPr>
        <w:t>o</w:t>
      </w:r>
      <w:r w:rsidR="00EC10AA" w:rsidRPr="00585DE7">
        <w:rPr>
          <w:rFonts w:cs="Times New Roman"/>
          <w:iCs/>
          <w:szCs w:val="24"/>
          <w:lang w:val="en-US"/>
        </w:rPr>
        <w:t xml:space="preserve">range </w:t>
      </w:r>
      <w:r w:rsidR="00060FF8" w:rsidRPr="00585DE7">
        <w:rPr>
          <w:rFonts w:cs="Times New Roman"/>
          <w:iCs/>
          <w:szCs w:val="24"/>
          <w:lang w:val="en-US"/>
        </w:rPr>
        <w:t>j</w:t>
      </w:r>
      <w:r w:rsidR="00EC10AA" w:rsidRPr="00585DE7">
        <w:rPr>
          <w:rFonts w:cs="Times New Roman"/>
          <w:iCs/>
          <w:szCs w:val="24"/>
          <w:lang w:val="en-US"/>
        </w:rPr>
        <w:t>uices by LC.</w:t>
      </w:r>
      <w:r w:rsidR="002C2397" w:rsidRPr="00585DE7">
        <w:rPr>
          <w:rFonts w:cs="Times New Roman"/>
          <w:iCs/>
          <w:szCs w:val="24"/>
          <w:lang w:val="en-US"/>
        </w:rPr>
        <w:t xml:space="preserve"> </w:t>
      </w:r>
      <w:r w:rsidR="0080359B" w:rsidRPr="0080359B">
        <w:rPr>
          <w:rFonts w:cs="Times New Roman"/>
          <w:i/>
          <w:iCs/>
          <w:szCs w:val="24"/>
          <w:lang w:val="es-CO"/>
        </w:rPr>
        <w:t>Chromatographia</w:t>
      </w:r>
      <w:r w:rsidR="0080359B" w:rsidRPr="0080359B">
        <w:rPr>
          <w:rFonts w:cs="Times New Roman"/>
          <w:iCs/>
          <w:szCs w:val="24"/>
          <w:lang w:val="es-CO"/>
        </w:rPr>
        <w:t xml:space="preserve">, </w:t>
      </w:r>
      <w:r w:rsidR="0080359B" w:rsidRPr="0080359B">
        <w:rPr>
          <w:rFonts w:cs="Times New Roman"/>
          <w:i/>
          <w:iCs/>
          <w:szCs w:val="24"/>
          <w:lang w:val="es-CO"/>
        </w:rPr>
        <w:t>72</w:t>
      </w:r>
      <w:r w:rsidR="0080359B" w:rsidRPr="0080359B">
        <w:rPr>
          <w:rFonts w:cs="Times New Roman"/>
          <w:iCs/>
          <w:szCs w:val="24"/>
          <w:lang w:val="es-CO"/>
        </w:rPr>
        <w:t>, 1115-1120.</w:t>
      </w:r>
      <w:bookmarkEnd w:id="1"/>
      <w:r w:rsidR="0080359B" w:rsidRPr="0080359B">
        <w:rPr>
          <w:rFonts w:cs="Times New Roman"/>
          <w:iCs/>
          <w:szCs w:val="24"/>
          <w:lang w:val="es-CO"/>
        </w:rPr>
        <w:t xml:space="preserve"> </w:t>
      </w:r>
      <w:bookmarkEnd w:id="2"/>
    </w:p>
    <w:p w:rsidR="0080359B" w:rsidRDefault="00BA5B31" w:rsidP="0080359B">
      <w:pPr>
        <w:autoSpaceDE w:val="0"/>
        <w:autoSpaceDN w:val="0"/>
        <w:adjustRightInd w:val="0"/>
        <w:spacing w:line="240" w:lineRule="auto"/>
        <w:ind w:left="-76"/>
        <w:jc w:val="both"/>
        <w:rPr>
          <w:rFonts w:cs="Times New Roman"/>
          <w:szCs w:val="24"/>
          <w:lang w:val="en-US"/>
        </w:rPr>
      </w:pPr>
      <w:bookmarkStart w:id="3" w:name="_Ref358969007"/>
      <w:bookmarkStart w:id="4" w:name="_Ref366530041"/>
      <w:r w:rsidRPr="00585DE7">
        <w:rPr>
          <w:rFonts w:cs="Times New Roman"/>
          <w:szCs w:val="24"/>
        </w:rPr>
        <w:t>Alvarez</w:t>
      </w:r>
      <w:r w:rsidR="00585DE7">
        <w:rPr>
          <w:rFonts w:cs="Times New Roman"/>
          <w:szCs w:val="24"/>
        </w:rPr>
        <w:t>,</w:t>
      </w:r>
      <w:r w:rsidRPr="00585DE7">
        <w:rPr>
          <w:rFonts w:cs="Times New Roman"/>
          <w:szCs w:val="24"/>
        </w:rPr>
        <w:t xml:space="preserve"> R., Carvalho</w:t>
      </w:r>
      <w:r w:rsidR="00585DE7">
        <w:rPr>
          <w:rFonts w:cs="Times New Roman"/>
          <w:szCs w:val="24"/>
        </w:rPr>
        <w:t>,</w:t>
      </w:r>
      <w:r w:rsidRPr="00585DE7">
        <w:rPr>
          <w:rFonts w:cs="Times New Roman"/>
          <w:szCs w:val="24"/>
        </w:rPr>
        <w:t xml:space="preserve"> C.P., Sierra</w:t>
      </w:r>
      <w:r w:rsidR="00585DE7">
        <w:rPr>
          <w:rFonts w:cs="Times New Roman"/>
          <w:szCs w:val="24"/>
        </w:rPr>
        <w:t>,</w:t>
      </w:r>
      <w:r w:rsidRPr="00585DE7">
        <w:rPr>
          <w:rFonts w:cs="Times New Roman"/>
          <w:szCs w:val="24"/>
        </w:rPr>
        <w:t xml:space="preserve"> J., Lara</w:t>
      </w:r>
      <w:r w:rsidR="00585DE7">
        <w:rPr>
          <w:rFonts w:cs="Times New Roman"/>
          <w:szCs w:val="24"/>
        </w:rPr>
        <w:t>,</w:t>
      </w:r>
      <w:r w:rsidRPr="00585DE7">
        <w:rPr>
          <w:rFonts w:cs="Times New Roman"/>
          <w:szCs w:val="24"/>
        </w:rPr>
        <w:t xml:space="preserve"> O., Cardona</w:t>
      </w:r>
      <w:r w:rsidR="00585DE7">
        <w:rPr>
          <w:rFonts w:cs="Times New Roman"/>
          <w:szCs w:val="24"/>
        </w:rPr>
        <w:t>,</w:t>
      </w:r>
      <w:r w:rsidRPr="00585DE7">
        <w:rPr>
          <w:rFonts w:cs="Times New Roman"/>
          <w:szCs w:val="24"/>
        </w:rPr>
        <w:t xml:space="preserve"> D., Londoño</w:t>
      </w:r>
      <w:r w:rsidR="00585DE7">
        <w:rPr>
          <w:rFonts w:cs="Times New Roman"/>
          <w:szCs w:val="24"/>
        </w:rPr>
        <w:t>,</w:t>
      </w:r>
      <w:r w:rsidRPr="00585DE7">
        <w:rPr>
          <w:rFonts w:cs="Times New Roman"/>
          <w:szCs w:val="24"/>
        </w:rPr>
        <w:t xml:space="preserve"> J. </w:t>
      </w:r>
      <w:r w:rsidR="00A167E4" w:rsidRPr="00585DE7">
        <w:rPr>
          <w:rFonts w:cs="Times New Roman"/>
          <w:szCs w:val="24"/>
        </w:rPr>
        <w:t>(</w:t>
      </w:r>
      <w:r w:rsidRPr="00585DE7">
        <w:rPr>
          <w:rFonts w:cs="Times New Roman"/>
          <w:szCs w:val="24"/>
        </w:rPr>
        <w:t>2012</w:t>
      </w:r>
      <w:r w:rsidR="00A167E4" w:rsidRPr="00585DE7">
        <w:rPr>
          <w:rFonts w:cs="Times New Roman"/>
          <w:szCs w:val="24"/>
        </w:rPr>
        <w:t>)</w:t>
      </w:r>
      <w:r w:rsidRPr="00585DE7">
        <w:rPr>
          <w:rFonts w:cs="Times New Roman"/>
          <w:szCs w:val="24"/>
        </w:rPr>
        <w:t>.</w:t>
      </w:r>
      <w:r w:rsidRPr="00BA5B31">
        <w:t xml:space="preserve"> </w:t>
      </w:r>
      <w:r w:rsidRPr="00585DE7">
        <w:rPr>
          <w:rFonts w:cs="Times New Roman"/>
          <w:szCs w:val="24"/>
          <w:lang w:val="en-US"/>
        </w:rPr>
        <w:t xml:space="preserve">Citrus </w:t>
      </w:r>
      <w:r w:rsidR="00060FF8" w:rsidRPr="00585DE7">
        <w:rPr>
          <w:rFonts w:cs="Times New Roman"/>
          <w:szCs w:val="24"/>
          <w:lang w:val="en-US"/>
        </w:rPr>
        <w:t>j</w:t>
      </w:r>
      <w:r w:rsidRPr="00585DE7">
        <w:rPr>
          <w:rFonts w:cs="Times New Roman"/>
          <w:szCs w:val="24"/>
          <w:lang w:val="en-US"/>
        </w:rPr>
        <w:t xml:space="preserve">uice </w:t>
      </w:r>
      <w:r w:rsidR="00060FF8" w:rsidRPr="00585DE7">
        <w:rPr>
          <w:rFonts w:cs="Times New Roman"/>
          <w:szCs w:val="24"/>
          <w:lang w:val="en-US"/>
        </w:rPr>
        <w:t>e</w:t>
      </w:r>
      <w:r w:rsidRPr="00585DE7">
        <w:rPr>
          <w:rFonts w:cs="Times New Roman"/>
          <w:szCs w:val="24"/>
          <w:lang w:val="en-US"/>
        </w:rPr>
        <w:t xml:space="preserve">xtraction </w:t>
      </w:r>
      <w:r w:rsidR="00060FF8" w:rsidRPr="00585DE7">
        <w:rPr>
          <w:rFonts w:cs="Times New Roman"/>
          <w:szCs w:val="24"/>
          <w:lang w:val="en-US"/>
        </w:rPr>
        <w:t>s</w:t>
      </w:r>
      <w:r w:rsidRPr="00585DE7">
        <w:rPr>
          <w:rFonts w:cs="Times New Roman"/>
          <w:szCs w:val="24"/>
          <w:lang w:val="en-US"/>
        </w:rPr>
        <w:t xml:space="preserve">ystems: Effect on </w:t>
      </w:r>
      <w:r w:rsidR="00060FF8" w:rsidRPr="00585DE7">
        <w:rPr>
          <w:rFonts w:cs="Times New Roman"/>
          <w:szCs w:val="24"/>
          <w:lang w:val="en-US"/>
        </w:rPr>
        <w:t>c</w:t>
      </w:r>
      <w:r w:rsidRPr="00585DE7">
        <w:rPr>
          <w:rFonts w:cs="Times New Roman"/>
          <w:szCs w:val="24"/>
          <w:lang w:val="en-US"/>
        </w:rPr>
        <w:t xml:space="preserve">hemical </w:t>
      </w:r>
      <w:r w:rsidR="00060FF8" w:rsidRPr="00585DE7">
        <w:rPr>
          <w:rFonts w:cs="Times New Roman"/>
          <w:szCs w:val="24"/>
          <w:lang w:val="en-US"/>
        </w:rPr>
        <w:t>c</w:t>
      </w:r>
      <w:r w:rsidRPr="00585DE7">
        <w:rPr>
          <w:rFonts w:cs="Times New Roman"/>
          <w:szCs w:val="24"/>
          <w:lang w:val="en-US"/>
        </w:rPr>
        <w:t xml:space="preserve">omposition and </w:t>
      </w:r>
      <w:r w:rsidR="00060FF8" w:rsidRPr="00585DE7">
        <w:rPr>
          <w:rFonts w:cs="Times New Roman"/>
          <w:szCs w:val="24"/>
          <w:lang w:val="en-US"/>
        </w:rPr>
        <w:t>a</w:t>
      </w:r>
      <w:r w:rsidRPr="00585DE7">
        <w:rPr>
          <w:rFonts w:cs="Times New Roman"/>
          <w:szCs w:val="24"/>
          <w:lang w:val="en-US"/>
        </w:rPr>
        <w:t xml:space="preserve">ntioxidant </w:t>
      </w:r>
      <w:proofErr w:type="gramStart"/>
      <w:r w:rsidR="00060FF8" w:rsidRPr="00585DE7">
        <w:rPr>
          <w:rFonts w:cs="Times New Roman"/>
          <w:szCs w:val="24"/>
          <w:lang w:val="en-US"/>
        </w:rPr>
        <w:t>a</w:t>
      </w:r>
      <w:proofErr w:type="gramEnd"/>
      <w:r w:rsidR="00585DE7">
        <w:rPr>
          <w:rFonts w:cs="Times New Roman"/>
          <w:szCs w:val="24"/>
          <w:lang w:val="en-US"/>
        </w:rPr>
        <w:t xml:space="preserve"> </w:t>
      </w:r>
      <w:r w:rsidRPr="00585DE7">
        <w:rPr>
          <w:rFonts w:cs="Times New Roman"/>
          <w:szCs w:val="24"/>
          <w:lang w:val="en-US"/>
        </w:rPr>
        <w:t xml:space="preserve">Activity of </w:t>
      </w:r>
      <w:r w:rsidR="00060FF8" w:rsidRPr="00585DE7">
        <w:rPr>
          <w:rFonts w:cs="Times New Roman"/>
          <w:szCs w:val="24"/>
          <w:lang w:val="en-US"/>
        </w:rPr>
        <w:t>c</w:t>
      </w:r>
      <w:r w:rsidRPr="00585DE7">
        <w:rPr>
          <w:rFonts w:cs="Times New Roman"/>
          <w:szCs w:val="24"/>
          <w:lang w:val="en-US"/>
        </w:rPr>
        <w:t xml:space="preserve">lementine </w:t>
      </w:r>
      <w:r w:rsidR="00060FF8" w:rsidRPr="00585DE7">
        <w:rPr>
          <w:rFonts w:cs="Times New Roman"/>
          <w:szCs w:val="24"/>
          <w:lang w:val="en-US"/>
        </w:rPr>
        <w:t>j</w:t>
      </w:r>
      <w:r w:rsidRPr="00585DE7">
        <w:rPr>
          <w:rFonts w:cs="Times New Roman"/>
          <w:szCs w:val="24"/>
          <w:lang w:val="en-US"/>
        </w:rPr>
        <w:t xml:space="preserve">uice. </w:t>
      </w:r>
      <w:r w:rsidRPr="00585DE7">
        <w:rPr>
          <w:rFonts w:cs="Times New Roman"/>
          <w:i/>
          <w:szCs w:val="24"/>
          <w:lang w:val="en-US"/>
        </w:rPr>
        <w:t>Journal of Agricultural and Food Chemistry</w:t>
      </w:r>
      <w:r w:rsidRPr="00585DE7">
        <w:rPr>
          <w:rFonts w:cs="Times New Roman"/>
          <w:szCs w:val="24"/>
          <w:lang w:val="en-US"/>
        </w:rPr>
        <w:t xml:space="preserve">, </w:t>
      </w:r>
      <w:r w:rsidR="0080359B" w:rsidRPr="0080359B">
        <w:rPr>
          <w:rFonts w:cs="Times New Roman"/>
          <w:i/>
          <w:szCs w:val="24"/>
          <w:lang w:val="en-US"/>
        </w:rPr>
        <w:t>60</w:t>
      </w:r>
      <w:r w:rsidRPr="00585DE7">
        <w:rPr>
          <w:rFonts w:cs="Times New Roman"/>
          <w:szCs w:val="24"/>
          <w:lang w:val="en-US"/>
        </w:rPr>
        <w:t xml:space="preserve">, 774-781. </w:t>
      </w:r>
    </w:p>
    <w:p w:rsidR="0080359B" w:rsidRDefault="00E27AF8"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Arab</w:t>
      </w:r>
      <w:r w:rsidR="00585DE7">
        <w:rPr>
          <w:rFonts w:cs="Times New Roman"/>
          <w:szCs w:val="24"/>
          <w:lang w:val="en-US"/>
        </w:rPr>
        <w:t>,</w:t>
      </w:r>
      <w:r w:rsidRPr="00585DE7">
        <w:rPr>
          <w:rFonts w:cs="Times New Roman"/>
          <w:szCs w:val="24"/>
          <w:lang w:val="en-US"/>
        </w:rPr>
        <w:t xml:space="preserve"> L. &amp; Liebeskind</w:t>
      </w:r>
      <w:r w:rsidR="00585DE7">
        <w:rPr>
          <w:rFonts w:cs="Times New Roman"/>
          <w:szCs w:val="24"/>
          <w:lang w:val="en-US"/>
        </w:rPr>
        <w:t>,</w:t>
      </w:r>
      <w:r w:rsidRPr="00585DE7">
        <w:rPr>
          <w:rFonts w:cs="Times New Roman"/>
          <w:szCs w:val="24"/>
          <w:lang w:val="en-US"/>
        </w:rPr>
        <w:t xml:space="preserve"> D. </w:t>
      </w:r>
      <w:r w:rsidR="00A167E4" w:rsidRPr="00585DE7">
        <w:rPr>
          <w:rFonts w:cs="Times New Roman"/>
          <w:szCs w:val="24"/>
          <w:lang w:val="en-US"/>
        </w:rPr>
        <w:t>(</w:t>
      </w:r>
      <w:r w:rsidR="002C2397" w:rsidRPr="00585DE7">
        <w:rPr>
          <w:rFonts w:cs="Times New Roman"/>
          <w:szCs w:val="24"/>
          <w:lang w:val="en-US"/>
        </w:rPr>
        <w:t>2010</w:t>
      </w:r>
      <w:r w:rsidR="00A167E4" w:rsidRPr="00585DE7">
        <w:rPr>
          <w:rFonts w:cs="Times New Roman"/>
          <w:szCs w:val="24"/>
          <w:lang w:val="en-US"/>
        </w:rPr>
        <w:t>)</w:t>
      </w:r>
      <w:r w:rsidR="00A038D6" w:rsidRPr="00585DE7">
        <w:rPr>
          <w:rFonts w:cs="Times New Roman"/>
          <w:szCs w:val="24"/>
          <w:lang w:val="en-US"/>
        </w:rPr>
        <w:t>.</w:t>
      </w:r>
      <w:proofErr w:type="gramEnd"/>
      <w:r w:rsidR="00A038D6" w:rsidRPr="00585DE7">
        <w:rPr>
          <w:lang w:val="en-US"/>
        </w:rPr>
        <w:t xml:space="preserve"> </w:t>
      </w:r>
      <w:proofErr w:type="gramStart"/>
      <w:r w:rsidR="00A038D6" w:rsidRPr="00585DE7">
        <w:rPr>
          <w:rFonts w:cs="Times New Roman"/>
          <w:szCs w:val="24"/>
          <w:lang w:val="en-US"/>
        </w:rPr>
        <w:t>Tea, flavonoids and stroke in man and mouse.</w:t>
      </w:r>
      <w:proofErr w:type="gramEnd"/>
      <w:r w:rsidR="002C2397" w:rsidRPr="00585DE7">
        <w:rPr>
          <w:rFonts w:cs="Times New Roman"/>
          <w:szCs w:val="24"/>
          <w:lang w:val="en-US"/>
        </w:rPr>
        <w:t xml:space="preserve"> </w:t>
      </w:r>
      <w:r w:rsidRPr="00585DE7">
        <w:rPr>
          <w:rFonts w:cs="Times New Roman"/>
          <w:i/>
          <w:szCs w:val="24"/>
          <w:lang w:val="en-US"/>
        </w:rPr>
        <w:t>Archives of Biochemistry and Biophysics</w:t>
      </w:r>
      <w:r w:rsidRPr="00585DE7">
        <w:rPr>
          <w:rFonts w:cs="Times New Roman"/>
          <w:szCs w:val="24"/>
          <w:lang w:val="en-US"/>
        </w:rPr>
        <w:t xml:space="preserve">, </w:t>
      </w:r>
      <w:r w:rsidR="0080359B" w:rsidRPr="0080359B">
        <w:rPr>
          <w:rFonts w:cs="Times New Roman"/>
          <w:i/>
          <w:szCs w:val="24"/>
          <w:lang w:val="en-US"/>
        </w:rPr>
        <w:t>501</w:t>
      </w:r>
      <w:r w:rsidRPr="00585DE7">
        <w:rPr>
          <w:rFonts w:cs="Times New Roman"/>
          <w:szCs w:val="24"/>
          <w:lang w:val="en-US"/>
        </w:rPr>
        <w:t>, 31–36.</w:t>
      </w:r>
      <w:bookmarkEnd w:id="3"/>
      <w:r w:rsidR="00510B6F" w:rsidRPr="00585DE7">
        <w:rPr>
          <w:rFonts w:cs="Times New Roman"/>
          <w:szCs w:val="24"/>
          <w:lang w:val="en-US"/>
        </w:rPr>
        <w:t xml:space="preserve"> </w:t>
      </w:r>
      <w:bookmarkEnd w:id="4"/>
    </w:p>
    <w:p w:rsidR="0080359B" w:rsidRDefault="0080359B" w:rsidP="0080359B">
      <w:pPr>
        <w:autoSpaceDE w:val="0"/>
        <w:autoSpaceDN w:val="0"/>
        <w:adjustRightInd w:val="0"/>
        <w:spacing w:line="240" w:lineRule="auto"/>
        <w:ind w:left="-76"/>
        <w:jc w:val="both"/>
        <w:rPr>
          <w:rFonts w:cs="Times New Roman"/>
          <w:szCs w:val="24"/>
          <w:lang w:val="en-US"/>
        </w:rPr>
      </w:pPr>
      <w:bookmarkStart w:id="5" w:name="_Ref358968401"/>
      <w:bookmarkStart w:id="6" w:name="_Ref366529896"/>
      <w:r w:rsidRPr="007336FA">
        <w:rPr>
          <w:rFonts w:cs="Times New Roman"/>
          <w:szCs w:val="24"/>
          <w:lang w:val="es-CO"/>
        </w:rPr>
        <w:t>Asikin, Y., Maeda, G., Tamaki, H., Mizu, M., Oku, H., &amp; Wada, K. (2015).</w:t>
      </w:r>
      <w:r w:rsidRPr="007336FA">
        <w:rPr>
          <w:lang w:val="es-CO"/>
        </w:rPr>
        <w:t xml:space="preserve"> </w:t>
      </w:r>
      <w:r w:rsidR="00146204" w:rsidRPr="00585DE7">
        <w:rPr>
          <w:rFonts w:cs="Times New Roman"/>
          <w:szCs w:val="24"/>
          <w:lang w:val="en-US"/>
        </w:rPr>
        <w:t>Cultivation line and fruit ripening discriminations of Shiikuwasha (</w:t>
      </w:r>
      <w:r w:rsidR="00146204" w:rsidRPr="00585DE7">
        <w:rPr>
          <w:rFonts w:cs="Times New Roman"/>
          <w:i/>
          <w:szCs w:val="24"/>
          <w:lang w:val="en-US"/>
        </w:rPr>
        <w:t xml:space="preserve">Citrus depressa </w:t>
      </w:r>
      <w:r w:rsidR="00146204" w:rsidRPr="00585DE7">
        <w:rPr>
          <w:rFonts w:cs="Times New Roman"/>
          <w:szCs w:val="24"/>
          <w:lang w:val="en-US"/>
        </w:rPr>
        <w:t xml:space="preserve">Hayata) peel oils using aroma compositional, electronic nose, and antioxidant analyses. </w:t>
      </w:r>
      <w:r w:rsidRPr="0080359B">
        <w:rPr>
          <w:rFonts w:cs="Times New Roman"/>
          <w:i/>
          <w:szCs w:val="24"/>
          <w:lang w:val="en-US"/>
        </w:rPr>
        <w:t>Food Research International</w:t>
      </w:r>
      <w:r w:rsidRPr="0080359B">
        <w:rPr>
          <w:rFonts w:cs="Times New Roman"/>
          <w:szCs w:val="24"/>
          <w:lang w:val="en-US"/>
        </w:rPr>
        <w:t xml:space="preserve">, </w:t>
      </w:r>
      <w:r w:rsidRPr="0080359B">
        <w:rPr>
          <w:rFonts w:cs="Times New Roman"/>
          <w:i/>
          <w:szCs w:val="24"/>
          <w:lang w:val="en-US"/>
        </w:rPr>
        <w:t>67</w:t>
      </w:r>
      <w:r w:rsidR="00146204" w:rsidRPr="00585DE7">
        <w:rPr>
          <w:rFonts w:cs="Times New Roman"/>
          <w:szCs w:val="24"/>
          <w:lang w:val="en-US"/>
        </w:rPr>
        <w:t xml:space="preserve">, 102-110. </w:t>
      </w:r>
    </w:p>
    <w:p w:rsidR="0080359B" w:rsidRDefault="0080359B" w:rsidP="0080359B">
      <w:pPr>
        <w:autoSpaceDE w:val="0"/>
        <w:autoSpaceDN w:val="0"/>
        <w:adjustRightInd w:val="0"/>
        <w:spacing w:line="240" w:lineRule="auto"/>
        <w:ind w:left="-76"/>
        <w:jc w:val="both"/>
        <w:rPr>
          <w:rFonts w:cs="Times New Roman"/>
          <w:szCs w:val="24"/>
          <w:lang w:val="en-US"/>
        </w:rPr>
      </w:pPr>
      <w:r w:rsidRPr="0080359B">
        <w:rPr>
          <w:rFonts w:cs="Times New Roman"/>
          <w:szCs w:val="24"/>
          <w:lang w:val="en-US"/>
        </w:rPr>
        <w:t>Barreca, D., Bellocco E., Caristi C., Leuzzi U., &amp; Gattuso G. (2010).</w:t>
      </w:r>
      <w:r w:rsidRPr="0080359B">
        <w:rPr>
          <w:lang w:val="en-US"/>
        </w:rPr>
        <w:t xml:space="preserve"> </w:t>
      </w:r>
      <w:r w:rsidR="00E649DD" w:rsidRPr="00585DE7">
        <w:rPr>
          <w:rFonts w:cs="Times New Roman"/>
          <w:szCs w:val="24"/>
          <w:lang w:val="en-US"/>
        </w:rPr>
        <w:t>Flavonoid composition and antioxidant activity of juices from chinotto (</w:t>
      </w:r>
      <w:r w:rsidRPr="0080359B">
        <w:rPr>
          <w:rFonts w:cs="Times New Roman"/>
          <w:i/>
          <w:szCs w:val="24"/>
          <w:lang w:val="en-US"/>
        </w:rPr>
        <w:t>Citrus x myrtifolia Raf.</w:t>
      </w:r>
      <w:r w:rsidRPr="0080359B">
        <w:rPr>
          <w:rFonts w:cs="Times New Roman"/>
          <w:szCs w:val="24"/>
          <w:lang w:val="en-US"/>
        </w:rPr>
        <w:t xml:space="preserve">) fruits at different ripening stages. </w:t>
      </w:r>
      <w:r w:rsidRPr="0080359B">
        <w:rPr>
          <w:rFonts w:cs="Times New Roman"/>
          <w:i/>
          <w:szCs w:val="24"/>
          <w:lang w:val="en-US"/>
        </w:rPr>
        <w:t>Journal of Agricultural and food Chemistry</w:t>
      </w:r>
      <w:r w:rsidRPr="0080359B">
        <w:rPr>
          <w:rFonts w:cs="Times New Roman"/>
          <w:szCs w:val="24"/>
          <w:lang w:val="en-US"/>
        </w:rPr>
        <w:t>, 58, 3031–3036.</w:t>
      </w:r>
    </w:p>
    <w:p w:rsidR="0080359B" w:rsidRDefault="0080359B" w:rsidP="0080359B">
      <w:pPr>
        <w:autoSpaceDE w:val="0"/>
        <w:autoSpaceDN w:val="0"/>
        <w:adjustRightInd w:val="0"/>
        <w:spacing w:line="240" w:lineRule="auto"/>
        <w:ind w:left="-76"/>
        <w:jc w:val="both"/>
        <w:rPr>
          <w:rFonts w:cs="Times New Roman"/>
          <w:szCs w:val="24"/>
          <w:lang w:val="en-US"/>
        </w:rPr>
      </w:pPr>
      <w:r w:rsidRPr="0080359B">
        <w:rPr>
          <w:rFonts w:cs="Times New Roman"/>
          <w:szCs w:val="24"/>
        </w:rPr>
        <w:t>Barreca D., Bellocco E., Caristi C., Leuzzi U., &amp; Gattuso G. (2011a).</w:t>
      </w:r>
      <w:r w:rsidR="003E483F" w:rsidRPr="00E23830">
        <w:t xml:space="preserve"> </w:t>
      </w:r>
      <w:proofErr w:type="gramStart"/>
      <w:r w:rsidR="003E483F" w:rsidRPr="00585DE7">
        <w:rPr>
          <w:rFonts w:cs="Times New Roman"/>
          <w:szCs w:val="24"/>
          <w:lang w:val="en-US"/>
        </w:rPr>
        <w:t>Distribution of C- and O-glycosyl flavonoids, (3-hydroxy-3-methylglutaryl)</w:t>
      </w:r>
      <w:r w:rsidRPr="0080359B">
        <w:rPr>
          <w:rFonts w:cs="Times New Roman"/>
          <w:szCs w:val="24"/>
          <w:lang w:val="en-US"/>
        </w:rPr>
        <w:t xml:space="preserve"> glycosyl flavanones and furocoumarins in </w:t>
      </w:r>
      <w:r w:rsidRPr="0080359B">
        <w:rPr>
          <w:rFonts w:cs="Times New Roman"/>
          <w:i/>
          <w:szCs w:val="24"/>
          <w:lang w:val="en-US"/>
        </w:rPr>
        <w:t>Citrus aurantium L</w:t>
      </w:r>
      <w:r w:rsidRPr="0080359B">
        <w:rPr>
          <w:rFonts w:cs="Times New Roman"/>
          <w:szCs w:val="24"/>
          <w:lang w:val="en-US"/>
        </w:rPr>
        <w:t>. juice.</w:t>
      </w:r>
      <w:proofErr w:type="gramEnd"/>
      <w:r w:rsidRPr="0080359B">
        <w:rPr>
          <w:rFonts w:cs="Times New Roman"/>
          <w:szCs w:val="24"/>
          <w:lang w:val="en-US"/>
        </w:rPr>
        <w:t xml:space="preserve"> </w:t>
      </w:r>
      <w:r w:rsidRPr="0080359B">
        <w:rPr>
          <w:rFonts w:cs="Times New Roman"/>
          <w:i/>
          <w:szCs w:val="24"/>
          <w:lang w:val="en-US"/>
        </w:rPr>
        <w:t>Food Chemistry</w:t>
      </w:r>
      <w:r w:rsidRPr="0080359B">
        <w:rPr>
          <w:rFonts w:cs="Times New Roman"/>
          <w:szCs w:val="24"/>
          <w:lang w:val="en-US"/>
        </w:rPr>
        <w:t>, 124, 576–582.</w:t>
      </w:r>
    </w:p>
    <w:p w:rsidR="0080359B" w:rsidRDefault="0080359B" w:rsidP="0080359B">
      <w:pPr>
        <w:autoSpaceDE w:val="0"/>
        <w:autoSpaceDN w:val="0"/>
        <w:adjustRightInd w:val="0"/>
        <w:spacing w:line="240" w:lineRule="auto"/>
        <w:ind w:left="-76"/>
        <w:jc w:val="both"/>
        <w:rPr>
          <w:rFonts w:cs="Times New Roman"/>
          <w:szCs w:val="24"/>
          <w:lang w:val="en-US"/>
        </w:rPr>
      </w:pPr>
      <w:r w:rsidRPr="0080359B">
        <w:rPr>
          <w:rFonts w:cs="Times New Roman"/>
          <w:szCs w:val="24"/>
        </w:rPr>
        <w:t>Barreca D., Bellocco E., Caristi C., Leuzzi U., &amp; Gattuso G. (2011b).</w:t>
      </w:r>
      <w:r w:rsidR="000E382D" w:rsidRPr="001468CA">
        <w:t xml:space="preserve"> </w:t>
      </w:r>
      <w:r w:rsidR="000E382D" w:rsidRPr="00585DE7">
        <w:rPr>
          <w:rFonts w:cs="Times New Roman"/>
          <w:szCs w:val="24"/>
          <w:lang w:val="en-US"/>
        </w:rPr>
        <w:t>Elucidation of the flavonoid and furocoumarin composition and radical-scavenging activity of green and ripe chinotto (</w:t>
      </w:r>
      <w:r w:rsidRPr="0080359B">
        <w:rPr>
          <w:rFonts w:cs="Times New Roman"/>
          <w:i/>
          <w:szCs w:val="24"/>
          <w:lang w:val="en-US"/>
        </w:rPr>
        <w:t>Citrus myrtifolia Raf</w:t>
      </w:r>
      <w:r w:rsidRPr="0080359B">
        <w:rPr>
          <w:rFonts w:cs="Times New Roman"/>
          <w:szCs w:val="24"/>
          <w:lang w:val="en-US"/>
        </w:rPr>
        <w:t xml:space="preserve">.) fruit </w:t>
      </w:r>
      <w:proofErr w:type="gramStart"/>
      <w:r w:rsidRPr="0080359B">
        <w:rPr>
          <w:rFonts w:cs="Times New Roman"/>
          <w:szCs w:val="24"/>
          <w:lang w:val="en-US"/>
        </w:rPr>
        <w:t>tissues,</w:t>
      </w:r>
      <w:proofErr w:type="gramEnd"/>
      <w:r w:rsidRPr="0080359B">
        <w:rPr>
          <w:rFonts w:cs="Times New Roman"/>
          <w:szCs w:val="24"/>
          <w:lang w:val="en-US"/>
        </w:rPr>
        <w:t xml:space="preserve"> leaves and seeds. </w:t>
      </w:r>
      <w:r w:rsidRPr="0080359B">
        <w:rPr>
          <w:rFonts w:cs="Times New Roman"/>
          <w:i/>
          <w:szCs w:val="24"/>
          <w:lang w:val="en-US"/>
        </w:rPr>
        <w:t>Food Chemistry</w:t>
      </w:r>
      <w:r w:rsidRPr="0080359B">
        <w:rPr>
          <w:rFonts w:cs="Times New Roman"/>
          <w:szCs w:val="24"/>
          <w:lang w:val="en-US"/>
        </w:rPr>
        <w:t>, 129, 1504–1512.</w:t>
      </w:r>
    </w:p>
    <w:p w:rsidR="0080359B" w:rsidRDefault="0080359B" w:rsidP="0080359B">
      <w:pPr>
        <w:autoSpaceDE w:val="0"/>
        <w:autoSpaceDN w:val="0"/>
        <w:adjustRightInd w:val="0"/>
        <w:spacing w:line="240" w:lineRule="auto"/>
        <w:ind w:left="-76"/>
        <w:jc w:val="both"/>
        <w:rPr>
          <w:rFonts w:cs="Times New Roman"/>
          <w:szCs w:val="24"/>
          <w:lang w:val="en-US"/>
        </w:rPr>
      </w:pPr>
      <w:r w:rsidRPr="0080359B">
        <w:rPr>
          <w:rFonts w:cs="Times New Roman"/>
          <w:szCs w:val="24"/>
          <w:lang w:val="es-CO"/>
        </w:rPr>
        <w:t>Barreca D., Bellocco, E., Caristi, C., Leuzzi</w:t>
      </w:r>
      <w:r w:rsidR="002E605E">
        <w:rPr>
          <w:rFonts w:cs="Times New Roman"/>
          <w:szCs w:val="24"/>
          <w:lang w:val="es-CO"/>
        </w:rPr>
        <w:t>,</w:t>
      </w:r>
      <w:r w:rsidRPr="0080359B">
        <w:rPr>
          <w:rFonts w:cs="Times New Roman"/>
          <w:szCs w:val="24"/>
          <w:lang w:val="es-CO"/>
        </w:rPr>
        <w:t xml:space="preserve"> U., &amp; Gattuso</w:t>
      </w:r>
      <w:r w:rsidR="002E605E">
        <w:rPr>
          <w:rFonts w:cs="Times New Roman"/>
          <w:szCs w:val="24"/>
          <w:lang w:val="es-CO"/>
        </w:rPr>
        <w:t>,</w:t>
      </w:r>
      <w:r w:rsidRPr="0080359B">
        <w:rPr>
          <w:rFonts w:cs="Times New Roman"/>
          <w:szCs w:val="24"/>
          <w:lang w:val="es-CO"/>
        </w:rPr>
        <w:t xml:space="preserve"> G. (2011c).</w:t>
      </w:r>
      <w:r w:rsidRPr="0080359B">
        <w:rPr>
          <w:lang w:val="es-CO"/>
        </w:rPr>
        <w:t xml:space="preserve"> </w:t>
      </w:r>
      <w:proofErr w:type="gramStart"/>
      <w:r w:rsidR="000E382D" w:rsidRPr="00585DE7">
        <w:rPr>
          <w:lang w:val="en-US"/>
        </w:rPr>
        <w:t>Flavonoid profile and radical-scavenging activity of Mediterranean sweet lemon (</w:t>
      </w:r>
      <w:r w:rsidR="000E382D" w:rsidRPr="00585DE7">
        <w:rPr>
          <w:i/>
          <w:lang w:val="en-US"/>
        </w:rPr>
        <w:t>Citrus limetta Risso</w:t>
      </w:r>
      <w:r w:rsidR="000E382D" w:rsidRPr="00585DE7">
        <w:rPr>
          <w:lang w:val="en-US"/>
        </w:rPr>
        <w:t>) juice</w:t>
      </w:r>
      <w:r w:rsidR="000E382D" w:rsidRPr="00585DE7">
        <w:rPr>
          <w:rFonts w:cs="Times New Roman"/>
          <w:szCs w:val="24"/>
          <w:lang w:val="en-US"/>
        </w:rPr>
        <w:t>.</w:t>
      </w:r>
      <w:proofErr w:type="gramEnd"/>
      <w:r w:rsidR="000E382D" w:rsidRPr="00585DE7">
        <w:rPr>
          <w:rFonts w:cs="Times New Roman"/>
          <w:szCs w:val="24"/>
          <w:lang w:val="en-US"/>
        </w:rPr>
        <w:t xml:space="preserve"> </w:t>
      </w:r>
      <w:r w:rsidR="000E382D" w:rsidRPr="00585DE7">
        <w:rPr>
          <w:rFonts w:cs="Times New Roman"/>
          <w:i/>
          <w:szCs w:val="24"/>
          <w:lang w:val="en-US"/>
        </w:rPr>
        <w:t>Food Chemistry</w:t>
      </w:r>
      <w:r w:rsidR="000E382D" w:rsidRPr="00585DE7">
        <w:rPr>
          <w:rFonts w:cs="Times New Roman"/>
          <w:szCs w:val="24"/>
          <w:lang w:val="en-US"/>
        </w:rPr>
        <w:t xml:space="preserve">, </w:t>
      </w:r>
      <w:r w:rsidRPr="0080359B">
        <w:rPr>
          <w:rFonts w:cs="Times New Roman"/>
          <w:i/>
          <w:szCs w:val="24"/>
          <w:lang w:val="en-US"/>
        </w:rPr>
        <w:t>44</w:t>
      </w:r>
      <w:r w:rsidR="000E382D" w:rsidRPr="00585DE7">
        <w:rPr>
          <w:rFonts w:cs="Times New Roman"/>
          <w:szCs w:val="24"/>
          <w:lang w:val="en-US"/>
        </w:rPr>
        <w:t>, 2190–2197.</w:t>
      </w:r>
    </w:p>
    <w:p w:rsidR="0080359B" w:rsidRDefault="0080359B" w:rsidP="0080359B">
      <w:pPr>
        <w:autoSpaceDE w:val="0"/>
        <w:autoSpaceDN w:val="0"/>
        <w:adjustRightInd w:val="0"/>
        <w:spacing w:line="240" w:lineRule="auto"/>
        <w:ind w:left="-76"/>
        <w:jc w:val="both"/>
        <w:rPr>
          <w:rFonts w:cs="Times New Roman"/>
          <w:szCs w:val="24"/>
          <w:lang w:val="en-US"/>
        </w:rPr>
      </w:pPr>
      <w:r w:rsidRPr="007336FA">
        <w:rPr>
          <w:rFonts w:cs="Times New Roman"/>
          <w:szCs w:val="24"/>
          <w:lang w:val="es-CO"/>
        </w:rPr>
        <w:t>Barreca, D., Bellocco, E., Caristi, C., Leuzzi, U., &amp; Gattuso, G. (2011d).</w:t>
      </w:r>
      <w:r w:rsidRPr="007336FA">
        <w:rPr>
          <w:lang w:val="es-CO"/>
        </w:rPr>
        <w:t xml:space="preserve"> </w:t>
      </w:r>
      <w:r w:rsidR="003E483F" w:rsidRPr="00585DE7">
        <w:rPr>
          <w:lang w:val="en-US"/>
        </w:rPr>
        <w:t>Kumquat (</w:t>
      </w:r>
      <w:r w:rsidR="003E483F" w:rsidRPr="00585DE7">
        <w:rPr>
          <w:i/>
          <w:lang w:val="en-US"/>
        </w:rPr>
        <w:t>Fortunella japonica Swingle</w:t>
      </w:r>
      <w:r w:rsidR="003E483F" w:rsidRPr="00585DE7">
        <w:rPr>
          <w:lang w:val="en-US"/>
        </w:rPr>
        <w:t>) juice: Flavonoid distribution and antioxidant properties</w:t>
      </w:r>
      <w:r w:rsidR="001468CA" w:rsidRPr="00585DE7">
        <w:rPr>
          <w:rFonts w:cs="Times New Roman"/>
          <w:szCs w:val="24"/>
          <w:lang w:val="en-US"/>
        </w:rPr>
        <w:t>.</w:t>
      </w:r>
      <w:r w:rsidR="002C2397" w:rsidRPr="00585DE7">
        <w:rPr>
          <w:rFonts w:cs="Times New Roman"/>
          <w:szCs w:val="24"/>
          <w:lang w:val="en-US"/>
        </w:rPr>
        <w:t xml:space="preserve"> </w:t>
      </w:r>
      <w:r w:rsidR="00E27AF8" w:rsidRPr="00585DE7">
        <w:rPr>
          <w:rFonts w:cs="Times New Roman"/>
          <w:i/>
          <w:szCs w:val="24"/>
          <w:lang w:val="en-US"/>
        </w:rPr>
        <w:t>Food Chemistry</w:t>
      </w:r>
      <w:r w:rsidR="00E27AF8" w:rsidRPr="00585DE7">
        <w:rPr>
          <w:rFonts w:cs="Times New Roman"/>
          <w:szCs w:val="24"/>
          <w:lang w:val="en-US"/>
        </w:rPr>
        <w:t xml:space="preserve">, </w:t>
      </w:r>
      <w:r w:rsidRPr="0080359B">
        <w:rPr>
          <w:rFonts w:cs="Times New Roman"/>
          <w:i/>
          <w:szCs w:val="24"/>
          <w:lang w:val="en-US"/>
        </w:rPr>
        <w:t>129</w:t>
      </w:r>
      <w:r w:rsidR="00E27AF8" w:rsidRPr="00585DE7">
        <w:rPr>
          <w:rFonts w:cs="Times New Roman"/>
          <w:szCs w:val="24"/>
          <w:lang w:val="en-US"/>
        </w:rPr>
        <w:t xml:space="preserve">, </w:t>
      </w:r>
      <w:r w:rsidR="000E382D" w:rsidRPr="00585DE7">
        <w:rPr>
          <w:rFonts w:cs="Times New Roman"/>
          <w:szCs w:val="24"/>
          <w:lang w:val="en-US"/>
        </w:rPr>
        <w:t>417</w:t>
      </w:r>
      <w:r w:rsidR="00E27AF8" w:rsidRPr="00585DE7">
        <w:rPr>
          <w:rFonts w:cs="Times New Roman"/>
          <w:szCs w:val="24"/>
          <w:lang w:val="en-US"/>
        </w:rPr>
        <w:t>–</w:t>
      </w:r>
      <w:bookmarkEnd w:id="5"/>
      <w:bookmarkEnd w:id="6"/>
      <w:r w:rsidR="000E382D" w:rsidRPr="00585DE7">
        <w:rPr>
          <w:rFonts w:cs="Times New Roman"/>
          <w:szCs w:val="24"/>
          <w:lang w:val="en-US"/>
        </w:rPr>
        <w:t>422</w:t>
      </w:r>
      <w:r w:rsidR="00996709" w:rsidRPr="00585DE7">
        <w:rPr>
          <w:rFonts w:cs="Times New Roman"/>
          <w:szCs w:val="24"/>
          <w:lang w:val="en-US"/>
        </w:rPr>
        <w:t>.</w:t>
      </w:r>
    </w:p>
    <w:p w:rsidR="0080359B" w:rsidRDefault="0080359B" w:rsidP="0080359B">
      <w:pPr>
        <w:autoSpaceDE w:val="0"/>
        <w:autoSpaceDN w:val="0"/>
        <w:adjustRightInd w:val="0"/>
        <w:spacing w:line="240" w:lineRule="auto"/>
        <w:ind w:left="-76"/>
        <w:jc w:val="both"/>
        <w:rPr>
          <w:rFonts w:cs="Times New Roman"/>
          <w:szCs w:val="24"/>
          <w:lang w:val="en-US"/>
        </w:rPr>
      </w:pPr>
      <w:bookmarkStart w:id="7" w:name="_Ref358968471"/>
      <w:bookmarkStart w:id="8" w:name="_Ref366529957"/>
      <w:r w:rsidRPr="0080359B">
        <w:rPr>
          <w:rFonts w:cs="Times New Roman"/>
          <w:szCs w:val="24"/>
          <w:lang w:val="es-CO"/>
        </w:rPr>
        <w:lastRenderedPageBreak/>
        <w:t>Barreca, D., Bellocco, E., Leuzzi</w:t>
      </w:r>
      <w:r w:rsidR="00133960">
        <w:rPr>
          <w:rFonts w:cs="Times New Roman"/>
          <w:szCs w:val="24"/>
          <w:lang w:val="es-CO"/>
        </w:rPr>
        <w:t>,</w:t>
      </w:r>
      <w:r w:rsidRPr="0080359B">
        <w:rPr>
          <w:rFonts w:cs="Times New Roman"/>
          <w:szCs w:val="24"/>
          <w:lang w:val="es-CO"/>
        </w:rPr>
        <w:t xml:space="preserve"> U., &amp; Gattuso</w:t>
      </w:r>
      <w:r w:rsidR="00133960">
        <w:rPr>
          <w:rFonts w:cs="Times New Roman"/>
          <w:szCs w:val="24"/>
          <w:lang w:val="es-CO"/>
        </w:rPr>
        <w:t>,</w:t>
      </w:r>
      <w:r w:rsidRPr="0080359B">
        <w:rPr>
          <w:rFonts w:cs="Times New Roman"/>
          <w:szCs w:val="24"/>
          <w:lang w:val="es-CO"/>
        </w:rPr>
        <w:t xml:space="preserve"> G. (2014).</w:t>
      </w:r>
      <w:r w:rsidRPr="0080359B">
        <w:rPr>
          <w:lang w:val="es-CO"/>
        </w:rPr>
        <w:t xml:space="preserve"> </w:t>
      </w:r>
      <w:proofErr w:type="gramStart"/>
      <w:r w:rsidR="00403F8C" w:rsidRPr="00585DE7">
        <w:rPr>
          <w:lang w:val="en-US"/>
        </w:rPr>
        <w:t>First evidence of C- and O-glycosyl flavone in blood orange (</w:t>
      </w:r>
      <w:r w:rsidR="00403F8C" w:rsidRPr="00585DE7">
        <w:rPr>
          <w:i/>
          <w:lang w:val="en-US"/>
        </w:rPr>
        <w:t>Citrus sinensis</w:t>
      </w:r>
      <w:r w:rsidR="00403F8C" w:rsidRPr="00585DE7">
        <w:rPr>
          <w:lang w:val="en-US"/>
        </w:rPr>
        <w:t xml:space="preserve"> (L.)</w:t>
      </w:r>
      <w:proofErr w:type="gramEnd"/>
      <w:r w:rsidR="00403F8C" w:rsidRPr="00585DE7">
        <w:rPr>
          <w:lang w:val="en-US"/>
        </w:rPr>
        <w:t xml:space="preserve"> </w:t>
      </w:r>
      <w:proofErr w:type="gramStart"/>
      <w:r w:rsidR="00403F8C" w:rsidRPr="00585DE7">
        <w:rPr>
          <w:lang w:val="en-US"/>
        </w:rPr>
        <w:t>Osbeck) juice and their influence on antioxidant properties</w:t>
      </w:r>
      <w:r w:rsidR="00403F8C" w:rsidRPr="00585DE7">
        <w:rPr>
          <w:rFonts w:cs="Times New Roman"/>
          <w:szCs w:val="24"/>
          <w:lang w:val="en-US"/>
        </w:rPr>
        <w:t>.</w:t>
      </w:r>
      <w:proofErr w:type="gramEnd"/>
      <w:r w:rsidR="00403F8C" w:rsidRPr="00585DE7">
        <w:rPr>
          <w:rFonts w:cs="Times New Roman"/>
          <w:szCs w:val="24"/>
          <w:lang w:val="en-US"/>
        </w:rPr>
        <w:t xml:space="preserve"> </w:t>
      </w:r>
      <w:r w:rsidR="00403F8C" w:rsidRPr="00585DE7">
        <w:rPr>
          <w:rFonts w:cs="Times New Roman"/>
          <w:i/>
          <w:szCs w:val="24"/>
          <w:lang w:val="en-US"/>
        </w:rPr>
        <w:t>Food Chemistry</w:t>
      </w:r>
      <w:r w:rsidR="00403F8C" w:rsidRPr="00585DE7">
        <w:rPr>
          <w:rFonts w:cs="Times New Roman"/>
          <w:szCs w:val="24"/>
          <w:lang w:val="en-US"/>
        </w:rPr>
        <w:t xml:space="preserve">, </w:t>
      </w:r>
      <w:r w:rsidRPr="0080359B">
        <w:rPr>
          <w:rFonts w:cs="Times New Roman"/>
          <w:i/>
          <w:szCs w:val="24"/>
          <w:lang w:val="en-US"/>
        </w:rPr>
        <w:t>149</w:t>
      </w:r>
      <w:r w:rsidR="00403F8C" w:rsidRPr="00585DE7">
        <w:rPr>
          <w:rFonts w:cs="Times New Roman"/>
          <w:szCs w:val="24"/>
          <w:lang w:val="en-US"/>
        </w:rPr>
        <w:t>, 244-252.</w:t>
      </w:r>
    </w:p>
    <w:p w:rsidR="0080359B" w:rsidRDefault="00094987" w:rsidP="0080359B">
      <w:pPr>
        <w:autoSpaceDE w:val="0"/>
        <w:autoSpaceDN w:val="0"/>
        <w:adjustRightInd w:val="0"/>
        <w:spacing w:line="240" w:lineRule="auto"/>
        <w:ind w:left="-76"/>
        <w:jc w:val="both"/>
        <w:rPr>
          <w:rFonts w:cs="Times New Roman"/>
          <w:szCs w:val="24"/>
          <w:lang w:val="en-US"/>
        </w:rPr>
      </w:pPr>
      <w:r w:rsidRPr="00585DE7">
        <w:rPr>
          <w:rFonts w:cs="Times New Roman"/>
          <w:szCs w:val="24"/>
        </w:rPr>
        <w:t>Barreca</w:t>
      </w:r>
      <w:r w:rsidR="00133960">
        <w:rPr>
          <w:rFonts w:cs="Times New Roman"/>
          <w:szCs w:val="24"/>
        </w:rPr>
        <w:t>,</w:t>
      </w:r>
      <w:r w:rsidRPr="00585DE7">
        <w:rPr>
          <w:rFonts w:cs="Times New Roman"/>
          <w:szCs w:val="24"/>
        </w:rPr>
        <w:t xml:space="preserve"> D., Bisignano</w:t>
      </w:r>
      <w:r w:rsidR="00133960">
        <w:rPr>
          <w:rFonts w:cs="Times New Roman"/>
          <w:szCs w:val="24"/>
        </w:rPr>
        <w:t>,</w:t>
      </w:r>
      <w:r w:rsidRPr="00585DE7">
        <w:rPr>
          <w:rFonts w:cs="Times New Roman"/>
          <w:szCs w:val="24"/>
        </w:rPr>
        <w:t xml:space="preserve"> C., Ginestra</w:t>
      </w:r>
      <w:r w:rsidR="00133960">
        <w:rPr>
          <w:rFonts w:cs="Times New Roman"/>
          <w:szCs w:val="24"/>
        </w:rPr>
        <w:t>,</w:t>
      </w:r>
      <w:r w:rsidRPr="00585DE7">
        <w:rPr>
          <w:rFonts w:cs="Times New Roman"/>
          <w:szCs w:val="24"/>
        </w:rPr>
        <w:t xml:space="preserve"> G., Bisignano</w:t>
      </w:r>
      <w:r w:rsidR="00133960">
        <w:rPr>
          <w:rFonts w:cs="Times New Roman"/>
          <w:szCs w:val="24"/>
        </w:rPr>
        <w:t>,</w:t>
      </w:r>
      <w:r w:rsidRPr="00585DE7">
        <w:rPr>
          <w:rFonts w:cs="Times New Roman"/>
          <w:szCs w:val="24"/>
        </w:rPr>
        <w:t xml:space="preserve"> G., Bellocco</w:t>
      </w:r>
      <w:r w:rsidR="00133960">
        <w:rPr>
          <w:rFonts w:cs="Times New Roman"/>
          <w:szCs w:val="24"/>
        </w:rPr>
        <w:t>,</w:t>
      </w:r>
      <w:r w:rsidRPr="00585DE7">
        <w:rPr>
          <w:rFonts w:cs="Times New Roman"/>
          <w:szCs w:val="24"/>
        </w:rPr>
        <w:t xml:space="preserve"> E., Leuzzi</w:t>
      </w:r>
      <w:r w:rsidR="00133960">
        <w:rPr>
          <w:rFonts w:cs="Times New Roman"/>
          <w:szCs w:val="24"/>
        </w:rPr>
        <w:t>,</w:t>
      </w:r>
      <w:r w:rsidRPr="00585DE7">
        <w:rPr>
          <w:rFonts w:cs="Times New Roman"/>
          <w:szCs w:val="24"/>
        </w:rPr>
        <w:t xml:space="preserve"> U., &amp; Gattuso</w:t>
      </w:r>
      <w:r w:rsidR="00133960">
        <w:rPr>
          <w:rFonts w:cs="Times New Roman"/>
          <w:szCs w:val="24"/>
        </w:rPr>
        <w:t>,</w:t>
      </w:r>
      <w:r w:rsidRPr="00585DE7">
        <w:rPr>
          <w:rFonts w:cs="Times New Roman"/>
          <w:szCs w:val="24"/>
        </w:rPr>
        <w:t xml:space="preserve"> G. </w:t>
      </w:r>
      <w:r w:rsidR="00A167E4" w:rsidRPr="00585DE7">
        <w:rPr>
          <w:rFonts w:cs="Times New Roman"/>
          <w:szCs w:val="24"/>
        </w:rPr>
        <w:t>(</w:t>
      </w:r>
      <w:r w:rsidRPr="00585DE7">
        <w:rPr>
          <w:rFonts w:cs="Times New Roman"/>
          <w:szCs w:val="24"/>
        </w:rPr>
        <w:t>2013</w:t>
      </w:r>
      <w:r w:rsidR="00A167E4" w:rsidRPr="00585DE7">
        <w:rPr>
          <w:rFonts w:cs="Times New Roman"/>
          <w:szCs w:val="24"/>
        </w:rPr>
        <w:t>)</w:t>
      </w:r>
      <w:r w:rsidRPr="00585DE7">
        <w:rPr>
          <w:rFonts w:cs="Times New Roman"/>
          <w:szCs w:val="24"/>
        </w:rPr>
        <w:t>.</w:t>
      </w:r>
      <w:r w:rsidRPr="00094987">
        <w:t xml:space="preserve"> </w:t>
      </w:r>
      <w:proofErr w:type="gramStart"/>
      <w:r w:rsidRPr="00585DE7">
        <w:rPr>
          <w:lang w:val="en-US"/>
        </w:rPr>
        <w:t>Polymethoxylated, C- and O-glycosyl flavonoids in tangelo (</w:t>
      </w:r>
      <w:r w:rsidRPr="00585DE7">
        <w:rPr>
          <w:i/>
          <w:lang w:val="en-US"/>
        </w:rPr>
        <w:t>Citrus</w:t>
      </w:r>
      <w:r w:rsidR="00D00AFA" w:rsidRPr="00585DE7">
        <w:rPr>
          <w:i/>
          <w:lang w:val="en-US"/>
        </w:rPr>
        <w:t xml:space="preserve"> </w:t>
      </w:r>
      <w:r w:rsidRPr="00585DE7">
        <w:rPr>
          <w:i/>
          <w:lang w:val="en-US"/>
        </w:rPr>
        <w:t>reticulata</w:t>
      </w:r>
      <w:r w:rsidRPr="00585DE7">
        <w:rPr>
          <w:lang w:val="en-US"/>
        </w:rPr>
        <w:t xml:space="preserve"> </w:t>
      </w:r>
      <w:r w:rsidR="00D00AFA" w:rsidRPr="00585DE7">
        <w:rPr>
          <w:lang w:val="en-US"/>
        </w:rPr>
        <w:t>x</w:t>
      </w:r>
      <w:r w:rsidRPr="00585DE7">
        <w:rPr>
          <w:lang w:val="en-US"/>
        </w:rPr>
        <w:t xml:space="preserve"> </w:t>
      </w:r>
      <w:r w:rsidRPr="00585DE7">
        <w:rPr>
          <w:i/>
          <w:lang w:val="en-US"/>
        </w:rPr>
        <w:t>Citrus paradisi</w:t>
      </w:r>
      <w:r w:rsidRPr="00585DE7">
        <w:rPr>
          <w:lang w:val="en-US"/>
        </w:rPr>
        <w:t>) juice and their influence on antioxidant</w:t>
      </w:r>
      <w:r w:rsidR="00D00AFA" w:rsidRPr="00585DE7">
        <w:rPr>
          <w:lang w:val="en-US"/>
        </w:rPr>
        <w:t xml:space="preserve"> </w:t>
      </w:r>
      <w:r w:rsidRPr="00585DE7">
        <w:rPr>
          <w:lang w:val="en-US"/>
        </w:rPr>
        <w:t>properties</w:t>
      </w:r>
      <w:r w:rsidRPr="00585DE7">
        <w:rPr>
          <w:rFonts w:cs="Times New Roman"/>
          <w:szCs w:val="24"/>
          <w:lang w:val="en-US"/>
        </w:rPr>
        <w:t>.</w:t>
      </w:r>
      <w:proofErr w:type="gramEnd"/>
      <w:r w:rsidRPr="00585DE7">
        <w:rPr>
          <w:rFonts w:cs="Times New Roman"/>
          <w:szCs w:val="24"/>
          <w:lang w:val="en-US"/>
        </w:rPr>
        <w:t xml:space="preserve"> </w:t>
      </w:r>
      <w:r w:rsidRPr="00585DE7">
        <w:rPr>
          <w:rFonts w:cs="Times New Roman"/>
          <w:i/>
          <w:szCs w:val="24"/>
          <w:lang w:val="en-US"/>
        </w:rPr>
        <w:t>Food Chemistry</w:t>
      </w:r>
      <w:r w:rsidRPr="00585DE7">
        <w:rPr>
          <w:rFonts w:cs="Times New Roman"/>
          <w:szCs w:val="24"/>
          <w:lang w:val="en-US"/>
        </w:rPr>
        <w:t xml:space="preserve">, </w:t>
      </w:r>
      <w:r w:rsidR="0080359B" w:rsidRPr="0080359B">
        <w:rPr>
          <w:rFonts w:cs="Times New Roman"/>
          <w:i/>
          <w:szCs w:val="24"/>
          <w:lang w:val="en-US"/>
        </w:rPr>
        <w:t>141</w:t>
      </w:r>
      <w:r w:rsidRPr="00585DE7">
        <w:rPr>
          <w:rFonts w:cs="Times New Roman"/>
          <w:szCs w:val="24"/>
          <w:lang w:val="en-US"/>
        </w:rPr>
        <w:t xml:space="preserve">, </w:t>
      </w:r>
      <w:r w:rsidR="00D00AFA" w:rsidRPr="00585DE7">
        <w:rPr>
          <w:rFonts w:cs="Times New Roman"/>
          <w:szCs w:val="24"/>
          <w:lang w:val="en-US"/>
        </w:rPr>
        <w:t>1481-1488</w:t>
      </w:r>
      <w:r w:rsidRPr="00585DE7">
        <w:rPr>
          <w:rFonts w:cs="Times New Roman"/>
          <w:szCs w:val="24"/>
          <w:lang w:val="en-US"/>
        </w:rPr>
        <w:t>.</w:t>
      </w:r>
    </w:p>
    <w:p w:rsidR="0080359B" w:rsidRDefault="0080359B" w:rsidP="0080359B">
      <w:pPr>
        <w:autoSpaceDE w:val="0"/>
        <w:autoSpaceDN w:val="0"/>
        <w:adjustRightInd w:val="0"/>
        <w:spacing w:line="240" w:lineRule="auto"/>
        <w:ind w:left="-76"/>
        <w:jc w:val="both"/>
        <w:rPr>
          <w:rFonts w:cs="Times New Roman"/>
          <w:szCs w:val="24"/>
          <w:lang w:val="en-US"/>
        </w:rPr>
      </w:pPr>
      <w:r w:rsidRPr="007336FA">
        <w:rPr>
          <w:rFonts w:cs="Times New Roman"/>
          <w:szCs w:val="24"/>
          <w:lang w:val="es-CO"/>
        </w:rPr>
        <w:t>Brito, A., Ramirez, J.E., Areche, C., Sepúlveda, B., &amp; Simirgiotis, M.J. (2014).</w:t>
      </w:r>
      <w:r w:rsidRPr="007336FA">
        <w:rPr>
          <w:lang w:val="es-CO"/>
        </w:rPr>
        <w:t xml:space="preserve"> </w:t>
      </w:r>
      <w:r w:rsidR="003F3D16" w:rsidRPr="00585DE7">
        <w:rPr>
          <w:lang w:val="en-US"/>
        </w:rPr>
        <w:t xml:space="preserve">HPLC-UV-MS Profiles of </w:t>
      </w:r>
      <w:r w:rsidR="00060FF8" w:rsidRPr="00585DE7">
        <w:rPr>
          <w:lang w:val="en-US"/>
        </w:rPr>
        <w:t>p</w:t>
      </w:r>
      <w:r w:rsidR="003F3D16" w:rsidRPr="00585DE7">
        <w:rPr>
          <w:lang w:val="en-US"/>
        </w:rPr>
        <w:t xml:space="preserve">henolic </w:t>
      </w:r>
      <w:r w:rsidR="00060FF8" w:rsidRPr="00585DE7">
        <w:rPr>
          <w:lang w:val="en-US"/>
        </w:rPr>
        <w:t>c</w:t>
      </w:r>
      <w:r w:rsidR="003F3D16" w:rsidRPr="00585DE7">
        <w:rPr>
          <w:lang w:val="en-US"/>
        </w:rPr>
        <w:t xml:space="preserve">ompounds and </w:t>
      </w:r>
      <w:r w:rsidR="00060FF8" w:rsidRPr="00585DE7">
        <w:rPr>
          <w:lang w:val="en-US"/>
        </w:rPr>
        <w:t>a</w:t>
      </w:r>
      <w:r w:rsidR="003F3D16" w:rsidRPr="00585DE7">
        <w:rPr>
          <w:lang w:val="en-US"/>
        </w:rPr>
        <w:t xml:space="preserve">ntioxidant </w:t>
      </w:r>
      <w:r w:rsidR="00060FF8" w:rsidRPr="00585DE7">
        <w:rPr>
          <w:lang w:val="en-US"/>
        </w:rPr>
        <w:t>a</w:t>
      </w:r>
      <w:r w:rsidR="003F3D16" w:rsidRPr="00585DE7">
        <w:rPr>
          <w:lang w:val="en-US"/>
        </w:rPr>
        <w:t xml:space="preserve">ctivity of </w:t>
      </w:r>
      <w:r w:rsidR="00060FF8" w:rsidRPr="00585DE7">
        <w:rPr>
          <w:lang w:val="en-US"/>
        </w:rPr>
        <w:t>f</w:t>
      </w:r>
      <w:r w:rsidR="003F3D16" w:rsidRPr="00585DE7">
        <w:rPr>
          <w:lang w:val="en-US"/>
        </w:rPr>
        <w:t xml:space="preserve">ruits from </w:t>
      </w:r>
      <w:r w:rsidR="00060FF8" w:rsidRPr="00585DE7">
        <w:rPr>
          <w:lang w:val="en-US"/>
        </w:rPr>
        <w:t>t</w:t>
      </w:r>
      <w:r w:rsidR="003F3D16" w:rsidRPr="00585DE7">
        <w:rPr>
          <w:lang w:val="en-US"/>
        </w:rPr>
        <w:t xml:space="preserve">hree </w:t>
      </w:r>
      <w:r w:rsidR="00060FF8" w:rsidRPr="00585DE7">
        <w:rPr>
          <w:lang w:val="en-US"/>
        </w:rPr>
        <w:t>c</w:t>
      </w:r>
      <w:r w:rsidR="003F3D16" w:rsidRPr="00585DE7">
        <w:rPr>
          <w:lang w:val="en-US"/>
        </w:rPr>
        <w:t xml:space="preserve">itrus </w:t>
      </w:r>
      <w:r w:rsidR="00060FF8" w:rsidRPr="00585DE7">
        <w:rPr>
          <w:lang w:val="en-US"/>
        </w:rPr>
        <w:t>s</w:t>
      </w:r>
      <w:r w:rsidR="003F3D16" w:rsidRPr="00585DE7">
        <w:rPr>
          <w:lang w:val="en-US"/>
        </w:rPr>
        <w:t xml:space="preserve">pecies </w:t>
      </w:r>
      <w:r w:rsidR="00060FF8" w:rsidRPr="00585DE7">
        <w:rPr>
          <w:lang w:val="en-US"/>
        </w:rPr>
        <w:t>c</w:t>
      </w:r>
      <w:r w:rsidR="003F3D16" w:rsidRPr="00585DE7">
        <w:rPr>
          <w:lang w:val="en-US"/>
        </w:rPr>
        <w:t>onsumed in Northern Chile</w:t>
      </w:r>
      <w:r w:rsidR="003F3D16" w:rsidRPr="00585DE7">
        <w:rPr>
          <w:rFonts w:cs="Times New Roman"/>
          <w:szCs w:val="24"/>
          <w:lang w:val="en-US"/>
        </w:rPr>
        <w:t xml:space="preserve">. </w:t>
      </w:r>
      <w:r w:rsidR="003F3D16" w:rsidRPr="00585DE7">
        <w:rPr>
          <w:rFonts w:cs="Times New Roman"/>
          <w:i/>
          <w:szCs w:val="24"/>
          <w:lang w:val="en-US"/>
        </w:rPr>
        <w:t>Molecules</w:t>
      </w:r>
      <w:r w:rsidR="003F3D16" w:rsidRPr="00585DE7">
        <w:rPr>
          <w:rFonts w:cs="Times New Roman"/>
          <w:szCs w:val="24"/>
          <w:lang w:val="en-US"/>
        </w:rPr>
        <w:t xml:space="preserve">, </w:t>
      </w:r>
      <w:r w:rsidRPr="0080359B">
        <w:rPr>
          <w:rFonts w:cs="Times New Roman"/>
          <w:i/>
          <w:szCs w:val="24"/>
          <w:lang w:val="en-US"/>
        </w:rPr>
        <w:t>19</w:t>
      </w:r>
      <w:r w:rsidR="003F3D16" w:rsidRPr="00585DE7">
        <w:rPr>
          <w:rFonts w:cs="Times New Roman"/>
          <w:szCs w:val="24"/>
          <w:lang w:val="en-US"/>
        </w:rPr>
        <w:t>, 1</w:t>
      </w:r>
      <w:r w:rsidR="00F06D8A" w:rsidRPr="00585DE7">
        <w:rPr>
          <w:rFonts w:cs="Times New Roman"/>
          <w:szCs w:val="24"/>
          <w:lang w:val="en-US"/>
        </w:rPr>
        <w:t>7400</w:t>
      </w:r>
      <w:r w:rsidR="003F3D16" w:rsidRPr="00585DE7">
        <w:rPr>
          <w:rFonts w:cs="Times New Roman"/>
          <w:szCs w:val="24"/>
          <w:lang w:val="en-US"/>
        </w:rPr>
        <w:t>-1</w:t>
      </w:r>
      <w:r w:rsidR="00F06D8A" w:rsidRPr="00585DE7">
        <w:rPr>
          <w:rFonts w:cs="Times New Roman"/>
          <w:szCs w:val="24"/>
          <w:lang w:val="en-US"/>
        </w:rPr>
        <w:t>7421</w:t>
      </w:r>
      <w:r w:rsidR="003F3D16" w:rsidRPr="00585DE7">
        <w:rPr>
          <w:rFonts w:cs="Times New Roman"/>
          <w:szCs w:val="24"/>
          <w:lang w:val="en-US"/>
        </w:rPr>
        <w:t>.</w:t>
      </w:r>
    </w:p>
    <w:p w:rsidR="0080359B" w:rsidRDefault="0080359B" w:rsidP="0080359B">
      <w:pPr>
        <w:autoSpaceDE w:val="0"/>
        <w:autoSpaceDN w:val="0"/>
        <w:adjustRightInd w:val="0"/>
        <w:spacing w:line="240" w:lineRule="auto"/>
        <w:ind w:left="-76"/>
        <w:jc w:val="both"/>
        <w:rPr>
          <w:rFonts w:cs="Times New Roman"/>
          <w:iCs/>
          <w:szCs w:val="24"/>
          <w:lang w:val="en-US"/>
        </w:rPr>
      </w:pPr>
      <w:r w:rsidRPr="0080359B">
        <w:rPr>
          <w:rFonts w:cs="Times New Roman"/>
          <w:szCs w:val="24"/>
        </w:rPr>
        <w:t>Buer, C.S., Imin, N., Djordjevic, M.A. (2010).</w:t>
      </w:r>
      <w:r w:rsidRPr="0080359B">
        <w:t xml:space="preserve"> </w:t>
      </w:r>
      <w:r w:rsidR="00A70EBB" w:rsidRPr="00585DE7">
        <w:rPr>
          <w:rFonts w:cs="Times New Roman"/>
          <w:szCs w:val="24"/>
          <w:lang w:val="en-US"/>
        </w:rPr>
        <w:t xml:space="preserve">Flavonoids: New </w:t>
      </w:r>
      <w:r w:rsidR="00781C61" w:rsidRPr="00585DE7">
        <w:rPr>
          <w:rFonts w:cs="Times New Roman"/>
          <w:szCs w:val="24"/>
          <w:lang w:val="en-US"/>
        </w:rPr>
        <w:t>r</w:t>
      </w:r>
      <w:r w:rsidR="00A70EBB" w:rsidRPr="00585DE7">
        <w:rPr>
          <w:rFonts w:cs="Times New Roman"/>
          <w:szCs w:val="24"/>
          <w:lang w:val="en-US"/>
        </w:rPr>
        <w:t xml:space="preserve">oles for </w:t>
      </w:r>
      <w:r w:rsidR="00781C61" w:rsidRPr="00585DE7">
        <w:rPr>
          <w:rFonts w:cs="Times New Roman"/>
          <w:szCs w:val="24"/>
          <w:lang w:val="en-US"/>
        </w:rPr>
        <w:t>o</w:t>
      </w:r>
      <w:r w:rsidR="00A70EBB" w:rsidRPr="00585DE7">
        <w:rPr>
          <w:rFonts w:cs="Times New Roman"/>
          <w:szCs w:val="24"/>
          <w:lang w:val="en-US"/>
        </w:rPr>
        <w:t xml:space="preserve">ld </w:t>
      </w:r>
      <w:r w:rsidR="00781C61" w:rsidRPr="00585DE7">
        <w:rPr>
          <w:rFonts w:cs="Times New Roman"/>
          <w:szCs w:val="24"/>
          <w:lang w:val="en-US"/>
        </w:rPr>
        <w:t>m</w:t>
      </w:r>
      <w:r w:rsidR="00A70EBB" w:rsidRPr="00585DE7">
        <w:rPr>
          <w:rFonts w:cs="Times New Roman"/>
          <w:szCs w:val="24"/>
          <w:lang w:val="en-US"/>
        </w:rPr>
        <w:t>olecules</w:t>
      </w:r>
      <w:r w:rsidR="00E97D70" w:rsidRPr="00585DE7">
        <w:rPr>
          <w:rFonts w:cs="Times New Roman"/>
          <w:szCs w:val="24"/>
          <w:lang w:val="en-US"/>
        </w:rPr>
        <w:t xml:space="preserve">, </w:t>
      </w:r>
      <w:r w:rsidR="00E97D70" w:rsidRPr="00585DE7">
        <w:rPr>
          <w:rFonts w:cs="Times New Roman"/>
          <w:i/>
          <w:szCs w:val="24"/>
          <w:lang w:val="en-US"/>
        </w:rPr>
        <w:t>J</w:t>
      </w:r>
      <w:r w:rsidR="00A70EBB" w:rsidRPr="00585DE7">
        <w:rPr>
          <w:rFonts w:cs="Times New Roman"/>
          <w:i/>
          <w:szCs w:val="24"/>
          <w:lang w:val="en-US"/>
        </w:rPr>
        <w:t>ournal of</w:t>
      </w:r>
      <w:r w:rsidR="00E97D70" w:rsidRPr="00585DE7">
        <w:rPr>
          <w:rFonts w:cs="Times New Roman"/>
          <w:i/>
          <w:szCs w:val="24"/>
          <w:lang w:val="en-US"/>
        </w:rPr>
        <w:t xml:space="preserve"> Integr</w:t>
      </w:r>
      <w:r w:rsidR="00A70EBB" w:rsidRPr="00585DE7">
        <w:rPr>
          <w:rFonts w:cs="Times New Roman"/>
          <w:i/>
          <w:szCs w:val="24"/>
          <w:lang w:val="en-US"/>
        </w:rPr>
        <w:t>ative</w:t>
      </w:r>
      <w:r w:rsidR="00E97D70" w:rsidRPr="00585DE7">
        <w:rPr>
          <w:rFonts w:cs="Times New Roman"/>
          <w:i/>
          <w:szCs w:val="24"/>
          <w:lang w:val="en-US"/>
        </w:rPr>
        <w:t xml:space="preserve"> </w:t>
      </w:r>
      <w:r w:rsidR="00A70EBB" w:rsidRPr="00585DE7">
        <w:rPr>
          <w:rFonts w:cs="Times New Roman"/>
          <w:i/>
          <w:szCs w:val="24"/>
          <w:lang w:val="en-US"/>
        </w:rPr>
        <w:t>Plant Biology</w:t>
      </w:r>
      <w:proofErr w:type="gramStart"/>
      <w:r w:rsidR="00133960">
        <w:rPr>
          <w:rFonts w:cs="Times New Roman"/>
          <w:i/>
          <w:szCs w:val="24"/>
          <w:lang w:val="en-US"/>
        </w:rPr>
        <w:t xml:space="preserve">, </w:t>
      </w:r>
      <w:r w:rsidR="00133960" w:rsidRPr="00585DE7">
        <w:rPr>
          <w:rFonts w:cs="Times New Roman"/>
          <w:szCs w:val="24"/>
          <w:lang w:val="en-US"/>
        </w:rPr>
        <w:t xml:space="preserve"> </w:t>
      </w:r>
      <w:r w:rsidRPr="0080359B">
        <w:rPr>
          <w:rFonts w:cs="Times New Roman"/>
          <w:i/>
          <w:szCs w:val="24"/>
          <w:lang w:val="en-US"/>
        </w:rPr>
        <w:t>52</w:t>
      </w:r>
      <w:proofErr w:type="gramEnd"/>
      <w:r w:rsidR="00E97D70" w:rsidRPr="00585DE7">
        <w:rPr>
          <w:rFonts w:cs="Times New Roman"/>
          <w:szCs w:val="24"/>
          <w:lang w:val="en-US"/>
        </w:rPr>
        <w:t>(1), 98–111.</w:t>
      </w:r>
    </w:p>
    <w:p w:rsidR="0080359B" w:rsidRDefault="00510B6F" w:rsidP="0080359B">
      <w:pPr>
        <w:autoSpaceDE w:val="0"/>
        <w:autoSpaceDN w:val="0"/>
        <w:adjustRightInd w:val="0"/>
        <w:spacing w:line="240" w:lineRule="auto"/>
        <w:ind w:left="-76"/>
        <w:jc w:val="both"/>
        <w:rPr>
          <w:rFonts w:cs="Times New Roman"/>
          <w:iCs/>
          <w:szCs w:val="24"/>
          <w:lang w:val="en-US"/>
        </w:rPr>
      </w:pPr>
      <w:r w:rsidRPr="00585DE7">
        <w:rPr>
          <w:rFonts w:cs="Times New Roman"/>
          <w:szCs w:val="24"/>
        </w:rPr>
        <w:t>Celiz</w:t>
      </w:r>
      <w:r w:rsidR="00133960">
        <w:rPr>
          <w:rFonts w:cs="Times New Roman"/>
          <w:szCs w:val="24"/>
        </w:rPr>
        <w:t>,</w:t>
      </w:r>
      <w:r w:rsidRPr="00585DE7">
        <w:rPr>
          <w:rFonts w:cs="Times New Roman"/>
          <w:szCs w:val="24"/>
        </w:rPr>
        <w:t xml:space="preserve"> G., Daz</w:t>
      </w:r>
      <w:r w:rsidR="00133960">
        <w:rPr>
          <w:rFonts w:cs="Times New Roman"/>
          <w:szCs w:val="24"/>
        </w:rPr>
        <w:t>,</w:t>
      </w:r>
      <w:r w:rsidRPr="00585DE7">
        <w:rPr>
          <w:rFonts w:cs="Times New Roman"/>
          <w:szCs w:val="24"/>
        </w:rPr>
        <w:t xml:space="preserve"> M. &amp; Audisio</w:t>
      </w:r>
      <w:r w:rsidR="00133960">
        <w:rPr>
          <w:rFonts w:cs="Times New Roman"/>
          <w:szCs w:val="24"/>
        </w:rPr>
        <w:t>,</w:t>
      </w:r>
      <w:r w:rsidRPr="00585DE7">
        <w:rPr>
          <w:rFonts w:cs="Times New Roman"/>
          <w:szCs w:val="24"/>
        </w:rPr>
        <w:t xml:space="preserve"> M.C.</w:t>
      </w:r>
      <w:r w:rsidR="00E27AF8" w:rsidRPr="00585DE7">
        <w:rPr>
          <w:rFonts w:cs="Times New Roman"/>
          <w:szCs w:val="24"/>
        </w:rPr>
        <w:t xml:space="preserve"> </w:t>
      </w:r>
      <w:r w:rsidR="00A167E4" w:rsidRPr="00585DE7">
        <w:rPr>
          <w:rFonts w:cs="Times New Roman"/>
          <w:szCs w:val="24"/>
        </w:rPr>
        <w:t>(</w:t>
      </w:r>
      <w:r w:rsidR="00D929F9" w:rsidRPr="00585DE7">
        <w:rPr>
          <w:rFonts w:cs="Times New Roman"/>
          <w:szCs w:val="24"/>
        </w:rPr>
        <w:t>2011</w:t>
      </w:r>
      <w:r w:rsidR="00A167E4" w:rsidRPr="00585DE7">
        <w:rPr>
          <w:rFonts w:cs="Times New Roman"/>
          <w:szCs w:val="24"/>
        </w:rPr>
        <w:t>)</w:t>
      </w:r>
      <w:r w:rsidR="00D929F9" w:rsidRPr="00585DE7">
        <w:rPr>
          <w:rFonts w:cs="Times New Roman"/>
          <w:szCs w:val="24"/>
        </w:rPr>
        <w:t>.</w:t>
      </w:r>
      <w:r w:rsidR="00D929F9" w:rsidRPr="00D929F9">
        <w:t xml:space="preserve"> </w:t>
      </w:r>
      <w:proofErr w:type="gramStart"/>
      <w:r w:rsidR="00D929F9" w:rsidRPr="00585DE7">
        <w:rPr>
          <w:rFonts w:cs="Times New Roman"/>
          <w:szCs w:val="24"/>
          <w:lang w:val="en-US"/>
        </w:rPr>
        <w:t>Antibacterial activity of naringin derivatives against pathogenic strains.</w:t>
      </w:r>
      <w:proofErr w:type="gramEnd"/>
      <w:r w:rsidR="002C2397" w:rsidRPr="00585DE7">
        <w:rPr>
          <w:rFonts w:cs="Times New Roman"/>
          <w:szCs w:val="24"/>
          <w:lang w:val="en-US"/>
        </w:rPr>
        <w:t xml:space="preserve"> </w:t>
      </w:r>
      <w:r w:rsidR="00E27AF8" w:rsidRPr="00585DE7">
        <w:rPr>
          <w:rFonts w:cs="Times New Roman"/>
          <w:i/>
          <w:szCs w:val="24"/>
          <w:lang w:val="en-US"/>
        </w:rPr>
        <w:t>Journal of Applied Microbiology</w:t>
      </w:r>
      <w:r w:rsidR="00E27AF8" w:rsidRPr="00585DE7">
        <w:rPr>
          <w:rFonts w:cs="Times New Roman"/>
          <w:szCs w:val="24"/>
          <w:lang w:val="en-US"/>
        </w:rPr>
        <w:t xml:space="preserve">, </w:t>
      </w:r>
      <w:r w:rsidR="0080359B" w:rsidRPr="0080359B">
        <w:rPr>
          <w:rFonts w:cs="Times New Roman"/>
          <w:i/>
          <w:szCs w:val="24"/>
          <w:lang w:val="en-US"/>
        </w:rPr>
        <w:t>111</w:t>
      </w:r>
      <w:r w:rsidR="00E27AF8" w:rsidRPr="00585DE7">
        <w:rPr>
          <w:rFonts w:cs="Times New Roman"/>
          <w:szCs w:val="24"/>
          <w:lang w:val="en-US"/>
        </w:rPr>
        <w:t>, 731–738.</w:t>
      </w:r>
      <w:bookmarkEnd w:id="7"/>
      <w:r w:rsidRPr="00585DE7">
        <w:rPr>
          <w:rFonts w:cs="Times New Roman"/>
          <w:szCs w:val="24"/>
          <w:lang w:val="en-US"/>
        </w:rPr>
        <w:t xml:space="preserve"> </w:t>
      </w:r>
      <w:bookmarkEnd w:id="8"/>
    </w:p>
    <w:p w:rsidR="0080359B" w:rsidRDefault="00E27AF8" w:rsidP="0080359B">
      <w:pPr>
        <w:autoSpaceDE w:val="0"/>
        <w:autoSpaceDN w:val="0"/>
        <w:adjustRightInd w:val="0"/>
        <w:spacing w:line="240" w:lineRule="auto"/>
        <w:ind w:left="-76"/>
        <w:jc w:val="both"/>
        <w:rPr>
          <w:rFonts w:cs="Times New Roman"/>
          <w:iCs/>
          <w:szCs w:val="24"/>
          <w:lang w:val="en-US"/>
        </w:rPr>
      </w:pPr>
      <w:bookmarkStart w:id="9" w:name="_Ref361131698"/>
      <w:bookmarkStart w:id="10" w:name="_Ref366530193"/>
      <w:proofErr w:type="gramStart"/>
      <w:r w:rsidRPr="00585DE7">
        <w:rPr>
          <w:rFonts w:cs="Times New Roman"/>
          <w:szCs w:val="24"/>
          <w:lang w:val="en-US"/>
        </w:rPr>
        <w:t>Chen</w:t>
      </w:r>
      <w:r w:rsidR="00133960">
        <w:rPr>
          <w:rFonts w:cs="Times New Roman"/>
          <w:szCs w:val="24"/>
          <w:lang w:val="en-US"/>
        </w:rPr>
        <w:t>,</w:t>
      </w:r>
      <w:r w:rsidRPr="00585DE7">
        <w:rPr>
          <w:rFonts w:cs="Times New Roman"/>
          <w:szCs w:val="24"/>
          <w:lang w:val="en-US"/>
        </w:rPr>
        <w:t xml:space="preserve"> M.L., Yang</w:t>
      </w:r>
      <w:r w:rsidR="00133960">
        <w:rPr>
          <w:rFonts w:cs="Times New Roman"/>
          <w:szCs w:val="24"/>
          <w:lang w:val="en-US"/>
        </w:rPr>
        <w:t>,</w:t>
      </w:r>
      <w:r w:rsidRPr="00585DE7">
        <w:rPr>
          <w:rFonts w:cs="Times New Roman"/>
          <w:szCs w:val="24"/>
          <w:lang w:val="en-US"/>
        </w:rPr>
        <w:t xml:space="preserve"> D.J., &amp; Liu</w:t>
      </w:r>
      <w:r w:rsidR="00133960">
        <w:rPr>
          <w:rFonts w:cs="Times New Roman"/>
          <w:szCs w:val="24"/>
          <w:lang w:val="en-US"/>
        </w:rPr>
        <w:t>,</w:t>
      </w:r>
      <w:r w:rsidRPr="00585DE7">
        <w:rPr>
          <w:rFonts w:cs="Times New Roman"/>
          <w:szCs w:val="24"/>
          <w:lang w:val="en-US"/>
        </w:rPr>
        <w:t xml:space="preserve"> S.C. </w:t>
      </w:r>
      <w:r w:rsidR="00A167E4" w:rsidRPr="00585DE7">
        <w:rPr>
          <w:rFonts w:cs="Times New Roman"/>
          <w:szCs w:val="24"/>
          <w:lang w:val="en-US"/>
        </w:rPr>
        <w:t>(</w:t>
      </w:r>
      <w:r w:rsidR="002C2397" w:rsidRPr="00585DE7">
        <w:rPr>
          <w:rFonts w:cs="Times New Roman"/>
          <w:szCs w:val="24"/>
          <w:lang w:val="en-US"/>
        </w:rPr>
        <w:t>2011</w:t>
      </w:r>
      <w:r w:rsidR="00A167E4" w:rsidRPr="00585DE7">
        <w:rPr>
          <w:rFonts w:cs="Times New Roman"/>
          <w:szCs w:val="24"/>
          <w:lang w:val="en-US"/>
        </w:rPr>
        <w:t>)</w:t>
      </w:r>
      <w:r w:rsidR="00FB705B" w:rsidRPr="00585DE7">
        <w:rPr>
          <w:rFonts w:cs="Times New Roman"/>
          <w:szCs w:val="24"/>
          <w:lang w:val="en-US"/>
        </w:rPr>
        <w:t>.</w:t>
      </w:r>
      <w:proofErr w:type="gramEnd"/>
      <w:r w:rsidR="00FB705B" w:rsidRPr="00585DE7">
        <w:rPr>
          <w:lang w:val="en-US"/>
        </w:rPr>
        <w:t xml:space="preserve"> </w:t>
      </w:r>
      <w:r w:rsidR="00FB705B" w:rsidRPr="00585DE7">
        <w:rPr>
          <w:rFonts w:cs="Times New Roman"/>
          <w:szCs w:val="24"/>
          <w:lang w:val="en-US"/>
        </w:rPr>
        <w:t>Effects of drying temperature on the flavonoid, phenolic acid and antioxidative capacities of the methanol extract of citrus fruit (</w:t>
      </w:r>
      <w:r w:rsidR="00FB705B" w:rsidRPr="00585DE7">
        <w:rPr>
          <w:rFonts w:cs="Times New Roman"/>
          <w:i/>
          <w:szCs w:val="24"/>
          <w:lang w:val="en-US"/>
        </w:rPr>
        <w:t>Citrus sinensis (L.) Osbeck</w:t>
      </w:r>
      <w:r w:rsidR="00FB705B" w:rsidRPr="00585DE7">
        <w:rPr>
          <w:rFonts w:cs="Times New Roman"/>
          <w:szCs w:val="24"/>
          <w:lang w:val="en-US"/>
        </w:rPr>
        <w:t>) peels.</w:t>
      </w:r>
      <w:r w:rsidR="002C2397" w:rsidRPr="00585DE7">
        <w:rPr>
          <w:rFonts w:cs="Times New Roman"/>
          <w:szCs w:val="24"/>
          <w:lang w:val="en-US"/>
        </w:rPr>
        <w:t xml:space="preserve"> </w:t>
      </w:r>
      <w:r w:rsidRPr="00585DE7">
        <w:rPr>
          <w:rFonts w:cs="Times New Roman"/>
          <w:i/>
          <w:szCs w:val="24"/>
          <w:lang w:val="en-US"/>
        </w:rPr>
        <w:t>International Journal of Food Science and Technology</w:t>
      </w:r>
      <w:r w:rsidRPr="00585DE7">
        <w:rPr>
          <w:rFonts w:cs="Times New Roman"/>
          <w:szCs w:val="24"/>
          <w:lang w:val="en-US"/>
        </w:rPr>
        <w:t xml:space="preserve">, </w:t>
      </w:r>
      <w:r w:rsidR="0080359B" w:rsidRPr="0080359B">
        <w:rPr>
          <w:rFonts w:cs="Times New Roman"/>
          <w:i/>
          <w:szCs w:val="24"/>
          <w:lang w:val="en-US"/>
        </w:rPr>
        <w:t>46</w:t>
      </w:r>
      <w:r w:rsidRPr="00585DE7">
        <w:rPr>
          <w:rFonts w:cs="Times New Roman"/>
          <w:szCs w:val="24"/>
          <w:lang w:val="en-US"/>
        </w:rPr>
        <w:t>, 1179-1185.</w:t>
      </w:r>
      <w:bookmarkEnd w:id="9"/>
      <w:r w:rsidR="00510B6F" w:rsidRPr="00585DE7">
        <w:rPr>
          <w:rFonts w:cs="Times New Roman"/>
          <w:szCs w:val="24"/>
          <w:lang w:val="en-US"/>
        </w:rPr>
        <w:t xml:space="preserve"> </w:t>
      </w:r>
      <w:bookmarkEnd w:id="10"/>
    </w:p>
    <w:p w:rsidR="0080359B" w:rsidRDefault="00C92E7B" w:rsidP="0080359B">
      <w:pPr>
        <w:autoSpaceDE w:val="0"/>
        <w:autoSpaceDN w:val="0"/>
        <w:adjustRightInd w:val="0"/>
        <w:spacing w:line="240" w:lineRule="auto"/>
        <w:ind w:left="-76"/>
        <w:jc w:val="both"/>
        <w:rPr>
          <w:rFonts w:cs="Times New Roman"/>
          <w:iCs/>
          <w:szCs w:val="24"/>
          <w:lang w:val="en-US"/>
        </w:rPr>
      </w:pPr>
      <w:bookmarkStart w:id="11" w:name="_Ref358892106"/>
      <w:bookmarkStart w:id="12" w:name="_Ref366529872"/>
      <w:r w:rsidRPr="00585DE7">
        <w:rPr>
          <w:rFonts w:cs="Times New Roman"/>
          <w:szCs w:val="24"/>
          <w:lang w:val="en-US"/>
        </w:rPr>
        <w:t>Cheong</w:t>
      </w:r>
      <w:r w:rsidR="00133960">
        <w:rPr>
          <w:rFonts w:cs="Times New Roman"/>
          <w:szCs w:val="24"/>
          <w:lang w:val="en-US"/>
        </w:rPr>
        <w:t>,</w:t>
      </w:r>
      <w:r w:rsidRPr="00585DE7">
        <w:rPr>
          <w:rFonts w:cs="Times New Roman"/>
          <w:szCs w:val="24"/>
          <w:lang w:val="en-US"/>
        </w:rPr>
        <w:t xml:space="preserve"> M.W., Zhu</w:t>
      </w:r>
      <w:r w:rsidR="00133960">
        <w:rPr>
          <w:rFonts w:cs="Times New Roman"/>
          <w:szCs w:val="24"/>
          <w:lang w:val="en-US"/>
        </w:rPr>
        <w:t>,</w:t>
      </w:r>
      <w:r w:rsidRPr="00585DE7">
        <w:rPr>
          <w:rFonts w:cs="Times New Roman"/>
          <w:szCs w:val="24"/>
          <w:lang w:val="en-US"/>
        </w:rPr>
        <w:t xml:space="preserve"> D., </w:t>
      </w:r>
      <w:proofErr w:type="gramStart"/>
      <w:r w:rsidRPr="00585DE7">
        <w:rPr>
          <w:rFonts w:cs="Times New Roman"/>
          <w:szCs w:val="24"/>
          <w:lang w:val="en-US"/>
        </w:rPr>
        <w:t>Sng</w:t>
      </w:r>
      <w:proofErr w:type="gramEnd"/>
      <w:r w:rsidR="00133960">
        <w:rPr>
          <w:rFonts w:cs="Times New Roman"/>
          <w:szCs w:val="24"/>
          <w:lang w:val="en-US"/>
        </w:rPr>
        <w:t>,</w:t>
      </w:r>
      <w:r w:rsidRPr="00585DE7">
        <w:rPr>
          <w:rFonts w:cs="Times New Roman"/>
          <w:szCs w:val="24"/>
          <w:lang w:val="en-US"/>
        </w:rPr>
        <w:t xml:space="preserve"> J., Liu</w:t>
      </w:r>
      <w:r w:rsidR="00133960">
        <w:rPr>
          <w:rFonts w:cs="Times New Roman"/>
          <w:szCs w:val="24"/>
          <w:lang w:val="en-US"/>
        </w:rPr>
        <w:t>,</w:t>
      </w:r>
      <w:r w:rsidRPr="00585DE7">
        <w:rPr>
          <w:rFonts w:cs="Times New Roman"/>
          <w:szCs w:val="24"/>
          <w:lang w:val="en-US"/>
        </w:rPr>
        <w:t xml:space="preserve"> S.Q., Zhou</w:t>
      </w:r>
      <w:r w:rsidR="00133960">
        <w:rPr>
          <w:rFonts w:cs="Times New Roman"/>
          <w:szCs w:val="24"/>
          <w:lang w:val="en-US"/>
        </w:rPr>
        <w:t>,</w:t>
      </w:r>
      <w:r w:rsidRPr="00585DE7">
        <w:rPr>
          <w:rFonts w:cs="Times New Roman"/>
          <w:szCs w:val="24"/>
          <w:lang w:val="en-US"/>
        </w:rPr>
        <w:t xml:space="preserve"> W., Curran</w:t>
      </w:r>
      <w:r w:rsidR="00133960">
        <w:rPr>
          <w:rFonts w:cs="Times New Roman"/>
          <w:szCs w:val="24"/>
          <w:lang w:val="en-US"/>
        </w:rPr>
        <w:t>,</w:t>
      </w:r>
      <w:r w:rsidRPr="00585DE7">
        <w:rPr>
          <w:rFonts w:cs="Times New Roman"/>
          <w:szCs w:val="24"/>
          <w:lang w:val="en-US"/>
        </w:rPr>
        <w:t xml:space="preserve"> P., Yu</w:t>
      </w:r>
      <w:r w:rsidR="00133960">
        <w:rPr>
          <w:rFonts w:cs="Times New Roman"/>
          <w:szCs w:val="24"/>
          <w:lang w:val="en-US"/>
        </w:rPr>
        <w:t>,</w:t>
      </w:r>
      <w:r w:rsidRPr="00585DE7">
        <w:rPr>
          <w:rFonts w:cs="Times New Roman"/>
          <w:szCs w:val="24"/>
          <w:lang w:val="en-US"/>
        </w:rPr>
        <w:t xml:space="preserve"> B. </w:t>
      </w:r>
      <w:r w:rsidR="00A167E4" w:rsidRPr="00585DE7">
        <w:rPr>
          <w:rFonts w:cs="Times New Roman"/>
          <w:szCs w:val="24"/>
          <w:lang w:val="en-US"/>
        </w:rPr>
        <w:t>(</w:t>
      </w:r>
      <w:r w:rsidRPr="00585DE7">
        <w:rPr>
          <w:rFonts w:cs="Times New Roman"/>
          <w:szCs w:val="24"/>
          <w:lang w:val="en-US"/>
        </w:rPr>
        <w:t>2012</w:t>
      </w:r>
      <w:r w:rsidR="00A167E4" w:rsidRPr="00585DE7">
        <w:rPr>
          <w:rFonts w:cs="Times New Roman"/>
          <w:szCs w:val="24"/>
          <w:lang w:val="en-US"/>
        </w:rPr>
        <w:t>)</w:t>
      </w:r>
      <w:r w:rsidRPr="00585DE7">
        <w:rPr>
          <w:rFonts w:cs="Times New Roman"/>
          <w:szCs w:val="24"/>
          <w:lang w:val="en-US"/>
        </w:rPr>
        <w:t xml:space="preserve">. </w:t>
      </w:r>
      <w:proofErr w:type="gramStart"/>
      <w:r w:rsidR="0080359B" w:rsidRPr="0080359B">
        <w:rPr>
          <w:rFonts w:cs="Times New Roman"/>
          <w:szCs w:val="24"/>
          <w:lang w:val="en-US"/>
        </w:rPr>
        <w:t>Characterization of calamansi (</w:t>
      </w:r>
      <w:r w:rsidR="0080359B" w:rsidRPr="0080359B">
        <w:rPr>
          <w:rFonts w:cs="Times New Roman"/>
          <w:i/>
          <w:szCs w:val="24"/>
          <w:lang w:val="en-US"/>
        </w:rPr>
        <w:t>Citrus microcarpa</w:t>
      </w:r>
      <w:r w:rsidR="0080359B" w:rsidRPr="0080359B">
        <w:rPr>
          <w:rFonts w:cs="Times New Roman"/>
          <w:szCs w:val="24"/>
          <w:lang w:val="en-US"/>
        </w:rPr>
        <w:t>).</w:t>
      </w:r>
      <w:proofErr w:type="gramEnd"/>
      <w:r w:rsidR="0080359B" w:rsidRPr="0080359B">
        <w:rPr>
          <w:rFonts w:cs="Times New Roman"/>
          <w:szCs w:val="24"/>
          <w:lang w:val="en-US"/>
        </w:rPr>
        <w:t xml:space="preserve"> Part II: Volatiles, physicochemical properties and non-volatiles in the juice. </w:t>
      </w:r>
      <w:r w:rsidR="0080359B" w:rsidRPr="0080359B">
        <w:rPr>
          <w:rFonts w:cs="Times New Roman"/>
          <w:i/>
          <w:szCs w:val="24"/>
          <w:lang w:val="en-US"/>
        </w:rPr>
        <w:t>Food chemistry</w:t>
      </w:r>
      <w:r w:rsidR="00133960">
        <w:rPr>
          <w:rFonts w:cs="Times New Roman"/>
          <w:i/>
          <w:szCs w:val="24"/>
          <w:lang w:val="en-US"/>
        </w:rPr>
        <w:t>,</w:t>
      </w:r>
      <w:r w:rsidR="00133960" w:rsidRPr="00585DE7">
        <w:rPr>
          <w:rFonts w:cs="Times New Roman"/>
          <w:szCs w:val="24"/>
          <w:lang w:val="en-US"/>
        </w:rPr>
        <w:t xml:space="preserve"> </w:t>
      </w:r>
      <w:r w:rsidR="0080359B" w:rsidRPr="0080359B">
        <w:rPr>
          <w:rFonts w:cs="Times New Roman"/>
          <w:i/>
          <w:szCs w:val="24"/>
          <w:lang w:val="en-US"/>
        </w:rPr>
        <w:t>134</w:t>
      </w:r>
      <w:r w:rsidRPr="00585DE7">
        <w:rPr>
          <w:rFonts w:cs="Times New Roman"/>
          <w:szCs w:val="24"/>
          <w:lang w:val="en-US"/>
        </w:rPr>
        <w:t xml:space="preserve">, 696-703. </w:t>
      </w:r>
    </w:p>
    <w:p w:rsidR="0080359B" w:rsidRDefault="0080359B" w:rsidP="0080359B">
      <w:pPr>
        <w:autoSpaceDE w:val="0"/>
        <w:autoSpaceDN w:val="0"/>
        <w:adjustRightInd w:val="0"/>
        <w:spacing w:line="240" w:lineRule="auto"/>
        <w:ind w:left="-76"/>
        <w:jc w:val="both"/>
        <w:rPr>
          <w:rFonts w:cs="Times New Roman"/>
          <w:iCs/>
          <w:szCs w:val="24"/>
          <w:lang w:val="en-US"/>
        </w:rPr>
      </w:pPr>
      <w:proofErr w:type="gramStart"/>
      <w:r w:rsidRPr="0080359B">
        <w:rPr>
          <w:rFonts w:cs="Times New Roman"/>
          <w:iCs/>
          <w:szCs w:val="24"/>
          <w:lang w:val="en-US"/>
        </w:rPr>
        <w:t>Codoñer-Franch, P. &amp; Valls-Bellés, V. (2010).</w:t>
      </w:r>
      <w:proofErr w:type="gramEnd"/>
      <w:r w:rsidRPr="0080359B">
        <w:rPr>
          <w:rFonts w:cs="Times New Roman"/>
          <w:iCs/>
          <w:szCs w:val="24"/>
          <w:lang w:val="en-US"/>
        </w:rPr>
        <w:t xml:space="preserve"> </w:t>
      </w:r>
      <w:proofErr w:type="gramStart"/>
      <w:r w:rsidRPr="0080359B">
        <w:rPr>
          <w:rFonts w:cs="Times New Roman"/>
          <w:iCs/>
          <w:szCs w:val="24"/>
          <w:lang w:val="en-US"/>
        </w:rPr>
        <w:t>Citrus as functional foods.</w:t>
      </w:r>
      <w:proofErr w:type="gramEnd"/>
      <w:r w:rsidRPr="0080359B">
        <w:rPr>
          <w:rFonts w:cs="Times New Roman"/>
          <w:iCs/>
          <w:szCs w:val="24"/>
          <w:lang w:val="en-US"/>
        </w:rPr>
        <w:t xml:space="preserve"> </w:t>
      </w:r>
      <w:r w:rsidRPr="0080359B">
        <w:rPr>
          <w:rFonts w:cs="Times New Roman"/>
          <w:i/>
          <w:iCs/>
          <w:szCs w:val="24"/>
          <w:lang w:val="en-US"/>
        </w:rPr>
        <w:t>Current Topics in Nutraceutical Research</w:t>
      </w:r>
      <w:r w:rsidRPr="0080359B">
        <w:rPr>
          <w:rFonts w:cs="Times New Roman"/>
          <w:iCs/>
          <w:szCs w:val="24"/>
          <w:lang w:val="en-US"/>
        </w:rPr>
        <w:t xml:space="preserve">, </w:t>
      </w:r>
      <w:r w:rsidRPr="0080359B">
        <w:rPr>
          <w:rFonts w:cs="Times New Roman"/>
          <w:i/>
          <w:iCs/>
          <w:szCs w:val="24"/>
          <w:lang w:val="en-US"/>
        </w:rPr>
        <w:t>8</w:t>
      </w:r>
      <w:r w:rsidR="007F63F7" w:rsidRPr="00585DE7">
        <w:rPr>
          <w:rFonts w:cs="Times New Roman"/>
          <w:iCs/>
          <w:szCs w:val="24"/>
          <w:lang w:val="en-US"/>
        </w:rPr>
        <w:t>(</w:t>
      </w:r>
      <w:r w:rsidR="00E27AF8" w:rsidRPr="00585DE7">
        <w:rPr>
          <w:rFonts w:cs="Times New Roman"/>
          <w:iCs/>
          <w:szCs w:val="24"/>
          <w:lang w:val="en-US"/>
        </w:rPr>
        <w:t>4</w:t>
      </w:r>
      <w:r w:rsidR="007F63F7" w:rsidRPr="00585DE7">
        <w:rPr>
          <w:rFonts w:cs="Times New Roman"/>
          <w:iCs/>
          <w:szCs w:val="24"/>
          <w:lang w:val="en-US"/>
        </w:rPr>
        <w:t>)</w:t>
      </w:r>
      <w:r w:rsidR="00E27AF8" w:rsidRPr="00585DE7">
        <w:rPr>
          <w:rFonts w:cs="Times New Roman"/>
          <w:iCs/>
          <w:szCs w:val="24"/>
          <w:lang w:val="en-US"/>
        </w:rPr>
        <w:t>, 173-184.</w:t>
      </w:r>
      <w:bookmarkEnd w:id="11"/>
      <w:r w:rsidR="00510B6F" w:rsidRPr="00585DE7">
        <w:rPr>
          <w:rFonts w:cs="Times New Roman"/>
          <w:iCs/>
          <w:szCs w:val="24"/>
          <w:lang w:val="en-US"/>
        </w:rPr>
        <w:t xml:space="preserve"> </w:t>
      </w:r>
      <w:bookmarkEnd w:id="12"/>
    </w:p>
    <w:p w:rsidR="0080359B" w:rsidRDefault="0080359B" w:rsidP="0080359B">
      <w:pPr>
        <w:autoSpaceDE w:val="0"/>
        <w:autoSpaceDN w:val="0"/>
        <w:adjustRightInd w:val="0"/>
        <w:spacing w:line="240" w:lineRule="auto"/>
        <w:ind w:left="-76"/>
        <w:jc w:val="both"/>
        <w:rPr>
          <w:rFonts w:cs="Times New Roman"/>
          <w:iCs/>
          <w:szCs w:val="24"/>
          <w:lang w:val="en-US"/>
        </w:rPr>
      </w:pPr>
      <w:bookmarkStart w:id="13" w:name="_Ref358969898"/>
      <w:bookmarkStart w:id="14" w:name="_Ref366529999"/>
      <w:r w:rsidRPr="0080359B">
        <w:rPr>
          <w:rFonts w:cs="Times New Roman"/>
          <w:iCs/>
          <w:szCs w:val="24"/>
          <w:lang w:val="es-CO"/>
        </w:rPr>
        <w:t>Costa, R., Russo, M., DeGrazia</w:t>
      </w:r>
      <w:r w:rsidR="00133960">
        <w:rPr>
          <w:rFonts w:cs="Times New Roman"/>
          <w:iCs/>
          <w:szCs w:val="24"/>
          <w:lang w:val="es-CO"/>
        </w:rPr>
        <w:t>,</w:t>
      </w:r>
      <w:r w:rsidRPr="0080359B">
        <w:rPr>
          <w:rFonts w:cs="Times New Roman"/>
          <w:iCs/>
          <w:szCs w:val="24"/>
          <w:lang w:val="es-CO"/>
        </w:rPr>
        <w:t xml:space="preserve"> S., Grasso</w:t>
      </w:r>
      <w:r w:rsidR="00133960">
        <w:rPr>
          <w:rFonts w:cs="Times New Roman"/>
          <w:iCs/>
          <w:szCs w:val="24"/>
          <w:lang w:val="es-CO"/>
        </w:rPr>
        <w:t>,</w:t>
      </w:r>
      <w:r w:rsidRPr="0080359B">
        <w:rPr>
          <w:rFonts w:cs="Times New Roman"/>
          <w:iCs/>
          <w:szCs w:val="24"/>
          <w:lang w:val="es-CO"/>
        </w:rPr>
        <w:t xml:space="preserve"> E., Dugo</w:t>
      </w:r>
      <w:r w:rsidR="00133960">
        <w:rPr>
          <w:rFonts w:cs="Times New Roman"/>
          <w:iCs/>
          <w:szCs w:val="24"/>
          <w:lang w:val="es-CO"/>
        </w:rPr>
        <w:t>,</w:t>
      </w:r>
      <w:r w:rsidRPr="0080359B">
        <w:rPr>
          <w:rFonts w:cs="Times New Roman"/>
          <w:iCs/>
          <w:szCs w:val="24"/>
          <w:lang w:val="es-CO"/>
        </w:rPr>
        <w:t xml:space="preserve"> P., &amp; Mondello</w:t>
      </w:r>
      <w:r w:rsidR="00133960">
        <w:rPr>
          <w:rFonts w:cs="Times New Roman"/>
          <w:iCs/>
          <w:szCs w:val="24"/>
          <w:lang w:val="es-CO"/>
        </w:rPr>
        <w:t>,</w:t>
      </w:r>
      <w:r w:rsidRPr="0080359B">
        <w:rPr>
          <w:rFonts w:cs="Times New Roman"/>
          <w:iCs/>
          <w:szCs w:val="24"/>
          <w:lang w:val="es-CO"/>
        </w:rPr>
        <w:t xml:space="preserve"> L. (2014). </w:t>
      </w:r>
      <w:proofErr w:type="gramStart"/>
      <w:r w:rsidRPr="0080359B">
        <w:rPr>
          <w:rFonts w:cs="Times New Roman"/>
          <w:iCs/>
          <w:szCs w:val="24"/>
          <w:lang w:val="en-US"/>
        </w:rPr>
        <w:t>Thorough investigation of the oxygen heterocyclic fraction of lime (</w:t>
      </w:r>
      <w:r w:rsidRPr="0080359B">
        <w:rPr>
          <w:rFonts w:cs="Times New Roman"/>
          <w:i/>
          <w:iCs/>
          <w:szCs w:val="24"/>
          <w:lang w:val="en-US"/>
        </w:rPr>
        <w:t>Citrus aurantifolia</w:t>
      </w:r>
      <w:r w:rsidRPr="0080359B">
        <w:rPr>
          <w:rFonts w:cs="Times New Roman"/>
          <w:iCs/>
          <w:szCs w:val="24"/>
          <w:lang w:val="en-US"/>
        </w:rPr>
        <w:t xml:space="preserve"> (Christm.)</w:t>
      </w:r>
      <w:proofErr w:type="gramEnd"/>
      <w:r w:rsidRPr="0080359B">
        <w:rPr>
          <w:rFonts w:cs="Times New Roman"/>
          <w:iCs/>
          <w:szCs w:val="24"/>
          <w:lang w:val="en-US"/>
        </w:rPr>
        <w:t xml:space="preserve"> </w:t>
      </w:r>
      <w:proofErr w:type="gramStart"/>
      <w:r w:rsidRPr="0080359B">
        <w:rPr>
          <w:rFonts w:cs="Times New Roman"/>
          <w:iCs/>
          <w:szCs w:val="24"/>
          <w:lang w:val="en-US"/>
        </w:rPr>
        <w:t>Swingle) juice.</w:t>
      </w:r>
      <w:proofErr w:type="gramEnd"/>
      <w:r w:rsidRPr="0080359B">
        <w:rPr>
          <w:rFonts w:cs="Times New Roman"/>
          <w:iCs/>
          <w:szCs w:val="24"/>
          <w:lang w:val="en-US"/>
        </w:rPr>
        <w:t xml:space="preserve"> </w:t>
      </w:r>
      <w:r w:rsidRPr="0080359B">
        <w:rPr>
          <w:rFonts w:cs="Times New Roman"/>
          <w:i/>
          <w:iCs/>
          <w:szCs w:val="24"/>
          <w:lang w:val="en-US"/>
        </w:rPr>
        <w:t>Journal of Separation Science</w:t>
      </w:r>
      <w:r w:rsidRPr="0080359B">
        <w:rPr>
          <w:rFonts w:cs="Times New Roman"/>
          <w:iCs/>
          <w:szCs w:val="24"/>
          <w:lang w:val="en-US"/>
        </w:rPr>
        <w:t xml:space="preserve">, </w:t>
      </w:r>
      <w:r w:rsidRPr="0080359B">
        <w:rPr>
          <w:rFonts w:cs="Times New Roman"/>
          <w:i/>
          <w:iCs/>
          <w:szCs w:val="24"/>
          <w:lang w:val="en-US"/>
        </w:rPr>
        <w:t>37</w:t>
      </w:r>
      <w:r w:rsidR="007F63F7" w:rsidRPr="00585DE7">
        <w:rPr>
          <w:rFonts w:cs="Times New Roman"/>
          <w:iCs/>
          <w:szCs w:val="24"/>
          <w:lang w:val="en-US"/>
        </w:rPr>
        <w:t>, 792-797.</w:t>
      </w:r>
    </w:p>
    <w:p w:rsidR="0080359B" w:rsidRDefault="00E27AF8" w:rsidP="0080359B">
      <w:pPr>
        <w:autoSpaceDE w:val="0"/>
        <w:autoSpaceDN w:val="0"/>
        <w:adjustRightInd w:val="0"/>
        <w:spacing w:line="240" w:lineRule="auto"/>
        <w:ind w:left="-76"/>
        <w:jc w:val="both"/>
        <w:rPr>
          <w:rFonts w:cs="Times New Roman"/>
          <w:iCs/>
          <w:szCs w:val="24"/>
          <w:lang w:val="en-US"/>
        </w:rPr>
      </w:pPr>
      <w:proofErr w:type="gramStart"/>
      <w:r w:rsidRPr="00585DE7">
        <w:rPr>
          <w:rFonts w:cs="Times New Roman"/>
          <w:szCs w:val="24"/>
          <w:lang w:val="en-US"/>
        </w:rPr>
        <w:t>Cushnie</w:t>
      </w:r>
      <w:r w:rsidR="003F1D2D">
        <w:rPr>
          <w:rFonts w:cs="Times New Roman"/>
          <w:szCs w:val="24"/>
          <w:lang w:val="en-US"/>
        </w:rPr>
        <w:t>,</w:t>
      </w:r>
      <w:r w:rsidRPr="00585DE7">
        <w:rPr>
          <w:rFonts w:cs="Times New Roman"/>
          <w:szCs w:val="24"/>
          <w:lang w:val="en-US"/>
        </w:rPr>
        <w:t xml:space="preserve"> T.P.T. &amp; Lamb</w:t>
      </w:r>
      <w:r w:rsidR="003F1D2D">
        <w:rPr>
          <w:rFonts w:cs="Times New Roman"/>
          <w:szCs w:val="24"/>
          <w:lang w:val="en-US"/>
        </w:rPr>
        <w:t>,</w:t>
      </w:r>
      <w:r w:rsidRPr="00585DE7">
        <w:rPr>
          <w:rFonts w:cs="Times New Roman"/>
          <w:szCs w:val="24"/>
          <w:lang w:val="en-US"/>
        </w:rPr>
        <w:t xml:space="preserve"> A.J. </w:t>
      </w:r>
      <w:r w:rsidR="00A167E4" w:rsidRPr="00585DE7">
        <w:rPr>
          <w:rFonts w:cs="Times New Roman"/>
          <w:szCs w:val="24"/>
          <w:lang w:val="en-US"/>
        </w:rPr>
        <w:t>(</w:t>
      </w:r>
      <w:r w:rsidR="002C2397" w:rsidRPr="00585DE7">
        <w:rPr>
          <w:rFonts w:cs="Times New Roman"/>
          <w:szCs w:val="24"/>
          <w:lang w:val="en-US"/>
        </w:rPr>
        <w:t>2011</w:t>
      </w:r>
      <w:r w:rsidR="00A167E4" w:rsidRPr="00585DE7">
        <w:rPr>
          <w:rFonts w:cs="Times New Roman"/>
          <w:szCs w:val="24"/>
          <w:lang w:val="en-US"/>
        </w:rPr>
        <w:t>)</w:t>
      </w:r>
      <w:r w:rsidR="004501CB" w:rsidRPr="00585DE7">
        <w:rPr>
          <w:rFonts w:cs="Times New Roman"/>
          <w:szCs w:val="24"/>
          <w:lang w:val="en-US"/>
        </w:rPr>
        <w:t>.</w:t>
      </w:r>
      <w:proofErr w:type="gramEnd"/>
      <w:r w:rsidR="004501CB" w:rsidRPr="00585DE7">
        <w:rPr>
          <w:lang w:val="en-US"/>
        </w:rPr>
        <w:t xml:space="preserve"> </w:t>
      </w:r>
      <w:r w:rsidR="004501CB" w:rsidRPr="00585DE7">
        <w:rPr>
          <w:rFonts w:cs="Times New Roman"/>
          <w:szCs w:val="24"/>
          <w:lang w:val="en-US"/>
        </w:rPr>
        <w:t>Recent advances in understanding the antibacterial properties of flavonoids.</w:t>
      </w:r>
      <w:r w:rsidR="002C2397" w:rsidRPr="00585DE7">
        <w:rPr>
          <w:rFonts w:cs="Times New Roman"/>
          <w:szCs w:val="24"/>
          <w:lang w:val="en-US"/>
        </w:rPr>
        <w:t xml:space="preserve"> </w:t>
      </w:r>
      <w:proofErr w:type="gramStart"/>
      <w:r w:rsidRPr="00585DE7">
        <w:rPr>
          <w:rFonts w:cs="Times New Roman"/>
          <w:i/>
          <w:szCs w:val="24"/>
          <w:lang w:val="en-US"/>
        </w:rPr>
        <w:t>International Journal of Antimicrobial Agents</w:t>
      </w:r>
      <w:r w:rsidRPr="00585DE7">
        <w:rPr>
          <w:rFonts w:cs="Times New Roman"/>
          <w:szCs w:val="24"/>
          <w:lang w:val="en-US"/>
        </w:rPr>
        <w:t xml:space="preserve">, </w:t>
      </w:r>
      <w:r w:rsidR="0080359B" w:rsidRPr="0080359B">
        <w:rPr>
          <w:rFonts w:cs="Times New Roman"/>
          <w:i/>
          <w:szCs w:val="24"/>
          <w:lang w:val="en-US"/>
        </w:rPr>
        <w:t>38</w:t>
      </w:r>
      <w:r w:rsidRPr="00585DE7">
        <w:rPr>
          <w:rFonts w:cs="Times New Roman"/>
          <w:szCs w:val="24"/>
          <w:lang w:val="en-US"/>
        </w:rPr>
        <w:t>, 99– 107.</w:t>
      </w:r>
      <w:bookmarkEnd w:id="13"/>
      <w:proofErr w:type="gramEnd"/>
      <w:r w:rsidR="0080359B" w:rsidRPr="0080359B">
        <w:rPr>
          <w:rFonts w:cs="Times New Roman"/>
          <w:szCs w:val="24"/>
          <w:lang w:val="en-US"/>
        </w:rPr>
        <w:t xml:space="preserve"> </w:t>
      </w:r>
      <w:bookmarkEnd w:id="14"/>
    </w:p>
    <w:p w:rsidR="0080359B" w:rsidRDefault="0080359B" w:rsidP="0080359B">
      <w:pPr>
        <w:autoSpaceDE w:val="0"/>
        <w:autoSpaceDN w:val="0"/>
        <w:adjustRightInd w:val="0"/>
        <w:spacing w:line="240" w:lineRule="auto"/>
        <w:ind w:left="-76"/>
        <w:jc w:val="both"/>
        <w:rPr>
          <w:rFonts w:cs="Times New Roman"/>
          <w:szCs w:val="24"/>
          <w:lang w:val="en-US"/>
        </w:rPr>
      </w:pPr>
      <w:bookmarkStart w:id="15" w:name="_Ref359495180"/>
      <w:bookmarkStart w:id="16" w:name="_Ref366530410"/>
      <w:r w:rsidRPr="0080359B">
        <w:rPr>
          <w:rFonts w:cs="Times New Roman"/>
          <w:szCs w:val="24"/>
          <w:lang w:val="en-US"/>
        </w:rPr>
        <w:t>DiDonna, L., Galluci, G., Malaj, N., Romano, E., Tagarelli, A., Sindona, G. (2011).</w:t>
      </w:r>
      <w:r w:rsidRPr="0080359B">
        <w:rPr>
          <w:lang w:val="en-US"/>
        </w:rPr>
        <w:t xml:space="preserve"> </w:t>
      </w:r>
      <w:proofErr w:type="gramStart"/>
      <w:r w:rsidR="00812B67" w:rsidRPr="00585DE7">
        <w:rPr>
          <w:rFonts w:cs="Times New Roman"/>
          <w:szCs w:val="24"/>
          <w:lang w:val="en-US"/>
        </w:rPr>
        <w:t xml:space="preserve">Recycling of industrial essential oil waste: </w:t>
      </w:r>
      <w:r w:rsidR="00812B67" w:rsidRPr="00585DE7">
        <w:rPr>
          <w:rFonts w:cs="Times New Roman"/>
          <w:i/>
          <w:szCs w:val="24"/>
          <w:lang w:val="en-US"/>
        </w:rPr>
        <w:t>Brutieridin</w:t>
      </w:r>
      <w:r w:rsidR="00812B67" w:rsidRPr="00585DE7">
        <w:rPr>
          <w:rFonts w:cs="Times New Roman"/>
          <w:szCs w:val="24"/>
          <w:lang w:val="en-US"/>
        </w:rPr>
        <w:t xml:space="preserve"> and </w:t>
      </w:r>
      <w:r w:rsidR="00812B67" w:rsidRPr="00585DE7">
        <w:rPr>
          <w:rFonts w:cs="Times New Roman"/>
          <w:i/>
          <w:szCs w:val="24"/>
          <w:lang w:val="en-US"/>
        </w:rPr>
        <w:t>Melitidin</w:t>
      </w:r>
      <w:r w:rsidR="00812B67" w:rsidRPr="00585DE7">
        <w:rPr>
          <w:rFonts w:cs="Times New Roman"/>
          <w:szCs w:val="24"/>
          <w:lang w:val="en-US"/>
        </w:rPr>
        <w:t>, two anticholesterolaemic active principles from bergamot albedo.</w:t>
      </w:r>
      <w:proofErr w:type="gramEnd"/>
      <w:r w:rsidR="00EA5FF9" w:rsidRPr="00585DE7">
        <w:rPr>
          <w:rFonts w:cs="Times New Roman"/>
          <w:szCs w:val="24"/>
          <w:lang w:val="en-US"/>
        </w:rPr>
        <w:t xml:space="preserve"> </w:t>
      </w:r>
      <w:r w:rsidR="00EA5FF9" w:rsidRPr="00585DE7">
        <w:rPr>
          <w:rFonts w:cs="Times New Roman"/>
          <w:i/>
          <w:szCs w:val="24"/>
          <w:lang w:val="en-US"/>
        </w:rPr>
        <w:t>Food chemistry</w:t>
      </w:r>
      <w:r w:rsidR="00434F36" w:rsidRPr="00585DE7">
        <w:rPr>
          <w:rFonts w:cs="Times New Roman"/>
          <w:i/>
          <w:szCs w:val="24"/>
          <w:lang w:val="en-US"/>
        </w:rPr>
        <w:t>,</w:t>
      </w:r>
      <w:r w:rsidR="00EA5FF9" w:rsidRPr="00585DE7">
        <w:rPr>
          <w:rFonts w:cs="Times New Roman"/>
          <w:szCs w:val="24"/>
          <w:lang w:val="en-US"/>
        </w:rPr>
        <w:t xml:space="preserve"> </w:t>
      </w:r>
      <w:r w:rsidRPr="0080359B">
        <w:rPr>
          <w:rFonts w:cs="Times New Roman"/>
          <w:i/>
          <w:szCs w:val="24"/>
          <w:lang w:val="en-US"/>
        </w:rPr>
        <w:t>125</w:t>
      </w:r>
      <w:r w:rsidR="00EA5FF9" w:rsidRPr="00585DE7">
        <w:rPr>
          <w:rFonts w:cs="Times New Roman"/>
          <w:szCs w:val="24"/>
          <w:lang w:val="en-US"/>
        </w:rPr>
        <w:t xml:space="preserve">, 438-441. </w:t>
      </w:r>
    </w:p>
    <w:p w:rsidR="0080359B" w:rsidRDefault="00812B67" w:rsidP="0080359B">
      <w:pPr>
        <w:autoSpaceDE w:val="0"/>
        <w:autoSpaceDN w:val="0"/>
        <w:adjustRightInd w:val="0"/>
        <w:spacing w:line="240" w:lineRule="auto"/>
        <w:ind w:left="-76"/>
        <w:jc w:val="both"/>
        <w:rPr>
          <w:rFonts w:cs="Times New Roman"/>
          <w:szCs w:val="24"/>
          <w:lang w:val="en-US"/>
        </w:rPr>
      </w:pPr>
      <w:proofErr w:type="gramStart"/>
      <w:r w:rsidRPr="00E55D87">
        <w:rPr>
          <w:rFonts w:cs="Times New Roman"/>
          <w:szCs w:val="24"/>
          <w:lang w:val="en-US"/>
        </w:rPr>
        <w:t>DiDonna</w:t>
      </w:r>
      <w:r w:rsidR="003F1D2D" w:rsidRPr="00E55D87">
        <w:rPr>
          <w:rFonts w:cs="Times New Roman"/>
          <w:szCs w:val="24"/>
          <w:lang w:val="en-US"/>
        </w:rPr>
        <w:t>,</w:t>
      </w:r>
      <w:r w:rsidRPr="00E55D87">
        <w:rPr>
          <w:rFonts w:cs="Times New Roman"/>
          <w:szCs w:val="24"/>
          <w:lang w:val="en-US"/>
        </w:rPr>
        <w:t xml:space="preserve"> L., Taverna</w:t>
      </w:r>
      <w:r w:rsidR="003F1D2D" w:rsidRPr="00E55D87">
        <w:rPr>
          <w:rFonts w:cs="Times New Roman"/>
          <w:szCs w:val="24"/>
          <w:lang w:val="en-US"/>
        </w:rPr>
        <w:t>,</w:t>
      </w:r>
      <w:r w:rsidRPr="00E55D87">
        <w:rPr>
          <w:rFonts w:cs="Times New Roman"/>
          <w:szCs w:val="24"/>
          <w:lang w:val="en-US"/>
        </w:rPr>
        <w:t xml:space="preserve"> D., Mazzoti</w:t>
      </w:r>
      <w:r w:rsidR="003F1D2D" w:rsidRPr="00E55D87">
        <w:rPr>
          <w:rFonts w:cs="Times New Roman"/>
          <w:szCs w:val="24"/>
          <w:lang w:val="en-US"/>
        </w:rPr>
        <w:t>,</w:t>
      </w:r>
      <w:r w:rsidRPr="00E55D87">
        <w:rPr>
          <w:rFonts w:cs="Times New Roman"/>
          <w:szCs w:val="24"/>
          <w:lang w:val="en-US"/>
        </w:rPr>
        <w:t xml:space="preserve"> F., Benabdelkamel</w:t>
      </w:r>
      <w:r w:rsidR="003F1D2D" w:rsidRPr="00E55D87">
        <w:rPr>
          <w:rFonts w:cs="Times New Roman"/>
          <w:szCs w:val="24"/>
          <w:lang w:val="en-US"/>
        </w:rPr>
        <w:t>,</w:t>
      </w:r>
      <w:r w:rsidRPr="00E55D87">
        <w:rPr>
          <w:rFonts w:cs="Times New Roman"/>
          <w:szCs w:val="24"/>
          <w:lang w:val="en-US"/>
        </w:rPr>
        <w:t xml:space="preserve"> H., Attya M., &amp; Sindona G. </w:t>
      </w:r>
      <w:r w:rsidR="0080359B" w:rsidRPr="0080359B">
        <w:rPr>
          <w:rFonts w:cs="Times New Roman"/>
          <w:szCs w:val="24"/>
          <w:lang w:val="en-US"/>
        </w:rPr>
        <w:t>(2013).</w:t>
      </w:r>
      <w:proofErr w:type="gramEnd"/>
      <w:r w:rsidR="0080359B" w:rsidRPr="0080359B">
        <w:rPr>
          <w:lang w:val="en-US"/>
        </w:rPr>
        <w:t xml:space="preserve"> </w:t>
      </w:r>
      <w:proofErr w:type="gramStart"/>
      <w:r w:rsidR="0080359B" w:rsidRPr="0080359B">
        <w:rPr>
          <w:lang w:val="en-US"/>
        </w:rPr>
        <w:t>Comprehensive assay of flavanones in citrus juices and beverages by UHPLC–ESI-MS/MS and derivatization chemistry</w:t>
      </w:r>
      <w:r w:rsidR="0080359B" w:rsidRPr="0080359B">
        <w:rPr>
          <w:rFonts w:cs="Times New Roman"/>
          <w:szCs w:val="24"/>
          <w:lang w:val="en-US"/>
        </w:rPr>
        <w:t>.</w:t>
      </w:r>
      <w:proofErr w:type="gramEnd"/>
      <w:r w:rsidR="0080359B" w:rsidRPr="0080359B">
        <w:rPr>
          <w:rFonts w:cs="Times New Roman"/>
          <w:szCs w:val="24"/>
          <w:lang w:val="en-US"/>
        </w:rPr>
        <w:t xml:space="preserve"> </w:t>
      </w:r>
      <w:proofErr w:type="gramStart"/>
      <w:r w:rsidR="0080359B" w:rsidRPr="0080359B">
        <w:rPr>
          <w:rFonts w:cs="Times New Roman"/>
          <w:i/>
          <w:szCs w:val="24"/>
          <w:lang w:val="en-US"/>
        </w:rPr>
        <w:t>Food chemistry,</w:t>
      </w:r>
      <w:r w:rsidR="0080359B" w:rsidRPr="0080359B">
        <w:rPr>
          <w:rFonts w:cs="Times New Roman"/>
          <w:szCs w:val="24"/>
          <w:lang w:val="en-US"/>
        </w:rPr>
        <w:t xml:space="preserve"> </w:t>
      </w:r>
      <w:r w:rsidR="0080359B" w:rsidRPr="0080359B">
        <w:rPr>
          <w:rFonts w:cs="Times New Roman"/>
          <w:i/>
          <w:szCs w:val="24"/>
          <w:lang w:val="en-US"/>
        </w:rPr>
        <w:t>141</w:t>
      </w:r>
      <w:r w:rsidRPr="00E55D87">
        <w:rPr>
          <w:rFonts w:cs="Times New Roman"/>
          <w:szCs w:val="24"/>
          <w:lang w:val="en-US"/>
        </w:rPr>
        <w:t>, 2328-2333.</w:t>
      </w:r>
      <w:proofErr w:type="gramEnd"/>
      <w:r w:rsidRPr="00585DE7">
        <w:rPr>
          <w:rFonts w:cs="Times New Roman"/>
          <w:szCs w:val="24"/>
          <w:lang w:val="en-US"/>
        </w:rPr>
        <w:t xml:space="preserve"> </w:t>
      </w:r>
    </w:p>
    <w:p w:rsidR="0080359B" w:rsidRDefault="00D348C2"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Duan</w:t>
      </w:r>
      <w:r w:rsidR="00E55D87">
        <w:rPr>
          <w:rFonts w:cs="Times New Roman"/>
          <w:szCs w:val="24"/>
          <w:lang w:val="en-US"/>
        </w:rPr>
        <w:t>,</w:t>
      </w:r>
      <w:r w:rsidRPr="00585DE7">
        <w:rPr>
          <w:rFonts w:cs="Times New Roman"/>
          <w:szCs w:val="24"/>
          <w:lang w:val="en-US"/>
        </w:rPr>
        <w:t xml:space="preserve"> L., Guo</w:t>
      </w:r>
      <w:r w:rsidR="00E55D87">
        <w:rPr>
          <w:rFonts w:cs="Times New Roman"/>
          <w:szCs w:val="24"/>
          <w:lang w:val="en-US"/>
        </w:rPr>
        <w:t>,</w:t>
      </w:r>
      <w:r w:rsidRPr="00585DE7">
        <w:rPr>
          <w:rFonts w:cs="Times New Roman"/>
          <w:szCs w:val="24"/>
          <w:lang w:val="en-US"/>
        </w:rPr>
        <w:t xml:space="preserve"> L., Dou</w:t>
      </w:r>
      <w:r w:rsidR="00E55D87">
        <w:rPr>
          <w:rFonts w:cs="Times New Roman"/>
          <w:szCs w:val="24"/>
          <w:lang w:val="en-US"/>
        </w:rPr>
        <w:t>,</w:t>
      </w:r>
      <w:r w:rsidRPr="00585DE7">
        <w:rPr>
          <w:rFonts w:cs="Times New Roman"/>
          <w:szCs w:val="24"/>
          <w:lang w:val="en-US"/>
        </w:rPr>
        <w:t xml:space="preserve"> L.L., Yu</w:t>
      </w:r>
      <w:r w:rsidR="00E55D87">
        <w:rPr>
          <w:rFonts w:cs="Times New Roman"/>
          <w:szCs w:val="24"/>
          <w:lang w:val="en-US"/>
        </w:rPr>
        <w:t>,</w:t>
      </w:r>
      <w:r w:rsidRPr="00585DE7">
        <w:rPr>
          <w:rFonts w:cs="Times New Roman"/>
          <w:szCs w:val="24"/>
          <w:lang w:val="en-US"/>
        </w:rPr>
        <w:t xml:space="preserve"> K.Y., Liu</w:t>
      </w:r>
      <w:r w:rsidR="00E55D87">
        <w:rPr>
          <w:rFonts w:cs="Times New Roman"/>
          <w:szCs w:val="24"/>
          <w:lang w:val="en-US"/>
        </w:rPr>
        <w:t>,</w:t>
      </w:r>
      <w:r w:rsidRPr="00585DE7">
        <w:rPr>
          <w:rFonts w:cs="Times New Roman"/>
          <w:szCs w:val="24"/>
          <w:lang w:val="en-US"/>
        </w:rPr>
        <w:t xml:space="preserve"> E.H., &amp; Li</w:t>
      </w:r>
      <w:r w:rsidR="00E55D87">
        <w:rPr>
          <w:rFonts w:cs="Times New Roman"/>
          <w:szCs w:val="24"/>
          <w:lang w:val="en-US"/>
        </w:rPr>
        <w:t>,</w:t>
      </w:r>
      <w:r w:rsidRPr="00585DE7">
        <w:rPr>
          <w:rFonts w:cs="Times New Roman"/>
          <w:szCs w:val="24"/>
          <w:lang w:val="en-US"/>
        </w:rPr>
        <w:t xml:space="preserve"> P. </w:t>
      </w:r>
      <w:r w:rsidR="00A167E4" w:rsidRPr="00585DE7">
        <w:rPr>
          <w:rFonts w:cs="Times New Roman"/>
          <w:szCs w:val="24"/>
          <w:lang w:val="en-US"/>
        </w:rPr>
        <w:t>(</w:t>
      </w:r>
      <w:r w:rsidRPr="00585DE7">
        <w:rPr>
          <w:rFonts w:cs="Times New Roman"/>
          <w:szCs w:val="24"/>
          <w:lang w:val="en-US"/>
        </w:rPr>
        <w:t>2014</w:t>
      </w:r>
      <w:r w:rsidR="00A167E4" w:rsidRPr="00585DE7">
        <w:rPr>
          <w:rFonts w:cs="Times New Roman"/>
          <w:szCs w:val="24"/>
          <w:lang w:val="en-US"/>
        </w:rPr>
        <w:t>)</w:t>
      </w:r>
      <w:r w:rsidRPr="00585DE7">
        <w:rPr>
          <w:rFonts w:cs="Times New Roman"/>
          <w:szCs w:val="24"/>
          <w:lang w:val="en-US"/>
        </w:rPr>
        <w:t>.</w:t>
      </w:r>
      <w:proofErr w:type="gramEnd"/>
      <w:r w:rsidRPr="00585DE7">
        <w:rPr>
          <w:rFonts w:cs="Times New Roman"/>
          <w:szCs w:val="24"/>
          <w:lang w:val="en-US"/>
        </w:rPr>
        <w:t xml:space="preserve"> </w:t>
      </w:r>
      <w:proofErr w:type="gramStart"/>
      <w:r w:rsidRPr="00585DE7">
        <w:rPr>
          <w:rFonts w:cs="Times New Roman"/>
          <w:szCs w:val="24"/>
          <w:lang w:val="en-US"/>
        </w:rPr>
        <w:t xml:space="preserve">Comparison of </w:t>
      </w:r>
      <w:r w:rsidR="0080359B" w:rsidRPr="0080359B">
        <w:rPr>
          <w:rFonts w:cs="Times New Roman"/>
          <w:szCs w:val="24"/>
          <w:lang w:val="en-US"/>
        </w:rPr>
        <w:t xml:space="preserve">chemical profiling and antioxidant activities of fruits, leaves, branches, and flowers of </w:t>
      </w:r>
      <w:r w:rsidR="0080359B" w:rsidRPr="0080359B">
        <w:rPr>
          <w:rFonts w:cs="Times New Roman"/>
          <w:i/>
          <w:szCs w:val="24"/>
          <w:lang w:val="en-US"/>
        </w:rPr>
        <w:t>Citrus grandis</w:t>
      </w:r>
      <w:r w:rsidR="0080359B" w:rsidRPr="0080359B">
        <w:rPr>
          <w:rFonts w:cs="Times New Roman"/>
          <w:szCs w:val="24"/>
          <w:lang w:val="en-US"/>
        </w:rPr>
        <w:t xml:space="preserve"> ‘Tomentosa’.</w:t>
      </w:r>
      <w:proofErr w:type="gramEnd"/>
      <w:r w:rsidR="0080359B" w:rsidRPr="0080359B">
        <w:rPr>
          <w:rFonts w:cs="Times New Roman"/>
          <w:szCs w:val="24"/>
          <w:lang w:val="en-US"/>
        </w:rPr>
        <w:t xml:space="preserve"> </w:t>
      </w:r>
      <w:r w:rsidR="0080359B" w:rsidRPr="0080359B">
        <w:rPr>
          <w:rFonts w:cs="Times New Roman"/>
          <w:i/>
          <w:szCs w:val="24"/>
          <w:lang w:val="en-US"/>
        </w:rPr>
        <w:t>Journal of Agricultural and Food Chemistry</w:t>
      </w:r>
      <w:r w:rsidR="0080359B" w:rsidRPr="0080359B">
        <w:rPr>
          <w:rFonts w:cs="Times New Roman"/>
          <w:szCs w:val="24"/>
          <w:lang w:val="en-US"/>
        </w:rPr>
        <w:t xml:space="preserve">, </w:t>
      </w:r>
      <w:r w:rsidR="0080359B" w:rsidRPr="0080359B">
        <w:rPr>
          <w:rFonts w:cs="Times New Roman"/>
          <w:i/>
          <w:szCs w:val="24"/>
          <w:lang w:val="en-US"/>
        </w:rPr>
        <w:t>62</w:t>
      </w:r>
      <w:r w:rsidRPr="00585DE7">
        <w:rPr>
          <w:rFonts w:cs="Times New Roman"/>
          <w:szCs w:val="24"/>
          <w:lang w:val="en-US"/>
        </w:rPr>
        <w:t>, 11122-11129.</w:t>
      </w:r>
    </w:p>
    <w:p w:rsidR="0080359B" w:rsidRDefault="00E27AF8"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lastRenderedPageBreak/>
        <w:t>Duo-Long, D. Yuan-Yuan</w:t>
      </w:r>
      <w:r w:rsidR="003E4565">
        <w:rPr>
          <w:rFonts w:cs="Times New Roman"/>
          <w:szCs w:val="24"/>
          <w:lang w:val="en-US"/>
        </w:rPr>
        <w:t>,</w:t>
      </w:r>
      <w:r w:rsidRPr="00585DE7">
        <w:rPr>
          <w:rFonts w:cs="Times New Roman"/>
          <w:szCs w:val="24"/>
          <w:lang w:val="en-US"/>
        </w:rPr>
        <w:t xml:space="preserve"> Z., Xiao-Fen</w:t>
      </w:r>
      <w:r w:rsidR="003E4565">
        <w:rPr>
          <w:rFonts w:cs="Times New Roman"/>
          <w:szCs w:val="24"/>
          <w:lang w:val="en-US"/>
        </w:rPr>
        <w:t xml:space="preserve">, </w:t>
      </w:r>
      <w:r w:rsidRPr="00585DE7">
        <w:rPr>
          <w:rFonts w:cs="Times New Roman"/>
          <w:szCs w:val="24"/>
          <w:lang w:val="en-US"/>
        </w:rPr>
        <w:t>C., Xin-Yi</w:t>
      </w:r>
      <w:r w:rsidR="003E4565">
        <w:rPr>
          <w:rFonts w:cs="Times New Roman"/>
          <w:szCs w:val="24"/>
          <w:lang w:val="en-US"/>
        </w:rPr>
        <w:t>,</w:t>
      </w:r>
      <w:r w:rsidRPr="00585DE7">
        <w:rPr>
          <w:rFonts w:cs="Times New Roman"/>
          <w:szCs w:val="24"/>
          <w:lang w:val="en-US"/>
        </w:rPr>
        <w:t xml:space="preserve"> H, &amp; Shi-Lan</w:t>
      </w:r>
      <w:r w:rsidR="003E4565">
        <w:rPr>
          <w:rFonts w:cs="Times New Roman"/>
          <w:szCs w:val="24"/>
          <w:lang w:val="en-US"/>
        </w:rPr>
        <w:t>,</w:t>
      </w:r>
      <w:r w:rsidRPr="00585DE7">
        <w:rPr>
          <w:rFonts w:cs="Times New Roman"/>
          <w:szCs w:val="24"/>
          <w:lang w:val="en-US"/>
        </w:rPr>
        <w:t xml:space="preserve"> F. </w:t>
      </w:r>
      <w:r w:rsidR="00A167E4" w:rsidRPr="00585DE7">
        <w:rPr>
          <w:rFonts w:cs="Times New Roman"/>
          <w:szCs w:val="24"/>
          <w:lang w:val="en-US"/>
        </w:rPr>
        <w:t>(</w:t>
      </w:r>
      <w:r w:rsidR="002C2397" w:rsidRPr="00585DE7">
        <w:rPr>
          <w:rFonts w:cs="Times New Roman"/>
          <w:szCs w:val="24"/>
          <w:lang w:val="en-US"/>
        </w:rPr>
        <w:t>2011</w:t>
      </w:r>
      <w:r w:rsidR="00A167E4" w:rsidRPr="00585DE7">
        <w:rPr>
          <w:rFonts w:cs="Times New Roman"/>
          <w:szCs w:val="24"/>
          <w:lang w:val="en-US"/>
        </w:rPr>
        <w:t>)</w:t>
      </w:r>
      <w:r w:rsidR="00434F36" w:rsidRPr="00585DE7">
        <w:rPr>
          <w:rFonts w:cs="Times New Roman"/>
          <w:szCs w:val="24"/>
          <w:lang w:val="en-US"/>
        </w:rPr>
        <w:t>.</w:t>
      </w:r>
      <w:proofErr w:type="gramEnd"/>
      <w:r w:rsidR="00434F36" w:rsidRPr="00585DE7">
        <w:rPr>
          <w:rFonts w:cs="Times New Roman"/>
          <w:szCs w:val="24"/>
          <w:lang w:val="en-US"/>
        </w:rPr>
        <w:t xml:space="preserve"> </w:t>
      </w:r>
      <w:proofErr w:type="gramStart"/>
      <w:r w:rsidR="00434F36" w:rsidRPr="00585DE7">
        <w:rPr>
          <w:rFonts w:cs="Times New Roman"/>
          <w:szCs w:val="24"/>
          <w:lang w:val="en-US"/>
        </w:rPr>
        <w:t xml:space="preserve">Advances in </w:t>
      </w:r>
      <w:r w:rsidR="0080359B" w:rsidRPr="0080359B">
        <w:rPr>
          <w:rFonts w:cs="Times New Roman"/>
          <w:szCs w:val="24"/>
          <w:lang w:val="en-US"/>
        </w:rPr>
        <w:t>application of high-speed countercurrent chromatography in separation and purification of flavonoids.</w:t>
      </w:r>
      <w:proofErr w:type="gramEnd"/>
      <w:r w:rsidR="0080359B" w:rsidRPr="0080359B">
        <w:rPr>
          <w:rFonts w:cs="Times New Roman"/>
          <w:szCs w:val="24"/>
          <w:lang w:val="en-US"/>
        </w:rPr>
        <w:t xml:space="preserve"> </w:t>
      </w:r>
      <w:r w:rsidR="0080359B" w:rsidRPr="0080359B">
        <w:rPr>
          <w:rFonts w:cs="Times New Roman"/>
          <w:i/>
          <w:szCs w:val="24"/>
          <w:lang w:val="en-US"/>
        </w:rPr>
        <w:t>Chinese Journal of Analytical Chemistry</w:t>
      </w:r>
      <w:r w:rsidR="0080359B" w:rsidRPr="0080359B">
        <w:rPr>
          <w:rFonts w:cs="Times New Roman"/>
          <w:szCs w:val="24"/>
          <w:lang w:val="en-US"/>
        </w:rPr>
        <w:t xml:space="preserve">, </w:t>
      </w:r>
      <w:r w:rsidR="0080359B" w:rsidRPr="0080359B">
        <w:rPr>
          <w:rFonts w:cs="Times New Roman"/>
          <w:i/>
          <w:szCs w:val="24"/>
          <w:lang w:val="en-US"/>
        </w:rPr>
        <w:t>39</w:t>
      </w:r>
      <w:r w:rsidR="00434F36" w:rsidRPr="00585DE7">
        <w:rPr>
          <w:rFonts w:cs="Times New Roman"/>
          <w:szCs w:val="24"/>
          <w:lang w:val="en-US"/>
        </w:rPr>
        <w:t>(</w:t>
      </w:r>
      <w:r w:rsidRPr="00585DE7">
        <w:rPr>
          <w:rFonts w:cs="Times New Roman"/>
          <w:szCs w:val="24"/>
          <w:lang w:val="en-US"/>
        </w:rPr>
        <w:t>2</w:t>
      </w:r>
      <w:r w:rsidR="00434F36" w:rsidRPr="00585DE7">
        <w:rPr>
          <w:rFonts w:cs="Times New Roman"/>
          <w:szCs w:val="24"/>
          <w:lang w:val="en-US"/>
        </w:rPr>
        <w:t>),</w:t>
      </w:r>
      <w:r w:rsidRPr="00585DE7">
        <w:rPr>
          <w:rFonts w:cs="Times New Roman"/>
          <w:szCs w:val="24"/>
          <w:lang w:val="en-US"/>
        </w:rPr>
        <w:t xml:space="preserve"> 269–275.</w:t>
      </w:r>
      <w:bookmarkEnd w:id="15"/>
      <w:r w:rsidR="00510B6F" w:rsidRPr="00585DE7">
        <w:rPr>
          <w:rFonts w:cs="Times New Roman"/>
          <w:szCs w:val="24"/>
          <w:lang w:val="en-US"/>
        </w:rPr>
        <w:t xml:space="preserve"> </w:t>
      </w:r>
      <w:bookmarkEnd w:id="16"/>
    </w:p>
    <w:p w:rsidR="0080359B" w:rsidRDefault="0080359B" w:rsidP="0080359B">
      <w:pPr>
        <w:autoSpaceDE w:val="0"/>
        <w:autoSpaceDN w:val="0"/>
        <w:adjustRightInd w:val="0"/>
        <w:spacing w:line="240" w:lineRule="auto"/>
        <w:ind w:left="-76"/>
        <w:jc w:val="both"/>
        <w:rPr>
          <w:rFonts w:cs="Times New Roman"/>
          <w:szCs w:val="24"/>
          <w:lang w:val="en-US"/>
        </w:rPr>
      </w:pPr>
      <w:bookmarkStart w:id="17" w:name="_Ref358968847"/>
      <w:bookmarkStart w:id="18" w:name="_Ref366530084"/>
      <w:r w:rsidRPr="0080359B">
        <w:rPr>
          <w:rFonts w:cs="Times New Roman"/>
          <w:szCs w:val="24"/>
        </w:rPr>
        <w:t>González-Molina</w:t>
      </w:r>
      <w:r w:rsidR="003E4565">
        <w:rPr>
          <w:rFonts w:cs="Times New Roman"/>
          <w:szCs w:val="24"/>
        </w:rPr>
        <w:t>,</w:t>
      </w:r>
      <w:r w:rsidR="005D0A1D" w:rsidRPr="00585DE7">
        <w:rPr>
          <w:rFonts w:cs="Times New Roman"/>
          <w:szCs w:val="24"/>
        </w:rPr>
        <w:t xml:space="preserve"> E., Domínguez-Perles</w:t>
      </w:r>
      <w:r w:rsidR="003E4565">
        <w:rPr>
          <w:rFonts w:cs="Times New Roman"/>
          <w:szCs w:val="24"/>
        </w:rPr>
        <w:t>,</w:t>
      </w:r>
      <w:r w:rsidR="005D0A1D" w:rsidRPr="00585DE7">
        <w:rPr>
          <w:rFonts w:cs="Times New Roman"/>
          <w:szCs w:val="24"/>
        </w:rPr>
        <w:t xml:space="preserve"> R., Moreno</w:t>
      </w:r>
      <w:r w:rsidR="003E4565">
        <w:rPr>
          <w:rFonts w:cs="Times New Roman"/>
          <w:szCs w:val="24"/>
        </w:rPr>
        <w:t>,</w:t>
      </w:r>
      <w:r w:rsidR="005D0A1D" w:rsidRPr="00585DE7">
        <w:rPr>
          <w:rFonts w:cs="Times New Roman"/>
          <w:szCs w:val="24"/>
        </w:rPr>
        <w:t xml:space="preserve"> D.A., &amp; García-Viguera</w:t>
      </w:r>
      <w:r w:rsidR="003E4565">
        <w:rPr>
          <w:rFonts w:cs="Times New Roman"/>
          <w:szCs w:val="24"/>
        </w:rPr>
        <w:t>,</w:t>
      </w:r>
      <w:r w:rsidR="005D0A1D" w:rsidRPr="00585DE7">
        <w:rPr>
          <w:rFonts w:cs="Times New Roman"/>
          <w:szCs w:val="24"/>
        </w:rPr>
        <w:t xml:space="preserve"> C. </w:t>
      </w:r>
      <w:r w:rsidR="00A167E4" w:rsidRPr="00585DE7">
        <w:rPr>
          <w:rFonts w:cs="Times New Roman"/>
          <w:szCs w:val="24"/>
        </w:rPr>
        <w:t>(</w:t>
      </w:r>
      <w:r w:rsidR="005D0A1D" w:rsidRPr="00585DE7">
        <w:rPr>
          <w:rFonts w:cs="Times New Roman"/>
          <w:szCs w:val="24"/>
        </w:rPr>
        <w:t>2010</w:t>
      </w:r>
      <w:r w:rsidR="00A167E4" w:rsidRPr="00585DE7">
        <w:rPr>
          <w:rFonts w:cs="Times New Roman"/>
          <w:szCs w:val="24"/>
        </w:rPr>
        <w:t>)</w:t>
      </w:r>
      <w:r w:rsidR="005D0A1D" w:rsidRPr="00585DE7">
        <w:rPr>
          <w:rFonts w:cs="Times New Roman"/>
          <w:szCs w:val="24"/>
        </w:rPr>
        <w:t xml:space="preserve">. </w:t>
      </w:r>
      <w:r w:rsidR="005D0A1D" w:rsidRPr="00585DE7">
        <w:rPr>
          <w:rFonts w:cs="Times New Roman"/>
          <w:szCs w:val="24"/>
          <w:lang w:val="en-US"/>
        </w:rPr>
        <w:t xml:space="preserve">Natural bioactive compounds of </w:t>
      </w:r>
      <w:r w:rsidR="005D0A1D" w:rsidRPr="00585DE7">
        <w:rPr>
          <w:rFonts w:cs="Times New Roman"/>
          <w:i/>
          <w:szCs w:val="24"/>
          <w:lang w:val="en-US"/>
        </w:rPr>
        <w:t xml:space="preserve">Citrus </w:t>
      </w:r>
      <w:proofErr w:type="gramStart"/>
      <w:r w:rsidR="005D0A1D" w:rsidRPr="00585DE7">
        <w:rPr>
          <w:rFonts w:cs="Times New Roman"/>
          <w:i/>
          <w:szCs w:val="24"/>
          <w:lang w:val="en-US"/>
        </w:rPr>
        <w:t>limon</w:t>
      </w:r>
      <w:proofErr w:type="gramEnd"/>
      <w:r w:rsidR="005D0A1D" w:rsidRPr="00585DE7">
        <w:rPr>
          <w:rFonts w:cs="Times New Roman"/>
          <w:szCs w:val="24"/>
          <w:lang w:val="en-US"/>
        </w:rPr>
        <w:t xml:space="preserve"> for food and health. </w:t>
      </w:r>
      <w:r w:rsidR="005D0A1D" w:rsidRPr="00585DE7">
        <w:rPr>
          <w:rFonts w:cs="Times New Roman"/>
          <w:i/>
          <w:szCs w:val="24"/>
          <w:lang w:val="en-US"/>
        </w:rPr>
        <w:t>Journal of Pharmaceutical and Biomedical Analysis</w:t>
      </w:r>
      <w:r w:rsidR="005D0A1D" w:rsidRPr="00585DE7">
        <w:rPr>
          <w:rFonts w:cs="Times New Roman"/>
          <w:szCs w:val="24"/>
          <w:lang w:val="en-US"/>
        </w:rPr>
        <w:t xml:space="preserve">, </w:t>
      </w:r>
      <w:r w:rsidRPr="0080359B">
        <w:rPr>
          <w:rFonts w:cs="Times New Roman"/>
          <w:i/>
          <w:szCs w:val="24"/>
          <w:lang w:val="en-US"/>
        </w:rPr>
        <w:t>51</w:t>
      </w:r>
      <w:r w:rsidR="005D0A1D" w:rsidRPr="00585DE7">
        <w:rPr>
          <w:rFonts w:cs="Times New Roman"/>
          <w:szCs w:val="24"/>
          <w:lang w:val="en-US"/>
        </w:rPr>
        <w:t>, 327-345.</w:t>
      </w:r>
    </w:p>
    <w:p w:rsidR="0080359B" w:rsidRDefault="000219FF"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Guimaraes</w:t>
      </w:r>
      <w:r w:rsidR="003E4565">
        <w:rPr>
          <w:rFonts w:cs="Times New Roman"/>
          <w:szCs w:val="24"/>
          <w:lang w:val="en-US"/>
        </w:rPr>
        <w:t>,</w:t>
      </w:r>
      <w:r w:rsidRPr="00585DE7">
        <w:rPr>
          <w:rFonts w:cs="Times New Roman"/>
          <w:szCs w:val="24"/>
          <w:lang w:val="en-US"/>
        </w:rPr>
        <w:t xml:space="preserve"> R., Barros</w:t>
      </w:r>
      <w:r w:rsidR="003E4565">
        <w:rPr>
          <w:rFonts w:cs="Times New Roman"/>
          <w:szCs w:val="24"/>
          <w:lang w:val="en-US"/>
        </w:rPr>
        <w:t>,</w:t>
      </w:r>
      <w:r w:rsidRPr="00585DE7">
        <w:rPr>
          <w:rFonts w:cs="Times New Roman"/>
          <w:szCs w:val="24"/>
          <w:lang w:val="en-US"/>
        </w:rPr>
        <w:t xml:space="preserve"> L., Barreira</w:t>
      </w:r>
      <w:r w:rsidR="003E4565">
        <w:rPr>
          <w:rFonts w:cs="Times New Roman"/>
          <w:szCs w:val="24"/>
          <w:lang w:val="en-US"/>
        </w:rPr>
        <w:t>,</w:t>
      </w:r>
      <w:r w:rsidRPr="00585DE7">
        <w:rPr>
          <w:rFonts w:cs="Times New Roman"/>
          <w:szCs w:val="24"/>
          <w:lang w:val="en-US"/>
        </w:rPr>
        <w:t xml:space="preserve"> J.C.M., Sousa</w:t>
      </w:r>
      <w:r w:rsidR="003E4565">
        <w:rPr>
          <w:rFonts w:cs="Times New Roman"/>
          <w:szCs w:val="24"/>
          <w:lang w:val="en-US"/>
        </w:rPr>
        <w:t>,</w:t>
      </w:r>
      <w:r w:rsidRPr="00585DE7">
        <w:rPr>
          <w:rFonts w:cs="Times New Roman"/>
          <w:szCs w:val="24"/>
          <w:lang w:val="en-US"/>
        </w:rPr>
        <w:t xml:space="preserve"> M.J., Carvalho</w:t>
      </w:r>
      <w:r w:rsidR="003E4565">
        <w:rPr>
          <w:rFonts w:cs="Times New Roman"/>
          <w:szCs w:val="24"/>
          <w:lang w:val="en-US"/>
        </w:rPr>
        <w:t>,</w:t>
      </w:r>
      <w:r w:rsidRPr="00585DE7">
        <w:rPr>
          <w:rFonts w:cs="Times New Roman"/>
          <w:szCs w:val="24"/>
          <w:lang w:val="en-US"/>
        </w:rPr>
        <w:t xml:space="preserve"> A.M., Ferreira</w:t>
      </w:r>
      <w:r w:rsidR="003E4565">
        <w:rPr>
          <w:rFonts w:cs="Times New Roman"/>
          <w:szCs w:val="24"/>
          <w:lang w:val="en-US"/>
        </w:rPr>
        <w:t>,</w:t>
      </w:r>
      <w:r w:rsidRPr="00585DE7">
        <w:rPr>
          <w:rFonts w:cs="Times New Roman"/>
          <w:szCs w:val="24"/>
          <w:lang w:val="en-US"/>
        </w:rPr>
        <w:t xml:space="preserve"> I.C.F.R. </w:t>
      </w:r>
      <w:r w:rsidR="0080359B" w:rsidRPr="0080359B">
        <w:rPr>
          <w:rFonts w:cs="Times New Roman"/>
          <w:szCs w:val="24"/>
          <w:lang w:val="en-US"/>
        </w:rPr>
        <w:t>(2010).</w:t>
      </w:r>
      <w:proofErr w:type="gramEnd"/>
      <w:r w:rsidR="0080359B" w:rsidRPr="0080359B">
        <w:rPr>
          <w:rFonts w:cs="Times New Roman"/>
          <w:szCs w:val="24"/>
          <w:lang w:val="en-US"/>
        </w:rPr>
        <w:t xml:space="preserve"> </w:t>
      </w:r>
      <w:proofErr w:type="gramStart"/>
      <w:r w:rsidR="0080359B" w:rsidRPr="0080359B">
        <w:rPr>
          <w:rFonts w:cs="Times New Roman"/>
          <w:szCs w:val="24"/>
          <w:lang w:val="en-US"/>
        </w:rPr>
        <w:t>Targeting excessive free radicals with peels and juices of citrus fruits: Grapefruit, lemon, lime and orange.</w:t>
      </w:r>
      <w:proofErr w:type="gramEnd"/>
      <w:r w:rsidR="0080359B" w:rsidRPr="0080359B">
        <w:rPr>
          <w:rFonts w:cs="Times New Roman"/>
          <w:szCs w:val="24"/>
          <w:lang w:val="en-US"/>
        </w:rPr>
        <w:t xml:space="preserve"> </w:t>
      </w:r>
      <w:r w:rsidR="0080359B" w:rsidRPr="0080359B">
        <w:rPr>
          <w:rFonts w:cs="Times New Roman"/>
          <w:i/>
          <w:szCs w:val="24"/>
          <w:lang w:val="en-US"/>
        </w:rPr>
        <w:t>Food and Chemical Toxicology</w:t>
      </w:r>
      <w:r w:rsidR="0080359B" w:rsidRPr="0080359B">
        <w:rPr>
          <w:rFonts w:cs="Times New Roman"/>
          <w:szCs w:val="24"/>
          <w:lang w:val="en-US"/>
        </w:rPr>
        <w:t xml:space="preserve">, </w:t>
      </w:r>
      <w:r w:rsidR="0080359B" w:rsidRPr="0080359B">
        <w:rPr>
          <w:rFonts w:cs="Times New Roman"/>
          <w:i/>
          <w:szCs w:val="24"/>
          <w:lang w:val="en-US"/>
        </w:rPr>
        <w:t>48</w:t>
      </w:r>
      <w:r w:rsidRPr="00585DE7">
        <w:rPr>
          <w:rFonts w:cs="Times New Roman"/>
          <w:szCs w:val="24"/>
          <w:lang w:val="en-US"/>
        </w:rPr>
        <w:t>, 99-106.</w:t>
      </w:r>
    </w:p>
    <w:p w:rsidR="0080359B" w:rsidRDefault="00C52CE8" w:rsidP="0080359B">
      <w:pPr>
        <w:autoSpaceDE w:val="0"/>
        <w:autoSpaceDN w:val="0"/>
        <w:adjustRightInd w:val="0"/>
        <w:spacing w:line="240" w:lineRule="auto"/>
        <w:ind w:left="-76"/>
        <w:jc w:val="both"/>
        <w:rPr>
          <w:rFonts w:cs="Times New Roman"/>
          <w:szCs w:val="24"/>
          <w:lang w:val="en-US"/>
        </w:rPr>
      </w:pPr>
      <w:r w:rsidRPr="00585DE7">
        <w:rPr>
          <w:rFonts w:cs="Times New Roman"/>
          <w:szCs w:val="24"/>
          <w:lang w:val="en-US"/>
        </w:rPr>
        <w:t>Hamdan</w:t>
      </w:r>
      <w:r w:rsidR="003E4565">
        <w:rPr>
          <w:rFonts w:cs="Times New Roman"/>
          <w:szCs w:val="24"/>
          <w:lang w:val="en-US"/>
        </w:rPr>
        <w:t>,</w:t>
      </w:r>
      <w:r w:rsidRPr="00585DE7">
        <w:rPr>
          <w:rFonts w:cs="Times New Roman"/>
          <w:szCs w:val="24"/>
          <w:lang w:val="en-US"/>
        </w:rPr>
        <w:t xml:space="preserve"> D., El-Readi</w:t>
      </w:r>
      <w:r w:rsidR="003E4565">
        <w:rPr>
          <w:rFonts w:cs="Times New Roman"/>
          <w:szCs w:val="24"/>
          <w:lang w:val="en-US"/>
        </w:rPr>
        <w:t>,</w:t>
      </w:r>
      <w:r w:rsidRPr="00585DE7">
        <w:rPr>
          <w:rFonts w:cs="Times New Roman"/>
          <w:szCs w:val="24"/>
          <w:lang w:val="en-US"/>
        </w:rPr>
        <w:t xml:space="preserve"> M.Z., Tahrani</w:t>
      </w:r>
      <w:r w:rsidR="003E4565">
        <w:rPr>
          <w:rFonts w:cs="Times New Roman"/>
          <w:szCs w:val="24"/>
          <w:lang w:val="en-US"/>
        </w:rPr>
        <w:t>,</w:t>
      </w:r>
      <w:r w:rsidRPr="00585DE7">
        <w:rPr>
          <w:rFonts w:cs="Times New Roman"/>
          <w:szCs w:val="24"/>
          <w:lang w:val="en-US"/>
        </w:rPr>
        <w:t xml:space="preserve"> A., Herrmann</w:t>
      </w:r>
      <w:r w:rsidR="003E4565">
        <w:rPr>
          <w:rFonts w:cs="Times New Roman"/>
          <w:szCs w:val="24"/>
          <w:lang w:val="en-US"/>
        </w:rPr>
        <w:t>,</w:t>
      </w:r>
      <w:r w:rsidRPr="00585DE7">
        <w:rPr>
          <w:rFonts w:cs="Times New Roman"/>
          <w:szCs w:val="24"/>
          <w:lang w:val="en-US"/>
        </w:rPr>
        <w:t xml:space="preserve"> F., Kaufmann</w:t>
      </w:r>
      <w:r w:rsidR="003E4565">
        <w:rPr>
          <w:rFonts w:cs="Times New Roman"/>
          <w:szCs w:val="24"/>
          <w:lang w:val="en-US"/>
        </w:rPr>
        <w:t>,</w:t>
      </w:r>
      <w:r w:rsidRPr="00585DE7">
        <w:rPr>
          <w:rFonts w:cs="Times New Roman"/>
          <w:szCs w:val="24"/>
          <w:lang w:val="en-US"/>
        </w:rPr>
        <w:t xml:space="preserve"> D., Farrag</w:t>
      </w:r>
      <w:r w:rsidR="003E4565">
        <w:rPr>
          <w:rFonts w:cs="Times New Roman"/>
          <w:szCs w:val="24"/>
          <w:lang w:val="en-US"/>
        </w:rPr>
        <w:t>,</w:t>
      </w:r>
      <w:r w:rsidRPr="00585DE7">
        <w:rPr>
          <w:rFonts w:cs="Times New Roman"/>
          <w:szCs w:val="24"/>
          <w:lang w:val="en-US"/>
        </w:rPr>
        <w:t xml:space="preserve"> N., El-Shazly</w:t>
      </w:r>
      <w:r w:rsidR="003E4565">
        <w:rPr>
          <w:rFonts w:cs="Times New Roman"/>
          <w:szCs w:val="24"/>
          <w:lang w:val="en-US"/>
        </w:rPr>
        <w:t>,</w:t>
      </w:r>
      <w:r w:rsidRPr="00585DE7">
        <w:rPr>
          <w:rFonts w:cs="Times New Roman"/>
          <w:szCs w:val="24"/>
          <w:lang w:val="en-US"/>
        </w:rPr>
        <w:t xml:space="preserve"> A., Wink</w:t>
      </w:r>
      <w:r w:rsidR="003E4565">
        <w:rPr>
          <w:rFonts w:cs="Times New Roman"/>
          <w:szCs w:val="24"/>
          <w:lang w:val="en-US"/>
        </w:rPr>
        <w:t>,</w:t>
      </w:r>
      <w:r w:rsidRPr="00585DE7">
        <w:rPr>
          <w:rFonts w:cs="Times New Roman"/>
          <w:szCs w:val="24"/>
          <w:lang w:val="en-US"/>
        </w:rPr>
        <w:t xml:space="preserve"> M. </w:t>
      </w:r>
      <w:r w:rsidR="00A167E4" w:rsidRPr="00585DE7">
        <w:rPr>
          <w:rFonts w:cs="Times New Roman"/>
          <w:szCs w:val="24"/>
          <w:lang w:val="en-US"/>
        </w:rPr>
        <w:t>(</w:t>
      </w:r>
      <w:r w:rsidRPr="00585DE7">
        <w:rPr>
          <w:rFonts w:cs="Times New Roman"/>
          <w:szCs w:val="24"/>
          <w:lang w:val="en-US"/>
        </w:rPr>
        <w:t>2010</w:t>
      </w:r>
      <w:r w:rsidR="00A167E4" w:rsidRPr="00585DE7">
        <w:rPr>
          <w:rFonts w:cs="Times New Roman"/>
          <w:szCs w:val="24"/>
          <w:lang w:val="en-US"/>
        </w:rPr>
        <w:t>)</w:t>
      </w:r>
      <w:r w:rsidRPr="00585DE7">
        <w:rPr>
          <w:rFonts w:cs="Times New Roman"/>
          <w:szCs w:val="24"/>
          <w:lang w:val="en-US"/>
        </w:rPr>
        <w:t xml:space="preserve">. Chemical composition and biological activity of </w:t>
      </w:r>
      <w:r w:rsidRPr="00585DE7">
        <w:rPr>
          <w:rFonts w:cs="Times New Roman"/>
          <w:i/>
          <w:szCs w:val="24"/>
          <w:lang w:val="en-US"/>
        </w:rPr>
        <w:t>Citrus jambhiri Lush</w:t>
      </w:r>
      <w:r w:rsidRPr="00585DE7">
        <w:rPr>
          <w:rFonts w:cs="Times New Roman"/>
          <w:szCs w:val="24"/>
          <w:lang w:val="en-US"/>
        </w:rPr>
        <w:t xml:space="preserve">. </w:t>
      </w:r>
      <w:r w:rsidRPr="00585DE7">
        <w:rPr>
          <w:rFonts w:cs="Times New Roman"/>
          <w:i/>
          <w:szCs w:val="24"/>
          <w:lang w:val="en-US"/>
        </w:rPr>
        <w:t>Industrial Crops and Products</w:t>
      </w:r>
      <w:r w:rsidRPr="00585DE7">
        <w:rPr>
          <w:rFonts w:cs="Times New Roman"/>
          <w:szCs w:val="24"/>
          <w:lang w:val="en-US"/>
        </w:rPr>
        <w:t xml:space="preserve">, </w:t>
      </w:r>
      <w:r w:rsidR="0080359B" w:rsidRPr="0080359B">
        <w:rPr>
          <w:rFonts w:cs="Times New Roman"/>
          <w:i/>
          <w:szCs w:val="24"/>
          <w:lang w:val="en-US"/>
        </w:rPr>
        <w:t>32</w:t>
      </w:r>
      <w:r w:rsidRPr="00585DE7">
        <w:rPr>
          <w:rFonts w:cs="Times New Roman"/>
          <w:szCs w:val="24"/>
          <w:lang w:val="en-US"/>
        </w:rPr>
        <w:t>, 269–274.</w:t>
      </w:r>
    </w:p>
    <w:p w:rsidR="0080359B" w:rsidRDefault="00E46275" w:rsidP="0080359B">
      <w:pPr>
        <w:autoSpaceDE w:val="0"/>
        <w:autoSpaceDN w:val="0"/>
        <w:adjustRightInd w:val="0"/>
        <w:spacing w:line="240" w:lineRule="auto"/>
        <w:ind w:left="-76"/>
        <w:jc w:val="both"/>
        <w:rPr>
          <w:rFonts w:cs="Times New Roman"/>
          <w:szCs w:val="24"/>
          <w:lang w:val="en-US"/>
        </w:rPr>
      </w:pPr>
      <w:r w:rsidRPr="00585DE7">
        <w:rPr>
          <w:rFonts w:cs="Times New Roman"/>
          <w:szCs w:val="24"/>
          <w:lang w:val="en-US"/>
        </w:rPr>
        <w:t>H</w:t>
      </w:r>
      <w:r w:rsidR="00C52CE8" w:rsidRPr="00585DE7">
        <w:rPr>
          <w:rFonts w:cs="Times New Roman"/>
          <w:szCs w:val="24"/>
          <w:lang w:val="en-US"/>
        </w:rPr>
        <w:t>e</w:t>
      </w:r>
      <w:r w:rsidR="003E4565">
        <w:rPr>
          <w:rFonts w:cs="Times New Roman"/>
          <w:szCs w:val="24"/>
          <w:lang w:val="en-US"/>
        </w:rPr>
        <w:t>,</w:t>
      </w:r>
      <w:r w:rsidR="00C52CE8" w:rsidRPr="00585DE7">
        <w:rPr>
          <w:rFonts w:cs="Times New Roman"/>
          <w:szCs w:val="24"/>
          <w:lang w:val="en-US"/>
        </w:rPr>
        <w:t xml:space="preserve"> D., Shan</w:t>
      </w:r>
      <w:r w:rsidR="003E4565">
        <w:rPr>
          <w:rFonts w:cs="Times New Roman"/>
          <w:szCs w:val="24"/>
          <w:lang w:val="en-US"/>
        </w:rPr>
        <w:t>,</w:t>
      </w:r>
      <w:r w:rsidR="00C52CE8" w:rsidRPr="00585DE7">
        <w:rPr>
          <w:rFonts w:cs="Times New Roman"/>
          <w:szCs w:val="24"/>
          <w:lang w:val="en-US"/>
        </w:rPr>
        <w:t xml:space="preserve"> Y., Wu</w:t>
      </w:r>
      <w:r w:rsidR="003E4565">
        <w:rPr>
          <w:rFonts w:cs="Times New Roman"/>
          <w:szCs w:val="24"/>
          <w:lang w:val="en-US"/>
        </w:rPr>
        <w:t>,</w:t>
      </w:r>
      <w:r w:rsidR="00C52CE8" w:rsidRPr="00585DE7">
        <w:rPr>
          <w:rFonts w:cs="Times New Roman"/>
          <w:szCs w:val="24"/>
          <w:lang w:val="en-US"/>
        </w:rPr>
        <w:t xml:space="preserve"> Y., Liu</w:t>
      </w:r>
      <w:r w:rsidR="003E4565">
        <w:rPr>
          <w:rFonts w:cs="Times New Roman"/>
          <w:szCs w:val="24"/>
          <w:lang w:val="en-US"/>
        </w:rPr>
        <w:t>,</w:t>
      </w:r>
      <w:r w:rsidR="00C52CE8" w:rsidRPr="00585DE7">
        <w:rPr>
          <w:rFonts w:cs="Times New Roman"/>
          <w:szCs w:val="24"/>
          <w:lang w:val="en-US"/>
        </w:rPr>
        <w:t xml:space="preserve"> G., Chen</w:t>
      </w:r>
      <w:r w:rsidR="003E4565">
        <w:rPr>
          <w:rFonts w:cs="Times New Roman"/>
          <w:szCs w:val="24"/>
          <w:lang w:val="en-US"/>
        </w:rPr>
        <w:t>,</w:t>
      </w:r>
      <w:r w:rsidR="00C52CE8" w:rsidRPr="00585DE7">
        <w:rPr>
          <w:rFonts w:cs="Times New Roman"/>
          <w:szCs w:val="24"/>
          <w:lang w:val="en-US"/>
        </w:rPr>
        <w:t xml:space="preserve"> B., Yao</w:t>
      </w:r>
      <w:r w:rsidR="003E4565">
        <w:rPr>
          <w:rFonts w:cs="Times New Roman"/>
          <w:szCs w:val="24"/>
          <w:lang w:val="en-US"/>
        </w:rPr>
        <w:t>,</w:t>
      </w:r>
      <w:r w:rsidR="00C52CE8" w:rsidRPr="00585DE7">
        <w:rPr>
          <w:rFonts w:cs="Times New Roman"/>
          <w:szCs w:val="24"/>
          <w:lang w:val="en-US"/>
        </w:rPr>
        <w:t xml:space="preserve"> S.</w:t>
      </w:r>
      <w:r w:rsidRPr="00585DE7">
        <w:rPr>
          <w:rFonts w:cs="Times New Roman"/>
          <w:szCs w:val="24"/>
          <w:lang w:val="en-US"/>
        </w:rPr>
        <w:t xml:space="preserve"> </w:t>
      </w:r>
      <w:r w:rsidR="00A167E4" w:rsidRPr="00585DE7">
        <w:rPr>
          <w:rFonts w:cs="Times New Roman"/>
          <w:szCs w:val="24"/>
          <w:lang w:val="en-US"/>
        </w:rPr>
        <w:t>(</w:t>
      </w:r>
      <w:r w:rsidRPr="00585DE7">
        <w:rPr>
          <w:rFonts w:cs="Times New Roman"/>
          <w:szCs w:val="24"/>
          <w:lang w:val="en-US"/>
        </w:rPr>
        <w:t>201</w:t>
      </w:r>
      <w:r w:rsidR="00C52CE8" w:rsidRPr="00585DE7">
        <w:rPr>
          <w:rFonts w:cs="Times New Roman"/>
          <w:szCs w:val="24"/>
          <w:lang w:val="en-US"/>
        </w:rPr>
        <w:t>1</w:t>
      </w:r>
      <w:r w:rsidR="00A167E4" w:rsidRPr="00585DE7">
        <w:rPr>
          <w:rFonts w:cs="Times New Roman"/>
          <w:szCs w:val="24"/>
          <w:lang w:val="en-US"/>
        </w:rPr>
        <w:t>)</w:t>
      </w:r>
      <w:r w:rsidRPr="00585DE7">
        <w:rPr>
          <w:rFonts w:cs="Times New Roman"/>
          <w:szCs w:val="24"/>
          <w:lang w:val="en-US"/>
        </w:rPr>
        <w:t xml:space="preserve">. </w:t>
      </w:r>
      <w:proofErr w:type="gramStart"/>
      <w:r w:rsidR="00C52CE8" w:rsidRPr="00585DE7">
        <w:rPr>
          <w:rFonts w:cs="Times New Roman"/>
          <w:szCs w:val="24"/>
          <w:lang w:val="en-US"/>
        </w:rPr>
        <w:t xml:space="preserve">Simultaneous determination of </w:t>
      </w:r>
      <w:r w:rsidR="0080359B" w:rsidRPr="0080359B">
        <w:rPr>
          <w:rFonts w:cs="Times New Roman"/>
          <w:szCs w:val="24"/>
          <w:lang w:val="en-US"/>
        </w:rPr>
        <w:t xml:space="preserve">flavanones, hydroxycinnamic acids and alkaloids in citrus fruits by HPLC-DAD–ESI/MS. </w:t>
      </w:r>
      <w:r w:rsidR="0080359B" w:rsidRPr="0080359B">
        <w:rPr>
          <w:rFonts w:cs="Times New Roman"/>
          <w:i/>
          <w:szCs w:val="24"/>
          <w:lang w:val="en-US"/>
        </w:rPr>
        <w:t>Food Chemistry</w:t>
      </w:r>
      <w:r w:rsidR="0080359B" w:rsidRPr="0080359B">
        <w:rPr>
          <w:rFonts w:cs="Times New Roman"/>
          <w:szCs w:val="24"/>
          <w:lang w:val="en-US"/>
        </w:rPr>
        <w:t xml:space="preserve">, </w:t>
      </w:r>
      <w:r w:rsidR="0080359B" w:rsidRPr="0080359B">
        <w:rPr>
          <w:rFonts w:cs="Times New Roman"/>
          <w:i/>
          <w:szCs w:val="24"/>
          <w:lang w:val="en-US"/>
        </w:rPr>
        <w:t>127</w:t>
      </w:r>
      <w:r w:rsidRPr="00585DE7">
        <w:rPr>
          <w:rFonts w:cs="Times New Roman"/>
          <w:szCs w:val="24"/>
          <w:lang w:val="en-US"/>
        </w:rPr>
        <w:t xml:space="preserve">, </w:t>
      </w:r>
      <w:r w:rsidR="00C52CE8" w:rsidRPr="00585DE7">
        <w:rPr>
          <w:rFonts w:cs="Times New Roman"/>
          <w:szCs w:val="24"/>
          <w:lang w:val="en-US"/>
        </w:rPr>
        <w:t>880-885</w:t>
      </w:r>
      <w:r w:rsidRPr="00585DE7">
        <w:rPr>
          <w:rFonts w:cs="Times New Roman"/>
          <w:szCs w:val="24"/>
          <w:lang w:val="en-US"/>
        </w:rPr>
        <w:t>.</w:t>
      </w:r>
      <w:proofErr w:type="gramEnd"/>
    </w:p>
    <w:p w:rsidR="0080359B" w:rsidRDefault="00C52CE8"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Jiang</w:t>
      </w:r>
      <w:r w:rsidR="003E4565">
        <w:rPr>
          <w:rFonts w:cs="Times New Roman"/>
          <w:szCs w:val="24"/>
          <w:lang w:val="en-US"/>
        </w:rPr>
        <w:t>,</w:t>
      </w:r>
      <w:r w:rsidRPr="00585DE7">
        <w:rPr>
          <w:rFonts w:cs="Times New Roman"/>
          <w:szCs w:val="24"/>
          <w:lang w:val="en-US"/>
        </w:rPr>
        <w:t xml:space="preserve"> M.H., Yang</w:t>
      </w:r>
      <w:r w:rsidR="003E4565">
        <w:rPr>
          <w:rFonts w:cs="Times New Roman"/>
          <w:szCs w:val="24"/>
          <w:lang w:val="en-US"/>
        </w:rPr>
        <w:t>,</w:t>
      </w:r>
      <w:r w:rsidRPr="00585DE7">
        <w:rPr>
          <w:rFonts w:cs="Times New Roman"/>
          <w:szCs w:val="24"/>
          <w:lang w:val="en-US"/>
        </w:rPr>
        <w:t xml:space="preserve"> L., Zhu</w:t>
      </w:r>
      <w:r w:rsidR="003E4565">
        <w:rPr>
          <w:rFonts w:cs="Times New Roman"/>
          <w:szCs w:val="24"/>
          <w:lang w:val="en-US"/>
        </w:rPr>
        <w:t>,</w:t>
      </w:r>
      <w:r w:rsidRPr="00585DE7">
        <w:rPr>
          <w:rFonts w:cs="Times New Roman"/>
          <w:szCs w:val="24"/>
          <w:lang w:val="en-US"/>
        </w:rPr>
        <w:t xml:space="preserve"> L., Piao</w:t>
      </w:r>
      <w:r w:rsidR="003E4565">
        <w:rPr>
          <w:rFonts w:cs="Times New Roman"/>
          <w:szCs w:val="24"/>
          <w:lang w:val="en-US"/>
        </w:rPr>
        <w:t>,</w:t>
      </w:r>
      <w:r w:rsidRPr="00585DE7">
        <w:rPr>
          <w:rFonts w:cs="Times New Roman"/>
          <w:szCs w:val="24"/>
          <w:lang w:val="en-US"/>
        </w:rPr>
        <w:t xml:space="preserve"> J.H. &amp; Jiang</w:t>
      </w:r>
      <w:r w:rsidR="003E4565">
        <w:rPr>
          <w:rFonts w:cs="Times New Roman"/>
          <w:szCs w:val="24"/>
          <w:lang w:val="en-US"/>
        </w:rPr>
        <w:t>,</w:t>
      </w:r>
      <w:r w:rsidRPr="00585DE7">
        <w:rPr>
          <w:rFonts w:cs="Times New Roman"/>
          <w:szCs w:val="24"/>
          <w:lang w:val="en-US"/>
        </w:rPr>
        <w:t xml:space="preserve"> J.G. </w:t>
      </w:r>
      <w:r w:rsidR="00A167E4" w:rsidRPr="00585DE7">
        <w:rPr>
          <w:rFonts w:cs="Times New Roman"/>
          <w:szCs w:val="24"/>
          <w:lang w:val="en-US"/>
        </w:rPr>
        <w:t>(</w:t>
      </w:r>
      <w:r w:rsidRPr="00585DE7">
        <w:rPr>
          <w:rFonts w:cs="Times New Roman"/>
          <w:szCs w:val="24"/>
          <w:lang w:val="en-US"/>
        </w:rPr>
        <w:t>2011</w:t>
      </w:r>
      <w:r w:rsidR="00A167E4" w:rsidRPr="00585DE7">
        <w:rPr>
          <w:rFonts w:cs="Times New Roman"/>
          <w:szCs w:val="24"/>
          <w:lang w:val="en-US"/>
        </w:rPr>
        <w:t>)</w:t>
      </w:r>
      <w:r w:rsidRPr="00585DE7">
        <w:rPr>
          <w:rFonts w:cs="Times New Roman"/>
          <w:szCs w:val="24"/>
          <w:lang w:val="en-US"/>
        </w:rPr>
        <w:t>.</w:t>
      </w:r>
      <w:proofErr w:type="gramEnd"/>
      <w:r w:rsidRPr="00585DE7">
        <w:rPr>
          <w:lang w:val="en-US"/>
        </w:rPr>
        <w:t xml:space="preserve"> </w:t>
      </w:r>
      <w:r w:rsidRPr="00585DE7">
        <w:rPr>
          <w:rFonts w:cs="Times New Roman"/>
          <w:szCs w:val="24"/>
          <w:lang w:val="en-US"/>
        </w:rPr>
        <w:t xml:space="preserve">Comparative GC/MS </w:t>
      </w:r>
      <w:r w:rsidR="00781C61" w:rsidRPr="00585DE7">
        <w:rPr>
          <w:rFonts w:cs="Times New Roman"/>
          <w:szCs w:val="24"/>
          <w:lang w:val="en-US"/>
        </w:rPr>
        <w:t>a</w:t>
      </w:r>
      <w:r w:rsidRPr="00585DE7">
        <w:rPr>
          <w:rFonts w:cs="Times New Roman"/>
          <w:szCs w:val="24"/>
          <w:lang w:val="en-US"/>
        </w:rPr>
        <w:t xml:space="preserve">nalysis of </w:t>
      </w:r>
      <w:r w:rsidR="0080359B" w:rsidRPr="0080359B">
        <w:rPr>
          <w:rFonts w:cs="Times New Roman"/>
          <w:szCs w:val="24"/>
          <w:lang w:val="en-US"/>
        </w:rPr>
        <w:t xml:space="preserve">essential Oils extracted by 3 methods from the bud of </w:t>
      </w:r>
      <w:r w:rsidR="0080359B" w:rsidRPr="0080359B">
        <w:rPr>
          <w:rFonts w:cs="Times New Roman"/>
          <w:i/>
          <w:szCs w:val="24"/>
          <w:lang w:val="en-US"/>
        </w:rPr>
        <w:t xml:space="preserve">Citrus aurantium L. </w:t>
      </w:r>
      <w:r w:rsidR="0080359B" w:rsidRPr="0080359B">
        <w:rPr>
          <w:rFonts w:cs="Times New Roman"/>
          <w:szCs w:val="24"/>
          <w:lang w:val="en-US"/>
        </w:rPr>
        <w:t>var</w:t>
      </w:r>
      <w:r w:rsidR="0080359B" w:rsidRPr="0080359B">
        <w:rPr>
          <w:rFonts w:cs="Times New Roman"/>
          <w:i/>
          <w:szCs w:val="24"/>
          <w:lang w:val="en-US"/>
        </w:rPr>
        <w:t xml:space="preserve">. amara </w:t>
      </w:r>
      <w:r w:rsidR="0080359B" w:rsidRPr="0080359B">
        <w:rPr>
          <w:rFonts w:cs="Times New Roman"/>
          <w:szCs w:val="24"/>
          <w:lang w:val="en-US"/>
        </w:rPr>
        <w:t xml:space="preserve">Engl. </w:t>
      </w:r>
      <w:r w:rsidR="0080359B" w:rsidRPr="0080359B">
        <w:rPr>
          <w:rFonts w:cs="Times New Roman"/>
          <w:i/>
          <w:szCs w:val="24"/>
          <w:lang w:val="en-US"/>
        </w:rPr>
        <w:t>Journal of Food Science</w:t>
      </w:r>
      <w:r w:rsidR="0080359B" w:rsidRPr="0080359B">
        <w:rPr>
          <w:rFonts w:cs="Times New Roman"/>
          <w:szCs w:val="24"/>
          <w:lang w:val="en-US"/>
        </w:rPr>
        <w:t xml:space="preserve">, </w:t>
      </w:r>
      <w:r w:rsidR="0080359B" w:rsidRPr="0080359B">
        <w:rPr>
          <w:rFonts w:cs="Times New Roman"/>
          <w:i/>
          <w:szCs w:val="24"/>
          <w:lang w:val="en-US"/>
        </w:rPr>
        <w:t>76</w:t>
      </w:r>
      <w:r w:rsidRPr="00585DE7">
        <w:rPr>
          <w:rFonts w:cs="Times New Roman"/>
          <w:szCs w:val="24"/>
          <w:lang w:val="en-US"/>
        </w:rPr>
        <w:t>(9), 1219-1225.</w:t>
      </w:r>
    </w:p>
    <w:p w:rsidR="0080359B" w:rsidRDefault="00833BAE" w:rsidP="0080359B">
      <w:pPr>
        <w:autoSpaceDE w:val="0"/>
        <w:autoSpaceDN w:val="0"/>
        <w:adjustRightInd w:val="0"/>
        <w:spacing w:line="240" w:lineRule="auto"/>
        <w:ind w:left="-76"/>
        <w:jc w:val="both"/>
        <w:rPr>
          <w:rFonts w:cs="Times New Roman"/>
          <w:szCs w:val="24"/>
          <w:lang w:val="en-US"/>
        </w:rPr>
      </w:pPr>
      <w:r w:rsidRPr="00585DE7">
        <w:rPr>
          <w:rFonts w:cs="Times New Roman"/>
          <w:szCs w:val="24"/>
          <w:lang w:val="en-US"/>
        </w:rPr>
        <w:t>Jung</w:t>
      </w:r>
      <w:r w:rsidR="003E4565">
        <w:rPr>
          <w:rFonts w:cs="Times New Roman"/>
          <w:szCs w:val="24"/>
          <w:lang w:val="en-US"/>
        </w:rPr>
        <w:t>,</w:t>
      </w:r>
      <w:r w:rsidRPr="00585DE7">
        <w:rPr>
          <w:rFonts w:cs="Times New Roman"/>
          <w:szCs w:val="24"/>
          <w:lang w:val="en-US"/>
        </w:rPr>
        <w:t xml:space="preserve"> H.K., Jeong</w:t>
      </w:r>
      <w:r w:rsidR="003E4565">
        <w:rPr>
          <w:rFonts w:cs="Times New Roman"/>
          <w:szCs w:val="24"/>
          <w:lang w:val="en-US"/>
        </w:rPr>
        <w:t>,</w:t>
      </w:r>
      <w:r w:rsidRPr="00585DE7">
        <w:rPr>
          <w:rFonts w:cs="Times New Roman"/>
          <w:szCs w:val="24"/>
          <w:lang w:val="en-US"/>
        </w:rPr>
        <w:t xml:space="preserve"> Y.S., Park</w:t>
      </w:r>
      <w:r w:rsidR="003E4565">
        <w:rPr>
          <w:rFonts w:cs="Times New Roman"/>
          <w:szCs w:val="24"/>
          <w:lang w:val="en-US"/>
        </w:rPr>
        <w:t>,</w:t>
      </w:r>
      <w:r w:rsidRPr="00585DE7">
        <w:rPr>
          <w:rFonts w:cs="Times New Roman"/>
          <w:szCs w:val="24"/>
          <w:lang w:val="en-US"/>
        </w:rPr>
        <w:t xml:space="preserve"> C.D., Park</w:t>
      </w:r>
      <w:r w:rsidR="003E4565">
        <w:rPr>
          <w:rFonts w:cs="Times New Roman"/>
          <w:szCs w:val="24"/>
          <w:lang w:val="en-US"/>
        </w:rPr>
        <w:t>,</w:t>
      </w:r>
      <w:r w:rsidRPr="00585DE7">
        <w:rPr>
          <w:rFonts w:cs="Times New Roman"/>
          <w:szCs w:val="24"/>
          <w:lang w:val="en-US"/>
        </w:rPr>
        <w:t xml:space="preserve"> C.H., Hong</w:t>
      </w:r>
      <w:r w:rsidR="003E4565">
        <w:rPr>
          <w:rFonts w:cs="Times New Roman"/>
          <w:szCs w:val="24"/>
          <w:lang w:val="en-US"/>
        </w:rPr>
        <w:t>,</w:t>
      </w:r>
      <w:r w:rsidRPr="00585DE7">
        <w:rPr>
          <w:rFonts w:cs="Times New Roman"/>
          <w:szCs w:val="24"/>
          <w:lang w:val="en-US"/>
        </w:rPr>
        <w:t xml:space="preserve"> J.H. </w:t>
      </w:r>
      <w:r w:rsidR="00A167E4" w:rsidRPr="00585DE7">
        <w:rPr>
          <w:rFonts w:cs="Times New Roman"/>
          <w:szCs w:val="24"/>
          <w:lang w:val="en-US"/>
        </w:rPr>
        <w:t>(</w:t>
      </w:r>
      <w:r w:rsidRPr="00585DE7">
        <w:rPr>
          <w:rFonts w:cs="Times New Roman"/>
          <w:szCs w:val="24"/>
          <w:lang w:val="en-US"/>
        </w:rPr>
        <w:t>2011</w:t>
      </w:r>
      <w:r w:rsidR="00A167E4" w:rsidRPr="00585DE7">
        <w:rPr>
          <w:rFonts w:cs="Times New Roman"/>
          <w:szCs w:val="24"/>
          <w:lang w:val="en-US"/>
        </w:rPr>
        <w:t>)</w:t>
      </w:r>
      <w:r w:rsidRPr="00585DE7">
        <w:rPr>
          <w:rFonts w:cs="Times New Roman"/>
          <w:szCs w:val="24"/>
          <w:lang w:val="en-US"/>
        </w:rPr>
        <w:t>.</w:t>
      </w:r>
      <w:r w:rsidRPr="00585DE7">
        <w:rPr>
          <w:lang w:val="en-US"/>
        </w:rPr>
        <w:t xml:space="preserve"> Inhibitory </w:t>
      </w:r>
      <w:r w:rsidR="00781C61" w:rsidRPr="00585DE7">
        <w:rPr>
          <w:lang w:val="en-US"/>
        </w:rPr>
        <w:t>e</w:t>
      </w:r>
      <w:r w:rsidRPr="00585DE7">
        <w:rPr>
          <w:lang w:val="en-US"/>
        </w:rPr>
        <w:t xml:space="preserve">ffect of </w:t>
      </w:r>
      <w:r w:rsidR="00781C61" w:rsidRPr="00585DE7">
        <w:rPr>
          <w:lang w:val="en-US"/>
        </w:rPr>
        <w:t>c</w:t>
      </w:r>
      <w:r w:rsidR="0080359B" w:rsidRPr="0080359B">
        <w:rPr>
          <w:lang w:val="en-US"/>
        </w:rPr>
        <w:t>itrus peel extract on lipid accumulation of 3T3-L1 adipocytes</w:t>
      </w:r>
      <w:r w:rsidR="0080359B" w:rsidRPr="0080359B">
        <w:rPr>
          <w:rFonts w:cs="Times New Roman"/>
          <w:szCs w:val="24"/>
          <w:lang w:val="en-US"/>
        </w:rPr>
        <w:t xml:space="preserve">. </w:t>
      </w:r>
      <w:r w:rsidR="0080359B" w:rsidRPr="0080359B">
        <w:rPr>
          <w:rFonts w:cs="Times New Roman"/>
          <w:i/>
          <w:szCs w:val="24"/>
          <w:lang w:val="en-US"/>
        </w:rPr>
        <w:t>Journal of the Korean Society for Applied Biological Chemistry</w:t>
      </w:r>
      <w:r w:rsidR="0080359B" w:rsidRPr="0080359B">
        <w:rPr>
          <w:rFonts w:cs="Times New Roman"/>
          <w:szCs w:val="24"/>
          <w:lang w:val="en-US"/>
        </w:rPr>
        <w:t xml:space="preserve">, </w:t>
      </w:r>
      <w:r w:rsidR="0080359B" w:rsidRPr="0080359B">
        <w:rPr>
          <w:rFonts w:cs="Times New Roman"/>
          <w:i/>
          <w:szCs w:val="24"/>
          <w:lang w:val="en-US"/>
        </w:rPr>
        <w:t>54</w:t>
      </w:r>
      <w:r w:rsidRPr="00585DE7">
        <w:rPr>
          <w:rFonts w:cs="Times New Roman"/>
          <w:szCs w:val="24"/>
          <w:lang w:val="en-US"/>
        </w:rPr>
        <w:t>(2), 169-176.</w:t>
      </w:r>
    </w:p>
    <w:p w:rsidR="0080359B" w:rsidRDefault="00A70EBB" w:rsidP="0080359B">
      <w:pPr>
        <w:autoSpaceDE w:val="0"/>
        <w:autoSpaceDN w:val="0"/>
        <w:adjustRightInd w:val="0"/>
        <w:spacing w:line="240" w:lineRule="auto"/>
        <w:ind w:left="-76"/>
        <w:jc w:val="both"/>
        <w:rPr>
          <w:rFonts w:cs="Times New Roman"/>
          <w:szCs w:val="24"/>
          <w:lang w:val="en-US"/>
        </w:rPr>
      </w:pPr>
      <w:r w:rsidRPr="00585DE7">
        <w:rPr>
          <w:rFonts w:cs="Times New Roman"/>
          <w:szCs w:val="24"/>
          <w:lang w:val="en-US"/>
        </w:rPr>
        <w:t>Kelebek</w:t>
      </w:r>
      <w:r w:rsidR="003E4565">
        <w:rPr>
          <w:rFonts w:cs="Times New Roman"/>
          <w:szCs w:val="24"/>
          <w:lang w:val="en-US"/>
        </w:rPr>
        <w:t>,</w:t>
      </w:r>
      <w:r w:rsidR="004D6135" w:rsidRPr="00585DE7">
        <w:rPr>
          <w:rFonts w:cs="Times New Roman"/>
          <w:szCs w:val="24"/>
          <w:lang w:val="en-US"/>
        </w:rPr>
        <w:t xml:space="preserve"> H.</w:t>
      </w:r>
      <w:r w:rsidRPr="00585DE7">
        <w:rPr>
          <w:rFonts w:cs="Times New Roman"/>
          <w:szCs w:val="24"/>
          <w:lang w:val="en-US"/>
        </w:rPr>
        <w:t xml:space="preserve"> </w:t>
      </w:r>
      <w:r w:rsidR="00A167E4" w:rsidRPr="00585DE7">
        <w:rPr>
          <w:rFonts w:cs="Times New Roman"/>
          <w:szCs w:val="24"/>
          <w:lang w:val="en-US"/>
        </w:rPr>
        <w:t>(</w:t>
      </w:r>
      <w:r w:rsidRPr="00585DE7">
        <w:rPr>
          <w:rFonts w:cs="Times New Roman"/>
          <w:szCs w:val="24"/>
          <w:lang w:val="en-US"/>
        </w:rPr>
        <w:t>20</w:t>
      </w:r>
      <w:r w:rsidR="004D6135" w:rsidRPr="00585DE7">
        <w:rPr>
          <w:rFonts w:cs="Times New Roman"/>
          <w:szCs w:val="24"/>
          <w:lang w:val="en-US"/>
        </w:rPr>
        <w:t>1</w:t>
      </w:r>
      <w:r w:rsidRPr="00585DE7">
        <w:rPr>
          <w:rFonts w:cs="Times New Roman"/>
          <w:szCs w:val="24"/>
          <w:lang w:val="en-US"/>
        </w:rPr>
        <w:t>0</w:t>
      </w:r>
      <w:r w:rsidR="00A167E4" w:rsidRPr="00585DE7">
        <w:rPr>
          <w:rFonts w:cs="Times New Roman"/>
          <w:szCs w:val="24"/>
          <w:lang w:val="en-US"/>
        </w:rPr>
        <w:t>)</w:t>
      </w:r>
      <w:r w:rsidRPr="00585DE7">
        <w:rPr>
          <w:rFonts w:cs="Times New Roman"/>
          <w:szCs w:val="24"/>
          <w:lang w:val="en-US"/>
        </w:rPr>
        <w:t xml:space="preserve">. </w:t>
      </w:r>
      <w:proofErr w:type="gramStart"/>
      <w:r w:rsidR="004D6135" w:rsidRPr="00585DE7">
        <w:rPr>
          <w:rFonts w:cs="Times New Roman"/>
          <w:szCs w:val="24"/>
          <w:lang w:val="en-US"/>
        </w:rPr>
        <w:t>Sugars, organic acids, phenolic compositions and antioxidant activity of Grapefruit (</w:t>
      </w:r>
      <w:r w:rsidR="0080359B" w:rsidRPr="0080359B">
        <w:rPr>
          <w:rFonts w:cs="Times New Roman"/>
          <w:i/>
          <w:szCs w:val="24"/>
          <w:lang w:val="en-US"/>
        </w:rPr>
        <w:t>Citrus paradisi</w:t>
      </w:r>
      <w:r w:rsidR="0080359B" w:rsidRPr="0080359B">
        <w:rPr>
          <w:rFonts w:cs="Times New Roman"/>
          <w:szCs w:val="24"/>
          <w:lang w:val="en-US"/>
        </w:rPr>
        <w:t>) cultivars grown in Turkey.</w:t>
      </w:r>
      <w:proofErr w:type="gramEnd"/>
      <w:r w:rsidR="0080359B" w:rsidRPr="0080359B">
        <w:rPr>
          <w:rFonts w:cs="Times New Roman"/>
          <w:szCs w:val="24"/>
          <w:lang w:val="en-US"/>
        </w:rPr>
        <w:t xml:space="preserve"> </w:t>
      </w:r>
      <w:r w:rsidR="0080359B" w:rsidRPr="0080359B">
        <w:rPr>
          <w:rFonts w:cs="Times New Roman"/>
          <w:i/>
          <w:szCs w:val="24"/>
          <w:lang w:val="en-US"/>
        </w:rPr>
        <w:t>Industrial Crops and Products</w:t>
      </w:r>
      <w:r w:rsidR="0080359B" w:rsidRPr="0080359B">
        <w:rPr>
          <w:rFonts w:cs="Times New Roman"/>
          <w:szCs w:val="24"/>
          <w:lang w:val="en-US"/>
        </w:rPr>
        <w:t xml:space="preserve">, </w:t>
      </w:r>
      <w:r w:rsidR="0080359B" w:rsidRPr="0080359B">
        <w:rPr>
          <w:rFonts w:cs="Times New Roman"/>
          <w:i/>
          <w:szCs w:val="24"/>
          <w:lang w:val="en-US"/>
        </w:rPr>
        <w:t>32</w:t>
      </w:r>
      <w:r w:rsidRPr="00585DE7">
        <w:rPr>
          <w:rFonts w:cs="Times New Roman"/>
          <w:szCs w:val="24"/>
          <w:lang w:val="en-US"/>
        </w:rPr>
        <w:t xml:space="preserve">, </w:t>
      </w:r>
      <w:r w:rsidR="004D6135" w:rsidRPr="00585DE7">
        <w:rPr>
          <w:rFonts w:cs="Times New Roman"/>
          <w:szCs w:val="24"/>
          <w:lang w:val="en-US"/>
        </w:rPr>
        <w:t>269</w:t>
      </w:r>
      <w:r w:rsidRPr="00585DE7">
        <w:rPr>
          <w:rFonts w:cs="Times New Roman"/>
          <w:szCs w:val="24"/>
          <w:lang w:val="en-US"/>
        </w:rPr>
        <w:t>–</w:t>
      </w:r>
      <w:r w:rsidR="004D6135" w:rsidRPr="00585DE7">
        <w:rPr>
          <w:rFonts w:cs="Times New Roman"/>
          <w:szCs w:val="24"/>
          <w:lang w:val="en-US"/>
        </w:rPr>
        <w:t>274</w:t>
      </w:r>
      <w:r w:rsidRPr="00585DE7">
        <w:rPr>
          <w:rFonts w:cs="Times New Roman"/>
          <w:szCs w:val="24"/>
          <w:lang w:val="en-US"/>
        </w:rPr>
        <w:t>.</w:t>
      </w:r>
    </w:p>
    <w:p w:rsidR="0080359B" w:rsidRDefault="00260EA6" w:rsidP="0080359B">
      <w:pPr>
        <w:autoSpaceDE w:val="0"/>
        <w:autoSpaceDN w:val="0"/>
        <w:adjustRightInd w:val="0"/>
        <w:spacing w:line="240" w:lineRule="auto"/>
        <w:ind w:left="-76"/>
        <w:jc w:val="both"/>
        <w:rPr>
          <w:rFonts w:cs="Times New Roman"/>
          <w:szCs w:val="24"/>
          <w:lang w:val="en-US"/>
        </w:rPr>
      </w:pPr>
      <w:r w:rsidRPr="00585DE7">
        <w:rPr>
          <w:rFonts w:cs="Times New Roman"/>
          <w:szCs w:val="24"/>
          <w:lang w:val="en-US"/>
        </w:rPr>
        <w:t>Kelebek</w:t>
      </w:r>
      <w:r w:rsidR="003E4565">
        <w:rPr>
          <w:rFonts w:cs="Times New Roman"/>
          <w:szCs w:val="24"/>
          <w:lang w:val="en-US"/>
        </w:rPr>
        <w:t>,</w:t>
      </w:r>
      <w:r w:rsidRPr="00585DE7">
        <w:rPr>
          <w:rFonts w:cs="Times New Roman"/>
          <w:szCs w:val="24"/>
          <w:lang w:val="en-US"/>
        </w:rPr>
        <w:t xml:space="preserve"> H &amp; Selli</w:t>
      </w:r>
      <w:r w:rsidR="003E4565">
        <w:rPr>
          <w:rFonts w:cs="Times New Roman"/>
          <w:szCs w:val="24"/>
          <w:lang w:val="en-US"/>
        </w:rPr>
        <w:t>,</w:t>
      </w:r>
      <w:r w:rsidRPr="00585DE7">
        <w:rPr>
          <w:rFonts w:cs="Times New Roman"/>
          <w:szCs w:val="24"/>
          <w:lang w:val="en-US"/>
        </w:rPr>
        <w:t xml:space="preserve"> S. </w:t>
      </w:r>
      <w:r w:rsidR="00A167E4" w:rsidRPr="00585DE7">
        <w:rPr>
          <w:rFonts w:cs="Times New Roman"/>
          <w:szCs w:val="24"/>
          <w:lang w:val="en-US"/>
        </w:rPr>
        <w:t>(</w:t>
      </w:r>
      <w:r w:rsidRPr="00585DE7">
        <w:rPr>
          <w:rFonts w:cs="Times New Roman"/>
          <w:szCs w:val="24"/>
          <w:lang w:val="en-US"/>
        </w:rPr>
        <w:t>2014</w:t>
      </w:r>
      <w:r w:rsidR="00A167E4" w:rsidRPr="00585DE7">
        <w:rPr>
          <w:rFonts w:cs="Times New Roman"/>
          <w:szCs w:val="24"/>
          <w:lang w:val="en-US"/>
        </w:rPr>
        <w:t>)</w:t>
      </w:r>
      <w:r w:rsidRPr="00585DE7">
        <w:rPr>
          <w:rFonts w:cs="Times New Roman"/>
          <w:szCs w:val="24"/>
          <w:lang w:val="en-US"/>
        </w:rPr>
        <w:t xml:space="preserve">. </w:t>
      </w:r>
      <w:proofErr w:type="gramStart"/>
      <w:r w:rsidRPr="00585DE7">
        <w:rPr>
          <w:rFonts w:cs="Times New Roman"/>
          <w:szCs w:val="24"/>
          <w:lang w:val="en-US"/>
        </w:rPr>
        <w:t>Identification of phenolic compositions and the antioxidant capacity of mandarin juices and wines.</w:t>
      </w:r>
      <w:proofErr w:type="gramEnd"/>
      <w:r w:rsidRPr="00585DE7">
        <w:rPr>
          <w:rFonts w:cs="Times New Roman"/>
          <w:szCs w:val="24"/>
          <w:lang w:val="en-US"/>
        </w:rPr>
        <w:t xml:space="preserve"> </w:t>
      </w:r>
      <w:r w:rsidR="0080359B" w:rsidRPr="0080359B">
        <w:rPr>
          <w:rFonts w:cs="Times New Roman"/>
          <w:i/>
          <w:szCs w:val="24"/>
          <w:lang w:val="en-US"/>
        </w:rPr>
        <w:t>Journal of Food Science and Technology</w:t>
      </w:r>
      <w:r w:rsidR="0080359B" w:rsidRPr="0080359B">
        <w:rPr>
          <w:rFonts w:cs="Times New Roman"/>
          <w:szCs w:val="24"/>
          <w:lang w:val="en-US"/>
        </w:rPr>
        <w:t xml:space="preserve">, </w:t>
      </w:r>
      <w:r w:rsidR="0080359B" w:rsidRPr="0080359B">
        <w:rPr>
          <w:rFonts w:cs="Times New Roman"/>
          <w:i/>
          <w:szCs w:val="24"/>
          <w:lang w:val="en-US"/>
        </w:rPr>
        <w:t>51</w:t>
      </w:r>
      <w:r w:rsidRPr="00585DE7">
        <w:rPr>
          <w:rFonts w:cs="Times New Roman"/>
          <w:szCs w:val="24"/>
          <w:lang w:val="en-US"/>
        </w:rPr>
        <w:t>(6), 1094-1101.</w:t>
      </w:r>
    </w:p>
    <w:p w:rsidR="0080359B" w:rsidRDefault="00E50A40"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Lagha-Benamrouche</w:t>
      </w:r>
      <w:r w:rsidR="003E4565">
        <w:rPr>
          <w:rFonts w:cs="Times New Roman"/>
          <w:szCs w:val="24"/>
          <w:lang w:val="en-US"/>
        </w:rPr>
        <w:t>,</w:t>
      </w:r>
      <w:r w:rsidRPr="00585DE7">
        <w:rPr>
          <w:rFonts w:cs="Times New Roman"/>
          <w:szCs w:val="24"/>
          <w:lang w:val="en-US"/>
        </w:rPr>
        <w:t xml:space="preserve"> S., &amp; Madani</w:t>
      </w:r>
      <w:r w:rsidR="003E4565">
        <w:rPr>
          <w:rFonts w:cs="Times New Roman"/>
          <w:szCs w:val="24"/>
          <w:lang w:val="en-US"/>
        </w:rPr>
        <w:t>,</w:t>
      </w:r>
      <w:r w:rsidRPr="00585DE7">
        <w:rPr>
          <w:rFonts w:cs="Times New Roman"/>
          <w:szCs w:val="24"/>
          <w:lang w:val="en-US"/>
        </w:rPr>
        <w:t xml:space="preserve"> K. </w:t>
      </w:r>
      <w:r w:rsidR="00A167E4" w:rsidRPr="00585DE7">
        <w:rPr>
          <w:rFonts w:cs="Times New Roman"/>
          <w:szCs w:val="24"/>
          <w:lang w:val="en-US"/>
        </w:rPr>
        <w:t>(</w:t>
      </w:r>
      <w:r w:rsidRPr="00585DE7">
        <w:rPr>
          <w:rFonts w:cs="Times New Roman"/>
          <w:szCs w:val="24"/>
          <w:lang w:val="en-US"/>
        </w:rPr>
        <w:t>2013</w:t>
      </w:r>
      <w:r w:rsidR="00A167E4" w:rsidRPr="00585DE7">
        <w:rPr>
          <w:rFonts w:cs="Times New Roman"/>
          <w:szCs w:val="24"/>
          <w:lang w:val="en-US"/>
        </w:rPr>
        <w:t>)</w:t>
      </w:r>
      <w:r w:rsidRPr="00585DE7">
        <w:rPr>
          <w:rFonts w:cs="Times New Roman"/>
          <w:szCs w:val="24"/>
          <w:lang w:val="en-US"/>
        </w:rPr>
        <w:t>.</w:t>
      </w:r>
      <w:proofErr w:type="gramEnd"/>
      <w:r w:rsidRPr="00585DE7">
        <w:rPr>
          <w:rFonts w:cs="Times New Roman"/>
          <w:szCs w:val="24"/>
          <w:lang w:val="en-US"/>
        </w:rPr>
        <w:t xml:space="preserve"> Phenolic contents and antioxidant activity of orange varieties (</w:t>
      </w:r>
      <w:r w:rsidR="0080359B" w:rsidRPr="0080359B">
        <w:rPr>
          <w:rFonts w:cs="Times New Roman"/>
          <w:i/>
          <w:szCs w:val="24"/>
          <w:lang w:val="en-US"/>
        </w:rPr>
        <w:t>Citrus sinensis L.</w:t>
      </w:r>
      <w:r w:rsidR="0080359B" w:rsidRPr="0080359B">
        <w:rPr>
          <w:rFonts w:cs="Times New Roman"/>
          <w:szCs w:val="24"/>
          <w:lang w:val="en-US"/>
        </w:rPr>
        <w:t xml:space="preserve"> and </w:t>
      </w:r>
      <w:r w:rsidR="0080359B" w:rsidRPr="0080359B">
        <w:rPr>
          <w:rFonts w:cs="Times New Roman"/>
          <w:i/>
          <w:szCs w:val="24"/>
          <w:lang w:val="en-US"/>
        </w:rPr>
        <w:t>Citrus aurantium L.</w:t>
      </w:r>
      <w:r w:rsidR="0080359B" w:rsidRPr="0080359B">
        <w:rPr>
          <w:rFonts w:cs="Times New Roman"/>
          <w:szCs w:val="24"/>
          <w:lang w:val="en-US"/>
        </w:rPr>
        <w:t>) cultivated in Algeria</w:t>
      </w:r>
      <w:proofErr w:type="gramStart"/>
      <w:r w:rsidR="0080359B" w:rsidRPr="0080359B">
        <w:rPr>
          <w:rFonts w:cs="Times New Roman"/>
          <w:szCs w:val="24"/>
          <w:lang w:val="en-US"/>
        </w:rPr>
        <w:t>:Peels</w:t>
      </w:r>
      <w:proofErr w:type="gramEnd"/>
      <w:r w:rsidR="0080359B" w:rsidRPr="0080359B">
        <w:rPr>
          <w:rFonts w:cs="Times New Roman"/>
          <w:szCs w:val="24"/>
          <w:lang w:val="en-US"/>
        </w:rPr>
        <w:t xml:space="preserve"> and leaves. </w:t>
      </w:r>
      <w:r w:rsidR="0080359B" w:rsidRPr="0080359B">
        <w:rPr>
          <w:rFonts w:cs="Times New Roman"/>
          <w:i/>
          <w:szCs w:val="24"/>
          <w:lang w:val="en-US"/>
        </w:rPr>
        <w:t>Industrial Crops and Products</w:t>
      </w:r>
      <w:r w:rsidR="0080359B" w:rsidRPr="0080359B">
        <w:rPr>
          <w:rFonts w:cs="Times New Roman"/>
          <w:szCs w:val="24"/>
          <w:lang w:val="en-US"/>
        </w:rPr>
        <w:t xml:space="preserve">, </w:t>
      </w:r>
      <w:r w:rsidR="0080359B" w:rsidRPr="0080359B">
        <w:rPr>
          <w:rFonts w:cs="Times New Roman"/>
          <w:i/>
          <w:szCs w:val="24"/>
          <w:lang w:val="en-US"/>
        </w:rPr>
        <w:t>50</w:t>
      </w:r>
      <w:r w:rsidRPr="00585DE7">
        <w:rPr>
          <w:rFonts w:cs="Times New Roman"/>
          <w:szCs w:val="24"/>
          <w:lang w:val="en-US"/>
        </w:rPr>
        <w:t>, 723-730.</w:t>
      </w:r>
    </w:p>
    <w:p w:rsidR="0080359B" w:rsidRDefault="0080359B" w:rsidP="0080359B">
      <w:pPr>
        <w:autoSpaceDE w:val="0"/>
        <w:autoSpaceDN w:val="0"/>
        <w:adjustRightInd w:val="0"/>
        <w:spacing w:line="240" w:lineRule="auto"/>
        <w:ind w:left="-76"/>
        <w:jc w:val="both"/>
        <w:rPr>
          <w:rFonts w:cs="Times New Roman"/>
          <w:szCs w:val="24"/>
          <w:lang w:val="en-US"/>
        </w:rPr>
      </w:pPr>
      <w:r w:rsidRPr="0080359B">
        <w:rPr>
          <w:rFonts w:cs="Times New Roman"/>
          <w:szCs w:val="24"/>
          <w:lang w:val="en-US"/>
        </w:rPr>
        <w:t xml:space="preserve">Lampila, P., van Lieshout, M., Gremmen, B., &amp; Lähteenmäki, L. (2009). Consumer attitudes towards enhanced flavonoid content in fruit. </w:t>
      </w:r>
      <w:r w:rsidRPr="0080359B">
        <w:rPr>
          <w:rFonts w:cs="Times New Roman"/>
          <w:i/>
          <w:szCs w:val="24"/>
          <w:lang w:val="en-US"/>
        </w:rPr>
        <w:t>Food Research International</w:t>
      </w:r>
      <w:r w:rsidRPr="0080359B">
        <w:rPr>
          <w:rFonts w:cs="Times New Roman"/>
          <w:szCs w:val="24"/>
          <w:lang w:val="en-US"/>
        </w:rPr>
        <w:t xml:space="preserve">, </w:t>
      </w:r>
      <w:r w:rsidRPr="0080359B">
        <w:rPr>
          <w:rFonts w:cs="Times New Roman"/>
          <w:i/>
          <w:szCs w:val="24"/>
          <w:lang w:val="en-US"/>
        </w:rPr>
        <w:t>42</w:t>
      </w:r>
      <w:r w:rsidR="00E27AF8" w:rsidRPr="00585DE7">
        <w:rPr>
          <w:rFonts w:cs="Times New Roman"/>
          <w:szCs w:val="24"/>
          <w:lang w:val="en-US"/>
        </w:rPr>
        <w:t>, 122–129.</w:t>
      </w:r>
      <w:bookmarkEnd w:id="17"/>
      <w:bookmarkEnd w:id="18"/>
    </w:p>
    <w:p w:rsidR="0080359B" w:rsidRDefault="00F507C4" w:rsidP="0080359B">
      <w:pPr>
        <w:autoSpaceDE w:val="0"/>
        <w:autoSpaceDN w:val="0"/>
        <w:adjustRightInd w:val="0"/>
        <w:spacing w:line="240" w:lineRule="auto"/>
        <w:ind w:left="-76"/>
        <w:jc w:val="both"/>
        <w:rPr>
          <w:rFonts w:cs="Times New Roman"/>
          <w:szCs w:val="24"/>
          <w:lang w:val="en-US"/>
        </w:rPr>
      </w:pPr>
      <w:bookmarkStart w:id="19" w:name="_Ref359405378"/>
      <w:bookmarkStart w:id="20" w:name="_Ref366530315"/>
      <w:r w:rsidRPr="00585DE7">
        <w:rPr>
          <w:rFonts w:cs="Times New Roman"/>
          <w:szCs w:val="24"/>
        </w:rPr>
        <w:t>Ledesma-Escobar</w:t>
      </w:r>
      <w:r w:rsidR="003E4565">
        <w:rPr>
          <w:rFonts w:cs="Times New Roman"/>
          <w:szCs w:val="24"/>
        </w:rPr>
        <w:t>,</w:t>
      </w:r>
      <w:r w:rsidRPr="00585DE7">
        <w:rPr>
          <w:rFonts w:cs="Times New Roman"/>
          <w:szCs w:val="24"/>
        </w:rPr>
        <w:t xml:space="preserve"> C.A., &amp; Luque de Castro</w:t>
      </w:r>
      <w:r w:rsidR="003E4565">
        <w:rPr>
          <w:rFonts w:cs="Times New Roman"/>
          <w:szCs w:val="24"/>
        </w:rPr>
        <w:t>,</w:t>
      </w:r>
      <w:r w:rsidRPr="00585DE7">
        <w:rPr>
          <w:rFonts w:cs="Times New Roman"/>
          <w:szCs w:val="24"/>
        </w:rPr>
        <w:t xml:space="preserve"> M.D. </w:t>
      </w:r>
      <w:r w:rsidR="00A167E4" w:rsidRPr="00585DE7">
        <w:rPr>
          <w:rFonts w:cs="Times New Roman"/>
          <w:szCs w:val="24"/>
        </w:rPr>
        <w:t>(</w:t>
      </w:r>
      <w:r w:rsidRPr="00585DE7">
        <w:rPr>
          <w:rFonts w:cs="Times New Roman"/>
          <w:szCs w:val="24"/>
        </w:rPr>
        <w:t>2014</w:t>
      </w:r>
      <w:r w:rsidR="00A167E4" w:rsidRPr="00585DE7">
        <w:rPr>
          <w:rFonts w:cs="Times New Roman"/>
          <w:szCs w:val="24"/>
        </w:rPr>
        <w:t>)</w:t>
      </w:r>
      <w:r w:rsidRPr="00585DE7">
        <w:rPr>
          <w:rFonts w:cs="Times New Roman"/>
          <w:szCs w:val="24"/>
        </w:rPr>
        <w:t xml:space="preserve">. </w:t>
      </w:r>
      <w:proofErr w:type="gramStart"/>
      <w:r w:rsidRPr="00585DE7">
        <w:rPr>
          <w:rFonts w:cs="Times New Roman"/>
          <w:szCs w:val="24"/>
          <w:lang w:val="en-US"/>
        </w:rPr>
        <w:t>Towards a comprehensive exploitation of citrus.</w:t>
      </w:r>
      <w:proofErr w:type="gramEnd"/>
      <w:r w:rsidRPr="00585DE7">
        <w:rPr>
          <w:rFonts w:cs="Times New Roman"/>
          <w:szCs w:val="24"/>
          <w:lang w:val="en-US"/>
        </w:rPr>
        <w:t xml:space="preserve"> </w:t>
      </w:r>
      <w:r w:rsidRPr="00585DE7">
        <w:rPr>
          <w:rFonts w:cs="Times New Roman"/>
          <w:i/>
          <w:szCs w:val="24"/>
          <w:lang w:val="en-US"/>
        </w:rPr>
        <w:t>Trends in Food Science and Technology</w:t>
      </w:r>
      <w:r w:rsidRPr="00585DE7">
        <w:rPr>
          <w:rFonts w:cs="Times New Roman"/>
          <w:szCs w:val="24"/>
          <w:lang w:val="en-US"/>
        </w:rPr>
        <w:t xml:space="preserve">, </w:t>
      </w:r>
      <w:r w:rsidR="0080359B" w:rsidRPr="0080359B">
        <w:rPr>
          <w:rFonts w:cs="Times New Roman"/>
          <w:i/>
          <w:szCs w:val="24"/>
          <w:lang w:val="en-US"/>
        </w:rPr>
        <w:t>39</w:t>
      </w:r>
      <w:r w:rsidRPr="00585DE7">
        <w:rPr>
          <w:rFonts w:cs="Times New Roman"/>
          <w:szCs w:val="24"/>
          <w:lang w:val="en-US"/>
        </w:rPr>
        <w:t>, 63-75.</w:t>
      </w:r>
    </w:p>
    <w:p w:rsidR="0080359B" w:rsidRDefault="00E27AF8"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Levaj</w:t>
      </w:r>
      <w:r w:rsidR="003E4565">
        <w:rPr>
          <w:rFonts w:cs="Times New Roman"/>
          <w:szCs w:val="24"/>
          <w:lang w:val="en-US"/>
        </w:rPr>
        <w:t>,</w:t>
      </w:r>
      <w:r w:rsidRPr="00585DE7">
        <w:rPr>
          <w:rFonts w:cs="Times New Roman"/>
          <w:szCs w:val="24"/>
          <w:lang w:val="en-US"/>
        </w:rPr>
        <w:t xml:space="preserve"> B., Dragovic-Uzelac</w:t>
      </w:r>
      <w:r w:rsidR="003E4565">
        <w:rPr>
          <w:rFonts w:cs="Times New Roman"/>
          <w:szCs w:val="24"/>
          <w:lang w:val="en-US"/>
        </w:rPr>
        <w:t>,</w:t>
      </w:r>
      <w:r w:rsidRPr="00585DE7">
        <w:rPr>
          <w:rFonts w:cs="Times New Roman"/>
          <w:szCs w:val="24"/>
          <w:lang w:val="en-US"/>
        </w:rPr>
        <w:t xml:space="preserve"> V., Bursac-Kovacevic</w:t>
      </w:r>
      <w:r w:rsidR="003E4565">
        <w:rPr>
          <w:rFonts w:cs="Times New Roman"/>
          <w:szCs w:val="24"/>
          <w:lang w:val="en-US"/>
        </w:rPr>
        <w:t>,</w:t>
      </w:r>
      <w:r w:rsidRPr="00585DE7">
        <w:rPr>
          <w:rFonts w:cs="Times New Roman"/>
          <w:szCs w:val="24"/>
          <w:lang w:val="en-US"/>
        </w:rPr>
        <w:t xml:space="preserve"> D., &amp; Krasnici</w:t>
      </w:r>
      <w:r w:rsidR="003E4565">
        <w:rPr>
          <w:rFonts w:cs="Times New Roman"/>
          <w:szCs w:val="24"/>
          <w:lang w:val="en-US"/>
        </w:rPr>
        <w:t>,</w:t>
      </w:r>
      <w:r w:rsidRPr="00585DE7">
        <w:rPr>
          <w:rFonts w:cs="Times New Roman"/>
          <w:szCs w:val="24"/>
          <w:lang w:val="en-US"/>
        </w:rPr>
        <w:t xml:space="preserve"> N. </w:t>
      </w:r>
      <w:r w:rsidR="00A167E4" w:rsidRPr="00585DE7">
        <w:rPr>
          <w:rFonts w:cs="Times New Roman"/>
          <w:szCs w:val="24"/>
          <w:lang w:val="en-US"/>
        </w:rPr>
        <w:t>(</w:t>
      </w:r>
      <w:r w:rsidR="002C2397" w:rsidRPr="00585DE7">
        <w:rPr>
          <w:rFonts w:cs="Times New Roman"/>
          <w:szCs w:val="24"/>
          <w:lang w:val="en-US"/>
        </w:rPr>
        <w:t>2008</w:t>
      </w:r>
      <w:r w:rsidR="00A167E4" w:rsidRPr="00585DE7">
        <w:rPr>
          <w:rFonts w:cs="Times New Roman"/>
          <w:szCs w:val="24"/>
          <w:lang w:val="en-US"/>
        </w:rPr>
        <w:t>)</w:t>
      </w:r>
      <w:r w:rsidR="007F5F85" w:rsidRPr="00585DE7">
        <w:rPr>
          <w:rFonts w:cs="Times New Roman"/>
          <w:szCs w:val="24"/>
          <w:lang w:val="en-US"/>
        </w:rPr>
        <w:t>.</w:t>
      </w:r>
      <w:proofErr w:type="gramEnd"/>
      <w:r w:rsidR="007F5F85" w:rsidRPr="00585DE7">
        <w:rPr>
          <w:rFonts w:cs="Times New Roman"/>
          <w:szCs w:val="24"/>
          <w:lang w:val="en-US"/>
        </w:rPr>
        <w:t xml:space="preserve"> </w:t>
      </w:r>
      <w:proofErr w:type="gramStart"/>
      <w:r w:rsidR="0080359B" w:rsidRPr="0080359B">
        <w:rPr>
          <w:rFonts w:cs="Times New Roman"/>
          <w:szCs w:val="24"/>
          <w:lang w:val="en-US"/>
        </w:rPr>
        <w:t>Determination of flavonoids in pulp and peel of mandarin fruits.</w:t>
      </w:r>
      <w:proofErr w:type="gramEnd"/>
      <w:r w:rsidR="0080359B" w:rsidRPr="0080359B">
        <w:rPr>
          <w:rFonts w:cs="Times New Roman"/>
          <w:szCs w:val="24"/>
          <w:lang w:val="en-US"/>
        </w:rPr>
        <w:t xml:space="preserve"> </w:t>
      </w:r>
      <w:r w:rsidR="0080359B" w:rsidRPr="0080359B">
        <w:rPr>
          <w:rFonts w:cs="Times New Roman"/>
          <w:i/>
          <w:szCs w:val="24"/>
          <w:lang w:val="en-US"/>
        </w:rPr>
        <w:t>Agriculturae Conspectus Scientificus</w:t>
      </w:r>
      <w:r w:rsidR="0080359B" w:rsidRPr="0080359B">
        <w:rPr>
          <w:rFonts w:cs="Times New Roman"/>
          <w:szCs w:val="24"/>
          <w:lang w:val="en-US"/>
        </w:rPr>
        <w:t xml:space="preserve">, </w:t>
      </w:r>
      <w:r w:rsidR="0080359B" w:rsidRPr="0080359B">
        <w:rPr>
          <w:rFonts w:cs="Times New Roman"/>
          <w:i/>
          <w:szCs w:val="24"/>
          <w:lang w:val="en-US"/>
        </w:rPr>
        <w:t>74</w:t>
      </w:r>
      <w:r w:rsidRPr="00585DE7">
        <w:rPr>
          <w:rFonts w:cs="Times New Roman"/>
          <w:szCs w:val="24"/>
          <w:lang w:val="en-US"/>
        </w:rPr>
        <w:t>, 3, 221-225.</w:t>
      </w:r>
      <w:bookmarkEnd w:id="19"/>
      <w:r w:rsidR="00510B6F" w:rsidRPr="00585DE7">
        <w:rPr>
          <w:rFonts w:cs="Times New Roman"/>
          <w:szCs w:val="24"/>
          <w:lang w:val="en-US"/>
        </w:rPr>
        <w:t xml:space="preserve"> </w:t>
      </w:r>
      <w:bookmarkEnd w:id="20"/>
    </w:p>
    <w:p w:rsidR="0080359B" w:rsidRDefault="00F507C4" w:rsidP="0080359B">
      <w:pPr>
        <w:autoSpaceDE w:val="0"/>
        <w:autoSpaceDN w:val="0"/>
        <w:adjustRightInd w:val="0"/>
        <w:spacing w:line="240" w:lineRule="auto"/>
        <w:ind w:left="-76"/>
        <w:jc w:val="both"/>
        <w:rPr>
          <w:rFonts w:cs="Times New Roman"/>
          <w:szCs w:val="24"/>
          <w:lang w:val="en-US"/>
        </w:rPr>
      </w:pPr>
      <w:bookmarkStart w:id="21" w:name="_Ref359496112"/>
      <w:bookmarkStart w:id="22" w:name="_Ref366530550"/>
      <w:r w:rsidRPr="00585DE7">
        <w:rPr>
          <w:rFonts w:cs="Times New Roman"/>
          <w:szCs w:val="24"/>
          <w:lang w:val="en-US"/>
        </w:rPr>
        <w:lastRenderedPageBreak/>
        <w:t>Li</w:t>
      </w:r>
      <w:r w:rsidR="003E4565">
        <w:rPr>
          <w:rFonts w:cs="Times New Roman"/>
          <w:szCs w:val="24"/>
          <w:lang w:val="en-US"/>
        </w:rPr>
        <w:t>,</w:t>
      </w:r>
      <w:r w:rsidRPr="00585DE7">
        <w:rPr>
          <w:rFonts w:cs="Times New Roman"/>
          <w:szCs w:val="24"/>
          <w:lang w:val="en-US"/>
        </w:rPr>
        <w:t xml:space="preserve"> P.L., Liu</w:t>
      </w:r>
      <w:r w:rsidR="003E4565">
        <w:rPr>
          <w:rFonts w:cs="Times New Roman"/>
          <w:szCs w:val="24"/>
          <w:lang w:val="en-US"/>
        </w:rPr>
        <w:t>,</w:t>
      </w:r>
      <w:r w:rsidRPr="00585DE7">
        <w:rPr>
          <w:rFonts w:cs="Times New Roman"/>
          <w:szCs w:val="24"/>
          <w:lang w:val="en-US"/>
        </w:rPr>
        <w:t xml:space="preserve"> M.H., Hu</w:t>
      </w:r>
      <w:r w:rsidR="003E4565">
        <w:rPr>
          <w:rFonts w:cs="Times New Roman"/>
          <w:szCs w:val="24"/>
          <w:lang w:val="en-US"/>
        </w:rPr>
        <w:t>,</w:t>
      </w:r>
      <w:r w:rsidRPr="00585DE7">
        <w:rPr>
          <w:rFonts w:cs="Times New Roman"/>
          <w:szCs w:val="24"/>
          <w:lang w:val="en-US"/>
        </w:rPr>
        <w:t xml:space="preserve"> J.H., Su</w:t>
      </w:r>
      <w:r w:rsidR="003E4565">
        <w:rPr>
          <w:rFonts w:cs="Times New Roman"/>
          <w:szCs w:val="24"/>
          <w:lang w:val="en-US"/>
        </w:rPr>
        <w:t>,</w:t>
      </w:r>
      <w:r w:rsidRPr="00585DE7">
        <w:rPr>
          <w:rFonts w:cs="Times New Roman"/>
          <w:szCs w:val="24"/>
          <w:lang w:val="en-US"/>
        </w:rPr>
        <w:t xml:space="preserve"> W.W. </w:t>
      </w:r>
      <w:r w:rsidR="00A167E4" w:rsidRPr="00585DE7">
        <w:rPr>
          <w:rFonts w:cs="Times New Roman"/>
          <w:szCs w:val="24"/>
          <w:lang w:val="en-US"/>
        </w:rPr>
        <w:t>(</w:t>
      </w:r>
      <w:r w:rsidRPr="00585DE7">
        <w:rPr>
          <w:rFonts w:cs="Times New Roman"/>
          <w:szCs w:val="24"/>
          <w:lang w:val="en-US"/>
        </w:rPr>
        <w:t>2014</w:t>
      </w:r>
      <w:r w:rsidR="00A167E4" w:rsidRPr="00585DE7">
        <w:rPr>
          <w:rFonts w:cs="Times New Roman"/>
          <w:szCs w:val="24"/>
          <w:lang w:val="en-US"/>
        </w:rPr>
        <w:t>)</w:t>
      </w:r>
      <w:r w:rsidRPr="00585DE7">
        <w:rPr>
          <w:rFonts w:cs="Times New Roman"/>
          <w:szCs w:val="24"/>
          <w:lang w:val="en-US"/>
        </w:rPr>
        <w:t>.</w:t>
      </w:r>
      <w:r w:rsidRPr="00585DE7">
        <w:rPr>
          <w:lang w:val="en-US"/>
        </w:rPr>
        <w:t xml:space="preserve"> </w:t>
      </w:r>
      <w:proofErr w:type="gramStart"/>
      <w:r w:rsidRPr="00585DE7">
        <w:rPr>
          <w:lang w:val="en-US"/>
        </w:rPr>
        <w:t xml:space="preserve">Systematic chemical profiling of </w:t>
      </w:r>
      <w:r w:rsidR="0080359B" w:rsidRPr="0080359B">
        <w:rPr>
          <w:i/>
          <w:lang w:val="en-US"/>
        </w:rPr>
        <w:t>Citrus grandis</w:t>
      </w:r>
      <w:r w:rsidR="0080359B" w:rsidRPr="0080359B">
        <w:rPr>
          <w:lang w:val="en-US"/>
        </w:rPr>
        <w:t xml:space="preserve"> ‘Tomentosa’ by ultra-fast liquid chromatography/diode-array detector/quadrupole time-of-flight tandem mass spectrometry</w:t>
      </w:r>
      <w:r w:rsidR="0080359B" w:rsidRPr="0080359B">
        <w:rPr>
          <w:rFonts w:cs="Times New Roman"/>
          <w:szCs w:val="24"/>
          <w:lang w:val="en-US"/>
        </w:rPr>
        <w:t>.</w:t>
      </w:r>
      <w:proofErr w:type="gramEnd"/>
      <w:r w:rsidR="0080359B" w:rsidRPr="0080359B">
        <w:rPr>
          <w:rFonts w:cs="Times New Roman"/>
          <w:szCs w:val="24"/>
          <w:lang w:val="en-US"/>
        </w:rPr>
        <w:t xml:space="preserve"> </w:t>
      </w:r>
      <w:r w:rsidR="0080359B" w:rsidRPr="0080359B">
        <w:rPr>
          <w:rFonts w:cs="Times New Roman"/>
          <w:i/>
          <w:szCs w:val="24"/>
          <w:lang w:val="en-US"/>
        </w:rPr>
        <w:t>Journal of Pharmaceutical and Biomedical Analysis</w:t>
      </w:r>
      <w:r w:rsidR="0080359B" w:rsidRPr="0080359B">
        <w:rPr>
          <w:rFonts w:cs="Times New Roman"/>
          <w:szCs w:val="24"/>
          <w:lang w:val="en-US"/>
        </w:rPr>
        <w:t xml:space="preserve">, </w:t>
      </w:r>
      <w:r w:rsidR="0080359B" w:rsidRPr="0080359B">
        <w:rPr>
          <w:rFonts w:cs="Times New Roman"/>
          <w:i/>
          <w:szCs w:val="24"/>
          <w:lang w:val="en-US"/>
        </w:rPr>
        <w:t>90</w:t>
      </w:r>
      <w:r w:rsidRPr="00585DE7">
        <w:rPr>
          <w:rFonts w:cs="Times New Roman"/>
          <w:i/>
          <w:szCs w:val="24"/>
          <w:lang w:val="en-US"/>
        </w:rPr>
        <w:t xml:space="preserve">, </w:t>
      </w:r>
      <w:r w:rsidR="00BD35DB" w:rsidRPr="00585DE7">
        <w:rPr>
          <w:rFonts w:cs="Times New Roman"/>
          <w:szCs w:val="24"/>
          <w:lang w:val="en-US"/>
        </w:rPr>
        <w:t>167-179.</w:t>
      </w:r>
    </w:p>
    <w:p w:rsidR="0080359B" w:rsidRDefault="0080359B" w:rsidP="0080359B">
      <w:pPr>
        <w:autoSpaceDE w:val="0"/>
        <w:autoSpaceDN w:val="0"/>
        <w:adjustRightInd w:val="0"/>
        <w:spacing w:line="240" w:lineRule="auto"/>
        <w:ind w:left="-76"/>
        <w:jc w:val="both"/>
        <w:rPr>
          <w:rFonts w:cs="Times New Roman"/>
          <w:szCs w:val="24"/>
          <w:lang w:val="en-US"/>
        </w:rPr>
      </w:pPr>
      <w:r w:rsidRPr="007336FA">
        <w:rPr>
          <w:rFonts w:cs="Times New Roman"/>
          <w:szCs w:val="24"/>
          <w:lang w:val="es-CO"/>
        </w:rPr>
        <w:t>Loizzo, M.R., Tundis, R., Bonesi, M., Menichini, F., DeLuca, D., Colica, C., Minichini, F. (2013).</w:t>
      </w:r>
      <w:r w:rsidRPr="007336FA">
        <w:rPr>
          <w:lang w:val="es-CO"/>
        </w:rPr>
        <w:t xml:space="preserve"> </w:t>
      </w:r>
      <w:r w:rsidR="008C3AA1" w:rsidRPr="00585DE7">
        <w:rPr>
          <w:lang w:val="en-US"/>
        </w:rPr>
        <w:t>Evaluation of Citrus aurantifolia peel and leaves extracts for their chemical composition, antioxidant and anti-cholinesterase activities</w:t>
      </w:r>
      <w:r w:rsidR="008C3AA1" w:rsidRPr="00585DE7">
        <w:rPr>
          <w:rFonts w:cs="Times New Roman"/>
          <w:szCs w:val="24"/>
          <w:lang w:val="en-US"/>
        </w:rPr>
        <w:t xml:space="preserve">. </w:t>
      </w:r>
      <w:r w:rsidR="008C3AA1" w:rsidRPr="00585DE7">
        <w:rPr>
          <w:rFonts w:cs="Times New Roman"/>
          <w:i/>
          <w:szCs w:val="24"/>
          <w:lang w:val="en-US"/>
        </w:rPr>
        <w:t>Journal of the Science of Food and Agriculture</w:t>
      </w:r>
      <w:r w:rsidR="008C3AA1" w:rsidRPr="00585DE7">
        <w:rPr>
          <w:rFonts w:cs="Times New Roman"/>
          <w:szCs w:val="24"/>
          <w:lang w:val="en-US"/>
        </w:rPr>
        <w:t xml:space="preserve">, </w:t>
      </w:r>
      <w:r w:rsidRPr="0080359B">
        <w:rPr>
          <w:rFonts w:cs="Times New Roman"/>
          <w:i/>
          <w:szCs w:val="24"/>
          <w:lang w:val="en-US"/>
        </w:rPr>
        <w:t>92</w:t>
      </w:r>
      <w:r w:rsidR="008C3AA1" w:rsidRPr="00585DE7">
        <w:rPr>
          <w:rFonts w:cs="Times New Roman"/>
          <w:szCs w:val="24"/>
          <w:lang w:val="en-US"/>
        </w:rPr>
        <w:t xml:space="preserve">, 2960-2967. </w:t>
      </w:r>
    </w:p>
    <w:p w:rsidR="0080359B" w:rsidRDefault="0080359B" w:rsidP="0080359B">
      <w:pPr>
        <w:autoSpaceDE w:val="0"/>
        <w:autoSpaceDN w:val="0"/>
        <w:adjustRightInd w:val="0"/>
        <w:spacing w:line="240" w:lineRule="auto"/>
        <w:ind w:left="-76"/>
        <w:jc w:val="both"/>
        <w:rPr>
          <w:rFonts w:cs="Times New Roman"/>
          <w:szCs w:val="24"/>
          <w:lang w:val="en-US"/>
        </w:rPr>
      </w:pPr>
      <w:r w:rsidRPr="0080359B">
        <w:rPr>
          <w:rFonts w:cs="Times New Roman"/>
          <w:szCs w:val="24"/>
          <w:lang w:val="en-US"/>
        </w:rPr>
        <w:t>Londoño-Londoño, J., Rodrigues de Lima, V., Lara, O., Gil, A., Crecsynsky Pasa, T.B., Arango, G.J., Ramirez Pineda, J.R. (2010).</w:t>
      </w:r>
      <w:r w:rsidRPr="0080359B">
        <w:rPr>
          <w:lang w:val="en-US"/>
        </w:rPr>
        <w:t xml:space="preserve"> </w:t>
      </w:r>
      <w:r w:rsidR="009D1847" w:rsidRPr="00585DE7">
        <w:rPr>
          <w:rFonts w:cs="Times New Roman"/>
          <w:szCs w:val="24"/>
          <w:lang w:val="en-US"/>
        </w:rPr>
        <w:t xml:space="preserve">Clean recovery of antioxidant flavonoids from citrus peel: Optimizing an aqueous ultrasound-assisted extraction method. </w:t>
      </w:r>
      <w:r w:rsidR="00AB0CB4" w:rsidRPr="00585DE7">
        <w:rPr>
          <w:rFonts w:cs="Times New Roman"/>
          <w:i/>
          <w:szCs w:val="24"/>
          <w:lang w:val="en-US"/>
        </w:rPr>
        <w:t>Food Chemistry</w:t>
      </w:r>
      <w:r w:rsidR="009D1847" w:rsidRPr="00585DE7">
        <w:rPr>
          <w:rFonts w:cs="Times New Roman"/>
          <w:szCs w:val="24"/>
          <w:lang w:val="en-US"/>
        </w:rPr>
        <w:t xml:space="preserve">, </w:t>
      </w:r>
      <w:r w:rsidRPr="0080359B">
        <w:rPr>
          <w:rFonts w:cs="Times New Roman"/>
          <w:i/>
          <w:szCs w:val="24"/>
          <w:lang w:val="en-US"/>
        </w:rPr>
        <w:t>119</w:t>
      </w:r>
      <w:r w:rsidR="009D1847" w:rsidRPr="00585DE7">
        <w:rPr>
          <w:rFonts w:cs="Times New Roman"/>
          <w:i/>
          <w:szCs w:val="24"/>
          <w:lang w:val="en-US"/>
        </w:rPr>
        <w:t>,</w:t>
      </w:r>
      <w:r w:rsidR="00F507C4" w:rsidRPr="00585DE7">
        <w:rPr>
          <w:rFonts w:cs="Times New Roman"/>
          <w:i/>
          <w:szCs w:val="24"/>
          <w:lang w:val="en-US"/>
        </w:rPr>
        <w:t xml:space="preserve"> </w:t>
      </w:r>
      <w:r w:rsidR="00AB0CB4" w:rsidRPr="00585DE7">
        <w:rPr>
          <w:rFonts w:cs="Times New Roman"/>
          <w:szCs w:val="24"/>
          <w:lang w:val="en-US"/>
        </w:rPr>
        <w:t>81-87</w:t>
      </w:r>
      <w:r w:rsidR="009D1847" w:rsidRPr="00585DE7">
        <w:rPr>
          <w:rFonts w:cs="Times New Roman"/>
          <w:szCs w:val="24"/>
          <w:lang w:val="en-US"/>
        </w:rPr>
        <w:t xml:space="preserve">. </w:t>
      </w:r>
    </w:p>
    <w:p w:rsidR="0080359B" w:rsidRDefault="00E164A2" w:rsidP="0080359B">
      <w:pPr>
        <w:autoSpaceDE w:val="0"/>
        <w:autoSpaceDN w:val="0"/>
        <w:adjustRightInd w:val="0"/>
        <w:spacing w:line="240" w:lineRule="auto"/>
        <w:ind w:left="-76"/>
        <w:jc w:val="both"/>
        <w:rPr>
          <w:rFonts w:cs="Times New Roman"/>
          <w:szCs w:val="24"/>
          <w:lang w:val="en-US"/>
        </w:rPr>
      </w:pPr>
      <w:r w:rsidRPr="00585DE7">
        <w:rPr>
          <w:rFonts w:cs="Times New Roman"/>
          <w:szCs w:val="24"/>
        </w:rPr>
        <w:t>Lorente</w:t>
      </w:r>
      <w:r w:rsidR="003E4565">
        <w:rPr>
          <w:rFonts w:cs="Times New Roman"/>
          <w:szCs w:val="24"/>
        </w:rPr>
        <w:t>,</w:t>
      </w:r>
      <w:r w:rsidRPr="00585DE7">
        <w:rPr>
          <w:rFonts w:cs="Times New Roman"/>
          <w:szCs w:val="24"/>
        </w:rPr>
        <w:t xml:space="preserve"> J., Vegara</w:t>
      </w:r>
      <w:r w:rsidR="003E4565">
        <w:rPr>
          <w:rFonts w:cs="Times New Roman"/>
          <w:szCs w:val="24"/>
        </w:rPr>
        <w:t>,</w:t>
      </w:r>
      <w:r w:rsidRPr="00585DE7">
        <w:rPr>
          <w:rFonts w:cs="Times New Roman"/>
          <w:szCs w:val="24"/>
        </w:rPr>
        <w:t xml:space="preserve"> S., Martí</w:t>
      </w:r>
      <w:r w:rsidR="003E4565">
        <w:rPr>
          <w:rFonts w:cs="Times New Roman"/>
          <w:szCs w:val="24"/>
        </w:rPr>
        <w:t>,</w:t>
      </w:r>
      <w:r w:rsidRPr="00585DE7">
        <w:rPr>
          <w:rFonts w:cs="Times New Roman"/>
          <w:szCs w:val="24"/>
        </w:rPr>
        <w:t xml:space="preserve"> N., Ibarz</w:t>
      </w:r>
      <w:r w:rsidR="003E4565">
        <w:rPr>
          <w:rFonts w:cs="Times New Roman"/>
          <w:szCs w:val="24"/>
        </w:rPr>
        <w:t>,</w:t>
      </w:r>
      <w:r w:rsidRPr="00585DE7">
        <w:rPr>
          <w:rFonts w:cs="Times New Roman"/>
          <w:szCs w:val="24"/>
        </w:rPr>
        <w:t xml:space="preserve"> A., Coll</w:t>
      </w:r>
      <w:r w:rsidR="003E4565">
        <w:rPr>
          <w:rFonts w:cs="Times New Roman"/>
          <w:szCs w:val="24"/>
        </w:rPr>
        <w:t>,</w:t>
      </w:r>
      <w:r w:rsidRPr="00585DE7">
        <w:rPr>
          <w:rFonts w:cs="Times New Roman"/>
          <w:szCs w:val="24"/>
        </w:rPr>
        <w:t xml:space="preserve"> L., Hernández</w:t>
      </w:r>
      <w:r w:rsidR="003E4565">
        <w:rPr>
          <w:rFonts w:cs="Times New Roman"/>
          <w:szCs w:val="24"/>
        </w:rPr>
        <w:t>,</w:t>
      </w:r>
      <w:r w:rsidRPr="00585DE7">
        <w:rPr>
          <w:rFonts w:cs="Times New Roman"/>
          <w:szCs w:val="24"/>
        </w:rPr>
        <w:t xml:space="preserve"> J., Valero</w:t>
      </w:r>
      <w:r w:rsidR="003E4565">
        <w:rPr>
          <w:rFonts w:cs="Times New Roman"/>
          <w:szCs w:val="24"/>
        </w:rPr>
        <w:t>,</w:t>
      </w:r>
      <w:r w:rsidRPr="00585DE7">
        <w:rPr>
          <w:rFonts w:cs="Times New Roman"/>
          <w:szCs w:val="24"/>
        </w:rPr>
        <w:t xml:space="preserve"> M., &amp; Saura</w:t>
      </w:r>
      <w:r w:rsidR="003E4565">
        <w:rPr>
          <w:rFonts w:cs="Times New Roman"/>
          <w:szCs w:val="24"/>
        </w:rPr>
        <w:t>,</w:t>
      </w:r>
      <w:r w:rsidRPr="00585DE7">
        <w:rPr>
          <w:rFonts w:cs="Times New Roman"/>
          <w:szCs w:val="24"/>
        </w:rPr>
        <w:t xml:space="preserve"> D. </w:t>
      </w:r>
      <w:r w:rsidR="00A167E4" w:rsidRPr="00585DE7">
        <w:rPr>
          <w:rFonts w:cs="Times New Roman"/>
          <w:szCs w:val="24"/>
        </w:rPr>
        <w:t>(</w:t>
      </w:r>
      <w:r w:rsidRPr="00585DE7">
        <w:rPr>
          <w:rFonts w:cs="Times New Roman"/>
          <w:szCs w:val="24"/>
        </w:rPr>
        <w:t>2014</w:t>
      </w:r>
      <w:r w:rsidR="00A167E4" w:rsidRPr="00585DE7">
        <w:rPr>
          <w:rFonts w:cs="Times New Roman"/>
          <w:szCs w:val="24"/>
        </w:rPr>
        <w:t>)</w:t>
      </w:r>
      <w:r w:rsidRPr="00585DE7">
        <w:rPr>
          <w:rFonts w:cs="Times New Roman"/>
          <w:szCs w:val="24"/>
        </w:rPr>
        <w:t>.</w:t>
      </w:r>
      <w:r w:rsidRPr="00E164A2">
        <w:t xml:space="preserve"> </w:t>
      </w:r>
      <w:r w:rsidRPr="00585DE7">
        <w:rPr>
          <w:lang w:val="en-US"/>
        </w:rPr>
        <w:t>Chemical guide parameters for Spanish lemon (</w:t>
      </w:r>
      <w:r w:rsidRPr="00585DE7">
        <w:rPr>
          <w:i/>
          <w:lang w:val="en-US"/>
        </w:rPr>
        <w:t xml:space="preserve">Citrus </w:t>
      </w:r>
      <w:proofErr w:type="gramStart"/>
      <w:r w:rsidRPr="00585DE7">
        <w:rPr>
          <w:i/>
          <w:lang w:val="en-US"/>
        </w:rPr>
        <w:t>limon</w:t>
      </w:r>
      <w:proofErr w:type="gramEnd"/>
      <w:r w:rsidRPr="00585DE7">
        <w:rPr>
          <w:lang w:val="en-US"/>
        </w:rPr>
        <w:t xml:space="preserve"> (L.) </w:t>
      </w:r>
      <w:proofErr w:type="gramStart"/>
      <w:r w:rsidRPr="00585DE7">
        <w:rPr>
          <w:lang w:val="en-US"/>
        </w:rPr>
        <w:t>Burm.)</w:t>
      </w:r>
      <w:proofErr w:type="gramEnd"/>
      <w:r w:rsidRPr="00585DE7">
        <w:rPr>
          <w:lang w:val="en-US"/>
        </w:rPr>
        <w:t xml:space="preserve"> </w:t>
      </w:r>
      <w:proofErr w:type="gramStart"/>
      <w:r w:rsidRPr="00585DE7">
        <w:rPr>
          <w:lang w:val="en-US"/>
        </w:rPr>
        <w:t>juices</w:t>
      </w:r>
      <w:proofErr w:type="gramEnd"/>
      <w:r w:rsidRPr="00585DE7">
        <w:rPr>
          <w:rFonts w:cs="Times New Roman"/>
          <w:szCs w:val="24"/>
          <w:lang w:val="en-US"/>
        </w:rPr>
        <w:t xml:space="preserve">. </w:t>
      </w:r>
      <w:r w:rsidRPr="00585DE7">
        <w:rPr>
          <w:rFonts w:cs="Times New Roman"/>
          <w:i/>
          <w:szCs w:val="24"/>
          <w:lang w:val="en-US"/>
        </w:rPr>
        <w:t>Food Chemistry</w:t>
      </w:r>
      <w:r w:rsidRPr="00585DE7">
        <w:rPr>
          <w:rFonts w:cs="Times New Roman"/>
          <w:szCs w:val="24"/>
          <w:lang w:val="en-US"/>
        </w:rPr>
        <w:t xml:space="preserve">, </w:t>
      </w:r>
      <w:r w:rsidR="0080359B" w:rsidRPr="0080359B">
        <w:rPr>
          <w:rFonts w:cs="Times New Roman"/>
          <w:i/>
          <w:szCs w:val="24"/>
          <w:lang w:val="en-US"/>
        </w:rPr>
        <w:t>162</w:t>
      </w:r>
      <w:r w:rsidRPr="00585DE7">
        <w:rPr>
          <w:rFonts w:cs="Times New Roman"/>
          <w:szCs w:val="24"/>
          <w:lang w:val="en-US"/>
        </w:rPr>
        <w:t xml:space="preserve">, 186-191. </w:t>
      </w:r>
    </w:p>
    <w:p w:rsidR="0080359B" w:rsidRDefault="00FF659D"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Makovsek</w:t>
      </w:r>
      <w:r w:rsidR="003E4565">
        <w:rPr>
          <w:rFonts w:cs="Times New Roman"/>
          <w:szCs w:val="24"/>
          <w:lang w:val="en-US"/>
        </w:rPr>
        <w:t>,</w:t>
      </w:r>
      <w:r w:rsidRPr="00585DE7">
        <w:rPr>
          <w:rFonts w:cs="Times New Roman"/>
          <w:szCs w:val="24"/>
          <w:lang w:val="en-US"/>
        </w:rPr>
        <w:t xml:space="preserve"> K., Knez</w:t>
      </w:r>
      <w:r w:rsidR="003E4565">
        <w:rPr>
          <w:rFonts w:cs="Times New Roman"/>
          <w:szCs w:val="24"/>
          <w:lang w:val="en-US"/>
        </w:rPr>
        <w:t>,</w:t>
      </w:r>
      <w:r w:rsidRPr="00585DE7">
        <w:rPr>
          <w:rFonts w:cs="Times New Roman"/>
          <w:szCs w:val="24"/>
          <w:lang w:val="en-US"/>
        </w:rPr>
        <w:t xml:space="preserve"> Z., &amp; Skerget</w:t>
      </w:r>
      <w:r w:rsidR="003E4565">
        <w:rPr>
          <w:rFonts w:cs="Times New Roman"/>
          <w:szCs w:val="24"/>
          <w:lang w:val="en-US"/>
        </w:rPr>
        <w:t>,</w:t>
      </w:r>
      <w:r w:rsidRPr="00585DE7">
        <w:rPr>
          <w:rFonts w:cs="Times New Roman"/>
          <w:szCs w:val="24"/>
          <w:lang w:val="en-US"/>
        </w:rPr>
        <w:t xml:space="preserve"> M. </w:t>
      </w:r>
      <w:r w:rsidR="00A167E4" w:rsidRPr="00585DE7">
        <w:rPr>
          <w:rFonts w:cs="Times New Roman"/>
          <w:szCs w:val="24"/>
          <w:lang w:val="en-US"/>
        </w:rPr>
        <w:t>(</w:t>
      </w:r>
      <w:r w:rsidRPr="00585DE7">
        <w:rPr>
          <w:rFonts w:cs="Times New Roman"/>
          <w:szCs w:val="24"/>
          <w:lang w:val="en-US"/>
        </w:rPr>
        <w:t>2012</w:t>
      </w:r>
      <w:r w:rsidR="00A167E4" w:rsidRPr="00585DE7">
        <w:rPr>
          <w:rFonts w:cs="Times New Roman"/>
          <w:szCs w:val="24"/>
          <w:lang w:val="en-US"/>
        </w:rPr>
        <w:t>)</w:t>
      </w:r>
      <w:r w:rsidRPr="00585DE7">
        <w:rPr>
          <w:rFonts w:cs="Times New Roman"/>
          <w:szCs w:val="24"/>
          <w:lang w:val="en-US"/>
        </w:rPr>
        <w:t>.</w:t>
      </w:r>
      <w:proofErr w:type="gramEnd"/>
      <w:r w:rsidRPr="00585DE7">
        <w:rPr>
          <w:lang w:val="en-US"/>
        </w:rPr>
        <w:t xml:space="preserve"> </w:t>
      </w:r>
      <w:r w:rsidRPr="00585DE7">
        <w:rPr>
          <w:rFonts w:cs="Times New Roman"/>
          <w:szCs w:val="24"/>
          <w:lang w:val="en-US"/>
        </w:rPr>
        <w:t xml:space="preserve">Influence of </w:t>
      </w:r>
      <w:r w:rsidR="00781C61" w:rsidRPr="00585DE7">
        <w:rPr>
          <w:rFonts w:cs="Times New Roman"/>
          <w:szCs w:val="24"/>
          <w:lang w:val="en-US"/>
        </w:rPr>
        <w:t>p</w:t>
      </w:r>
      <w:r w:rsidRPr="00585DE7">
        <w:rPr>
          <w:rFonts w:cs="Times New Roman"/>
          <w:szCs w:val="24"/>
          <w:lang w:val="en-US"/>
        </w:rPr>
        <w:t xml:space="preserve">rocess </w:t>
      </w:r>
      <w:r w:rsidR="00781C61" w:rsidRPr="00585DE7">
        <w:rPr>
          <w:rFonts w:cs="Times New Roman"/>
          <w:szCs w:val="24"/>
          <w:lang w:val="en-US"/>
        </w:rPr>
        <w:t>p</w:t>
      </w:r>
      <w:r w:rsidRPr="00585DE7">
        <w:rPr>
          <w:rFonts w:cs="Times New Roman"/>
          <w:szCs w:val="24"/>
          <w:lang w:val="en-US"/>
        </w:rPr>
        <w:t xml:space="preserve">arameters on the </w:t>
      </w:r>
      <w:r w:rsidR="00781C61" w:rsidRPr="00585DE7">
        <w:rPr>
          <w:rFonts w:cs="Times New Roman"/>
          <w:szCs w:val="24"/>
          <w:lang w:val="en-US"/>
        </w:rPr>
        <w:t>e</w:t>
      </w:r>
      <w:r w:rsidRPr="00585DE7">
        <w:rPr>
          <w:rFonts w:cs="Times New Roman"/>
          <w:szCs w:val="24"/>
          <w:lang w:val="en-US"/>
        </w:rPr>
        <w:t xml:space="preserve">xtraction of </w:t>
      </w:r>
      <w:r w:rsidR="00781C61" w:rsidRPr="00585DE7">
        <w:rPr>
          <w:rFonts w:cs="Times New Roman"/>
          <w:szCs w:val="24"/>
          <w:lang w:val="en-US"/>
        </w:rPr>
        <w:t>f</w:t>
      </w:r>
      <w:r w:rsidRPr="00585DE7">
        <w:rPr>
          <w:rFonts w:cs="Times New Roman"/>
          <w:szCs w:val="24"/>
          <w:lang w:val="en-US"/>
        </w:rPr>
        <w:t xml:space="preserve">lavanones from </w:t>
      </w:r>
      <w:r w:rsidR="00781C61" w:rsidRPr="00585DE7">
        <w:rPr>
          <w:rFonts w:cs="Times New Roman"/>
          <w:szCs w:val="24"/>
          <w:lang w:val="en-US"/>
        </w:rPr>
        <w:t>m</w:t>
      </w:r>
      <w:r w:rsidRPr="00585DE7">
        <w:rPr>
          <w:rFonts w:cs="Times New Roman"/>
          <w:szCs w:val="24"/>
          <w:lang w:val="en-US"/>
        </w:rPr>
        <w:t xml:space="preserve">andarin </w:t>
      </w:r>
      <w:r w:rsidR="00781C61" w:rsidRPr="00585DE7">
        <w:rPr>
          <w:rFonts w:cs="Times New Roman"/>
          <w:szCs w:val="24"/>
          <w:lang w:val="en-US"/>
        </w:rPr>
        <w:t>p</w:t>
      </w:r>
      <w:r w:rsidRPr="00585DE7">
        <w:rPr>
          <w:rFonts w:cs="Times New Roman"/>
          <w:szCs w:val="24"/>
          <w:lang w:val="en-US"/>
        </w:rPr>
        <w:t xml:space="preserve">eel. </w:t>
      </w:r>
      <w:r w:rsidRPr="00585DE7">
        <w:rPr>
          <w:rFonts w:cs="Times New Roman"/>
          <w:i/>
          <w:szCs w:val="24"/>
          <w:lang w:val="en-US"/>
        </w:rPr>
        <w:t>Acta Chim Slovenia</w:t>
      </w:r>
      <w:r w:rsidRPr="00585DE7">
        <w:rPr>
          <w:rFonts w:cs="Times New Roman"/>
          <w:szCs w:val="24"/>
          <w:lang w:val="en-US"/>
        </w:rPr>
        <w:t xml:space="preserve">, </w:t>
      </w:r>
      <w:r w:rsidR="0080359B" w:rsidRPr="0080359B">
        <w:rPr>
          <w:rFonts w:cs="Times New Roman"/>
          <w:i/>
          <w:szCs w:val="24"/>
          <w:lang w:val="en-US"/>
        </w:rPr>
        <w:t>59</w:t>
      </w:r>
      <w:r w:rsidRPr="00585DE7">
        <w:rPr>
          <w:rFonts w:cs="Times New Roman"/>
          <w:szCs w:val="24"/>
          <w:lang w:val="en-US"/>
        </w:rPr>
        <w:t>, 879-887.</w:t>
      </w:r>
    </w:p>
    <w:p w:rsidR="0080359B" w:rsidRDefault="00E31203"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Menichini</w:t>
      </w:r>
      <w:r w:rsidR="003E4565">
        <w:rPr>
          <w:rFonts w:cs="Times New Roman"/>
          <w:szCs w:val="24"/>
          <w:lang w:val="en-US"/>
        </w:rPr>
        <w:t>,</w:t>
      </w:r>
      <w:r w:rsidRPr="00585DE7">
        <w:rPr>
          <w:rFonts w:cs="Times New Roman"/>
          <w:szCs w:val="24"/>
          <w:lang w:val="en-US"/>
        </w:rPr>
        <w:t xml:space="preserve"> F., Tundis</w:t>
      </w:r>
      <w:r w:rsidR="003E4565">
        <w:rPr>
          <w:rFonts w:cs="Times New Roman"/>
          <w:szCs w:val="24"/>
          <w:lang w:val="en-US"/>
        </w:rPr>
        <w:t>,</w:t>
      </w:r>
      <w:r w:rsidRPr="00585DE7">
        <w:rPr>
          <w:rFonts w:cs="Times New Roman"/>
          <w:szCs w:val="24"/>
          <w:lang w:val="en-US"/>
        </w:rPr>
        <w:t xml:space="preserve"> R., Loizzo</w:t>
      </w:r>
      <w:r w:rsidR="003E4565">
        <w:rPr>
          <w:rFonts w:cs="Times New Roman"/>
          <w:szCs w:val="24"/>
          <w:lang w:val="en-US"/>
        </w:rPr>
        <w:t>,</w:t>
      </w:r>
      <w:r w:rsidRPr="00585DE7">
        <w:rPr>
          <w:rFonts w:cs="Times New Roman"/>
          <w:szCs w:val="24"/>
          <w:lang w:val="en-US"/>
        </w:rPr>
        <w:t xml:space="preserve"> M.R., Bonesi</w:t>
      </w:r>
      <w:r w:rsidR="003E4565">
        <w:rPr>
          <w:rFonts w:cs="Times New Roman"/>
          <w:szCs w:val="24"/>
          <w:lang w:val="en-US"/>
        </w:rPr>
        <w:t>,</w:t>
      </w:r>
      <w:r w:rsidRPr="00585DE7">
        <w:rPr>
          <w:rFonts w:cs="Times New Roman"/>
          <w:szCs w:val="24"/>
          <w:lang w:val="en-US"/>
        </w:rPr>
        <w:t xml:space="preserve"> M., Liu</w:t>
      </w:r>
      <w:r w:rsidR="003E4565">
        <w:rPr>
          <w:rFonts w:cs="Times New Roman"/>
          <w:szCs w:val="24"/>
          <w:lang w:val="en-US"/>
        </w:rPr>
        <w:t>,</w:t>
      </w:r>
      <w:r w:rsidRPr="00585DE7">
        <w:rPr>
          <w:rFonts w:cs="Times New Roman"/>
          <w:szCs w:val="24"/>
          <w:lang w:val="en-US"/>
        </w:rPr>
        <w:t xml:space="preserve"> B., Jones</w:t>
      </w:r>
      <w:r w:rsidR="003E4565">
        <w:rPr>
          <w:rFonts w:cs="Times New Roman"/>
          <w:szCs w:val="24"/>
          <w:lang w:val="en-US"/>
        </w:rPr>
        <w:t>,</w:t>
      </w:r>
      <w:r w:rsidRPr="00585DE7">
        <w:rPr>
          <w:rFonts w:cs="Times New Roman"/>
          <w:szCs w:val="24"/>
          <w:lang w:val="en-US"/>
        </w:rPr>
        <w:t xml:space="preserve"> P., Persaud</w:t>
      </w:r>
      <w:r w:rsidR="003E4565">
        <w:rPr>
          <w:rFonts w:cs="Times New Roman"/>
          <w:szCs w:val="24"/>
          <w:lang w:val="en-US"/>
        </w:rPr>
        <w:t>,</w:t>
      </w:r>
      <w:r w:rsidRPr="00585DE7">
        <w:rPr>
          <w:rFonts w:cs="Times New Roman"/>
          <w:szCs w:val="24"/>
          <w:lang w:val="en-US"/>
        </w:rPr>
        <w:t xml:space="preserve"> S.J., Mastellone</w:t>
      </w:r>
      <w:r w:rsidR="003E4565">
        <w:rPr>
          <w:rFonts w:cs="Times New Roman"/>
          <w:szCs w:val="24"/>
          <w:lang w:val="en-US"/>
        </w:rPr>
        <w:t>,</w:t>
      </w:r>
      <w:r w:rsidRPr="00585DE7">
        <w:rPr>
          <w:rFonts w:cs="Times New Roman"/>
          <w:szCs w:val="24"/>
          <w:lang w:val="en-US"/>
        </w:rPr>
        <w:t xml:space="preserve"> V., Lombardi</w:t>
      </w:r>
      <w:r w:rsidR="003E4565">
        <w:rPr>
          <w:rFonts w:cs="Times New Roman"/>
          <w:szCs w:val="24"/>
          <w:lang w:val="en-US"/>
        </w:rPr>
        <w:t>,</w:t>
      </w:r>
      <w:r w:rsidRPr="00585DE7">
        <w:rPr>
          <w:rFonts w:cs="Times New Roman"/>
          <w:szCs w:val="24"/>
          <w:lang w:val="en-US"/>
        </w:rPr>
        <w:t xml:space="preserve"> P., Houghton</w:t>
      </w:r>
      <w:r w:rsidR="003E4565">
        <w:rPr>
          <w:rFonts w:cs="Times New Roman"/>
          <w:szCs w:val="24"/>
          <w:lang w:val="en-US"/>
        </w:rPr>
        <w:t>,</w:t>
      </w:r>
      <w:r w:rsidRPr="00585DE7">
        <w:rPr>
          <w:rFonts w:cs="Times New Roman"/>
          <w:szCs w:val="24"/>
          <w:lang w:val="en-US"/>
        </w:rPr>
        <w:t xml:space="preserve"> P.J., Avallone, Menichini</w:t>
      </w:r>
      <w:r w:rsidR="003E4565">
        <w:rPr>
          <w:rFonts w:cs="Times New Roman"/>
          <w:szCs w:val="24"/>
          <w:lang w:val="en-US"/>
        </w:rPr>
        <w:t>,</w:t>
      </w:r>
      <w:r w:rsidRPr="00585DE7">
        <w:rPr>
          <w:rFonts w:cs="Times New Roman"/>
          <w:szCs w:val="24"/>
          <w:lang w:val="en-US"/>
        </w:rPr>
        <w:t xml:space="preserve"> F.</w:t>
      </w:r>
      <w:r w:rsidR="001F6E3E" w:rsidRPr="00585DE7">
        <w:rPr>
          <w:rFonts w:cs="Times New Roman"/>
          <w:szCs w:val="24"/>
          <w:lang w:val="en-US"/>
        </w:rPr>
        <w:t xml:space="preserve"> </w:t>
      </w:r>
      <w:r w:rsidR="00A167E4" w:rsidRPr="00585DE7">
        <w:rPr>
          <w:rFonts w:cs="Times New Roman"/>
          <w:szCs w:val="24"/>
          <w:lang w:val="en-US"/>
        </w:rPr>
        <w:t>(</w:t>
      </w:r>
      <w:r w:rsidR="001F6E3E" w:rsidRPr="00585DE7">
        <w:rPr>
          <w:rFonts w:cs="Times New Roman"/>
          <w:szCs w:val="24"/>
          <w:lang w:val="en-US"/>
        </w:rPr>
        <w:t>2011</w:t>
      </w:r>
      <w:r w:rsidR="00210E57" w:rsidRPr="00585DE7">
        <w:rPr>
          <w:rFonts w:cs="Times New Roman"/>
          <w:szCs w:val="24"/>
          <w:lang w:val="en-US"/>
        </w:rPr>
        <w:t>a</w:t>
      </w:r>
      <w:r w:rsidR="00A167E4" w:rsidRPr="00585DE7">
        <w:rPr>
          <w:rFonts w:cs="Times New Roman"/>
          <w:szCs w:val="24"/>
          <w:lang w:val="en-US"/>
        </w:rPr>
        <w:t>)</w:t>
      </w:r>
      <w:r w:rsidR="001F6E3E" w:rsidRPr="00585DE7">
        <w:rPr>
          <w:rFonts w:cs="Times New Roman"/>
          <w:szCs w:val="24"/>
          <w:lang w:val="en-US"/>
        </w:rPr>
        <w:t>.</w:t>
      </w:r>
      <w:proofErr w:type="gramEnd"/>
      <w:r w:rsidRPr="00585DE7">
        <w:rPr>
          <w:lang w:val="en-US"/>
        </w:rPr>
        <w:t xml:space="preserve"> </w:t>
      </w:r>
      <w:r w:rsidRPr="00585DE7">
        <w:rPr>
          <w:rFonts w:cs="Times New Roman"/>
          <w:i/>
          <w:szCs w:val="24"/>
          <w:lang w:val="en-US"/>
        </w:rPr>
        <w:t>C. medic</w:t>
      </w:r>
      <w:r w:rsidR="0080359B" w:rsidRPr="0080359B">
        <w:rPr>
          <w:rFonts w:cs="Times New Roman"/>
          <w:i/>
          <w:szCs w:val="24"/>
          <w:lang w:val="en-US"/>
        </w:rPr>
        <w:t>a</w:t>
      </w:r>
      <w:r w:rsidR="0080359B" w:rsidRPr="0080359B">
        <w:rPr>
          <w:rFonts w:cs="Times New Roman"/>
          <w:szCs w:val="24"/>
          <w:lang w:val="en-US"/>
        </w:rPr>
        <w:t xml:space="preserve"> </w:t>
      </w:r>
      <w:proofErr w:type="gramStart"/>
      <w:r w:rsidR="0080359B" w:rsidRPr="0080359B">
        <w:rPr>
          <w:rFonts w:cs="Times New Roman"/>
          <w:szCs w:val="24"/>
          <w:lang w:val="en-US"/>
        </w:rPr>
        <w:t>cv</w:t>
      </w:r>
      <w:proofErr w:type="gramEnd"/>
      <w:r w:rsidR="0080359B" w:rsidRPr="0080359B">
        <w:rPr>
          <w:rFonts w:cs="Times New Roman"/>
          <w:szCs w:val="24"/>
          <w:lang w:val="en-US"/>
        </w:rPr>
        <w:t xml:space="preserve"> Diamante peel chemical composition and influence on glucose homeostasis and metabolic parameters. </w:t>
      </w:r>
      <w:r w:rsidR="0080359B" w:rsidRPr="0080359B">
        <w:rPr>
          <w:rFonts w:cs="Times New Roman"/>
          <w:i/>
          <w:szCs w:val="24"/>
          <w:lang w:val="en-US"/>
        </w:rPr>
        <w:t>Food Chemistry</w:t>
      </w:r>
      <w:r w:rsidR="0080359B" w:rsidRPr="0080359B">
        <w:rPr>
          <w:rFonts w:cs="Times New Roman"/>
          <w:szCs w:val="24"/>
          <w:lang w:val="en-US"/>
        </w:rPr>
        <w:t xml:space="preserve">, </w:t>
      </w:r>
      <w:r w:rsidR="0080359B" w:rsidRPr="0080359B">
        <w:rPr>
          <w:rFonts w:cs="Times New Roman"/>
          <w:i/>
          <w:szCs w:val="24"/>
          <w:lang w:val="en-US"/>
        </w:rPr>
        <w:t>124</w:t>
      </w:r>
      <w:r w:rsidRPr="00585DE7">
        <w:rPr>
          <w:rFonts w:cs="Times New Roman"/>
          <w:szCs w:val="24"/>
          <w:lang w:val="en-US"/>
        </w:rPr>
        <w:t>, 1083-1089.</w:t>
      </w:r>
    </w:p>
    <w:p w:rsidR="0080359B" w:rsidRDefault="0080359B" w:rsidP="0080359B">
      <w:pPr>
        <w:autoSpaceDE w:val="0"/>
        <w:autoSpaceDN w:val="0"/>
        <w:adjustRightInd w:val="0"/>
        <w:spacing w:line="240" w:lineRule="auto"/>
        <w:ind w:left="-76"/>
        <w:jc w:val="both"/>
        <w:rPr>
          <w:rFonts w:cs="Times New Roman"/>
          <w:szCs w:val="24"/>
          <w:lang w:val="en-US"/>
        </w:rPr>
      </w:pPr>
      <w:r w:rsidRPr="0080359B">
        <w:rPr>
          <w:rFonts w:cs="Times New Roman"/>
          <w:szCs w:val="24"/>
          <w:lang w:val="es-CO"/>
        </w:rPr>
        <w:t>Menichini, F., Loizzo, M.R., Bonesi</w:t>
      </w:r>
      <w:r w:rsidR="003E4565">
        <w:rPr>
          <w:rFonts w:cs="Times New Roman"/>
          <w:szCs w:val="24"/>
          <w:lang w:val="es-CO"/>
        </w:rPr>
        <w:t>,</w:t>
      </w:r>
      <w:r w:rsidRPr="0080359B">
        <w:rPr>
          <w:rFonts w:cs="Times New Roman"/>
          <w:szCs w:val="24"/>
          <w:lang w:val="es-CO"/>
        </w:rPr>
        <w:t xml:space="preserve"> M., Conforti</w:t>
      </w:r>
      <w:r w:rsidR="003E4565">
        <w:rPr>
          <w:rFonts w:cs="Times New Roman"/>
          <w:szCs w:val="24"/>
          <w:lang w:val="es-CO"/>
        </w:rPr>
        <w:t>,</w:t>
      </w:r>
      <w:r w:rsidRPr="0080359B">
        <w:rPr>
          <w:rFonts w:cs="Times New Roman"/>
          <w:szCs w:val="24"/>
          <w:lang w:val="es-CO"/>
        </w:rPr>
        <w:t xml:space="preserve"> F., DeLuca</w:t>
      </w:r>
      <w:r w:rsidR="003E4565">
        <w:rPr>
          <w:rFonts w:cs="Times New Roman"/>
          <w:szCs w:val="24"/>
          <w:lang w:val="es-CO"/>
        </w:rPr>
        <w:t>,</w:t>
      </w:r>
      <w:r w:rsidRPr="0080359B">
        <w:rPr>
          <w:rFonts w:cs="Times New Roman"/>
          <w:szCs w:val="24"/>
          <w:lang w:val="es-CO"/>
        </w:rPr>
        <w:t xml:space="preserve"> D., Statti</w:t>
      </w:r>
      <w:r w:rsidR="003E4565">
        <w:rPr>
          <w:rFonts w:cs="Times New Roman"/>
          <w:szCs w:val="24"/>
          <w:lang w:val="es-CO"/>
        </w:rPr>
        <w:t>,</w:t>
      </w:r>
      <w:r w:rsidRPr="0080359B">
        <w:rPr>
          <w:rFonts w:cs="Times New Roman"/>
          <w:szCs w:val="24"/>
          <w:lang w:val="es-CO"/>
        </w:rPr>
        <w:t xml:space="preserve"> G.A., Cindio</w:t>
      </w:r>
      <w:r w:rsidR="003E4565">
        <w:rPr>
          <w:rFonts w:cs="Times New Roman"/>
          <w:szCs w:val="24"/>
          <w:lang w:val="es-CO"/>
        </w:rPr>
        <w:t>,</w:t>
      </w:r>
      <w:r w:rsidRPr="0080359B">
        <w:rPr>
          <w:rFonts w:cs="Times New Roman"/>
          <w:szCs w:val="24"/>
          <w:lang w:val="es-CO"/>
        </w:rPr>
        <w:t xml:space="preserve"> B., Menichini</w:t>
      </w:r>
      <w:r w:rsidR="003E4565">
        <w:rPr>
          <w:rFonts w:cs="Times New Roman"/>
          <w:szCs w:val="24"/>
          <w:lang w:val="es-CO"/>
        </w:rPr>
        <w:t>,</w:t>
      </w:r>
      <w:r w:rsidRPr="0080359B">
        <w:rPr>
          <w:rFonts w:cs="Times New Roman"/>
          <w:szCs w:val="24"/>
          <w:lang w:val="es-CO"/>
        </w:rPr>
        <w:t xml:space="preserve"> F.,</w:t>
      </w:r>
      <w:r w:rsidRPr="0080359B">
        <w:rPr>
          <w:lang w:val="es-CO"/>
        </w:rPr>
        <w:t xml:space="preserve"> </w:t>
      </w:r>
      <w:r w:rsidRPr="0080359B">
        <w:rPr>
          <w:rFonts w:cs="Times New Roman"/>
          <w:szCs w:val="24"/>
          <w:lang w:val="es-CO"/>
        </w:rPr>
        <w:t>Tundis</w:t>
      </w:r>
      <w:r w:rsidR="003E4565">
        <w:rPr>
          <w:rFonts w:cs="Times New Roman"/>
          <w:szCs w:val="24"/>
          <w:lang w:val="es-CO"/>
        </w:rPr>
        <w:t>,</w:t>
      </w:r>
      <w:r w:rsidRPr="0080359B">
        <w:rPr>
          <w:rFonts w:cs="Times New Roman"/>
          <w:szCs w:val="24"/>
          <w:lang w:val="es-CO"/>
        </w:rPr>
        <w:t xml:space="preserve"> R. (2011b).</w:t>
      </w:r>
      <w:r w:rsidRPr="0080359B">
        <w:rPr>
          <w:lang w:val="es-CO"/>
        </w:rPr>
        <w:t xml:space="preserve"> </w:t>
      </w:r>
      <w:r w:rsidR="001F6E3E" w:rsidRPr="00585DE7">
        <w:rPr>
          <w:rFonts w:cs="Times New Roman"/>
          <w:szCs w:val="24"/>
          <w:lang w:val="en-US"/>
        </w:rPr>
        <w:t xml:space="preserve">Phytochemical profile, antioxidant, anti-inflammatory and hypoglycemic potential of hydroalcoholic extracts from </w:t>
      </w:r>
      <w:r w:rsidR="001F6E3E" w:rsidRPr="00585DE7">
        <w:rPr>
          <w:rFonts w:cs="Times New Roman"/>
          <w:i/>
          <w:szCs w:val="24"/>
          <w:lang w:val="en-US"/>
        </w:rPr>
        <w:t>Citrus medica L</w:t>
      </w:r>
      <w:r w:rsidR="001F6E3E" w:rsidRPr="00585DE7">
        <w:rPr>
          <w:rFonts w:cs="Times New Roman"/>
          <w:szCs w:val="24"/>
          <w:lang w:val="en-US"/>
        </w:rPr>
        <w:t xml:space="preserve">. </w:t>
      </w:r>
      <w:proofErr w:type="gramStart"/>
      <w:r w:rsidR="001F6E3E" w:rsidRPr="00585DE7">
        <w:rPr>
          <w:rFonts w:cs="Times New Roman"/>
          <w:szCs w:val="24"/>
          <w:lang w:val="en-US"/>
        </w:rPr>
        <w:t>cv</w:t>
      </w:r>
      <w:proofErr w:type="gramEnd"/>
      <w:r w:rsidR="001F6E3E" w:rsidRPr="00585DE7">
        <w:rPr>
          <w:rFonts w:cs="Times New Roman"/>
          <w:szCs w:val="24"/>
          <w:lang w:val="en-US"/>
        </w:rPr>
        <w:t xml:space="preserve"> Diamante flowers, leaves and fruits at two maturity stages. </w:t>
      </w:r>
      <w:r w:rsidRPr="0080359B">
        <w:rPr>
          <w:rFonts w:cs="Times New Roman"/>
          <w:i/>
          <w:szCs w:val="24"/>
          <w:lang w:val="en-US"/>
        </w:rPr>
        <w:t>Food and Chemical Toxicology</w:t>
      </w:r>
      <w:r w:rsidRPr="0080359B">
        <w:rPr>
          <w:rFonts w:cs="Times New Roman"/>
          <w:szCs w:val="24"/>
          <w:lang w:val="en-US"/>
        </w:rPr>
        <w:t xml:space="preserve">, </w:t>
      </w:r>
      <w:r w:rsidRPr="0080359B">
        <w:rPr>
          <w:rFonts w:cs="Times New Roman"/>
          <w:i/>
          <w:szCs w:val="24"/>
          <w:lang w:val="en-US"/>
        </w:rPr>
        <w:t>49</w:t>
      </w:r>
      <w:r w:rsidR="001F6E3E" w:rsidRPr="00585DE7">
        <w:rPr>
          <w:rFonts w:cs="Times New Roman"/>
          <w:szCs w:val="24"/>
          <w:lang w:val="en-US"/>
        </w:rPr>
        <w:t>, 1549-1555.</w:t>
      </w:r>
    </w:p>
    <w:p w:rsidR="0080359B" w:rsidRPr="007336FA" w:rsidRDefault="00E27AF8" w:rsidP="0080359B">
      <w:pPr>
        <w:autoSpaceDE w:val="0"/>
        <w:autoSpaceDN w:val="0"/>
        <w:adjustRightInd w:val="0"/>
        <w:spacing w:line="240" w:lineRule="auto"/>
        <w:ind w:left="-76"/>
        <w:jc w:val="both"/>
        <w:rPr>
          <w:rFonts w:cs="Times New Roman"/>
          <w:szCs w:val="24"/>
          <w:lang w:val="es-CO"/>
        </w:rPr>
      </w:pPr>
      <w:r w:rsidRPr="00585DE7">
        <w:rPr>
          <w:rFonts w:cs="Times New Roman"/>
          <w:szCs w:val="24"/>
          <w:lang w:val="en-US"/>
        </w:rPr>
        <w:t>Mohammad</w:t>
      </w:r>
      <w:r w:rsidR="003E4565">
        <w:rPr>
          <w:rFonts w:cs="Times New Roman"/>
          <w:szCs w:val="24"/>
          <w:lang w:val="en-US"/>
        </w:rPr>
        <w:t>,</w:t>
      </w:r>
      <w:r w:rsidRPr="00585DE7">
        <w:rPr>
          <w:rFonts w:cs="Times New Roman"/>
          <w:szCs w:val="24"/>
          <w:lang w:val="en-US"/>
        </w:rPr>
        <w:t xml:space="preserve"> A., Bhawani</w:t>
      </w:r>
      <w:r w:rsidR="003E4565">
        <w:rPr>
          <w:rFonts w:cs="Times New Roman"/>
          <w:szCs w:val="24"/>
          <w:lang w:val="en-US"/>
        </w:rPr>
        <w:t>,</w:t>
      </w:r>
      <w:r w:rsidRPr="00585DE7">
        <w:rPr>
          <w:rFonts w:cs="Times New Roman"/>
          <w:szCs w:val="24"/>
          <w:lang w:val="en-US"/>
        </w:rPr>
        <w:t xml:space="preserve"> S.A., &amp; Sharma</w:t>
      </w:r>
      <w:r w:rsidR="003E4565">
        <w:rPr>
          <w:rFonts w:cs="Times New Roman"/>
          <w:szCs w:val="24"/>
          <w:lang w:val="en-US"/>
        </w:rPr>
        <w:t>,</w:t>
      </w:r>
      <w:r w:rsidRPr="00585DE7">
        <w:rPr>
          <w:rFonts w:cs="Times New Roman"/>
          <w:szCs w:val="24"/>
          <w:lang w:val="en-US"/>
        </w:rPr>
        <w:t xml:space="preserve"> S. </w:t>
      </w:r>
      <w:r w:rsidR="00A167E4" w:rsidRPr="00585DE7">
        <w:rPr>
          <w:rFonts w:cs="Times New Roman"/>
          <w:szCs w:val="24"/>
          <w:lang w:val="en-US"/>
        </w:rPr>
        <w:t>(</w:t>
      </w:r>
      <w:r w:rsidR="00A70EBB" w:rsidRPr="00585DE7">
        <w:rPr>
          <w:rFonts w:cs="Times New Roman"/>
          <w:szCs w:val="24"/>
          <w:lang w:val="en-US"/>
        </w:rPr>
        <w:t>2010</w:t>
      </w:r>
      <w:r w:rsidR="00A167E4" w:rsidRPr="00585DE7">
        <w:rPr>
          <w:rFonts w:cs="Times New Roman"/>
          <w:szCs w:val="24"/>
          <w:lang w:val="en-US"/>
        </w:rPr>
        <w:t>)</w:t>
      </w:r>
      <w:r w:rsidR="00A70EBB" w:rsidRPr="00585DE7">
        <w:rPr>
          <w:rFonts w:cs="Times New Roman"/>
          <w:szCs w:val="24"/>
          <w:lang w:val="en-US"/>
        </w:rPr>
        <w:t>.</w:t>
      </w:r>
      <w:r w:rsidR="00A70EBB" w:rsidRPr="00585DE7">
        <w:rPr>
          <w:lang w:val="en-US"/>
        </w:rPr>
        <w:t xml:space="preserve"> </w:t>
      </w:r>
      <w:r w:rsidR="00A70EBB" w:rsidRPr="00585DE7">
        <w:rPr>
          <w:rFonts w:cs="Times New Roman"/>
          <w:szCs w:val="24"/>
          <w:lang w:val="en-US"/>
        </w:rPr>
        <w:t xml:space="preserve">Analysis of </w:t>
      </w:r>
      <w:r w:rsidR="00781C61" w:rsidRPr="00585DE7">
        <w:rPr>
          <w:rFonts w:cs="Times New Roman"/>
          <w:szCs w:val="24"/>
          <w:lang w:val="en-US"/>
        </w:rPr>
        <w:t>h</w:t>
      </w:r>
      <w:r w:rsidR="00A70EBB" w:rsidRPr="00585DE7">
        <w:rPr>
          <w:rFonts w:cs="Times New Roman"/>
          <w:szCs w:val="24"/>
          <w:lang w:val="en-US"/>
        </w:rPr>
        <w:t xml:space="preserve">erbal </w:t>
      </w:r>
      <w:r w:rsidR="00781C61" w:rsidRPr="00585DE7">
        <w:rPr>
          <w:rFonts w:cs="Times New Roman"/>
          <w:szCs w:val="24"/>
          <w:lang w:val="en-US"/>
        </w:rPr>
        <w:t>p</w:t>
      </w:r>
      <w:r w:rsidR="00A70EBB" w:rsidRPr="00585DE7">
        <w:rPr>
          <w:rFonts w:cs="Times New Roman"/>
          <w:szCs w:val="24"/>
          <w:lang w:val="en-US"/>
        </w:rPr>
        <w:t xml:space="preserve">roducts by </w:t>
      </w:r>
      <w:r w:rsidR="00781C61" w:rsidRPr="00585DE7">
        <w:rPr>
          <w:rFonts w:cs="Times New Roman"/>
          <w:szCs w:val="24"/>
          <w:lang w:val="en-US"/>
        </w:rPr>
        <w:t>t</w:t>
      </w:r>
      <w:r w:rsidR="00A70EBB" w:rsidRPr="00585DE7">
        <w:rPr>
          <w:rFonts w:cs="Times New Roman"/>
          <w:szCs w:val="24"/>
          <w:lang w:val="en-US"/>
        </w:rPr>
        <w:t xml:space="preserve">hin-layer </w:t>
      </w:r>
      <w:r w:rsidR="0080359B" w:rsidRPr="0080359B">
        <w:rPr>
          <w:rFonts w:cs="Times New Roman"/>
          <w:szCs w:val="24"/>
          <w:lang w:val="en-US"/>
        </w:rPr>
        <w:t xml:space="preserve">chromatography: A Review. </w:t>
      </w:r>
      <w:r w:rsidR="0080359B" w:rsidRPr="007336FA">
        <w:rPr>
          <w:rFonts w:cs="Times New Roman"/>
          <w:i/>
          <w:szCs w:val="24"/>
          <w:lang w:val="es-CO"/>
        </w:rPr>
        <w:t>International Journal of Pharma and Bio Sciences</w:t>
      </w:r>
      <w:r w:rsidR="0080359B" w:rsidRPr="007336FA">
        <w:rPr>
          <w:rFonts w:cs="Times New Roman"/>
          <w:szCs w:val="24"/>
          <w:lang w:val="es-CO"/>
        </w:rPr>
        <w:t xml:space="preserve">, </w:t>
      </w:r>
      <w:r w:rsidR="0080359B" w:rsidRPr="007336FA">
        <w:rPr>
          <w:rFonts w:cs="Times New Roman"/>
          <w:i/>
          <w:szCs w:val="24"/>
          <w:lang w:val="es-CO"/>
        </w:rPr>
        <w:t>1</w:t>
      </w:r>
      <w:r w:rsidR="0080359B" w:rsidRPr="007336FA">
        <w:rPr>
          <w:rFonts w:cs="Times New Roman"/>
          <w:szCs w:val="24"/>
          <w:lang w:val="es-CO"/>
        </w:rPr>
        <w:t>, (2), 1-51.</w:t>
      </w:r>
      <w:bookmarkEnd w:id="21"/>
      <w:bookmarkEnd w:id="22"/>
    </w:p>
    <w:p w:rsidR="0080359B" w:rsidRDefault="0080359B" w:rsidP="0080359B">
      <w:pPr>
        <w:autoSpaceDE w:val="0"/>
        <w:autoSpaceDN w:val="0"/>
        <w:adjustRightInd w:val="0"/>
        <w:spacing w:line="240" w:lineRule="auto"/>
        <w:ind w:left="-76"/>
        <w:jc w:val="both"/>
        <w:rPr>
          <w:rFonts w:cs="Times New Roman"/>
          <w:szCs w:val="24"/>
        </w:rPr>
      </w:pPr>
      <w:bookmarkStart w:id="23" w:name="_Ref358968460"/>
      <w:bookmarkStart w:id="24" w:name="_Ref366529963"/>
      <w:r w:rsidRPr="007336FA">
        <w:rPr>
          <w:rFonts w:cs="Times New Roman"/>
          <w:szCs w:val="24"/>
          <w:lang w:val="es-CO"/>
        </w:rPr>
        <w:t>Montes-Belmont, R. (2009).</w:t>
      </w:r>
      <w:r w:rsidRPr="007336FA">
        <w:rPr>
          <w:lang w:val="es-CO"/>
        </w:rPr>
        <w:t xml:space="preserve"> </w:t>
      </w:r>
      <w:r w:rsidR="00A038D6" w:rsidRPr="00585DE7">
        <w:rPr>
          <w:rFonts w:cs="Times New Roman"/>
          <w:szCs w:val="24"/>
        </w:rPr>
        <w:t>Diversidad de compuestos químicos producidos por las plantas contra hongos fitopatógenos.</w:t>
      </w:r>
      <w:r w:rsidRPr="0080359B">
        <w:rPr>
          <w:rFonts w:cs="Times New Roman"/>
          <w:szCs w:val="24"/>
        </w:rPr>
        <w:t xml:space="preserve"> </w:t>
      </w:r>
      <w:r w:rsidRPr="0080359B">
        <w:rPr>
          <w:rFonts w:cs="Times New Roman"/>
          <w:i/>
          <w:szCs w:val="24"/>
        </w:rPr>
        <w:t>Revista Mexicana de Micología,</w:t>
      </w:r>
      <w:r w:rsidRPr="0080359B">
        <w:rPr>
          <w:rFonts w:cs="Times New Roman"/>
          <w:szCs w:val="24"/>
        </w:rPr>
        <w:t xml:space="preserve"> </w:t>
      </w:r>
      <w:r w:rsidRPr="0080359B">
        <w:rPr>
          <w:rFonts w:cs="Times New Roman"/>
          <w:i/>
          <w:szCs w:val="24"/>
        </w:rPr>
        <w:t>29</w:t>
      </w:r>
      <w:r w:rsidRPr="0080359B">
        <w:rPr>
          <w:rFonts w:cs="Times New Roman"/>
          <w:szCs w:val="24"/>
        </w:rPr>
        <w:t>, 73-82.</w:t>
      </w:r>
      <w:bookmarkEnd w:id="23"/>
      <w:r w:rsidRPr="0080359B">
        <w:rPr>
          <w:rFonts w:cs="Times New Roman"/>
          <w:szCs w:val="24"/>
        </w:rPr>
        <w:t xml:space="preserve"> </w:t>
      </w:r>
      <w:bookmarkEnd w:id="24"/>
    </w:p>
    <w:p w:rsidR="0080359B" w:rsidRPr="0080359B" w:rsidRDefault="0080359B" w:rsidP="0080359B">
      <w:pPr>
        <w:autoSpaceDE w:val="0"/>
        <w:autoSpaceDN w:val="0"/>
        <w:adjustRightInd w:val="0"/>
        <w:spacing w:line="240" w:lineRule="auto"/>
        <w:ind w:left="-76"/>
        <w:jc w:val="both"/>
        <w:rPr>
          <w:rFonts w:cs="Times New Roman"/>
          <w:szCs w:val="24"/>
          <w:lang w:val="en-US"/>
        </w:rPr>
      </w:pPr>
      <w:bookmarkStart w:id="25" w:name="_Ref358970091"/>
      <w:bookmarkStart w:id="26" w:name="_Ref358969902"/>
      <w:bookmarkStart w:id="27" w:name="_Ref366530006"/>
      <w:r w:rsidRPr="0080359B">
        <w:rPr>
          <w:rFonts w:cs="Times New Roman"/>
          <w:szCs w:val="24"/>
        </w:rPr>
        <w:t>Moulehi, I., Bourgou, S., Ourghemmi, I., &amp; Tounsi, M.S. (2012).</w:t>
      </w:r>
      <w:r w:rsidRPr="0080359B">
        <w:t xml:space="preserve"> </w:t>
      </w:r>
      <w:r w:rsidR="00A72F2C" w:rsidRPr="00585DE7">
        <w:rPr>
          <w:rFonts w:cs="Times New Roman"/>
          <w:szCs w:val="24"/>
          <w:lang w:val="en-US"/>
        </w:rPr>
        <w:t>Variety and ripening impact on phenolic composition and antioxidant activity of mandarin (</w:t>
      </w:r>
      <w:r w:rsidRPr="0080359B">
        <w:rPr>
          <w:rFonts w:cs="Times New Roman"/>
          <w:i/>
          <w:szCs w:val="24"/>
          <w:lang w:val="en-US"/>
        </w:rPr>
        <w:t>Citrus reticulate Blanco</w:t>
      </w:r>
      <w:r w:rsidRPr="0080359B">
        <w:rPr>
          <w:rFonts w:cs="Times New Roman"/>
          <w:szCs w:val="24"/>
          <w:lang w:val="en-US"/>
        </w:rPr>
        <w:t>) and bitter orange (</w:t>
      </w:r>
      <w:r w:rsidRPr="0080359B">
        <w:rPr>
          <w:rFonts w:cs="Times New Roman"/>
          <w:i/>
          <w:szCs w:val="24"/>
          <w:lang w:val="en-US"/>
        </w:rPr>
        <w:t>Citrus aurantium</w:t>
      </w:r>
      <w:r w:rsidRPr="0080359B">
        <w:rPr>
          <w:rFonts w:cs="Times New Roman"/>
          <w:szCs w:val="24"/>
          <w:lang w:val="en-US"/>
        </w:rPr>
        <w:t xml:space="preserve"> L.) seeds extracts. </w:t>
      </w:r>
      <w:r w:rsidRPr="0080359B">
        <w:rPr>
          <w:rFonts w:cs="Times New Roman"/>
          <w:i/>
          <w:szCs w:val="24"/>
          <w:lang w:val="en-US"/>
        </w:rPr>
        <w:t>Industrial Crops and Products,</w:t>
      </w:r>
      <w:r w:rsidRPr="0080359B">
        <w:rPr>
          <w:rFonts w:cs="Times New Roman"/>
          <w:szCs w:val="24"/>
          <w:lang w:val="en-US"/>
        </w:rPr>
        <w:t xml:space="preserve"> </w:t>
      </w:r>
      <w:r w:rsidRPr="0080359B">
        <w:rPr>
          <w:rFonts w:cs="Times New Roman"/>
          <w:i/>
          <w:szCs w:val="24"/>
          <w:lang w:val="en-US"/>
        </w:rPr>
        <w:t>39</w:t>
      </w:r>
      <w:r w:rsidRPr="0080359B">
        <w:rPr>
          <w:rFonts w:cs="Times New Roman"/>
          <w:szCs w:val="24"/>
          <w:lang w:val="en-US"/>
        </w:rPr>
        <w:t xml:space="preserve">, 74-80. </w:t>
      </w:r>
    </w:p>
    <w:p w:rsidR="0080359B" w:rsidRDefault="005A6B69" w:rsidP="0080359B">
      <w:pPr>
        <w:autoSpaceDE w:val="0"/>
        <w:autoSpaceDN w:val="0"/>
        <w:adjustRightInd w:val="0"/>
        <w:spacing w:line="240" w:lineRule="auto"/>
        <w:ind w:left="-76"/>
        <w:jc w:val="both"/>
        <w:rPr>
          <w:rFonts w:cs="Times New Roman"/>
          <w:iCs/>
          <w:szCs w:val="24"/>
          <w:lang w:val="en-US"/>
        </w:rPr>
      </w:pPr>
      <w:r w:rsidRPr="00585DE7">
        <w:rPr>
          <w:rFonts w:cs="Times New Roman"/>
          <w:bCs/>
          <w:szCs w:val="24"/>
          <w:lang w:val="en-US"/>
        </w:rPr>
        <w:t>Natarajan</w:t>
      </w:r>
      <w:r w:rsidR="003E4565">
        <w:rPr>
          <w:rFonts w:cs="Times New Roman"/>
          <w:bCs/>
          <w:szCs w:val="24"/>
          <w:lang w:val="en-US"/>
        </w:rPr>
        <w:t>,</w:t>
      </w:r>
      <w:r w:rsidRPr="00585DE7">
        <w:rPr>
          <w:rFonts w:cs="Times New Roman"/>
          <w:bCs/>
          <w:szCs w:val="24"/>
          <w:lang w:val="en-US"/>
        </w:rPr>
        <w:t xml:space="preserve"> N., Thamaraiselvan</w:t>
      </w:r>
      <w:r w:rsidR="003E4565">
        <w:rPr>
          <w:rFonts w:cs="Times New Roman"/>
          <w:bCs/>
          <w:szCs w:val="24"/>
          <w:lang w:val="en-US"/>
        </w:rPr>
        <w:t>,</w:t>
      </w:r>
      <w:r w:rsidRPr="00585DE7">
        <w:rPr>
          <w:rFonts w:cs="Times New Roman"/>
          <w:bCs/>
          <w:szCs w:val="24"/>
          <w:lang w:val="en-US"/>
        </w:rPr>
        <w:t xml:space="preserve"> R., Lingaiah</w:t>
      </w:r>
      <w:r w:rsidR="003E4565">
        <w:rPr>
          <w:rFonts w:cs="Times New Roman"/>
          <w:bCs/>
          <w:szCs w:val="24"/>
          <w:lang w:val="en-US"/>
        </w:rPr>
        <w:t>,</w:t>
      </w:r>
      <w:r w:rsidRPr="00585DE7">
        <w:rPr>
          <w:rFonts w:cs="Times New Roman"/>
          <w:bCs/>
          <w:szCs w:val="24"/>
          <w:lang w:val="en-US"/>
        </w:rPr>
        <w:t xml:space="preserve"> H., Srinivasan</w:t>
      </w:r>
      <w:r w:rsidR="003E4565">
        <w:rPr>
          <w:rFonts w:cs="Times New Roman"/>
          <w:bCs/>
          <w:szCs w:val="24"/>
          <w:lang w:val="en-US"/>
        </w:rPr>
        <w:t>,</w:t>
      </w:r>
      <w:r w:rsidRPr="00585DE7">
        <w:rPr>
          <w:rFonts w:cs="Times New Roman"/>
          <w:bCs/>
          <w:szCs w:val="24"/>
          <w:lang w:val="en-US"/>
        </w:rPr>
        <w:t xml:space="preserve"> P., Periyasamy</w:t>
      </w:r>
      <w:r w:rsidR="003E4565">
        <w:rPr>
          <w:rFonts w:cs="Times New Roman"/>
          <w:bCs/>
          <w:szCs w:val="24"/>
          <w:lang w:val="en-US"/>
        </w:rPr>
        <w:t>,</w:t>
      </w:r>
      <w:r w:rsidRPr="00585DE7">
        <w:rPr>
          <w:rFonts w:cs="Times New Roman"/>
          <w:bCs/>
          <w:szCs w:val="24"/>
          <w:lang w:val="en-US"/>
        </w:rPr>
        <w:t xml:space="preserve"> B.M. </w:t>
      </w:r>
      <w:r w:rsidR="0080359B" w:rsidRPr="0080359B">
        <w:rPr>
          <w:rFonts w:cs="Times New Roman"/>
          <w:bCs/>
          <w:szCs w:val="24"/>
          <w:lang w:val="en-US"/>
        </w:rPr>
        <w:t>(2011).</w:t>
      </w:r>
      <w:r w:rsidR="0080359B" w:rsidRPr="0080359B">
        <w:rPr>
          <w:lang w:val="en-US"/>
        </w:rPr>
        <w:t xml:space="preserve"> </w:t>
      </w:r>
      <w:proofErr w:type="gramStart"/>
      <w:r w:rsidR="0080359B" w:rsidRPr="0080359B">
        <w:rPr>
          <w:rFonts w:cs="Times New Roman"/>
          <w:bCs/>
          <w:szCs w:val="24"/>
          <w:lang w:val="en-US"/>
        </w:rPr>
        <w:t>Effect of flavonone hesperidin on the apoptosis of human mammary carcinoma cell line MCF-7</w:t>
      </w:r>
      <w:r w:rsidR="0080359B" w:rsidRPr="0080359B">
        <w:rPr>
          <w:rFonts w:cs="Times New Roman"/>
          <w:iCs/>
          <w:szCs w:val="24"/>
          <w:lang w:val="en-US"/>
        </w:rPr>
        <w:t>.</w:t>
      </w:r>
      <w:proofErr w:type="gramEnd"/>
      <w:r w:rsidR="0080359B" w:rsidRPr="0080359B">
        <w:rPr>
          <w:rFonts w:cs="Times New Roman"/>
          <w:iCs/>
          <w:szCs w:val="24"/>
          <w:lang w:val="en-US"/>
        </w:rPr>
        <w:t xml:space="preserve"> </w:t>
      </w:r>
      <w:r w:rsidR="0080359B" w:rsidRPr="0080359B">
        <w:rPr>
          <w:rFonts w:cs="Times New Roman"/>
          <w:bCs/>
          <w:i/>
          <w:iCs/>
          <w:szCs w:val="24"/>
          <w:lang w:val="en-US"/>
        </w:rPr>
        <w:t>Biomedicine &amp; Preventive Nutrition</w:t>
      </w:r>
      <w:r w:rsidR="003E4565">
        <w:rPr>
          <w:rFonts w:cs="Times New Roman"/>
          <w:bCs/>
          <w:i/>
          <w:iCs/>
          <w:szCs w:val="24"/>
          <w:lang w:val="en-US"/>
        </w:rPr>
        <w:t>,</w:t>
      </w:r>
      <w:r w:rsidR="003E4565" w:rsidRPr="00585DE7">
        <w:rPr>
          <w:rFonts w:cs="Times New Roman"/>
          <w:bCs/>
          <w:i/>
          <w:iCs/>
          <w:szCs w:val="24"/>
          <w:lang w:val="en-US"/>
        </w:rPr>
        <w:t xml:space="preserve"> </w:t>
      </w:r>
      <w:r w:rsidR="0080359B" w:rsidRPr="0080359B">
        <w:rPr>
          <w:rFonts w:cs="Times New Roman"/>
          <w:i/>
          <w:iCs/>
          <w:szCs w:val="24"/>
          <w:lang w:val="en-US"/>
        </w:rPr>
        <w:t>1</w:t>
      </w:r>
      <w:r w:rsidRPr="00585DE7">
        <w:rPr>
          <w:rFonts w:cs="Times New Roman"/>
          <w:iCs/>
          <w:szCs w:val="24"/>
          <w:lang w:val="en-US"/>
        </w:rPr>
        <w:t>, 207-215.</w:t>
      </w:r>
    </w:p>
    <w:p w:rsidR="0080359B" w:rsidRDefault="0080359B" w:rsidP="0080359B">
      <w:pPr>
        <w:autoSpaceDE w:val="0"/>
        <w:autoSpaceDN w:val="0"/>
        <w:adjustRightInd w:val="0"/>
        <w:spacing w:line="240" w:lineRule="auto"/>
        <w:ind w:left="-76"/>
        <w:jc w:val="both"/>
        <w:rPr>
          <w:rFonts w:cs="Times New Roman"/>
          <w:iCs/>
          <w:szCs w:val="24"/>
          <w:lang w:val="en-US"/>
        </w:rPr>
      </w:pPr>
      <w:proofErr w:type="gramStart"/>
      <w:r w:rsidRPr="0080359B">
        <w:rPr>
          <w:rFonts w:cs="Times New Roman"/>
          <w:bCs/>
          <w:szCs w:val="24"/>
          <w:lang w:val="en-US"/>
        </w:rPr>
        <w:lastRenderedPageBreak/>
        <w:t>Neves, A.L., Chinali Komesu, M. &amp; Sala Di Matteo, M.A.</w:t>
      </w:r>
      <w:r w:rsidRPr="0080359B">
        <w:rPr>
          <w:rFonts w:cs="Times New Roman"/>
          <w:bCs/>
          <w:i/>
          <w:szCs w:val="24"/>
          <w:lang w:val="en-US"/>
        </w:rPr>
        <w:t xml:space="preserve"> </w:t>
      </w:r>
      <w:r w:rsidRPr="0080359B">
        <w:rPr>
          <w:rFonts w:cs="Times New Roman"/>
          <w:bCs/>
          <w:szCs w:val="24"/>
          <w:lang w:val="en-US"/>
        </w:rPr>
        <w:t>(</w:t>
      </w:r>
      <w:r w:rsidRPr="0080359B">
        <w:rPr>
          <w:rFonts w:cs="Times New Roman"/>
          <w:iCs/>
          <w:szCs w:val="24"/>
          <w:lang w:val="en-US"/>
        </w:rPr>
        <w:t>2010).</w:t>
      </w:r>
      <w:proofErr w:type="gramEnd"/>
      <w:r w:rsidRPr="0080359B">
        <w:rPr>
          <w:lang w:val="en-US"/>
        </w:rPr>
        <w:t xml:space="preserve"> </w:t>
      </w:r>
      <w:proofErr w:type="gramStart"/>
      <w:r w:rsidRPr="0080359B">
        <w:rPr>
          <w:rFonts w:cs="Times New Roman"/>
          <w:iCs/>
          <w:szCs w:val="24"/>
          <w:lang w:val="en-US"/>
        </w:rPr>
        <w:t>Effects of Green Tea Use on Wound Healing.</w:t>
      </w:r>
      <w:proofErr w:type="gramEnd"/>
      <w:r w:rsidRPr="0080359B">
        <w:rPr>
          <w:rFonts w:cs="Times New Roman"/>
          <w:iCs/>
          <w:szCs w:val="24"/>
          <w:lang w:val="en-US"/>
        </w:rPr>
        <w:t xml:space="preserve"> </w:t>
      </w:r>
      <w:proofErr w:type="gramStart"/>
      <w:r w:rsidRPr="0080359B">
        <w:rPr>
          <w:rFonts w:cs="Times New Roman"/>
          <w:bCs/>
          <w:i/>
          <w:iCs/>
          <w:szCs w:val="24"/>
          <w:lang w:val="en-US"/>
        </w:rPr>
        <w:t>International Journal of Morphology.</w:t>
      </w:r>
      <w:proofErr w:type="gramEnd"/>
      <w:r w:rsidRPr="0080359B">
        <w:rPr>
          <w:rFonts w:cs="Times New Roman"/>
          <w:bCs/>
          <w:i/>
          <w:iCs/>
          <w:szCs w:val="24"/>
          <w:lang w:val="en-US"/>
        </w:rPr>
        <w:t xml:space="preserve"> </w:t>
      </w:r>
      <w:proofErr w:type="gramStart"/>
      <w:r w:rsidRPr="0080359B">
        <w:rPr>
          <w:rFonts w:cs="Times New Roman"/>
          <w:bCs/>
          <w:i/>
          <w:iCs/>
          <w:szCs w:val="24"/>
          <w:lang w:val="en-US"/>
        </w:rPr>
        <w:t>Morphol</w:t>
      </w:r>
      <w:r w:rsidR="003E4565">
        <w:rPr>
          <w:rFonts w:cs="Times New Roman"/>
          <w:bCs/>
          <w:iCs/>
          <w:szCs w:val="24"/>
          <w:lang w:val="en-US"/>
        </w:rPr>
        <w:t>.</w:t>
      </w:r>
      <w:r w:rsidR="009D70DA" w:rsidRPr="00585DE7">
        <w:rPr>
          <w:rFonts w:cs="Times New Roman"/>
          <w:bCs/>
          <w:iCs/>
          <w:szCs w:val="24"/>
          <w:lang w:val="en-US"/>
        </w:rPr>
        <w:t>,</w:t>
      </w:r>
      <w:proofErr w:type="gramEnd"/>
      <w:r w:rsidR="009D70DA" w:rsidRPr="00585DE7">
        <w:rPr>
          <w:rFonts w:cs="Times New Roman"/>
          <w:iCs/>
          <w:szCs w:val="24"/>
          <w:lang w:val="en-US"/>
        </w:rPr>
        <w:t xml:space="preserve"> </w:t>
      </w:r>
      <w:r w:rsidR="009D70DA" w:rsidRPr="00585DE7">
        <w:rPr>
          <w:rFonts w:cs="Times New Roman"/>
          <w:i/>
          <w:iCs/>
          <w:szCs w:val="24"/>
          <w:lang w:val="en-US"/>
        </w:rPr>
        <w:t>2S</w:t>
      </w:r>
      <w:r w:rsidRPr="0080359B">
        <w:rPr>
          <w:rFonts w:cs="Times New Roman"/>
          <w:iCs/>
          <w:szCs w:val="24"/>
          <w:lang w:val="en-US"/>
        </w:rPr>
        <w:t>(3)</w:t>
      </w:r>
      <w:r w:rsidR="009D70DA" w:rsidRPr="003E4565">
        <w:rPr>
          <w:rFonts w:cs="Times New Roman"/>
          <w:iCs/>
          <w:szCs w:val="24"/>
          <w:lang w:val="en-US"/>
        </w:rPr>
        <w:t>:</w:t>
      </w:r>
      <w:r w:rsidR="009D70DA" w:rsidRPr="00585DE7">
        <w:rPr>
          <w:rFonts w:cs="Times New Roman"/>
          <w:iCs/>
          <w:szCs w:val="24"/>
          <w:lang w:val="en-US"/>
        </w:rPr>
        <w:t>905-910.</w:t>
      </w:r>
    </w:p>
    <w:bookmarkEnd w:id="25"/>
    <w:p w:rsidR="0080359B" w:rsidRDefault="00E27AF8"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Özçelik</w:t>
      </w:r>
      <w:r w:rsidR="003E4565">
        <w:rPr>
          <w:rFonts w:cs="Times New Roman"/>
          <w:szCs w:val="24"/>
          <w:lang w:val="en-US"/>
        </w:rPr>
        <w:t>,</w:t>
      </w:r>
      <w:r w:rsidRPr="00585DE7">
        <w:rPr>
          <w:rFonts w:cs="Times New Roman"/>
          <w:szCs w:val="24"/>
          <w:lang w:val="en-US"/>
        </w:rPr>
        <w:t xml:space="preserve"> B., Kartal</w:t>
      </w:r>
      <w:r w:rsidR="003E4565">
        <w:rPr>
          <w:rFonts w:cs="Times New Roman"/>
          <w:szCs w:val="24"/>
          <w:lang w:val="en-US"/>
        </w:rPr>
        <w:t>,</w:t>
      </w:r>
      <w:r w:rsidRPr="00585DE7">
        <w:rPr>
          <w:rFonts w:cs="Times New Roman"/>
          <w:szCs w:val="24"/>
          <w:lang w:val="en-US"/>
        </w:rPr>
        <w:t xml:space="preserve"> M., &amp; Orhan</w:t>
      </w:r>
      <w:r w:rsidR="003E4565">
        <w:rPr>
          <w:rFonts w:cs="Times New Roman"/>
          <w:szCs w:val="24"/>
          <w:lang w:val="en-US"/>
        </w:rPr>
        <w:t>,</w:t>
      </w:r>
      <w:r w:rsidRPr="00585DE7">
        <w:rPr>
          <w:rFonts w:cs="Times New Roman"/>
          <w:szCs w:val="24"/>
          <w:lang w:val="en-US"/>
        </w:rPr>
        <w:t xml:space="preserve"> I. </w:t>
      </w:r>
      <w:r w:rsidR="003E4565">
        <w:rPr>
          <w:rFonts w:cs="Times New Roman"/>
          <w:szCs w:val="24"/>
          <w:lang w:val="en-US"/>
        </w:rPr>
        <w:t>(</w:t>
      </w:r>
      <w:r w:rsidR="00850BEC" w:rsidRPr="00585DE7">
        <w:rPr>
          <w:rFonts w:cs="Times New Roman"/>
          <w:szCs w:val="24"/>
          <w:lang w:val="en-US"/>
        </w:rPr>
        <w:t>2011</w:t>
      </w:r>
      <w:r w:rsidR="003E4565">
        <w:rPr>
          <w:rFonts w:cs="Times New Roman"/>
          <w:szCs w:val="24"/>
          <w:lang w:val="en-US"/>
        </w:rPr>
        <w:t>)</w:t>
      </w:r>
      <w:r w:rsidR="00850BEC" w:rsidRPr="00585DE7">
        <w:rPr>
          <w:rFonts w:cs="Times New Roman"/>
          <w:szCs w:val="24"/>
          <w:lang w:val="en-US"/>
        </w:rPr>
        <w:t>.</w:t>
      </w:r>
      <w:proofErr w:type="gramEnd"/>
      <w:r w:rsidR="00850BEC" w:rsidRPr="00585DE7">
        <w:rPr>
          <w:lang w:val="en-US"/>
        </w:rPr>
        <w:t xml:space="preserve"> </w:t>
      </w:r>
      <w:proofErr w:type="gramStart"/>
      <w:r w:rsidR="00850BEC" w:rsidRPr="00585DE7">
        <w:rPr>
          <w:rFonts w:cs="Times New Roman"/>
          <w:szCs w:val="24"/>
          <w:lang w:val="en-US"/>
        </w:rPr>
        <w:t>Cytotoxicity, antiviral and antimicrobial activities of alkaloids, flavonoids, and phenolic acids.</w:t>
      </w:r>
      <w:proofErr w:type="gramEnd"/>
      <w:r w:rsidR="002C2397" w:rsidRPr="00585DE7">
        <w:rPr>
          <w:rFonts w:cs="Times New Roman"/>
          <w:szCs w:val="24"/>
          <w:lang w:val="en-US"/>
        </w:rPr>
        <w:t xml:space="preserve"> </w:t>
      </w:r>
      <w:r w:rsidRPr="00585DE7">
        <w:rPr>
          <w:rFonts w:cs="Times New Roman"/>
          <w:i/>
          <w:szCs w:val="24"/>
          <w:lang w:val="en-US"/>
        </w:rPr>
        <w:t>Pharmaceutical Biology</w:t>
      </w:r>
      <w:r w:rsidRPr="00585DE7">
        <w:rPr>
          <w:rFonts w:cs="Times New Roman"/>
          <w:szCs w:val="24"/>
          <w:lang w:val="en-US"/>
        </w:rPr>
        <w:t xml:space="preserve">, </w:t>
      </w:r>
      <w:r w:rsidR="0080359B" w:rsidRPr="0080359B">
        <w:rPr>
          <w:rFonts w:cs="Times New Roman"/>
          <w:i/>
          <w:szCs w:val="24"/>
          <w:lang w:val="en-US"/>
        </w:rPr>
        <w:t>49</w:t>
      </w:r>
      <w:r w:rsidR="00850BEC" w:rsidRPr="00585DE7">
        <w:rPr>
          <w:rFonts w:cs="Times New Roman"/>
          <w:szCs w:val="24"/>
          <w:lang w:val="en-US"/>
        </w:rPr>
        <w:t>(</w:t>
      </w:r>
      <w:r w:rsidRPr="00585DE7">
        <w:rPr>
          <w:rFonts w:cs="Times New Roman"/>
          <w:szCs w:val="24"/>
          <w:lang w:val="en-US"/>
        </w:rPr>
        <w:t>4</w:t>
      </w:r>
      <w:r w:rsidR="00850BEC" w:rsidRPr="00585DE7">
        <w:rPr>
          <w:rFonts w:cs="Times New Roman"/>
          <w:szCs w:val="24"/>
          <w:lang w:val="en-US"/>
        </w:rPr>
        <w:t>)</w:t>
      </w:r>
      <w:r w:rsidRPr="00585DE7">
        <w:rPr>
          <w:rFonts w:cs="Times New Roman"/>
          <w:szCs w:val="24"/>
          <w:lang w:val="en-US"/>
        </w:rPr>
        <w:t>, 396–402.</w:t>
      </w:r>
      <w:bookmarkEnd w:id="26"/>
      <w:r w:rsidR="0080359B" w:rsidRPr="0080359B">
        <w:rPr>
          <w:rFonts w:cs="Times New Roman"/>
          <w:szCs w:val="24"/>
          <w:lang w:val="en-US"/>
        </w:rPr>
        <w:t xml:space="preserve"> </w:t>
      </w:r>
      <w:bookmarkEnd w:id="27"/>
    </w:p>
    <w:p w:rsidR="0080359B" w:rsidRDefault="0080359B" w:rsidP="0080359B">
      <w:pPr>
        <w:autoSpaceDE w:val="0"/>
        <w:autoSpaceDN w:val="0"/>
        <w:adjustRightInd w:val="0"/>
        <w:spacing w:line="240" w:lineRule="auto"/>
        <w:ind w:left="-76"/>
        <w:jc w:val="both"/>
        <w:rPr>
          <w:rFonts w:cs="Times New Roman"/>
          <w:szCs w:val="24"/>
          <w:lang w:val="en-US"/>
        </w:rPr>
      </w:pPr>
      <w:bookmarkStart w:id="28" w:name="_Ref358968434"/>
      <w:bookmarkStart w:id="29" w:name="_Ref366529911"/>
      <w:r w:rsidRPr="0080359B">
        <w:rPr>
          <w:rFonts w:cs="Times New Roman"/>
          <w:szCs w:val="24"/>
        </w:rPr>
        <w:t>Pan</w:t>
      </w:r>
      <w:r w:rsidR="003E4565">
        <w:rPr>
          <w:rFonts w:cs="Times New Roman"/>
          <w:szCs w:val="24"/>
        </w:rPr>
        <w:t>,</w:t>
      </w:r>
      <w:r w:rsidR="007A16CF" w:rsidRPr="00585DE7">
        <w:rPr>
          <w:rFonts w:cs="Times New Roman"/>
          <w:szCs w:val="24"/>
        </w:rPr>
        <w:t xml:space="preserve"> Z., Li</w:t>
      </w:r>
      <w:r w:rsidR="003E4565">
        <w:rPr>
          <w:rFonts w:cs="Times New Roman"/>
          <w:szCs w:val="24"/>
        </w:rPr>
        <w:t>,</w:t>
      </w:r>
      <w:r w:rsidR="007A16CF" w:rsidRPr="00585DE7">
        <w:rPr>
          <w:rFonts w:cs="Times New Roman"/>
          <w:szCs w:val="24"/>
        </w:rPr>
        <w:t xml:space="preserve"> Y., Deng</w:t>
      </w:r>
      <w:r w:rsidR="003E4565">
        <w:rPr>
          <w:rFonts w:cs="Times New Roman"/>
          <w:szCs w:val="24"/>
        </w:rPr>
        <w:t>,</w:t>
      </w:r>
      <w:r w:rsidR="007A16CF" w:rsidRPr="00585DE7">
        <w:rPr>
          <w:rFonts w:cs="Times New Roman"/>
          <w:szCs w:val="24"/>
        </w:rPr>
        <w:t xml:space="preserve"> X., &amp; Xiao</w:t>
      </w:r>
      <w:r w:rsidR="003E4565">
        <w:rPr>
          <w:rFonts w:cs="Times New Roman"/>
          <w:szCs w:val="24"/>
        </w:rPr>
        <w:t>,</w:t>
      </w:r>
      <w:r w:rsidR="007A16CF" w:rsidRPr="00585DE7">
        <w:rPr>
          <w:rFonts w:cs="Times New Roman"/>
          <w:szCs w:val="24"/>
        </w:rPr>
        <w:t xml:space="preserve"> S. </w:t>
      </w:r>
      <w:r w:rsidR="00A167E4" w:rsidRPr="00585DE7">
        <w:rPr>
          <w:rFonts w:cs="Times New Roman"/>
          <w:szCs w:val="24"/>
        </w:rPr>
        <w:t>(</w:t>
      </w:r>
      <w:r w:rsidR="007A16CF" w:rsidRPr="00585DE7">
        <w:rPr>
          <w:rFonts w:cs="Times New Roman"/>
          <w:szCs w:val="24"/>
        </w:rPr>
        <w:t>2014</w:t>
      </w:r>
      <w:r w:rsidR="00A167E4" w:rsidRPr="00585DE7">
        <w:rPr>
          <w:rFonts w:cs="Times New Roman"/>
          <w:szCs w:val="24"/>
        </w:rPr>
        <w:t>)</w:t>
      </w:r>
      <w:r w:rsidR="007A16CF" w:rsidRPr="00585DE7">
        <w:rPr>
          <w:rFonts w:cs="Times New Roman"/>
          <w:szCs w:val="24"/>
        </w:rPr>
        <w:t>.</w:t>
      </w:r>
      <w:r w:rsidR="007A16CF" w:rsidRPr="007A16CF">
        <w:t xml:space="preserve"> </w:t>
      </w:r>
      <w:proofErr w:type="gramStart"/>
      <w:r w:rsidR="007A16CF" w:rsidRPr="00585DE7">
        <w:rPr>
          <w:rFonts w:cs="Times New Roman"/>
          <w:szCs w:val="24"/>
          <w:lang w:val="en-US"/>
        </w:rPr>
        <w:t>Non-targeted metabolomic analysis of orange (</w:t>
      </w:r>
      <w:r w:rsidRPr="0080359B">
        <w:rPr>
          <w:rFonts w:cs="Times New Roman"/>
          <w:i/>
          <w:szCs w:val="24"/>
          <w:lang w:val="en-US"/>
        </w:rPr>
        <w:t>Citrus sinensis</w:t>
      </w:r>
      <w:r w:rsidRPr="0080359B">
        <w:rPr>
          <w:rFonts w:cs="Times New Roman"/>
          <w:szCs w:val="24"/>
          <w:lang w:val="en-US"/>
        </w:rPr>
        <w:t xml:space="preserve"> [L.]</w:t>
      </w:r>
      <w:proofErr w:type="gramEnd"/>
      <w:r w:rsidRPr="0080359B">
        <w:rPr>
          <w:rFonts w:cs="Times New Roman"/>
          <w:szCs w:val="24"/>
          <w:lang w:val="en-US"/>
        </w:rPr>
        <w:t xml:space="preserve"> Osbeck) wild type and bud mutant fruits by direct analysis in real-time and HPLC-electrospray mass spectrometry</w:t>
      </w:r>
      <w:r w:rsidRPr="0080359B">
        <w:rPr>
          <w:lang w:val="en-US"/>
        </w:rPr>
        <w:t xml:space="preserve">. </w:t>
      </w:r>
      <w:r w:rsidRPr="0080359B">
        <w:rPr>
          <w:rFonts w:cs="Times New Roman"/>
          <w:i/>
          <w:szCs w:val="24"/>
          <w:lang w:val="en-US"/>
        </w:rPr>
        <w:t>Metabolomics</w:t>
      </w:r>
      <w:r w:rsidR="003E4565">
        <w:rPr>
          <w:rFonts w:cs="Times New Roman"/>
          <w:i/>
          <w:szCs w:val="24"/>
          <w:lang w:val="en-US"/>
        </w:rPr>
        <w:t>,</w:t>
      </w:r>
      <w:r w:rsidR="007A16CF" w:rsidRPr="00585DE7">
        <w:rPr>
          <w:rFonts w:cs="Times New Roman"/>
          <w:i/>
          <w:szCs w:val="24"/>
          <w:lang w:val="en-US"/>
        </w:rPr>
        <w:t xml:space="preserve"> </w:t>
      </w:r>
      <w:r w:rsidRPr="0080359B">
        <w:rPr>
          <w:rFonts w:cs="Times New Roman"/>
          <w:i/>
          <w:szCs w:val="24"/>
          <w:lang w:val="en-US"/>
        </w:rPr>
        <w:t>10</w:t>
      </w:r>
      <w:r w:rsidR="007A16CF" w:rsidRPr="00585DE7">
        <w:rPr>
          <w:rFonts w:cs="Times New Roman"/>
          <w:szCs w:val="24"/>
          <w:lang w:val="en-US"/>
        </w:rPr>
        <w:t>, 508-523.</w:t>
      </w:r>
    </w:p>
    <w:p w:rsidR="0080359B" w:rsidRDefault="004255D3" w:rsidP="0080359B">
      <w:pPr>
        <w:autoSpaceDE w:val="0"/>
        <w:autoSpaceDN w:val="0"/>
        <w:adjustRightInd w:val="0"/>
        <w:spacing w:line="240" w:lineRule="auto"/>
        <w:ind w:left="-76"/>
        <w:jc w:val="both"/>
        <w:rPr>
          <w:rFonts w:cs="Times New Roman"/>
          <w:szCs w:val="24"/>
          <w:lang w:val="en-US"/>
        </w:rPr>
      </w:pPr>
      <w:r w:rsidRPr="00585DE7">
        <w:rPr>
          <w:rFonts w:cs="Times New Roman"/>
          <w:szCs w:val="24"/>
        </w:rPr>
        <w:t>Pekal</w:t>
      </w:r>
      <w:r w:rsidR="003E4565">
        <w:rPr>
          <w:rFonts w:cs="Times New Roman"/>
          <w:szCs w:val="24"/>
        </w:rPr>
        <w:t>,</w:t>
      </w:r>
      <w:r w:rsidRPr="00585DE7">
        <w:rPr>
          <w:rFonts w:cs="Times New Roman"/>
          <w:szCs w:val="24"/>
        </w:rPr>
        <w:t xml:space="preserve"> A., Drozdz</w:t>
      </w:r>
      <w:r w:rsidR="003E4565">
        <w:rPr>
          <w:rFonts w:cs="Times New Roman"/>
          <w:szCs w:val="24"/>
        </w:rPr>
        <w:t>,</w:t>
      </w:r>
      <w:r w:rsidRPr="00585DE7">
        <w:rPr>
          <w:rFonts w:cs="Times New Roman"/>
          <w:szCs w:val="24"/>
        </w:rPr>
        <w:t xml:space="preserve"> P., &amp; Biesaga</w:t>
      </w:r>
      <w:r w:rsidR="003E4565">
        <w:rPr>
          <w:rFonts w:cs="Times New Roman"/>
          <w:szCs w:val="24"/>
        </w:rPr>
        <w:t>,</w:t>
      </w:r>
      <w:r w:rsidRPr="00585DE7">
        <w:rPr>
          <w:rFonts w:cs="Times New Roman"/>
          <w:szCs w:val="24"/>
        </w:rPr>
        <w:t xml:space="preserve"> M. </w:t>
      </w:r>
      <w:r w:rsidR="00A167E4" w:rsidRPr="00585DE7">
        <w:rPr>
          <w:rFonts w:cs="Times New Roman"/>
          <w:szCs w:val="24"/>
        </w:rPr>
        <w:t>(</w:t>
      </w:r>
      <w:r w:rsidRPr="00585DE7">
        <w:rPr>
          <w:rFonts w:cs="Times New Roman"/>
          <w:szCs w:val="24"/>
        </w:rPr>
        <w:t>2011</w:t>
      </w:r>
      <w:r w:rsidR="00A167E4" w:rsidRPr="00585DE7">
        <w:rPr>
          <w:rFonts w:cs="Times New Roman"/>
          <w:szCs w:val="24"/>
        </w:rPr>
        <w:t>)</w:t>
      </w:r>
      <w:r w:rsidRPr="00585DE7">
        <w:rPr>
          <w:rFonts w:cs="Times New Roman"/>
          <w:szCs w:val="24"/>
        </w:rPr>
        <w:t>.</w:t>
      </w:r>
      <w:r w:rsidRPr="00FB1A6F">
        <w:t xml:space="preserve"> </w:t>
      </w:r>
      <w:proofErr w:type="gramStart"/>
      <w:r w:rsidRPr="00585DE7">
        <w:rPr>
          <w:lang w:val="en-US"/>
        </w:rPr>
        <w:t>Evaluation of the antioxidant properties of fruit and flavoured black teas.</w:t>
      </w:r>
      <w:proofErr w:type="gramEnd"/>
      <w:r w:rsidRPr="00585DE7">
        <w:rPr>
          <w:lang w:val="en-US"/>
        </w:rPr>
        <w:t xml:space="preserve"> </w:t>
      </w:r>
      <w:r w:rsidR="0039569E" w:rsidRPr="00585DE7">
        <w:rPr>
          <w:rFonts w:cs="Times New Roman"/>
          <w:i/>
          <w:szCs w:val="24"/>
          <w:lang w:val="en-US"/>
        </w:rPr>
        <w:t>European Journal of Nutrition</w:t>
      </w:r>
      <w:r w:rsidRPr="00585DE7">
        <w:rPr>
          <w:rFonts w:cs="Times New Roman"/>
          <w:szCs w:val="24"/>
          <w:lang w:val="en-US"/>
        </w:rPr>
        <w:t xml:space="preserve">, </w:t>
      </w:r>
      <w:r w:rsidR="0080359B" w:rsidRPr="0080359B">
        <w:rPr>
          <w:rFonts w:cs="Times New Roman"/>
          <w:i/>
          <w:szCs w:val="24"/>
          <w:lang w:val="en-US"/>
        </w:rPr>
        <w:t>50</w:t>
      </w:r>
      <w:r w:rsidRPr="00585DE7">
        <w:rPr>
          <w:rFonts w:cs="Times New Roman"/>
          <w:szCs w:val="24"/>
          <w:lang w:val="en-US"/>
        </w:rPr>
        <w:t xml:space="preserve">, </w:t>
      </w:r>
      <w:r w:rsidR="0039569E" w:rsidRPr="00585DE7">
        <w:rPr>
          <w:rFonts w:cs="Times New Roman"/>
          <w:szCs w:val="24"/>
          <w:lang w:val="en-US"/>
        </w:rPr>
        <w:t>681-688</w:t>
      </w:r>
      <w:r w:rsidRPr="00585DE7">
        <w:rPr>
          <w:rFonts w:cs="Times New Roman"/>
          <w:szCs w:val="24"/>
          <w:lang w:val="en-US"/>
        </w:rPr>
        <w:t xml:space="preserve">. </w:t>
      </w:r>
    </w:p>
    <w:p w:rsidR="0080359B" w:rsidRDefault="00E27AF8" w:rsidP="0080359B">
      <w:pPr>
        <w:autoSpaceDE w:val="0"/>
        <w:autoSpaceDN w:val="0"/>
        <w:adjustRightInd w:val="0"/>
        <w:spacing w:line="240" w:lineRule="auto"/>
        <w:ind w:left="-76"/>
        <w:jc w:val="both"/>
        <w:rPr>
          <w:rFonts w:cs="Times New Roman"/>
          <w:szCs w:val="24"/>
        </w:rPr>
      </w:pPr>
      <w:proofErr w:type="gramStart"/>
      <w:r w:rsidRPr="00585DE7">
        <w:rPr>
          <w:rFonts w:cs="Times New Roman"/>
          <w:szCs w:val="24"/>
          <w:lang w:val="en-US"/>
        </w:rPr>
        <w:t>Procházková</w:t>
      </w:r>
      <w:r w:rsidR="003E4565">
        <w:rPr>
          <w:rFonts w:cs="Times New Roman"/>
          <w:szCs w:val="24"/>
          <w:lang w:val="en-US"/>
        </w:rPr>
        <w:t>,</w:t>
      </w:r>
      <w:r w:rsidRPr="00585DE7">
        <w:rPr>
          <w:rFonts w:cs="Times New Roman"/>
          <w:szCs w:val="24"/>
          <w:lang w:val="en-US"/>
        </w:rPr>
        <w:t xml:space="preserve"> D., Boušová</w:t>
      </w:r>
      <w:r w:rsidR="003E4565">
        <w:rPr>
          <w:rFonts w:cs="Times New Roman"/>
          <w:szCs w:val="24"/>
          <w:lang w:val="en-US"/>
        </w:rPr>
        <w:t>,</w:t>
      </w:r>
      <w:r w:rsidRPr="00585DE7">
        <w:rPr>
          <w:rFonts w:cs="Times New Roman"/>
          <w:szCs w:val="24"/>
          <w:lang w:val="en-US"/>
        </w:rPr>
        <w:t xml:space="preserve"> I. &amp; Wilhelmová</w:t>
      </w:r>
      <w:r w:rsidR="003E4565">
        <w:rPr>
          <w:rFonts w:cs="Times New Roman"/>
          <w:szCs w:val="24"/>
          <w:lang w:val="en-US"/>
        </w:rPr>
        <w:t>,</w:t>
      </w:r>
      <w:r w:rsidRPr="00585DE7">
        <w:rPr>
          <w:rFonts w:cs="Times New Roman"/>
          <w:szCs w:val="24"/>
          <w:lang w:val="en-US"/>
        </w:rPr>
        <w:t xml:space="preserve"> N. </w:t>
      </w:r>
      <w:r w:rsidR="00A167E4" w:rsidRPr="00585DE7">
        <w:rPr>
          <w:rFonts w:cs="Times New Roman"/>
          <w:szCs w:val="24"/>
          <w:lang w:val="en-US"/>
        </w:rPr>
        <w:t>(</w:t>
      </w:r>
      <w:r w:rsidR="002C2397" w:rsidRPr="00585DE7">
        <w:rPr>
          <w:rFonts w:cs="Times New Roman"/>
          <w:szCs w:val="24"/>
          <w:lang w:val="en-US"/>
        </w:rPr>
        <w:t>2011</w:t>
      </w:r>
      <w:r w:rsidR="00A167E4" w:rsidRPr="00585DE7">
        <w:rPr>
          <w:rFonts w:cs="Times New Roman"/>
          <w:szCs w:val="24"/>
          <w:lang w:val="en-US"/>
        </w:rPr>
        <w:t>)</w:t>
      </w:r>
      <w:r w:rsidR="004255D3" w:rsidRPr="00585DE7">
        <w:rPr>
          <w:rFonts w:cs="Times New Roman"/>
          <w:szCs w:val="24"/>
          <w:lang w:val="en-US"/>
        </w:rPr>
        <w:t>.</w:t>
      </w:r>
      <w:proofErr w:type="gramEnd"/>
      <w:r w:rsidR="004255D3" w:rsidRPr="00585DE7">
        <w:rPr>
          <w:lang w:val="en-US"/>
        </w:rPr>
        <w:t xml:space="preserve"> </w:t>
      </w:r>
      <w:proofErr w:type="gramStart"/>
      <w:r w:rsidR="004255D3" w:rsidRPr="00585DE7">
        <w:rPr>
          <w:rFonts w:cs="Times New Roman"/>
          <w:szCs w:val="24"/>
          <w:lang w:val="en-US"/>
        </w:rPr>
        <w:t>Antioxidant and prooxidant properties of flavonoids.</w:t>
      </w:r>
      <w:proofErr w:type="gramEnd"/>
      <w:r w:rsidR="002C2397" w:rsidRPr="00585DE7">
        <w:rPr>
          <w:rFonts w:cs="Times New Roman"/>
          <w:szCs w:val="24"/>
          <w:lang w:val="en-US"/>
        </w:rPr>
        <w:t xml:space="preserve"> </w:t>
      </w:r>
      <w:r w:rsidRPr="00585DE7">
        <w:rPr>
          <w:rFonts w:cs="Times New Roman"/>
          <w:i/>
          <w:szCs w:val="24"/>
          <w:lang w:val="en-US"/>
        </w:rPr>
        <w:t>Fitoterapia</w:t>
      </w:r>
      <w:r w:rsidRPr="00585DE7">
        <w:rPr>
          <w:rFonts w:cs="Times New Roman"/>
          <w:szCs w:val="24"/>
          <w:lang w:val="en-US"/>
        </w:rPr>
        <w:t xml:space="preserve">, </w:t>
      </w:r>
      <w:r w:rsidR="0080359B" w:rsidRPr="0080359B">
        <w:rPr>
          <w:rFonts w:cs="Times New Roman"/>
          <w:i/>
          <w:szCs w:val="24"/>
          <w:lang w:val="en-US"/>
        </w:rPr>
        <w:t>82</w:t>
      </w:r>
      <w:r w:rsidRPr="00585DE7">
        <w:rPr>
          <w:rFonts w:cs="Times New Roman"/>
          <w:szCs w:val="24"/>
          <w:lang w:val="en-US"/>
        </w:rPr>
        <w:t>, 513–523</w:t>
      </w:r>
      <w:r w:rsidRPr="00585DE7">
        <w:rPr>
          <w:rFonts w:cs="Times New Roman"/>
          <w:szCs w:val="24"/>
        </w:rPr>
        <w:t>.</w:t>
      </w:r>
      <w:bookmarkEnd w:id="28"/>
      <w:r w:rsidR="00510B6F" w:rsidRPr="00585DE7">
        <w:rPr>
          <w:rFonts w:cs="Times New Roman"/>
          <w:szCs w:val="24"/>
        </w:rPr>
        <w:t xml:space="preserve"> </w:t>
      </w:r>
      <w:bookmarkEnd w:id="29"/>
    </w:p>
    <w:p w:rsidR="0080359B" w:rsidRPr="0080359B" w:rsidRDefault="00AA7CD6" w:rsidP="0080359B">
      <w:pPr>
        <w:autoSpaceDE w:val="0"/>
        <w:autoSpaceDN w:val="0"/>
        <w:adjustRightInd w:val="0"/>
        <w:spacing w:line="240" w:lineRule="auto"/>
        <w:ind w:left="-76"/>
        <w:jc w:val="both"/>
        <w:rPr>
          <w:rFonts w:cs="Times New Roman"/>
          <w:szCs w:val="24"/>
          <w:lang w:val="en-US"/>
        </w:rPr>
      </w:pPr>
      <w:bookmarkStart w:id="30" w:name="_Ref361129745"/>
      <w:bookmarkStart w:id="31" w:name="_Ref366530173"/>
      <w:proofErr w:type="gramStart"/>
      <w:r w:rsidRPr="00585DE7">
        <w:rPr>
          <w:rFonts w:cs="Times New Roman"/>
          <w:szCs w:val="24"/>
          <w:lang w:val="en-US"/>
        </w:rPr>
        <w:t>Ramful</w:t>
      </w:r>
      <w:r w:rsidR="003E4565">
        <w:rPr>
          <w:rFonts w:cs="Times New Roman"/>
          <w:szCs w:val="24"/>
          <w:lang w:val="en-US"/>
        </w:rPr>
        <w:t>,</w:t>
      </w:r>
      <w:r w:rsidRPr="00585DE7">
        <w:rPr>
          <w:rFonts w:cs="Times New Roman"/>
          <w:szCs w:val="24"/>
          <w:lang w:val="en-US"/>
        </w:rPr>
        <w:t xml:space="preserve"> D., Tarnus</w:t>
      </w:r>
      <w:r w:rsidR="003E4565">
        <w:rPr>
          <w:rFonts w:cs="Times New Roman"/>
          <w:szCs w:val="24"/>
          <w:lang w:val="en-US"/>
        </w:rPr>
        <w:t>,</w:t>
      </w:r>
      <w:r w:rsidRPr="00585DE7">
        <w:rPr>
          <w:rFonts w:cs="Times New Roman"/>
          <w:szCs w:val="24"/>
          <w:lang w:val="en-US"/>
        </w:rPr>
        <w:t xml:space="preserve"> E., Aruoma</w:t>
      </w:r>
      <w:r w:rsidR="003E4565">
        <w:rPr>
          <w:rFonts w:cs="Times New Roman"/>
          <w:szCs w:val="24"/>
          <w:lang w:val="en-US"/>
        </w:rPr>
        <w:t>,</w:t>
      </w:r>
      <w:r w:rsidRPr="00585DE7">
        <w:rPr>
          <w:rFonts w:cs="Times New Roman"/>
          <w:szCs w:val="24"/>
          <w:lang w:val="en-US"/>
        </w:rPr>
        <w:t xml:space="preserve"> O.I., </w:t>
      </w:r>
      <w:r w:rsidR="00983A04" w:rsidRPr="00585DE7">
        <w:rPr>
          <w:rFonts w:cs="Times New Roman"/>
          <w:szCs w:val="24"/>
          <w:lang w:val="en-US"/>
        </w:rPr>
        <w:t>Bourdon</w:t>
      </w:r>
      <w:r w:rsidR="003E4565">
        <w:rPr>
          <w:rFonts w:cs="Times New Roman"/>
          <w:szCs w:val="24"/>
          <w:lang w:val="en-US"/>
        </w:rPr>
        <w:t>,</w:t>
      </w:r>
      <w:r w:rsidR="00983A04" w:rsidRPr="00585DE7">
        <w:rPr>
          <w:rFonts w:cs="Times New Roman"/>
          <w:szCs w:val="24"/>
          <w:lang w:val="en-US"/>
        </w:rPr>
        <w:t xml:space="preserve"> E., &amp; Bahorun</w:t>
      </w:r>
      <w:r w:rsidR="003E4565">
        <w:rPr>
          <w:rFonts w:cs="Times New Roman"/>
          <w:szCs w:val="24"/>
          <w:lang w:val="en-US"/>
        </w:rPr>
        <w:t>,</w:t>
      </w:r>
      <w:r w:rsidR="00983A04" w:rsidRPr="00585DE7">
        <w:rPr>
          <w:rFonts w:cs="Times New Roman"/>
          <w:szCs w:val="24"/>
          <w:lang w:val="en-US"/>
        </w:rPr>
        <w:t xml:space="preserve"> T.</w:t>
      </w:r>
      <w:r w:rsidRPr="00585DE7">
        <w:rPr>
          <w:rFonts w:cs="Times New Roman"/>
          <w:szCs w:val="24"/>
          <w:lang w:val="en-US"/>
        </w:rPr>
        <w:t xml:space="preserve"> </w:t>
      </w:r>
      <w:r w:rsidR="00A167E4" w:rsidRPr="00585DE7">
        <w:rPr>
          <w:rFonts w:cs="Times New Roman"/>
          <w:szCs w:val="24"/>
          <w:lang w:val="en-US"/>
        </w:rPr>
        <w:t>(</w:t>
      </w:r>
      <w:r w:rsidRPr="00585DE7">
        <w:rPr>
          <w:rFonts w:cs="Times New Roman"/>
          <w:szCs w:val="24"/>
          <w:lang w:val="en-US"/>
        </w:rPr>
        <w:t>2011</w:t>
      </w:r>
      <w:r w:rsidR="00A167E4" w:rsidRPr="00585DE7">
        <w:rPr>
          <w:rFonts w:cs="Times New Roman"/>
          <w:szCs w:val="24"/>
          <w:lang w:val="en-US"/>
        </w:rPr>
        <w:t>)</w:t>
      </w:r>
      <w:r w:rsidRPr="00585DE7">
        <w:rPr>
          <w:rFonts w:cs="Times New Roman"/>
          <w:szCs w:val="24"/>
          <w:lang w:val="en-US"/>
        </w:rPr>
        <w:t>.</w:t>
      </w:r>
      <w:proofErr w:type="gramEnd"/>
      <w:r w:rsidRPr="00585DE7">
        <w:rPr>
          <w:lang w:val="en-US"/>
        </w:rPr>
        <w:t xml:space="preserve"> </w:t>
      </w:r>
      <w:proofErr w:type="gramStart"/>
      <w:r w:rsidR="0080359B" w:rsidRPr="0080359B">
        <w:rPr>
          <w:lang w:val="en-US"/>
        </w:rPr>
        <w:t>Polyphenol composition, vitamin C content and antioxidant capacity of Mauritian citrus fruit pulps</w:t>
      </w:r>
      <w:r w:rsidR="0080359B" w:rsidRPr="0080359B">
        <w:rPr>
          <w:rFonts w:cs="Times New Roman"/>
          <w:szCs w:val="24"/>
          <w:lang w:val="en-US"/>
        </w:rPr>
        <w:t>.</w:t>
      </w:r>
      <w:proofErr w:type="gramEnd"/>
      <w:r w:rsidR="0080359B" w:rsidRPr="0080359B">
        <w:rPr>
          <w:rFonts w:cs="Times New Roman"/>
          <w:szCs w:val="24"/>
          <w:lang w:val="en-US"/>
        </w:rPr>
        <w:t xml:space="preserve"> </w:t>
      </w:r>
      <w:r w:rsidR="0080359B" w:rsidRPr="0080359B">
        <w:rPr>
          <w:rFonts w:cs="Times New Roman"/>
          <w:i/>
          <w:szCs w:val="24"/>
          <w:lang w:val="en-US"/>
        </w:rPr>
        <w:t>Food Research International</w:t>
      </w:r>
      <w:r w:rsidR="0080359B" w:rsidRPr="0080359B">
        <w:rPr>
          <w:rFonts w:cs="Times New Roman"/>
          <w:szCs w:val="24"/>
          <w:lang w:val="en-US"/>
        </w:rPr>
        <w:t xml:space="preserve">, </w:t>
      </w:r>
      <w:r w:rsidR="0080359B" w:rsidRPr="0080359B">
        <w:rPr>
          <w:rFonts w:cs="Times New Roman"/>
          <w:i/>
          <w:szCs w:val="24"/>
          <w:lang w:val="en-US"/>
        </w:rPr>
        <w:t>44</w:t>
      </w:r>
      <w:r w:rsidR="0080359B" w:rsidRPr="0080359B">
        <w:rPr>
          <w:rFonts w:cs="Times New Roman"/>
          <w:szCs w:val="24"/>
          <w:lang w:val="en-US"/>
        </w:rPr>
        <w:t xml:space="preserve">, 2088-2099. </w:t>
      </w:r>
    </w:p>
    <w:p w:rsidR="0080359B" w:rsidRDefault="0080359B" w:rsidP="0080359B">
      <w:pPr>
        <w:autoSpaceDE w:val="0"/>
        <w:autoSpaceDN w:val="0"/>
        <w:adjustRightInd w:val="0"/>
        <w:spacing w:line="240" w:lineRule="auto"/>
        <w:ind w:left="-76"/>
        <w:jc w:val="both"/>
        <w:rPr>
          <w:rFonts w:cs="Times New Roman"/>
          <w:szCs w:val="24"/>
          <w:lang w:val="en-US"/>
        </w:rPr>
      </w:pPr>
      <w:r w:rsidRPr="0080359B">
        <w:rPr>
          <w:rFonts w:cs="Times New Roman"/>
          <w:szCs w:val="24"/>
          <w:lang w:val="es-CO"/>
        </w:rPr>
        <w:t>Rodríguez-Rivera, M.P., Lugo-Cervantes, E., Winterhalter</w:t>
      </w:r>
      <w:r w:rsidR="003E4565">
        <w:rPr>
          <w:rFonts w:cs="Times New Roman"/>
          <w:szCs w:val="24"/>
          <w:lang w:val="es-CO"/>
        </w:rPr>
        <w:t>,</w:t>
      </w:r>
      <w:r w:rsidRPr="0080359B">
        <w:rPr>
          <w:rFonts w:cs="Times New Roman"/>
          <w:szCs w:val="24"/>
          <w:lang w:val="es-CO"/>
        </w:rPr>
        <w:t xml:space="preserve"> P., &amp; Jerz</w:t>
      </w:r>
      <w:r w:rsidR="007D70C5">
        <w:rPr>
          <w:rFonts w:cs="Times New Roman"/>
          <w:szCs w:val="24"/>
          <w:lang w:val="es-CO"/>
        </w:rPr>
        <w:t>,</w:t>
      </w:r>
      <w:r w:rsidRPr="0080359B">
        <w:rPr>
          <w:rFonts w:cs="Times New Roman"/>
          <w:szCs w:val="24"/>
          <w:lang w:val="es-CO"/>
        </w:rPr>
        <w:t xml:space="preserve"> G. (2014).</w:t>
      </w:r>
      <w:r w:rsidRPr="0080359B">
        <w:rPr>
          <w:lang w:val="es-CO"/>
        </w:rPr>
        <w:t xml:space="preserve"> </w:t>
      </w:r>
      <w:proofErr w:type="gramStart"/>
      <w:r w:rsidR="00AB5AAC" w:rsidRPr="00585DE7">
        <w:rPr>
          <w:lang w:val="en-US"/>
        </w:rPr>
        <w:t xml:space="preserve">Metabolite profiling of polyphenols in peels of </w:t>
      </w:r>
      <w:r w:rsidR="00AB5AAC" w:rsidRPr="00585DE7">
        <w:rPr>
          <w:i/>
          <w:lang w:val="en-US"/>
        </w:rPr>
        <w:t xml:space="preserve">Citrus limetta </w:t>
      </w:r>
      <w:r w:rsidR="00AB5AAC" w:rsidRPr="00585DE7">
        <w:rPr>
          <w:lang w:val="en-US"/>
        </w:rPr>
        <w:t>Risso by combination of preparative high-speed countercurrent chromatography and LC–ESI–MS/MS</w:t>
      </w:r>
      <w:r w:rsidRPr="0080359B">
        <w:rPr>
          <w:rFonts w:cs="Times New Roman"/>
          <w:szCs w:val="24"/>
          <w:lang w:val="en-US"/>
        </w:rPr>
        <w:t xml:space="preserve">. </w:t>
      </w:r>
      <w:r w:rsidRPr="0080359B">
        <w:rPr>
          <w:rFonts w:cs="Times New Roman"/>
          <w:i/>
          <w:szCs w:val="24"/>
          <w:lang w:val="en-US"/>
        </w:rPr>
        <w:t>Food Chemistry</w:t>
      </w:r>
      <w:r w:rsidRPr="0080359B">
        <w:rPr>
          <w:rFonts w:cs="Times New Roman"/>
          <w:szCs w:val="24"/>
          <w:lang w:val="en-US"/>
        </w:rPr>
        <w:t xml:space="preserve">, </w:t>
      </w:r>
      <w:r w:rsidRPr="0080359B">
        <w:rPr>
          <w:rFonts w:cs="Times New Roman"/>
          <w:i/>
          <w:szCs w:val="24"/>
          <w:lang w:val="en-US"/>
        </w:rPr>
        <w:t>158</w:t>
      </w:r>
      <w:r w:rsidR="00AB5AAC" w:rsidRPr="00585DE7">
        <w:rPr>
          <w:rFonts w:cs="Times New Roman"/>
          <w:szCs w:val="24"/>
          <w:lang w:val="en-US"/>
        </w:rPr>
        <w:t>, 139-152.</w:t>
      </w:r>
      <w:proofErr w:type="gramEnd"/>
      <w:r w:rsidR="00AB5AAC" w:rsidRPr="00585DE7">
        <w:rPr>
          <w:rFonts w:cs="Times New Roman"/>
          <w:szCs w:val="24"/>
          <w:lang w:val="en-US"/>
        </w:rPr>
        <w:t xml:space="preserve"> </w:t>
      </w:r>
    </w:p>
    <w:p w:rsidR="0080359B" w:rsidRPr="0080359B" w:rsidRDefault="001D0D98" w:rsidP="0080359B">
      <w:pPr>
        <w:autoSpaceDE w:val="0"/>
        <w:autoSpaceDN w:val="0"/>
        <w:adjustRightInd w:val="0"/>
        <w:spacing w:line="240" w:lineRule="auto"/>
        <w:ind w:left="-76"/>
        <w:jc w:val="both"/>
        <w:rPr>
          <w:rFonts w:cs="Times New Roman"/>
          <w:szCs w:val="24"/>
          <w:lang w:val="es-CO"/>
        </w:rPr>
      </w:pPr>
      <w:r w:rsidRPr="00585DE7">
        <w:rPr>
          <w:rFonts w:cs="Times New Roman"/>
          <w:szCs w:val="24"/>
          <w:lang w:val="en-US"/>
        </w:rPr>
        <w:t>Rousos</w:t>
      </w:r>
      <w:r w:rsidR="007D70C5">
        <w:rPr>
          <w:rFonts w:cs="Times New Roman"/>
          <w:szCs w:val="24"/>
          <w:lang w:val="en-US"/>
        </w:rPr>
        <w:t>,</w:t>
      </w:r>
      <w:r w:rsidRPr="00585DE7">
        <w:rPr>
          <w:rFonts w:cs="Times New Roman"/>
          <w:szCs w:val="24"/>
          <w:lang w:val="en-US"/>
        </w:rPr>
        <w:t xml:space="preserve"> P.A. </w:t>
      </w:r>
      <w:r w:rsidR="00A167E4" w:rsidRPr="00585DE7">
        <w:rPr>
          <w:rFonts w:cs="Times New Roman"/>
          <w:szCs w:val="24"/>
          <w:lang w:val="en-US"/>
        </w:rPr>
        <w:t>(</w:t>
      </w:r>
      <w:r w:rsidRPr="00585DE7">
        <w:rPr>
          <w:rFonts w:cs="Times New Roman"/>
          <w:szCs w:val="24"/>
          <w:lang w:val="en-US"/>
        </w:rPr>
        <w:t>2011</w:t>
      </w:r>
      <w:r w:rsidR="00A167E4" w:rsidRPr="00585DE7">
        <w:rPr>
          <w:rFonts w:cs="Times New Roman"/>
          <w:szCs w:val="24"/>
          <w:lang w:val="en-US"/>
        </w:rPr>
        <w:t>)</w:t>
      </w:r>
      <w:r w:rsidRPr="00585DE7">
        <w:rPr>
          <w:rFonts w:cs="Times New Roman"/>
          <w:szCs w:val="24"/>
          <w:lang w:val="en-US"/>
        </w:rPr>
        <w:t>.</w:t>
      </w:r>
      <w:r w:rsidR="00AB101F" w:rsidRPr="00585DE7">
        <w:rPr>
          <w:lang w:val="en-US"/>
        </w:rPr>
        <w:t xml:space="preserve"> </w:t>
      </w:r>
      <w:proofErr w:type="gramStart"/>
      <w:r w:rsidR="00AB101F" w:rsidRPr="00585DE7">
        <w:rPr>
          <w:rFonts w:cs="Times New Roman"/>
          <w:szCs w:val="24"/>
          <w:lang w:val="en-US"/>
        </w:rPr>
        <w:t>Phytochemicals and antioxidant capacity of orange (</w:t>
      </w:r>
      <w:r w:rsidR="00AB101F" w:rsidRPr="00585DE7">
        <w:rPr>
          <w:rFonts w:cs="Times New Roman"/>
          <w:i/>
          <w:szCs w:val="24"/>
          <w:lang w:val="en-US"/>
        </w:rPr>
        <w:t>Citrus sinensis</w:t>
      </w:r>
      <w:r w:rsidR="0080359B" w:rsidRPr="0080359B">
        <w:rPr>
          <w:rFonts w:cs="Times New Roman"/>
          <w:szCs w:val="24"/>
          <w:lang w:val="en-US"/>
        </w:rPr>
        <w:t xml:space="preserve"> (l.)</w:t>
      </w:r>
      <w:proofErr w:type="gramEnd"/>
      <w:r w:rsidR="0080359B" w:rsidRPr="0080359B">
        <w:rPr>
          <w:rFonts w:cs="Times New Roman"/>
          <w:szCs w:val="24"/>
          <w:lang w:val="en-US"/>
        </w:rPr>
        <w:t xml:space="preserve"> Osbeck cv. Salustiana) juice produced under organic and integrated farming system in. </w:t>
      </w:r>
      <w:r w:rsidR="0080359B" w:rsidRPr="0080359B">
        <w:rPr>
          <w:rFonts w:cs="Times New Roman"/>
          <w:i/>
          <w:szCs w:val="24"/>
          <w:lang w:val="es-CO"/>
        </w:rPr>
        <w:t>Scentia Horticulturae</w:t>
      </w:r>
      <w:r w:rsidR="0080359B" w:rsidRPr="0080359B">
        <w:rPr>
          <w:rFonts w:cs="Times New Roman"/>
          <w:szCs w:val="24"/>
          <w:lang w:val="es-CO"/>
        </w:rPr>
        <w:t xml:space="preserve">, </w:t>
      </w:r>
      <w:r w:rsidR="0080359B" w:rsidRPr="0080359B">
        <w:rPr>
          <w:rFonts w:cs="Times New Roman"/>
          <w:i/>
          <w:szCs w:val="24"/>
          <w:lang w:val="es-CO"/>
        </w:rPr>
        <w:t>129</w:t>
      </w:r>
      <w:r w:rsidR="0080359B" w:rsidRPr="0080359B">
        <w:rPr>
          <w:rFonts w:cs="Times New Roman"/>
          <w:szCs w:val="24"/>
          <w:lang w:val="es-CO"/>
        </w:rPr>
        <w:t xml:space="preserve">, 235-258. </w:t>
      </w:r>
    </w:p>
    <w:p w:rsidR="0080359B" w:rsidRPr="0080359B" w:rsidRDefault="00E27AF8" w:rsidP="0080359B">
      <w:pPr>
        <w:autoSpaceDE w:val="0"/>
        <w:autoSpaceDN w:val="0"/>
        <w:adjustRightInd w:val="0"/>
        <w:spacing w:line="240" w:lineRule="auto"/>
        <w:ind w:left="-76"/>
        <w:jc w:val="both"/>
        <w:rPr>
          <w:rFonts w:cs="Times New Roman"/>
          <w:szCs w:val="24"/>
          <w:lang w:val="es-CO"/>
        </w:rPr>
      </w:pPr>
      <w:r w:rsidRPr="00585DE7">
        <w:rPr>
          <w:rFonts w:cs="Times New Roman"/>
          <w:szCs w:val="24"/>
        </w:rPr>
        <w:t>Sandoval-Montemayor</w:t>
      </w:r>
      <w:r w:rsidR="007D70C5">
        <w:rPr>
          <w:rFonts w:cs="Times New Roman"/>
          <w:szCs w:val="24"/>
        </w:rPr>
        <w:t>,</w:t>
      </w:r>
      <w:r w:rsidRPr="00585DE7">
        <w:rPr>
          <w:rFonts w:cs="Times New Roman"/>
          <w:szCs w:val="24"/>
        </w:rPr>
        <w:t xml:space="preserve"> N.E., Garcia</w:t>
      </w:r>
      <w:r w:rsidR="007D70C5">
        <w:rPr>
          <w:rFonts w:cs="Times New Roman"/>
          <w:szCs w:val="24"/>
        </w:rPr>
        <w:t>,</w:t>
      </w:r>
      <w:r w:rsidRPr="00585DE7">
        <w:rPr>
          <w:rFonts w:cs="Times New Roman"/>
          <w:szCs w:val="24"/>
        </w:rPr>
        <w:t xml:space="preserve"> A., Elizondo-Treviño</w:t>
      </w:r>
      <w:r w:rsidR="007D70C5">
        <w:rPr>
          <w:rFonts w:cs="Times New Roman"/>
          <w:szCs w:val="24"/>
        </w:rPr>
        <w:t>,</w:t>
      </w:r>
      <w:r w:rsidRPr="00585DE7">
        <w:rPr>
          <w:rFonts w:cs="Times New Roman"/>
          <w:szCs w:val="24"/>
        </w:rPr>
        <w:t xml:space="preserve"> E., Garza-González</w:t>
      </w:r>
      <w:r w:rsidR="007D70C5">
        <w:rPr>
          <w:rFonts w:cs="Times New Roman"/>
          <w:szCs w:val="24"/>
        </w:rPr>
        <w:t>,</w:t>
      </w:r>
      <w:r w:rsidRPr="00585DE7">
        <w:rPr>
          <w:rFonts w:cs="Times New Roman"/>
          <w:szCs w:val="24"/>
        </w:rPr>
        <w:t xml:space="preserve"> E., Alvarez</w:t>
      </w:r>
      <w:r w:rsidR="007D70C5">
        <w:rPr>
          <w:rFonts w:cs="Times New Roman"/>
          <w:szCs w:val="24"/>
        </w:rPr>
        <w:t>,</w:t>
      </w:r>
      <w:r w:rsidR="00510B6F" w:rsidRPr="00585DE7">
        <w:rPr>
          <w:rFonts w:cs="Times New Roman"/>
          <w:szCs w:val="24"/>
        </w:rPr>
        <w:t xml:space="preserve"> L., Camacho-Corona</w:t>
      </w:r>
      <w:r w:rsidR="007D70C5">
        <w:rPr>
          <w:rFonts w:cs="Times New Roman"/>
          <w:szCs w:val="24"/>
        </w:rPr>
        <w:t>,</w:t>
      </w:r>
      <w:r w:rsidR="00510B6F" w:rsidRPr="00585DE7">
        <w:rPr>
          <w:rFonts w:cs="Times New Roman"/>
          <w:szCs w:val="24"/>
        </w:rPr>
        <w:t xml:space="preserve"> M.R.</w:t>
      </w:r>
      <w:r w:rsidRPr="00585DE7">
        <w:rPr>
          <w:rFonts w:cs="Times New Roman"/>
          <w:szCs w:val="24"/>
        </w:rPr>
        <w:t xml:space="preserve"> </w:t>
      </w:r>
      <w:r w:rsidR="00A167E4" w:rsidRPr="00585DE7">
        <w:rPr>
          <w:rFonts w:cs="Times New Roman"/>
          <w:szCs w:val="24"/>
        </w:rPr>
        <w:t>(</w:t>
      </w:r>
      <w:r w:rsidR="00C223A4" w:rsidRPr="00585DE7">
        <w:rPr>
          <w:rFonts w:cs="Times New Roman"/>
          <w:szCs w:val="24"/>
        </w:rPr>
        <w:t>2012</w:t>
      </w:r>
      <w:r w:rsidR="00A167E4" w:rsidRPr="00585DE7">
        <w:rPr>
          <w:rFonts w:cs="Times New Roman"/>
          <w:szCs w:val="24"/>
        </w:rPr>
        <w:t>)</w:t>
      </w:r>
      <w:r w:rsidR="00C223A4" w:rsidRPr="00585DE7">
        <w:rPr>
          <w:rFonts w:cs="Times New Roman"/>
          <w:szCs w:val="24"/>
        </w:rPr>
        <w:t>.</w:t>
      </w:r>
      <w:r w:rsidR="00C223A4" w:rsidRPr="00C223A4">
        <w:t xml:space="preserve"> </w:t>
      </w:r>
      <w:r w:rsidR="00C223A4" w:rsidRPr="00585DE7">
        <w:rPr>
          <w:rFonts w:cs="Times New Roman"/>
          <w:szCs w:val="24"/>
          <w:lang w:val="en-US"/>
        </w:rPr>
        <w:t xml:space="preserve">Chemical </w:t>
      </w:r>
      <w:r w:rsidR="00781C61" w:rsidRPr="00585DE7">
        <w:rPr>
          <w:rFonts w:cs="Times New Roman"/>
          <w:szCs w:val="24"/>
          <w:lang w:val="en-US"/>
        </w:rPr>
        <w:t>c</w:t>
      </w:r>
      <w:r w:rsidR="00C223A4" w:rsidRPr="00585DE7">
        <w:rPr>
          <w:rFonts w:cs="Times New Roman"/>
          <w:szCs w:val="24"/>
          <w:lang w:val="en-US"/>
        </w:rPr>
        <w:t xml:space="preserve">omposition of </w:t>
      </w:r>
      <w:r w:rsidR="00781C61" w:rsidRPr="00585DE7">
        <w:rPr>
          <w:rFonts w:cs="Times New Roman"/>
          <w:szCs w:val="24"/>
          <w:lang w:val="en-US"/>
        </w:rPr>
        <w:t>h</w:t>
      </w:r>
      <w:r w:rsidR="00C223A4" w:rsidRPr="00585DE7">
        <w:rPr>
          <w:rFonts w:cs="Times New Roman"/>
          <w:szCs w:val="24"/>
          <w:lang w:val="en-US"/>
        </w:rPr>
        <w:t xml:space="preserve">exane </w:t>
      </w:r>
      <w:r w:rsidR="00781C61" w:rsidRPr="00585DE7">
        <w:rPr>
          <w:rFonts w:cs="Times New Roman"/>
          <w:szCs w:val="24"/>
          <w:lang w:val="en-US"/>
        </w:rPr>
        <w:t>e</w:t>
      </w:r>
      <w:r w:rsidR="00C223A4" w:rsidRPr="00585DE7">
        <w:rPr>
          <w:rFonts w:cs="Times New Roman"/>
          <w:szCs w:val="24"/>
          <w:lang w:val="en-US"/>
        </w:rPr>
        <w:t xml:space="preserve">xtract of </w:t>
      </w:r>
      <w:r w:rsidR="00C223A4" w:rsidRPr="00585DE7">
        <w:rPr>
          <w:rFonts w:cs="Times New Roman"/>
          <w:i/>
          <w:szCs w:val="24"/>
          <w:lang w:val="en-US"/>
        </w:rPr>
        <w:t>Citrus aurantifolia</w:t>
      </w:r>
      <w:r w:rsidR="00C223A4" w:rsidRPr="00585DE7">
        <w:rPr>
          <w:rFonts w:cs="Times New Roman"/>
          <w:szCs w:val="24"/>
          <w:lang w:val="en-US"/>
        </w:rPr>
        <w:t xml:space="preserve"> and Anti-</w:t>
      </w:r>
      <w:r w:rsidR="00C223A4" w:rsidRPr="00585DE7">
        <w:rPr>
          <w:rFonts w:cs="Times New Roman"/>
          <w:i/>
          <w:szCs w:val="24"/>
          <w:lang w:val="en-US"/>
        </w:rPr>
        <w:t>Mycobacterium tuberculosis</w:t>
      </w:r>
      <w:r w:rsidR="00C223A4" w:rsidRPr="00585DE7">
        <w:rPr>
          <w:rFonts w:cs="Times New Roman"/>
          <w:szCs w:val="24"/>
          <w:lang w:val="en-US"/>
        </w:rPr>
        <w:t xml:space="preserve"> </w:t>
      </w:r>
      <w:r w:rsidR="00781C61" w:rsidRPr="00585DE7">
        <w:rPr>
          <w:rFonts w:cs="Times New Roman"/>
          <w:szCs w:val="24"/>
          <w:lang w:val="en-US"/>
        </w:rPr>
        <w:t>a</w:t>
      </w:r>
      <w:r w:rsidR="00C223A4" w:rsidRPr="00585DE7">
        <w:rPr>
          <w:rFonts w:cs="Times New Roman"/>
          <w:szCs w:val="24"/>
          <w:lang w:val="en-US"/>
        </w:rPr>
        <w:t xml:space="preserve">ctivity of </w:t>
      </w:r>
      <w:r w:rsidR="00781C61" w:rsidRPr="00585DE7">
        <w:rPr>
          <w:rFonts w:cs="Times New Roman"/>
          <w:szCs w:val="24"/>
          <w:lang w:val="en-US"/>
        </w:rPr>
        <w:t>s</w:t>
      </w:r>
      <w:r w:rsidR="00C223A4" w:rsidRPr="00585DE7">
        <w:rPr>
          <w:rFonts w:cs="Times New Roman"/>
          <w:szCs w:val="24"/>
          <w:lang w:val="en-US"/>
        </w:rPr>
        <w:t xml:space="preserve">ome of </w:t>
      </w:r>
      <w:r w:rsidR="00781C61" w:rsidRPr="00585DE7">
        <w:rPr>
          <w:rFonts w:cs="Times New Roman"/>
          <w:szCs w:val="24"/>
          <w:lang w:val="en-US"/>
        </w:rPr>
        <w:t>i</w:t>
      </w:r>
      <w:r w:rsidR="00C223A4" w:rsidRPr="00585DE7">
        <w:rPr>
          <w:rFonts w:cs="Times New Roman"/>
          <w:szCs w:val="24"/>
          <w:lang w:val="en-US"/>
        </w:rPr>
        <w:t xml:space="preserve">ts </w:t>
      </w:r>
      <w:r w:rsidR="00781C61" w:rsidRPr="00585DE7">
        <w:rPr>
          <w:rFonts w:cs="Times New Roman"/>
          <w:szCs w:val="24"/>
          <w:lang w:val="en-US"/>
        </w:rPr>
        <w:t>c</w:t>
      </w:r>
      <w:r w:rsidR="00C223A4" w:rsidRPr="00585DE7">
        <w:rPr>
          <w:rFonts w:cs="Times New Roman"/>
          <w:szCs w:val="24"/>
          <w:lang w:val="en-US"/>
        </w:rPr>
        <w:t>onstituents.</w:t>
      </w:r>
      <w:r w:rsidR="002C2397" w:rsidRPr="00585DE7">
        <w:rPr>
          <w:rFonts w:cs="Times New Roman"/>
          <w:szCs w:val="24"/>
          <w:lang w:val="en-US"/>
        </w:rPr>
        <w:t xml:space="preserve"> </w:t>
      </w:r>
      <w:r w:rsidR="0080359B" w:rsidRPr="0080359B">
        <w:rPr>
          <w:rFonts w:cs="Times New Roman"/>
          <w:i/>
          <w:szCs w:val="24"/>
          <w:lang w:val="es-CO"/>
        </w:rPr>
        <w:t>Molecules</w:t>
      </w:r>
      <w:r w:rsidR="0080359B" w:rsidRPr="0080359B">
        <w:rPr>
          <w:rFonts w:cs="Times New Roman"/>
          <w:szCs w:val="24"/>
          <w:lang w:val="es-CO"/>
        </w:rPr>
        <w:t xml:space="preserve">, </w:t>
      </w:r>
      <w:r w:rsidR="0080359B" w:rsidRPr="0080359B">
        <w:rPr>
          <w:rFonts w:cs="Times New Roman"/>
          <w:i/>
          <w:szCs w:val="24"/>
          <w:lang w:val="es-CO"/>
        </w:rPr>
        <w:t>17</w:t>
      </w:r>
      <w:r w:rsidR="0080359B" w:rsidRPr="0080359B">
        <w:rPr>
          <w:rFonts w:cs="Times New Roman"/>
          <w:szCs w:val="24"/>
          <w:lang w:val="es-CO"/>
        </w:rPr>
        <w:t>, 11173-11184.</w:t>
      </w:r>
      <w:bookmarkEnd w:id="30"/>
      <w:r w:rsidR="0080359B" w:rsidRPr="0080359B">
        <w:rPr>
          <w:rFonts w:cs="Times New Roman"/>
          <w:szCs w:val="24"/>
          <w:lang w:val="es-CO"/>
        </w:rPr>
        <w:t xml:space="preserve"> </w:t>
      </w:r>
      <w:bookmarkEnd w:id="31"/>
    </w:p>
    <w:p w:rsidR="0080359B" w:rsidRDefault="00E27AF8" w:rsidP="0080359B">
      <w:pPr>
        <w:autoSpaceDE w:val="0"/>
        <w:autoSpaceDN w:val="0"/>
        <w:adjustRightInd w:val="0"/>
        <w:spacing w:line="240" w:lineRule="auto"/>
        <w:ind w:left="-76"/>
        <w:jc w:val="both"/>
        <w:rPr>
          <w:rFonts w:cs="Times New Roman"/>
          <w:szCs w:val="24"/>
          <w:lang w:val="en-US"/>
        </w:rPr>
      </w:pPr>
      <w:bookmarkStart w:id="32" w:name="_Ref360987901"/>
      <w:bookmarkStart w:id="33" w:name="_Ref366530104"/>
      <w:r w:rsidRPr="00585DE7">
        <w:rPr>
          <w:rFonts w:cs="Times New Roman"/>
          <w:szCs w:val="24"/>
        </w:rPr>
        <w:t>Sanfélix-Gimeno</w:t>
      </w:r>
      <w:r w:rsidR="007D70C5">
        <w:rPr>
          <w:rFonts w:cs="Times New Roman"/>
          <w:szCs w:val="24"/>
        </w:rPr>
        <w:t>,</w:t>
      </w:r>
      <w:r w:rsidRPr="00585DE7">
        <w:rPr>
          <w:rFonts w:cs="Times New Roman"/>
          <w:szCs w:val="24"/>
        </w:rPr>
        <w:t xml:space="preserve"> G., Peiró</w:t>
      </w:r>
      <w:r w:rsidR="007D70C5">
        <w:rPr>
          <w:rFonts w:cs="Times New Roman"/>
          <w:szCs w:val="24"/>
        </w:rPr>
        <w:t>,</w:t>
      </w:r>
      <w:r w:rsidRPr="00585DE7">
        <w:rPr>
          <w:rFonts w:cs="Times New Roman"/>
          <w:szCs w:val="24"/>
        </w:rPr>
        <w:t xml:space="preserve"> S., Librero</w:t>
      </w:r>
      <w:r w:rsidR="007D70C5">
        <w:rPr>
          <w:rFonts w:cs="Times New Roman"/>
          <w:szCs w:val="24"/>
        </w:rPr>
        <w:t>,</w:t>
      </w:r>
      <w:r w:rsidRPr="00585DE7">
        <w:rPr>
          <w:rFonts w:cs="Times New Roman"/>
          <w:szCs w:val="24"/>
        </w:rPr>
        <w:t xml:space="preserve"> J., Ausejo-Segura</w:t>
      </w:r>
      <w:r w:rsidR="007D70C5">
        <w:rPr>
          <w:rFonts w:cs="Times New Roman"/>
          <w:szCs w:val="24"/>
        </w:rPr>
        <w:t>,</w:t>
      </w:r>
      <w:r w:rsidRPr="00585DE7">
        <w:rPr>
          <w:rFonts w:cs="Times New Roman"/>
          <w:szCs w:val="24"/>
        </w:rPr>
        <w:t xml:space="preserve"> M., Suárez-Alemán</w:t>
      </w:r>
      <w:r w:rsidR="007D70C5">
        <w:rPr>
          <w:rFonts w:cs="Times New Roman"/>
          <w:szCs w:val="24"/>
        </w:rPr>
        <w:t>,</w:t>
      </w:r>
      <w:r w:rsidRPr="00585DE7">
        <w:rPr>
          <w:rFonts w:cs="Times New Roman"/>
          <w:szCs w:val="24"/>
        </w:rPr>
        <w:t xml:space="preserve"> C., Molina-López</w:t>
      </w:r>
      <w:r w:rsidR="007D70C5">
        <w:rPr>
          <w:rFonts w:cs="Times New Roman"/>
          <w:szCs w:val="24"/>
        </w:rPr>
        <w:t>,</w:t>
      </w:r>
      <w:r w:rsidRPr="00585DE7">
        <w:rPr>
          <w:rFonts w:cs="Times New Roman"/>
          <w:szCs w:val="24"/>
        </w:rPr>
        <w:t xml:space="preserve"> T., Celaya</w:t>
      </w:r>
      <w:r w:rsidR="007D70C5">
        <w:rPr>
          <w:rFonts w:cs="Times New Roman"/>
          <w:szCs w:val="24"/>
        </w:rPr>
        <w:t>,</w:t>
      </w:r>
      <w:r w:rsidRPr="00585DE7">
        <w:rPr>
          <w:rFonts w:cs="Times New Roman"/>
          <w:szCs w:val="24"/>
        </w:rPr>
        <w:t xml:space="preserve"> M.C., Castaño-Riera</w:t>
      </w:r>
      <w:r w:rsidR="007D70C5">
        <w:rPr>
          <w:rFonts w:cs="Times New Roman"/>
          <w:szCs w:val="24"/>
        </w:rPr>
        <w:t>,</w:t>
      </w:r>
      <w:r w:rsidRPr="00585DE7">
        <w:rPr>
          <w:rFonts w:cs="Times New Roman"/>
          <w:szCs w:val="24"/>
        </w:rPr>
        <w:t xml:space="preserve"> E. </w:t>
      </w:r>
      <w:r w:rsidR="00A167E4" w:rsidRPr="00585DE7">
        <w:rPr>
          <w:rFonts w:cs="Times New Roman"/>
          <w:szCs w:val="24"/>
        </w:rPr>
        <w:t>(</w:t>
      </w:r>
      <w:r w:rsidR="002C2397" w:rsidRPr="00585DE7">
        <w:rPr>
          <w:rFonts w:cs="Times New Roman"/>
          <w:szCs w:val="24"/>
        </w:rPr>
        <w:t>2010</w:t>
      </w:r>
      <w:r w:rsidR="00A167E4" w:rsidRPr="00585DE7">
        <w:rPr>
          <w:rFonts w:cs="Times New Roman"/>
          <w:szCs w:val="24"/>
        </w:rPr>
        <w:t>)</w:t>
      </w:r>
      <w:r w:rsidR="00D75DBA" w:rsidRPr="00585DE7">
        <w:rPr>
          <w:rFonts w:cs="Times New Roman"/>
          <w:szCs w:val="24"/>
        </w:rPr>
        <w:t xml:space="preserve">. </w:t>
      </w:r>
      <w:r w:rsidR="00D75DBA" w:rsidRPr="00585DE7">
        <w:rPr>
          <w:rFonts w:cs="Times New Roman"/>
          <w:szCs w:val="24"/>
          <w:lang w:val="en-US"/>
        </w:rPr>
        <w:t xml:space="preserve">Population </w:t>
      </w:r>
      <w:r w:rsidR="00781C61" w:rsidRPr="00585DE7">
        <w:rPr>
          <w:rFonts w:cs="Times New Roman"/>
          <w:szCs w:val="24"/>
          <w:lang w:val="en-US"/>
        </w:rPr>
        <w:t>a</w:t>
      </w:r>
      <w:r w:rsidR="00D75DBA" w:rsidRPr="00585DE7">
        <w:rPr>
          <w:rFonts w:cs="Times New Roman"/>
          <w:szCs w:val="24"/>
          <w:lang w:val="en-US"/>
        </w:rPr>
        <w:t xml:space="preserve">nalysis by </w:t>
      </w:r>
      <w:r w:rsidR="00781C61" w:rsidRPr="00585DE7">
        <w:rPr>
          <w:rFonts w:cs="Times New Roman"/>
          <w:szCs w:val="24"/>
          <w:lang w:val="en-US"/>
        </w:rPr>
        <w:t>a</w:t>
      </w:r>
      <w:r w:rsidR="00D75DBA" w:rsidRPr="00585DE7">
        <w:rPr>
          <w:rFonts w:cs="Times New Roman"/>
          <w:szCs w:val="24"/>
          <w:lang w:val="en-US"/>
        </w:rPr>
        <w:t xml:space="preserve">rea of </w:t>
      </w:r>
      <w:r w:rsidR="0080359B" w:rsidRPr="0080359B">
        <w:rPr>
          <w:rFonts w:cs="Times New Roman"/>
          <w:szCs w:val="24"/>
          <w:lang w:val="en-US"/>
        </w:rPr>
        <w:t xml:space="preserve">health of changes in consumption, price and expenditure of cardiovascular drugs in eight autonomous communities, Spain, , </w:t>
      </w:r>
      <w:r w:rsidR="0080359B" w:rsidRPr="0080359B">
        <w:rPr>
          <w:rFonts w:cs="Times New Roman"/>
          <w:i/>
          <w:szCs w:val="24"/>
          <w:lang w:val="en-US"/>
        </w:rPr>
        <w:t>Revista Española Salud Pública</w:t>
      </w:r>
      <w:r w:rsidR="0080359B" w:rsidRPr="0080359B">
        <w:rPr>
          <w:rFonts w:cs="Times New Roman"/>
          <w:szCs w:val="24"/>
          <w:lang w:val="en-US"/>
        </w:rPr>
        <w:t xml:space="preserve">, </w:t>
      </w:r>
      <w:r w:rsidR="0080359B" w:rsidRPr="0080359B">
        <w:rPr>
          <w:rFonts w:cs="Times New Roman"/>
          <w:i/>
          <w:szCs w:val="24"/>
          <w:lang w:val="en-US"/>
        </w:rPr>
        <w:t>84</w:t>
      </w:r>
      <w:r w:rsidRPr="00585DE7">
        <w:rPr>
          <w:rFonts w:cs="Times New Roman"/>
          <w:szCs w:val="24"/>
          <w:lang w:val="en-US"/>
        </w:rPr>
        <w:t>, 4, 389-407.</w:t>
      </w:r>
      <w:bookmarkEnd w:id="32"/>
      <w:r w:rsidR="00510B6F" w:rsidRPr="00585DE7">
        <w:rPr>
          <w:rFonts w:cs="Times New Roman"/>
          <w:szCs w:val="24"/>
          <w:lang w:val="en-US"/>
        </w:rPr>
        <w:t xml:space="preserve"> </w:t>
      </w:r>
      <w:bookmarkEnd w:id="33"/>
    </w:p>
    <w:p w:rsidR="0080359B" w:rsidRDefault="002B0854" w:rsidP="0080359B">
      <w:pPr>
        <w:autoSpaceDE w:val="0"/>
        <w:autoSpaceDN w:val="0"/>
        <w:adjustRightInd w:val="0"/>
        <w:spacing w:line="240" w:lineRule="auto"/>
        <w:ind w:left="-76"/>
        <w:jc w:val="both"/>
        <w:rPr>
          <w:rFonts w:cs="Times New Roman"/>
          <w:szCs w:val="24"/>
          <w:lang w:val="en-US"/>
        </w:rPr>
      </w:pPr>
      <w:bookmarkStart w:id="34" w:name="_Ref359495133"/>
      <w:bookmarkStart w:id="35" w:name="_Ref366530489"/>
      <w:r w:rsidRPr="00585DE7">
        <w:rPr>
          <w:rFonts w:cs="Times New Roman"/>
          <w:szCs w:val="24"/>
        </w:rPr>
        <w:t>Scordino</w:t>
      </w:r>
      <w:r w:rsidR="005452C7">
        <w:rPr>
          <w:rFonts w:cs="Times New Roman"/>
          <w:szCs w:val="24"/>
        </w:rPr>
        <w:t>,</w:t>
      </w:r>
      <w:r w:rsidRPr="00585DE7">
        <w:rPr>
          <w:rFonts w:cs="Times New Roman"/>
          <w:szCs w:val="24"/>
        </w:rPr>
        <w:t xml:space="preserve"> M., Sabatino</w:t>
      </w:r>
      <w:r w:rsidR="005452C7">
        <w:rPr>
          <w:rFonts w:cs="Times New Roman"/>
          <w:szCs w:val="24"/>
        </w:rPr>
        <w:t>,</w:t>
      </w:r>
      <w:r w:rsidRPr="00585DE7">
        <w:rPr>
          <w:rFonts w:cs="Times New Roman"/>
          <w:szCs w:val="24"/>
        </w:rPr>
        <w:t xml:space="preserve"> L., Belligno</w:t>
      </w:r>
      <w:r w:rsidR="005452C7">
        <w:rPr>
          <w:rFonts w:cs="Times New Roman"/>
          <w:szCs w:val="24"/>
        </w:rPr>
        <w:t>,</w:t>
      </w:r>
      <w:r w:rsidRPr="00585DE7">
        <w:rPr>
          <w:rFonts w:cs="Times New Roman"/>
          <w:szCs w:val="24"/>
        </w:rPr>
        <w:t xml:space="preserve"> A., &amp; Gagliano</w:t>
      </w:r>
      <w:r w:rsidR="005452C7">
        <w:rPr>
          <w:rFonts w:cs="Times New Roman"/>
          <w:szCs w:val="24"/>
        </w:rPr>
        <w:t>,</w:t>
      </w:r>
      <w:r w:rsidRPr="00585DE7">
        <w:rPr>
          <w:rFonts w:cs="Times New Roman"/>
          <w:szCs w:val="24"/>
        </w:rPr>
        <w:t xml:space="preserve"> G. </w:t>
      </w:r>
      <w:r w:rsidR="00A167E4" w:rsidRPr="00585DE7">
        <w:rPr>
          <w:rFonts w:cs="Times New Roman"/>
          <w:szCs w:val="24"/>
        </w:rPr>
        <w:t>(</w:t>
      </w:r>
      <w:r w:rsidRPr="00585DE7">
        <w:rPr>
          <w:rFonts w:cs="Times New Roman"/>
          <w:szCs w:val="24"/>
        </w:rPr>
        <w:t>2011</w:t>
      </w:r>
      <w:r w:rsidR="00A167E4" w:rsidRPr="00585DE7">
        <w:rPr>
          <w:rFonts w:cs="Times New Roman"/>
          <w:szCs w:val="24"/>
        </w:rPr>
        <w:t>)</w:t>
      </w:r>
      <w:r w:rsidRPr="00585DE7">
        <w:rPr>
          <w:rFonts w:cs="Times New Roman"/>
          <w:szCs w:val="24"/>
        </w:rPr>
        <w:t>.</w:t>
      </w:r>
      <w:r w:rsidRPr="002B0854">
        <w:t xml:space="preserve"> </w:t>
      </w:r>
      <w:r w:rsidRPr="00585DE7">
        <w:rPr>
          <w:rFonts w:cs="Times New Roman"/>
          <w:szCs w:val="24"/>
          <w:lang w:val="en-US"/>
        </w:rPr>
        <w:t>Flavonoids and furocoumarins distribution of unripe chinotto (</w:t>
      </w:r>
      <w:r w:rsidR="0080359B" w:rsidRPr="0080359B">
        <w:rPr>
          <w:rFonts w:cs="Times New Roman"/>
          <w:i/>
          <w:szCs w:val="24"/>
          <w:lang w:val="en-US"/>
        </w:rPr>
        <w:t>Citrus x myrtifolia Rafinesque</w:t>
      </w:r>
      <w:r w:rsidR="0080359B" w:rsidRPr="0080359B">
        <w:rPr>
          <w:rFonts w:cs="Times New Roman"/>
          <w:szCs w:val="24"/>
          <w:lang w:val="en-US"/>
        </w:rPr>
        <w:t xml:space="preserve">) fruit: beverage processing homogenate and juice characterization. </w:t>
      </w:r>
      <w:r w:rsidR="0080359B" w:rsidRPr="0080359B">
        <w:rPr>
          <w:rFonts w:cs="Times New Roman"/>
          <w:i/>
          <w:szCs w:val="24"/>
          <w:lang w:val="en-US"/>
        </w:rPr>
        <w:t>European Food Research and technology</w:t>
      </w:r>
      <w:r w:rsidR="0080359B" w:rsidRPr="0080359B">
        <w:rPr>
          <w:rFonts w:cs="Times New Roman"/>
          <w:szCs w:val="24"/>
          <w:lang w:val="en-US"/>
        </w:rPr>
        <w:t xml:space="preserve">, </w:t>
      </w:r>
      <w:r w:rsidR="0080359B" w:rsidRPr="0080359B">
        <w:rPr>
          <w:rFonts w:cs="Times New Roman"/>
          <w:i/>
          <w:szCs w:val="24"/>
          <w:lang w:val="en-US"/>
        </w:rPr>
        <w:t>233</w:t>
      </w:r>
      <w:r w:rsidRPr="00585DE7">
        <w:rPr>
          <w:rFonts w:cs="Times New Roman"/>
          <w:szCs w:val="24"/>
          <w:lang w:val="en-US"/>
        </w:rPr>
        <w:t>, 759-767.</w:t>
      </w:r>
    </w:p>
    <w:p w:rsidR="0080359B" w:rsidRDefault="0080359B" w:rsidP="0080359B">
      <w:pPr>
        <w:autoSpaceDE w:val="0"/>
        <w:autoSpaceDN w:val="0"/>
        <w:adjustRightInd w:val="0"/>
        <w:spacing w:line="240" w:lineRule="auto"/>
        <w:ind w:left="-76"/>
        <w:jc w:val="both"/>
        <w:rPr>
          <w:rFonts w:cs="Times New Roman"/>
          <w:szCs w:val="24"/>
          <w:lang w:val="en-US"/>
        </w:rPr>
      </w:pPr>
      <w:r w:rsidRPr="007336FA">
        <w:rPr>
          <w:rFonts w:cs="Times New Roman"/>
          <w:szCs w:val="24"/>
          <w:lang w:val="es-CO"/>
        </w:rPr>
        <w:t>Soto, M.L., Moure, A., Domínguez, H, &amp; Parajó, J.C. (2011).</w:t>
      </w:r>
      <w:r w:rsidRPr="007336FA">
        <w:rPr>
          <w:lang w:val="es-CO"/>
        </w:rPr>
        <w:t xml:space="preserve"> </w:t>
      </w:r>
      <w:r w:rsidR="00495291" w:rsidRPr="00585DE7">
        <w:rPr>
          <w:rFonts w:cs="Times New Roman"/>
          <w:szCs w:val="24"/>
          <w:lang w:val="en-US"/>
        </w:rPr>
        <w:t xml:space="preserve">Recovery, concentration and purification of phenolic compounds by adsorption: A review. </w:t>
      </w:r>
      <w:r w:rsidR="00E27AF8" w:rsidRPr="00585DE7">
        <w:rPr>
          <w:rFonts w:cs="Times New Roman"/>
          <w:i/>
          <w:szCs w:val="24"/>
          <w:lang w:val="en-US"/>
        </w:rPr>
        <w:t>Journal of Food Engineering</w:t>
      </w:r>
      <w:r w:rsidR="00E27AF8" w:rsidRPr="00585DE7">
        <w:rPr>
          <w:rFonts w:cs="Times New Roman"/>
          <w:szCs w:val="24"/>
          <w:lang w:val="en-US"/>
        </w:rPr>
        <w:t xml:space="preserve">, </w:t>
      </w:r>
      <w:r w:rsidRPr="0080359B">
        <w:rPr>
          <w:rFonts w:cs="Times New Roman"/>
          <w:i/>
          <w:szCs w:val="24"/>
          <w:lang w:val="en-US"/>
        </w:rPr>
        <w:t>105</w:t>
      </w:r>
      <w:r w:rsidR="00E27AF8" w:rsidRPr="00585DE7">
        <w:rPr>
          <w:rFonts w:cs="Times New Roman"/>
          <w:szCs w:val="24"/>
          <w:lang w:val="en-US"/>
        </w:rPr>
        <w:t>, 1–27.</w:t>
      </w:r>
      <w:bookmarkEnd w:id="34"/>
      <w:r w:rsidR="00D413CC" w:rsidRPr="00585DE7">
        <w:rPr>
          <w:rFonts w:cs="Times New Roman"/>
          <w:szCs w:val="24"/>
          <w:lang w:val="en-US"/>
        </w:rPr>
        <w:t xml:space="preserve"> </w:t>
      </w:r>
      <w:bookmarkEnd w:id="35"/>
    </w:p>
    <w:p w:rsidR="0080359B" w:rsidRDefault="0080359B" w:rsidP="0080359B">
      <w:pPr>
        <w:autoSpaceDE w:val="0"/>
        <w:autoSpaceDN w:val="0"/>
        <w:adjustRightInd w:val="0"/>
        <w:spacing w:line="240" w:lineRule="auto"/>
        <w:ind w:left="-76"/>
        <w:jc w:val="both"/>
        <w:rPr>
          <w:rFonts w:cs="Times New Roman"/>
          <w:szCs w:val="24"/>
          <w:lang w:val="en-US"/>
        </w:rPr>
      </w:pPr>
      <w:bookmarkStart w:id="36" w:name="_Ref359496001"/>
      <w:bookmarkStart w:id="37" w:name="_Ref366530388"/>
      <w:r w:rsidRPr="0080359B">
        <w:rPr>
          <w:rFonts w:cs="Times New Roman"/>
          <w:szCs w:val="24"/>
          <w:lang w:val="es-CO"/>
        </w:rPr>
        <w:lastRenderedPageBreak/>
        <w:t>Soto-Vaca, A., Gutierrez, A., Losso</w:t>
      </w:r>
      <w:r w:rsidR="005452C7">
        <w:rPr>
          <w:rFonts w:cs="Times New Roman"/>
          <w:szCs w:val="24"/>
          <w:lang w:val="es-CO"/>
        </w:rPr>
        <w:t>,</w:t>
      </w:r>
      <w:r w:rsidRPr="0080359B">
        <w:rPr>
          <w:rFonts w:cs="Times New Roman"/>
          <w:szCs w:val="24"/>
          <w:lang w:val="es-CO"/>
        </w:rPr>
        <w:t xml:space="preserve"> J.N., Xu</w:t>
      </w:r>
      <w:r w:rsidR="005452C7">
        <w:rPr>
          <w:rFonts w:cs="Times New Roman"/>
          <w:szCs w:val="24"/>
          <w:lang w:val="es-CO"/>
        </w:rPr>
        <w:t>,</w:t>
      </w:r>
      <w:r w:rsidRPr="0080359B">
        <w:rPr>
          <w:rFonts w:cs="Times New Roman"/>
          <w:szCs w:val="24"/>
          <w:lang w:val="es-CO"/>
        </w:rPr>
        <w:t xml:space="preserve"> Z., &amp; Finley</w:t>
      </w:r>
      <w:r w:rsidR="005452C7">
        <w:rPr>
          <w:rFonts w:cs="Times New Roman"/>
          <w:szCs w:val="24"/>
          <w:lang w:val="es-CO"/>
        </w:rPr>
        <w:t>,</w:t>
      </w:r>
      <w:r w:rsidRPr="0080359B">
        <w:rPr>
          <w:rFonts w:cs="Times New Roman"/>
          <w:szCs w:val="24"/>
          <w:lang w:val="es-CO"/>
        </w:rPr>
        <w:t xml:space="preserve"> J.W. (2012).</w:t>
      </w:r>
      <w:r w:rsidRPr="0080359B">
        <w:rPr>
          <w:lang w:val="es-CO"/>
        </w:rPr>
        <w:t xml:space="preserve"> </w:t>
      </w:r>
      <w:proofErr w:type="gramStart"/>
      <w:r w:rsidR="00C223A4" w:rsidRPr="00585DE7">
        <w:rPr>
          <w:rFonts w:cs="Times New Roman"/>
          <w:szCs w:val="24"/>
          <w:lang w:val="en-US"/>
        </w:rPr>
        <w:t>Evolution of Phenolic Compounds from Color and Flavor Problems to Health Benefits.</w:t>
      </w:r>
      <w:proofErr w:type="gramEnd"/>
      <w:r w:rsidR="002C2397" w:rsidRPr="00585DE7">
        <w:rPr>
          <w:rFonts w:cs="Times New Roman"/>
          <w:szCs w:val="24"/>
          <w:lang w:val="en-US"/>
        </w:rPr>
        <w:t xml:space="preserve"> </w:t>
      </w:r>
      <w:proofErr w:type="gramStart"/>
      <w:r w:rsidR="00E27AF8" w:rsidRPr="00585DE7">
        <w:rPr>
          <w:rFonts w:cs="Times New Roman"/>
          <w:i/>
          <w:szCs w:val="24"/>
          <w:lang w:val="en-US"/>
        </w:rPr>
        <w:t>Journal of Agricultural and Food Chemistry</w:t>
      </w:r>
      <w:r w:rsidR="00E27AF8" w:rsidRPr="00585DE7">
        <w:rPr>
          <w:rFonts w:cs="Times New Roman"/>
          <w:szCs w:val="24"/>
          <w:lang w:val="en-US"/>
        </w:rPr>
        <w:t xml:space="preserve">, </w:t>
      </w:r>
      <w:r w:rsidRPr="0080359B">
        <w:rPr>
          <w:rFonts w:cs="Times New Roman"/>
          <w:i/>
          <w:szCs w:val="24"/>
          <w:lang w:val="en-US"/>
        </w:rPr>
        <w:t>60</w:t>
      </w:r>
      <w:r w:rsidR="00E27AF8" w:rsidRPr="00585DE7">
        <w:rPr>
          <w:rFonts w:cs="Times New Roman"/>
          <w:szCs w:val="24"/>
          <w:lang w:val="en-US"/>
        </w:rPr>
        <w:t>, 6658−6677.</w:t>
      </w:r>
      <w:bookmarkEnd w:id="36"/>
      <w:proofErr w:type="gramEnd"/>
      <w:r w:rsidR="00D413CC" w:rsidRPr="00585DE7">
        <w:rPr>
          <w:rFonts w:cs="Times New Roman"/>
          <w:szCs w:val="24"/>
          <w:lang w:val="en-US"/>
        </w:rPr>
        <w:t xml:space="preserve"> </w:t>
      </w:r>
      <w:bookmarkEnd w:id="37"/>
    </w:p>
    <w:p w:rsidR="0080359B" w:rsidRDefault="003D1673" w:rsidP="0080359B">
      <w:pPr>
        <w:autoSpaceDE w:val="0"/>
        <w:autoSpaceDN w:val="0"/>
        <w:adjustRightInd w:val="0"/>
        <w:spacing w:line="240" w:lineRule="auto"/>
        <w:ind w:left="-76"/>
        <w:jc w:val="both"/>
        <w:rPr>
          <w:rFonts w:cs="Times New Roman"/>
          <w:szCs w:val="24"/>
          <w:lang w:val="en-US"/>
        </w:rPr>
      </w:pPr>
      <w:bookmarkStart w:id="38" w:name="_Ref358970752"/>
      <w:bookmarkStart w:id="39" w:name="_Ref366530010"/>
      <w:proofErr w:type="gramStart"/>
      <w:r w:rsidRPr="00585DE7">
        <w:rPr>
          <w:rFonts w:cs="Times New Roman"/>
          <w:szCs w:val="24"/>
          <w:lang w:val="en-US"/>
        </w:rPr>
        <w:t>Sun</w:t>
      </w:r>
      <w:r w:rsidR="005452C7">
        <w:rPr>
          <w:rFonts w:cs="Times New Roman"/>
          <w:szCs w:val="24"/>
          <w:lang w:val="en-US"/>
        </w:rPr>
        <w:t>,</w:t>
      </w:r>
      <w:r w:rsidRPr="00585DE7">
        <w:rPr>
          <w:rFonts w:cs="Times New Roman"/>
          <w:szCs w:val="24"/>
          <w:lang w:val="en-US"/>
        </w:rPr>
        <w:t xml:space="preserve"> Y., Qiao</w:t>
      </w:r>
      <w:r w:rsidR="005452C7">
        <w:rPr>
          <w:rFonts w:cs="Times New Roman"/>
          <w:szCs w:val="24"/>
          <w:lang w:val="en-US"/>
        </w:rPr>
        <w:t>,</w:t>
      </w:r>
      <w:r w:rsidRPr="00585DE7">
        <w:rPr>
          <w:rFonts w:cs="Times New Roman"/>
          <w:szCs w:val="24"/>
          <w:lang w:val="en-US"/>
        </w:rPr>
        <w:t xml:space="preserve"> L., Shen</w:t>
      </w:r>
      <w:r w:rsidR="005452C7">
        <w:rPr>
          <w:rFonts w:cs="Times New Roman"/>
          <w:szCs w:val="24"/>
          <w:lang w:val="en-US"/>
        </w:rPr>
        <w:t>,</w:t>
      </w:r>
      <w:r w:rsidRPr="00585DE7">
        <w:rPr>
          <w:rFonts w:cs="Times New Roman"/>
          <w:szCs w:val="24"/>
          <w:lang w:val="en-US"/>
        </w:rPr>
        <w:t xml:space="preserve"> Y., Jiang</w:t>
      </w:r>
      <w:r w:rsidR="005452C7">
        <w:rPr>
          <w:rFonts w:cs="Times New Roman"/>
          <w:szCs w:val="24"/>
          <w:lang w:val="en-US"/>
        </w:rPr>
        <w:t>,</w:t>
      </w:r>
      <w:r w:rsidRPr="00585DE7">
        <w:rPr>
          <w:rFonts w:cs="Times New Roman"/>
          <w:szCs w:val="24"/>
          <w:lang w:val="en-US"/>
        </w:rPr>
        <w:t xml:space="preserve"> P., Chen</w:t>
      </w:r>
      <w:r w:rsidR="005452C7">
        <w:rPr>
          <w:rFonts w:cs="Times New Roman"/>
          <w:szCs w:val="24"/>
          <w:lang w:val="en-US"/>
        </w:rPr>
        <w:t>,</w:t>
      </w:r>
      <w:r w:rsidRPr="00585DE7">
        <w:rPr>
          <w:rFonts w:cs="Times New Roman"/>
          <w:szCs w:val="24"/>
          <w:lang w:val="en-US"/>
        </w:rPr>
        <w:t xml:space="preserve"> J., &amp; Ye</w:t>
      </w:r>
      <w:r w:rsidR="005452C7">
        <w:rPr>
          <w:rFonts w:cs="Times New Roman"/>
          <w:szCs w:val="24"/>
          <w:lang w:val="en-US"/>
        </w:rPr>
        <w:t>,</w:t>
      </w:r>
      <w:r w:rsidRPr="00585DE7">
        <w:rPr>
          <w:rFonts w:cs="Times New Roman"/>
          <w:szCs w:val="24"/>
          <w:lang w:val="en-US"/>
        </w:rPr>
        <w:t xml:space="preserve"> X. </w:t>
      </w:r>
      <w:r w:rsidR="00A167E4" w:rsidRPr="00585DE7">
        <w:rPr>
          <w:rFonts w:cs="Times New Roman"/>
          <w:szCs w:val="24"/>
          <w:lang w:val="en-US"/>
        </w:rPr>
        <w:t>(</w:t>
      </w:r>
      <w:r w:rsidRPr="00585DE7">
        <w:rPr>
          <w:rFonts w:cs="Times New Roman"/>
          <w:szCs w:val="24"/>
          <w:lang w:val="en-US"/>
        </w:rPr>
        <w:t>2013</w:t>
      </w:r>
      <w:r w:rsidR="00A167E4" w:rsidRPr="00585DE7">
        <w:rPr>
          <w:rFonts w:cs="Times New Roman"/>
          <w:szCs w:val="24"/>
          <w:lang w:val="en-US"/>
        </w:rPr>
        <w:t>)</w:t>
      </w:r>
      <w:r w:rsidRPr="00585DE7">
        <w:rPr>
          <w:rFonts w:cs="Times New Roman"/>
          <w:szCs w:val="24"/>
          <w:lang w:val="en-US"/>
        </w:rPr>
        <w:t>.</w:t>
      </w:r>
      <w:proofErr w:type="gramEnd"/>
      <w:r w:rsidRPr="00585DE7">
        <w:rPr>
          <w:lang w:val="en-US"/>
        </w:rPr>
        <w:t xml:space="preserve"> </w:t>
      </w:r>
      <w:proofErr w:type="gramStart"/>
      <w:r w:rsidRPr="00585DE7">
        <w:rPr>
          <w:rFonts w:cs="Times New Roman"/>
          <w:szCs w:val="24"/>
          <w:lang w:val="en-US"/>
        </w:rPr>
        <w:t xml:space="preserve">Phytochemical </w:t>
      </w:r>
      <w:r w:rsidR="0080359B" w:rsidRPr="0080359B">
        <w:rPr>
          <w:rFonts w:cs="Times New Roman"/>
          <w:szCs w:val="24"/>
          <w:lang w:val="en-US"/>
        </w:rPr>
        <w:t>profile and antioxidant activity of physiological drop of citrus fruits.</w:t>
      </w:r>
      <w:proofErr w:type="gramEnd"/>
      <w:r w:rsidR="0080359B" w:rsidRPr="0080359B">
        <w:rPr>
          <w:rFonts w:cs="Times New Roman"/>
          <w:szCs w:val="24"/>
          <w:lang w:val="en-US"/>
        </w:rPr>
        <w:t xml:space="preserve"> </w:t>
      </w:r>
      <w:proofErr w:type="gramStart"/>
      <w:r w:rsidR="0080359B" w:rsidRPr="0080359B">
        <w:rPr>
          <w:rFonts w:cs="Times New Roman"/>
          <w:i/>
          <w:szCs w:val="24"/>
          <w:lang w:val="en-US"/>
        </w:rPr>
        <w:t>Journal of Food Science</w:t>
      </w:r>
      <w:r w:rsidR="0080359B" w:rsidRPr="0080359B">
        <w:rPr>
          <w:rFonts w:cs="Times New Roman"/>
          <w:szCs w:val="24"/>
          <w:lang w:val="en-US"/>
        </w:rPr>
        <w:t xml:space="preserve">, </w:t>
      </w:r>
      <w:r w:rsidR="0080359B" w:rsidRPr="0080359B">
        <w:rPr>
          <w:rFonts w:cs="Times New Roman"/>
          <w:i/>
          <w:szCs w:val="24"/>
          <w:lang w:val="en-US"/>
        </w:rPr>
        <w:t>78</w:t>
      </w:r>
      <w:r w:rsidRPr="00585DE7">
        <w:rPr>
          <w:rFonts w:cs="Times New Roman"/>
          <w:szCs w:val="24"/>
          <w:lang w:val="en-US"/>
        </w:rPr>
        <w:t>(1), C37-C42.</w:t>
      </w:r>
      <w:proofErr w:type="gramEnd"/>
    </w:p>
    <w:p w:rsidR="0080359B" w:rsidRDefault="00091F19"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Tham</w:t>
      </w:r>
      <w:r w:rsidR="005452C7">
        <w:rPr>
          <w:rFonts w:cs="Times New Roman"/>
          <w:szCs w:val="24"/>
          <w:lang w:val="en-US"/>
        </w:rPr>
        <w:t>,</w:t>
      </w:r>
      <w:r w:rsidRPr="00585DE7">
        <w:rPr>
          <w:rFonts w:cs="Times New Roman"/>
          <w:szCs w:val="24"/>
          <w:lang w:val="en-US"/>
        </w:rPr>
        <w:t xml:space="preserve"> W.W. &amp; Liew</w:t>
      </w:r>
      <w:r w:rsidR="005452C7">
        <w:rPr>
          <w:rFonts w:cs="Times New Roman"/>
          <w:szCs w:val="24"/>
          <w:lang w:val="en-US"/>
        </w:rPr>
        <w:t>,</w:t>
      </w:r>
      <w:r w:rsidRPr="00585DE7">
        <w:rPr>
          <w:rFonts w:cs="Times New Roman"/>
          <w:szCs w:val="24"/>
          <w:lang w:val="en-US"/>
        </w:rPr>
        <w:t xml:space="preserve"> K.C. </w:t>
      </w:r>
      <w:r w:rsidR="00A167E4" w:rsidRPr="00585DE7">
        <w:rPr>
          <w:rFonts w:cs="Times New Roman"/>
          <w:szCs w:val="24"/>
          <w:lang w:val="en-US"/>
        </w:rPr>
        <w:t>(</w:t>
      </w:r>
      <w:r w:rsidRPr="00585DE7">
        <w:rPr>
          <w:rFonts w:cs="Times New Roman"/>
          <w:szCs w:val="24"/>
          <w:lang w:val="en-US"/>
        </w:rPr>
        <w:t>2014</w:t>
      </w:r>
      <w:r w:rsidR="00A167E4" w:rsidRPr="00585DE7">
        <w:rPr>
          <w:rFonts w:cs="Times New Roman"/>
          <w:szCs w:val="24"/>
          <w:lang w:val="en-US"/>
        </w:rPr>
        <w:t>)</w:t>
      </w:r>
      <w:r w:rsidRPr="00585DE7">
        <w:rPr>
          <w:rFonts w:cs="Times New Roman"/>
          <w:szCs w:val="24"/>
          <w:lang w:val="en-US"/>
        </w:rPr>
        <w:t>.</w:t>
      </w:r>
      <w:proofErr w:type="gramEnd"/>
      <w:r w:rsidRPr="00585DE7">
        <w:rPr>
          <w:lang w:val="en-US"/>
        </w:rPr>
        <w:t xml:space="preserve"> Influence of different extraction temperatures and methanol solvent percentages on the total phenols and total flavonoids from the heartwood and bark of </w:t>
      </w:r>
      <w:r w:rsidR="0080359B" w:rsidRPr="0080359B">
        <w:rPr>
          <w:i/>
          <w:lang w:val="en-US"/>
        </w:rPr>
        <w:t>Acacia auriculiformis</w:t>
      </w:r>
      <w:r w:rsidR="0080359B" w:rsidRPr="0080359B">
        <w:rPr>
          <w:rFonts w:cs="Times New Roman"/>
          <w:szCs w:val="24"/>
          <w:lang w:val="en-US"/>
        </w:rPr>
        <w:t xml:space="preserve">. </w:t>
      </w:r>
      <w:r w:rsidR="0080359B" w:rsidRPr="0080359B">
        <w:rPr>
          <w:rFonts w:cs="Times New Roman"/>
          <w:i/>
          <w:szCs w:val="24"/>
          <w:lang w:val="en-US"/>
        </w:rPr>
        <w:t>European Journal of Wood and Wood Products</w:t>
      </w:r>
      <w:r w:rsidR="0080359B" w:rsidRPr="0080359B">
        <w:rPr>
          <w:rFonts w:cs="Times New Roman"/>
          <w:szCs w:val="24"/>
          <w:lang w:val="en-US"/>
        </w:rPr>
        <w:t xml:space="preserve">, </w:t>
      </w:r>
      <w:r w:rsidR="0080359B" w:rsidRPr="0080359B">
        <w:rPr>
          <w:rFonts w:cs="Times New Roman"/>
          <w:i/>
          <w:szCs w:val="24"/>
          <w:lang w:val="en-US"/>
        </w:rPr>
        <w:t>72</w:t>
      </w:r>
      <w:r w:rsidRPr="00585DE7">
        <w:rPr>
          <w:rFonts w:cs="Times New Roman"/>
          <w:szCs w:val="24"/>
          <w:lang w:val="en-US"/>
        </w:rPr>
        <w:t>, 67-72.</w:t>
      </w:r>
    </w:p>
    <w:p w:rsidR="0080359B" w:rsidRDefault="00E27AF8"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Vikram</w:t>
      </w:r>
      <w:r w:rsidR="005452C7">
        <w:rPr>
          <w:rFonts w:cs="Times New Roman"/>
          <w:szCs w:val="24"/>
          <w:lang w:val="en-US"/>
        </w:rPr>
        <w:t>,</w:t>
      </w:r>
      <w:r w:rsidRPr="00585DE7">
        <w:rPr>
          <w:rFonts w:cs="Times New Roman"/>
          <w:szCs w:val="24"/>
          <w:lang w:val="en-US"/>
        </w:rPr>
        <w:t xml:space="preserve"> A., Jayaprakasha</w:t>
      </w:r>
      <w:r w:rsidR="005452C7">
        <w:rPr>
          <w:rFonts w:cs="Times New Roman"/>
          <w:szCs w:val="24"/>
          <w:lang w:val="en-US"/>
        </w:rPr>
        <w:t>,</w:t>
      </w:r>
      <w:r w:rsidRPr="00585DE7">
        <w:rPr>
          <w:rFonts w:cs="Times New Roman"/>
          <w:szCs w:val="24"/>
          <w:lang w:val="en-US"/>
        </w:rPr>
        <w:t xml:space="preserve"> G.K., Jesudhasan</w:t>
      </w:r>
      <w:r w:rsidR="005452C7">
        <w:rPr>
          <w:rFonts w:cs="Times New Roman"/>
          <w:szCs w:val="24"/>
          <w:lang w:val="en-US"/>
        </w:rPr>
        <w:t>,</w:t>
      </w:r>
      <w:r w:rsidRPr="00585DE7">
        <w:rPr>
          <w:rFonts w:cs="Times New Roman"/>
          <w:szCs w:val="24"/>
          <w:lang w:val="en-US"/>
        </w:rPr>
        <w:t xml:space="preserve"> P.R., Pillai</w:t>
      </w:r>
      <w:r w:rsidR="005452C7">
        <w:rPr>
          <w:rFonts w:cs="Times New Roman"/>
          <w:szCs w:val="24"/>
          <w:lang w:val="en-US"/>
        </w:rPr>
        <w:t>,</w:t>
      </w:r>
      <w:r w:rsidRPr="00585DE7">
        <w:rPr>
          <w:rFonts w:cs="Times New Roman"/>
          <w:szCs w:val="24"/>
          <w:lang w:val="en-US"/>
        </w:rPr>
        <w:t xml:space="preserve"> S.D. &amp; Patil</w:t>
      </w:r>
      <w:r w:rsidR="005452C7">
        <w:rPr>
          <w:rFonts w:cs="Times New Roman"/>
          <w:szCs w:val="24"/>
          <w:lang w:val="en-US"/>
        </w:rPr>
        <w:t>,</w:t>
      </w:r>
      <w:r w:rsidRPr="00585DE7">
        <w:rPr>
          <w:rFonts w:cs="Times New Roman"/>
          <w:szCs w:val="24"/>
          <w:lang w:val="en-US"/>
        </w:rPr>
        <w:t xml:space="preserve"> B.S. </w:t>
      </w:r>
      <w:r w:rsidR="00A167E4" w:rsidRPr="00585DE7">
        <w:rPr>
          <w:rFonts w:cs="Times New Roman"/>
          <w:szCs w:val="24"/>
          <w:lang w:val="en-US"/>
        </w:rPr>
        <w:t>(</w:t>
      </w:r>
      <w:r w:rsidR="002C2397" w:rsidRPr="00585DE7">
        <w:rPr>
          <w:rFonts w:cs="Times New Roman"/>
          <w:szCs w:val="24"/>
          <w:lang w:val="en-US"/>
        </w:rPr>
        <w:t>2010</w:t>
      </w:r>
      <w:r w:rsidR="00A167E4" w:rsidRPr="00585DE7">
        <w:rPr>
          <w:rFonts w:cs="Times New Roman"/>
          <w:szCs w:val="24"/>
          <w:lang w:val="en-US"/>
        </w:rPr>
        <w:t>).</w:t>
      </w:r>
      <w:proofErr w:type="gramEnd"/>
      <w:r w:rsidR="007F5F85" w:rsidRPr="00585DE7">
        <w:rPr>
          <w:lang w:val="en-US"/>
        </w:rPr>
        <w:t xml:space="preserve"> </w:t>
      </w:r>
      <w:proofErr w:type="gramStart"/>
      <w:r w:rsidR="0080359B" w:rsidRPr="0080359B">
        <w:rPr>
          <w:rFonts w:cs="Times New Roman"/>
          <w:szCs w:val="24"/>
          <w:lang w:val="en-US"/>
        </w:rPr>
        <w:t>Suppression of bacterial cell–cell signalling, biofilm formation and type III secretion system by citrus flavonoids.</w:t>
      </w:r>
      <w:proofErr w:type="gramEnd"/>
      <w:r w:rsidR="0080359B" w:rsidRPr="0080359B">
        <w:rPr>
          <w:rFonts w:cs="Times New Roman"/>
          <w:szCs w:val="24"/>
          <w:lang w:val="en-US"/>
        </w:rPr>
        <w:t xml:space="preserve"> </w:t>
      </w:r>
      <w:r w:rsidR="0080359B" w:rsidRPr="0080359B">
        <w:rPr>
          <w:rFonts w:cs="Times New Roman"/>
          <w:i/>
          <w:szCs w:val="24"/>
          <w:lang w:val="en-US"/>
        </w:rPr>
        <w:t>Journal of Applied Microbiology</w:t>
      </w:r>
      <w:r w:rsidR="0080359B" w:rsidRPr="0080359B">
        <w:rPr>
          <w:rFonts w:cs="Times New Roman"/>
          <w:szCs w:val="24"/>
          <w:lang w:val="en-US"/>
        </w:rPr>
        <w:t xml:space="preserve">, </w:t>
      </w:r>
      <w:r w:rsidR="0080359B" w:rsidRPr="0080359B">
        <w:rPr>
          <w:rFonts w:cs="Times New Roman"/>
          <w:i/>
          <w:szCs w:val="24"/>
          <w:lang w:val="en-US"/>
        </w:rPr>
        <w:t>109</w:t>
      </w:r>
      <w:r w:rsidRPr="00585DE7">
        <w:rPr>
          <w:rFonts w:cs="Times New Roman"/>
          <w:szCs w:val="24"/>
          <w:lang w:val="en-US"/>
        </w:rPr>
        <w:t>, 515–527.</w:t>
      </w:r>
      <w:bookmarkEnd w:id="38"/>
      <w:r w:rsidR="00D413CC" w:rsidRPr="00585DE7">
        <w:rPr>
          <w:rFonts w:cs="Times New Roman"/>
          <w:szCs w:val="24"/>
          <w:lang w:val="en-US"/>
        </w:rPr>
        <w:t xml:space="preserve"> </w:t>
      </w:r>
      <w:bookmarkEnd w:id="39"/>
    </w:p>
    <w:p w:rsidR="0080359B" w:rsidRDefault="00880ADC" w:rsidP="0080359B">
      <w:pPr>
        <w:autoSpaceDE w:val="0"/>
        <w:autoSpaceDN w:val="0"/>
        <w:adjustRightInd w:val="0"/>
        <w:spacing w:line="240" w:lineRule="auto"/>
        <w:ind w:left="-76"/>
        <w:jc w:val="both"/>
        <w:rPr>
          <w:rFonts w:cs="Times New Roman"/>
          <w:szCs w:val="24"/>
          <w:lang w:val="en-US"/>
        </w:rPr>
      </w:pPr>
      <w:bookmarkStart w:id="40" w:name="_Ref358970815"/>
      <w:bookmarkStart w:id="41" w:name="_Ref366529924"/>
      <w:proofErr w:type="gramStart"/>
      <w:r w:rsidRPr="00585DE7">
        <w:rPr>
          <w:rFonts w:cs="Times New Roman"/>
          <w:szCs w:val="24"/>
          <w:lang w:val="en-US"/>
        </w:rPr>
        <w:t>Wang</w:t>
      </w:r>
      <w:r w:rsidR="005452C7">
        <w:rPr>
          <w:rFonts w:cs="Times New Roman"/>
          <w:szCs w:val="24"/>
          <w:lang w:val="en-US"/>
        </w:rPr>
        <w:t>,</w:t>
      </w:r>
      <w:r w:rsidRPr="00585DE7">
        <w:rPr>
          <w:rFonts w:cs="Times New Roman"/>
          <w:szCs w:val="24"/>
          <w:lang w:val="en-US"/>
        </w:rPr>
        <w:t xml:space="preserve"> S., Chen</w:t>
      </w:r>
      <w:r w:rsidR="005452C7">
        <w:rPr>
          <w:rFonts w:cs="Times New Roman"/>
          <w:szCs w:val="24"/>
          <w:lang w:val="en-US"/>
        </w:rPr>
        <w:t>,</w:t>
      </w:r>
      <w:r w:rsidRPr="00585DE7">
        <w:rPr>
          <w:rFonts w:cs="Times New Roman"/>
          <w:szCs w:val="24"/>
          <w:lang w:val="en-US"/>
        </w:rPr>
        <w:t xml:space="preserve"> P., Jiang</w:t>
      </w:r>
      <w:r w:rsidR="005452C7">
        <w:rPr>
          <w:rFonts w:cs="Times New Roman"/>
          <w:szCs w:val="24"/>
          <w:lang w:val="en-US"/>
        </w:rPr>
        <w:t>,</w:t>
      </w:r>
      <w:r w:rsidRPr="00585DE7">
        <w:rPr>
          <w:rFonts w:cs="Times New Roman"/>
          <w:szCs w:val="24"/>
          <w:lang w:val="en-US"/>
        </w:rPr>
        <w:t xml:space="preserve"> W., Wu</w:t>
      </w:r>
      <w:r w:rsidR="005452C7">
        <w:rPr>
          <w:rFonts w:cs="Times New Roman"/>
          <w:szCs w:val="24"/>
          <w:lang w:val="en-US"/>
        </w:rPr>
        <w:t>,</w:t>
      </w:r>
      <w:r w:rsidRPr="00585DE7">
        <w:rPr>
          <w:rFonts w:cs="Times New Roman"/>
          <w:szCs w:val="24"/>
          <w:lang w:val="en-US"/>
        </w:rPr>
        <w:t xml:space="preserve"> L., Chen</w:t>
      </w:r>
      <w:r w:rsidR="005452C7">
        <w:rPr>
          <w:rFonts w:cs="Times New Roman"/>
          <w:szCs w:val="24"/>
          <w:lang w:val="en-US"/>
        </w:rPr>
        <w:t>,</w:t>
      </w:r>
      <w:r w:rsidRPr="00585DE7">
        <w:rPr>
          <w:rFonts w:cs="Times New Roman"/>
          <w:szCs w:val="24"/>
          <w:lang w:val="en-US"/>
        </w:rPr>
        <w:t xml:space="preserve"> L., Fan</w:t>
      </w:r>
      <w:r w:rsidR="005452C7">
        <w:rPr>
          <w:rFonts w:cs="Times New Roman"/>
          <w:szCs w:val="24"/>
          <w:lang w:val="en-US"/>
        </w:rPr>
        <w:t>,</w:t>
      </w:r>
      <w:r w:rsidRPr="00585DE7">
        <w:rPr>
          <w:rFonts w:cs="Times New Roman"/>
          <w:szCs w:val="24"/>
          <w:lang w:val="en-US"/>
        </w:rPr>
        <w:t xml:space="preserve"> X., Wang</w:t>
      </w:r>
      <w:r w:rsidR="005452C7">
        <w:rPr>
          <w:rFonts w:cs="Times New Roman"/>
          <w:szCs w:val="24"/>
          <w:lang w:val="en-US"/>
        </w:rPr>
        <w:t>,</w:t>
      </w:r>
      <w:r w:rsidRPr="00585DE7">
        <w:rPr>
          <w:rFonts w:cs="Times New Roman"/>
          <w:szCs w:val="24"/>
          <w:lang w:val="en-US"/>
        </w:rPr>
        <w:t xml:space="preserve"> Y. &amp; Cheng</w:t>
      </w:r>
      <w:r w:rsidR="005452C7">
        <w:rPr>
          <w:rFonts w:cs="Times New Roman"/>
          <w:szCs w:val="24"/>
          <w:lang w:val="en-US"/>
        </w:rPr>
        <w:t>,</w:t>
      </w:r>
      <w:r w:rsidRPr="00585DE7">
        <w:rPr>
          <w:rFonts w:cs="Times New Roman"/>
          <w:szCs w:val="24"/>
          <w:lang w:val="en-US"/>
        </w:rPr>
        <w:t xml:space="preserve"> Y. </w:t>
      </w:r>
      <w:r w:rsidR="0080359B" w:rsidRPr="0080359B">
        <w:rPr>
          <w:rFonts w:cs="Times New Roman"/>
          <w:szCs w:val="24"/>
          <w:lang w:val="en-US"/>
        </w:rPr>
        <w:t>(2014).</w:t>
      </w:r>
      <w:proofErr w:type="gramEnd"/>
      <w:r w:rsidR="0080359B" w:rsidRPr="0080359B">
        <w:rPr>
          <w:lang w:val="en-US"/>
        </w:rPr>
        <w:t xml:space="preserve"> </w:t>
      </w:r>
      <w:proofErr w:type="gramStart"/>
      <w:r w:rsidR="0080359B" w:rsidRPr="0080359B">
        <w:rPr>
          <w:rFonts w:cs="Times New Roman"/>
          <w:szCs w:val="24"/>
          <w:lang w:val="en-US"/>
        </w:rPr>
        <w:t>Identification of the effective constituents for anti-inflammatory activity of Ju-Zhi-Jiang-Tang, an ancient traditional Chinese medicine formula.</w:t>
      </w:r>
      <w:proofErr w:type="gramEnd"/>
      <w:r w:rsidR="0080359B" w:rsidRPr="0080359B">
        <w:rPr>
          <w:rFonts w:cs="Times New Roman"/>
          <w:szCs w:val="24"/>
          <w:lang w:val="en-US"/>
        </w:rPr>
        <w:t xml:space="preserve"> </w:t>
      </w:r>
      <w:r w:rsidR="0080359B" w:rsidRPr="0080359B">
        <w:rPr>
          <w:rFonts w:cs="Times New Roman"/>
          <w:i/>
          <w:szCs w:val="24"/>
          <w:lang w:val="en-US"/>
        </w:rPr>
        <w:t>Journal of Chromatography A</w:t>
      </w:r>
      <w:r w:rsidR="0080359B" w:rsidRPr="0080359B">
        <w:rPr>
          <w:rFonts w:cs="Times New Roman"/>
          <w:szCs w:val="24"/>
          <w:lang w:val="en-US"/>
        </w:rPr>
        <w:t xml:space="preserve">, </w:t>
      </w:r>
      <w:r w:rsidR="0080359B" w:rsidRPr="0080359B">
        <w:rPr>
          <w:rFonts w:cs="Times New Roman"/>
          <w:i/>
          <w:szCs w:val="24"/>
          <w:lang w:val="en-US"/>
        </w:rPr>
        <w:t>1348</w:t>
      </w:r>
      <w:r w:rsidRPr="00585DE7">
        <w:rPr>
          <w:rFonts w:cs="Times New Roman"/>
          <w:szCs w:val="24"/>
          <w:lang w:val="en-US"/>
        </w:rPr>
        <w:t>, 105–124.</w:t>
      </w:r>
    </w:p>
    <w:p w:rsidR="0080359B" w:rsidRDefault="003A0BBF" w:rsidP="0080359B">
      <w:pPr>
        <w:autoSpaceDE w:val="0"/>
        <w:autoSpaceDN w:val="0"/>
        <w:adjustRightInd w:val="0"/>
        <w:spacing w:line="240" w:lineRule="auto"/>
        <w:ind w:left="-76"/>
        <w:jc w:val="both"/>
        <w:rPr>
          <w:rFonts w:cs="Times New Roman"/>
          <w:szCs w:val="24"/>
          <w:lang w:val="en-US"/>
        </w:rPr>
      </w:pPr>
      <w:bookmarkStart w:id="42" w:name="_Ref358968384"/>
      <w:bookmarkStart w:id="43" w:name="_Ref366530198"/>
      <w:bookmarkEnd w:id="40"/>
      <w:bookmarkEnd w:id="41"/>
      <w:proofErr w:type="gramStart"/>
      <w:r w:rsidRPr="00585DE7">
        <w:rPr>
          <w:rFonts w:cs="Times New Roman"/>
          <w:szCs w:val="24"/>
          <w:lang w:val="en-US"/>
        </w:rPr>
        <w:t>Xi</w:t>
      </w:r>
      <w:r w:rsidR="005452C7">
        <w:rPr>
          <w:rFonts w:cs="Times New Roman"/>
          <w:szCs w:val="24"/>
          <w:lang w:val="en-US"/>
        </w:rPr>
        <w:t>,</w:t>
      </w:r>
      <w:r w:rsidRPr="00585DE7">
        <w:rPr>
          <w:rFonts w:cs="Times New Roman"/>
          <w:szCs w:val="24"/>
          <w:lang w:val="en-US"/>
        </w:rPr>
        <w:t xml:space="preserve"> W., Fang</w:t>
      </w:r>
      <w:r w:rsidR="005452C7">
        <w:rPr>
          <w:rFonts w:cs="Times New Roman"/>
          <w:szCs w:val="24"/>
          <w:lang w:val="en-US"/>
        </w:rPr>
        <w:t>,</w:t>
      </w:r>
      <w:r w:rsidRPr="00585DE7">
        <w:rPr>
          <w:rFonts w:cs="Times New Roman"/>
          <w:szCs w:val="24"/>
          <w:lang w:val="en-US"/>
        </w:rPr>
        <w:t xml:space="preserve"> B., Zhao</w:t>
      </w:r>
      <w:r w:rsidR="005452C7">
        <w:rPr>
          <w:rFonts w:cs="Times New Roman"/>
          <w:szCs w:val="24"/>
          <w:lang w:val="en-US"/>
        </w:rPr>
        <w:t>,</w:t>
      </w:r>
      <w:r w:rsidRPr="00585DE7">
        <w:rPr>
          <w:rFonts w:cs="Times New Roman"/>
          <w:szCs w:val="24"/>
          <w:lang w:val="en-US"/>
        </w:rPr>
        <w:t xml:space="preserve"> Q., Jiao</w:t>
      </w:r>
      <w:r w:rsidR="005452C7">
        <w:rPr>
          <w:rFonts w:cs="Times New Roman"/>
          <w:szCs w:val="24"/>
          <w:lang w:val="en-US"/>
        </w:rPr>
        <w:t>,</w:t>
      </w:r>
      <w:r w:rsidRPr="00585DE7">
        <w:rPr>
          <w:rFonts w:cs="Times New Roman"/>
          <w:szCs w:val="24"/>
          <w:lang w:val="en-US"/>
        </w:rPr>
        <w:t xml:space="preserve"> B., &amp; Zhou</w:t>
      </w:r>
      <w:r w:rsidR="005452C7">
        <w:rPr>
          <w:rFonts w:cs="Times New Roman"/>
          <w:szCs w:val="24"/>
          <w:lang w:val="en-US"/>
        </w:rPr>
        <w:t>,</w:t>
      </w:r>
      <w:r w:rsidRPr="00585DE7">
        <w:rPr>
          <w:rFonts w:cs="Times New Roman"/>
          <w:szCs w:val="24"/>
          <w:lang w:val="en-US"/>
        </w:rPr>
        <w:t xml:space="preserve"> Z. </w:t>
      </w:r>
      <w:r w:rsidR="00A167E4" w:rsidRPr="00585DE7">
        <w:rPr>
          <w:rFonts w:cs="Times New Roman"/>
          <w:szCs w:val="24"/>
          <w:lang w:val="en-US"/>
        </w:rPr>
        <w:t>(</w:t>
      </w:r>
      <w:r w:rsidRPr="00585DE7">
        <w:rPr>
          <w:rFonts w:cs="Times New Roman"/>
          <w:szCs w:val="24"/>
          <w:lang w:val="en-US"/>
        </w:rPr>
        <w:t>2014</w:t>
      </w:r>
      <w:r w:rsidR="00AF228E" w:rsidRPr="00585DE7">
        <w:rPr>
          <w:rFonts w:cs="Times New Roman"/>
          <w:szCs w:val="24"/>
          <w:lang w:val="en-US"/>
        </w:rPr>
        <w:t>a</w:t>
      </w:r>
      <w:r w:rsidR="00A167E4" w:rsidRPr="00585DE7">
        <w:rPr>
          <w:rFonts w:cs="Times New Roman"/>
          <w:szCs w:val="24"/>
          <w:lang w:val="en-US"/>
        </w:rPr>
        <w:t>)</w:t>
      </w:r>
      <w:r w:rsidRPr="00585DE7">
        <w:rPr>
          <w:rFonts w:cs="Times New Roman"/>
          <w:szCs w:val="24"/>
          <w:lang w:val="en-US"/>
        </w:rPr>
        <w:t>.</w:t>
      </w:r>
      <w:proofErr w:type="gramEnd"/>
      <w:r w:rsidRPr="00585DE7">
        <w:rPr>
          <w:lang w:val="en-US"/>
        </w:rPr>
        <w:t xml:space="preserve"> </w:t>
      </w:r>
      <w:proofErr w:type="gramStart"/>
      <w:r w:rsidRPr="00585DE7">
        <w:rPr>
          <w:lang w:val="en-US"/>
        </w:rPr>
        <w:t>Flavonoid composition and antioxidant activities of Chinese local pummelo (</w:t>
      </w:r>
      <w:r w:rsidR="0080359B" w:rsidRPr="0080359B">
        <w:rPr>
          <w:i/>
          <w:lang w:val="en-US"/>
        </w:rPr>
        <w:t>Citrus grandis</w:t>
      </w:r>
      <w:r w:rsidR="0080359B" w:rsidRPr="0080359B">
        <w:rPr>
          <w:lang w:val="en-US"/>
        </w:rPr>
        <w:t xml:space="preserve"> Osbeck.) varieties.</w:t>
      </w:r>
      <w:proofErr w:type="gramEnd"/>
      <w:r w:rsidR="0080359B" w:rsidRPr="0080359B">
        <w:rPr>
          <w:rFonts w:cs="Times New Roman"/>
          <w:szCs w:val="24"/>
          <w:lang w:val="en-US"/>
        </w:rPr>
        <w:t xml:space="preserve"> </w:t>
      </w:r>
      <w:r w:rsidR="0080359B" w:rsidRPr="0080359B">
        <w:rPr>
          <w:rFonts w:cs="Times New Roman"/>
          <w:i/>
          <w:szCs w:val="24"/>
          <w:lang w:val="en-US"/>
        </w:rPr>
        <w:t>Food Chemistry</w:t>
      </w:r>
      <w:r w:rsidR="0080359B" w:rsidRPr="0080359B">
        <w:rPr>
          <w:rFonts w:cs="Times New Roman"/>
          <w:szCs w:val="24"/>
          <w:lang w:val="en-US"/>
        </w:rPr>
        <w:t xml:space="preserve">, </w:t>
      </w:r>
      <w:r w:rsidR="0080359B" w:rsidRPr="0080359B">
        <w:rPr>
          <w:rFonts w:cs="Times New Roman"/>
          <w:i/>
          <w:szCs w:val="24"/>
          <w:lang w:val="en-US"/>
        </w:rPr>
        <w:t>161</w:t>
      </w:r>
      <w:r w:rsidRPr="00585DE7">
        <w:rPr>
          <w:rFonts w:cs="Times New Roman"/>
          <w:szCs w:val="24"/>
          <w:lang w:val="en-US"/>
        </w:rPr>
        <w:t>, 230-238.</w:t>
      </w:r>
    </w:p>
    <w:p w:rsidR="0080359B" w:rsidRDefault="007735D1"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Xi</w:t>
      </w:r>
      <w:r w:rsidR="005452C7">
        <w:rPr>
          <w:rFonts w:cs="Times New Roman"/>
          <w:szCs w:val="24"/>
          <w:lang w:val="en-US"/>
        </w:rPr>
        <w:t>,</w:t>
      </w:r>
      <w:r w:rsidRPr="00585DE7">
        <w:rPr>
          <w:rFonts w:cs="Times New Roman"/>
          <w:szCs w:val="24"/>
          <w:lang w:val="en-US"/>
        </w:rPr>
        <w:t xml:space="preserve"> W., Zhang</w:t>
      </w:r>
      <w:r w:rsidR="005452C7">
        <w:rPr>
          <w:rFonts w:cs="Times New Roman"/>
          <w:szCs w:val="24"/>
          <w:lang w:val="en-US"/>
        </w:rPr>
        <w:t>,</w:t>
      </w:r>
      <w:r w:rsidRPr="00585DE7">
        <w:rPr>
          <w:rFonts w:cs="Times New Roman"/>
          <w:szCs w:val="24"/>
          <w:lang w:val="en-US"/>
        </w:rPr>
        <w:t xml:space="preserve"> Y., Sun</w:t>
      </w:r>
      <w:r w:rsidR="005452C7">
        <w:rPr>
          <w:rFonts w:cs="Times New Roman"/>
          <w:szCs w:val="24"/>
          <w:lang w:val="en-US"/>
        </w:rPr>
        <w:t>,</w:t>
      </w:r>
      <w:r w:rsidRPr="00585DE7">
        <w:rPr>
          <w:rFonts w:cs="Times New Roman"/>
          <w:szCs w:val="24"/>
          <w:lang w:val="en-US"/>
        </w:rPr>
        <w:t xml:space="preserve"> Y., Shen</w:t>
      </w:r>
      <w:r w:rsidR="005452C7">
        <w:rPr>
          <w:rFonts w:cs="Times New Roman"/>
          <w:szCs w:val="24"/>
          <w:lang w:val="en-US"/>
        </w:rPr>
        <w:t>,</w:t>
      </w:r>
      <w:r w:rsidRPr="00585DE7">
        <w:rPr>
          <w:rFonts w:cs="Times New Roman"/>
          <w:szCs w:val="24"/>
          <w:lang w:val="en-US"/>
        </w:rPr>
        <w:t xml:space="preserve"> Y., &amp; Zhou</w:t>
      </w:r>
      <w:r w:rsidR="005452C7">
        <w:rPr>
          <w:rFonts w:cs="Times New Roman"/>
          <w:szCs w:val="24"/>
          <w:lang w:val="en-US"/>
        </w:rPr>
        <w:t>,</w:t>
      </w:r>
      <w:r w:rsidRPr="00585DE7">
        <w:rPr>
          <w:rFonts w:cs="Times New Roman"/>
          <w:szCs w:val="24"/>
          <w:lang w:val="en-US"/>
        </w:rPr>
        <w:t xml:space="preserve"> Z. </w:t>
      </w:r>
      <w:r w:rsidR="005452C7">
        <w:rPr>
          <w:rFonts w:cs="Times New Roman"/>
          <w:szCs w:val="24"/>
          <w:lang w:val="en-US"/>
        </w:rPr>
        <w:t>(</w:t>
      </w:r>
      <w:r w:rsidRPr="00585DE7">
        <w:rPr>
          <w:rFonts w:cs="Times New Roman"/>
          <w:szCs w:val="24"/>
          <w:lang w:val="en-US"/>
        </w:rPr>
        <w:t>2014</w:t>
      </w:r>
      <w:r w:rsidR="00AF228E" w:rsidRPr="00585DE7">
        <w:rPr>
          <w:rFonts w:cs="Times New Roman"/>
          <w:szCs w:val="24"/>
          <w:lang w:val="en-US"/>
        </w:rPr>
        <w:t>b</w:t>
      </w:r>
      <w:r w:rsidR="005452C7">
        <w:rPr>
          <w:rFonts w:cs="Times New Roman"/>
          <w:szCs w:val="24"/>
          <w:lang w:val="en-US"/>
        </w:rPr>
        <w:t>)</w:t>
      </w:r>
      <w:r w:rsidRPr="00585DE7">
        <w:rPr>
          <w:rFonts w:cs="Times New Roman"/>
          <w:szCs w:val="24"/>
          <w:lang w:val="en-US"/>
        </w:rPr>
        <w:t>.</w:t>
      </w:r>
      <w:proofErr w:type="gramEnd"/>
      <w:r w:rsidRPr="00585DE7">
        <w:rPr>
          <w:lang w:val="en-US"/>
        </w:rPr>
        <w:t xml:space="preserve"> </w:t>
      </w:r>
      <w:proofErr w:type="gramStart"/>
      <w:r w:rsidRPr="00585DE7">
        <w:rPr>
          <w:lang w:val="en-US"/>
        </w:rPr>
        <w:t>Phenolic composition of Chinese wild mandarin (</w:t>
      </w:r>
      <w:r w:rsidRPr="00585DE7">
        <w:rPr>
          <w:i/>
          <w:lang w:val="en-US"/>
        </w:rPr>
        <w:t>Citrus reticulate</w:t>
      </w:r>
      <w:r w:rsidRPr="00585DE7">
        <w:rPr>
          <w:lang w:val="en-US"/>
        </w:rPr>
        <w:t xml:space="preserve"> </w:t>
      </w:r>
      <w:r w:rsidR="00A167E4" w:rsidRPr="00585DE7">
        <w:rPr>
          <w:lang w:val="en-US"/>
        </w:rPr>
        <w:t>Blanco</w:t>
      </w:r>
      <w:r w:rsidRPr="00585DE7">
        <w:rPr>
          <w:lang w:val="en-US"/>
        </w:rPr>
        <w:t>.) pulps and their antioxidant properties.</w:t>
      </w:r>
      <w:proofErr w:type="gramEnd"/>
      <w:r w:rsidRPr="00585DE7">
        <w:rPr>
          <w:rFonts w:cs="Times New Roman"/>
          <w:szCs w:val="24"/>
          <w:lang w:val="en-US"/>
        </w:rPr>
        <w:t xml:space="preserve"> </w:t>
      </w:r>
      <w:r w:rsidRPr="00585DE7">
        <w:rPr>
          <w:rFonts w:cs="Times New Roman"/>
          <w:i/>
          <w:szCs w:val="24"/>
          <w:lang w:val="en-US"/>
        </w:rPr>
        <w:t>Industrial Crops and Products</w:t>
      </w:r>
      <w:r w:rsidRPr="00585DE7">
        <w:rPr>
          <w:rFonts w:cs="Times New Roman"/>
          <w:szCs w:val="24"/>
          <w:lang w:val="en-US"/>
        </w:rPr>
        <w:t xml:space="preserve">, </w:t>
      </w:r>
      <w:r w:rsidR="0080359B" w:rsidRPr="0080359B">
        <w:rPr>
          <w:rFonts w:cs="Times New Roman"/>
          <w:i/>
          <w:szCs w:val="24"/>
          <w:lang w:val="en-US"/>
        </w:rPr>
        <w:t>52</w:t>
      </w:r>
      <w:r w:rsidRPr="00585DE7">
        <w:rPr>
          <w:rFonts w:cs="Times New Roman"/>
          <w:szCs w:val="24"/>
          <w:lang w:val="en-US"/>
        </w:rPr>
        <w:t>, 466-474.</w:t>
      </w:r>
    </w:p>
    <w:p w:rsidR="0080359B" w:rsidRDefault="00295966"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Ye</w:t>
      </w:r>
      <w:r w:rsidR="005452C7">
        <w:rPr>
          <w:rFonts w:cs="Times New Roman"/>
          <w:szCs w:val="24"/>
          <w:lang w:val="en-US"/>
        </w:rPr>
        <w:t>,</w:t>
      </w:r>
      <w:r w:rsidRPr="00585DE7">
        <w:rPr>
          <w:rFonts w:cs="Times New Roman"/>
          <w:szCs w:val="24"/>
          <w:lang w:val="en-US"/>
        </w:rPr>
        <w:t xml:space="preserve"> X.Q., Chen</w:t>
      </w:r>
      <w:r w:rsidR="005452C7">
        <w:rPr>
          <w:rFonts w:cs="Times New Roman"/>
          <w:szCs w:val="24"/>
          <w:lang w:val="en-US"/>
        </w:rPr>
        <w:t>,</w:t>
      </w:r>
      <w:r w:rsidRPr="00585DE7">
        <w:rPr>
          <w:rFonts w:cs="Times New Roman"/>
          <w:szCs w:val="24"/>
          <w:lang w:val="en-US"/>
        </w:rPr>
        <w:t xml:space="preserve"> J.C., Liu</w:t>
      </w:r>
      <w:r w:rsidR="005452C7">
        <w:rPr>
          <w:rFonts w:cs="Times New Roman"/>
          <w:szCs w:val="24"/>
          <w:lang w:val="en-US"/>
        </w:rPr>
        <w:t>,</w:t>
      </w:r>
      <w:r w:rsidRPr="00585DE7">
        <w:rPr>
          <w:rFonts w:cs="Times New Roman"/>
          <w:szCs w:val="24"/>
          <w:lang w:val="en-US"/>
        </w:rPr>
        <w:t xml:space="preserve"> D.H., Jiang</w:t>
      </w:r>
      <w:r w:rsidR="005452C7">
        <w:rPr>
          <w:rFonts w:cs="Times New Roman"/>
          <w:szCs w:val="24"/>
          <w:lang w:val="en-US"/>
        </w:rPr>
        <w:t>,</w:t>
      </w:r>
      <w:r w:rsidRPr="00585DE7">
        <w:rPr>
          <w:rFonts w:cs="Times New Roman"/>
          <w:szCs w:val="24"/>
          <w:lang w:val="en-US"/>
        </w:rPr>
        <w:t xml:space="preserve"> P., Shi</w:t>
      </w:r>
      <w:r w:rsidR="005452C7">
        <w:rPr>
          <w:rFonts w:cs="Times New Roman"/>
          <w:szCs w:val="24"/>
          <w:lang w:val="en-US"/>
        </w:rPr>
        <w:t>,</w:t>
      </w:r>
      <w:r w:rsidRPr="00585DE7">
        <w:rPr>
          <w:rFonts w:cs="Times New Roman"/>
          <w:szCs w:val="24"/>
          <w:lang w:val="en-US"/>
        </w:rPr>
        <w:t xml:space="preserve"> J., Xue</w:t>
      </w:r>
      <w:r w:rsidR="005452C7">
        <w:rPr>
          <w:rFonts w:cs="Times New Roman"/>
          <w:szCs w:val="24"/>
          <w:lang w:val="en-US"/>
        </w:rPr>
        <w:t>,</w:t>
      </w:r>
      <w:r w:rsidRPr="00585DE7">
        <w:rPr>
          <w:rFonts w:cs="Times New Roman"/>
          <w:szCs w:val="24"/>
          <w:lang w:val="en-US"/>
        </w:rPr>
        <w:t xml:space="preserve"> S., Wu</w:t>
      </w:r>
      <w:r w:rsidR="005452C7">
        <w:rPr>
          <w:rFonts w:cs="Times New Roman"/>
          <w:szCs w:val="24"/>
          <w:lang w:val="en-US"/>
        </w:rPr>
        <w:t>,</w:t>
      </w:r>
      <w:r w:rsidRPr="00585DE7">
        <w:rPr>
          <w:rFonts w:cs="Times New Roman"/>
          <w:szCs w:val="24"/>
          <w:lang w:val="en-US"/>
        </w:rPr>
        <w:t xml:space="preserve"> D., Xu</w:t>
      </w:r>
      <w:r w:rsidR="005452C7">
        <w:rPr>
          <w:rFonts w:cs="Times New Roman"/>
          <w:szCs w:val="24"/>
          <w:lang w:val="en-US"/>
        </w:rPr>
        <w:t>,</w:t>
      </w:r>
      <w:r w:rsidRPr="00585DE7">
        <w:rPr>
          <w:rFonts w:cs="Times New Roman"/>
          <w:szCs w:val="24"/>
          <w:lang w:val="en-US"/>
        </w:rPr>
        <w:t xml:space="preserve"> J.G., &amp; Kakuda</w:t>
      </w:r>
      <w:r w:rsidR="005452C7">
        <w:rPr>
          <w:rFonts w:cs="Times New Roman"/>
          <w:szCs w:val="24"/>
          <w:lang w:val="en-US"/>
        </w:rPr>
        <w:t>,</w:t>
      </w:r>
      <w:r w:rsidRPr="00585DE7">
        <w:rPr>
          <w:rFonts w:cs="Times New Roman"/>
          <w:szCs w:val="24"/>
          <w:lang w:val="en-US"/>
        </w:rPr>
        <w:t xml:space="preserve"> Y. </w:t>
      </w:r>
      <w:r w:rsidR="00A167E4" w:rsidRPr="00585DE7">
        <w:rPr>
          <w:rFonts w:cs="Times New Roman"/>
          <w:szCs w:val="24"/>
          <w:lang w:val="en-US"/>
        </w:rPr>
        <w:t>(</w:t>
      </w:r>
      <w:r w:rsidRPr="00585DE7">
        <w:rPr>
          <w:rFonts w:cs="Times New Roman"/>
          <w:szCs w:val="24"/>
          <w:lang w:val="en-US"/>
        </w:rPr>
        <w:t>2011</w:t>
      </w:r>
      <w:r w:rsidR="00A167E4" w:rsidRPr="00585DE7">
        <w:rPr>
          <w:rFonts w:cs="Times New Roman"/>
          <w:szCs w:val="24"/>
          <w:lang w:val="en-US"/>
        </w:rPr>
        <w:t>)</w:t>
      </w:r>
      <w:r w:rsidRPr="00585DE7">
        <w:rPr>
          <w:rFonts w:cs="Times New Roman"/>
          <w:szCs w:val="24"/>
          <w:lang w:val="en-US"/>
        </w:rPr>
        <w:t>.</w:t>
      </w:r>
      <w:proofErr w:type="gramEnd"/>
      <w:r w:rsidRPr="00585DE7">
        <w:rPr>
          <w:lang w:val="en-US"/>
        </w:rPr>
        <w:t xml:space="preserve"> </w:t>
      </w:r>
      <w:proofErr w:type="gramStart"/>
      <w:r w:rsidRPr="00585DE7">
        <w:rPr>
          <w:rFonts w:cs="Times New Roman"/>
          <w:szCs w:val="24"/>
          <w:lang w:val="en-US"/>
        </w:rPr>
        <w:t>Identification of bioactive composition and antioxidant activity in young mandarin fruits.</w:t>
      </w:r>
      <w:proofErr w:type="gramEnd"/>
      <w:r w:rsidRPr="00585DE7">
        <w:rPr>
          <w:rFonts w:cs="Times New Roman"/>
          <w:szCs w:val="24"/>
          <w:lang w:val="en-US"/>
        </w:rPr>
        <w:t xml:space="preserve"> </w:t>
      </w:r>
      <w:r w:rsidRPr="00585DE7">
        <w:rPr>
          <w:rFonts w:cs="Times New Roman"/>
          <w:i/>
          <w:szCs w:val="24"/>
          <w:lang w:val="en-US"/>
        </w:rPr>
        <w:t>Food Chemistry</w:t>
      </w:r>
      <w:r w:rsidRPr="00585DE7">
        <w:rPr>
          <w:rFonts w:cs="Times New Roman"/>
          <w:szCs w:val="24"/>
          <w:lang w:val="en-US"/>
        </w:rPr>
        <w:t>,</w:t>
      </w:r>
      <w:r w:rsidRPr="00585DE7">
        <w:rPr>
          <w:rFonts w:cs="Times New Roman"/>
          <w:i/>
          <w:szCs w:val="24"/>
          <w:lang w:val="en-US"/>
        </w:rPr>
        <w:t xml:space="preserve"> </w:t>
      </w:r>
      <w:r w:rsidR="0080359B" w:rsidRPr="0080359B">
        <w:rPr>
          <w:rFonts w:cs="Times New Roman"/>
          <w:i/>
          <w:szCs w:val="24"/>
          <w:lang w:val="en-US"/>
        </w:rPr>
        <w:t>124</w:t>
      </w:r>
      <w:r w:rsidRPr="00585DE7">
        <w:rPr>
          <w:rFonts w:cs="Times New Roman"/>
          <w:szCs w:val="24"/>
          <w:lang w:val="en-US"/>
        </w:rPr>
        <w:t>, 1561-1566.</w:t>
      </w:r>
    </w:p>
    <w:p w:rsidR="0080359B" w:rsidRDefault="0080359B" w:rsidP="0080359B">
      <w:pPr>
        <w:autoSpaceDE w:val="0"/>
        <w:autoSpaceDN w:val="0"/>
        <w:adjustRightInd w:val="0"/>
        <w:spacing w:line="240" w:lineRule="auto"/>
        <w:ind w:left="-76"/>
        <w:jc w:val="both"/>
        <w:rPr>
          <w:rFonts w:cs="Times New Roman"/>
          <w:szCs w:val="24"/>
          <w:lang w:val="en-US"/>
        </w:rPr>
      </w:pPr>
      <w:proofErr w:type="gramStart"/>
      <w:r w:rsidRPr="0080359B">
        <w:rPr>
          <w:rFonts w:cs="Times New Roman"/>
          <w:szCs w:val="24"/>
          <w:lang w:val="en-US"/>
        </w:rPr>
        <w:t>Yoo, K., Hwang, I.K., Park, J.H., &amp; Moon, B. (2009).</w:t>
      </w:r>
      <w:proofErr w:type="gramEnd"/>
      <w:r w:rsidRPr="0080359B">
        <w:rPr>
          <w:lang w:val="en-US"/>
        </w:rPr>
        <w:t xml:space="preserve"> </w:t>
      </w:r>
      <w:proofErr w:type="gramStart"/>
      <w:r w:rsidRPr="0080359B">
        <w:rPr>
          <w:rFonts w:cs="Times New Roman"/>
          <w:szCs w:val="24"/>
          <w:lang w:val="en-US"/>
        </w:rPr>
        <w:t>Comparative flavonoids contents of selected herbs and associations of their radical scavenging activity with antiproliferative actions in V79-4 Cells.</w:t>
      </w:r>
      <w:proofErr w:type="gramEnd"/>
      <w:r w:rsidRPr="0080359B">
        <w:rPr>
          <w:rFonts w:cs="Times New Roman"/>
          <w:szCs w:val="24"/>
          <w:lang w:val="en-US"/>
        </w:rPr>
        <w:t xml:space="preserve"> </w:t>
      </w:r>
      <w:proofErr w:type="gramStart"/>
      <w:r w:rsidRPr="0080359B">
        <w:rPr>
          <w:rFonts w:cs="Times New Roman"/>
          <w:i/>
          <w:szCs w:val="24"/>
          <w:lang w:val="en-US"/>
        </w:rPr>
        <w:t>Journal of Food Science</w:t>
      </w:r>
      <w:r w:rsidRPr="0080359B">
        <w:rPr>
          <w:rFonts w:cs="Times New Roman"/>
          <w:szCs w:val="24"/>
          <w:lang w:val="en-US"/>
        </w:rPr>
        <w:t xml:space="preserve">, </w:t>
      </w:r>
      <w:r w:rsidRPr="0080359B">
        <w:rPr>
          <w:rFonts w:cs="Times New Roman"/>
          <w:i/>
          <w:szCs w:val="24"/>
          <w:lang w:val="en-US"/>
        </w:rPr>
        <w:t>74</w:t>
      </w:r>
      <w:r w:rsidR="008460FE" w:rsidRPr="00585DE7">
        <w:rPr>
          <w:rFonts w:cs="Times New Roman"/>
          <w:szCs w:val="24"/>
          <w:lang w:val="en-US"/>
        </w:rPr>
        <w:t>, 6, C462-468</w:t>
      </w:r>
      <w:r w:rsidR="00773FF3" w:rsidRPr="00585DE7">
        <w:rPr>
          <w:rFonts w:cs="Times New Roman"/>
          <w:szCs w:val="24"/>
          <w:lang w:val="en-US"/>
        </w:rPr>
        <w:t>.</w:t>
      </w:r>
      <w:proofErr w:type="gramEnd"/>
    </w:p>
    <w:p w:rsidR="0080359B" w:rsidRDefault="00FB1A6F" w:rsidP="0080359B">
      <w:pPr>
        <w:autoSpaceDE w:val="0"/>
        <w:autoSpaceDN w:val="0"/>
        <w:adjustRightInd w:val="0"/>
        <w:spacing w:line="240" w:lineRule="auto"/>
        <w:ind w:left="-76"/>
        <w:jc w:val="both"/>
        <w:rPr>
          <w:rFonts w:cs="Times New Roman"/>
          <w:szCs w:val="24"/>
          <w:lang w:val="en-US"/>
        </w:rPr>
      </w:pPr>
      <w:r w:rsidRPr="00585DE7">
        <w:rPr>
          <w:rFonts w:cs="Times New Roman"/>
          <w:szCs w:val="24"/>
          <w:lang w:val="en-US"/>
        </w:rPr>
        <w:t>Yu</w:t>
      </w:r>
      <w:r w:rsidR="005452C7">
        <w:rPr>
          <w:rFonts w:cs="Times New Roman"/>
          <w:szCs w:val="24"/>
          <w:lang w:val="en-US"/>
        </w:rPr>
        <w:t>,</w:t>
      </w:r>
      <w:r w:rsidRPr="00585DE7">
        <w:rPr>
          <w:rFonts w:cs="Times New Roman"/>
          <w:szCs w:val="24"/>
          <w:lang w:val="en-US"/>
        </w:rPr>
        <w:t xml:space="preserve"> E.A., Kim</w:t>
      </w:r>
      <w:r w:rsidR="005452C7">
        <w:rPr>
          <w:rFonts w:cs="Times New Roman"/>
          <w:szCs w:val="24"/>
          <w:lang w:val="en-US"/>
        </w:rPr>
        <w:t>,</w:t>
      </w:r>
      <w:r w:rsidRPr="00585DE7">
        <w:rPr>
          <w:rFonts w:cs="Times New Roman"/>
          <w:szCs w:val="24"/>
          <w:lang w:val="en-US"/>
        </w:rPr>
        <w:t xml:space="preserve"> G.P., </w:t>
      </w:r>
      <w:r w:rsidR="00804533" w:rsidRPr="00585DE7">
        <w:rPr>
          <w:rFonts w:cs="Times New Roman"/>
          <w:szCs w:val="24"/>
          <w:lang w:val="en-US"/>
        </w:rPr>
        <w:t>Jeong</w:t>
      </w:r>
      <w:r w:rsidR="005452C7">
        <w:rPr>
          <w:rFonts w:cs="Times New Roman"/>
          <w:szCs w:val="24"/>
          <w:lang w:val="en-US"/>
        </w:rPr>
        <w:t>,</w:t>
      </w:r>
      <w:r w:rsidR="00804533" w:rsidRPr="00585DE7">
        <w:rPr>
          <w:rFonts w:cs="Times New Roman"/>
          <w:szCs w:val="24"/>
          <w:lang w:val="en-US"/>
        </w:rPr>
        <w:t xml:space="preserve"> S.W., Park</w:t>
      </w:r>
      <w:r w:rsidR="005452C7">
        <w:rPr>
          <w:rFonts w:cs="Times New Roman"/>
          <w:szCs w:val="24"/>
          <w:lang w:val="en-US"/>
        </w:rPr>
        <w:t>,</w:t>
      </w:r>
      <w:r w:rsidR="00804533" w:rsidRPr="00585DE7">
        <w:rPr>
          <w:rFonts w:cs="Times New Roman"/>
          <w:szCs w:val="24"/>
          <w:lang w:val="en-US"/>
        </w:rPr>
        <w:t xml:space="preserve"> S., Lee</w:t>
      </w:r>
      <w:r w:rsidR="005452C7">
        <w:rPr>
          <w:rFonts w:cs="Times New Roman"/>
          <w:szCs w:val="24"/>
          <w:lang w:val="en-US"/>
        </w:rPr>
        <w:t>,</w:t>
      </w:r>
      <w:r w:rsidR="00804533" w:rsidRPr="00585DE7">
        <w:rPr>
          <w:rFonts w:cs="Times New Roman"/>
          <w:szCs w:val="24"/>
          <w:lang w:val="en-US"/>
        </w:rPr>
        <w:t xml:space="preserve"> S.J., Kim</w:t>
      </w:r>
      <w:r w:rsidR="005452C7">
        <w:rPr>
          <w:rFonts w:cs="Times New Roman"/>
          <w:szCs w:val="24"/>
          <w:lang w:val="en-US"/>
        </w:rPr>
        <w:t>,</w:t>
      </w:r>
      <w:r w:rsidR="00804533" w:rsidRPr="00585DE7">
        <w:rPr>
          <w:rFonts w:cs="Times New Roman"/>
          <w:szCs w:val="24"/>
          <w:lang w:val="en-US"/>
        </w:rPr>
        <w:t xml:space="preserve"> J.H., Lee</w:t>
      </w:r>
      <w:r w:rsidR="005452C7">
        <w:rPr>
          <w:rFonts w:cs="Times New Roman"/>
          <w:szCs w:val="24"/>
          <w:lang w:val="en-US"/>
        </w:rPr>
        <w:t>,</w:t>
      </w:r>
      <w:r w:rsidR="00804533" w:rsidRPr="00585DE7">
        <w:rPr>
          <w:rFonts w:cs="Times New Roman"/>
          <w:szCs w:val="24"/>
          <w:lang w:val="en-US"/>
        </w:rPr>
        <w:t xml:space="preserve"> W.S., Bark</w:t>
      </w:r>
      <w:r w:rsidR="005452C7">
        <w:rPr>
          <w:rFonts w:cs="Times New Roman"/>
          <w:szCs w:val="24"/>
          <w:lang w:val="en-US"/>
        </w:rPr>
        <w:t>,</w:t>
      </w:r>
      <w:r w:rsidR="00804533" w:rsidRPr="00585DE7">
        <w:rPr>
          <w:rFonts w:cs="Times New Roman"/>
          <w:szCs w:val="24"/>
          <w:lang w:val="en-US"/>
        </w:rPr>
        <w:t xml:space="preserve"> K.M., Jin</w:t>
      </w:r>
      <w:r w:rsidR="005452C7">
        <w:rPr>
          <w:rFonts w:cs="Times New Roman"/>
          <w:szCs w:val="24"/>
          <w:lang w:val="en-US"/>
        </w:rPr>
        <w:t>,</w:t>
      </w:r>
      <w:r w:rsidR="00804533" w:rsidRPr="00585DE7">
        <w:rPr>
          <w:rFonts w:cs="Times New Roman"/>
          <w:szCs w:val="24"/>
          <w:lang w:val="en-US"/>
        </w:rPr>
        <w:t xml:space="preserve"> J.S., &amp; Shin</w:t>
      </w:r>
      <w:r w:rsidR="005452C7">
        <w:rPr>
          <w:rFonts w:cs="Times New Roman"/>
          <w:szCs w:val="24"/>
          <w:lang w:val="en-US"/>
        </w:rPr>
        <w:t>,</w:t>
      </w:r>
      <w:r w:rsidR="00804533" w:rsidRPr="00585DE7">
        <w:rPr>
          <w:rFonts w:cs="Times New Roman"/>
          <w:szCs w:val="24"/>
          <w:lang w:val="en-US"/>
        </w:rPr>
        <w:t xml:space="preserve"> S.C. </w:t>
      </w:r>
      <w:r w:rsidR="00A167E4" w:rsidRPr="00585DE7">
        <w:rPr>
          <w:rFonts w:cs="Times New Roman"/>
          <w:szCs w:val="24"/>
          <w:lang w:val="en-US"/>
        </w:rPr>
        <w:t>(</w:t>
      </w:r>
      <w:r w:rsidR="00804533" w:rsidRPr="00585DE7">
        <w:rPr>
          <w:rFonts w:cs="Times New Roman"/>
          <w:szCs w:val="24"/>
          <w:lang w:val="en-US"/>
        </w:rPr>
        <w:t>2014</w:t>
      </w:r>
      <w:r w:rsidR="00A167E4" w:rsidRPr="00585DE7">
        <w:rPr>
          <w:rFonts w:cs="Times New Roman"/>
          <w:szCs w:val="24"/>
          <w:lang w:val="en-US"/>
        </w:rPr>
        <w:t>)</w:t>
      </w:r>
      <w:r w:rsidR="00804533" w:rsidRPr="00585DE7">
        <w:rPr>
          <w:rFonts w:cs="Times New Roman"/>
          <w:szCs w:val="24"/>
          <w:lang w:val="en-US"/>
        </w:rPr>
        <w:t>. Flavonoid profile and biological activity of Korean citrus varieties (II): Pyunkyul (</w:t>
      </w:r>
      <w:r w:rsidR="00804533" w:rsidRPr="00585DE7">
        <w:rPr>
          <w:rFonts w:cs="Times New Roman"/>
          <w:i/>
          <w:szCs w:val="24"/>
          <w:lang w:val="en-US"/>
        </w:rPr>
        <w:t>Citrus tangerina</w:t>
      </w:r>
      <w:r w:rsidR="00804533" w:rsidRPr="00585DE7">
        <w:rPr>
          <w:rFonts w:cs="Times New Roman"/>
          <w:szCs w:val="24"/>
          <w:lang w:val="en-US"/>
        </w:rPr>
        <w:t xml:space="preserve"> Hort. ex Tanaka) and overall contribution of its flavonoids to antioxidant effect</w:t>
      </w:r>
      <w:r w:rsidRPr="00585DE7">
        <w:rPr>
          <w:rFonts w:cs="Times New Roman"/>
          <w:szCs w:val="24"/>
          <w:lang w:val="en-US"/>
        </w:rPr>
        <w:t xml:space="preserve">. </w:t>
      </w:r>
      <w:r w:rsidR="00804533" w:rsidRPr="00585DE7">
        <w:rPr>
          <w:rFonts w:cs="Times New Roman"/>
          <w:i/>
          <w:szCs w:val="24"/>
          <w:lang w:val="en-US"/>
        </w:rPr>
        <w:t>Journal of Functional F</w:t>
      </w:r>
      <w:r w:rsidRPr="00585DE7">
        <w:rPr>
          <w:rFonts w:cs="Times New Roman"/>
          <w:i/>
          <w:szCs w:val="24"/>
          <w:lang w:val="en-US"/>
        </w:rPr>
        <w:t>ood</w:t>
      </w:r>
      <w:r w:rsidR="00804533" w:rsidRPr="00585DE7">
        <w:rPr>
          <w:rFonts w:cs="Times New Roman"/>
          <w:i/>
          <w:szCs w:val="24"/>
          <w:lang w:val="en-US"/>
        </w:rPr>
        <w:t>s</w:t>
      </w:r>
      <w:r w:rsidRPr="00585DE7">
        <w:rPr>
          <w:rFonts w:cs="Times New Roman"/>
          <w:szCs w:val="24"/>
          <w:lang w:val="en-US"/>
        </w:rPr>
        <w:t xml:space="preserve">, </w:t>
      </w:r>
      <w:r w:rsidR="0080359B" w:rsidRPr="0080359B">
        <w:rPr>
          <w:rFonts w:cs="Times New Roman"/>
          <w:i/>
          <w:szCs w:val="24"/>
          <w:lang w:val="en-US"/>
        </w:rPr>
        <w:t>6</w:t>
      </w:r>
      <w:r w:rsidRPr="00585DE7">
        <w:rPr>
          <w:rFonts w:cs="Times New Roman"/>
          <w:szCs w:val="24"/>
          <w:lang w:val="en-US"/>
        </w:rPr>
        <w:t xml:space="preserve">, </w:t>
      </w:r>
      <w:r w:rsidR="00804533" w:rsidRPr="00585DE7">
        <w:rPr>
          <w:rFonts w:cs="Times New Roman"/>
          <w:szCs w:val="24"/>
          <w:lang w:val="en-US"/>
        </w:rPr>
        <w:t>637-642</w:t>
      </w:r>
      <w:r w:rsidRPr="00585DE7">
        <w:rPr>
          <w:rFonts w:cs="Times New Roman"/>
          <w:szCs w:val="24"/>
          <w:lang w:val="en-US"/>
        </w:rPr>
        <w:t>.</w:t>
      </w:r>
    </w:p>
    <w:p w:rsidR="0080359B" w:rsidRDefault="00773FF3"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Yu</w:t>
      </w:r>
      <w:r w:rsidR="005452C7">
        <w:rPr>
          <w:rFonts w:cs="Times New Roman"/>
          <w:szCs w:val="24"/>
          <w:lang w:val="en-US"/>
        </w:rPr>
        <w:t>,</w:t>
      </w:r>
      <w:r w:rsidRPr="00585DE7">
        <w:rPr>
          <w:rFonts w:cs="Times New Roman"/>
          <w:szCs w:val="24"/>
          <w:lang w:val="en-US"/>
        </w:rPr>
        <w:t xml:space="preserve"> M.W., Lou</w:t>
      </w:r>
      <w:r w:rsidR="005452C7">
        <w:rPr>
          <w:rFonts w:cs="Times New Roman"/>
          <w:szCs w:val="24"/>
          <w:lang w:val="en-US"/>
        </w:rPr>
        <w:t>,</w:t>
      </w:r>
      <w:r w:rsidRPr="00585DE7">
        <w:rPr>
          <w:rFonts w:cs="Times New Roman"/>
          <w:szCs w:val="24"/>
          <w:lang w:val="en-US"/>
        </w:rPr>
        <w:t xml:space="preserve"> S.N., Chiu</w:t>
      </w:r>
      <w:r w:rsidR="005452C7">
        <w:rPr>
          <w:rFonts w:cs="Times New Roman"/>
          <w:szCs w:val="24"/>
          <w:lang w:val="en-US"/>
        </w:rPr>
        <w:t>,</w:t>
      </w:r>
      <w:r w:rsidRPr="00585DE7">
        <w:rPr>
          <w:rFonts w:cs="Times New Roman"/>
          <w:szCs w:val="24"/>
          <w:lang w:val="en-US"/>
        </w:rPr>
        <w:t xml:space="preserve"> E.M., &amp; Ho</w:t>
      </w:r>
      <w:r w:rsidR="005452C7">
        <w:rPr>
          <w:rFonts w:cs="Times New Roman"/>
          <w:szCs w:val="24"/>
          <w:lang w:val="en-US"/>
        </w:rPr>
        <w:t>,</w:t>
      </w:r>
      <w:r w:rsidRPr="00585DE7">
        <w:rPr>
          <w:rFonts w:cs="Times New Roman"/>
          <w:szCs w:val="24"/>
          <w:lang w:val="en-US"/>
        </w:rPr>
        <w:t xml:space="preserve"> C.T. </w:t>
      </w:r>
      <w:r w:rsidR="005452C7">
        <w:rPr>
          <w:rFonts w:cs="Times New Roman"/>
          <w:szCs w:val="24"/>
          <w:lang w:val="en-US"/>
        </w:rPr>
        <w:t>(</w:t>
      </w:r>
      <w:r w:rsidRPr="00585DE7">
        <w:rPr>
          <w:rFonts w:cs="Times New Roman"/>
          <w:szCs w:val="24"/>
          <w:lang w:val="en-US"/>
        </w:rPr>
        <w:t>2013</w:t>
      </w:r>
      <w:r w:rsidR="005452C7">
        <w:rPr>
          <w:rFonts w:cs="Times New Roman"/>
          <w:szCs w:val="24"/>
          <w:lang w:val="en-US"/>
        </w:rPr>
        <w:t>)</w:t>
      </w:r>
      <w:r w:rsidRPr="00585DE7">
        <w:rPr>
          <w:rFonts w:cs="Times New Roman"/>
          <w:szCs w:val="24"/>
          <w:lang w:val="en-US"/>
        </w:rPr>
        <w:t>.</w:t>
      </w:r>
      <w:proofErr w:type="gramEnd"/>
      <w:r w:rsidRPr="00585DE7">
        <w:rPr>
          <w:lang w:val="en-US"/>
        </w:rPr>
        <w:t xml:space="preserve"> </w:t>
      </w:r>
      <w:r w:rsidRPr="00585DE7">
        <w:rPr>
          <w:rFonts w:cs="Times New Roman"/>
          <w:szCs w:val="24"/>
          <w:lang w:val="en-US"/>
        </w:rPr>
        <w:t xml:space="preserve">Antioxidant activity and effective compounds of immature calamondin peel. </w:t>
      </w:r>
      <w:r w:rsidRPr="00585DE7">
        <w:rPr>
          <w:rFonts w:cs="Times New Roman"/>
          <w:i/>
          <w:szCs w:val="24"/>
          <w:lang w:val="en-US"/>
        </w:rPr>
        <w:t>Food Chemistry</w:t>
      </w:r>
      <w:r w:rsidRPr="00585DE7">
        <w:rPr>
          <w:rFonts w:cs="Times New Roman"/>
          <w:szCs w:val="24"/>
          <w:lang w:val="en-US"/>
        </w:rPr>
        <w:t xml:space="preserve">, </w:t>
      </w:r>
      <w:r w:rsidR="0080359B" w:rsidRPr="0080359B">
        <w:rPr>
          <w:rFonts w:cs="Times New Roman"/>
          <w:i/>
          <w:szCs w:val="24"/>
          <w:lang w:val="en-US"/>
        </w:rPr>
        <w:t>136</w:t>
      </w:r>
      <w:r w:rsidRPr="00585DE7">
        <w:rPr>
          <w:rFonts w:cs="Times New Roman"/>
          <w:szCs w:val="24"/>
          <w:lang w:val="en-US"/>
        </w:rPr>
        <w:t>, 1130-1135.</w:t>
      </w:r>
    </w:p>
    <w:p w:rsidR="0080359B" w:rsidRDefault="001578AB"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Zang</w:t>
      </w:r>
      <w:r w:rsidR="005452C7">
        <w:rPr>
          <w:rFonts w:cs="Times New Roman"/>
          <w:szCs w:val="24"/>
          <w:lang w:val="en-US"/>
        </w:rPr>
        <w:t>,</w:t>
      </w:r>
      <w:r w:rsidRPr="00585DE7">
        <w:rPr>
          <w:rFonts w:cs="Times New Roman"/>
          <w:szCs w:val="24"/>
          <w:lang w:val="en-US"/>
        </w:rPr>
        <w:t xml:space="preserve"> L., Shimada</w:t>
      </w:r>
      <w:r w:rsidR="005452C7">
        <w:rPr>
          <w:rFonts w:cs="Times New Roman"/>
          <w:szCs w:val="24"/>
          <w:lang w:val="en-US"/>
        </w:rPr>
        <w:t>,</w:t>
      </w:r>
      <w:r w:rsidRPr="00585DE7">
        <w:rPr>
          <w:rFonts w:cs="Times New Roman"/>
          <w:szCs w:val="24"/>
          <w:lang w:val="en-US"/>
        </w:rPr>
        <w:t xml:space="preserve"> Y., Kawajiri</w:t>
      </w:r>
      <w:r w:rsidR="005452C7">
        <w:rPr>
          <w:rFonts w:cs="Times New Roman"/>
          <w:szCs w:val="24"/>
          <w:lang w:val="en-US"/>
        </w:rPr>
        <w:t>,</w:t>
      </w:r>
      <w:r w:rsidRPr="00585DE7">
        <w:rPr>
          <w:rFonts w:cs="Times New Roman"/>
          <w:szCs w:val="24"/>
          <w:lang w:val="en-US"/>
        </w:rPr>
        <w:t xml:space="preserve"> J., Tanaka</w:t>
      </w:r>
      <w:r w:rsidR="005452C7">
        <w:rPr>
          <w:rFonts w:cs="Times New Roman"/>
          <w:szCs w:val="24"/>
          <w:lang w:val="en-US"/>
        </w:rPr>
        <w:t>,</w:t>
      </w:r>
      <w:r w:rsidRPr="00585DE7">
        <w:rPr>
          <w:rFonts w:cs="Times New Roman"/>
          <w:szCs w:val="24"/>
          <w:lang w:val="en-US"/>
        </w:rPr>
        <w:t xml:space="preserve"> T., &amp; Nishimura</w:t>
      </w:r>
      <w:r w:rsidR="005452C7">
        <w:rPr>
          <w:rFonts w:cs="Times New Roman"/>
          <w:szCs w:val="24"/>
          <w:lang w:val="en-US"/>
        </w:rPr>
        <w:t>,</w:t>
      </w:r>
      <w:r w:rsidRPr="00585DE7">
        <w:rPr>
          <w:rFonts w:cs="Times New Roman"/>
          <w:szCs w:val="24"/>
          <w:lang w:val="en-US"/>
        </w:rPr>
        <w:t xml:space="preserve"> N. </w:t>
      </w:r>
      <w:r w:rsidR="00A167E4" w:rsidRPr="00585DE7">
        <w:rPr>
          <w:rFonts w:cs="Times New Roman"/>
          <w:szCs w:val="24"/>
          <w:lang w:val="en-US"/>
        </w:rPr>
        <w:t>(</w:t>
      </w:r>
      <w:r w:rsidRPr="00585DE7">
        <w:rPr>
          <w:rFonts w:cs="Times New Roman"/>
          <w:szCs w:val="24"/>
          <w:lang w:val="en-US"/>
        </w:rPr>
        <w:t>2014</w:t>
      </w:r>
      <w:r w:rsidR="00A167E4" w:rsidRPr="00585DE7">
        <w:rPr>
          <w:rFonts w:cs="Times New Roman"/>
          <w:szCs w:val="24"/>
          <w:lang w:val="en-US"/>
        </w:rPr>
        <w:t>)</w:t>
      </w:r>
      <w:r w:rsidRPr="00585DE7">
        <w:rPr>
          <w:rFonts w:cs="Times New Roman"/>
          <w:szCs w:val="24"/>
          <w:lang w:val="en-US"/>
        </w:rPr>
        <w:t>.</w:t>
      </w:r>
      <w:proofErr w:type="gramEnd"/>
      <w:r w:rsidR="00ED1F1D" w:rsidRPr="00585DE7">
        <w:rPr>
          <w:lang w:val="en-US"/>
        </w:rPr>
        <w:t xml:space="preserve"> </w:t>
      </w:r>
      <w:r w:rsidR="00ED1F1D" w:rsidRPr="00585DE7">
        <w:rPr>
          <w:rFonts w:cs="Times New Roman"/>
          <w:szCs w:val="24"/>
          <w:lang w:val="en-US"/>
        </w:rPr>
        <w:t>Effects of Yuzu (</w:t>
      </w:r>
      <w:r w:rsidR="00ED1F1D" w:rsidRPr="00585DE7">
        <w:rPr>
          <w:rFonts w:cs="Times New Roman"/>
          <w:i/>
          <w:szCs w:val="24"/>
          <w:lang w:val="en-US"/>
        </w:rPr>
        <w:t>Citrus junos</w:t>
      </w:r>
      <w:r w:rsidR="00ED1F1D" w:rsidRPr="00585DE7">
        <w:rPr>
          <w:rFonts w:cs="Times New Roman"/>
          <w:szCs w:val="24"/>
          <w:lang w:val="en-US"/>
        </w:rPr>
        <w:t xml:space="preserve"> Siebold ex Tanaka) peel on the diet-induced obesity in a zebrafish model.</w:t>
      </w:r>
      <w:r w:rsidRPr="00585DE7">
        <w:rPr>
          <w:rFonts w:cs="Times New Roman"/>
          <w:szCs w:val="24"/>
          <w:lang w:val="en-US"/>
        </w:rPr>
        <w:t xml:space="preserve"> </w:t>
      </w:r>
      <w:r w:rsidR="00ED1F1D" w:rsidRPr="00585DE7">
        <w:rPr>
          <w:rFonts w:cs="Times New Roman"/>
          <w:i/>
          <w:szCs w:val="24"/>
          <w:lang w:val="en-US"/>
        </w:rPr>
        <w:t>Journal of Functional F</w:t>
      </w:r>
      <w:r w:rsidRPr="00585DE7">
        <w:rPr>
          <w:rFonts w:cs="Times New Roman"/>
          <w:i/>
          <w:szCs w:val="24"/>
          <w:lang w:val="en-US"/>
        </w:rPr>
        <w:t>ood</w:t>
      </w:r>
      <w:r w:rsidRPr="00585DE7">
        <w:rPr>
          <w:rFonts w:cs="Times New Roman"/>
          <w:szCs w:val="24"/>
          <w:lang w:val="en-US"/>
        </w:rPr>
        <w:t xml:space="preserve">, </w:t>
      </w:r>
      <w:r w:rsidR="0080359B" w:rsidRPr="0080359B">
        <w:rPr>
          <w:rFonts w:cs="Times New Roman"/>
          <w:i/>
          <w:szCs w:val="24"/>
          <w:lang w:val="en-US"/>
        </w:rPr>
        <w:t>10</w:t>
      </w:r>
      <w:r w:rsidRPr="00585DE7">
        <w:rPr>
          <w:rFonts w:cs="Times New Roman"/>
          <w:szCs w:val="24"/>
          <w:lang w:val="en-US"/>
        </w:rPr>
        <w:t xml:space="preserve">, </w:t>
      </w:r>
      <w:r w:rsidR="00ED1F1D" w:rsidRPr="00585DE7">
        <w:rPr>
          <w:rFonts w:cs="Times New Roman"/>
          <w:szCs w:val="24"/>
          <w:lang w:val="en-US"/>
        </w:rPr>
        <w:t>499-510</w:t>
      </w:r>
      <w:r w:rsidRPr="00585DE7">
        <w:rPr>
          <w:rFonts w:cs="Times New Roman"/>
          <w:szCs w:val="24"/>
          <w:lang w:val="en-US"/>
        </w:rPr>
        <w:t>.</w:t>
      </w:r>
    </w:p>
    <w:p w:rsidR="0080359B" w:rsidRDefault="00FA6FA2"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lastRenderedPageBreak/>
        <w:t>Zhang</w:t>
      </w:r>
      <w:r w:rsidR="005452C7">
        <w:rPr>
          <w:rFonts w:cs="Times New Roman"/>
          <w:szCs w:val="24"/>
          <w:lang w:val="en-US"/>
        </w:rPr>
        <w:t>,</w:t>
      </w:r>
      <w:r w:rsidRPr="00585DE7">
        <w:rPr>
          <w:rFonts w:cs="Times New Roman"/>
          <w:szCs w:val="24"/>
          <w:lang w:val="en-US"/>
        </w:rPr>
        <w:t xml:space="preserve"> M., Duan</w:t>
      </w:r>
      <w:r w:rsidR="005452C7">
        <w:rPr>
          <w:rFonts w:cs="Times New Roman"/>
          <w:szCs w:val="24"/>
          <w:lang w:val="en-US"/>
        </w:rPr>
        <w:t>,</w:t>
      </w:r>
      <w:r w:rsidRPr="00585DE7">
        <w:rPr>
          <w:rFonts w:cs="Times New Roman"/>
          <w:szCs w:val="24"/>
          <w:lang w:val="en-US"/>
        </w:rPr>
        <w:t xml:space="preserve"> C., Zang</w:t>
      </w:r>
      <w:r w:rsidR="005452C7">
        <w:rPr>
          <w:rFonts w:cs="Times New Roman"/>
          <w:szCs w:val="24"/>
          <w:lang w:val="en-US"/>
        </w:rPr>
        <w:t>,</w:t>
      </w:r>
      <w:r w:rsidRPr="00585DE7">
        <w:rPr>
          <w:rFonts w:cs="Times New Roman"/>
          <w:szCs w:val="24"/>
          <w:lang w:val="en-US"/>
        </w:rPr>
        <w:t xml:space="preserve"> Y., Huang</w:t>
      </w:r>
      <w:r w:rsidR="005452C7">
        <w:rPr>
          <w:rFonts w:cs="Times New Roman"/>
          <w:szCs w:val="24"/>
          <w:lang w:val="en-US"/>
        </w:rPr>
        <w:t>,</w:t>
      </w:r>
      <w:r w:rsidRPr="00585DE7">
        <w:rPr>
          <w:rFonts w:cs="Times New Roman"/>
          <w:szCs w:val="24"/>
          <w:lang w:val="en-US"/>
        </w:rPr>
        <w:t xml:space="preserve"> Z., &amp; Liu</w:t>
      </w:r>
      <w:r w:rsidR="005452C7">
        <w:rPr>
          <w:rFonts w:cs="Times New Roman"/>
          <w:szCs w:val="24"/>
          <w:lang w:val="en-US"/>
        </w:rPr>
        <w:t>,</w:t>
      </w:r>
      <w:r w:rsidRPr="00585DE7">
        <w:rPr>
          <w:rFonts w:cs="Times New Roman"/>
          <w:szCs w:val="24"/>
          <w:lang w:val="en-US"/>
        </w:rPr>
        <w:t xml:space="preserve"> G. </w:t>
      </w:r>
      <w:r w:rsidR="00A167E4" w:rsidRPr="00585DE7">
        <w:rPr>
          <w:rFonts w:cs="Times New Roman"/>
          <w:szCs w:val="24"/>
          <w:lang w:val="en-US"/>
        </w:rPr>
        <w:t>(</w:t>
      </w:r>
      <w:r w:rsidRPr="00585DE7">
        <w:rPr>
          <w:rFonts w:cs="Times New Roman"/>
          <w:szCs w:val="24"/>
          <w:lang w:val="en-US"/>
        </w:rPr>
        <w:t>2011</w:t>
      </w:r>
      <w:r w:rsidR="00A167E4" w:rsidRPr="00585DE7">
        <w:rPr>
          <w:rFonts w:cs="Times New Roman"/>
          <w:szCs w:val="24"/>
          <w:lang w:val="en-US"/>
        </w:rPr>
        <w:t>)</w:t>
      </w:r>
      <w:r w:rsidRPr="00585DE7">
        <w:rPr>
          <w:rFonts w:cs="Times New Roman"/>
          <w:szCs w:val="24"/>
          <w:lang w:val="en-US"/>
        </w:rPr>
        <w:t>.</w:t>
      </w:r>
      <w:proofErr w:type="gramEnd"/>
      <w:r w:rsidRPr="00585DE7">
        <w:rPr>
          <w:lang w:val="en-US"/>
        </w:rPr>
        <w:t xml:space="preserve"> </w:t>
      </w:r>
      <w:proofErr w:type="gramStart"/>
      <w:r w:rsidRPr="00585DE7">
        <w:rPr>
          <w:rFonts w:cs="Times New Roman"/>
          <w:szCs w:val="24"/>
          <w:lang w:val="en-US"/>
        </w:rPr>
        <w:t>The flavonoid composition of flavedo and juice from the pummelo cultivar (</w:t>
      </w:r>
      <w:r w:rsidR="0080359B" w:rsidRPr="0080359B">
        <w:rPr>
          <w:rFonts w:cs="Times New Roman"/>
          <w:i/>
          <w:szCs w:val="24"/>
          <w:lang w:val="en-US"/>
        </w:rPr>
        <w:t>Citrus grandis</w:t>
      </w:r>
      <w:r w:rsidR="0080359B" w:rsidRPr="0080359B">
        <w:rPr>
          <w:rFonts w:cs="Times New Roman"/>
          <w:szCs w:val="24"/>
          <w:lang w:val="en-US"/>
        </w:rPr>
        <w:t xml:space="preserve"> (L.)</w:t>
      </w:r>
      <w:proofErr w:type="gramEnd"/>
      <w:r w:rsidR="0080359B" w:rsidRPr="0080359B">
        <w:rPr>
          <w:rFonts w:cs="Times New Roman"/>
          <w:szCs w:val="24"/>
          <w:lang w:val="en-US"/>
        </w:rPr>
        <w:t xml:space="preserve"> </w:t>
      </w:r>
      <w:proofErr w:type="gramStart"/>
      <w:r w:rsidR="0080359B" w:rsidRPr="0080359B">
        <w:rPr>
          <w:rFonts w:cs="Times New Roman"/>
          <w:szCs w:val="24"/>
          <w:lang w:val="en-US"/>
        </w:rPr>
        <w:t>Osbeck) and the grapefruit cultivar (</w:t>
      </w:r>
      <w:r w:rsidR="0080359B" w:rsidRPr="0080359B">
        <w:rPr>
          <w:rFonts w:cs="Times New Roman"/>
          <w:i/>
          <w:szCs w:val="24"/>
          <w:lang w:val="en-US"/>
        </w:rPr>
        <w:t>Citrus paradisi</w:t>
      </w:r>
      <w:r w:rsidR="0080359B" w:rsidRPr="0080359B">
        <w:rPr>
          <w:rFonts w:cs="Times New Roman"/>
          <w:szCs w:val="24"/>
          <w:lang w:val="en-US"/>
        </w:rPr>
        <w:t>) from China.</w:t>
      </w:r>
      <w:proofErr w:type="gramEnd"/>
      <w:r w:rsidR="0080359B" w:rsidRPr="0080359B">
        <w:rPr>
          <w:rFonts w:cs="Times New Roman"/>
          <w:szCs w:val="24"/>
          <w:lang w:val="en-US"/>
        </w:rPr>
        <w:t xml:space="preserve"> </w:t>
      </w:r>
      <w:r w:rsidR="0080359B" w:rsidRPr="0080359B">
        <w:rPr>
          <w:rFonts w:cs="Times New Roman"/>
          <w:i/>
          <w:szCs w:val="24"/>
          <w:lang w:val="en-US"/>
        </w:rPr>
        <w:t>Food Chemistry</w:t>
      </w:r>
      <w:r w:rsidR="0080359B" w:rsidRPr="0080359B">
        <w:rPr>
          <w:rFonts w:cs="Times New Roman"/>
          <w:szCs w:val="24"/>
          <w:lang w:val="en-US"/>
        </w:rPr>
        <w:t xml:space="preserve">, </w:t>
      </w:r>
      <w:r w:rsidR="0080359B" w:rsidRPr="0080359B">
        <w:rPr>
          <w:rFonts w:cs="Times New Roman"/>
          <w:i/>
          <w:szCs w:val="24"/>
          <w:lang w:val="en-US"/>
        </w:rPr>
        <w:t>129</w:t>
      </w:r>
      <w:r w:rsidRPr="00585DE7">
        <w:rPr>
          <w:rFonts w:cs="Times New Roman"/>
          <w:szCs w:val="24"/>
          <w:lang w:val="en-US"/>
        </w:rPr>
        <w:t>, 1530-1536.</w:t>
      </w:r>
    </w:p>
    <w:p w:rsidR="0080359B" w:rsidRDefault="001578AB"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Zhang</w:t>
      </w:r>
      <w:r w:rsidR="005452C7">
        <w:rPr>
          <w:rFonts w:cs="Times New Roman"/>
          <w:szCs w:val="24"/>
          <w:lang w:val="en-US"/>
        </w:rPr>
        <w:t>,</w:t>
      </w:r>
      <w:r w:rsidRPr="00585DE7">
        <w:rPr>
          <w:rFonts w:cs="Times New Roman"/>
          <w:szCs w:val="24"/>
          <w:lang w:val="en-US"/>
        </w:rPr>
        <w:t xml:space="preserve"> M., Jiang</w:t>
      </w:r>
      <w:r w:rsidR="005452C7">
        <w:rPr>
          <w:rFonts w:cs="Times New Roman"/>
          <w:szCs w:val="24"/>
          <w:lang w:val="en-US"/>
        </w:rPr>
        <w:t>,</w:t>
      </w:r>
      <w:r w:rsidRPr="00585DE7">
        <w:rPr>
          <w:rFonts w:cs="Times New Roman"/>
          <w:szCs w:val="24"/>
          <w:lang w:val="en-US"/>
        </w:rPr>
        <w:t xml:space="preserve"> S., Qian</w:t>
      </w:r>
      <w:r w:rsidR="005452C7">
        <w:rPr>
          <w:rFonts w:cs="Times New Roman"/>
          <w:szCs w:val="24"/>
          <w:lang w:val="en-US"/>
        </w:rPr>
        <w:t>,</w:t>
      </w:r>
      <w:r w:rsidRPr="00585DE7">
        <w:rPr>
          <w:rFonts w:cs="Times New Roman"/>
          <w:szCs w:val="24"/>
          <w:lang w:val="en-US"/>
        </w:rPr>
        <w:t xml:space="preserve"> D., Shang</w:t>
      </w:r>
      <w:r w:rsidR="005452C7">
        <w:rPr>
          <w:rFonts w:cs="Times New Roman"/>
          <w:szCs w:val="24"/>
          <w:lang w:val="en-US"/>
        </w:rPr>
        <w:t>,</w:t>
      </w:r>
      <w:r w:rsidRPr="00585DE7">
        <w:rPr>
          <w:rFonts w:cs="Times New Roman"/>
          <w:szCs w:val="24"/>
          <w:lang w:val="en-US"/>
        </w:rPr>
        <w:t xml:space="preserve"> E.X., &amp; Duan</w:t>
      </w:r>
      <w:r w:rsidR="005452C7">
        <w:rPr>
          <w:rFonts w:cs="Times New Roman"/>
          <w:szCs w:val="24"/>
          <w:lang w:val="en-US"/>
        </w:rPr>
        <w:t>,</w:t>
      </w:r>
      <w:r w:rsidRPr="00585DE7">
        <w:rPr>
          <w:rFonts w:cs="Times New Roman"/>
          <w:szCs w:val="24"/>
          <w:lang w:val="en-US"/>
        </w:rPr>
        <w:t xml:space="preserve"> J.A. </w:t>
      </w:r>
      <w:r w:rsidR="00A167E4" w:rsidRPr="00585DE7">
        <w:rPr>
          <w:rFonts w:cs="Times New Roman"/>
          <w:szCs w:val="24"/>
          <w:lang w:val="en-US"/>
        </w:rPr>
        <w:t>(</w:t>
      </w:r>
      <w:r w:rsidRPr="00585DE7">
        <w:rPr>
          <w:rFonts w:cs="Times New Roman"/>
          <w:szCs w:val="24"/>
          <w:lang w:val="en-US"/>
        </w:rPr>
        <w:t>2014</w:t>
      </w:r>
      <w:r w:rsidR="00ED1F1D" w:rsidRPr="00585DE7">
        <w:rPr>
          <w:rFonts w:cs="Times New Roman"/>
          <w:szCs w:val="24"/>
          <w:lang w:val="en-US"/>
        </w:rPr>
        <w:t>a</w:t>
      </w:r>
      <w:r w:rsidR="00A167E4" w:rsidRPr="00585DE7">
        <w:rPr>
          <w:rFonts w:cs="Times New Roman"/>
          <w:szCs w:val="24"/>
          <w:lang w:val="en-US"/>
        </w:rPr>
        <w:t>)</w:t>
      </w:r>
      <w:r w:rsidRPr="00585DE7">
        <w:rPr>
          <w:rFonts w:cs="Times New Roman"/>
          <w:szCs w:val="24"/>
          <w:lang w:val="en-US"/>
        </w:rPr>
        <w:t>.</w:t>
      </w:r>
      <w:proofErr w:type="gramEnd"/>
      <w:r w:rsidRPr="00585DE7">
        <w:rPr>
          <w:lang w:val="en-US"/>
        </w:rPr>
        <w:t xml:space="preserve"> </w:t>
      </w:r>
      <w:proofErr w:type="gramStart"/>
      <w:r w:rsidR="00ED1F1D" w:rsidRPr="00585DE7">
        <w:rPr>
          <w:lang w:val="en-US"/>
        </w:rPr>
        <w:t xml:space="preserve">Determination of </w:t>
      </w:r>
      <w:r w:rsidR="00A167E4" w:rsidRPr="00585DE7">
        <w:rPr>
          <w:lang w:val="en-US"/>
        </w:rPr>
        <w:t>m</w:t>
      </w:r>
      <w:r w:rsidR="00ED1F1D" w:rsidRPr="00585DE7">
        <w:rPr>
          <w:lang w:val="en-US"/>
        </w:rPr>
        <w:t xml:space="preserve">etabolism of </w:t>
      </w:r>
      <w:r w:rsidR="0080359B" w:rsidRPr="0080359B">
        <w:rPr>
          <w:lang w:val="en-US"/>
        </w:rPr>
        <w:t>neohesperidin by human intestinal bacteria by UPLC-Q-TOF/MS</w:t>
      </w:r>
      <w:r w:rsidR="0080359B" w:rsidRPr="0080359B">
        <w:rPr>
          <w:rFonts w:cs="Times New Roman"/>
          <w:szCs w:val="24"/>
          <w:lang w:val="en-US"/>
        </w:rPr>
        <w:t xml:space="preserve">. </w:t>
      </w:r>
      <w:r w:rsidR="0080359B" w:rsidRPr="0080359B">
        <w:rPr>
          <w:rFonts w:cs="Times New Roman"/>
          <w:i/>
          <w:szCs w:val="24"/>
          <w:lang w:val="en-US"/>
        </w:rPr>
        <w:t>Chromatographia</w:t>
      </w:r>
      <w:r w:rsidR="0080359B" w:rsidRPr="0080359B">
        <w:rPr>
          <w:rFonts w:cs="Times New Roman"/>
          <w:szCs w:val="24"/>
          <w:lang w:val="en-US"/>
        </w:rPr>
        <w:t xml:space="preserve">, </w:t>
      </w:r>
      <w:r w:rsidR="0080359B" w:rsidRPr="0080359B">
        <w:rPr>
          <w:rFonts w:cs="Times New Roman"/>
          <w:i/>
          <w:szCs w:val="24"/>
          <w:lang w:val="en-US"/>
        </w:rPr>
        <w:t>77</w:t>
      </w:r>
      <w:r w:rsidRPr="00585DE7">
        <w:rPr>
          <w:rFonts w:cs="Times New Roman"/>
          <w:szCs w:val="24"/>
          <w:lang w:val="en-US"/>
        </w:rPr>
        <w:t xml:space="preserve">, </w:t>
      </w:r>
      <w:r w:rsidR="00ED1F1D" w:rsidRPr="00585DE7">
        <w:rPr>
          <w:rFonts w:cs="Times New Roman"/>
          <w:szCs w:val="24"/>
          <w:lang w:val="en-US"/>
        </w:rPr>
        <w:t>439-445</w:t>
      </w:r>
      <w:r w:rsidRPr="00585DE7">
        <w:rPr>
          <w:rFonts w:cs="Times New Roman"/>
          <w:szCs w:val="24"/>
          <w:lang w:val="en-US"/>
        </w:rPr>
        <w:t>.</w:t>
      </w:r>
      <w:proofErr w:type="gramEnd"/>
    </w:p>
    <w:p w:rsidR="0080359B" w:rsidRDefault="001578AB" w:rsidP="0080359B">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Zhang</w:t>
      </w:r>
      <w:r w:rsidR="005452C7">
        <w:rPr>
          <w:rFonts w:cs="Times New Roman"/>
          <w:szCs w:val="24"/>
          <w:lang w:val="en-US"/>
        </w:rPr>
        <w:t>,</w:t>
      </w:r>
      <w:r w:rsidRPr="00585DE7">
        <w:rPr>
          <w:rFonts w:cs="Times New Roman"/>
          <w:szCs w:val="24"/>
          <w:lang w:val="en-US"/>
        </w:rPr>
        <w:t xml:space="preserve"> M., Nan</w:t>
      </w:r>
      <w:r w:rsidR="005452C7">
        <w:rPr>
          <w:rFonts w:cs="Times New Roman"/>
          <w:szCs w:val="24"/>
          <w:lang w:val="en-US"/>
        </w:rPr>
        <w:t>,</w:t>
      </w:r>
      <w:r w:rsidRPr="00585DE7">
        <w:rPr>
          <w:rFonts w:cs="Times New Roman"/>
          <w:szCs w:val="24"/>
          <w:lang w:val="en-US"/>
        </w:rPr>
        <w:t xml:space="preserve"> H., Wang</w:t>
      </w:r>
      <w:r w:rsidR="005452C7">
        <w:rPr>
          <w:rFonts w:cs="Times New Roman"/>
          <w:szCs w:val="24"/>
          <w:lang w:val="en-US"/>
        </w:rPr>
        <w:t>,</w:t>
      </w:r>
      <w:r w:rsidRPr="00585DE7">
        <w:rPr>
          <w:rFonts w:cs="Times New Roman"/>
          <w:szCs w:val="24"/>
          <w:lang w:val="en-US"/>
        </w:rPr>
        <w:t xml:space="preserve"> Y., Jiang</w:t>
      </w:r>
      <w:r w:rsidR="005452C7">
        <w:rPr>
          <w:rFonts w:cs="Times New Roman"/>
          <w:szCs w:val="24"/>
          <w:lang w:val="en-US"/>
        </w:rPr>
        <w:t>,</w:t>
      </w:r>
      <w:r w:rsidRPr="00585DE7">
        <w:rPr>
          <w:rFonts w:cs="Times New Roman"/>
          <w:szCs w:val="24"/>
          <w:lang w:val="en-US"/>
        </w:rPr>
        <w:t xml:space="preserve"> X., &amp; Li</w:t>
      </w:r>
      <w:r w:rsidR="005452C7">
        <w:rPr>
          <w:rFonts w:cs="Times New Roman"/>
          <w:szCs w:val="24"/>
          <w:lang w:val="en-US"/>
        </w:rPr>
        <w:t>,</w:t>
      </w:r>
      <w:r w:rsidRPr="00585DE7">
        <w:rPr>
          <w:rFonts w:cs="Times New Roman"/>
          <w:szCs w:val="24"/>
          <w:lang w:val="en-US"/>
        </w:rPr>
        <w:t xml:space="preserve"> Z. </w:t>
      </w:r>
      <w:r w:rsidR="00A167E4" w:rsidRPr="00585DE7">
        <w:rPr>
          <w:rFonts w:cs="Times New Roman"/>
          <w:szCs w:val="24"/>
          <w:lang w:val="en-US"/>
        </w:rPr>
        <w:t>(</w:t>
      </w:r>
      <w:r w:rsidRPr="00585DE7">
        <w:rPr>
          <w:rFonts w:cs="Times New Roman"/>
          <w:szCs w:val="24"/>
          <w:lang w:val="en-US"/>
        </w:rPr>
        <w:t>2014</w:t>
      </w:r>
      <w:r w:rsidR="00ED1F1D" w:rsidRPr="00585DE7">
        <w:rPr>
          <w:rFonts w:cs="Times New Roman"/>
          <w:szCs w:val="24"/>
          <w:lang w:val="en-US"/>
        </w:rPr>
        <w:t>b</w:t>
      </w:r>
      <w:r w:rsidR="00A167E4" w:rsidRPr="00585DE7">
        <w:rPr>
          <w:rFonts w:cs="Times New Roman"/>
          <w:szCs w:val="24"/>
          <w:lang w:val="en-US"/>
        </w:rPr>
        <w:t>)</w:t>
      </w:r>
      <w:r w:rsidRPr="00585DE7">
        <w:rPr>
          <w:rFonts w:cs="Times New Roman"/>
          <w:szCs w:val="24"/>
          <w:lang w:val="en-US"/>
        </w:rPr>
        <w:t>.</w:t>
      </w:r>
      <w:proofErr w:type="gramEnd"/>
      <w:r w:rsidRPr="00585DE7">
        <w:rPr>
          <w:lang w:val="en-US"/>
        </w:rPr>
        <w:t xml:space="preserve"> Comparison of Flavonoid </w:t>
      </w:r>
      <w:r w:rsidR="00A167E4" w:rsidRPr="00585DE7">
        <w:rPr>
          <w:lang w:val="en-US"/>
        </w:rPr>
        <w:t>c</w:t>
      </w:r>
      <w:r w:rsidRPr="00585DE7">
        <w:rPr>
          <w:lang w:val="en-US"/>
        </w:rPr>
        <w:t xml:space="preserve">ompounds in the </w:t>
      </w:r>
      <w:r w:rsidR="0080359B" w:rsidRPr="0080359B">
        <w:rPr>
          <w:lang w:val="en-US"/>
        </w:rPr>
        <w:t>flavedo and juice of two pummelo cultivars (</w:t>
      </w:r>
      <w:r w:rsidR="0080359B" w:rsidRPr="0080359B">
        <w:rPr>
          <w:i/>
          <w:lang w:val="en-US"/>
        </w:rPr>
        <w:t>Citrus grandis</w:t>
      </w:r>
      <w:r w:rsidR="0080359B" w:rsidRPr="0080359B">
        <w:rPr>
          <w:lang w:val="en-US"/>
        </w:rPr>
        <w:t xml:space="preserve"> L. Osbeck) from different cultivation regions in China</w:t>
      </w:r>
      <w:r w:rsidR="0080359B" w:rsidRPr="0080359B">
        <w:rPr>
          <w:rFonts w:cs="Times New Roman"/>
          <w:szCs w:val="24"/>
          <w:lang w:val="en-US"/>
        </w:rPr>
        <w:t xml:space="preserve">. </w:t>
      </w:r>
      <w:r w:rsidR="0080359B" w:rsidRPr="0080359B">
        <w:rPr>
          <w:rFonts w:cs="Times New Roman"/>
          <w:i/>
          <w:szCs w:val="24"/>
          <w:lang w:val="en-US"/>
        </w:rPr>
        <w:t>Molecules</w:t>
      </w:r>
      <w:r w:rsidR="0080359B" w:rsidRPr="0080359B">
        <w:rPr>
          <w:rFonts w:cs="Times New Roman"/>
          <w:szCs w:val="24"/>
          <w:lang w:val="en-US"/>
        </w:rPr>
        <w:t xml:space="preserve">, </w:t>
      </w:r>
      <w:r w:rsidR="0080359B" w:rsidRPr="0080359B">
        <w:rPr>
          <w:rFonts w:cs="Times New Roman"/>
          <w:i/>
          <w:szCs w:val="24"/>
          <w:lang w:val="en-US"/>
        </w:rPr>
        <w:t>19</w:t>
      </w:r>
      <w:r w:rsidRPr="00585DE7">
        <w:rPr>
          <w:rFonts w:cs="Times New Roman"/>
          <w:szCs w:val="24"/>
          <w:lang w:val="en-US"/>
        </w:rPr>
        <w:t>, 17314-17328.</w:t>
      </w:r>
    </w:p>
    <w:p w:rsidR="0015224D" w:rsidRDefault="008460FE">
      <w:pPr>
        <w:autoSpaceDE w:val="0"/>
        <w:autoSpaceDN w:val="0"/>
        <w:adjustRightInd w:val="0"/>
        <w:spacing w:line="240" w:lineRule="auto"/>
        <w:ind w:left="-76"/>
        <w:jc w:val="both"/>
        <w:rPr>
          <w:rFonts w:cs="Times New Roman"/>
          <w:szCs w:val="24"/>
          <w:lang w:val="en-US"/>
        </w:rPr>
      </w:pPr>
      <w:proofErr w:type="gramStart"/>
      <w:r w:rsidRPr="00585DE7">
        <w:rPr>
          <w:rFonts w:cs="Times New Roman"/>
          <w:szCs w:val="24"/>
          <w:lang w:val="en-US"/>
        </w:rPr>
        <w:t>Zhang</w:t>
      </w:r>
      <w:r w:rsidR="005452C7">
        <w:rPr>
          <w:rFonts w:cs="Times New Roman"/>
          <w:szCs w:val="24"/>
          <w:lang w:val="en-US"/>
        </w:rPr>
        <w:t>,</w:t>
      </w:r>
      <w:r w:rsidRPr="00585DE7">
        <w:rPr>
          <w:rFonts w:cs="Times New Roman"/>
          <w:szCs w:val="24"/>
          <w:lang w:val="en-US"/>
        </w:rPr>
        <w:t xml:space="preserve"> </w:t>
      </w:r>
      <w:r w:rsidR="001578AB" w:rsidRPr="00585DE7">
        <w:rPr>
          <w:rFonts w:cs="Times New Roman"/>
          <w:szCs w:val="24"/>
          <w:lang w:val="en-US"/>
        </w:rPr>
        <w:t>Y</w:t>
      </w:r>
      <w:r w:rsidRPr="00585DE7">
        <w:rPr>
          <w:rFonts w:cs="Times New Roman"/>
          <w:szCs w:val="24"/>
          <w:lang w:val="en-US"/>
        </w:rPr>
        <w:t>.,</w:t>
      </w:r>
      <w:r w:rsidR="001578AB" w:rsidRPr="00585DE7">
        <w:rPr>
          <w:rFonts w:cs="Times New Roman"/>
          <w:szCs w:val="24"/>
          <w:lang w:val="en-US"/>
        </w:rPr>
        <w:t xml:space="preserve"> Sun</w:t>
      </w:r>
      <w:r w:rsidR="005452C7">
        <w:rPr>
          <w:rFonts w:cs="Times New Roman"/>
          <w:szCs w:val="24"/>
          <w:lang w:val="en-US"/>
        </w:rPr>
        <w:t>,</w:t>
      </w:r>
      <w:r w:rsidR="001578AB" w:rsidRPr="00585DE7">
        <w:rPr>
          <w:rFonts w:cs="Times New Roman"/>
          <w:szCs w:val="24"/>
          <w:lang w:val="en-US"/>
        </w:rPr>
        <w:t xml:space="preserve"> Y., Xi</w:t>
      </w:r>
      <w:r w:rsidR="005452C7">
        <w:rPr>
          <w:rFonts w:cs="Times New Roman"/>
          <w:szCs w:val="24"/>
          <w:lang w:val="en-US"/>
        </w:rPr>
        <w:t>,</w:t>
      </w:r>
      <w:r w:rsidR="001578AB" w:rsidRPr="00585DE7">
        <w:rPr>
          <w:rFonts w:cs="Times New Roman"/>
          <w:szCs w:val="24"/>
          <w:lang w:val="en-US"/>
        </w:rPr>
        <w:t xml:space="preserve"> W., Shen</w:t>
      </w:r>
      <w:r w:rsidR="005452C7">
        <w:rPr>
          <w:rFonts w:cs="Times New Roman"/>
          <w:szCs w:val="24"/>
          <w:lang w:val="en-US"/>
        </w:rPr>
        <w:t>,</w:t>
      </w:r>
      <w:r w:rsidR="001578AB" w:rsidRPr="00585DE7">
        <w:rPr>
          <w:rFonts w:cs="Times New Roman"/>
          <w:szCs w:val="24"/>
          <w:lang w:val="en-US"/>
        </w:rPr>
        <w:t xml:space="preserve"> Y., Qiao</w:t>
      </w:r>
      <w:r w:rsidR="005452C7">
        <w:rPr>
          <w:rFonts w:cs="Times New Roman"/>
          <w:szCs w:val="24"/>
          <w:lang w:val="en-US"/>
        </w:rPr>
        <w:t>,</w:t>
      </w:r>
      <w:r w:rsidR="001578AB" w:rsidRPr="00585DE7">
        <w:rPr>
          <w:rFonts w:cs="Times New Roman"/>
          <w:szCs w:val="24"/>
          <w:lang w:val="en-US"/>
        </w:rPr>
        <w:t xml:space="preserve"> L., Zhong</w:t>
      </w:r>
      <w:r w:rsidR="005452C7">
        <w:rPr>
          <w:rFonts w:cs="Times New Roman"/>
          <w:szCs w:val="24"/>
          <w:lang w:val="en-US"/>
        </w:rPr>
        <w:t>,</w:t>
      </w:r>
      <w:r w:rsidR="001578AB" w:rsidRPr="00585DE7">
        <w:rPr>
          <w:rFonts w:cs="Times New Roman"/>
          <w:szCs w:val="24"/>
          <w:lang w:val="en-US"/>
        </w:rPr>
        <w:t xml:space="preserve"> L., Ye</w:t>
      </w:r>
      <w:r w:rsidR="005452C7">
        <w:rPr>
          <w:rFonts w:cs="Times New Roman"/>
          <w:szCs w:val="24"/>
          <w:lang w:val="en-US"/>
        </w:rPr>
        <w:t>,</w:t>
      </w:r>
      <w:r w:rsidR="001578AB" w:rsidRPr="00585DE7">
        <w:rPr>
          <w:rFonts w:cs="Times New Roman"/>
          <w:szCs w:val="24"/>
          <w:lang w:val="en-US"/>
        </w:rPr>
        <w:t xml:space="preserve"> X., &amp; Zhou</w:t>
      </w:r>
      <w:r w:rsidR="005452C7">
        <w:rPr>
          <w:rFonts w:cs="Times New Roman"/>
          <w:szCs w:val="24"/>
          <w:lang w:val="en-US"/>
        </w:rPr>
        <w:t>,</w:t>
      </w:r>
      <w:r w:rsidR="001578AB" w:rsidRPr="00585DE7">
        <w:rPr>
          <w:rFonts w:cs="Times New Roman"/>
          <w:szCs w:val="24"/>
          <w:lang w:val="en-US"/>
        </w:rPr>
        <w:t xml:space="preserve"> Z.</w:t>
      </w:r>
      <w:r w:rsidR="00E27AF8" w:rsidRPr="00585DE7">
        <w:rPr>
          <w:rFonts w:cs="Times New Roman"/>
          <w:szCs w:val="24"/>
          <w:lang w:val="en-US"/>
        </w:rPr>
        <w:t xml:space="preserve"> </w:t>
      </w:r>
      <w:r w:rsidR="00A167E4" w:rsidRPr="00585DE7">
        <w:rPr>
          <w:rFonts w:cs="Times New Roman"/>
          <w:szCs w:val="24"/>
          <w:lang w:val="en-US"/>
        </w:rPr>
        <w:t>(</w:t>
      </w:r>
      <w:r w:rsidR="002C2397" w:rsidRPr="00585DE7">
        <w:rPr>
          <w:rFonts w:cs="Times New Roman"/>
          <w:szCs w:val="24"/>
          <w:lang w:val="en-US"/>
        </w:rPr>
        <w:t>20</w:t>
      </w:r>
      <w:r w:rsidRPr="00585DE7">
        <w:rPr>
          <w:rFonts w:cs="Times New Roman"/>
          <w:szCs w:val="24"/>
          <w:lang w:val="en-US"/>
        </w:rPr>
        <w:t>1</w:t>
      </w:r>
      <w:r w:rsidR="00FA6FA2" w:rsidRPr="00585DE7">
        <w:rPr>
          <w:rFonts w:cs="Times New Roman"/>
          <w:szCs w:val="24"/>
          <w:lang w:val="en-US"/>
        </w:rPr>
        <w:t>4</w:t>
      </w:r>
      <w:r w:rsidR="00ED1F1D" w:rsidRPr="00585DE7">
        <w:rPr>
          <w:rFonts w:cs="Times New Roman"/>
          <w:szCs w:val="24"/>
          <w:lang w:val="en-US"/>
        </w:rPr>
        <w:t>c</w:t>
      </w:r>
      <w:r w:rsidR="00A167E4" w:rsidRPr="00585DE7">
        <w:rPr>
          <w:rFonts w:cs="Times New Roman"/>
          <w:szCs w:val="24"/>
          <w:lang w:val="en-US"/>
        </w:rPr>
        <w:t>)</w:t>
      </w:r>
      <w:r w:rsidR="0080359B" w:rsidRPr="0080359B">
        <w:rPr>
          <w:rFonts w:cs="Times New Roman"/>
          <w:szCs w:val="24"/>
          <w:lang w:val="en-US"/>
        </w:rPr>
        <w:t>.</w:t>
      </w:r>
      <w:proofErr w:type="gramEnd"/>
      <w:r w:rsidR="0080359B" w:rsidRPr="0080359B">
        <w:rPr>
          <w:lang w:val="en-US"/>
        </w:rPr>
        <w:t xml:space="preserve"> </w:t>
      </w:r>
      <w:proofErr w:type="gramStart"/>
      <w:r w:rsidR="0080359B" w:rsidRPr="0080359B">
        <w:rPr>
          <w:lang w:val="en-US"/>
        </w:rPr>
        <w:t>Phenolic compositions and antioxidant capacities of Chinese wild mandarin (</w:t>
      </w:r>
      <w:r w:rsidR="0080359B" w:rsidRPr="0080359B">
        <w:rPr>
          <w:i/>
          <w:lang w:val="en-US"/>
        </w:rPr>
        <w:t>Citrus reticulata</w:t>
      </w:r>
      <w:r w:rsidR="0080359B" w:rsidRPr="0080359B">
        <w:rPr>
          <w:lang w:val="en-US"/>
        </w:rPr>
        <w:t xml:space="preserve"> Blanco) fruits</w:t>
      </w:r>
      <w:r w:rsidR="0080359B" w:rsidRPr="0080359B">
        <w:rPr>
          <w:rFonts w:cs="Times New Roman"/>
          <w:szCs w:val="24"/>
          <w:lang w:val="en-US"/>
        </w:rPr>
        <w:t>.</w:t>
      </w:r>
      <w:proofErr w:type="gramEnd"/>
      <w:r w:rsidR="0080359B" w:rsidRPr="0080359B">
        <w:rPr>
          <w:rFonts w:cs="Times New Roman"/>
          <w:szCs w:val="24"/>
          <w:lang w:val="en-US"/>
        </w:rPr>
        <w:t xml:space="preserve"> </w:t>
      </w:r>
      <w:r w:rsidR="0080359B" w:rsidRPr="0080359B">
        <w:rPr>
          <w:rFonts w:cs="Times New Roman"/>
          <w:i/>
          <w:szCs w:val="24"/>
          <w:lang w:val="en-US"/>
        </w:rPr>
        <w:t>Food Chemistry</w:t>
      </w:r>
      <w:r w:rsidR="0080359B" w:rsidRPr="0080359B">
        <w:rPr>
          <w:rFonts w:cs="Times New Roman"/>
          <w:szCs w:val="24"/>
          <w:lang w:val="en-US"/>
        </w:rPr>
        <w:t xml:space="preserve">, </w:t>
      </w:r>
      <w:r w:rsidR="0080359B" w:rsidRPr="0080359B">
        <w:rPr>
          <w:rFonts w:cs="Times New Roman"/>
          <w:i/>
          <w:szCs w:val="24"/>
          <w:lang w:val="en-US"/>
        </w:rPr>
        <w:t>145</w:t>
      </w:r>
      <w:r w:rsidRPr="00585DE7">
        <w:rPr>
          <w:rFonts w:cs="Times New Roman"/>
          <w:szCs w:val="24"/>
          <w:lang w:val="en-US"/>
        </w:rPr>
        <w:t xml:space="preserve">, </w:t>
      </w:r>
      <w:bookmarkEnd w:id="42"/>
      <w:bookmarkEnd w:id="43"/>
      <w:r w:rsidR="0080359B" w:rsidRPr="0080359B">
        <w:rPr>
          <w:rFonts w:cs="Times New Roman"/>
          <w:szCs w:val="24"/>
          <w:lang w:val="en-US"/>
        </w:rPr>
        <w:t>674-680.</w:t>
      </w:r>
    </w:p>
    <w:sectPr w:rsidR="0015224D" w:rsidSect="00B52236">
      <w:headerReference w:type="default" r:id="rId9"/>
      <w:footerReference w:type="default" r:id="rId10"/>
      <w:pgSz w:w="12240" w:h="15840"/>
      <w:pgMar w:top="1276"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7212" w:rsidRDefault="00527212" w:rsidP="00DD1BEA">
      <w:pPr>
        <w:spacing w:after="0" w:line="240" w:lineRule="auto"/>
      </w:pPr>
      <w:r>
        <w:separator/>
      </w:r>
    </w:p>
  </w:endnote>
  <w:endnote w:type="continuationSeparator" w:id="0">
    <w:p w:rsidR="00527212" w:rsidRDefault="00527212" w:rsidP="00DD1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4CB" w:rsidRDefault="007154CB">
    <w:pPr>
      <w:pStyle w:val="Piedepgina"/>
    </w:pPr>
  </w:p>
  <w:p w:rsidR="007154CB" w:rsidRPr="002113AB" w:rsidRDefault="007154C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7212" w:rsidRDefault="00527212" w:rsidP="00DD1BEA">
      <w:pPr>
        <w:spacing w:after="0" w:line="240" w:lineRule="auto"/>
      </w:pPr>
      <w:r>
        <w:separator/>
      </w:r>
    </w:p>
  </w:footnote>
  <w:footnote w:type="continuationSeparator" w:id="0">
    <w:p w:rsidR="00527212" w:rsidRDefault="00527212" w:rsidP="00DD1B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4CB" w:rsidRPr="00C13AE1" w:rsidRDefault="007154CB" w:rsidP="00C13AE1">
    <w:pPr>
      <w:pStyle w:val="Encabezado"/>
      <w:jc w:val="center"/>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A4B77"/>
    <w:multiLevelType w:val="hybridMultilevel"/>
    <w:tmpl w:val="AC3C0CE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3110B24"/>
    <w:multiLevelType w:val="hybridMultilevel"/>
    <w:tmpl w:val="7C44AF2A"/>
    <w:lvl w:ilvl="0" w:tplc="C3A6421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092CEC"/>
    <w:multiLevelType w:val="hybridMultilevel"/>
    <w:tmpl w:val="5D4829DE"/>
    <w:lvl w:ilvl="0" w:tplc="616E4AA0">
      <w:start w:val="1"/>
      <w:numFmt w:val="decimal"/>
      <w:suff w:val="space"/>
      <w:lvlText w:val="(%1)"/>
      <w:lvlJc w:val="left"/>
      <w:pPr>
        <w:ind w:left="0" w:firstLine="0"/>
      </w:pPr>
      <w:rPr>
        <w:rFonts w:ascii="Times New Roman" w:hAnsi="Times New Roman" w:cs="Times New Roman" w:hint="default"/>
        <w:sz w:val="24"/>
      </w:rPr>
    </w:lvl>
    <w:lvl w:ilvl="1" w:tplc="080A0019" w:tentative="1">
      <w:start w:val="1"/>
      <w:numFmt w:val="lowerLetter"/>
      <w:lvlText w:val="%2."/>
      <w:lvlJc w:val="left"/>
      <w:pPr>
        <w:ind w:left="1438" w:hanging="360"/>
      </w:pPr>
    </w:lvl>
    <w:lvl w:ilvl="2" w:tplc="080A001B" w:tentative="1">
      <w:start w:val="1"/>
      <w:numFmt w:val="lowerRoman"/>
      <w:lvlText w:val="%3."/>
      <w:lvlJc w:val="right"/>
      <w:pPr>
        <w:ind w:left="2158" w:hanging="180"/>
      </w:pPr>
    </w:lvl>
    <w:lvl w:ilvl="3" w:tplc="080A000F" w:tentative="1">
      <w:start w:val="1"/>
      <w:numFmt w:val="decimal"/>
      <w:lvlText w:val="%4."/>
      <w:lvlJc w:val="left"/>
      <w:pPr>
        <w:ind w:left="2878" w:hanging="360"/>
      </w:pPr>
    </w:lvl>
    <w:lvl w:ilvl="4" w:tplc="080A0019" w:tentative="1">
      <w:start w:val="1"/>
      <w:numFmt w:val="lowerLetter"/>
      <w:lvlText w:val="%5."/>
      <w:lvlJc w:val="left"/>
      <w:pPr>
        <w:ind w:left="3598" w:hanging="360"/>
      </w:pPr>
    </w:lvl>
    <w:lvl w:ilvl="5" w:tplc="080A001B" w:tentative="1">
      <w:start w:val="1"/>
      <w:numFmt w:val="lowerRoman"/>
      <w:lvlText w:val="%6."/>
      <w:lvlJc w:val="right"/>
      <w:pPr>
        <w:ind w:left="4318" w:hanging="180"/>
      </w:pPr>
    </w:lvl>
    <w:lvl w:ilvl="6" w:tplc="080A000F" w:tentative="1">
      <w:start w:val="1"/>
      <w:numFmt w:val="decimal"/>
      <w:lvlText w:val="%7."/>
      <w:lvlJc w:val="left"/>
      <w:pPr>
        <w:ind w:left="5038" w:hanging="360"/>
      </w:pPr>
    </w:lvl>
    <w:lvl w:ilvl="7" w:tplc="080A0019" w:tentative="1">
      <w:start w:val="1"/>
      <w:numFmt w:val="lowerLetter"/>
      <w:lvlText w:val="%8."/>
      <w:lvlJc w:val="left"/>
      <w:pPr>
        <w:ind w:left="5758" w:hanging="360"/>
      </w:pPr>
    </w:lvl>
    <w:lvl w:ilvl="8" w:tplc="080A001B" w:tentative="1">
      <w:start w:val="1"/>
      <w:numFmt w:val="lowerRoman"/>
      <w:lvlText w:val="%9."/>
      <w:lvlJc w:val="right"/>
      <w:pPr>
        <w:ind w:left="6478" w:hanging="180"/>
      </w:pPr>
    </w:lvl>
  </w:abstractNum>
  <w:abstractNum w:abstractNumId="3">
    <w:nsid w:val="2CFE43EE"/>
    <w:multiLevelType w:val="hybridMultilevel"/>
    <w:tmpl w:val="9A7C19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3F2DA1"/>
    <w:multiLevelType w:val="hybridMultilevel"/>
    <w:tmpl w:val="859AFF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7F20CF8"/>
    <w:multiLevelType w:val="multilevel"/>
    <w:tmpl w:val="A844B4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401D4CC8"/>
    <w:multiLevelType w:val="hybridMultilevel"/>
    <w:tmpl w:val="A0AC8DBC"/>
    <w:lvl w:ilvl="0" w:tplc="080A000F">
      <w:start w:val="1"/>
      <w:numFmt w:val="decimal"/>
      <w:lvlText w:val="%1."/>
      <w:lvlJc w:val="left"/>
      <w:pPr>
        <w:ind w:left="7165"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4F64036B"/>
    <w:multiLevelType w:val="hybridMultilevel"/>
    <w:tmpl w:val="B99E80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2"/>
  </w:num>
  <w:num w:numId="5">
    <w:abstractNumId w:val="3"/>
  </w:num>
  <w:num w:numId="6">
    <w:abstractNumId w:val="6"/>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774BC8"/>
    <w:rsid w:val="000027E5"/>
    <w:rsid w:val="00007F57"/>
    <w:rsid w:val="00011270"/>
    <w:rsid w:val="00011A79"/>
    <w:rsid w:val="000120F2"/>
    <w:rsid w:val="000128C2"/>
    <w:rsid w:val="00015F63"/>
    <w:rsid w:val="000219FF"/>
    <w:rsid w:val="00022605"/>
    <w:rsid w:val="000240CC"/>
    <w:rsid w:val="00024293"/>
    <w:rsid w:val="00030503"/>
    <w:rsid w:val="00031A4E"/>
    <w:rsid w:val="00047F53"/>
    <w:rsid w:val="000527BD"/>
    <w:rsid w:val="000535F3"/>
    <w:rsid w:val="00054AC6"/>
    <w:rsid w:val="00056249"/>
    <w:rsid w:val="00060FF8"/>
    <w:rsid w:val="00065070"/>
    <w:rsid w:val="00073B7B"/>
    <w:rsid w:val="000751B5"/>
    <w:rsid w:val="000751ED"/>
    <w:rsid w:val="00083018"/>
    <w:rsid w:val="0008397C"/>
    <w:rsid w:val="00084276"/>
    <w:rsid w:val="00091F19"/>
    <w:rsid w:val="00092A2B"/>
    <w:rsid w:val="00094987"/>
    <w:rsid w:val="0009774B"/>
    <w:rsid w:val="000A388F"/>
    <w:rsid w:val="000A7E1B"/>
    <w:rsid w:val="000B097B"/>
    <w:rsid w:val="000B1C7E"/>
    <w:rsid w:val="000B22B5"/>
    <w:rsid w:val="000B6831"/>
    <w:rsid w:val="000B7DBF"/>
    <w:rsid w:val="000C0616"/>
    <w:rsid w:val="000C470D"/>
    <w:rsid w:val="000C5393"/>
    <w:rsid w:val="000C6262"/>
    <w:rsid w:val="000C65EC"/>
    <w:rsid w:val="000C7339"/>
    <w:rsid w:val="000E382D"/>
    <w:rsid w:val="000E3A46"/>
    <w:rsid w:val="000F3EE4"/>
    <w:rsid w:val="000F5E29"/>
    <w:rsid w:val="000F7C4D"/>
    <w:rsid w:val="0010065A"/>
    <w:rsid w:val="0010245B"/>
    <w:rsid w:val="00105203"/>
    <w:rsid w:val="00107ABF"/>
    <w:rsid w:val="00127164"/>
    <w:rsid w:val="001302A2"/>
    <w:rsid w:val="001309DC"/>
    <w:rsid w:val="00133960"/>
    <w:rsid w:val="00135740"/>
    <w:rsid w:val="001366B1"/>
    <w:rsid w:val="00146204"/>
    <w:rsid w:val="001468CA"/>
    <w:rsid w:val="001509AE"/>
    <w:rsid w:val="0015224D"/>
    <w:rsid w:val="00157637"/>
    <w:rsid w:val="001578AB"/>
    <w:rsid w:val="00157E95"/>
    <w:rsid w:val="00164CB3"/>
    <w:rsid w:val="00182A59"/>
    <w:rsid w:val="001943CA"/>
    <w:rsid w:val="0019721A"/>
    <w:rsid w:val="001A3083"/>
    <w:rsid w:val="001A3D27"/>
    <w:rsid w:val="001A4901"/>
    <w:rsid w:val="001B4A86"/>
    <w:rsid w:val="001B6977"/>
    <w:rsid w:val="001C4371"/>
    <w:rsid w:val="001C64C1"/>
    <w:rsid w:val="001D0D98"/>
    <w:rsid w:val="001D4901"/>
    <w:rsid w:val="001E1DD0"/>
    <w:rsid w:val="001F201E"/>
    <w:rsid w:val="001F622D"/>
    <w:rsid w:val="001F6639"/>
    <w:rsid w:val="001F6E3E"/>
    <w:rsid w:val="002007DE"/>
    <w:rsid w:val="0021011B"/>
    <w:rsid w:val="00210939"/>
    <w:rsid w:val="0021094F"/>
    <w:rsid w:val="00210E57"/>
    <w:rsid w:val="002113AB"/>
    <w:rsid w:val="0021641F"/>
    <w:rsid w:val="00216BD1"/>
    <w:rsid w:val="00221010"/>
    <w:rsid w:val="00231EE4"/>
    <w:rsid w:val="00234611"/>
    <w:rsid w:val="00237A61"/>
    <w:rsid w:val="00237EFA"/>
    <w:rsid w:val="00240614"/>
    <w:rsid w:val="00243E37"/>
    <w:rsid w:val="00254A87"/>
    <w:rsid w:val="00260EA6"/>
    <w:rsid w:val="00261CBD"/>
    <w:rsid w:val="00270467"/>
    <w:rsid w:val="0027501F"/>
    <w:rsid w:val="00282355"/>
    <w:rsid w:val="002875B9"/>
    <w:rsid w:val="00290A77"/>
    <w:rsid w:val="00295966"/>
    <w:rsid w:val="0029620B"/>
    <w:rsid w:val="002975C6"/>
    <w:rsid w:val="002A2B80"/>
    <w:rsid w:val="002A4038"/>
    <w:rsid w:val="002A66B6"/>
    <w:rsid w:val="002B0854"/>
    <w:rsid w:val="002B478D"/>
    <w:rsid w:val="002C2397"/>
    <w:rsid w:val="002C4BDF"/>
    <w:rsid w:val="002D6AA2"/>
    <w:rsid w:val="002E075C"/>
    <w:rsid w:val="002E0B8D"/>
    <w:rsid w:val="002E4A32"/>
    <w:rsid w:val="002E605E"/>
    <w:rsid w:val="002F4E85"/>
    <w:rsid w:val="00311455"/>
    <w:rsid w:val="00313BFE"/>
    <w:rsid w:val="003157AD"/>
    <w:rsid w:val="00326756"/>
    <w:rsid w:val="00334F4E"/>
    <w:rsid w:val="00337DBC"/>
    <w:rsid w:val="00340718"/>
    <w:rsid w:val="00352B31"/>
    <w:rsid w:val="00353798"/>
    <w:rsid w:val="00360343"/>
    <w:rsid w:val="003626FC"/>
    <w:rsid w:val="00371BA2"/>
    <w:rsid w:val="00372BBB"/>
    <w:rsid w:val="003765CD"/>
    <w:rsid w:val="00377376"/>
    <w:rsid w:val="00384397"/>
    <w:rsid w:val="0039569E"/>
    <w:rsid w:val="003959AF"/>
    <w:rsid w:val="00396135"/>
    <w:rsid w:val="003966CC"/>
    <w:rsid w:val="003968A3"/>
    <w:rsid w:val="003A0BBF"/>
    <w:rsid w:val="003A2DCC"/>
    <w:rsid w:val="003B28F2"/>
    <w:rsid w:val="003B3E00"/>
    <w:rsid w:val="003B5609"/>
    <w:rsid w:val="003B579B"/>
    <w:rsid w:val="003B5D5A"/>
    <w:rsid w:val="003D1673"/>
    <w:rsid w:val="003D788F"/>
    <w:rsid w:val="003E4565"/>
    <w:rsid w:val="003E483F"/>
    <w:rsid w:val="003E723E"/>
    <w:rsid w:val="003F14F9"/>
    <w:rsid w:val="003F1D2D"/>
    <w:rsid w:val="003F3D16"/>
    <w:rsid w:val="0040043D"/>
    <w:rsid w:val="00400562"/>
    <w:rsid w:val="00402FEB"/>
    <w:rsid w:val="00403F8C"/>
    <w:rsid w:val="00411188"/>
    <w:rsid w:val="00413CF9"/>
    <w:rsid w:val="0041408A"/>
    <w:rsid w:val="00417C16"/>
    <w:rsid w:val="004255D3"/>
    <w:rsid w:val="00432970"/>
    <w:rsid w:val="00433CB9"/>
    <w:rsid w:val="00434F36"/>
    <w:rsid w:val="0043632A"/>
    <w:rsid w:val="0043787C"/>
    <w:rsid w:val="004434D6"/>
    <w:rsid w:val="004501CB"/>
    <w:rsid w:val="00450F96"/>
    <w:rsid w:val="00467642"/>
    <w:rsid w:val="00484F79"/>
    <w:rsid w:val="00486BFA"/>
    <w:rsid w:val="00491D98"/>
    <w:rsid w:val="00492D1E"/>
    <w:rsid w:val="004932FC"/>
    <w:rsid w:val="00495291"/>
    <w:rsid w:val="004A3176"/>
    <w:rsid w:val="004A693E"/>
    <w:rsid w:val="004A7755"/>
    <w:rsid w:val="004B0237"/>
    <w:rsid w:val="004C1C8C"/>
    <w:rsid w:val="004C26AB"/>
    <w:rsid w:val="004D0DDE"/>
    <w:rsid w:val="004D6135"/>
    <w:rsid w:val="004D6B33"/>
    <w:rsid w:val="004E6229"/>
    <w:rsid w:val="004F1305"/>
    <w:rsid w:val="005024F7"/>
    <w:rsid w:val="00510B6F"/>
    <w:rsid w:val="00512664"/>
    <w:rsid w:val="005151F2"/>
    <w:rsid w:val="00517854"/>
    <w:rsid w:val="005258B5"/>
    <w:rsid w:val="00527212"/>
    <w:rsid w:val="0053246C"/>
    <w:rsid w:val="00540AD1"/>
    <w:rsid w:val="00542A6B"/>
    <w:rsid w:val="00545288"/>
    <w:rsid w:val="005452C7"/>
    <w:rsid w:val="005500C9"/>
    <w:rsid w:val="005509D3"/>
    <w:rsid w:val="00556EC4"/>
    <w:rsid w:val="00563521"/>
    <w:rsid w:val="005643EF"/>
    <w:rsid w:val="00573C6B"/>
    <w:rsid w:val="0057575B"/>
    <w:rsid w:val="00583E88"/>
    <w:rsid w:val="00585DE7"/>
    <w:rsid w:val="00591816"/>
    <w:rsid w:val="00595CA1"/>
    <w:rsid w:val="005A5675"/>
    <w:rsid w:val="005A5898"/>
    <w:rsid w:val="005A6B69"/>
    <w:rsid w:val="005B2BD5"/>
    <w:rsid w:val="005B761E"/>
    <w:rsid w:val="005C596A"/>
    <w:rsid w:val="005D0A1D"/>
    <w:rsid w:val="005D31CA"/>
    <w:rsid w:val="005D37E6"/>
    <w:rsid w:val="0060059F"/>
    <w:rsid w:val="00600CCF"/>
    <w:rsid w:val="006114C6"/>
    <w:rsid w:val="00613DE6"/>
    <w:rsid w:val="00623E5C"/>
    <w:rsid w:val="0063200E"/>
    <w:rsid w:val="00632B29"/>
    <w:rsid w:val="00651C53"/>
    <w:rsid w:val="006557B1"/>
    <w:rsid w:val="006608E1"/>
    <w:rsid w:val="00661053"/>
    <w:rsid w:val="00663D94"/>
    <w:rsid w:val="006665AB"/>
    <w:rsid w:val="00676E33"/>
    <w:rsid w:val="00681DBA"/>
    <w:rsid w:val="00693C81"/>
    <w:rsid w:val="006A0150"/>
    <w:rsid w:val="006A4FBC"/>
    <w:rsid w:val="006A7314"/>
    <w:rsid w:val="006A78E9"/>
    <w:rsid w:val="006B05C0"/>
    <w:rsid w:val="006B44FF"/>
    <w:rsid w:val="006B5150"/>
    <w:rsid w:val="006B59C3"/>
    <w:rsid w:val="006C2574"/>
    <w:rsid w:val="006C490E"/>
    <w:rsid w:val="006E019D"/>
    <w:rsid w:val="006E1A82"/>
    <w:rsid w:val="006E639F"/>
    <w:rsid w:val="006E7A10"/>
    <w:rsid w:val="006F0E6F"/>
    <w:rsid w:val="006F345C"/>
    <w:rsid w:val="006F3E05"/>
    <w:rsid w:val="006F685B"/>
    <w:rsid w:val="006F7543"/>
    <w:rsid w:val="00701F00"/>
    <w:rsid w:val="007041B5"/>
    <w:rsid w:val="0070788C"/>
    <w:rsid w:val="00710267"/>
    <w:rsid w:val="007154CB"/>
    <w:rsid w:val="0072063A"/>
    <w:rsid w:val="007221DD"/>
    <w:rsid w:val="0072275A"/>
    <w:rsid w:val="00724278"/>
    <w:rsid w:val="00731412"/>
    <w:rsid w:val="007315B6"/>
    <w:rsid w:val="00731B37"/>
    <w:rsid w:val="0073228A"/>
    <w:rsid w:val="007336FA"/>
    <w:rsid w:val="00744804"/>
    <w:rsid w:val="00747BF6"/>
    <w:rsid w:val="0075438A"/>
    <w:rsid w:val="00755B6A"/>
    <w:rsid w:val="007578EE"/>
    <w:rsid w:val="0076131B"/>
    <w:rsid w:val="0076276A"/>
    <w:rsid w:val="007735D1"/>
    <w:rsid w:val="00773B17"/>
    <w:rsid w:val="00773FF3"/>
    <w:rsid w:val="00774BC8"/>
    <w:rsid w:val="00776CBE"/>
    <w:rsid w:val="00781436"/>
    <w:rsid w:val="00781C61"/>
    <w:rsid w:val="00783620"/>
    <w:rsid w:val="00791AA2"/>
    <w:rsid w:val="0079289E"/>
    <w:rsid w:val="00794F3D"/>
    <w:rsid w:val="007A16CF"/>
    <w:rsid w:val="007A37ED"/>
    <w:rsid w:val="007B230B"/>
    <w:rsid w:val="007B2855"/>
    <w:rsid w:val="007B347C"/>
    <w:rsid w:val="007B4F22"/>
    <w:rsid w:val="007D1EDE"/>
    <w:rsid w:val="007D70C5"/>
    <w:rsid w:val="007E1007"/>
    <w:rsid w:val="007E1FDD"/>
    <w:rsid w:val="007E4FCC"/>
    <w:rsid w:val="007E66F1"/>
    <w:rsid w:val="007E6C8B"/>
    <w:rsid w:val="007F2AA0"/>
    <w:rsid w:val="007F5F85"/>
    <w:rsid w:val="007F63F7"/>
    <w:rsid w:val="0080359B"/>
    <w:rsid w:val="00803FF0"/>
    <w:rsid w:val="00804533"/>
    <w:rsid w:val="00806FB8"/>
    <w:rsid w:val="00812B67"/>
    <w:rsid w:val="00825855"/>
    <w:rsid w:val="00833BAE"/>
    <w:rsid w:val="00833D9E"/>
    <w:rsid w:val="008454A6"/>
    <w:rsid w:val="008460FE"/>
    <w:rsid w:val="00850BEC"/>
    <w:rsid w:val="00852749"/>
    <w:rsid w:val="00852B29"/>
    <w:rsid w:val="00852CE4"/>
    <w:rsid w:val="008533D4"/>
    <w:rsid w:val="00862799"/>
    <w:rsid w:val="00870713"/>
    <w:rsid w:val="00873653"/>
    <w:rsid w:val="00873816"/>
    <w:rsid w:val="00877E5D"/>
    <w:rsid w:val="00880ADC"/>
    <w:rsid w:val="00884C73"/>
    <w:rsid w:val="00895766"/>
    <w:rsid w:val="008957A4"/>
    <w:rsid w:val="008957BB"/>
    <w:rsid w:val="008A1A06"/>
    <w:rsid w:val="008A58E9"/>
    <w:rsid w:val="008A7C95"/>
    <w:rsid w:val="008B0FA4"/>
    <w:rsid w:val="008B3A1C"/>
    <w:rsid w:val="008C065B"/>
    <w:rsid w:val="008C1527"/>
    <w:rsid w:val="008C16D4"/>
    <w:rsid w:val="008C3AA1"/>
    <w:rsid w:val="008C4160"/>
    <w:rsid w:val="008C59F6"/>
    <w:rsid w:val="008D51F1"/>
    <w:rsid w:val="008D76D4"/>
    <w:rsid w:val="008D7B1A"/>
    <w:rsid w:val="008E0AA7"/>
    <w:rsid w:val="008E1BAF"/>
    <w:rsid w:val="008E6354"/>
    <w:rsid w:val="008E6BF4"/>
    <w:rsid w:val="008E76ED"/>
    <w:rsid w:val="008E7E7D"/>
    <w:rsid w:val="008F0A5C"/>
    <w:rsid w:val="008F169E"/>
    <w:rsid w:val="008F36BD"/>
    <w:rsid w:val="008F79E9"/>
    <w:rsid w:val="008F7FB2"/>
    <w:rsid w:val="009004AA"/>
    <w:rsid w:val="00900D71"/>
    <w:rsid w:val="0090724D"/>
    <w:rsid w:val="00916815"/>
    <w:rsid w:val="009258D3"/>
    <w:rsid w:val="00933D40"/>
    <w:rsid w:val="00943013"/>
    <w:rsid w:val="00953D27"/>
    <w:rsid w:val="00970286"/>
    <w:rsid w:val="00971876"/>
    <w:rsid w:val="00975FB5"/>
    <w:rsid w:val="00982D3B"/>
    <w:rsid w:val="00983A04"/>
    <w:rsid w:val="00984778"/>
    <w:rsid w:val="00984FA9"/>
    <w:rsid w:val="00991B50"/>
    <w:rsid w:val="00994E0D"/>
    <w:rsid w:val="00996709"/>
    <w:rsid w:val="00996DF0"/>
    <w:rsid w:val="009A40EE"/>
    <w:rsid w:val="009B09A8"/>
    <w:rsid w:val="009B6167"/>
    <w:rsid w:val="009C0F32"/>
    <w:rsid w:val="009C18B8"/>
    <w:rsid w:val="009C1C11"/>
    <w:rsid w:val="009C1C88"/>
    <w:rsid w:val="009D1847"/>
    <w:rsid w:val="009D5492"/>
    <w:rsid w:val="009D6ED2"/>
    <w:rsid w:val="009D70DA"/>
    <w:rsid w:val="009E26BC"/>
    <w:rsid w:val="009F6D83"/>
    <w:rsid w:val="00A034C9"/>
    <w:rsid w:val="00A038D6"/>
    <w:rsid w:val="00A045BB"/>
    <w:rsid w:val="00A0473C"/>
    <w:rsid w:val="00A11E0D"/>
    <w:rsid w:val="00A167E4"/>
    <w:rsid w:val="00A16F25"/>
    <w:rsid w:val="00A23CE0"/>
    <w:rsid w:val="00A338FD"/>
    <w:rsid w:val="00A447B5"/>
    <w:rsid w:val="00A52D7B"/>
    <w:rsid w:val="00A55642"/>
    <w:rsid w:val="00A703EC"/>
    <w:rsid w:val="00A70EBB"/>
    <w:rsid w:val="00A72F2C"/>
    <w:rsid w:val="00A7393D"/>
    <w:rsid w:val="00A762E4"/>
    <w:rsid w:val="00A851A1"/>
    <w:rsid w:val="00AA7CD6"/>
    <w:rsid w:val="00AB0CB4"/>
    <w:rsid w:val="00AB101F"/>
    <w:rsid w:val="00AB4F9B"/>
    <w:rsid w:val="00AB5AAC"/>
    <w:rsid w:val="00AC61E1"/>
    <w:rsid w:val="00AC62D4"/>
    <w:rsid w:val="00AC746B"/>
    <w:rsid w:val="00AD2FB7"/>
    <w:rsid w:val="00AE6802"/>
    <w:rsid w:val="00AF228E"/>
    <w:rsid w:val="00AF47AC"/>
    <w:rsid w:val="00AF55CC"/>
    <w:rsid w:val="00AF5A8F"/>
    <w:rsid w:val="00B02465"/>
    <w:rsid w:val="00B0262B"/>
    <w:rsid w:val="00B07E7D"/>
    <w:rsid w:val="00B119EE"/>
    <w:rsid w:val="00B160EA"/>
    <w:rsid w:val="00B17BF2"/>
    <w:rsid w:val="00B21068"/>
    <w:rsid w:val="00B258F4"/>
    <w:rsid w:val="00B35A46"/>
    <w:rsid w:val="00B51B51"/>
    <w:rsid w:val="00B52236"/>
    <w:rsid w:val="00B5261D"/>
    <w:rsid w:val="00B66367"/>
    <w:rsid w:val="00B7004F"/>
    <w:rsid w:val="00B7436F"/>
    <w:rsid w:val="00B75548"/>
    <w:rsid w:val="00B75BBB"/>
    <w:rsid w:val="00B83F60"/>
    <w:rsid w:val="00B84243"/>
    <w:rsid w:val="00B84470"/>
    <w:rsid w:val="00B86985"/>
    <w:rsid w:val="00BA1AA1"/>
    <w:rsid w:val="00BA5B31"/>
    <w:rsid w:val="00BB27E3"/>
    <w:rsid w:val="00BB3569"/>
    <w:rsid w:val="00BD193B"/>
    <w:rsid w:val="00BD35DB"/>
    <w:rsid w:val="00BD4545"/>
    <w:rsid w:val="00BD5072"/>
    <w:rsid w:val="00BD7EDD"/>
    <w:rsid w:val="00BE1D9E"/>
    <w:rsid w:val="00BE7030"/>
    <w:rsid w:val="00BF39A0"/>
    <w:rsid w:val="00BF4B5C"/>
    <w:rsid w:val="00C016BC"/>
    <w:rsid w:val="00C03DF7"/>
    <w:rsid w:val="00C07F7C"/>
    <w:rsid w:val="00C12780"/>
    <w:rsid w:val="00C13AE1"/>
    <w:rsid w:val="00C15D31"/>
    <w:rsid w:val="00C17881"/>
    <w:rsid w:val="00C20FAC"/>
    <w:rsid w:val="00C216F5"/>
    <w:rsid w:val="00C21AFA"/>
    <w:rsid w:val="00C223A4"/>
    <w:rsid w:val="00C23DA0"/>
    <w:rsid w:val="00C340C3"/>
    <w:rsid w:val="00C37155"/>
    <w:rsid w:val="00C52CE8"/>
    <w:rsid w:val="00C57D6F"/>
    <w:rsid w:val="00C57F72"/>
    <w:rsid w:val="00C6563E"/>
    <w:rsid w:val="00C70B54"/>
    <w:rsid w:val="00C71BA8"/>
    <w:rsid w:val="00C77C5E"/>
    <w:rsid w:val="00C92E7B"/>
    <w:rsid w:val="00C94FFD"/>
    <w:rsid w:val="00CA22B4"/>
    <w:rsid w:val="00CA6E5F"/>
    <w:rsid w:val="00CB4245"/>
    <w:rsid w:val="00CC2F1A"/>
    <w:rsid w:val="00CD38AE"/>
    <w:rsid w:val="00CF22BE"/>
    <w:rsid w:val="00CF5E72"/>
    <w:rsid w:val="00D0049E"/>
    <w:rsid w:val="00D0050B"/>
    <w:rsid w:val="00D00AFA"/>
    <w:rsid w:val="00D02C20"/>
    <w:rsid w:val="00D04796"/>
    <w:rsid w:val="00D10518"/>
    <w:rsid w:val="00D1550E"/>
    <w:rsid w:val="00D1707E"/>
    <w:rsid w:val="00D22FED"/>
    <w:rsid w:val="00D30BC4"/>
    <w:rsid w:val="00D32561"/>
    <w:rsid w:val="00D348C2"/>
    <w:rsid w:val="00D37D89"/>
    <w:rsid w:val="00D413CC"/>
    <w:rsid w:val="00D462D8"/>
    <w:rsid w:val="00D47B72"/>
    <w:rsid w:val="00D47C10"/>
    <w:rsid w:val="00D528A2"/>
    <w:rsid w:val="00D60EC9"/>
    <w:rsid w:val="00D62E63"/>
    <w:rsid w:val="00D75DBA"/>
    <w:rsid w:val="00D855D1"/>
    <w:rsid w:val="00D8649B"/>
    <w:rsid w:val="00D87684"/>
    <w:rsid w:val="00D87E6A"/>
    <w:rsid w:val="00D929F9"/>
    <w:rsid w:val="00D943C7"/>
    <w:rsid w:val="00D9542C"/>
    <w:rsid w:val="00DB2F9F"/>
    <w:rsid w:val="00DC7DC3"/>
    <w:rsid w:val="00DD1BEA"/>
    <w:rsid w:val="00DD5EFB"/>
    <w:rsid w:val="00E0193E"/>
    <w:rsid w:val="00E05501"/>
    <w:rsid w:val="00E105A8"/>
    <w:rsid w:val="00E164A2"/>
    <w:rsid w:val="00E23830"/>
    <w:rsid w:val="00E250BD"/>
    <w:rsid w:val="00E27AF8"/>
    <w:rsid w:val="00E27F26"/>
    <w:rsid w:val="00E31203"/>
    <w:rsid w:val="00E34AC4"/>
    <w:rsid w:val="00E35549"/>
    <w:rsid w:val="00E41EA8"/>
    <w:rsid w:val="00E46275"/>
    <w:rsid w:val="00E468B6"/>
    <w:rsid w:val="00E50A40"/>
    <w:rsid w:val="00E50C0B"/>
    <w:rsid w:val="00E5260A"/>
    <w:rsid w:val="00E55D87"/>
    <w:rsid w:val="00E561F9"/>
    <w:rsid w:val="00E56A78"/>
    <w:rsid w:val="00E649DD"/>
    <w:rsid w:val="00E64FA1"/>
    <w:rsid w:val="00E748DB"/>
    <w:rsid w:val="00E82D2F"/>
    <w:rsid w:val="00E835B7"/>
    <w:rsid w:val="00E84D7A"/>
    <w:rsid w:val="00E8655D"/>
    <w:rsid w:val="00E913F0"/>
    <w:rsid w:val="00E95754"/>
    <w:rsid w:val="00E97D70"/>
    <w:rsid w:val="00EA30C3"/>
    <w:rsid w:val="00EA5FF9"/>
    <w:rsid w:val="00EB0667"/>
    <w:rsid w:val="00EB090E"/>
    <w:rsid w:val="00EC091F"/>
    <w:rsid w:val="00EC10AA"/>
    <w:rsid w:val="00EC51CA"/>
    <w:rsid w:val="00EC618B"/>
    <w:rsid w:val="00EC633A"/>
    <w:rsid w:val="00ED16C9"/>
    <w:rsid w:val="00ED1F1D"/>
    <w:rsid w:val="00ED57BC"/>
    <w:rsid w:val="00ED7792"/>
    <w:rsid w:val="00EE0EEE"/>
    <w:rsid w:val="00EF26BC"/>
    <w:rsid w:val="00EF3F04"/>
    <w:rsid w:val="00F06D8A"/>
    <w:rsid w:val="00F12CFB"/>
    <w:rsid w:val="00F21A95"/>
    <w:rsid w:val="00F26D20"/>
    <w:rsid w:val="00F27DA7"/>
    <w:rsid w:val="00F33691"/>
    <w:rsid w:val="00F41386"/>
    <w:rsid w:val="00F4308A"/>
    <w:rsid w:val="00F45BA3"/>
    <w:rsid w:val="00F507C4"/>
    <w:rsid w:val="00F558D5"/>
    <w:rsid w:val="00F57D5B"/>
    <w:rsid w:val="00F64297"/>
    <w:rsid w:val="00F7095B"/>
    <w:rsid w:val="00F818E1"/>
    <w:rsid w:val="00F82E79"/>
    <w:rsid w:val="00F86933"/>
    <w:rsid w:val="00F90F60"/>
    <w:rsid w:val="00F97716"/>
    <w:rsid w:val="00FA6FA2"/>
    <w:rsid w:val="00FA72C7"/>
    <w:rsid w:val="00FA7C5F"/>
    <w:rsid w:val="00FB010A"/>
    <w:rsid w:val="00FB1A6F"/>
    <w:rsid w:val="00FB705B"/>
    <w:rsid w:val="00FB79B6"/>
    <w:rsid w:val="00FD126D"/>
    <w:rsid w:val="00FD2526"/>
    <w:rsid w:val="00FE586A"/>
    <w:rsid w:val="00FE7B1C"/>
    <w:rsid w:val="00FF1777"/>
    <w:rsid w:val="00FF5735"/>
    <w:rsid w:val="00FF659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7C"/>
    <w:rPr>
      <w:rFonts w:ascii="Times New Roman" w:hAnsi="Times New Roman"/>
      <w:sz w:val="24"/>
    </w:rPr>
  </w:style>
  <w:style w:type="paragraph" w:styleId="Ttulo1">
    <w:name w:val="heading 1"/>
    <w:basedOn w:val="Normal"/>
    <w:link w:val="Ttulo1Car"/>
    <w:uiPriority w:val="9"/>
    <w:qFormat/>
    <w:rsid w:val="00CF22BE"/>
    <w:pPr>
      <w:spacing w:before="100" w:beforeAutospacing="1" w:after="100" w:afterAutospacing="1" w:line="240" w:lineRule="auto"/>
      <w:outlineLvl w:val="0"/>
    </w:pPr>
    <w:rPr>
      <w:rFonts w:eastAsia="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D1B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D1BEA"/>
    <w:rPr>
      <w:rFonts w:ascii="Times New Roman" w:hAnsi="Times New Roman"/>
      <w:sz w:val="24"/>
    </w:rPr>
  </w:style>
  <w:style w:type="paragraph" w:styleId="Piedepgina">
    <w:name w:val="footer"/>
    <w:basedOn w:val="Normal"/>
    <w:link w:val="PiedepginaCar"/>
    <w:uiPriority w:val="99"/>
    <w:unhideWhenUsed/>
    <w:rsid w:val="00DD1B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BEA"/>
    <w:rPr>
      <w:rFonts w:ascii="Times New Roman" w:hAnsi="Times New Roman"/>
      <w:sz w:val="24"/>
    </w:rPr>
  </w:style>
  <w:style w:type="paragraph" w:styleId="Textodeglobo">
    <w:name w:val="Balloon Text"/>
    <w:basedOn w:val="Normal"/>
    <w:link w:val="TextodegloboCar"/>
    <w:uiPriority w:val="99"/>
    <w:semiHidden/>
    <w:unhideWhenUsed/>
    <w:rsid w:val="00DD1B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1BEA"/>
    <w:rPr>
      <w:rFonts w:ascii="Tahoma" w:hAnsi="Tahoma" w:cs="Tahoma"/>
      <w:sz w:val="16"/>
      <w:szCs w:val="16"/>
    </w:rPr>
  </w:style>
  <w:style w:type="paragraph" w:styleId="Textonotaalfinal">
    <w:name w:val="endnote text"/>
    <w:basedOn w:val="Normal"/>
    <w:link w:val="TextonotaalfinalCar"/>
    <w:uiPriority w:val="99"/>
    <w:semiHidden/>
    <w:unhideWhenUsed/>
    <w:rsid w:val="00DD1B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1BEA"/>
    <w:rPr>
      <w:rFonts w:ascii="Times New Roman" w:hAnsi="Times New Roman"/>
      <w:sz w:val="20"/>
      <w:szCs w:val="20"/>
    </w:rPr>
  </w:style>
  <w:style w:type="character" w:styleId="Refdenotaalfinal">
    <w:name w:val="endnote reference"/>
    <w:basedOn w:val="Fuentedeprrafopredeter"/>
    <w:uiPriority w:val="99"/>
    <w:semiHidden/>
    <w:unhideWhenUsed/>
    <w:rsid w:val="00DD1BEA"/>
    <w:rPr>
      <w:vertAlign w:val="superscript"/>
    </w:rPr>
  </w:style>
  <w:style w:type="paragraph" w:styleId="Textonotapie">
    <w:name w:val="footnote text"/>
    <w:basedOn w:val="Normal"/>
    <w:link w:val="TextonotapieCar"/>
    <w:uiPriority w:val="99"/>
    <w:unhideWhenUsed/>
    <w:rsid w:val="00DD1BEA"/>
    <w:pPr>
      <w:spacing w:after="0" w:line="240" w:lineRule="auto"/>
    </w:pPr>
    <w:rPr>
      <w:sz w:val="20"/>
      <w:szCs w:val="20"/>
    </w:rPr>
  </w:style>
  <w:style w:type="character" w:customStyle="1" w:styleId="TextonotapieCar">
    <w:name w:val="Texto nota pie Car"/>
    <w:basedOn w:val="Fuentedeprrafopredeter"/>
    <w:link w:val="Textonotapie"/>
    <w:uiPriority w:val="99"/>
    <w:rsid w:val="00DD1BEA"/>
    <w:rPr>
      <w:rFonts w:ascii="Times New Roman" w:hAnsi="Times New Roman"/>
      <w:sz w:val="20"/>
      <w:szCs w:val="20"/>
    </w:rPr>
  </w:style>
  <w:style w:type="character" w:styleId="Refdenotaalpie">
    <w:name w:val="footnote reference"/>
    <w:basedOn w:val="Fuentedeprrafopredeter"/>
    <w:uiPriority w:val="99"/>
    <w:semiHidden/>
    <w:unhideWhenUsed/>
    <w:rsid w:val="00DD1BEA"/>
    <w:rPr>
      <w:vertAlign w:val="superscript"/>
    </w:rPr>
  </w:style>
  <w:style w:type="paragraph" w:styleId="Prrafodelista">
    <w:name w:val="List Paragraph"/>
    <w:basedOn w:val="Normal"/>
    <w:uiPriority w:val="34"/>
    <w:qFormat/>
    <w:rsid w:val="00C13AE1"/>
    <w:pPr>
      <w:ind w:left="720"/>
      <w:contextualSpacing/>
    </w:pPr>
  </w:style>
  <w:style w:type="character" w:styleId="Nmerodelnea">
    <w:name w:val="line number"/>
    <w:basedOn w:val="Fuentedeprrafopredeter"/>
    <w:uiPriority w:val="99"/>
    <w:semiHidden/>
    <w:unhideWhenUsed/>
    <w:rsid w:val="00C13AE1"/>
  </w:style>
  <w:style w:type="table" w:styleId="Tablaconcuadrcula">
    <w:name w:val="Table Grid"/>
    <w:basedOn w:val="Tablanormal"/>
    <w:uiPriority w:val="59"/>
    <w:rsid w:val="007B3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0A7E1B"/>
  </w:style>
  <w:style w:type="character" w:customStyle="1" w:styleId="textstdCar">
    <w:name w:val="text std Car"/>
    <w:basedOn w:val="Fuentedeprrafopredeter"/>
    <w:link w:val="textstd"/>
    <w:rsid w:val="000A7E1B"/>
    <w:rPr>
      <w:rFonts w:ascii="Arial" w:hAnsi="Arial"/>
      <w:sz w:val="24"/>
      <w:szCs w:val="24"/>
      <w:lang w:val="es-ES" w:eastAsia="es-ES"/>
    </w:rPr>
  </w:style>
  <w:style w:type="paragraph" w:customStyle="1" w:styleId="textstd">
    <w:name w:val="text std"/>
    <w:basedOn w:val="Normal"/>
    <w:link w:val="textstdCar"/>
    <w:rsid w:val="000A7E1B"/>
    <w:pPr>
      <w:spacing w:before="240" w:after="240" w:line="360" w:lineRule="auto"/>
      <w:jc w:val="both"/>
    </w:pPr>
    <w:rPr>
      <w:rFonts w:ascii="Arial" w:hAnsi="Arial"/>
      <w:szCs w:val="24"/>
      <w:lang w:val="es-ES" w:eastAsia="es-ES"/>
    </w:rPr>
  </w:style>
  <w:style w:type="character" w:customStyle="1" w:styleId="hps">
    <w:name w:val="hps"/>
    <w:basedOn w:val="Fuentedeprrafopredeter"/>
    <w:rsid w:val="000A7E1B"/>
  </w:style>
  <w:style w:type="paragraph" w:customStyle="1" w:styleId="Referencia">
    <w:name w:val="Referencia"/>
    <w:basedOn w:val="Normal"/>
    <w:link w:val="ReferenciaCar"/>
    <w:rsid w:val="00BD4545"/>
    <w:pPr>
      <w:spacing w:before="120" w:after="360" w:line="360" w:lineRule="auto"/>
      <w:ind w:left="454" w:hanging="454"/>
      <w:jc w:val="both"/>
    </w:pPr>
    <w:rPr>
      <w:rFonts w:ascii="Arial" w:eastAsia="Times New Roman" w:hAnsi="Arial" w:cs="Times New Roman"/>
      <w:szCs w:val="24"/>
      <w:lang w:val="es-ES" w:eastAsia="es-ES"/>
    </w:rPr>
  </w:style>
  <w:style w:type="character" w:customStyle="1" w:styleId="ReferenciaCar">
    <w:name w:val="Referencia Car"/>
    <w:basedOn w:val="Fuentedeprrafopredeter"/>
    <w:link w:val="Referencia"/>
    <w:rsid w:val="00BD4545"/>
    <w:rPr>
      <w:rFonts w:ascii="Arial" w:eastAsia="Times New Roman" w:hAnsi="Arial" w:cs="Times New Roman"/>
      <w:sz w:val="24"/>
      <w:szCs w:val="24"/>
      <w:lang w:val="es-ES" w:eastAsia="es-ES"/>
    </w:rPr>
  </w:style>
  <w:style w:type="paragraph" w:customStyle="1" w:styleId="EstiloReferenciaCursiva">
    <w:name w:val="Estilo Referencia + Cursiva"/>
    <w:basedOn w:val="Referencia"/>
    <w:link w:val="EstiloReferenciaCursivaCar"/>
    <w:rsid w:val="00BD4545"/>
    <w:rPr>
      <w:i/>
      <w:iCs/>
    </w:rPr>
  </w:style>
  <w:style w:type="character" w:customStyle="1" w:styleId="EstiloReferenciaCursivaCar">
    <w:name w:val="Estilo Referencia + Cursiva Car"/>
    <w:basedOn w:val="ReferenciaCar"/>
    <w:link w:val="EstiloReferenciaCursiva"/>
    <w:rsid w:val="00BD4545"/>
    <w:rPr>
      <w:rFonts w:ascii="Arial" w:eastAsia="Times New Roman" w:hAnsi="Arial" w:cs="Times New Roman"/>
      <w:i/>
      <w:iCs/>
      <w:sz w:val="24"/>
      <w:szCs w:val="24"/>
      <w:lang w:val="es-ES" w:eastAsia="es-ES"/>
    </w:rPr>
  </w:style>
  <w:style w:type="paragraph" w:styleId="Mapadeldocumento">
    <w:name w:val="Document Map"/>
    <w:basedOn w:val="Normal"/>
    <w:link w:val="MapadeldocumentoCar"/>
    <w:uiPriority w:val="99"/>
    <w:semiHidden/>
    <w:unhideWhenUsed/>
    <w:rsid w:val="006B05C0"/>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B05C0"/>
    <w:rPr>
      <w:rFonts w:ascii="Tahoma" w:hAnsi="Tahoma" w:cs="Tahoma"/>
      <w:sz w:val="16"/>
      <w:szCs w:val="16"/>
    </w:rPr>
  </w:style>
  <w:style w:type="character" w:styleId="Hipervnculo">
    <w:name w:val="Hyperlink"/>
    <w:basedOn w:val="Fuentedeprrafopredeter"/>
    <w:uiPriority w:val="99"/>
    <w:unhideWhenUsed/>
    <w:rsid w:val="000C0616"/>
    <w:rPr>
      <w:color w:val="0000FF" w:themeColor="hyperlink"/>
      <w:u w:val="single"/>
    </w:rPr>
  </w:style>
  <w:style w:type="character" w:customStyle="1" w:styleId="Ttulo1Car">
    <w:name w:val="Título 1 Car"/>
    <w:basedOn w:val="Fuentedeprrafopredeter"/>
    <w:link w:val="Ttulo1"/>
    <w:uiPriority w:val="9"/>
    <w:rsid w:val="00CF22BE"/>
    <w:rPr>
      <w:rFonts w:ascii="Times New Roman" w:eastAsia="Times New Roman" w:hAnsi="Times New Roman" w:cs="Times New Roman"/>
      <w:b/>
      <w:bCs/>
      <w:kern w:val="36"/>
      <w:sz w:val="48"/>
      <w:szCs w:val="48"/>
      <w:lang w:eastAsia="es-MX"/>
    </w:rPr>
  </w:style>
  <w:style w:type="character" w:customStyle="1" w:styleId="fn">
    <w:name w:val="fn"/>
    <w:basedOn w:val="Fuentedeprrafopredeter"/>
    <w:rsid w:val="00CF22BE"/>
  </w:style>
  <w:style w:type="character" w:styleId="Refdecomentario">
    <w:name w:val="annotation reference"/>
    <w:basedOn w:val="Fuentedeprrafopredeter"/>
    <w:uiPriority w:val="99"/>
    <w:semiHidden/>
    <w:unhideWhenUsed/>
    <w:rsid w:val="00E27AF8"/>
    <w:rPr>
      <w:sz w:val="16"/>
      <w:szCs w:val="16"/>
    </w:rPr>
  </w:style>
  <w:style w:type="paragraph" w:styleId="Textocomentario">
    <w:name w:val="annotation text"/>
    <w:basedOn w:val="Normal"/>
    <w:link w:val="TextocomentarioCar"/>
    <w:uiPriority w:val="99"/>
    <w:semiHidden/>
    <w:unhideWhenUsed/>
    <w:rsid w:val="00E27AF8"/>
    <w:pPr>
      <w:spacing w:line="240" w:lineRule="auto"/>
    </w:pPr>
    <w:rPr>
      <w:rFonts w:asciiTheme="minorHAnsi" w:hAnsiTheme="minorHAnsi"/>
      <w:sz w:val="20"/>
      <w:szCs w:val="20"/>
    </w:rPr>
  </w:style>
  <w:style w:type="character" w:customStyle="1" w:styleId="TextocomentarioCar">
    <w:name w:val="Texto comentario Car"/>
    <w:basedOn w:val="Fuentedeprrafopredeter"/>
    <w:link w:val="Textocomentario"/>
    <w:uiPriority w:val="99"/>
    <w:semiHidden/>
    <w:rsid w:val="00E27AF8"/>
    <w:rPr>
      <w:sz w:val="20"/>
      <w:szCs w:val="20"/>
    </w:rPr>
  </w:style>
  <w:style w:type="paragraph" w:styleId="Asuntodelcomentario">
    <w:name w:val="annotation subject"/>
    <w:basedOn w:val="Textocomentario"/>
    <w:next w:val="Textocomentario"/>
    <w:link w:val="AsuntodelcomentarioCar"/>
    <w:uiPriority w:val="99"/>
    <w:semiHidden/>
    <w:unhideWhenUsed/>
    <w:rsid w:val="00F26D20"/>
    <w:rPr>
      <w:rFonts w:ascii="Times New Roman" w:hAnsi="Times New Roman"/>
      <w:b/>
      <w:bCs/>
    </w:rPr>
  </w:style>
  <w:style w:type="character" w:customStyle="1" w:styleId="AsuntodelcomentarioCar">
    <w:name w:val="Asunto del comentario Car"/>
    <w:basedOn w:val="TextocomentarioCar"/>
    <w:link w:val="Asuntodelcomentario"/>
    <w:uiPriority w:val="99"/>
    <w:semiHidden/>
    <w:rsid w:val="00F26D20"/>
    <w:rPr>
      <w:rFonts w:ascii="Times New Roman" w:hAnsi="Times New Roman"/>
      <w:b/>
      <w:bCs/>
    </w:rPr>
  </w:style>
  <w:style w:type="paragraph" w:styleId="Revisin">
    <w:name w:val="Revision"/>
    <w:hidden/>
    <w:uiPriority w:val="99"/>
    <w:semiHidden/>
    <w:rsid w:val="007154CB"/>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87C"/>
    <w:rPr>
      <w:rFonts w:ascii="Times New Roman" w:hAnsi="Times New Roman"/>
      <w:sz w:val="24"/>
    </w:rPr>
  </w:style>
  <w:style w:type="paragraph" w:styleId="Ttulo1">
    <w:name w:val="heading 1"/>
    <w:basedOn w:val="Normal"/>
    <w:link w:val="Ttulo1Car"/>
    <w:uiPriority w:val="9"/>
    <w:qFormat/>
    <w:rsid w:val="00CF22BE"/>
    <w:pPr>
      <w:spacing w:before="100" w:beforeAutospacing="1" w:after="100" w:afterAutospacing="1" w:line="240" w:lineRule="auto"/>
      <w:outlineLvl w:val="0"/>
    </w:pPr>
    <w:rPr>
      <w:rFonts w:eastAsia="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D1B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D1BEA"/>
    <w:rPr>
      <w:rFonts w:ascii="Times New Roman" w:hAnsi="Times New Roman"/>
      <w:sz w:val="24"/>
    </w:rPr>
  </w:style>
  <w:style w:type="paragraph" w:styleId="Piedepgina">
    <w:name w:val="footer"/>
    <w:basedOn w:val="Normal"/>
    <w:link w:val="PiedepginaCar"/>
    <w:uiPriority w:val="99"/>
    <w:unhideWhenUsed/>
    <w:rsid w:val="00DD1B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BEA"/>
    <w:rPr>
      <w:rFonts w:ascii="Times New Roman" w:hAnsi="Times New Roman"/>
      <w:sz w:val="24"/>
    </w:rPr>
  </w:style>
  <w:style w:type="paragraph" w:styleId="Textodeglobo">
    <w:name w:val="Balloon Text"/>
    <w:basedOn w:val="Normal"/>
    <w:link w:val="TextodegloboCar"/>
    <w:uiPriority w:val="99"/>
    <w:semiHidden/>
    <w:unhideWhenUsed/>
    <w:rsid w:val="00DD1B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1BEA"/>
    <w:rPr>
      <w:rFonts w:ascii="Tahoma" w:hAnsi="Tahoma" w:cs="Tahoma"/>
      <w:sz w:val="16"/>
      <w:szCs w:val="16"/>
    </w:rPr>
  </w:style>
  <w:style w:type="paragraph" w:styleId="Textonotaalfinal">
    <w:name w:val="endnote text"/>
    <w:basedOn w:val="Normal"/>
    <w:link w:val="TextonotaalfinalCar"/>
    <w:uiPriority w:val="99"/>
    <w:semiHidden/>
    <w:unhideWhenUsed/>
    <w:rsid w:val="00DD1B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1BEA"/>
    <w:rPr>
      <w:rFonts w:ascii="Times New Roman" w:hAnsi="Times New Roman"/>
      <w:sz w:val="20"/>
      <w:szCs w:val="20"/>
    </w:rPr>
  </w:style>
  <w:style w:type="character" w:styleId="Refdenotaalfinal">
    <w:name w:val="endnote reference"/>
    <w:basedOn w:val="Fuentedeprrafopredeter"/>
    <w:uiPriority w:val="99"/>
    <w:semiHidden/>
    <w:unhideWhenUsed/>
    <w:rsid w:val="00DD1BEA"/>
    <w:rPr>
      <w:vertAlign w:val="superscript"/>
    </w:rPr>
  </w:style>
  <w:style w:type="paragraph" w:styleId="Textonotapie">
    <w:name w:val="footnote text"/>
    <w:basedOn w:val="Normal"/>
    <w:link w:val="TextonotapieCar"/>
    <w:uiPriority w:val="99"/>
    <w:unhideWhenUsed/>
    <w:rsid w:val="00DD1BEA"/>
    <w:pPr>
      <w:spacing w:after="0" w:line="240" w:lineRule="auto"/>
    </w:pPr>
    <w:rPr>
      <w:sz w:val="20"/>
      <w:szCs w:val="20"/>
    </w:rPr>
  </w:style>
  <w:style w:type="character" w:customStyle="1" w:styleId="TextonotapieCar">
    <w:name w:val="Texto nota pie Car"/>
    <w:basedOn w:val="Fuentedeprrafopredeter"/>
    <w:link w:val="Textonotapie"/>
    <w:uiPriority w:val="99"/>
    <w:rsid w:val="00DD1BEA"/>
    <w:rPr>
      <w:rFonts w:ascii="Times New Roman" w:hAnsi="Times New Roman"/>
      <w:sz w:val="20"/>
      <w:szCs w:val="20"/>
    </w:rPr>
  </w:style>
  <w:style w:type="character" w:styleId="Refdenotaalpie">
    <w:name w:val="footnote reference"/>
    <w:basedOn w:val="Fuentedeprrafopredeter"/>
    <w:uiPriority w:val="99"/>
    <w:semiHidden/>
    <w:unhideWhenUsed/>
    <w:rsid w:val="00DD1BEA"/>
    <w:rPr>
      <w:vertAlign w:val="superscript"/>
    </w:rPr>
  </w:style>
  <w:style w:type="paragraph" w:styleId="Prrafodelista">
    <w:name w:val="List Paragraph"/>
    <w:basedOn w:val="Normal"/>
    <w:uiPriority w:val="34"/>
    <w:qFormat/>
    <w:rsid w:val="00C13AE1"/>
    <w:pPr>
      <w:ind w:left="720"/>
      <w:contextualSpacing/>
    </w:pPr>
  </w:style>
  <w:style w:type="character" w:styleId="Nmerodelnea">
    <w:name w:val="line number"/>
    <w:basedOn w:val="Fuentedeprrafopredeter"/>
    <w:uiPriority w:val="99"/>
    <w:semiHidden/>
    <w:unhideWhenUsed/>
    <w:rsid w:val="00C13AE1"/>
  </w:style>
  <w:style w:type="table" w:styleId="Tablaconcuadrcula">
    <w:name w:val="Table Grid"/>
    <w:basedOn w:val="Tablanormal"/>
    <w:uiPriority w:val="59"/>
    <w:rsid w:val="007B3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Fuentedeprrafopredeter"/>
    <w:rsid w:val="000A7E1B"/>
  </w:style>
  <w:style w:type="character" w:customStyle="1" w:styleId="textstdCar">
    <w:name w:val="text std Car"/>
    <w:basedOn w:val="Fuentedeprrafopredeter"/>
    <w:link w:val="textstd"/>
    <w:rsid w:val="000A7E1B"/>
    <w:rPr>
      <w:rFonts w:ascii="Arial" w:hAnsi="Arial"/>
      <w:sz w:val="24"/>
      <w:szCs w:val="24"/>
      <w:lang w:val="es-ES" w:eastAsia="es-ES"/>
    </w:rPr>
  </w:style>
  <w:style w:type="paragraph" w:customStyle="1" w:styleId="textstd">
    <w:name w:val="text std"/>
    <w:basedOn w:val="Normal"/>
    <w:link w:val="textstdCar"/>
    <w:rsid w:val="000A7E1B"/>
    <w:pPr>
      <w:spacing w:before="240" w:after="240" w:line="360" w:lineRule="auto"/>
      <w:jc w:val="both"/>
    </w:pPr>
    <w:rPr>
      <w:rFonts w:ascii="Arial" w:hAnsi="Arial"/>
      <w:szCs w:val="24"/>
      <w:lang w:val="es-ES" w:eastAsia="es-ES"/>
    </w:rPr>
  </w:style>
  <w:style w:type="character" w:customStyle="1" w:styleId="hps">
    <w:name w:val="hps"/>
    <w:basedOn w:val="Fuentedeprrafopredeter"/>
    <w:rsid w:val="000A7E1B"/>
  </w:style>
  <w:style w:type="paragraph" w:customStyle="1" w:styleId="Referencia">
    <w:name w:val="Referencia"/>
    <w:basedOn w:val="Normal"/>
    <w:link w:val="ReferenciaCar"/>
    <w:rsid w:val="00BD4545"/>
    <w:pPr>
      <w:spacing w:before="120" w:after="360" w:line="360" w:lineRule="auto"/>
      <w:ind w:left="454" w:hanging="454"/>
      <w:jc w:val="both"/>
    </w:pPr>
    <w:rPr>
      <w:rFonts w:ascii="Arial" w:eastAsia="Times New Roman" w:hAnsi="Arial" w:cs="Times New Roman"/>
      <w:szCs w:val="24"/>
      <w:lang w:val="es-ES" w:eastAsia="es-ES"/>
    </w:rPr>
  </w:style>
  <w:style w:type="character" w:customStyle="1" w:styleId="ReferenciaCar">
    <w:name w:val="Referencia Car"/>
    <w:basedOn w:val="Fuentedeprrafopredeter"/>
    <w:link w:val="Referencia"/>
    <w:rsid w:val="00BD4545"/>
    <w:rPr>
      <w:rFonts w:ascii="Arial" w:eastAsia="Times New Roman" w:hAnsi="Arial" w:cs="Times New Roman"/>
      <w:sz w:val="24"/>
      <w:szCs w:val="24"/>
      <w:lang w:val="es-ES" w:eastAsia="es-ES"/>
    </w:rPr>
  </w:style>
  <w:style w:type="paragraph" w:customStyle="1" w:styleId="EstiloReferenciaCursiva">
    <w:name w:val="Estilo Referencia + Cursiva"/>
    <w:basedOn w:val="Referencia"/>
    <w:link w:val="EstiloReferenciaCursivaCar"/>
    <w:rsid w:val="00BD4545"/>
    <w:rPr>
      <w:i/>
      <w:iCs/>
    </w:rPr>
  </w:style>
  <w:style w:type="character" w:customStyle="1" w:styleId="EstiloReferenciaCursivaCar">
    <w:name w:val="Estilo Referencia + Cursiva Car"/>
    <w:basedOn w:val="ReferenciaCar"/>
    <w:link w:val="EstiloReferenciaCursiva"/>
    <w:rsid w:val="00BD4545"/>
    <w:rPr>
      <w:rFonts w:ascii="Arial" w:eastAsia="Times New Roman" w:hAnsi="Arial" w:cs="Times New Roman"/>
      <w:i/>
      <w:iCs/>
      <w:sz w:val="24"/>
      <w:szCs w:val="24"/>
      <w:lang w:val="es-ES" w:eastAsia="es-ES"/>
    </w:rPr>
  </w:style>
  <w:style w:type="paragraph" w:styleId="Mapadeldocumento">
    <w:name w:val="Document Map"/>
    <w:basedOn w:val="Normal"/>
    <w:link w:val="MapadeldocumentoCar"/>
    <w:uiPriority w:val="99"/>
    <w:semiHidden/>
    <w:unhideWhenUsed/>
    <w:rsid w:val="006B05C0"/>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B05C0"/>
    <w:rPr>
      <w:rFonts w:ascii="Tahoma" w:hAnsi="Tahoma" w:cs="Tahoma"/>
      <w:sz w:val="16"/>
      <w:szCs w:val="16"/>
    </w:rPr>
  </w:style>
  <w:style w:type="character" w:styleId="Hipervnculo">
    <w:name w:val="Hyperlink"/>
    <w:basedOn w:val="Fuentedeprrafopredeter"/>
    <w:uiPriority w:val="99"/>
    <w:unhideWhenUsed/>
    <w:rsid w:val="000C0616"/>
    <w:rPr>
      <w:color w:val="0000FF" w:themeColor="hyperlink"/>
      <w:u w:val="single"/>
    </w:rPr>
  </w:style>
  <w:style w:type="character" w:customStyle="1" w:styleId="Ttulo1Car">
    <w:name w:val="Título 1 Car"/>
    <w:basedOn w:val="Fuentedeprrafopredeter"/>
    <w:link w:val="Ttulo1"/>
    <w:uiPriority w:val="9"/>
    <w:rsid w:val="00CF22BE"/>
    <w:rPr>
      <w:rFonts w:ascii="Times New Roman" w:eastAsia="Times New Roman" w:hAnsi="Times New Roman" w:cs="Times New Roman"/>
      <w:b/>
      <w:bCs/>
      <w:kern w:val="36"/>
      <w:sz w:val="48"/>
      <w:szCs w:val="48"/>
      <w:lang w:eastAsia="es-MX"/>
    </w:rPr>
  </w:style>
  <w:style w:type="character" w:customStyle="1" w:styleId="fn">
    <w:name w:val="fn"/>
    <w:basedOn w:val="Fuentedeprrafopredeter"/>
    <w:rsid w:val="00CF22BE"/>
  </w:style>
  <w:style w:type="character" w:styleId="Refdecomentario">
    <w:name w:val="annotation reference"/>
    <w:basedOn w:val="Fuentedeprrafopredeter"/>
    <w:uiPriority w:val="99"/>
    <w:semiHidden/>
    <w:unhideWhenUsed/>
    <w:rsid w:val="00E27AF8"/>
    <w:rPr>
      <w:sz w:val="16"/>
      <w:szCs w:val="16"/>
    </w:rPr>
  </w:style>
  <w:style w:type="paragraph" w:styleId="Textocomentario">
    <w:name w:val="annotation text"/>
    <w:basedOn w:val="Normal"/>
    <w:link w:val="TextocomentarioCar"/>
    <w:uiPriority w:val="99"/>
    <w:semiHidden/>
    <w:unhideWhenUsed/>
    <w:rsid w:val="00E27AF8"/>
    <w:pPr>
      <w:spacing w:line="240" w:lineRule="auto"/>
    </w:pPr>
    <w:rPr>
      <w:rFonts w:asciiTheme="minorHAnsi" w:hAnsiTheme="minorHAnsi"/>
      <w:sz w:val="20"/>
      <w:szCs w:val="20"/>
    </w:rPr>
  </w:style>
  <w:style w:type="character" w:customStyle="1" w:styleId="TextocomentarioCar">
    <w:name w:val="Texto comentario Car"/>
    <w:basedOn w:val="Fuentedeprrafopredeter"/>
    <w:link w:val="Textocomentario"/>
    <w:uiPriority w:val="99"/>
    <w:semiHidden/>
    <w:rsid w:val="00E27AF8"/>
    <w:rPr>
      <w:sz w:val="20"/>
      <w:szCs w:val="20"/>
    </w:rPr>
  </w:style>
</w:styles>
</file>

<file path=word/webSettings.xml><?xml version="1.0" encoding="utf-8"?>
<w:webSettings xmlns:r="http://schemas.openxmlformats.org/officeDocument/2006/relationships" xmlns:w="http://schemas.openxmlformats.org/wordprocessingml/2006/main">
  <w:divs>
    <w:div w:id="2783846">
      <w:bodyDiv w:val="1"/>
      <w:marLeft w:val="0"/>
      <w:marRight w:val="0"/>
      <w:marTop w:val="0"/>
      <w:marBottom w:val="0"/>
      <w:divBdr>
        <w:top w:val="none" w:sz="0" w:space="0" w:color="auto"/>
        <w:left w:val="none" w:sz="0" w:space="0" w:color="auto"/>
        <w:bottom w:val="none" w:sz="0" w:space="0" w:color="auto"/>
        <w:right w:val="none" w:sz="0" w:space="0" w:color="auto"/>
      </w:divBdr>
    </w:div>
    <w:div w:id="24538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A787-9AA8-4F99-8766-2CDDCB9D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7989</Words>
  <Characters>43944</Characters>
  <Application>Microsoft Office Word</Application>
  <DocSecurity>0</DocSecurity>
  <Lines>366</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Paco</dc:creator>
  <cp:lastModifiedBy>revista</cp:lastModifiedBy>
  <cp:revision>13</cp:revision>
  <cp:lastPrinted>2015-08-18T20:32:00Z</cp:lastPrinted>
  <dcterms:created xsi:type="dcterms:W3CDTF">2016-05-04T19:52:00Z</dcterms:created>
  <dcterms:modified xsi:type="dcterms:W3CDTF">2016-05-10T19:40:00Z</dcterms:modified>
</cp:coreProperties>
</file>