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A1D" w:rsidRDefault="00EE7A37" w:rsidP="00864A9D">
      <w:pPr>
        <w:jc w:val="both"/>
        <w:rPr>
          <w:rFonts w:ascii="Arial" w:hAnsi="Arial" w:cs="Arial"/>
        </w:rPr>
      </w:pPr>
      <w:r w:rsidRPr="004C0046">
        <w:rPr>
          <w:rFonts w:ascii="Arial" w:hAnsi="Arial" w:cs="Arial"/>
        </w:rPr>
        <w:t xml:space="preserve">Respuesta de cultivares de </w:t>
      </w:r>
      <w:r w:rsidRPr="004C0046">
        <w:rPr>
          <w:rFonts w:ascii="Arial" w:hAnsi="Arial" w:cs="Arial"/>
          <w:i/>
        </w:rPr>
        <w:t>Musa</w:t>
      </w:r>
      <w:r w:rsidRPr="004C0046">
        <w:rPr>
          <w:rFonts w:ascii="Arial" w:hAnsi="Arial" w:cs="Arial"/>
        </w:rPr>
        <w:t xml:space="preserve"> </w:t>
      </w:r>
      <w:proofErr w:type="spellStart"/>
      <w:r w:rsidRPr="004C0046">
        <w:rPr>
          <w:rFonts w:ascii="Arial" w:hAnsi="Arial" w:cs="Arial"/>
        </w:rPr>
        <w:t>spp</w:t>
      </w:r>
      <w:proofErr w:type="spellEnd"/>
      <w:r w:rsidRPr="004C0046">
        <w:rPr>
          <w:rFonts w:ascii="Arial" w:hAnsi="Arial" w:cs="Arial"/>
        </w:rPr>
        <w:t xml:space="preserve">. </w:t>
      </w:r>
      <w:proofErr w:type="gramStart"/>
      <w:r w:rsidRPr="004C0046">
        <w:rPr>
          <w:rFonts w:ascii="Arial" w:hAnsi="Arial" w:cs="Arial"/>
        </w:rPr>
        <w:t>al</w:t>
      </w:r>
      <w:proofErr w:type="gramEnd"/>
      <w:r w:rsidRPr="004C0046">
        <w:rPr>
          <w:rFonts w:ascii="Arial" w:hAnsi="Arial" w:cs="Arial"/>
        </w:rPr>
        <w:t xml:space="preserve"> estrés hídrico </w:t>
      </w:r>
      <w:r w:rsidRPr="004C0046">
        <w:rPr>
          <w:rFonts w:ascii="Arial" w:hAnsi="Arial" w:cs="Arial"/>
          <w:i/>
        </w:rPr>
        <w:t>in vitro</w:t>
      </w:r>
      <w:r w:rsidRPr="004C0046">
        <w:rPr>
          <w:rFonts w:ascii="Arial" w:hAnsi="Arial" w:cs="Arial"/>
        </w:rPr>
        <w:t xml:space="preserve"> inducido con </w:t>
      </w:r>
      <w:proofErr w:type="spellStart"/>
      <w:r w:rsidRPr="004C0046">
        <w:rPr>
          <w:rFonts w:ascii="Arial" w:hAnsi="Arial" w:cs="Arial"/>
        </w:rPr>
        <w:t>polietilenglicol</w:t>
      </w:r>
      <w:proofErr w:type="spellEnd"/>
      <w:r w:rsidRPr="004C0046">
        <w:rPr>
          <w:rFonts w:ascii="Arial" w:hAnsi="Arial" w:cs="Arial"/>
        </w:rPr>
        <w:t xml:space="preserve"> 6000</w:t>
      </w:r>
    </w:p>
    <w:p w:rsidR="00864A9D" w:rsidRPr="004C0046" w:rsidRDefault="00864A9D" w:rsidP="00864A9D">
      <w:pPr>
        <w:jc w:val="both"/>
        <w:rPr>
          <w:rFonts w:ascii="Arial" w:hAnsi="Arial" w:cs="Arial"/>
        </w:rPr>
      </w:pPr>
    </w:p>
    <w:p w:rsidR="00B02A1D" w:rsidRPr="00CE288C" w:rsidRDefault="00B05E6B" w:rsidP="00864A9D">
      <w:pPr>
        <w:jc w:val="both"/>
        <w:rPr>
          <w:rStyle w:val="hps"/>
          <w:rFonts w:ascii="Arial" w:hAnsi="Arial" w:cs="Arial"/>
          <w:lang w:val="en-US"/>
        </w:rPr>
      </w:pPr>
      <w:r w:rsidRPr="00CE288C">
        <w:rPr>
          <w:rStyle w:val="hps"/>
          <w:rFonts w:ascii="Arial" w:hAnsi="Arial" w:cs="Arial"/>
          <w:lang w:val="en-US"/>
        </w:rPr>
        <w:t>R</w:t>
      </w:r>
      <w:r w:rsidR="00EE7A37" w:rsidRPr="00CE288C">
        <w:rPr>
          <w:rStyle w:val="hps"/>
          <w:rFonts w:ascii="Arial" w:hAnsi="Arial" w:cs="Arial"/>
          <w:lang w:val="en-US"/>
        </w:rPr>
        <w:t>esponses of</w:t>
      </w:r>
      <w:r w:rsidR="00EE7A37" w:rsidRPr="00CE288C">
        <w:rPr>
          <w:rFonts w:ascii="Arial" w:hAnsi="Arial" w:cs="Arial"/>
          <w:lang w:val="en-US"/>
        </w:rPr>
        <w:t xml:space="preserve"> </w:t>
      </w:r>
      <w:r w:rsidR="00EE7A37" w:rsidRPr="00CE288C">
        <w:rPr>
          <w:rStyle w:val="hps"/>
          <w:rFonts w:ascii="Arial" w:hAnsi="Arial" w:cs="Arial"/>
          <w:i/>
          <w:lang w:val="en-US"/>
        </w:rPr>
        <w:t>Musa</w:t>
      </w:r>
      <w:r w:rsidR="00EE7A37" w:rsidRPr="00CE288C">
        <w:rPr>
          <w:rFonts w:ascii="Arial" w:hAnsi="Arial" w:cs="Arial"/>
          <w:lang w:val="en-US"/>
        </w:rPr>
        <w:t xml:space="preserve"> </w:t>
      </w:r>
      <w:r w:rsidR="00EE7A37" w:rsidRPr="00CE288C">
        <w:rPr>
          <w:rStyle w:val="hps"/>
          <w:rFonts w:ascii="Arial" w:hAnsi="Arial" w:cs="Arial"/>
          <w:lang w:val="en-US"/>
        </w:rPr>
        <w:t xml:space="preserve">spp. cultivars to </w:t>
      </w:r>
      <w:r w:rsidR="00EE7A37" w:rsidRPr="00CE288C">
        <w:rPr>
          <w:rStyle w:val="hps"/>
          <w:rFonts w:ascii="Arial" w:hAnsi="Arial" w:cs="Arial"/>
          <w:i/>
          <w:lang w:val="en-US"/>
        </w:rPr>
        <w:t>in vitro</w:t>
      </w:r>
      <w:r w:rsidR="00EE7A37" w:rsidRPr="00CE288C">
        <w:rPr>
          <w:rFonts w:ascii="Arial" w:hAnsi="Arial" w:cs="Arial"/>
          <w:lang w:val="en-US"/>
        </w:rPr>
        <w:t xml:space="preserve"> </w:t>
      </w:r>
      <w:r w:rsidR="00EE7A37" w:rsidRPr="00CE288C">
        <w:rPr>
          <w:rStyle w:val="hps"/>
          <w:rFonts w:ascii="Arial" w:hAnsi="Arial" w:cs="Arial"/>
          <w:lang w:val="en-US"/>
        </w:rPr>
        <w:t>water stress</w:t>
      </w:r>
      <w:r w:rsidR="00EE7A37" w:rsidRPr="00CE288C">
        <w:rPr>
          <w:rFonts w:ascii="Arial" w:hAnsi="Arial" w:cs="Arial"/>
          <w:lang w:val="en-US"/>
        </w:rPr>
        <w:t xml:space="preserve"> induced </w:t>
      </w:r>
      <w:r w:rsidR="00EE7A37" w:rsidRPr="00CE288C">
        <w:rPr>
          <w:rStyle w:val="hps"/>
          <w:rFonts w:ascii="Arial" w:hAnsi="Arial" w:cs="Arial"/>
          <w:lang w:val="en-US"/>
        </w:rPr>
        <w:t>with polyethylene glycol 6000</w:t>
      </w:r>
    </w:p>
    <w:p w:rsidR="00CE288C" w:rsidRDefault="00CE288C" w:rsidP="00864A9D">
      <w:pPr>
        <w:jc w:val="both"/>
        <w:rPr>
          <w:rFonts w:ascii="Arial" w:hAnsi="Arial" w:cs="Arial"/>
          <w:lang w:val="en-US"/>
        </w:rPr>
      </w:pPr>
    </w:p>
    <w:p w:rsidR="00CE288C" w:rsidRPr="006C64E0" w:rsidRDefault="00CE288C" w:rsidP="00864A9D">
      <w:pPr>
        <w:jc w:val="right"/>
        <w:rPr>
          <w:rFonts w:ascii="Arial" w:hAnsi="Arial" w:cs="Arial"/>
          <w:b/>
          <w:sz w:val="22"/>
          <w:szCs w:val="22"/>
        </w:rPr>
      </w:pPr>
      <w:r w:rsidRPr="00CE288C">
        <w:rPr>
          <w:rFonts w:ascii="Arial" w:hAnsi="Arial" w:cs="Arial"/>
          <w:lang w:val="es-CO"/>
        </w:rPr>
        <w:t xml:space="preserve">Título corto: </w:t>
      </w:r>
      <w:r w:rsidRPr="006C64E0">
        <w:rPr>
          <w:rFonts w:ascii="Arial" w:hAnsi="Arial" w:cs="Arial"/>
          <w:b/>
          <w:sz w:val="22"/>
          <w:szCs w:val="22"/>
        </w:rPr>
        <w:t xml:space="preserve">Respuesta de cultivares de </w:t>
      </w:r>
      <w:r w:rsidRPr="006C64E0">
        <w:rPr>
          <w:rFonts w:ascii="Arial" w:hAnsi="Arial" w:cs="Arial"/>
          <w:b/>
          <w:i/>
          <w:sz w:val="22"/>
          <w:szCs w:val="22"/>
        </w:rPr>
        <w:t>Musa</w:t>
      </w:r>
      <w:r w:rsidRPr="006C64E0">
        <w:rPr>
          <w:rFonts w:ascii="Arial" w:hAnsi="Arial" w:cs="Arial"/>
          <w:b/>
          <w:sz w:val="22"/>
          <w:szCs w:val="22"/>
        </w:rPr>
        <w:t xml:space="preserve"> </w:t>
      </w:r>
      <w:proofErr w:type="spellStart"/>
      <w:r w:rsidRPr="006C64E0">
        <w:rPr>
          <w:rFonts w:ascii="Arial" w:hAnsi="Arial" w:cs="Arial"/>
          <w:b/>
          <w:sz w:val="22"/>
          <w:szCs w:val="22"/>
        </w:rPr>
        <w:t>spp</w:t>
      </w:r>
      <w:proofErr w:type="spellEnd"/>
      <w:r w:rsidRPr="006C64E0">
        <w:rPr>
          <w:rFonts w:ascii="Arial" w:hAnsi="Arial" w:cs="Arial"/>
          <w:b/>
          <w:sz w:val="22"/>
          <w:szCs w:val="22"/>
        </w:rPr>
        <w:t xml:space="preserve">. </w:t>
      </w:r>
      <w:proofErr w:type="gramStart"/>
      <w:r w:rsidRPr="006C64E0">
        <w:rPr>
          <w:rFonts w:ascii="Arial" w:hAnsi="Arial" w:cs="Arial"/>
          <w:b/>
          <w:sz w:val="22"/>
          <w:szCs w:val="22"/>
        </w:rPr>
        <w:t>al</w:t>
      </w:r>
      <w:proofErr w:type="gramEnd"/>
      <w:r w:rsidRPr="006C64E0">
        <w:rPr>
          <w:rFonts w:ascii="Arial" w:hAnsi="Arial" w:cs="Arial"/>
          <w:b/>
          <w:sz w:val="22"/>
          <w:szCs w:val="22"/>
        </w:rPr>
        <w:t xml:space="preserve"> estrés hídrico </w:t>
      </w:r>
      <w:r w:rsidRPr="006C64E0">
        <w:rPr>
          <w:rFonts w:ascii="Arial" w:hAnsi="Arial" w:cs="Arial"/>
          <w:b/>
          <w:i/>
          <w:sz w:val="22"/>
          <w:szCs w:val="22"/>
        </w:rPr>
        <w:t>in vitro</w:t>
      </w:r>
      <w:r w:rsidRPr="006C64E0">
        <w:rPr>
          <w:rFonts w:ascii="Arial" w:hAnsi="Arial" w:cs="Arial"/>
          <w:b/>
          <w:sz w:val="22"/>
          <w:szCs w:val="22"/>
        </w:rPr>
        <w:t xml:space="preserve"> </w:t>
      </w:r>
    </w:p>
    <w:p w:rsidR="00CE288C" w:rsidRDefault="00CE288C" w:rsidP="00864A9D">
      <w:pPr>
        <w:jc w:val="both"/>
        <w:rPr>
          <w:rFonts w:ascii="Arial" w:hAnsi="Arial" w:cs="Arial"/>
          <w:lang w:val="en-US"/>
        </w:rPr>
      </w:pPr>
    </w:p>
    <w:p w:rsidR="00B02A1D" w:rsidRPr="00CE288C" w:rsidRDefault="00B02A1D" w:rsidP="00864A9D">
      <w:pPr>
        <w:jc w:val="both"/>
        <w:rPr>
          <w:rFonts w:ascii="Arial" w:hAnsi="Arial" w:cs="Arial"/>
        </w:rPr>
      </w:pPr>
      <w:r w:rsidRPr="00CE288C">
        <w:rPr>
          <w:rFonts w:ascii="Arial" w:hAnsi="Arial" w:cs="Arial"/>
        </w:rPr>
        <w:t>Leonardo J. Moreno-Bermúdez*</w:t>
      </w:r>
      <w:proofErr w:type="gramStart"/>
      <w:r w:rsidR="00780A3D" w:rsidRPr="00CE288C">
        <w:rPr>
          <w:rFonts w:ascii="Arial" w:hAnsi="Arial" w:cs="Arial"/>
          <w:vertAlign w:val="superscript"/>
        </w:rPr>
        <w:t>,</w:t>
      </w:r>
      <w:r w:rsidR="003D0483" w:rsidRPr="00CE288C">
        <w:rPr>
          <w:rFonts w:ascii="Arial" w:hAnsi="Arial" w:cs="Arial"/>
          <w:vertAlign w:val="superscript"/>
        </w:rPr>
        <w:t>1</w:t>
      </w:r>
      <w:proofErr w:type="gramEnd"/>
      <w:r w:rsidRPr="00CE288C">
        <w:rPr>
          <w:rFonts w:ascii="Arial" w:hAnsi="Arial" w:cs="Arial"/>
        </w:rPr>
        <w:t>, Maritza Reyes</w:t>
      </w:r>
      <w:r w:rsidR="00C019A6" w:rsidRPr="00CE288C">
        <w:rPr>
          <w:rFonts w:ascii="Arial" w:hAnsi="Arial" w:cs="Arial"/>
        </w:rPr>
        <w:t>*</w:t>
      </w:r>
      <w:r w:rsidR="002D5E2B" w:rsidRPr="00CE288C">
        <w:rPr>
          <w:rFonts w:ascii="Arial" w:hAnsi="Arial" w:cs="Arial"/>
        </w:rPr>
        <w:t>*</w:t>
      </w:r>
      <w:r w:rsidRPr="00CE288C">
        <w:rPr>
          <w:rFonts w:ascii="Arial" w:hAnsi="Arial" w:cs="Arial"/>
        </w:rPr>
        <w:t xml:space="preserve">, </w:t>
      </w:r>
      <w:proofErr w:type="spellStart"/>
      <w:r w:rsidR="00ED03A4" w:rsidRPr="00CE288C">
        <w:rPr>
          <w:rFonts w:ascii="Arial" w:hAnsi="Arial" w:cs="Arial"/>
        </w:rPr>
        <w:t>Mayel</w:t>
      </w:r>
      <w:r w:rsidR="00A9317C" w:rsidRPr="00CE288C">
        <w:rPr>
          <w:rFonts w:ascii="Arial" w:hAnsi="Arial" w:cs="Arial"/>
        </w:rPr>
        <w:t>í</w:t>
      </w:r>
      <w:r w:rsidR="00ED03A4" w:rsidRPr="00CE288C">
        <w:rPr>
          <w:rFonts w:ascii="Arial" w:hAnsi="Arial" w:cs="Arial"/>
        </w:rPr>
        <w:t>n</w:t>
      </w:r>
      <w:proofErr w:type="spellEnd"/>
      <w:r w:rsidR="00ED03A4" w:rsidRPr="00CE288C">
        <w:rPr>
          <w:rFonts w:ascii="Arial" w:hAnsi="Arial" w:cs="Arial"/>
        </w:rPr>
        <w:t xml:space="preserve"> </w:t>
      </w:r>
      <w:r w:rsidR="00A9317C" w:rsidRPr="00CE288C">
        <w:rPr>
          <w:rFonts w:ascii="Arial" w:hAnsi="Arial" w:cs="Arial"/>
        </w:rPr>
        <w:t>Rodríguez</w:t>
      </w:r>
      <w:r w:rsidR="00ED03A4" w:rsidRPr="00CE288C">
        <w:rPr>
          <w:rFonts w:ascii="Arial" w:hAnsi="Arial" w:cs="Arial"/>
        </w:rPr>
        <w:t xml:space="preserve">**, </w:t>
      </w:r>
      <w:r w:rsidR="00607272" w:rsidRPr="00CE288C">
        <w:rPr>
          <w:rFonts w:ascii="Arial" w:hAnsi="Arial" w:cs="Arial"/>
        </w:rPr>
        <w:t>Rafael G</w:t>
      </w:r>
      <w:r w:rsidR="00B900F7" w:rsidRPr="00CE288C">
        <w:rPr>
          <w:rFonts w:ascii="Arial" w:hAnsi="Arial" w:cs="Arial"/>
        </w:rPr>
        <w:t xml:space="preserve">. </w:t>
      </w:r>
      <w:r w:rsidR="00607272" w:rsidRPr="00CE288C">
        <w:rPr>
          <w:rFonts w:ascii="Arial" w:hAnsi="Arial" w:cs="Arial"/>
        </w:rPr>
        <w:t>Kosky</w:t>
      </w:r>
      <w:r w:rsidR="00C019A6" w:rsidRPr="00CE288C">
        <w:rPr>
          <w:rFonts w:ascii="Arial" w:hAnsi="Arial" w:cs="Arial"/>
        </w:rPr>
        <w:t>**</w:t>
      </w:r>
      <w:r w:rsidR="002D5E2B" w:rsidRPr="00CE288C">
        <w:rPr>
          <w:rFonts w:ascii="Arial" w:hAnsi="Arial" w:cs="Arial"/>
        </w:rPr>
        <w:t>*</w:t>
      </w:r>
      <w:r w:rsidR="00607272" w:rsidRPr="00CE288C">
        <w:rPr>
          <w:rFonts w:ascii="Arial" w:hAnsi="Arial" w:cs="Arial"/>
        </w:rPr>
        <w:t xml:space="preserve">, </w:t>
      </w:r>
      <w:proofErr w:type="spellStart"/>
      <w:r w:rsidR="00B900F7" w:rsidRPr="00CE288C">
        <w:rPr>
          <w:rFonts w:ascii="Arial" w:hAnsi="Arial" w:cs="Arial"/>
        </w:rPr>
        <w:t>Berkis</w:t>
      </w:r>
      <w:proofErr w:type="spellEnd"/>
      <w:r w:rsidR="00B900F7" w:rsidRPr="00CE288C">
        <w:rPr>
          <w:rFonts w:ascii="Arial" w:hAnsi="Arial" w:cs="Arial"/>
        </w:rPr>
        <w:t xml:space="preserve"> Roque</w:t>
      </w:r>
      <w:r w:rsidR="00C019A6" w:rsidRPr="00CE288C">
        <w:rPr>
          <w:rFonts w:ascii="Arial" w:hAnsi="Arial" w:cs="Arial"/>
        </w:rPr>
        <w:t>**</w:t>
      </w:r>
      <w:r w:rsidR="00ED03A4" w:rsidRPr="00CE288C">
        <w:rPr>
          <w:rFonts w:ascii="Arial" w:hAnsi="Arial" w:cs="Arial"/>
        </w:rPr>
        <w:t>*</w:t>
      </w:r>
      <w:r w:rsidR="00C019A6" w:rsidRPr="00CE288C">
        <w:rPr>
          <w:rFonts w:ascii="Arial" w:hAnsi="Arial" w:cs="Arial"/>
        </w:rPr>
        <w:t>*</w:t>
      </w:r>
      <w:r w:rsidRPr="00CE288C">
        <w:rPr>
          <w:rFonts w:ascii="Arial" w:hAnsi="Arial" w:cs="Arial"/>
        </w:rPr>
        <w:t>,</w:t>
      </w:r>
      <w:r w:rsidR="00607272" w:rsidRPr="00CE288C">
        <w:rPr>
          <w:rFonts w:ascii="Arial" w:hAnsi="Arial" w:cs="Arial"/>
        </w:rPr>
        <w:t xml:space="preserve"> </w:t>
      </w:r>
      <w:proofErr w:type="spellStart"/>
      <w:r w:rsidRPr="00CE288C">
        <w:rPr>
          <w:rFonts w:ascii="Arial" w:hAnsi="Arial" w:cs="Arial"/>
        </w:rPr>
        <w:t>Borys</w:t>
      </w:r>
      <w:proofErr w:type="spellEnd"/>
      <w:r w:rsidRPr="00CE288C">
        <w:rPr>
          <w:rFonts w:ascii="Arial" w:hAnsi="Arial" w:cs="Arial"/>
        </w:rPr>
        <w:t xml:space="preserve"> Chong-Pérez</w:t>
      </w:r>
      <w:r w:rsidR="00C019A6" w:rsidRPr="00CE288C">
        <w:rPr>
          <w:rFonts w:ascii="Arial" w:hAnsi="Arial" w:cs="Arial"/>
        </w:rPr>
        <w:t>**</w:t>
      </w:r>
      <w:r w:rsidR="00ED03A4" w:rsidRPr="00CE288C">
        <w:rPr>
          <w:rFonts w:ascii="Arial" w:hAnsi="Arial" w:cs="Arial"/>
        </w:rPr>
        <w:t>*</w:t>
      </w:r>
      <w:r w:rsidR="00C019A6" w:rsidRPr="00CE288C">
        <w:rPr>
          <w:rFonts w:ascii="Arial" w:hAnsi="Arial" w:cs="Arial"/>
        </w:rPr>
        <w:t>**</w:t>
      </w:r>
      <w:r w:rsidR="00416FAE" w:rsidRPr="00CE288C">
        <w:rPr>
          <w:rFonts w:ascii="Arial" w:hAnsi="Arial" w:cs="Arial"/>
          <w:vertAlign w:val="superscript"/>
        </w:rPr>
        <w:t>,1</w:t>
      </w:r>
      <w:r w:rsidRPr="00CE288C">
        <w:rPr>
          <w:rFonts w:ascii="Arial" w:hAnsi="Arial" w:cs="Arial"/>
        </w:rPr>
        <w:t xml:space="preserve"> </w:t>
      </w:r>
    </w:p>
    <w:p w:rsidR="00CE288C" w:rsidRDefault="00CE288C" w:rsidP="00864A9D">
      <w:pPr>
        <w:jc w:val="both"/>
        <w:rPr>
          <w:rFonts w:ascii="Arial" w:hAnsi="Arial" w:cs="Arial"/>
          <w:b/>
        </w:rPr>
      </w:pPr>
    </w:p>
    <w:p w:rsidR="00CE288C" w:rsidRPr="00CE288C" w:rsidRDefault="00CE288C" w:rsidP="00864A9D">
      <w:pPr>
        <w:pStyle w:val="Piedepgina"/>
        <w:ind w:left="284" w:hanging="284"/>
        <w:jc w:val="both"/>
        <w:rPr>
          <w:rStyle w:val="Hipervnculo"/>
          <w:rFonts w:ascii="Arial" w:hAnsi="Arial" w:cs="Arial"/>
          <w:color w:val="auto"/>
          <w:sz w:val="20"/>
          <w:szCs w:val="20"/>
          <w:u w:val="none"/>
        </w:rPr>
      </w:pPr>
      <w:r w:rsidRPr="00CE288C">
        <w:rPr>
          <w:rFonts w:ascii="Arial" w:hAnsi="Arial" w:cs="Arial"/>
          <w:sz w:val="20"/>
          <w:szCs w:val="20"/>
        </w:rPr>
        <w:t xml:space="preserve">* </w:t>
      </w:r>
      <w:proofErr w:type="spellStart"/>
      <w:r w:rsidRPr="00CE288C">
        <w:rPr>
          <w:rFonts w:ascii="Arial" w:hAnsi="Arial" w:cs="Arial"/>
          <w:sz w:val="20"/>
          <w:szCs w:val="20"/>
        </w:rPr>
        <w:t>MSc.</w:t>
      </w:r>
      <w:proofErr w:type="spellEnd"/>
      <w:r w:rsidRPr="00CE288C">
        <w:rPr>
          <w:rFonts w:ascii="Arial" w:hAnsi="Arial" w:cs="Arial"/>
          <w:sz w:val="20"/>
          <w:szCs w:val="20"/>
        </w:rPr>
        <w:t xml:space="preserve"> en Biotecnología Vegetal. Instituto de Biotecnología de las Plantas. Universidad Central “Marta Abreu” de Las Villas. Carretera a </w:t>
      </w:r>
      <w:proofErr w:type="spellStart"/>
      <w:r w:rsidRPr="00CE288C">
        <w:rPr>
          <w:rFonts w:ascii="Arial" w:hAnsi="Arial" w:cs="Arial"/>
          <w:sz w:val="20"/>
          <w:szCs w:val="20"/>
        </w:rPr>
        <w:t>Camajuaní</w:t>
      </w:r>
      <w:proofErr w:type="spellEnd"/>
      <w:r w:rsidRPr="00CE288C">
        <w:rPr>
          <w:rFonts w:ascii="Arial" w:hAnsi="Arial" w:cs="Arial"/>
          <w:sz w:val="20"/>
          <w:szCs w:val="20"/>
        </w:rPr>
        <w:t xml:space="preserve"> km 5.5, Santa Clara, Villa Clara, Cuba. CP 54 830. </w:t>
      </w:r>
      <w:r w:rsidRPr="00CE288C">
        <w:rPr>
          <w:rFonts w:ascii="Arial" w:hAnsi="Arial" w:cs="Arial"/>
          <w:sz w:val="20"/>
          <w:szCs w:val="20"/>
          <w:vertAlign w:val="superscript"/>
        </w:rPr>
        <w:t>1</w:t>
      </w:r>
      <w:r w:rsidRPr="00CE288C">
        <w:rPr>
          <w:rFonts w:ascii="Arial" w:hAnsi="Arial" w:cs="Arial"/>
          <w:sz w:val="20"/>
          <w:szCs w:val="20"/>
        </w:rPr>
        <w:t xml:space="preserve">Autor para correspondencia: </w:t>
      </w:r>
      <w:hyperlink r:id="rId8" w:history="1">
        <w:r w:rsidRPr="00CE288C">
          <w:rPr>
            <w:rStyle w:val="Hipervnculo"/>
            <w:rFonts w:ascii="Arial" w:hAnsi="Arial" w:cs="Arial"/>
            <w:color w:val="auto"/>
            <w:sz w:val="20"/>
            <w:szCs w:val="20"/>
            <w:u w:val="none"/>
          </w:rPr>
          <w:t>ljmoreno@ibp.co.cu</w:t>
        </w:r>
      </w:hyperlink>
      <w:r w:rsidR="004C0046">
        <w:t>.</w:t>
      </w:r>
    </w:p>
    <w:p w:rsidR="00CE288C" w:rsidRPr="00CE288C" w:rsidRDefault="00CE288C" w:rsidP="00864A9D">
      <w:pPr>
        <w:pStyle w:val="Piedepgina"/>
        <w:ind w:left="284" w:hanging="284"/>
        <w:jc w:val="both"/>
        <w:rPr>
          <w:rFonts w:ascii="Arial" w:hAnsi="Arial" w:cs="Arial"/>
          <w:sz w:val="20"/>
          <w:szCs w:val="20"/>
        </w:rPr>
      </w:pPr>
      <w:r w:rsidRPr="00CE288C">
        <w:rPr>
          <w:rFonts w:ascii="Arial" w:hAnsi="Arial" w:cs="Arial"/>
        </w:rPr>
        <w:t xml:space="preserve">** </w:t>
      </w:r>
      <w:proofErr w:type="spellStart"/>
      <w:r w:rsidRPr="00CE288C">
        <w:rPr>
          <w:rFonts w:ascii="Arial" w:hAnsi="Arial" w:cs="Arial"/>
          <w:sz w:val="20"/>
          <w:szCs w:val="20"/>
        </w:rPr>
        <w:t>MSc.</w:t>
      </w:r>
      <w:proofErr w:type="spellEnd"/>
      <w:r w:rsidRPr="00CE288C">
        <w:rPr>
          <w:rFonts w:ascii="Arial" w:hAnsi="Arial" w:cs="Arial"/>
          <w:sz w:val="20"/>
          <w:szCs w:val="20"/>
        </w:rPr>
        <w:t xml:space="preserve"> en Biotecnología Vegetal. Instituto de Biotecnología de las Plantas. Universidad Central “Marta Abreu” de Las Villas. Carretera a </w:t>
      </w:r>
      <w:proofErr w:type="spellStart"/>
      <w:r w:rsidRPr="00CE288C">
        <w:rPr>
          <w:rFonts w:ascii="Arial" w:hAnsi="Arial" w:cs="Arial"/>
          <w:sz w:val="20"/>
          <w:szCs w:val="20"/>
        </w:rPr>
        <w:t>Camajuaní</w:t>
      </w:r>
      <w:proofErr w:type="spellEnd"/>
      <w:r w:rsidRPr="00CE288C">
        <w:rPr>
          <w:rFonts w:ascii="Arial" w:hAnsi="Arial" w:cs="Arial"/>
          <w:sz w:val="20"/>
          <w:szCs w:val="20"/>
        </w:rPr>
        <w:t xml:space="preserve"> km 5.5, Santa Clara, Villa Clara, Cuba, CP 54 830. </w:t>
      </w:r>
      <w:hyperlink r:id="rId9" w:history="1">
        <w:r w:rsidRPr="00CE288C">
          <w:rPr>
            <w:rStyle w:val="Hipervnculo"/>
            <w:rFonts w:ascii="Arial" w:hAnsi="Arial" w:cs="Arial"/>
            <w:color w:val="000000" w:themeColor="text1"/>
            <w:sz w:val="20"/>
            <w:szCs w:val="20"/>
            <w:u w:val="none"/>
          </w:rPr>
          <w:t>maritza@ibp.co.cu</w:t>
        </w:r>
      </w:hyperlink>
      <w:r w:rsidRPr="00CE288C">
        <w:rPr>
          <w:rStyle w:val="Hipervnculo"/>
          <w:rFonts w:ascii="Arial" w:hAnsi="Arial" w:cs="Arial"/>
          <w:color w:val="000000" w:themeColor="text1"/>
          <w:sz w:val="20"/>
          <w:szCs w:val="20"/>
          <w:u w:val="none"/>
        </w:rPr>
        <w:t xml:space="preserve">; </w:t>
      </w:r>
      <w:hyperlink r:id="rId10" w:history="1">
        <w:r w:rsidRPr="00CE288C">
          <w:rPr>
            <w:rStyle w:val="Hipervnculo"/>
            <w:rFonts w:ascii="Arial" w:hAnsi="Arial" w:cs="Arial"/>
            <w:color w:val="000000" w:themeColor="text1"/>
            <w:sz w:val="20"/>
            <w:szCs w:val="20"/>
            <w:u w:val="none"/>
          </w:rPr>
          <w:t>mayelin@ibp.co.cu</w:t>
        </w:r>
      </w:hyperlink>
      <w:r w:rsidR="004C0046">
        <w:t>.</w:t>
      </w:r>
    </w:p>
    <w:p w:rsidR="00CE288C" w:rsidRPr="00CE288C" w:rsidRDefault="00CE288C" w:rsidP="00864A9D">
      <w:pPr>
        <w:pStyle w:val="Piedepgina"/>
        <w:ind w:left="284" w:hanging="284"/>
        <w:jc w:val="both"/>
        <w:rPr>
          <w:rStyle w:val="Hipervnculo"/>
          <w:rFonts w:ascii="Arial" w:hAnsi="Arial" w:cs="Arial"/>
          <w:color w:val="FF0000"/>
          <w:sz w:val="20"/>
          <w:szCs w:val="20"/>
        </w:rPr>
      </w:pPr>
      <w:r w:rsidRPr="00CE288C">
        <w:rPr>
          <w:rStyle w:val="Hipervnculo"/>
          <w:rFonts w:ascii="Arial" w:hAnsi="Arial" w:cs="Arial"/>
          <w:color w:val="auto"/>
          <w:sz w:val="20"/>
          <w:szCs w:val="20"/>
          <w:u w:val="none"/>
        </w:rPr>
        <w:t xml:space="preserve">*** </w:t>
      </w:r>
      <w:proofErr w:type="spellStart"/>
      <w:r w:rsidRPr="00CE288C">
        <w:rPr>
          <w:rStyle w:val="Hipervnculo"/>
          <w:rFonts w:ascii="Arial" w:hAnsi="Arial" w:cs="Arial"/>
          <w:color w:val="auto"/>
          <w:sz w:val="20"/>
          <w:szCs w:val="20"/>
          <w:u w:val="none"/>
        </w:rPr>
        <w:t>PhD.</w:t>
      </w:r>
      <w:proofErr w:type="spellEnd"/>
      <w:r w:rsidRPr="00CE288C">
        <w:rPr>
          <w:rStyle w:val="Hipervnculo"/>
          <w:rFonts w:ascii="Arial" w:hAnsi="Arial" w:cs="Arial"/>
          <w:color w:val="auto"/>
          <w:sz w:val="20"/>
          <w:szCs w:val="20"/>
          <w:u w:val="none"/>
        </w:rPr>
        <w:t xml:space="preserve"> en </w:t>
      </w:r>
      <w:r w:rsidRPr="00CE288C">
        <w:rPr>
          <w:rStyle w:val="Hipervnculo"/>
          <w:rFonts w:ascii="Arial" w:hAnsi="Arial" w:cs="Arial"/>
          <w:color w:val="000000" w:themeColor="text1"/>
          <w:sz w:val="20"/>
          <w:szCs w:val="20"/>
          <w:u w:val="none"/>
        </w:rPr>
        <w:t>Ciencias Agrícolas</w:t>
      </w:r>
      <w:r w:rsidRPr="00CE288C">
        <w:rPr>
          <w:rStyle w:val="Hipervnculo"/>
          <w:rFonts w:ascii="Arial" w:hAnsi="Arial" w:cs="Arial"/>
          <w:color w:val="auto"/>
          <w:sz w:val="20"/>
          <w:szCs w:val="20"/>
          <w:u w:val="none"/>
        </w:rPr>
        <w:t xml:space="preserve">. </w:t>
      </w:r>
      <w:r w:rsidRPr="00CE288C">
        <w:rPr>
          <w:rFonts w:ascii="Arial" w:hAnsi="Arial" w:cs="Arial"/>
          <w:sz w:val="20"/>
          <w:szCs w:val="20"/>
        </w:rPr>
        <w:t xml:space="preserve">Instituto de Biotecnología de las Plantas. Universidad Central “Marta Abreu” de Las Villas. Carretera a </w:t>
      </w:r>
      <w:proofErr w:type="spellStart"/>
      <w:r w:rsidRPr="00CE288C">
        <w:rPr>
          <w:rFonts w:ascii="Arial" w:hAnsi="Arial" w:cs="Arial"/>
          <w:sz w:val="20"/>
          <w:szCs w:val="20"/>
        </w:rPr>
        <w:t>Camajuaní</w:t>
      </w:r>
      <w:proofErr w:type="spellEnd"/>
      <w:r w:rsidRPr="00CE288C">
        <w:rPr>
          <w:rFonts w:ascii="Arial" w:hAnsi="Arial" w:cs="Arial"/>
          <w:sz w:val="20"/>
          <w:szCs w:val="20"/>
        </w:rPr>
        <w:t xml:space="preserve"> km 5.5, Santa Clara, Villa Clara, Cuba, CP 54 830. (Dirección actual: </w:t>
      </w:r>
      <w:r w:rsidRPr="00CE288C">
        <w:rPr>
          <w:rFonts w:ascii="Arial" w:hAnsi="Arial" w:cs="Arial"/>
          <w:color w:val="000000" w:themeColor="text1"/>
          <w:sz w:val="20"/>
          <w:szCs w:val="20"/>
        </w:rPr>
        <w:t xml:space="preserve">Estación Territorial de Investigaciones de la Caña de Azúcar (ETICA Villa Clara) Autopista Nacional Km. 246, </w:t>
      </w:r>
      <w:proofErr w:type="spellStart"/>
      <w:r w:rsidRPr="00CE288C">
        <w:rPr>
          <w:rFonts w:ascii="Arial" w:hAnsi="Arial" w:cs="Arial"/>
          <w:color w:val="000000" w:themeColor="text1"/>
          <w:sz w:val="20"/>
          <w:szCs w:val="20"/>
        </w:rPr>
        <w:t>Ranchuelo</w:t>
      </w:r>
      <w:proofErr w:type="spellEnd"/>
      <w:r w:rsidRPr="00CE288C">
        <w:rPr>
          <w:rFonts w:ascii="Arial" w:hAnsi="Arial" w:cs="Arial"/>
          <w:color w:val="000000" w:themeColor="text1"/>
          <w:sz w:val="20"/>
          <w:szCs w:val="20"/>
        </w:rPr>
        <w:t xml:space="preserve">, Villa Clara, Cuba. CP 53100). </w:t>
      </w:r>
      <w:proofErr w:type="gramStart"/>
      <w:r w:rsidRPr="00CE288C">
        <w:rPr>
          <w:rFonts w:ascii="Arial" w:hAnsi="Arial" w:cs="Arial"/>
          <w:color w:val="000000" w:themeColor="text1"/>
          <w:sz w:val="20"/>
          <w:szCs w:val="20"/>
        </w:rPr>
        <w:t>rafael</w:t>
      </w:r>
      <w:proofErr w:type="gramEnd"/>
      <w:r w:rsidRPr="00CE288C">
        <w:rPr>
          <w:rFonts w:ascii="Arial" w:hAnsi="Arial" w:cs="Arial"/>
          <w:color w:val="000000" w:themeColor="text1"/>
          <w:sz w:val="20"/>
          <w:szCs w:val="20"/>
        </w:rPr>
        <w:t>.</w:t>
      </w:r>
      <w:hyperlink r:id="rId11" w:history="1">
        <w:r w:rsidRPr="00CE288C">
          <w:rPr>
            <w:rStyle w:val="Hipervnculo"/>
            <w:rFonts w:ascii="Arial" w:hAnsi="Arial" w:cs="Arial"/>
            <w:color w:val="000000" w:themeColor="text1"/>
            <w:sz w:val="20"/>
            <w:szCs w:val="20"/>
            <w:u w:val="none"/>
          </w:rPr>
          <w:t>kosky@inicavc.azcuba.cu</w:t>
        </w:r>
      </w:hyperlink>
      <w:r w:rsidR="004C0046">
        <w:t>.</w:t>
      </w:r>
    </w:p>
    <w:p w:rsidR="00CE288C" w:rsidRPr="00CE288C" w:rsidRDefault="00CE288C" w:rsidP="00864A9D">
      <w:pPr>
        <w:pStyle w:val="Piedepgina"/>
        <w:ind w:left="284" w:hanging="284"/>
        <w:jc w:val="both"/>
        <w:rPr>
          <w:rFonts w:ascii="Arial" w:hAnsi="Arial" w:cs="Arial"/>
          <w:color w:val="FF0000"/>
          <w:sz w:val="20"/>
          <w:szCs w:val="20"/>
        </w:rPr>
      </w:pPr>
      <w:r w:rsidRPr="00CE288C">
        <w:rPr>
          <w:rFonts w:ascii="Arial" w:hAnsi="Arial" w:cs="Arial"/>
          <w:sz w:val="20"/>
          <w:szCs w:val="20"/>
        </w:rPr>
        <w:t xml:space="preserve">**** </w:t>
      </w:r>
      <w:proofErr w:type="spellStart"/>
      <w:r w:rsidRPr="00CE288C">
        <w:rPr>
          <w:rFonts w:ascii="Arial" w:hAnsi="Arial" w:cs="Arial"/>
          <w:sz w:val="20"/>
          <w:szCs w:val="20"/>
        </w:rPr>
        <w:t>Téc</w:t>
      </w:r>
      <w:proofErr w:type="spellEnd"/>
      <w:r w:rsidRPr="00CE288C">
        <w:rPr>
          <w:rFonts w:ascii="Arial" w:hAnsi="Arial" w:cs="Arial"/>
          <w:sz w:val="20"/>
          <w:szCs w:val="20"/>
        </w:rPr>
        <w:t xml:space="preserve">. </w:t>
      </w:r>
      <w:proofErr w:type="spellStart"/>
      <w:r w:rsidRPr="00CE288C">
        <w:rPr>
          <w:rFonts w:ascii="Arial" w:hAnsi="Arial" w:cs="Arial"/>
          <w:sz w:val="20"/>
          <w:szCs w:val="20"/>
        </w:rPr>
        <w:t>Esp</w:t>
      </w:r>
      <w:proofErr w:type="spellEnd"/>
      <w:r w:rsidRPr="00CE288C">
        <w:rPr>
          <w:rFonts w:ascii="Arial" w:hAnsi="Arial" w:cs="Arial"/>
          <w:sz w:val="20"/>
          <w:szCs w:val="20"/>
        </w:rPr>
        <w:t xml:space="preserve">. </w:t>
      </w:r>
      <w:proofErr w:type="gramStart"/>
      <w:r w:rsidRPr="00CE288C">
        <w:rPr>
          <w:rFonts w:ascii="Arial" w:hAnsi="Arial" w:cs="Arial"/>
          <w:sz w:val="20"/>
          <w:szCs w:val="20"/>
        </w:rPr>
        <w:t>en</w:t>
      </w:r>
      <w:proofErr w:type="gramEnd"/>
      <w:r w:rsidRPr="00CE288C">
        <w:rPr>
          <w:rFonts w:ascii="Arial" w:hAnsi="Arial" w:cs="Arial"/>
          <w:sz w:val="20"/>
          <w:szCs w:val="20"/>
        </w:rPr>
        <w:t xml:space="preserve"> Biotecnología Vegetal. Instituto de Biotecnología de las Plantas. Universidad Central “Marta Abreu” de Las Villas. Carretera a </w:t>
      </w:r>
      <w:proofErr w:type="spellStart"/>
      <w:r w:rsidRPr="00CE288C">
        <w:rPr>
          <w:rFonts w:ascii="Arial" w:hAnsi="Arial" w:cs="Arial"/>
          <w:sz w:val="20"/>
          <w:szCs w:val="20"/>
        </w:rPr>
        <w:t>Camajuaní</w:t>
      </w:r>
      <w:proofErr w:type="spellEnd"/>
      <w:r w:rsidRPr="00CE288C">
        <w:rPr>
          <w:rFonts w:ascii="Arial" w:hAnsi="Arial" w:cs="Arial"/>
          <w:sz w:val="20"/>
          <w:szCs w:val="20"/>
        </w:rPr>
        <w:t xml:space="preserve"> km 5.5, Santa Clara, Villa Clara, Cuba. CP 54 830. </w:t>
      </w:r>
      <w:hyperlink r:id="rId12" w:history="1">
        <w:r w:rsidRPr="00CE288C">
          <w:rPr>
            <w:rStyle w:val="Hipervnculo"/>
            <w:rFonts w:ascii="Arial" w:hAnsi="Arial" w:cs="Arial"/>
            <w:color w:val="auto"/>
            <w:sz w:val="20"/>
            <w:szCs w:val="20"/>
            <w:u w:val="none"/>
          </w:rPr>
          <w:t>berkis@ibp.co.cu</w:t>
        </w:r>
      </w:hyperlink>
      <w:r w:rsidR="004C0046">
        <w:t>.</w:t>
      </w:r>
    </w:p>
    <w:p w:rsidR="00CE288C" w:rsidRPr="00CE288C" w:rsidRDefault="00CE288C" w:rsidP="00864A9D">
      <w:pPr>
        <w:pStyle w:val="Piedepgina"/>
        <w:ind w:left="284" w:hanging="284"/>
        <w:jc w:val="both"/>
        <w:rPr>
          <w:rStyle w:val="Hipervnculo"/>
          <w:rFonts w:ascii="Arial" w:hAnsi="Arial" w:cs="Arial"/>
          <w:color w:val="auto"/>
          <w:sz w:val="20"/>
          <w:szCs w:val="20"/>
          <w:u w:val="none"/>
        </w:rPr>
      </w:pPr>
      <w:r w:rsidRPr="00CE288C">
        <w:rPr>
          <w:rFonts w:ascii="Arial" w:hAnsi="Arial" w:cs="Arial"/>
          <w:sz w:val="20"/>
          <w:szCs w:val="20"/>
        </w:rPr>
        <w:t xml:space="preserve">***** </w:t>
      </w:r>
      <w:proofErr w:type="spellStart"/>
      <w:r w:rsidRPr="00CE288C">
        <w:rPr>
          <w:rFonts w:ascii="Arial" w:hAnsi="Arial" w:cs="Arial"/>
          <w:sz w:val="20"/>
          <w:szCs w:val="20"/>
        </w:rPr>
        <w:t>PhD</w:t>
      </w:r>
      <w:r w:rsidRPr="00CE288C">
        <w:rPr>
          <w:rStyle w:val="Hipervnculo"/>
          <w:rFonts w:ascii="Arial" w:hAnsi="Arial" w:cs="Arial"/>
          <w:color w:val="auto"/>
          <w:sz w:val="20"/>
          <w:szCs w:val="20"/>
          <w:u w:val="none"/>
        </w:rPr>
        <w:t>.</w:t>
      </w:r>
      <w:proofErr w:type="spellEnd"/>
      <w:r w:rsidRPr="00CE288C">
        <w:rPr>
          <w:rStyle w:val="Hipervnculo"/>
          <w:rFonts w:ascii="Arial" w:hAnsi="Arial" w:cs="Arial"/>
          <w:color w:val="auto"/>
          <w:sz w:val="20"/>
          <w:szCs w:val="20"/>
          <w:u w:val="none"/>
        </w:rPr>
        <w:t xml:space="preserve"> en </w:t>
      </w:r>
      <w:r w:rsidRPr="00CE288C">
        <w:rPr>
          <w:rStyle w:val="Hipervnculo"/>
          <w:rFonts w:ascii="Arial" w:hAnsi="Arial" w:cs="Arial"/>
          <w:color w:val="000000" w:themeColor="text1"/>
          <w:sz w:val="20"/>
          <w:szCs w:val="20"/>
          <w:u w:val="none"/>
        </w:rPr>
        <w:t>Ciencias Agrícolas</w:t>
      </w:r>
      <w:r w:rsidRPr="00CE288C">
        <w:rPr>
          <w:rStyle w:val="Hipervnculo"/>
          <w:rFonts w:ascii="Arial" w:hAnsi="Arial" w:cs="Arial"/>
          <w:color w:val="auto"/>
          <w:sz w:val="20"/>
          <w:szCs w:val="20"/>
          <w:u w:val="none"/>
        </w:rPr>
        <w:t xml:space="preserve">. </w:t>
      </w:r>
      <w:r w:rsidRPr="00CE288C">
        <w:rPr>
          <w:rFonts w:ascii="Arial" w:hAnsi="Arial" w:cs="Arial"/>
          <w:sz w:val="20"/>
          <w:szCs w:val="20"/>
        </w:rPr>
        <w:t xml:space="preserve">Instituto de Biotecnología de las Plantas. Universidad Central “Marta Abreu” de Las Villas. Carretera a </w:t>
      </w:r>
      <w:proofErr w:type="spellStart"/>
      <w:r w:rsidRPr="00CE288C">
        <w:rPr>
          <w:rFonts w:ascii="Arial" w:hAnsi="Arial" w:cs="Arial"/>
          <w:sz w:val="20"/>
          <w:szCs w:val="20"/>
        </w:rPr>
        <w:t>Camajuaní</w:t>
      </w:r>
      <w:proofErr w:type="spellEnd"/>
      <w:r w:rsidRPr="00CE288C">
        <w:rPr>
          <w:rFonts w:ascii="Arial" w:hAnsi="Arial" w:cs="Arial"/>
          <w:sz w:val="20"/>
          <w:szCs w:val="20"/>
        </w:rPr>
        <w:t xml:space="preserve"> km 5.5, Santa Clara, Villa Clara, Cuba, CP 54 830. (Dirección actual: </w:t>
      </w:r>
      <w:r w:rsidRPr="00CE288C">
        <w:rPr>
          <w:rFonts w:ascii="Arial" w:hAnsi="Arial" w:cs="Arial"/>
          <w:color w:val="000000" w:themeColor="text1"/>
          <w:sz w:val="20"/>
          <w:szCs w:val="20"/>
        </w:rPr>
        <w:t>Centro de Biotecnología de los Recursos Naturales, Facultad de Ciencias Agrarias y Forestales, Universidad Católica del Maule, Avda. San Miguel 3605, Talca, Chile</w:t>
      </w:r>
      <w:r w:rsidRPr="00CE288C">
        <w:rPr>
          <w:rFonts w:ascii="Arial" w:hAnsi="Arial" w:cs="Arial"/>
          <w:sz w:val="20"/>
          <w:szCs w:val="20"/>
        </w:rPr>
        <w:t xml:space="preserve">). </w:t>
      </w:r>
      <w:r w:rsidRPr="00CE288C">
        <w:rPr>
          <w:rFonts w:ascii="Arial" w:hAnsi="Arial" w:cs="Arial"/>
          <w:sz w:val="20"/>
          <w:szCs w:val="20"/>
          <w:vertAlign w:val="superscript"/>
        </w:rPr>
        <w:t>1</w:t>
      </w:r>
      <w:r w:rsidRPr="00CE288C">
        <w:rPr>
          <w:rFonts w:ascii="Arial" w:hAnsi="Arial" w:cs="Arial"/>
          <w:sz w:val="20"/>
          <w:szCs w:val="20"/>
        </w:rPr>
        <w:t xml:space="preserve">Autor para correspondencia: </w:t>
      </w:r>
      <w:r w:rsidRPr="00CE288C">
        <w:rPr>
          <w:rFonts w:ascii="Arial" w:hAnsi="Arial" w:cs="Arial"/>
          <w:color w:val="000000" w:themeColor="text1"/>
          <w:sz w:val="20"/>
          <w:szCs w:val="20"/>
        </w:rPr>
        <w:t>boryschong@gmail.com</w:t>
      </w:r>
      <w:r w:rsidR="004C0046">
        <w:rPr>
          <w:rFonts w:ascii="Arial" w:hAnsi="Arial" w:cs="Arial"/>
          <w:color w:val="000000" w:themeColor="text1"/>
          <w:sz w:val="20"/>
          <w:szCs w:val="20"/>
        </w:rPr>
        <w:t>.</w:t>
      </w:r>
    </w:p>
    <w:p w:rsidR="00CE288C" w:rsidRDefault="00CE288C" w:rsidP="00864A9D">
      <w:pPr>
        <w:jc w:val="both"/>
        <w:rPr>
          <w:rFonts w:ascii="Arial" w:hAnsi="Arial" w:cs="Arial"/>
          <w:b/>
        </w:rPr>
      </w:pPr>
    </w:p>
    <w:p w:rsidR="00B02A1D" w:rsidRPr="001378B8" w:rsidRDefault="004630A6" w:rsidP="00864A9D">
      <w:pPr>
        <w:jc w:val="both"/>
        <w:rPr>
          <w:rFonts w:ascii="Arial" w:hAnsi="Arial" w:cs="Arial"/>
          <w:b/>
          <w:caps/>
        </w:rPr>
      </w:pPr>
      <w:r w:rsidRPr="001378B8">
        <w:rPr>
          <w:rFonts w:ascii="Arial" w:hAnsi="Arial" w:cs="Arial"/>
          <w:b/>
          <w:caps/>
        </w:rPr>
        <w:t>Resumen</w:t>
      </w:r>
    </w:p>
    <w:p w:rsidR="008A24F5" w:rsidRPr="00CE288C" w:rsidRDefault="008A24F5" w:rsidP="00864A9D">
      <w:pPr>
        <w:jc w:val="both"/>
        <w:rPr>
          <w:rFonts w:ascii="Arial" w:hAnsi="Arial" w:cs="Arial"/>
          <w:b/>
        </w:rPr>
      </w:pPr>
    </w:p>
    <w:p w:rsidR="00B02A1D" w:rsidRDefault="00B02A1D" w:rsidP="00864A9D">
      <w:pPr>
        <w:jc w:val="both"/>
        <w:rPr>
          <w:rFonts w:ascii="Arial" w:hAnsi="Arial" w:cs="Arial"/>
        </w:rPr>
      </w:pPr>
      <w:r w:rsidRPr="00CE288C">
        <w:rPr>
          <w:rFonts w:ascii="Arial" w:hAnsi="Arial" w:cs="Arial"/>
        </w:rPr>
        <w:t xml:space="preserve">Los plátanos y bananos son cultivos </w:t>
      </w:r>
      <w:r w:rsidR="00F15613" w:rsidRPr="00CE288C">
        <w:rPr>
          <w:rFonts w:ascii="Arial" w:hAnsi="Arial" w:cs="Arial"/>
        </w:rPr>
        <w:t xml:space="preserve">sensibles al déficit hídrico. </w:t>
      </w:r>
      <w:r w:rsidR="00955005" w:rsidRPr="00CE288C">
        <w:rPr>
          <w:rFonts w:ascii="Arial" w:hAnsi="Arial" w:cs="Arial"/>
        </w:rPr>
        <w:t>La</w:t>
      </w:r>
      <w:r w:rsidR="00B45F71" w:rsidRPr="00CE288C">
        <w:rPr>
          <w:rFonts w:ascii="Arial" w:hAnsi="Arial" w:cs="Arial"/>
        </w:rPr>
        <w:t>s</w:t>
      </w:r>
      <w:r w:rsidR="00955005" w:rsidRPr="00CE288C">
        <w:rPr>
          <w:rFonts w:ascii="Arial" w:hAnsi="Arial" w:cs="Arial"/>
        </w:rPr>
        <w:t xml:space="preserve"> sequías cada vez más prolongadas </w:t>
      </w:r>
      <w:r w:rsidR="001F602D" w:rsidRPr="00CE288C">
        <w:rPr>
          <w:rFonts w:ascii="Arial" w:hAnsi="Arial" w:cs="Arial"/>
        </w:rPr>
        <w:t xml:space="preserve">sugieren </w:t>
      </w:r>
      <w:r w:rsidR="00955005" w:rsidRPr="00CE288C">
        <w:rPr>
          <w:rFonts w:ascii="Arial" w:hAnsi="Arial" w:cs="Arial"/>
        </w:rPr>
        <w:t xml:space="preserve">la necesidad de </w:t>
      </w:r>
      <w:r w:rsidR="00F15613" w:rsidRPr="00CE288C">
        <w:rPr>
          <w:rFonts w:ascii="Arial" w:hAnsi="Arial" w:cs="Arial"/>
        </w:rPr>
        <w:t>obtener plantas</w:t>
      </w:r>
      <w:r w:rsidR="00955005" w:rsidRPr="00CE288C">
        <w:rPr>
          <w:rFonts w:ascii="Arial" w:hAnsi="Arial" w:cs="Arial"/>
        </w:rPr>
        <w:t xml:space="preserve"> toler</w:t>
      </w:r>
      <w:r w:rsidR="00F15613" w:rsidRPr="00CE288C">
        <w:rPr>
          <w:rFonts w:ascii="Arial" w:hAnsi="Arial" w:cs="Arial"/>
        </w:rPr>
        <w:t>antes</w:t>
      </w:r>
      <w:r w:rsidR="003C40DC" w:rsidRPr="00CE288C">
        <w:rPr>
          <w:rFonts w:ascii="Arial" w:hAnsi="Arial" w:cs="Arial"/>
        </w:rPr>
        <w:t xml:space="preserve"> a este factor</w:t>
      </w:r>
      <w:r w:rsidR="00A97DC9" w:rsidRPr="00CE288C">
        <w:rPr>
          <w:rFonts w:ascii="Arial" w:hAnsi="Arial" w:cs="Arial"/>
        </w:rPr>
        <w:t>; l</w:t>
      </w:r>
      <w:r w:rsidRPr="00CE288C">
        <w:rPr>
          <w:rFonts w:ascii="Arial" w:hAnsi="Arial" w:cs="Arial"/>
        </w:rPr>
        <w:t xml:space="preserve">a selección </w:t>
      </w:r>
      <w:r w:rsidR="00590ACD" w:rsidRPr="00CE288C">
        <w:rPr>
          <w:rFonts w:ascii="Arial" w:hAnsi="Arial" w:cs="Arial"/>
        </w:rPr>
        <w:t>temprana</w:t>
      </w:r>
      <w:r w:rsidRPr="00CE288C">
        <w:rPr>
          <w:rFonts w:ascii="Arial" w:hAnsi="Arial" w:cs="Arial"/>
        </w:rPr>
        <w:t xml:space="preserve"> de</w:t>
      </w:r>
      <w:r w:rsidR="00A97DC9" w:rsidRPr="00CE288C">
        <w:rPr>
          <w:rFonts w:ascii="Arial" w:hAnsi="Arial" w:cs="Arial"/>
        </w:rPr>
        <w:t xml:space="preserve"> estas </w:t>
      </w:r>
      <w:r w:rsidR="00955005" w:rsidRPr="00CE288C">
        <w:rPr>
          <w:rFonts w:ascii="Arial" w:hAnsi="Arial" w:cs="Arial"/>
        </w:rPr>
        <w:t>plantas</w:t>
      </w:r>
      <w:r w:rsidR="00A97DC9" w:rsidRPr="00CE288C">
        <w:rPr>
          <w:rFonts w:ascii="Arial" w:hAnsi="Arial" w:cs="Arial"/>
        </w:rPr>
        <w:t>,</w:t>
      </w:r>
      <w:r w:rsidR="00DD0482" w:rsidRPr="00CE288C">
        <w:rPr>
          <w:rFonts w:ascii="Arial" w:hAnsi="Arial" w:cs="Arial"/>
        </w:rPr>
        <w:t xml:space="preserve"> </w:t>
      </w:r>
      <w:r w:rsidR="001C14BC" w:rsidRPr="00CE288C">
        <w:rPr>
          <w:rFonts w:ascii="Arial" w:hAnsi="Arial" w:cs="Arial"/>
        </w:rPr>
        <w:t xml:space="preserve">comparada con </w:t>
      </w:r>
      <w:r w:rsidRPr="00CE288C">
        <w:rPr>
          <w:rFonts w:ascii="Arial" w:hAnsi="Arial" w:cs="Arial"/>
        </w:rPr>
        <w:t>la selección en campo</w:t>
      </w:r>
      <w:r w:rsidR="00DD0482" w:rsidRPr="00CE288C">
        <w:rPr>
          <w:rFonts w:ascii="Arial" w:hAnsi="Arial" w:cs="Arial"/>
        </w:rPr>
        <w:t>,</w:t>
      </w:r>
      <w:r w:rsidRPr="00CE288C">
        <w:rPr>
          <w:rFonts w:ascii="Arial" w:hAnsi="Arial" w:cs="Arial"/>
        </w:rPr>
        <w:t xml:space="preserve"> permite ahorrar tiempo y trabajar con mayores volúmenes de </w:t>
      </w:r>
      <w:r w:rsidR="00955005" w:rsidRPr="00CE288C">
        <w:rPr>
          <w:rFonts w:ascii="Arial" w:hAnsi="Arial" w:cs="Arial"/>
        </w:rPr>
        <w:t>individuos</w:t>
      </w:r>
      <w:r w:rsidRPr="00CE288C">
        <w:rPr>
          <w:rFonts w:ascii="Arial" w:hAnsi="Arial" w:cs="Arial"/>
        </w:rPr>
        <w:t xml:space="preserve">. </w:t>
      </w:r>
      <w:r w:rsidR="00955005" w:rsidRPr="00CE288C">
        <w:rPr>
          <w:rFonts w:ascii="Arial" w:hAnsi="Arial" w:cs="Arial"/>
        </w:rPr>
        <w:t xml:space="preserve">Para ello es </w:t>
      </w:r>
      <w:r w:rsidR="000B6875" w:rsidRPr="00CE288C">
        <w:rPr>
          <w:rFonts w:ascii="Arial" w:hAnsi="Arial" w:cs="Arial"/>
        </w:rPr>
        <w:t>conveniente</w:t>
      </w:r>
      <w:r w:rsidR="00955005" w:rsidRPr="00CE288C">
        <w:rPr>
          <w:rFonts w:ascii="Arial" w:hAnsi="Arial" w:cs="Arial"/>
        </w:rPr>
        <w:t xml:space="preserve"> contar con cultivares </w:t>
      </w:r>
      <w:r w:rsidR="001C14BC" w:rsidRPr="00CE288C">
        <w:rPr>
          <w:rFonts w:ascii="Arial" w:hAnsi="Arial" w:cs="Arial"/>
        </w:rPr>
        <w:t xml:space="preserve">patrones </w:t>
      </w:r>
      <w:r w:rsidR="00B45F71" w:rsidRPr="00CE288C">
        <w:rPr>
          <w:rFonts w:ascii="Arial" w:hAnsi="Arial" w:cs="Arial"/>
        </w:rPr>
        <w:t xml:space="preserve">cuya </w:t>
      </w:r>
      <w:r w:rsidR="00955005" w:rsidRPr="00CE288C">
        <w:rPr>
          <w:rFonts w:ascii="Arial" w:hAnsi="Arial" w:cs="Arial"/>
        </w:rPr>
        <w:t>resp</w:t>
      </w:r>
      <w:r w:rsidR="00B45F71" w:rsidRPr="00CE288C">
        <w:rPr>
          <w:rFonts w:ascii="Arial" w:hAnsi="Arial" w:cs="Arial"/>
        </w:rPr>
        <w:t xml:space="preserve">uesta </w:t>
      </w:r>
      <w:r w:rsidR="00955005" w:rsidRPr="00CE288C">
        <w:rPr>
          <w:rFonts w:ascii="Arial" w:hAnsi="Arial" w:cs="Arial"/>
        </w:rPr>
        <w:t xml:space="preserve">al </w:t>
      </w:r>
      <w:r w:rsidR="007B1D6B" w:rsidRPr="00CE288C">
        <w:rPr>
          <w:rFonts w:ascii="Arial" w:hAnsi="Arial" w:cs="Arial"/>
        </w:rPr>
        <w:t>déficit</w:t>
      </w:r>
      <w:r w:rsidR="00955005" w:rsidRPr="00CE288C">
        <w:rPr>
          <w:rFonts w:ascii="Arial" w:hAnsi="Arial" w:cs="Arial"/>
        </w:rPr>
        <w:t xml:space="preserve"> hídrico </w:t>
      </w:r>
      <w:r w:rsidR="00955005" w:rsidRPr="00CE288C">
        <w:rPr>
          <w:rFonts w:ascii="Arial" w:hAnsi="Arial" w:cs="Arial"/>
          <w:i/>
        </w:rPr>
        <w:t>in vitro</w:t>
      </w:r>
      <w:r w:rsidR="00B45F71" w:rsidRPr="00CE288C">
        <w:rPr>
          <w:rFonts w:ascii="Arial" w:hAnsi="Arial" w:cs="Arial"/>
          <w:i/>
        </w:rPr>
        <w:t xml:space="preserve"> </w:t>
      </w:r>
      <w:r w:rsidR="00B45F71" w:rsidRPr="00CE288C">
        <w:rPr>
          <w:rFonts w:ascii="Arial" w:hAnsi="Arial" w:cs="Arial"/>
        </w:rPr>
        <w:t>sea favorable</w:t>
      </w:r>
      <w:r w:rsidR="00955005" w:rsidRPr="00CE288C">
        <w:rPr>
          <w:rFonts w:ascii="Arial" w:hAnsi="Arial" w:cs="Arial"/>
        </w:rPr>
        <w:t>.</w:t>
      </w:r>
      <w:r w:rsidR="00F15613" w:rsidRPr="00CE288C">
        <w:rPr>
          <w:rFonts w:ascii="Arial" w:hAnsi="Arial" w:cs="Arial"/>
        </w:rPr>
        <w:t xml:space="preserve"> </w:t>
      </w:r>
      <w:r w:rsidRPr="00CE288C">
        <w:rPr>
          <w:rFonts w:ascii="Arial" w:hAnsi="Arial" w:cs="Arial"/>
        </w:rPr>
        <w:t xml:space="preserve">El objetivo del presente trabajo fue determinar la respuesta de cultivares de </w:t>
      </w:r>
      <w:r w:rsidRPr="00CE288C">
        <w:rPr>
          <w:rFonts w:ascii="Arial" w:hAnsi="Arial" w:cs="Arial"/>
          <w:i/>
        </w:rPr>
        <w:t>Musa</w:t>
      </w:r>
      <w:r w:rsidRPr="00CE288C">
        <w:rPr>
          <w:rFonts w:ascii="Arial" w:hAnsi="Arial" w:cs="Arial"/>
        </w:rPr>
        <w:t xml:space="preserve"> </w:t>
      </w:r>
      <w:proofErr w:type="spellStart"/>
      <w:r w:rsidRPr="00CE288C">
        <w:rPr>
          <w:rFonts w:ascii="Arial" w:hAnsi="Arial" w:cs="Arial"/>
        </w:rPr>
        <w:t>spp</w:t>
      </w:r>
      <w:proofErr w:type="spellEnd"/>
      <w:r w:rsidRPr="00CE288C">
        <w:rPr>
          <w:rFonts w:ascii="Arial" w:hAnsi="Arial" w:cs="Arial"/>
        </w:rPr>
        <w:t>.</w:t>
      </w:r>
      <w:r w:rsidR="00F15613" w:rsidRPr="00CE288C">
        <w:rPr>
          <w:rFonts w:ascii="Arial" w:hAnsi="Arial" w:cs="Arial"/>
        </w:rPr>
        <w:t xml:space="preserve"> </w:t>
      </w:r>
      <w:proofErr w:type="gramStart"/>
      <w:r w:rsidR="00106C4E" w:rsidRPr="00CE288C">
        <w:rPr>
          <w:rFonts w:ascii="Arial" w:hAnsi="Arial" w:cs="Arial"/>
        </w:rPr>
        <w:t>con</w:t>
      </w:r>
      <w:proofErr w:type="gramEnd"/>
      <w:r w:rsidR="00106C4E" w:rsidRPr="00CE288C">
        <w:rPr>
          <w:rFonts w:ascii="Arial" w:hAnsi="Arial" w:cs="Arial"/>
        </w:rPr>
        <w:t xml:space="preserve"> diferente</w:t>
      </w:r>
      <w:r w:rsidR="000A3D67" w:rsidRPr="00CE288C">
        <w:rPr>
          <w:rFonts w:ascii="Arial" w:hAnsi="Arial" w:cs="Arial"/>
        </w:rPr>
        <w:t xml:space="preserve"> composición genómica</w:t>
      </w:r>
      <w:r w:rsidR="00106C4E" w:rsidRPr="00CE288C">
        <w:rPr>
          <w:rFonts w:ascii="Arial" w:hAnsi="Arial" w:cs="Arial"/>
        </w:rPr>
        <w:t xml:space="preserve"> </w:t>
      </w:r>
      <w:r w:rsidRPr="00CE288C">
        <w:rPr>
          <w:rFonts w:ascii="Arial" w:hAnsi="Arial" w:cs="Arial"/>
        </w:rPr>
        <w:t xml:space="preserve">al estrés hídrico </w:t>
      </w:r>
      <w:r w:rsidR="00081205" w:rsidRPr="00CE288C">
        <w:rPr>
          <w:rFonts w:ascii="Arial" w:hAnsi="Arial" w:cs="Arial"/>
        </w:rPr>
        <w:t xml:space="preserve">inducido </w:t>
      </w:r>
      <w:r w:rsidRPr="00CE288C">
        <w:rPr>
          <w:rFonts w:ascii="Arial" w:hAnsi="Arial" w:cs="Arial"/>
          <w:i/>
        </w:rPr>
        <w:t>in vitro</w:t>
      </w:r>
      <w:r w:rsidRPr="00CE288C">
        <w:rPr>
          <w:rFonts w:ascii="Arial" w:hAnsi="Arial" w:cs="Arial"/>
        </w:rPr>
        <w:t xml:space="preserve"> con </w:t>
      </w:r>
      <w:proofErr w:type="spellStart"/>
      <w:r w:rsidR="00F32CF3" w:rsidRPr="00CE288C">
        <w:rPr>
          <w:rFonts w:ascii="Arial" w:hAnsi="Arial" w:cs="Arial"/>
        </w:rPr>
        <w:t>polietilenglicol</w:t>
      </w:r>
      <w:proofErr w:type="spellEnd"/>
      <w:r w:rsidR="00F32CF3" w:rsidRPr="00CE288C">
        <w:rPr>
          <w:rFonts w:ascii="Arial" w:hAnsi="Arial" w:cs="Arial"/>
        </w:rPr>
        <w:t xml:space="preserve"> </w:t>
      </w:r>
      <w:r w:rsidR="00BA0AE6" w:rsidRPr="00CE288C">
        <w:rPr>
          <w:rFonts w:ascii="Arial" w:hAnsi="Arial" w:cs="Arial"/>
        </w:rPr>
        <w:t>6000</w:t>
      </w:r>
      <w:r w:rsidR="00F32CF3" w:rsidRPr="00CE288C">
        <w:rPr>
          <w:rFonts w:ascii="Arial" w:hAnsi="Arial" w:cs="Arial"/>
        </w:rPr>
        <w:t xml:space="preserve"> (PEG-6000)</w:t>
      </w:r>
      <w:r w:rsidR="00121C45" w:rsidRPr="00CE288C">
        <w:rPr>
          <w:rFonts w:ascii="Arial" w:hAnsi="Arial" w:cs="Arial"/>
        </w:rPr>
        <w:t>.</w:t>
      </w:r>
      <w:r w:rsidR="00955005" w:rsidRPr="00CE288C">
        <w:rPr>
          <w:rFonts w:ascii="Arial" w:hAnsi="Arial" w:cs="Arial"/>
        </w:rPr>
        <w:t xml:space="preserve"> </w:t>
      </w:r>
      <w:r w:rsidR="00121C45" w:rsidRPr="00CE288C">
        <w:rPr>
          <w:rFonts w:ascii="Arial" w:hAnsi="Arial" w:cs="Arial"/>
        </w:rPr>
        <w:t xml:space="preserve">Se estudiaron </w:t>
      </w:r>
      <w:r w:rsidRPr="00CE288C">
        <w:rPr>
          <w:rFonts w:ascii="Arial" w:hAnsi="Arial" w:cs="Arial"/>
        </w:rPr>
        <w:t>los cultivares ‘</w:t>
      </w:r>
      <w:proofErr w:type="spellStart"/>
      <w:r w:rsidRPr="00CE288C">
        <w:rPr>
          <w:rFonts w:ascii="Arial" w:hAnsi="Arial" w:cs="Arial"/>
        </w:rPr>
        <w:t>Pelipita</w:t>
      </w:r>
      <w:proofErr w:type="spellEnd"/>
      <w:r w:rsidRPr="00CE288C">
        <w:rPr>
          <w:rFonts w:ascii="Arial" w:hAnsi="Arial" w:cs="Arial"/>
        </w:rPr>
        <w:t xml:space="preserve">’ (ABB), ‘Manzano’ (AAB) y ‘Grande </w:t>
      </w:r>
      <w:proofErr w:type="spellStart"/>
      <w:r w:rsidRPr="00CE288C">
        <w:rPr>
          <w:rFonts w:ascii="Arial" w:hAnsi="Arial" w:cs="Arial"/>
        </w:rPr>
        <w:t>naine</w:t>
      </w:r>
      <w:proofErr w:type="spellEnd"/>
      <w:r w:rsidRPr="00CE288C">
        <w:rPr>
          <w:rFonts w:ascii="Arial" w:hAnsi="Arial" w:cs="Arial"/>
        </w:rPr>
        <w:t xml:space="preserve">’ (AAA). El estrés se indujo con </w:t>
      </w:r>
      <w:smartTag w:uri="urn:schemas-microsoft-com:office:smarttags" w:element="metricconverter">
        <w:smartTagPr>
          <w:attr w:name="ProductID" w:val="30 g"/>
        </w:smartTagPr>
        <w:r w:rsidRPr="00CE288C">
          <w:rPr>
            <w:rFonts w:ascii="Arial" w:hAnsi="Arial" w:cs="Arial"/>
          </w:rPr>
          <w:t>30 g</w:t>
        </w:r>
        <w:r w:rsidR="00EE37AC" w:rsidRPr="00CE288C">
          <w:rPr>
            <w:rFonts w:ascii="Arial" w:hAnsi="Arial" w:cs="Arial"/>
          </w:rPr>
          <w:t>/L</w:t>
        </w:r>
      </w:smartTag>
      <w:r w:rsidRPr="00CE288C">
        <w:rPr>
          <w:rFonts w:ascii="Arial" w:hAnsi="Arial" w:cs="Arial"/>
        </w:rPr>
        <w:t xml:space="preserve"> de </w:t>
      </w:r>
      <w:r w:rsidR="00106C4E" w:rsidRPr="00CE288C">
        <w:rPr>
          <w:rFonts w:ascii="Arial" w:hAnsi="Arial" w:cs="Arial"/>
        </w:rPr>
        <w:t xml:space="preserve">PEG-6000 </w:t>
      </w:r>
      <w:r w:rsidRPr="00CE288C">
        <w:rPr>
          <w:rFonts w:ascii="Arial" w:hAnsi="Arial" w:cs="Arial"/>
        </w:rPr>
        <w:t>en medio de cultivo semisólido de multiplicación.</w:t>
      </w:r>
      <w:r w:rsidR="00EB095E" w:rsidRPr="00CE288C">
        <w:rPr>
          <w:rFonts w:ascii="Arial" w:hAnsi="Arial" w:cs="Arial"/>
        </w:rPr>
        <w:t xml:space="preserve"> </w:t>
      </w:r>
      <w:r w:rsidRPr="00CE288C">
        <w:rPr>
          <w:rFonts w:ascii="Arial" w:hAnsi="Arial" w:cs="Arial"/>
        </w:rPr>
        <w:t xml:space="preserve">A los 30 días se evaluaron variables indicadoras de estrés morfológicas (altura y número de brotes por explante), fisiológicas (masa fresca y masa seca) y bioquímicas (contenido </w:t>
      </w:r>
      <w:proofErr w:type="spellStart"/>
      <w:r w:rsidRPr="00CE288C">
        <w:rPr>
          <w:rFonts w:ascii="Arial" w:hAnsi="Arial" w:cs="Arial"/>
        </w:rPr>
        <w:t>prolina</w:t>
      </w:r>
      <w:proofErr w:type="spellEnd"/>
      <w:r w:rsidRPr="00CE288C">
        <w:rPr>
          <w:rFonts w:ascii="Arial" w:hAnsi="Arial" w:cs="Arial"/>
        </w:rPr>
        <w:t xml:space="preserve">, peróxido de hidrógeno y </w:t>
      </w:r>
      <w:proofErr w:type="spellStart"/>
      <w:r w:rsidRPr="00CE288C">
        <w:rPr>
          <w:rFonts w:ascii="Arial" w:hAnsi="Arial" w:cs="Arial"/>
        </w:rPr>
        <w:t>malondialdehido</w:t>
      </w:r>
      <w:proofErr w:type="spellEnd"/>
      <w:r w:rsidRPr="00CE288C">
        <w:rPr>
          <w:rFonts w:ascii="Arial" w:hAnsi="Arial" w:cs="Arial"/>
        </w:rPr>
        <w:t>).</w:t>
      </w:r>
      <w:r w:rsidR="00955005" w:rsidRPr="00CE288C">
        <w:rPr>
          <w:rFonts w:ascii="Arial" w:hAnsi="Arial" w:cs="Arial"/>
        </w:rPr>
        <w:t xml:space="preserve"> </w:t>
      </w:r>
      <w:r w:rsidRPr="00CE288C">
        <w:rPr>
          <w:rFonts w:ascii="Arial" w:hAnsi="Arial" w:cs="Arial"/>
        </w:rPr>
        <w:t>En el cultivar ‘</w:t>
      </w:r>
      <w:proofErr w:type="spellStart"/>
      <w:r w:rsidRPr="00CE288C">
        <w:rPr>
          <w:rFonts w:ascii="Arial" w:hAnsi="Arial" w:cs="Arial"/>
        </w:rPr>
        <w:t>Pelipita</w:t>
      </w:r>
      <w:proofErr w:type="spellEnd"/>
      <w:r w:rsidRPr="00CE288C">
        <w:rPr>
          <w:rFonts w:ascii="Arial" w:hAnsi="Arial" w:cs="Arial"/>
        </w:rPr>
        <w:t>’ se afectó solamente la altura de las plantas, mientras que en los demás se afectaron todas las variables excepto la masa seca en el ‘Manzano’. En est</w:t>
      </w:r>
      <w:r w:rsidR="005E1916" w:rsidRPr="00CE288C">
        <w:rPr>
          <w:rFonts w:ascii="Arial" w:hAnsi="Arial" w:cs="Arial"/>
        </w:rPr>
        <w:t>e</w:t>
      </w:r>
      <w:r w:rsidRPr="00CE288C">
        <w:rPr>
          <w:rFonts w:ascii="Arial" w:hAnsi="Arial" w:cs="Arial"/>
        </w:rPr>
        <w:t xml:space="preserve"> último</w:t>
      </w:r>
      <w:r w:rsidR="005E1916" w:rsidRPr="00CE288C">
        <w:rPr>
          <w:rFonts w:ascii="Arial" w:hAnsi="Arial" w:cs="Arial"/>
        </w:rPr>
        <w:t xml:space="preserve"> y en el ‘Grande </w:t>
      </w:r>
      <w:proofErr w:type="spellStart"/>
      <w:r w:rsidR="005E1916" w:rsidRPr="00CE288C">
        <w:rPr>
          <w:rFonts w:ascii="Arial" w:hAnsi="Arial" w:cs="Arial"/>
        </w:rPr>
        <w:t>naine</w:t>
      </w:r>
      <w:proofErr w:type="spellEnd"/>
      <w:r w:rsidR="005E1916" w:rsidRPr="00CE288C">
        <w:rPr>
          <w:rFonts w:ascii="Arial" w:hAnsi="Arial" w:cs="Arial"/>
        </w:rPr>
        <w:t>’</w:t>
      </w:r>
      <w:r w:rsidRPr="00CE288C">
        <w:rPr>
          <w:rFonts w:ascii="Arial" w:hAnsi="Arial" w:cs="Arial"/>
        </w:rPr>
        <w:t xml:space="preserve"> se increment</w:t>
      </w:r>
      <w:r w:rsidR="00073D8B" w:rsidRPr="00CE288C">
        <w:rPr>
          <w:rFonts w:ascii="Arial" w:hAnsi="Arial" w:cs="Arial"/>
        </w:rPr>
        <w:t>ó</w:t>
      </w:r>
      <w:r w:rsidRPr="00CE288C">
        <w:rPr>
          <w:rFonts w:ascii="Arial" w:hAnsi="Arial" w:cs="Arial"/>
        </w:rPr>
        <w:t xml:space="preserve"> </w:t>
      </w:r>
      <w:r w:rsidR="00073D8B" w:rsidRPr="00CE288C">
        <w:rPr>
          <w:rFonts w:ascii="Arial" w:hAnsi="Arial" w:cs="Arial"/>
        </w:rPr>
        <w:t xml:space="preserve">la </w:t>
      </w:r>
      <w:proofErr w:type="spellStart"/>
      <w:r w:rsidRPr="00CE288C">
        <w:rPr>
          <w:rFonts w:ascii="Arial" w:hAnsi="Arial" w:cs="Arial"/>
        </w:rPr>
        <w:lastRenderedPageBreak/>
        <w:t>prolina</w:t>
      </w:r>
      <w:proofErr w:type="spellEnd"/>
      <w:r w:rsidRPr="00CE288C">
        <w:rPr>
          <w:rFonts w:ascii="Arial" w:hAnsi="Arial" w:cs="Arial"/>
        </w:rPr>
        <w:t xml:space="preserve">, </w:t>
      </w:r>
      <w:r w:rsidR="00073D8B" w:rsidRPr="00CE288C">
        <w:rPr>
          <w:rFonts w:ascii="Arial" w:hAnsi="Arial" w:cs="Arial"/>
        </w:rPr>
        <w:t>el</w:t>
      </w:r>
      <w:r w:rsidRPr="00CE288C">
        <w:rPr>
          <w:rFonts w:ascii="Arial" w:hAnsi="Arial" w:cs="Arial"/>
        </w:rPr>
        <w:t xml:space="preserve"> peróxido de hidrógeno y</w:t>
      </w:r>
      <w:r w:rsidR="00073D8B" w:rsidRPr="00CE288C">
        <w:rPr>
          <w:rFonts w:ascii="Arial" w:hAnsi="Arial" w:cs="Arial"/>
        </w:rPr>
        <w:t xml:space="preserve"> el</w:t>
      </w:r>
      <w:r w:rsidRPr="00CE288C">
        <w:rPr>
          <w:rFonts w:ascii="Arial" w:hAnsi="Arial" w:cs="Arial"/>
        </w:rPr>
        <w:t xml:space="preserve"> </w:t>
      </w:r>
      <w:proofErr w:type="spellStart"/>
      <w:r w:rsidRPr="00CE288C">
        <w:rPr>
          <w:rFonts w:ascii="Arial" w:hAnsi="Arial" w:cs="Arial"/>
        </w:rPr>
        <w:t>malondialdehido</w:t>
      </w:r>
      <w:proofErr w:type="spellEnd"/>
      <w:r w:rsidR="00073D8B" w:rsidRPr="00CE288C">
        <w:rPr>
          <w:rFonts w:ascii="Arial" w:hAnsi="Arial" w:cs="Arial"/>
        </w:rPr>
        <w:t xml:space="preserve">, lo que </w:t>
      </w:r>
      <w:r w:rsidRPr="00CE288C">
        <w:rPr>
          <w:rFonts w:ascii="Arial" w:hAnsi="Arial" w:cs="Arial"/>
        </w:rPr>
        <w:t xml:space="preserve">evidenció un mayor </w:t>
      </w:r>
      <w:r w:rsidR="00E227CE" w:rsidRPr="00CE288C">
        <w:rPr>
          <w:rFonts w:ascii="Arial" w:hAnsi="Arial" w:cs="Arial"/>
        </w:rPr>
        <w:t xml:space="preserve">estrés </w:t>
      </w:r>
      <w:r w:rsidRPr="00CE288C">
        <w:rPr>
          <w:rFonts w:ascii="Arial" w:hAnsi="Arial" w:cs="Arial"/>
        </w:rPr>
        <w:t xml:space="preserve">oxidativo </w:t>
      </w:r>
      <w:r w:rsidR="00E227CE" w:rsidRPr="00CE288C">
        <w:rPr>
          <w:rFonts w:ascii="Arial" w:hAnsi="Arial" w:cs="Arial"/>
        </w:rPr>
        <w:t>y daño en</w:t>
      </w:r>
      <w:r w:rsidRPr="00CE288C">
        <w:rPr>
          <w:rFonts w:ascii="Arial" w:hAnsi="Arial" w:cs="Arial"/>
        </w:rPr>
        <w:t xml:space="preserve"> </w:t>
      </w:r>
      <w:r w:rsidR="003C40DC" w:rsidRPr="00CE288C">
        <w:rPr>
          <w:rFonts w:ascii="Arial" w:hAnsi="Arial" w:cs="Arial"/>
        </w:rPr>
        <w:t>las</w:t>
      </w:r>
      <w:r w:rsidRPr="00CE288C">
        <w:rPr>
          <w:rFonts w:ascii="Arial" w:hAnsi="Arial" w:cs="Arial"/>
        </w:rPr>
        <w:t xml:space="preserve"> membranas celulares</w:t>
      </w:r>
      <w:r w:rsidR="00073D8B" w:rsidRPr="00CE288C">
        <w:rPr>
          <w:rFonts w:ascii="Arial" w:hAnsi="Arial" w:cs="Arial"/>
        </w:rPr>
        <w:t>.</w:t>
      </w:r>
      <w:r w:rsidRPr="00CE288C">
        <w:rPr>
          <w:rFonts w:ascii="Arial" w:hAnsi="Arial" w:cs="Arial"/>
        </w:rPr>
        <w:t xml:space="preserve"> Los </w:t>
      </w:r>
      <w:r w:rsidR="003D0483" w:rsidRPr="00CE288C">
        <w:rPr>
          <w:rFonts w:ascii="Arial" w:hAnsi="Arial" w:cs="Arial"/>
        </w:rPr>
        <w:t xml:space="preserve">cultivares estudiados, </w:t>
      </w:r>
      <w:r w:rsidR="007B1D6B" w:rsidRPr="00CE288C">
        <w:rPr>
          <w:rFonts w:ascii="Arial" w:hAnsi="Arial" w:cs="Arial"/>
        </w:rPr>
        <w:t>pudiera</w:t>
      </w:r>
      <w:r w:rsidR="003D0483" w:rsidRPr="00CE288C">
        <w:rPr>
          <w:rFonts w:ascii="Arial" w:hAnsi="Arial" w:cs="Arial"/>
        </w:rPr>
        <w:t>n</w:t>
      </w:r>
      <w:r w:rsidR="007B1D6B" w:rsidRPr="00CE288C">
        <w:rPr>
          <w:rFonts w:ascii="Arial" w:hAnsi="Arial" w:cs="Arial"/>
        </w:rPr>
        <w:t xml:space="preserve"> emplea</w:t>
      </w:r>
      <w:r w:rsidR="00F32CF3" w:rsidRPr="00CE288C">
        <w:rPr>
          <w:rFonts w:ascii="Arial" w:hAnsi="Arial" w:cs="Arial"/>
        </w:rPr>
        <w:t>rse</w:t>
      </w:r>
      <w:r w:rsidR="007B1D6B" w:rsidRPr="00CE288C">
        <w:rPr>
          <w:rFonts w:ascii="Arial" w:hAnsi="Arial" w:cs="Arial"/>
        </w:rPr>
        <w:t xml:space="preserve"> como control</w:t>
      </w:r>
      <w:r w:rsidR="003D0483" w:rsidRPr="00CE288C">
        <w:rPr>
          <w:rFonts w:ascii="Arial" w:hAnsi="Arial" w:cs="Arial"/>
        </w:rPr>
        <w:t>es</w:t>
      </w:r>
      <w:r w:rsidR="007B1D6B" w:rsidRPr="00CE288C">
        <w:rPr>
          <w:rFonts w:ascii="Arial" w:hAnsi="Arial" w:cs="Arial"/>
        </w:rPr>
        <w:t xml:space="preserve"> </w:t>
      </w:r>
      <w:r w:rsidR="003D0483" w:rsidRPr="00CE288C">
        <w:rPr>
          <w:rFonts w:ascii="Arial" w:hAnsi="Arial" w:cs="Arial"/>
        </w:rPr>
        <w:t>de tolerancia (‘</w:t>
      </w:r>
      <w:proofErr w:type="spellStart"/>
      <w:r w:rsidR="003D0483" w:rsidRPr="00CE288C">
        <w:rPr>
          <w:rFonts w:ascii="Arial" w:hAnsi="Arial" w:cs="Arial"/>
        </w:rPr>
        <w:t>Pelipita</w:t>
      </w:r>
      <w:proofErr w:type="spellEnd"/>
      <w:r w:rsidR="003D0483" w:rsidRPr="00CE288C">
        <w:rPr>
          <w:rFonts w:ascii="Arial" w:hAnsi="Arial" w:cs="Arial"/>
        </w:rPr>
        <w:t xml:space="preserve">’) y sensibilidad (‘Grande </w:t>
      </w:r>
      <w:proofErr w:type="spellStart"/>
      <w:r w:rsidR="003D0483" w:rsidRPr="00CE288C">
        <w:rPr>
          <w:rFonts w:ascii="Arial" w:hAnsi="Arial" w:cs="Arial"/>
        </w:rPr>
        <w:t>naine</w:t>
      </w:r>
      <w:proofErr w:type="spellEnd"/>
      <w:r w:rsidR="003D0483" w:rsidRPr="00CE288C">
        <w:rPr>
          <w:rFonts w:ascii="Arial" w:hAnsi="Arial" w:cs="Arial"/>
        </w:rPr>
        <w:t xml:space="preserve">’ y ‘Manzano’) </w:t>
      </w:r>
      <w:r w:rsidR="007B1D6B" w:rsidRPr="00CE288C">
        <w:rPr>
          <w:rFonts w:ascii="Arial" w:hAnsi="Arial" w:cs="Arial"/>
        </w:rPr>
        <w:t xml:space="preserve">en la selección </w:t>
      </w:r>
      <w:r w:rsidR="007B1D6B" w:rsidRPr="00CE288C">
        <w:rPr>
          <w:rFonts w:ascii="Arial" w:hAnsi="Arial" w:cs="Arial"/>
          <w:i/>
        </w:rPr>
        <w:t>in vitro</w:t>
      </w:r>
      <w:r w:rsidR="007B1D6B" w:rsidRPr="00CE288C">
        <w:rPr>
          <w:rFonts w:ascii="Arial" w:hAnsi="Arial" w:cs="Arial"/>
        </w:rPr>
        <w:t xml:space="preserve"> de plantas tolerantes</w:t>
      </w:r>
      <w:r w:rsidR="001C14BC" w:rsidRPr="00CE288C">
        <w:rPr>
          <w:rFonts w:ascii="Arial" w:hAnsi="Arial" w:cs="Arial"/>
        </w:rPr>
        <w:t xml:space="preserve"> a la sequía</w:t>
      </w:r>
      <w:r w:rsidR="005E1916" w:rsidRPr="00CE288C">
        <w:rPr>
          <w:rFonts w:ascii="Arial" w:hAnsi="Arial" w:cs="Arial"/>
        </w:rPr>
        <w:t>, en futuros programas de mejoramiento genético</w:t>
      </w:r>
      <w:r w:rsidR="007B1D6B" w:rsidRPr="00CE288C">
        <w:rPr>
          <w:rFonts w:ascii="Arial" w:hAnsi="Arial" w:cs="Arial"/>
        </w:rPr>
        <w:t>.</w:t>
      </w:r>
    </w:p>
    <w:p w:rsidR="00972F90" w:rsidRPr="00CE288C" w:rsidRDefault="00972F90" w:rsidP="00864A9D">
      <w:pPr>
        <w:jc w:val="both"/>
        <w:rPr>
          <w:rFonts w:ascii="Arial" w:hAnsi="Arial" w:cs="Arial"/>
        </w:rPr>
      </w:pPr>
    </w:p>
    <w:p w:rsidR="00B02A1D" w:rsidRPr="00CE288C" w:rsidRDefault="00B02A1D" w:rsidP="00864A9D">
      <w:pPr>
        <w:jc w:val="both"/>
        <w:rPr>
          <w:rFonts w:ascii="Arial" w:hAnsi="Arial" w:cs="Arial"/>
        </w:rPr>
      </w:pPr>
      <w:r w:rsidRPr="00CE288C">
        <w:rPr>
          <w:rFonts w:ascii="Arial" w:hAnsi="Arial" w:cs="Arial"/>
          <w:b/>
        </w:rPr>
        <w:t>Palabras clave</w:t>
      </w:r>
      <w:r w:rsidRPr="00CE288C">
        <w:rPr>
          <w:rFonts w:ascii="Arial" w:hAnsi="Arial" w:cs="Arial"/>
        </w:rPr>
        <w:t xml:space="preserve">: </w:t>
      </w:r>
      <w:r w:rsidR="00DD5692" w:rsidRPr="00CE288C">
        <w:rPr>
          <w:rFonts w:ascii="Arial" w:hAnsi="Arial" w:cs="Arial"/>
        </w:rPr>
        <w:t>b</w:t>
      </w:r>
      <w:r w:rsidRPr="00CE288C">
        <w:rPr>
          <w:rFonts w:ascii="Arial" w:hAnsi="Arial" w:cs="Arial"/>
        </w:rPr>
        <w:t>anano</w:t>
      </w:r>
      <w:r w:rsidR="00644292" w:rsidRPr="00CE288C">
        <w:rPr>
          <w:rFonts w:ascii="Arial" w:hAnsi="Arial" w:cs="Arial"/>
        </w:rPr>
        <w:t>s</w:t>
      </w:r>
      <w:r w:rsidRPr="00CE288C">
        <w:rPr>
          <w:rFonts w:ascii="Arial" w:hAnsi="Arial" w:cs="Arial"/>
        </w:rPr>
        <w:t xml:space="preserve">, </w:t>
      </w:r>
      <w:r w:rsidR="00F44591" w:rsidRPr="00CE288C">
        <w:rPr>
          <w:rFonts w:ascii="Arial" w:hAnsi="Arial" w:cs="Arial"/>
        </w:rPr>
        <w:t xml:space="preserve">PEG, </w:t>
      </w:r>
      <w:r w:rsidR="00644292" w:rsidRPr="00CE288C">
        <w:rPr>
          <w:rFonts w:ascii="Arial" w:hAnsi="Arial" w:cs="Arial"/>
        </w:rPr>
        <w:t>plátanos</w:t>
      </w:r>
      <w:r w:rsidR="00794169" w:rsidRPr="00CE288C">
        <w:rPr>
          <w:rFonts w:ascii="Arial" w:hAnsi="Arial" w:cs="Arial"/>
        </w:rPr>
        <w:t xml:space="preserve">, </w:t>
      </w:r>
      <w:r w:rsidRPr="00CE288C">
        <w:rPr>
          <w:rFonts w:ascii="Arial" w:hAnsi="Arial" w:cs="Arial"/>
        </w:rPr>
        <w:t xml:space="preserve">selección </w:t>
      </w:r>
      <w:r w:rsidRPr="00CE288C">
        <w:rPr>
          <w:rFonts w:ascii="Arial" w:hAnsi="Arial" w:cs="Arial"/>
          <w:i/>
        </w:rPr>
        <w:t>in vitro</w:t>
      </w:r>
      <w:r w:rsidRPr="00CE288C">
        <w:rPr>
          <w:rFonts w:ascii="Arial" w:hAnsi="Arial" w:cs="Arial"/>
        </w:rPr>
        <w:t>, sequía</w:t>
      </w:r>
      <w:r w:rsidR="00794169" w:rsidRPr="00CE288C">
        <w:rPr>
          <w:rFonts w:ascii="Arial" w:hAnsi="Arial" w:cs="Arial"/>
        </w:rPr>
        <w:t>.</w:t>
      </w:r>
    </w:p>
    <w:p w:rsidR="00972F90" w:rsidRDefault="00972F90" w:rsidP="00864A9D">
      <w:pPr>
        <w:jc w:val="both"/>
        <w:rPr>
          <w:rFonts w:ascii="Arial" w:hAnsi="Arial" w:cs="Arial"/>
          <w:b/>
          <w:lang w:val="en-GB"/>
        </w:rPr>
      </w:pPr>
    </w:p>
    <w:p w:rsidR="00B02A1D" w:rsidRPr="001378B8" w:rsidRDefault="004630A6" w:rsidP="00864A9D">
      <w:pPr>
        <w:jc w:val="both"/>
        <w:rPr>
          <w:rFonts w:ascii="Arial" w:hAnsi="Arial" w:cs="Arial"/>
          <w:b/>
          <w:caps/>
          <w:lang w:val="en-GB"/>
        </w:rPr>
      </w:pPr>
      <w:r w:rsidRPr="001378B8">
        <w:rPr>
          <w:rFonts w:ascii="Arial" w:hAnsi="Arial" w:cs="Arial"/>
          <w:b/>
          <w:caps/>
          <w:lang w:val="en-GB"/>
        </w:rPr>
        <w:t>Abstract</w:t>
      </w:r>
    </w:p>
    <w:p w:rsidR="00972F90" w:rsidRDefault="00972F90" w:rsidP="00864A9D">
      <w:pPr>
        <w:pStyle w:val="Piedepgina"/>
        <w:tabs>
          <w:tab w:val="clear" w:pos="9026"/>
        </w:tabs>
        <w:ind w:right="49"/>
        <w:jc w:val="both"/>
        <w:rPr>
          <w:rFonts w:ascii="Arial" w:hAnsi="Arial" w:cs="Arial"/>
          <w:lang w:val="en-US"/>
        </w:rPr>
      </w:pPr>
    </w:p>
    <w:p w:rsidR="00416FAE" w:rsidRPr="00CE288C" w:rsidRDefault="00416FAE" w:rsidP="00864A9D">
      <w:pPr>
        <w:pStyle w:val="Piedepgina"/>
        <w:tabs>
          <w:tab w:val="clear" w:pos="9026"/>
        </w:tabs>
        <w:ind w:right="49"/>
        <w:jc w:val="both"/>
        <w:rPr>
          <w:rFonts w:ascii="Arial" w:hAnsi="Arial" w:cs="Arial"/>
          <w:lang w:val="en-US"/>
        </w:rPr>
      </w:pPr>
      <w:r w:rsidRPr="00CE288C">
        <w:rPr>
          <w:rFonts w:ascii="Arial" w:hAnsi="Arial" w:cs="Arial"/>
          <w:lang w:val="en-US"/>
        </w:rPr>
        <w:t xml:space="preserve">Bananas and plantains are crops very sensitive to water deficit. Increasingly prolonged drought condition suggests the need for tolerant plants to this factor. The early selection of these plants in </w:t>
      </w:r>
      <w:r w:rsidRPr="00CE288C">
        <w:rPr>
          <w:rFonts w:ascii="Arial" w:hAnsi="Arial" w:cs="Arial"/>
          <w:i/>
          <w:lang w:val="en-US"/>
        </w:rPr>
        <w:t>in vitro</w:t>
      </w:r>
      <w:r w:rsidRPr="00CE288C">
        <w:rPr>
          <w:rFonts w:ascii="Arial" w:hAnsi="Arial" w:cs="Arial"/>
          <w:lang w:val="en-US"/>
        </w:rPr>
        <w:t xml:space="preserve"> conditions save time and allow working with large volumes of individuals. This requires having genotypes with favorable response to </w:t>
      </w:r>
      <w:r w:rsidRPr="00CE288C">
        <w:rPr>
          <w:rFonts w:ascii="Arial" w:hAnsi="Arial" w:cs="Arial"/>
          <w:i/>
          <w:lang w:val="en-US"/>
        </w:rPr>
        <w:t>in vitro</w:t>
      </w:r>
      <w:r w:rsidRPr="00CE288C">
        <w:rPr>
          <w:rFonts w:ascii="Arial" w:hAnsi="Arial" w:cs="Arial"/>
          <w:lang w:val="en-US"/>
        </w:rPr>
        <w:t xml:space="preserve"> water deficit. The aim of this work was to determine the response of </w:t>
      </w:r>
      <w:r w:rsidRPr="00CE288C">
        <w:rPr>
          <w:rFonts w:ascii="Arial" w:hAnsi="Arial" w:cs="Arial"/>
          <w:i/>
          <w:lang w:val="en-US"/>
        </w:rPr>
        <w:t>Musa</w:t>
      </w:r>
      <w:r w:rsidRPr="00CE288C">
        <w:rPr>
          <w:rFonts w:ascii="Arial" w:hAnsi="Arial" w:cs="Arial"/>
          <w:lang w:val="en-US"/>
        </w:rPr>
        <w:t xml:space="preserve"> spp. cultivars, with different genotype contribution, to </w:t>
      </w:r>
      <w:r w:rsidRPr="00CE288C">
        <w:rPr>
          <w:rFonts w:ascii="Arial" w:hAnsi="Arial" w:cs="Arial"/>
          <w:i/>
          <w:lang w:val="en-US"/>
        </w:rPr>
        <w:t>in vitro</w:t>
      </w:r>
      <w:r w:rsidRPr="00CE288C">
        <w:rPr>
          <w:rFonts w:ascii="Arial" w:hAnsi="Arial" w:cs="Arial"/>
          <w:lang w:val="en-US"/>
        </w:rPr>
        <w:t xml:space="preserve"> water stress induced by polyethylene glycol 6000 (PEG-6000). Cultivars ‘</w:t>
      </w:r>
      <w:proofErr w:type="spellStart"/>
      <w:r w:rsidRPr="00CE288C">
        <w:rPr>
          <w:rFonts w:ascii="Arial" w:hAnsi="Arial" w:cs="Arial"/>
          <w:lang w:val="en-US"/>
        </w:rPr>
        <w:t>Pelipita</w:t>
      </w:r>
      <w:proofErr w:type="spellEnd"/>
      <w:r w:rsidRPr="00CE288C">
        <w:rPr>
          <w:rFonts w:ascii="Arial" w:hAnsi="Arial" w:cs="Arial"/>
          <w:lang w:val="en-US"/>
        </w:rPr>
        <w:t>’ (ABB), ‘</w:t>
      </w:r>
      <w:proofErr w:type="spellStart"/>
      <w:r w:rsidRPr="00CE288C">
        <w:rPr>
          <w:rFonts w:ascii="Arial" w:hAnsi="Arial" w:cs="Arial"/>
          <w:lang w:val="en-US"/>
        </w:rPr>
        <w:t>Manzano</w:t>
      </w:r>
      <w:proofErr w:type="spellEnd"/>
      <w:r w:rsidRPr="00CE288C">
        <w:rPr>
          <w:rFonts w:ascii="Arial" w:hAnsi="Arial" w:cs="Arial"/>
          <w:lang w:val="en-US"/>
        </w:rPr>
        <w:t xml:space="preserve">’ (AAB) and ‘Grande </w:t>
      </w:r>
      <w:proofErr w:type="spellStart"/>
      <w:r w:rsidRPr="00CE288C">
        <w:rPr>
          <w:rFonts w:ascii="Arial" w:hAnsi="Arial" w:cs="Arial"/>
          <w:lang w:val="en-US"/>
        </w:rPr>
        <w:t>naine</w:t>
      </w:r>
      <w:proofErr w:type="spellEnd"/>
      <w:r w:rsidRPr="00CE288C">
        <w:rPr>
          <w:rFonts w:ascii="Arial" w:hAnsi="Arial" w:cs="Arial"/>
          <w:lang w:val="en-US"/>
        </w:rPr>
        <w:t xml:space="preserve">’ (AAA) were cultured in semisolid multiplication medium supplemented with PEG-6000 30 g/L. Different stress indicator traits were evaluated after 30 days (morphological: height and number of shoots per explant; physiological: fresh and dry weight; and biochemical: </w:t>
      </w:r>
      <w:proofErr w:type="spellStart"/>
      <w:r w:rsidRPr="00CE288C">
        <w:rPr>
          <w:rFonts w:ascii="Arial" w:hAnsi="Arial" w:cs="Arial"/>
          <w:lang w:val="en-US"/>
        </w:rPr>
        <w:t>proline</w:t>
      </w:r>
      <w:proofErr w:type="spellEnd"/>
      <w:r w:rsidRPr="00CE288C">
        <w:rPr>
          <w:rFonts w:ascii="Arial" w:hAnsi="Arial" w:cs="Arial"/>
          <w:lang w:val="en-US"/>
        </w:rPr>
        <w:t xml:space="preserve">, hydrogen peroxide and </w:t>
      </w:r>
      <w:proofErr w:type="spellStart"/>
      <w:r w:rsidRPr="00CE288C">
        <w:rPr>
          <w:rFonts w:ascii="Arial" w:hAnsi="Arial" w:cs="Arial"/>
          <w:lang w:val="en-US"/>
        </w:rPr>
        <w:t>malondialdehyde</w:t>
      </w:r>
      <w:proofErr w:type="spellEnd"/>
      <w:r w:rsidRPr="00CE288C">
        <w:rPr>
          <w:rFonts w:ascii="Arial" w:hAnsi="Arial" w:cs="Arial"/>
          <w:lang w:val="en-US"/>
        </w:rPr>
        <w:t xml:space="preserve"> content). As results, osmotic stress affected only plant height in ‘</w:t>
      </w:r>
      <w:proofErr w:type="spellStart"/>
      <w:r w:rsidRPr="00CE288C">
        <w:rPr>
          <w:rFonts w:ascii="Arial" w:hAnsi="Arial" w:cs="Arial"/>
          <w:lang w:val="en-US"/>
        </w:rPr>
        <w:t>Pelipita</w:t>
      </w:r>
      <w:proofErr w:type="spellEnd"/>
      <w:r w:rsidRPr="00CE288C">
        <w:rPr>
          <w:rFonts w:ascii="Arial" w:hAnsi="Arial" w:cs="Arial"/>
          <w:lang w:val="en-US"/>
        </w:rPr>
        <w:t>’ cultivar. However, in the other cultivars all variables were affected, except dry weight in ‘</w:t>
      </w:r>
      <w:proofErr w:type="spellStart"/>
      <w:r w:rsidRPr="00CE288C">
        <w:rPr>
          <w:rFonts w:ascii="Arial" w:hAnsi="Arial" w:cs="Arial"/>
          <w:lang w:val="en-US"/>
        </w:rPr>
        <w:t>Manzano</w:t>
      </w:r>
      <w:proofErr w:type="spellEnd"/>
      <w:r w:rsidRPr="00CE288C">
        <w:rPr>
          <w:rFonts w:ascii="Arial" w:hAnsi="Arial" w:cs="Arial"/>
          <w:lang w:val="en-US"/>
        </w:rPr>
        <w:t xml:space="preserve">’. Moreover cv. ‘Grande </w:t>
      </w:r>
      <w:proofErr w:type="spellStart"/>
      <w:r w:rsidRPr="00CE288C">
        <w:rPr>
          <w:rFonts w:ascii="Arial" w:hAnsi="Arial" w:cs="Arial"/>
          <w:lang w:val="en-US"/>
        </w:rPr>
        <w:t>naine</w:t>
      </w:r>
      <w:proofErr w:type="spellEnd"/>
      <w:r w:rsidRPr="00CE288C">
        <w:rPr>
          <w:rFonts w:ascii="Arial" w:hAnsi="Arial" w:cs="Arial"/>
          <w:lang w:val="en-US"/>
        </w:rPr>
        <w:t>’ and ‘</w:t>
      </w:r>
      <w:proofErr w:type="spellStart"/>
      <w:r w:rsidRPr="00CE288C">
        <w:rPr>
          <w:rFonts w:ascii="Arial" w:hAnsi="Arial" w:cs="Arial"/>
          <w:lang w:val="en-US"/>
        </w:rPr>
        <w:t>Manzano</w:t>
      </w:r>
      <w:proofErr w:type="spellEnd"/>
      <w:r w:rsidRPr="00CE288C">
        <w:rPr>
          <w:rFonts w:ascii="Arial" w:hAnsi="Arial" w:cs="Arial"/>
          <w:lang w:val="en-US"/>
        </w:rPr>
        <w:t xml:space="preserve">’ increased </w:t>
      </w:r>
      <w:proofErr w:type="spellStart"/>
      <w:r w:rsidRPr="00CE288C">
        <w:rPr>
          <w:rFonts w:ascii="Arial" w:hAnsi="Arial" w:cs="Arial"/>
          <w:lang w:val="en-US"/>
        </w:rPr>
        <w:t>proline</w:t>
      </w:r>
      <w:proofErr w:type="spellEnd"/>
      <w:r w:rsidRPr="00CE288C">
        <w:rPr>
          <w:rFonts w:ascii="Arial" w:hAnsi="Arial" w:cs="Arial"/>
          <w:lang w:val="en-US"/>
        </w:rPr>
        <w:t xml:space="preserve">, hydrogen peroxide and </w:t>
      </w:r>
      <w:proofErr w:type="spellStart"/>
      <w:r w:rsidRPr="00CE288C">
        <w:rPr>
          <w:rFonts w:ascii="Arial" w:hAnsi="Arial" w:cs="Arial"/>
          <w:lang w:val="en-US"/>
        </w:rPr>
        <w:t>malondialdehyde</w:t>
      </w:r>
      <w:proofErr w:type="spellEnd"/>
      <w:r w:rsidRPr="00CE288C">
        <w:rPr>
          <w:rFonts w:ascii="Arial" w:hAnsi="Arial" w:cs="Arial"/>
          <w:lang w:val="en-US"/>
        </w:rPr>
        <w:t xml:space="preserve"> content. These results indicate that osmotic pressure could induce oxidative stress and cell membrane damages in these cultivars. The obtained results suggested that these genotypes could be used as a tolerant (‘</w:t>
      </w:r>
      <w:proofErr w:type="spellStart"/>
      <w:r w:rsidRPr="00CE288C">
        <w:rPr>
          <w:rFonts w:ascii="Arial" w:hAnsi="Arial" w:cs="Arial"/>
          <w:lang w:val="en-US"/>
        </w:rPr>
        <w:t>Pelipita</w:t>
      </w:r>
      <w:proofErr w:type="spellEnd"/>
      <w:r w:rsidRPr="00CE288C">
        <w:rPr>
          <w:rFonts w:ascii="Arial" w:hAnsi="Arial" w:cs="Arial"/>
          <w:lang w:val="en-US"/>
        </w:rPr>
        <w:t xml:space="preserve">’) and sensitive (‘Grande </w:t>
      </w:r>
      <w:proofErr w:type="spellStart"/>
      <w:r w:rsidRPr="00CE288C">
        <w:rPr>
          <w:rFonts w:ascii="Arial" w:hAnsi="Arial" w:cs="Arial"/>
          <w:lang w:val="en-US"/>
        </w:rPr>
        <w:t>naine</w:t>
      </w:r>
      <w:proofErr w:type="spellEnd"/>
      <w:r w:rsidRPr="00CE288C">
        <w:rPr>
          <w:rFonts w:ascii="Arial" w:hAnsi="Arial" w:cs="Arial"/>
          <w:lang w:val="en-US"/>
        </w:rPr>
        <w:t>’ and ‘</w:t>
      </w:r>
      <w:proofErr w:type="spellStart"/>
      <w:r w:rsidRPr="00CE288C">
        <w:rPr>
          <w:rFonts w:ascii="Arial" w:hAnsi="Arial" w:cs="Arial"/>
          <w:lang w:val="en-US"/>
        </w:rPr>
        <w:t>Manzano</w:t>
      </w:r>
      <w:proofErr w:type="spellEnd"/>
      <w:r w:rsidRPr="00CE288C">
        <w:rPr>
          <w:rFonts w:ascii="Arial" w:hAnsi="Arial" w:cs="Arial"/>
          <w:lang w:val="en-US"/>
        </w:rPr>
        <w:t xml:space="preserve">’) controls in </w:t>
      </w:r>
      <w:r w:rsidRPr="00CE288C">
        <w:rPr>
          <w:rFonts w:ascii="Arial" w:hAnsi="Arial" w:cs="Arial"/>
          <w:i/>
          <w:lang w:val="en-US"/>
        </w:rPr>
        <w:t>in vitro</w:t>
      </w:r>
      <w:r w:rsidRPr="00CE288C">
        <w:rPr>
          <w:rFonts w:ascii="Arial" w:hAnsi="Arial" w:cs="Arial"/>
          <w:lang w:val="en-US"/>
        </w:rPr>
        <w:t xml:space="preserve"> selection of drought-tolerant plants in future breeding programs.</w:t>
      </w:r>
    </w:p>
    <w:p w:rsidR="00972F90" w:rsidRDefault="00972F90" w:rsidP="00864A9D">
      <w:pPr>
        <w:jc w:val="both"/>
        <w:rPr>
          <w:rFonts w:ascii="Arial" w:hAnsi="Arial" w:cs="Arial"/>
          <w:b/>
          <w:lang w:val="en-GB"/>
        </w:rPr>
      </w:pPr>
    </w:p>
    <w:p w:rsidR="00B02A1D" w:rsidRPr="00CE288C" w:rsidRDefault="00B02A1D" w:rsidP="00864A9D">
      <w:pPr>
        <w:jc w:val="both"/>
        <w:rPr>
          <w:rFonts w:ascii="Arial" w:hAnsi="Arial" w:cs="Arial"/>
          <w:lang w:val="en-GB"/>
        </w:rPr>
      </w:pPr>
      <w:proofErr w:type="gramStart"/>
      <w:r w:rsidRPr="00CE288C">
        <w:rPr>
          <w:rFonts w:ascii="Arial" w:hAnsi="Arial" w:cs="Arial"/>
          <w:b/>
          <w:lang w:val="en-GB"/>
        </w:rPr>
        <w:t>Key words</w:t>
      </w:r>
      <w:r w:rsidRPr="00CE288C">
        <w:rPr>
          <w:rFonts w:ascii="Arial" w:hAnsi="Arial" w:cs="Arial"/>
          <w:lang w:val="en-GB"/>
        </w:rPr>
        <w:t xml:space="preserve">: </w:t>
      </w:r>
      <w:r w:rsidR="00DD5692" w:rsidRPr="00CE288C">
        <w:rPr>
          <w:rFonts w:ascii="Arial" w:hAnsi="Arial" w:cs="Arial"/>
          <w:lang w:val="en-GB"/>
        </w:rPr>
        <w:t>b</w:t>
      </w:r>
      <w:r w:rsidRPr="00CE288C">
        <w:rPr>
          <w:rFonts w:ascii="Arial" w:hAnsi="Arial" w:cs="Arial"/>
          <w:lang w:val="en-GB"/>
        </w:rPr>
        <w:t>anana</w:t>
      </w:r>
      <w:r w:rsidR="00644292" w:rsidRPr="00CE288C">
        <w:rPr>
          <w:rFonts w:ascii="Arial" w:hAnsi="Arial" w:cs="Arial"/>
          <w:lang w:val="en-GB"/>
        </w:rPr>
        <w:t>s</w:t>
      </w:r>
      <w:r w:rsidRPr="00CE288C">
        <w:rPr>
          <w:rFonts w:ascii="Arial" w:hAnsi="Arial" w:cs="Arial"/>
          <w:lang w:val="en-GB"/>
        </w:rPr>
        <w:t xml:space="preserve">, drought, </w:t>
      </w:r>
      <w:r w:rsidRPr="00CE288C">
        <w:rPr>
          <w:rFonts w:ascii="Arial" w:hAnsi="Arial" w:cs="Arial"/>
          <w:i/>
          <w:lang w:val="en-GB"/>
        </w:rPr>
        <w:t>in vitro</w:t>
      </w:r>
      <w:r w:rsidRPr="00CE288C">
        <w:rPr>
          <w:rFonts w:ascii="Arial" w:hAnsi="Arial" w:cs="Arial"/>
          <w:lang w:val="en-GB"/>
        </w:rPr>
        <w:t xml:space="preserve"> selection, </w:t>
      </w:r>
      <w:r w:rsidR="00E6097D" w:rsidRPr="00CE288C">
        <w:rPr>
          <w:rFonts w:ascii="Arial" w:hAnsi="Arial" w:cs="Arial"/>
          <w:lang w:val="en-GB"/>
        </w:rPr>
        <w:t xml:space="preserve">PEG, </w:t>
      </w:r>
      <w:r w:rsidR="00644292" w:rsidRPr="00CE288C">
        <w:rPr>
          <w:rStyle w:val="hps"/>
          <w:rFonts w:ascii="Arial" w:hAnsi="Arial" w:cs="Arial"/>
          <w:lang w:val="en-US"/>
        </w:rPr>
        <w:t>plantains</w:t>
      </w:r>
      <w:r w:rsidR="00E6097D" w:rsidRPr="00CE288C">
        <w:rPr>
          <w:rFonts w:ascii="Arial" w:hAnsi="Arial" w:cs="Arial"/>
          <w:lang w:val="en-GB"/>
        </w:rPr>
        <w:t>.</w:t>
      </w:r>
      <w:proofErr w:type="gramEnd"/>
    </w:p>
    <w:p w:rsidR="00BF23C8" w:rsidRDefault="00BF23C8" w:rsidP="00864A9D">
      <w:pPr>
        <w:jc w:val="both"/>
        <w:rPr>
          <w:rFonts w:ascii="Arial" w:hAnsi="Arial" w:cs="Arial"/>
          <w:b/>
          <w:lang w:val="en-US"/>
        </w:rPr>
      </w:pPr>
    </w:p>
    <w:p w:rsidR="001378B8" w:rsidRPr="001378B8" w:rsidRDefault="001378B8" w:rsidP="00864A9D">
      <w:pPr>
        <w:jc w:val="both"/>
        <w:rPr>
          <w:rFonts w:ascii="Arial" w:hAnsi="Arial" w:cs="Arial"/>
          <w:b/>
          <w:lang w:val="es-CO"/>
        </w:rPr>
      </w:pPr>
      <w:r w:rsidRPr="001378B8">
        <w:rPr>
          <w:rFonts w:ascii="Arial" w:hAnsi="Arial" w:cs="Arial"/>
          <w:b/>
          <w:lang w:val="es-CO"/>
        </w:rPr>
        <w:t xml:space="preserve">Recibido: </w:t>
      </w:r>
      <w:r w:rsidRPr="001378B8">
        <w:rPr>
          <w:rFonts w:ascii="Arial" w:hAnsi="Arial" w:cs="Arial"/>
          <w:lang w:val="es-CO"/>
        </w:rPr>
        <w:t>agosto 16 de 2016</w:t>
      </w:r>
      <w:r w:rsidRPr="001378B8">
        <w:rPr>
          <w:rFonts w:ascii="Arial" w:hAnsi="Arial" w:cs="Arial"/>
          <w:b/>
          <w:lang w:val="es-CO"/>
        </w:rPr>
        <w:tab/>
        <w:t>Aprobado:</w:t>
      </w:r>
      <w:r>
        <w:rPr>
          <w:rFonts w:ascii="Arial" w:hAnsi="Arial" w:cs="Arial"/>
          <w:b/>
          <w:lang w:val="es-CO"/>
        </w:rPr>
        <w:t xml:space="preserve"> </w:t>
      </w:r>
      <w:r w:rsidRPr="001378B8">
        <w:rPr>
          <w:rFonts w:ascii="Arial" w:hAnsi="Arial" w:cs="Arial"/>
          <w:lang w:val="es-CO"/>
        </w:rPr>
        <w:t>diciembre 5 de 2017</w:t>
      </w:r>
    </w:p>
    <w:p w:rsidR="001378B8" w:rsidRPr="001378B8" w:rsidRDefault="001378B8" w:rsidP="00864A9D">
      <w:pPr>
        <w:jc w:val="both"/>
        <w:rPr>
          <w:rFonts w:ascii="Arial" w:hAnsi="Arial" w:cs="Arial"/>
          <w:b/>
          <w:lang w:val="es-CO"/>
        </w:rPr>
      </w:pPr>
    </w:p>
    <w:p w:rsidR="00B02A1D" w:rsidRPr="00972F90" w:rsidRDefault="004630A6" w:rsidP="00864A9D">
      <w:pPr>
        <w:jc w:val="both"/>
        <w:rPr>
          <w:rFonts w:ascii="Arial" w:hAnsi="Arial" w:cs="Arial"/>
          <w:b/>
          <w:caps/>
        </w:rPr>
      </w:pPr>
      <w:r w:rsidRPr="00972F90">
        <w:rPr>
          <w:rFonts w:ascii="Arial" w:hAnsi="Arial" w:cs="Arial"/>
          <w:b/>
          <w:caps/>
        </w:rPr>
        <w:t>Introducción</w:t>
      </w:r>
    </w:p>
    <w:p w:rsidR="00972F90" w:rsidRDefault="00972F90" w:rsidP="00864A9D">
      <w:pPr>
        <w:pStyle w:val="Sinespaciado"/>
        <w:jc w:val="both"/>
        <w:rPr>
          <w:rFonts w:ascii="Arial" w:hAnsi="Arial" w:cs="Arial"/>
        </w:rPr>
      </w:pPr>
    </w:p>
    <w:p w:rsidR="00B02A1D" w:rsidRDefault="001A52DA" w:rsidP="00864A9D">
      <w:pPr>
        <w:pStyle w:val="Sinespaciado"/>
        <w:jc w:val="both"/>
        <w:rPr>
          <w:rFonts w:ascii="Arial" w:hAnsi="Arial" w:cs="Arial"/>
        </w:rPr>
      </w:pPr>
      <w:r w:rsidRPr="00CE288C">
        <w:rPr>
          <w:rFonts w:ascii="Arial" w:hAnsi="Arial" w:cs="Arial"/>
        </w:rPr>
        <w:t>Los plátanos y bananos (</w:t>
      </w:r>
      <w:r w:rsidRPr="00CE288C">
        <w:rPr>
          <w:rFonts w:ascii="Arial" w:hAnsi="Arial" w:cs="Arial"/>
          <w:i/>
          <w:iCs/>
        </w:rPr>
        <w:t xml:space="preserve">Musa </w:t>
      </w:r>
      <w:proofErr w:type="spellStart"/>
      <w:r w:rsidRPr="00CE288C">
        <w:rPr>
          <w:rFonts w:ascii="Arial" w:hAnsi="Arial" w:cs="Arial"/>
        </w:rPr>
        <w:t>spp</w:t>
      </w:r>
      <w:proofErr w:type="spellEnd"/>
      <w:r w:rsidRPr="00CE288C">
        <w:rPr>
          <w:rFonts w:ascii="Arial" w:hAnsi="Arial" w:cs="Arial"/>
        </w:rPr>
        <w:t>.) se encuentra</w:t>
      </w:r>
      <w:r w:rsidR="00101DA2" w:rsidRPr="00CE288C">
        <w:rPr>
          <w:rFonts w:ascii="Arial" w:hAnsi="Arial" w:cs="Arial"/>
        </w:rPr>
        <w:t>n</w:t>
      </w:r>
      <w:r w:rsidRPr="00CE288C">
        <w:rPr>
          <w:rFonts w:ascii="Arial" w:hAnsi="Arial" w:cs="Arial"/>
        </w:rPr>
        <w:t xml:space="preserve"> ampliamente distribuido</w:t>
      </w:r>
      <w:r w:rsidR="00BA132F" w:rsidRPr="00CE288C">
        <w:rPr>
          <w:rFonts w:ascii="Arial" w:hAnsi="Arial" w:cs="Arial"/>
        </w:rPr>
        <w:t>s</w:t>
      </w:r>
      <w:r w:rsidRPr="00CE288C">
        <w:rPr>
          <w:rFonts w:ascii="Arial" w:hAnsi="Arial" w:cs="Arial"/>
        </w:rPr>
        <w:t xml:space="preserve"> en las regiones tropicales y subtropicales del mundo, donde tienen gran importancia nutricional, económica y social ya que son fuente de alimento, ingreso económico y empleo (Ramírez-Villalobos</w:t>
      </w:r>
      <w:r w:rsidRPr="00CE288C">
        <w:rPr>
          <w:rFonts w:ascii="Arial" w:hAnsi="Arial" w:cs="Arial"/>
          <w:i/>
        </w:rPr>
        <w:t xml:space="preserve"> et al</w:t>
      </w:r>
      <w:r w:rsidRPr="00CE288C">
        <w:rPr>
          <w:rFonts w:ascii="Arial" w:hAnsi="Arial" w:cs="Arial"/>
        </w:rPr>
        <w:t>., 2012)</w:t>
      </w:r>
      <w:r w:rsidR="002C6520" w:rsidRPr="00CE288C">
        <w:rPr>
          <w:rFonts w:ascii="Arial" w:hAnsi="Arial" w:cs="Arial"/>
        </w:rPr>
        <w:t>. Según datos</w:t>
      </w:r>
      <w:r w:rsidR="00BA132F" w:rsidRPr="00CE288C">
        <w:rPr>
          <w:rFonts w:ascii="Arial" w:hAnsi="Arial" w:cs="Arial"/>
        </w:rPr>
        <w:t xml:space="preserve"> estadísticos</w:t>
      </w:r>
      <w:r w:rsidR="002C6520" w:rsidRPr="00CE288C">
        <w:rPr>
          <w:rFonts w:ascii="Arial" w:hAnsi="Arial" w:cs="Arial"/>
        </w:rPr>
        <w:t xml:space="preserve"> de la </w:t>
      </w:r>
      <w:r w:rsidR="00142D34" w:rsidRPr="00CE288C">
        <w:rPr>
          <w:rFonts w:ascii="Arial" w:hAnsi="Arial" w:cs="Arial"/>
        </w:rPr>
        <w:t>Organización de las Naciones Unidas para la Alimentación y la Agricultura (</w:t>
      </w:r>
      <w:r w:rsidR="002C6520" w:rsidRPr="00CE288C">
        <w:rPr>
          <w:rFonts w:ascii="Arial" w:hAnsi="Arial" w:cs="Arial"/>
        </w:rPr>
        <w:t>FAO</w:t>
      </w:r>
      <w:r w:rsidR="00142D34" w:rsidRPr="00CE288C">
        <w:rPr>
          <w:rFonts w:ascii="Arial" w:hAnsi="Arial" w:cs="Arial"/>
        </w:rPr>
        <w:t xml:space="preserve">) </w:t>
      </w:r>
      <w:r w:rsidR="002C6520" w:rsidRPr="00CE288C">
        <w:rPr>
          <w:rFonts w:ascii="Arial" w:hAnsi="Arial" w:cs="Arial"/>
        </w:rPr>
        <w:t xml:space="preserve">la producción </w:t>
      </w:r>
      <w:r w:rsidR="00142D34" w:rsidRPr="00CE288C">
        <w:rPr>
          <w:rFonts w:ascii="Arial" w:hAnsi="Arial" w:cs="Arial"/>
        </w:rPr>
        <w:t>de estos cultivos para el año 201</w:t>
      </w:r>
      <w:r w:rsidR="00A71E53" w:rsidRPr="00CE288C">
        <w:rPr>
          <w:rFonts w:ascii="Arial" w:hAnsi="Arial" w:cs="Arial"/>
        </w:rPr>
        <w:t>6</w:t>
      </w:r>
      <w:r w:rsidR="00142D34" w:rsidRPr="00CE288C">
        <w:rPr>
          <w:rFonts w:ascii="Arial" w:hAnsi="Arial" w:cs="Arial"/>
        </w:rPr>
        <w:t xml:space="preserve"> fue de </w:t>
      </w:r>
      <w:r w:rsidR="00950F17" w:rsidRPr="00CE288C">
        <w:rPr>
          <w:rFonts w:ascii="Arial" w:hAnsi="Arial" w:cs="Arial"/>
        </w:rPr>
        <w:t xml:space="preserve">aproximadamente </w:t>
      </w:r>
      <w:r w:rsidR="00B02A1D" w:rsidRPr="00CE288C">
        <w:rPr>
          <w:rFonts w:ascii="Arial" w:hAnsi="Arial" w:cs="Arial"/>
        </w:rPr>
        <w:t>14</w:t>
      </w:r>
      <w:r w:rsidR="00A71E53" w:rsidRPr="00CE288C">
        <w:rPr>
          <w:rFonts w:ascii="Arial" w:hAnsi="Arial" w:cs="Arial"/>
        </w:rPr>
        <w:t>8</w:t>
      </w:r>
      <w:r w:rsidR="00101DA2" w:rsidRPr="00CE288C">
        <w:rPr>
          <w:rFonts w:ascii="Arial" w:hAnsi="Arial" w:cs="Arial"/>
        </w:rPr>
        <w:t>.</w:t>
      </w:r>
      <w:r w:rsidR="00A71E53" w:rsidRPr="00CE288C">
        <w:rPr>
          <w:rFonts w:ascii="Arial" w:hAnsi="Arial" w:cs="Arial"/>
        </w:rPr>
        <w:t>344</w:t>
      </w:r>
      <w:r w:rsidR="00101DA2" w:rsidRPr="00CE288C">
        <w:rPr>
          <w:rFonts w:ascii="Arial" w:hAnsi="Arial" w:cs="Arial"/>
        </w:rPr>
        <w:t>.</w:t>
      </w:r>
      <w:r w:rsidR="00A71E53" w:rsidRPr="00CE288C">
        <w:rPr>
          <w:rFonts w:ascii="Arial" w:hAnsi="Arial" w:cs="Arial"/>
        </w:rPr>
        <w:t>104</w:t>
      </w:r>
      <w:r w:rsidR="00B02A1D" w:rsidRPr="00CE288C">
        <w:rPr>
          <w:rFonts w:ascii="Arial" w:hAnsi="Arial" w:cs="Arial"/>
        </w:rPr>
        <w:t xml:space="preserve"> toneladas (FAOSTAT, 201</w:t>
      </w:r>
      <w:r w:rsidR="00A71E53" w:rsidRPr="00CE288C">
        <w:rPr>
          <w:rFonts w:ascii="Arial" w:hAnsi="Arial" w:cs="Arial"/>
        </w:rPr>
        <w:t>7</w:t>
      </w:r>
      <w:r w:rsidR="00B02A1D" w:rsidRPr="00CE288C">
        <w:rPr>
          <w:rFonts w:ascii="Arial" w:hAnsi="Arial" w:cs="Arial"/>
        </w:rPr>
        <w:t xml:space="preserve">). </w:t>
      </w:r>
    </w:p>
    <w:p w:rsidR="00972F90" w:rsidRPr="00CE288C" w:rsidRDefault="00972F90" w:rsidP="00864A9D">
      <w:pPr>
        <w:pStyle w:val="Sinespaciado"/>
        <w:jc w:val="both"/>
        <w:rPr>
          <w:rFonts w:ascii="Arial" w:hAnsi="Arial" w:cs="Arial"/>
        </w:rPr>
      </w:pPr>
    </w:p>
    <w:p w:rsidR="00B02A1D" w:rsidRPr="00CE288C" w:rsidRDefault="00142D34" w:rsidP="00864A9D">
      <w:pPr>
        <w:jc w:val="both"/>
        <w:rPr>
          <w:rFonts w:ascii="Arial" w:hAnsi="Arial" w:cs="Arial"/>
        </w:rPr>
      </w:pPr>
      <w:r w:rsidRPr="00CE288C">
        <w:rPr>
          <w:rFonts w:ascii="Arial" w:hAnsi="Arial" w:cs="Arial"/>
        </w:rPr>
        <w:t xml:space="preserve">Al ser cultivos que se desarrollan en los trópicos </w:t>
      </w:r>
      <w:r w:rsidR="00B02A1D" w:rsidRPr="00CE288C">
        <w:rPr>
          <w:rFonts w:ascii="Arial" w:hAnsi="Arial" w:cs="Arial"/>
        </w:rPr>
        <w:t>están adaptados a buenas condiciones de humedad</w:t>
      </w:r>
      <w:r w:rsidR="007B7E31" w:rsidRPr="00CE288C">
        <w:rPr>
          <w:rFonts w:ascii="Arial" w:hAnsi="Arial" w:cs="Arial"/>
        </w:rPr>
        <w:t xml:space="preserve">, necesitan por lo menos </w:t>
      </w:r>
      <w:smartTag w:uri="urn:schemas-microsoft-com:office:smarttags" w:element="metricconverter">
        <w:smartTagPr>
          <w:attr w:name="ProductID" w:val="25 mm"/>
        </w:smartTagPr>
        <w:r w:rsidR="007B7E31" w:rsidRPr="00CE288C">
          <w:rPr>
            <w:rFonts w:ascii="Arial" w:hAnsi="Arial" w:cs="Arial"/>
          </w:rPr>
          <w:t>25 mm</w:t>
        </w:r>
      </w:smartTag>
      <w:r w:rsidR="007B7E31" w:rsidRPr="00CE288C">
        <w:rPr>
          <w:rFonts w:ascii="Arial" w:hAnsi="Arial" w:cs="Arial"/>
        </w:rPr>
        <w:t xml:space="preserve"> de agua por semana</w:t>
      </w:r>
      <w:r w:rsidR="00A671CD" w:rsidRPr="00CE288C">
        <w:rPr>
          <w:rFonts w:ascii="Arial" w:hAnsi="Arial" w:cs="Arial"/>
        </w:rPr>
        <w:t>,</w:t>
      </w:r>
      <w:r w:rsidR="007B7E31" w:rsidRPr="00CE288C">
        <w:rPr>
          <w:rFonts w:ascii="Arial" w:hAnsi="Arial" w:cs="Arial"/>
        </w:rPr>
        <w:t xml:space="preserve"> y </w:t>
      </w:r>
      <w:r w:rsidR="007B7E31" w:rsidRPr="00CE288C">
        <w:rPr>
          <w:rFonts w:ascii="Arial" w:hAnsi="Arial" w:cs="Arial"/>
        </w:rPr>
        <w:lastRenderedPageBreak/>
        <w:t>para mantener una productividad óptima requieren de precipitaciones anuales de 2000-</w:t>
      </w:r>
      <w:smartTag w:uri="urn:schemas-microsoft-com:office:smarttags" w:element="metricconverter">
        <w:smartTagPr>
          <w:attr w:name="ProductID" w:val="2500 mm"/>
        </w:smartTagPr>
        <w:r w:rsidR="007B7E31" w:rsidRPr="00CE288C">
          <w:rPr>
            <w:rFonts w:ascii="Arial" w:hAnsi="Arial" w:cs="Arial"/>
          </w:rPr>
          <w:t>2500 mm</w:t>
        </w:r>
      </w:smartTag>
      <w:r w:rsidR="007B7E31" w:rsidRPr="00CE288C">
        <w:rPr>
          <w:rFonts w:ascii="Arial" w:hAnsi="Arial" w:cs="Arial"/>
        </w:rPr>
        <w:t xml:space="preserve"> uniformemente distribuidas a lo largo del año</w:t>
      </w:r>
      <w:r w:rsidR="00B02A1D" w:rsidRPr="00CE288C">
        <w:rPr>
          <w:rFonts w:ascii="Arial" w:hAnsi="Arial" w:cs="Arial"/>
        </w:rPr>
        <w:t>.</w:t>
      </w:r>
      <w:r w:rsidR="007B7E31" w:rsidRPr="00CE288C">
        <w:rPr>
          <w:rFonts w:ascii="Arial" w:hAnsi="Arial" w:cs="Arial"/>
        </w:rPr>
        <w:t xml:space="preserve"> </w:t>
      </w:r>
      <w:r w:rsidR="00B02A1D" w:rsidRPr="00CE288C">
        <w:rPr>
          <w:rFonts w:ascii="Arial" w:hAnsi="Arial" w:cs="Arial"/>
        </w:rPr>
        <w:t>Cuando las condiciones de riego son limitadas</w:t>
      </w:r>
      <w:r w:rsidR="00D435F5" w:rsidRPr="00CE288C">
        <w:rPr>
          <w:rFonts w:ascii="Arial" w:hAnsi="Arial" w:cs="Arial"/>
        </w:rPr>
        <w:t>,</w:t>
      </w:r>
      <w:r w:rsidR="00B02A1D" w:rsidRPr="00CE288C">
        <w:rPr>
          <w:rFonts w:ascii="Arial" w:hAnsi="Arial" w:cs="Arial"/>
        </w:rPr>
        <w:t xml:space="preserve"> la sequía constituye </w:t>
      </w:r>
      <w:r w:rsidR="00DC0B9C" w:rsidRPr="00CE288C">
        <w:rPr>
          <w:rFonts w:ascii="Arial" w:hAnsi="Arial" w:cs="Arial"/>
        </w:rPr>
        <w:t xml:space="preserve">para ellos </w:t>
      </w:r>
      <w:r w:rsidR="00B02A1D" w:rsidRPr="00CE288C">
        <w:rPr>
          <w:rFonts w:ascii="Arial" w:hAnsi="Arial" w:cs="Arial"/>
        </w:rPr>
        <w:t>una de las principales causas de las pérdidas en los rendimientos agrícolas</w:t>
      </w:r>
      <w:r w:rsidR="007B7E31" w:rsidRPr="00CE288C">
        <w:rPr>
          <w:rFonts w:ascii="Arial" w:hAnsi="Arial" w:cs="Arial"/>
        </w:rPr>
        <w:t xml:space="preserve"> </w:t>
      </w:r>
      <w:r w:rsidR="00DB5D8F" w:rsidRPr="00CE288C">
        <w:rPr>
          <w:rFonts w:ascii="Arial" w:hAnsi="Arial" w:cs="Arial"/>
        </w:rPr>
        <w:t>(</w:t>
      </w:r>
      <w:proofErr w:type="spellStart"/>
      <w:r w:rsidR="00DB5D8F" w:rsidRPr="00CE288C">
        <w:rPr>
          <w:rFonts w:ascii="Arial" w:hAnsi="Arial" w:cs="Arial"/>
        </w:rPr>
        <w:t>Vanhove</w:t>
      </w:r>
      <w:proofErr w:type="spellEnd"/>
      <w:r w:rsidR="00DB5D8F" w:rsidRPr="00CE288C">
        <w:rPr>
          <w:rFonts w:ascii="Arial" w:hAnsi="Arial" w:cs="Arial"/>
        </w:rPr>
        <w:t xml:space="preserve"> </w:t>
      </w:r>
      <w:r w:rsidR="00DB5D8F" w:rsidRPr="00CE288C">
        <w:rPr>
          <w:rFonts w:ascii="Arial" w:hAnsi="Arial" w:cs="Arial"/>
          <w:i/>
        </w:rPr>
        <w:t>et al</w:t>
      </w:r>
      <w:r w:rsidR="00DB5D8F" w:rsidRPr="00CE288C">
        <w:rPr>
          <w:rFonts w:ascii="Arial" w:hAnsi="Arial" w:cs="Arial"/>
        </w:rPr>
        <w:t>., 2012</w:t>
      </w:r>
      <w:r w:rsidR="007B7E31" w:rsidRPr="00CE288C">
        <w:rPr>
          <w:rFonts w:ascii="Arial" w:hAnsi="Arial" w:cs="Arial"/>
        </w:rPr>
        <w:t>).</w:t>
      </w:r>
    </w:p>
    <w:p w:rsidR="00972F90" w:rsidRDefault="00972F90" w:rsidP="00864A9D">
      <w:pPr>
        <w:jc w:val="both"/>
        <w:rPr>
          <w:rFonts w:ascii="Arial" w:hAnsi="Arial" w:cs="Arial"/>
        </w:rPr>
      </w:pPr>
    </w:p>
    <w:p w:rsidR="00097FBE" w:rsidRPr="00CE288C" w:rsidRDefault="00097FBE" w:rsidP="00864A9D">
      <w:pPr>
        <w:jc w:val="both"/>
        <w:rPr>
          <w:rFonts w:ascii="Arial" w:hAnsi="Arial" w:cs="Arial"/>
        </w:rPr>
      </w:pPr>
      <w:r w:rsidRPr="00CE288C">
        <w:rPr>
          <w:rFonts w:ascii="Arial" w:hAnsi="Arial" w:cs="Arial"/>
        </w:rPr>
        <w:t xml:space="preserve">En las últimas décadas como consecuencia del cambio climático se ha percibido un incremento en la temperatura global del planeta, lo cual ha provocado la incidencia de sequías prolongadas en las zonas </w:t>
      </w:r>
      <w:r w:rsidR="00142D34" w:rsidRPr="00CE288C">
        <w:rPr>
          <w:rFonts w:ascii="Arial" w:hAnsi="Arial" w:cs="Arial"/>
        </w:rPr>
        <w:t>productoras de plátanos y bananos</w:t>
      </w:r>
      <w:r w:rsidRPr="00CE288C">
        <w:rPr>
          <w:rFonts w:ascii="Arial" w:hAnsi="Arial" w:cs="Arial"/>
        </w:rPr>
        <w:t>. Esta problemática ha llevado a la comunidad científica a pensar en la necesidad de obtener nuevos genotipos tolerantes al déficit hídrico</w:t>
      </w:r>
      <w:r w:rsidR="00C320AC" w:rsidRPr="00CE288C">
        <w:rPr>
          <w:rFonts w:ascii="Arial" w:hAnsi="Arial" w:cs="Arial"/>
        </w:rPr>
        <w:t xml:space="preserve"> (Salazar </w:t>
      </w:r>
      <w:r w:rsidR="00C320AC" w:rsidRPr="00CE288C">
        <w:rPr>
          <w:rFonts w:ascii="Arial" w:hAnsi="Arial" w:cs="Arial"/>
          <w:i/>
        </w:rPr>
        <w:t>e</w:t>
      </w:r>
      <w:r w:rsidR="00BC6344" w:rsidRPr="00CE288C">
        <w:rPr>
          <w:rFonts w:ascii="Arial" w:hAnsi="Arial" w:cs="Arial"/>
          <w:i/>
        </w:rPr>
        <w:t>t</w:t>
      </w:r>
      <w:r w:rsidR="00C320AC" w:rsidRPr="00CE288C">
        <w:rPr>
          <w:rFonts w:ascii="Arial" w:hAnsi="Arial" w:cs="Arial"/>
          <w:i/>
        </w:rPr>
        <w:t xml:space="preserve"> al</w:t>
      </w:r>
      <w:r w:rsidR="00C320AC" w:rsidRPr="00CE288C">
        <w:rPr>
          <w:rFonts w:ascii="Arial" w:hAnsi="Arial" w:cs="Arial"/>
        </w:rPr>
        <w:t>., 2014)</w:t>
      </w:r>
      <w:r w:rsidR="009A7F4A" w:rsidRPr="00CE288C">
        <w:rPr>
          <w:rFonts w:ascii="Arial" w:hAnsi="Arial" w:cs="Arial"/>
        </w:rPr>
        <w:t>.</w:t>
      </w:r>
      <w:r w:rsidRPr="00CE288C">
        <w:rPr>
          <w:rFonts w:ascii="Arial" w:hAnsi="Arial" w:cs="Arial"/>
        </w:rPr>
        <w:t xml:space="preserve"> </w:t>
      </w:r>
    </w:p>
    <w:p w:rsidR="00972F90" w:rsidRDefault="00972F90" w:rsidP="00864A9D">
      <w:pPr>
        <w:jc w:val="both"/>
        <w:rPr>
          <w:rFonts w:ascii="Arial" w:hAnsi="Arial" w:cs="Arial"/>
        </w:rPr>
      </w:pPr>
    </w:p>
    <w:p w:rsidR="00097FBE" w:rsidRPr="00CE288C" w:rsidRDefault="00097FBE" w:rsidP="00864A9D">
      <w:pPr>
        <w:jc w:val="both"/>
        <w:rPr>
          <w:rFonts w:ascii="Arial" w:hAnsi="Arial" w:cs="Arial"/>
        </w:rPr>
      </w:pPr>
      <w:r w:rsidRPr="00CE288C">
        <w:rPr>
          <w:rFonts w:ascii="Arial" w:hAnsi="Arial" w:cs="Arial"/>
        </w:rPr>
        <w:t xml:space="preserve">Los </w:t>
      </w:r>
      <w:r w:rsidR="00950F17" w:rsidRPr="00CE288C">
        <w:rPr>
          <w:rFonts w:ascii="Arial" w:hAnsi="Arial" w:cs="Arial"/>
        </w:rPr>
        <w:t xml:space="preserve">cultivares de </w:t>
      </w:r>
      <w:r w:rsidR="00950F17" w:rsidRPr="00CE288C">
        <w:rPr>
          <w:rFonts w:ascii="Arial" w:hAnsi="Arial" w:cs="Arial"/>
          <w:i/>
        </w:rPr>
        <w:t>Musa</w:t>
      </w:r>
      <w:r w:rsidR="00950F17" w:rsidRPr="00CE288C">
        <w:rPr>
          <w:rFonts w:ascii="Arial" w:hAnsi="Arial" w:cs="Arial"/>
        </w:rPr>
        <w:t xml:space="preserve"> </w:t>
      </w:r>
      <w:proofErr w:type="spellStart"/>
      <w:r w:rsidR="00950F17" w:rsidRPr="00CE288C">
        <w:rPr>
          <w:rFonts w:ascii="Arial" w:hAnsi="Arial" w:cs="Arial"/>
        </w:rPr>
        <w:t>spp</w:t>
      </w:r>
      <w:proofErr w:type="spellEnd"/>
      <w:r w:rsidR="00950F17" w:rsidRPr="00CE288C">
        <w:rPr>
          <w:rFonts w:ascii="Arial" w:hAnsi="Arial" w:cs="Arial"/>
        </w:rPr>
        <w:t xml:space="preserve">. que poseen mayor valor comercial </w:t>
      </w:r>
      <w:r w:rsidRPr="00CE288C">
        <w:rPr>
          <w:rFonts w:ascii="Arial" w:hAnsi="Arial" w:cs="Arial"/>
        </w:rPr>
        <w:t>son generalmente</w:t>
      </w:r>
      <w:r w:rsidR="007B7E31" w:rsidRPr="00CE288C">
        <w:rPr>
          <w:rFonts w:ascii="Arial" w:hAnsi="Arial" w:cs="Arial"/>
        </w:rPr>
        <w:t xml:space="preserve"> </w:t>
      </w:r>
      <w:r w:rsidRPr="00CE288C">
        <w:rPr>
          <w:rFonts w:ascii="Arial" w:hAnsi="Arial" w:cs="Arial"/>
        </w:rPr>
        <w:t>estériles, poliploides y se propagan vegetativamente (</w:t>
      </w:r>
      <w:proofErr w:type="spellStart"/>
      <w:r w:rsidRPr="00CE288C">
        <w:rPr>
          <w:rFonts w:ascii="Arial" w:hAnsi="Arial" w:cs="Arial"/>
        </w:rPr>
        <w:t>Ravi</w:t>
      </w:r>
      <w:proofErr w:type="spellEnd"/>
      <w:r w:rsidRPr="00CE288C">
        <w:rPr>
          <w:rFonts w:ascii="Arial" w:hAnsi="Arial" w:cs="Arial"/>
        </w:rPr>
        <w:t xml:space="preserve"> </w:t>
      </w:r>
      <w:r w:rsidRPr="00CE288C">
        <w:rPr>
          <w:rFonts w:ascii="Arial" w:hAnsi="Arial" w:cs="Arial"/>
          <w:i/>
        </w:rPr>
        <w:t>et al</w:t>
      </w:r>
      <w:r w:rsidRPr="00CE288C">
        <w:rPr>
          <w:rFonts w:ascii="Arial" w:hAnsi="Arial" w:cs="Arial"/>
        </w:rPr>
        <w:t xml:space="preserve">., 2013), por esta razón para </w:t>
      </w:r>
      <w:r w:rsidR="006E376E" w:rsidRPr="00CE288C">
        <w:rPr>
          <w:rFonts w:ascii="Arial" w:hAnsi="Arial" w:cs="Arial"/>
        </w:rPr>
        <w:t>su</w:t>
      </w:r>
      <w:r w:rsidR="00E051CA" w:rsidRPr="00CE288C">
        <w:rPr>
          <w:rFonts w:ascii="Arial" w:hAnsi="Arial" w:cs="Arial"/>
        </w:rPr>
        <w:t xml:space="preserve"> mejoramiento genético no resulta conveniente utilizar </w:t>
      </w:r>
      <w:r w:rsidRPr="00CE288C">
        <w:rPr>
          <w:rFonts w:ascii="Arial" w:hAnsi="Arial" w:cs="Arial"/>
        </w:rPr>
        <w:t>las técnicas clásic</w:t>
      </w:r>
      <w:r w:rsidR="00E051CA" w:rsidRPr="00CE288C">
        <w:rPr>
          <w:rFonts w:ascii="Arial" w:hAnsi="Arial" w:cs="Arial"/>
        </w:rPr>
        <w:t>as</w:t>
      </w:r>
      <w:r w:rsidRPr="00CE288C">
        <w:rPr>
          <w:rFonts w:ascii="Arial" w:hAnsi="Arial" w:cs="Arial"/>
        </w:rPr>
        <w:t>. En su lugar</w:t>
      </w:r>
      <w:r w:rsidR="00176C58" w:rsidRPr="00CE288C">
        <w:rPr>
          <w:rFonts w:ascii="Arial" w:hAnsi="Arial" w:cs="Arial"/>
        </w:rPr>
        <w:t>,</w:t>
      </w:r>
      <w:r w:rsidRPr="00CE288C">
        <w:rPr>
          <w:rFonts w:ascii="Arial" w:hAnsi="Arial" w:cs="Arial"/>
        </w:rPr>
        <w:t xml:space="preserve"> </w:t>
      </w:r>
      <w:r w:rsidR="00B02A1D" w:rsidRPr="00CE288C">
        <w:rPr>
          <w:rFonts w:ascii="Arial" w:hAnsi="Arial" w:cs="Arial"/>
        </w:rPr>
        <w:t xml:space="preserve">la biotecnología ofrece múltiples ventajas, entre ellas la selección </w:t>
      </w:r>
      <w:r w:rsidR="00B02A1D" w:rsidRPr="00CE288C">
        <w:rPr>
          <w:rFonts w:ascii="Arial" w:hAnsi="Arial" w:cs="Arial"/>
          <w:i/>
        </w:rPr>
        <w:t>in vitro</w:t>
      </w:r>
      <w:r w:rsidR="00B02A1D" w:rsidRPr="00CE288C">
        <w:rPr>
          <w:rFonts w:ascii="Arial" w:hAnsi="Arial" w:cs="Arial"/>
        </w:rPr>
        <w:t xml:space="preserve">, ya que permite ahorrar tiempo, recursos y trabajar con un mayor volumen de </w:t>
      </w:r>
      <w:r w:rsidR="00DB5D8F" w:rsidRPr="00CE288C">
        <w:rPr>
          <w:rFonts w:ascii="Arial" w:hAnsi="Arial" w:cs="Arial"/>
        </w:rPr>
        <w:t>individuos</w:t>
      </w:r>
      <w:r w:rsidR="00B02A1D" w:rsidRPr="00CE288C">
        <w:rPr>
          <w:rFonts w:ascii="Arial" w:hAnsi="Arial" w:cs="Arial"/>
        </w:rPr>
        <w:t xml:space="preserve">. Además se plantea que existe una correlación entre las respuestas de las plantas </w:t>
      </w:r>
      <w:r w:rsidR="0068427A" w:rsidRPr="00CE288C">
        <w:rPr>
          <w:rFonts w:ascii="Arial" w:hAnsi="Arial" w:cs="Arial"/>
        </w:rPr>
        <w:t xml:space="preserve">en condiciones </w:t>
      </w:r>
      <w:r w:rsidR="00B02A1D" w:rsidRPr="00CE288C">
        <w:rPr>
          <w:rFonts w:ascii="Arial" w:hAnsi="Arial" w:cs="Arial"/>
          <w:i/>
        </w:rPr>
        <w:t>in vi</w:t>
      </w:r>
      <w:r w:rsidR="0068427A" w:rsidRPr="00CE288C">
        <w:rPr>
          <w:rFonts w:ascii="Arial" w:hAnsi="Arial" w:cs="Arial"/>
          <w:i/>
        </w:rPr>
        <w:t xml:space="preserve">tro </w:t>
      </w:r>
      <w:r w:rsidR="0068427A" w:rsidRPr="00CE288C">
        <w:rPr>
          <w:rFonts w:ascii="Arial" w:hAnsi="Arial" w:cs="Arial"/>
        </w:rPr>
        <w:t xml:space="preserve">e </w:t>
      </w:r>
      <w:r w:rsidR="0068427A" w:rsidRPr="00CE288C">
        <w:rPr>
          <w:rFonts w:ascii="Arial" w:hAnsi="Arial" w:cs="Arial"/>
          <w:i/>
        </w:rPr>
        <w:t>in vivo</w:t>
      </w:r>
      <w:r w:rsidR="0068427A" w:rsidRPr="00CE288C">
        <w:rPr>
          <w:rFonts w:ascii="Arial" w:hAnsi="Arial" w:cs="Arial"/>
        </w:rPr>
        <w:t xml:space="preserve"> </w:t>
      </w:r>
      <w:r w:rsidR="00B02A1D" w:rsidRPr="00CE288C">
        <w:rPr>
          <w:rFonts w:ascii="Arial" w:hAnsi="Arial" w:cs="Arial"/>
        </w:rPr>
        <w:t xml:space="preserve">(Mohamed </w:t>
      </w:r>
      <w:r w:rsidR="00B02A1D" w:rsidRPr="00CE288C">
        <w:rPr>
          <w:rFonts w:ascii="Arial" w:hAnsi="Arial" w:cs="Arial"/>
          <w:i/>
        </w:rPr>
        <w:t>et al</w:t>
      </w:r>
      <w:r w:rsidR="00B02A1D" w:rsidRPr="00CE288C">
        <w:rPr>
          <w:rFonts w:ascii="Arial" w:hAnsi="Arial" w:cs="Arial"/>
        </w:rPr>
        <w:t>.</w:t>
      </w:r>
      <w:r w:rsidR="00D40851" w:rsidRPr="00CE288C">
        <w:rPr>
          <w:rFonts w:ascii="Arial" w:hAnsi="Arial" w:cs="Arial"/>
        </w:rPr>
        <w:t>,</w:t>
      </w:r>
      <w:r w:rsidR="00B02A1D" w:rsidRPr="00CE288C">
        <w:rPr>
          <w:rFonts w:ascii="Arial" w:hAnsi="Arial" w:cs="Arial"/>
        </w:rPr>
        <w:t xml:space="preserve"> 2000)</w:t>
      </w:r>
      <w:r w:rsidR="00691749" w:rsidRPr="00CE288C">
        <w:rPr>
          <w:rFonts w:ascii="Arial" w:hAnsi="Arial" w:cs="Arial"/>
        </w:rPr>
        <w:t>.</w:t>
      </w:r>
      <w:r w:rsidRPr="00CE288C">
        <w:rPr>
          <w:rFonts w:ascii="Arial" w:hAnsi="Arial" w:cs="Arial"/>
        </w:rPr>
        <w:t xml:space="preserve"> </w:t>
      </w:r>
    </w:p>
    <w:p w:rsidR="007C0DE7" w:rsidRPr="00CE288C" w:rsidRDefault="008D197B" w:rsidP="00864A9D">
      <w:pPr>
        <w:jc w:val="both"/>
        <w:rPr>
          <w:rFonts w:ascii="Arial" w:hAnsi="Arial" w:cs="Arial"/>
        </w:rPr>
      </w:pPr>
      <w:r w:rsidRPr="00CE288C">
        <w:rPr>
          <w:rFonts w:ascii="Arial" w:hAnsi="Arial" w:cs="Arial"/>
        </w:rPr>
        <w:t>Para poder seleccionar</w:t>
      </w:r>
      <w:r w:rsidR="00023B1F" w:rsidRPr="00CE288C">
        <w:rPr>
          <w:rFonts w:ascii="Arial" w:hAnsi="Arial" w:cs="Arial"/>
        </w:rPr>
        <w:t xml:space="preserve"> en</w:t>
      </w:r>
      <w:r w:rsidRPr="00CE288C">
        <w:rPr>
          <w:rFonts w:ascii="Arial" w:hAnsi="Arial" w:cs="Arial"/>
        </w:rPr>
        <w:t xml:space="preserve"> </w:t>
      </w:r>
      <w:r w:rsidR="00023B1F" w:rsidRPr="00CE288C">
        <w:rPr>
          <w:rFonts w:ascii="Arial" w:hAnsi="Arial" w:cs="Arial"/>
        </w:rPr>
        <w:t xml:space="preserve">cultivares sensibles a la sequía, </w:t>
      </w:r>
      <w:r w:rsidRPr="00CE288C">
        <w:rPr>
          <w:rFonts w:ascii="Arial" w:hAnsi="Arial" w:cs="Arial"/>
        </w:rPr>
        <w:t>plantas</w:t>
      </w:r>
      <w:r w:rsidR="00023B1F" w:rsidRPr="00CE288C">
        <w:rPr>
          <w:rFonts w:ascii="Arial" w:hAnsi="Arial" w:cs="Arial"/>
        </w:rPr>
        <w:t xml:space="preserve"> que hayan adquirido tolerancia </w:t>
      </w:r>
      <w:r w:rsidRPr="00CE288C">
        <w:rPr>
          <w:rFonts w:ascii="Arial" w:hAnsi="Arial" w:cs="Arial"/>
        </w:rPr>
        <w:t xml:space="preserve">luego de haber transitado por un proceso de mejoramiento genético, es </w:t>
      </w:r>
      <w:r w:rsidR="00BE746F" w:rsidRPr="00CE288C">
        <w:rPr>
          <w:rFonts w:ascii="Arial" w:hAnsi="Arial" w:cs="Arial"/>
        </w:rPr>
        <w:t>necesario conocer aspectos</w:t>
      </w:r>
      <w:r w:rsidR="007A2325" w:rsidRPr="00CE288C">
        <w:rPr>
          <w:rFonts w:ascii="Arial" w:hAnsi="Arial" w:cs="Arial"/>
        </w:rPr>
        <w:t xml:space="preserve"> </w:t>
      </w:r>
      <w:r w:rsidR="00BE746F" w:rsidRPr="00CE288C">
        <w:rPr>
          <w:rFonts w:ascii="Arial" w:hAnsi="Arial" w:cs="Arial"/>
        </w:rPr>
        <w:t>como el agente selectivo a emplear, las variables a determinar para detectar la tolerancia, y los cultivares a usar como referencia por su tolerancia y/o sensibilidad frente al estrés.</w:t>
      </w:r>
      <w:r w:rsidR="00324907" w:rsidRPr="00CE288C">
        <w:rPr>
          <w:rFonts w:ascii="Arial" w:hAnsi="Arial" w:cs="Arial"/>
        </w:rPr>
        <w:t xml:space="preserve"> </w:t>
      </w:r>
      <w:r w:rsidR="00BE746F" w:rsidRPr="00CE288C">
        <w:rPr>
          <w:rFonts w:ascii="Arial" w:hAnsi="Arial" w:cs="Arial"/>
        </w:rPr>
        <w:t>En este se</w:t>
      </w:r>
      <w:r w:rsidR="007A2325" w:rsidRPr="00CE288C">
        <w:rPr>
          <w:rFonts w:ascii="Arial" w:hAnsi="Arial" w:cs="Arial"/>
        </w:rPr>
        <w:t>ntido, como agentes selectivos para la detección de plantas tolerantes a estrés hídrico</w:t>
      </w:r>
      <w:r w:rsidR="006E376E" w:rsidRPr="00CE288C">
        <w:rPr>
          <w:rFonts w:ascii="Arial" w:hAnsi="Arial" w:cs="Arial"/>
        </w:rPr>
        <w:t>,</w:t>
      </w:r>
      <w:r w:rsidR="007A2325" w:rsidRPr="00CE288C">
        <w:rPr>
          <w:rFonts w:ascii="Arial" w:hAnsi="Arial" w:cs="Arial"/>
        </w:rPr>
        <w:t xml:space="preserve"> han sido usadas</w:t>
      </w:r>
      <w:r w:rsidR="008A2449" w:rsidRPr="00CE288C">
        <w:rPr>
          <w:rFonts w:ascii="Arial" w:hAnsi="Arial" w:cs="Arial"/>
        </w:rPr>
        <w:t xml:space="preserve"> en varios cultivos</w:t>
      </w:r>
      <w:r w:rsidR="007A2325" w:rsidRPr="00CE288C">
        <w:rPr>
          <w:rFonts w:ascii="Arial" w:hAnsi="Arial" w:cs="Arial"/>
        </w:rPr>
        <w:t xml:space="preserve"> sustancias como la sacarosa, el manitol, el sorbitol y el PEG (</w:t>
      </w:r>
      <w:proofErr w:type="spellStart"/>
      <w:r w:rsidR="007A2325" w:rsidRPr="00CE288C">
        <w:rPr>
          <w:rFonts w:ascii="Arial" w:hAnsi="Arial" w:cs="Arial"/>
        </w:rPr>
        <w:t>Rai</w:t>
      </w:r>
      <w:proofErr w:type="spellEnd"/>
      <w:r w:rsidR="007A2325" w:rsidRPr="00CE288C">
        <w:rPr>
          <w:rFonts w:ascii="Arial" w:hAnsi="Arial" w:cs="Arial"/>
        </w:rPr>
        <w:t xml:space="preserve"> </w:t>
      </w:r>
      <w:r w:rsidR="007A2325" w:rsidRPr="00CE288C">
        <w:rPr>
          <w:rFonts w:ascii="Arial" w:hAnsi="Arial" w:cs="Arial"/>
          <w:i/>
        </w:rPr>
        <w:t>et al</w:t>
      </w:r>
      <w:r w:rsidR="007A2325" w:rsidRPr="00CE288C">
        <w:rPr>
          <w:rFonts w:ascii="Arial" w:hAnsi="Arial" w:cs="Arial"/>
        </w:rPr>
        <w:t xml:space="preserve">., 2011). En </w:t>
      </w:r>
      <w:r w:rsidR="00CB5B48" w:rsidRPr="00CE288C">
        <w:rPr>
          <w:rFonts w:ascii="Arial" w:hAnsi="Arial" w:cs="Arial"/>
          <w:i/>
        </w:rPr>
        <w:t>Musa</w:t>
      </w:r>
      <w:r w:rsidR="00CB5B48" w:rsidRPr="00CE288C">
        <w:rPr>
          <w:rFonts w:ascii="Arial" w:hAnsi="Arial" w:cs="Arial"/>
        </w:rPr>
        <w:t xml:space="preserve"> </w:t>
      </w:r>
      <w:proofErr w:type="spellStart"/>
      <w:r w:rsidR="00CB5B48" w:rsidRPr="00CE288C">
        <w:rPr>
          <w:rFonts w:ascii="Arial" w:hAnsi="Arial" w:cs="Arial"/>
        </w:rPr>
        <w:t>spp</w:t>
      </w:r>
      <w:proofErr w:type="spellEnd"/>
      <w:r w:rsidR="00CB5B48" w:rsidRPr="00CE288C">
        <w:rPr>
          <w:rFonts w:ascii="Arial" w:hAnsi="Arial" w:cs="Arial"/>
        </w:rPr>
        <w:t>.</w:t>
      </w:r>
      <w:r w:rsidR="007A2325" w:rsidRPr="00CE288C">
        <w:rPr>
          <w:rFonts w:ascii="Arial" w:hAnsi="Arial" w:cs="Arial"/>
        </w:rPr>
        <w:t xml:space="preserve"> esta última ha sido empleada</w:t>
      </w:r>
      <w:r w:rsidR="006E376E" w:rsidRPr="00CE288C">
        <w:rPr>
          <w:rFonts w:ascii="Arial" w:hAnsi="Arial" w:cs="Arial"/>
        </w:rPr>
        <w:t xml:space="preserve"> por varios autores</w:t>
      </w:r>
      <w:r w:rsidR="007A2325" w:rsidRPr="00CE288C">
        <w:rPr>
          <w:rFonts w:ascii="Arial" w:hAnsi="Arial" w:cs="Arial"/>
        </w:rPr>
        <w:t xml:space="preserve"> (</w:t>
      </w:r>
      <w:proofErr w:type="spellStart"/>
      <w:r w:rsidR="00CA0A72" w:rsidRPr="00CE288C">
        <w:rPr>
          <w:rFonts w:ascii="Arial" w:hAnsi="Arial" w:cs="Arial"/>
        </w:rPr>
        <w:t>Shekhawat</w:t>
      </w:r>
      <w:proofErr w:type="spellEnd"/>
      <w:r w:rsidR="00CA0A72" w:rsidRPr="00CE288C">
        <w:rPr>
          <w:rFonts w:ascii="Arial" w:hAnsi="Arial" w:cs="Arial"/>
        </w:rPr>
        <w:t xml:space="preserve"> </w:t>
      </w:r>
      <w:r w:rsidR="00CA0A72" w:rsidRPr="00CE288C">
        <w:rPr>
          <w:rFonts w:ascii="Arial" w:hAnsi="Arial" w:cs="Arial"/>
          <w:i/>
        </w:rPr>
        <w:t>et al</w:t>
      </w:r>
      <w:r w:rsidR="00CA0A72" w:rsidRPr="00CE288C">
        <w:rPr>
          <w:rFonts w:ascii="Arial" w:hAnsi="Arial" w:cs="Arial"/>
        </w:rPr>
        <w:t xml:space="preserve">., 2011; </w:t>
      </w:r>
      <w:proofErr w:type="spellStart"/>
      <w:r w:rsidR="00CA0A72" w:rsidRPr="00CE288C">
        <w:rPr>
          <w:rFonts w:ascii="Arial" w:hAnsi="Arial" w:cs="Arial"/>
        </w:rPr>
        <w:t>Bidabadi</w:t>
      </w:r>
      <w:proofErr w:type="spellEnd"/>
      <w:r w:rsidR="00CA0A72" w:rsidRPr="00CE288C">
        <w:rPr>
          <w:rFonts w:ascii="Arial" w:hAnsi="Arial" w:cs="Arial"/>
        </w:rPr>
        <w:t xml:space="preserve"> </w:t>
      </w:r>
      <w:r w:rsidR="00CA0A72" w:rsidRPr="00CE288C">
        <w:rPr>
          <w:rFonts w:ascii="Arial" w:hAnsi="Arial" w:cs="Arial"/>
          <w:i/>
        </w:rPr>
        <w:t>et al.,</w:t>
      </w:r>
      <w:r w:rsidR="00CA0A72" w:rsidRPr="00CE288C">
        <w:rPr>
          <w:rFonts w:ascii="Arial" w:hAnsi="Arial" w:cs="Arial"/>
        </w:rPr>
        <w:t xml:space="preserve"> 2012</w:t>
      </w:r>
      <w:r w:rsidR="007A2325" w:rsidRPr="00CE288C">
        <w:rPr>
          <w:rFonts w:ascii="Arial" w:hAnsi="Arial" w:cs="Arial"/>
        </w:rPr>
        <w:t>)</w:t>
      </w:r>
      <w:r w:rsidR="00CA0A72" w:rsidRPr="00CE288C">
        <w:rPr>
          <w:rFonts w:ascii="Arial" w:hAnsi="Arial" w:cs="Arial"/>
        </w:rPr>
        <w:t>.</w:t>
      </w:r>
    </w:p>
    <w:p w:rsidR="00972F90" w:rsidRDefault="00972F90" w:rsidP="00864A9D">
      <w:pPr>
        <w:jc w:val="both"/>
        <w:rPr>
          <w:rFonts w:ascii="Arial" w:hAnsi="Arial" w:cs="Arial"/>
        </w:rPr>
      </w:pPr>
    </w:p>
    <w:p w:rsidR="00126B15" w:rsidRPr="00CE288C" w:rsidRDefault="00011767" w:rsidP="00864A9D">
      <w:pPr>
        <w:jc w:val="both"/>
        <w:rPr>
          <w:rFonts w:ascii="Arial" w:hAnsi="Arial" w:cs="Arial"/>
        </w:rPr>
      </w:pPr>
      <w:r w:rsidRPr="00CE288C">
        <w:rPr>
          <w:rFonts w:ascii="Arial" w:hAnsi="Arial" w:cs="Arial"/>
        </w:rPr>
        <w:t>C</w:t>
      </w:r>
      <w:r w:rsidR="007C0DE7" w:rsidRPr="00CE288C">
        <w:rPr>
          <w:rFonts w:ascii="Arial" w:hAnsi="Arial" w:cs="Arial"/>
        </w:rPr>
        <w:t xml:space="preserve">omo variables para detectar la tolerancia a estrés hídrico en varios cultivos </w:t>
      </w:r>
      <w:proofErr w:type="gramStart"/>
      <w:r w:rsidR="007C0DE7" w:rsidRPr="00CE288C">
        <w:rPr>
          <w:rFonts w:ascii="Arial" w:hAnsi="Arial" w:cs="Arial"/>
        </w:rPr>
        <w:t>inclu</w:t>
      </w:r>
      <w:r w:rsidR="00CB5B48" w:rsidRPr="00CE288C">
        <w:rPr>
          <w:rFonts w:ascii="Arial" w:hAnsi="Arial" w:cs="Arial"/>
        </w:rPr>
        <w:t>idas</w:t>
      </w:r>
      <w:proofErr w:type="gramEnd"/>
      <w:r w:rsidR="00CB5B48" w:rsidRPr="00CE288C">
        <w:rPr>
          <w:rFonts w:ascii="Arial" w:hAnsi="Arial" w:cs="Arial"/>
        </w:rPr>
        <w:t xml:space="preserve"> </w:t>
      </w:r>
      <w:r w:rsidR="007C0DE7" w:rsidRPr="00CE288C">
        <w:rPr>
          <w:rFonts w:ascii="Arial" w:hAnsi="Arial" w:cs="Arial"/>
        </w:rPr>
        <w:t xml:space="preserve">las musáceas han sido utilizados indicadores del crecimiento vegetal, y </w:t>
      </w:r>
      <w:r w:rsidR="004843DD" w:rsidRPr="00CE288C">
        <w:rPr>
          <w:rFonts w:ascii="Arial" w:hAnsi="Arial" w:cs="Arial"/>
        </w:rPr>
        <w:t>de</w:t>
      </w:r>
      <w:r w:rsidR="00CB5B48" w:rsidRPr="00CE288C">
        <w:rPr>
          <w:rFonts w:ascii="Arial" w:hAnsi="Arial" w:cs="Arial"/>
        </w:rPr>
        <w:t xml:space="preserve">l funcionamiento de </w:t>
      </w:r>
      <w:r w:rsidR="007C0DE7" w:rsidRPr="00CE288C">
        <w:rPr>
          <w:rFonts w:ascii="Arial" w:hAnsi="Arial" w:cs="Arial"/>
        </w:rPr>
        <w:t xml:space="preserve">procesos fisiológicos y bioquímicos. </w:t>
      </w:r>
      <w:r w:rsidR="00CB5B48" w:rsidRPr="00CE288C">
        <w:rPr>
          <w:rFonts w:ascii="Arial" w:hAnsi="Arial" w:cs="Arial"/>
        </w:rPr>
        <w:t xml:space="preserve">La relevancia de medir estos indicadores radica en las modificaciones que sufren ante la presencia de un estrés en la planta. </w:t>
      </w:r>
      <w:r w:rsidR="007C0DE7" w:rsidRPr="00CE288C">
        <w:rPr>
          <w:rFonts w:ascii="Arial" w:hAnsi="Arial" w:cs="Arial"/>
        </w:rPr>
        <w:t>Algun</w:t>
      </w:r>
      <w:r w:rsidR="00CB5B48" w:rsidRPr="00CE288C">
        <w:rPr>
          <w:rFonts w:ascii="Arial" w:hAnsi="Arial" w:cs="Arial"/>
        </w:rPr>
        <w:t>o</w:t>
      </w:r>
      <w:r w:rsidR="007C0DE7" w:rsidRPr="00CE288C">
        <w:rPr>
          <w:rFonts w:ascii="Arial" w:hAnsi="Arial" w:cs="Arial"/>
        </w:rPr>
        <w:t xml:space="preserve">s de </w:t>
      </w:r>
      <w:r w:rsidR="00CB5B48" w:rsidRPr="00CE288C">
        <w:rPr>
          <w:rFonts w:ascii="Arial" w:hAnsi="Arial" w:cs="Arial"/>
        </w:rPr>
        <w:t>ellos</w:t>
      </w:r>
      <w:r w:rsidR="007C0DE7" w:rsidRPr="00CE288C">
        <w:rPr>
          <w:rFonts w:ascii="Arial" w:hAnsi="Arial" w:cs="Arial"/>
        </w:rPr>
        <w:t xml:space="preserve"> son la altura de las plantas</w:t>
      </w:r>
      <w:r w:rsidR="00CB5B48" w:rsidRPr="00CE288C">
        <w:rPr>
          <w:rFonts w:ascii="Arial" w:hAnsi="Arial" w:cs="Arial"/>
        </w:rPr>
        <w:t xml:space="preserve">, la longitud de las raíces, </w:t>
      </w:r>
      <w:r w:rsidR="007C0DE7" w:rsidRPr="00CE288C">
        <w:rPr>
          <w:rFonts w:ascii="Arial" w:hAnsi="Arial" w:cs="Arial"/>
        </w:rPr>
        <w:t xml:space="preserve">el número de brotes por explante, las masas fresca y seca, el contenido relativo de agua, y los contenidos de </w:t>
      </w:r>
      <w:proofErr w:type="spellStart"/>
      <w:r w:rsidR="007C0DE7" w:rsidRPr="00CE288C">
        <w:rPr>
          <w:rFonts w:ascii="Arial" w:hAnsi="Arial" w:cs="Arial"/>
        </w:rPr>
        <w:t>prolina</w:t>
      </w:r>
      <w:proofErr w:type="spellEnd"/>
      <w:r w:rsidR="007C0DE7" w:rsidRPr="00CE288C">
        <w:rPr>
          <w:rFonts w:ascii="Arial" w:hAnsi="Arial" w:cs="Arial"/>
        </w:rPr>
        <w:t xml:space="preserve">, </w:t>
      </w:r>
      <w:proofErr w:type="spellStart"/>
      <w:r w:rsidR="007C0DE7" w:rsidRPr="00CE288C">
        <w:rPr>
          <w:rFonts w:ascii="Arial" w:hAnsi="Arial" w:cs="Arial"/>
        </w:rPr>
        <w:t>malondialdehido</w:t>
      </w:r>
      <w:proofErr w:type="spellEnd"/>
      <w:r w:rsidR="007C0DE7" w:rsidRPr="00CE288C">
        <w:rPr>
          <w:rFonts w:ascii="Arial" w:hAnsi="Arial" w:cs="Arial"/>
        </w:rPr>
        <w:t xml:space="preserve"> y peróxido de hidrógeno</w:t>
      </w:r>
      <w:r w:rsidR="004843DD" w:rsidRPr="00CE288C">
        <w:rPr>
          <w:rFonts w:ascii="Arial" w:hAnsi="Arial" w:cs="Arial"/>
        </w:rPr>
        <w:t xml:space="preserve"> </w:t>
      </w:r>
      <w:r w:rsidR="00CB5B48" w:rsidRPr="00CE288C">
        <w:rPr>
          <w:rFonts w:ascii="Arial" w:hAnsi="Arial" w:cs="Arial"/>
        </w:rPr>
        <w:t xml:space="preserve">entre otros </w:t>
      </w:r>
      <w:r w:rsidR="004843DD" w:rsidRPr="00CE288C">
        <w:rPr>
          <w:rFonts w:ascii="Arial" w:hAnsi="Arial" w:cs="Arial"/>
        </w:rPr>
        <w:t>(</w:t>
      </w:r>
      <w:proofErr w:type="spellStart"/>
      <w:r w:rsidR="0096365C" w:rsidRPr="00CE288C">
        <w:rPr>
          <w:rFonts w:ascii="Arial" w:hAnsi="Arial" w:cs="Arial"/>
        </w:rPr>
        <w:t>Mahmood</w:t>
      </w:r>
      <w:proofErr w:type="spellEnd"/>
      <w:r w:rsidR="00CB5B48" w:rsidRPr="00CE288C">
        <w:rPr>
          <w:rFonts w:ascii="Arial" w:hAnsi="Arial" w:cs="Arial"/>
        </w:rPr>
        <w:t xml:space="preserve"> </w:t>
      </w:r>
      <w:r w:rsidR="00CB5B48" w:rsidRPr="00CE288C">
        <w:rPr>
          <w:rFonts w:ascii="Arial" w:hAnsi="Arial" w:cs="Arial"/>
          <w:i/>
        </w:rPr>
        <w:t>et al</w:t>
      </w:r>
      <w:r w:rsidR="00CB5B48" w:rsidRPr="00CE288C">
        <w:rPr>
          <w:rFonts w:ascii="Arial" w:hAnsi="Arial" w:cs="Arial"/>
        </w:rPr>
        <w:t>., 201</w:t>
      </w:r>
      <w:r w:rsidR="0096365C" w:rsidRPr="00CE288C">
        <w:rPr>
          <w:rFonts w:ascii="Arial" w:hAnsi="Arial" w:cs="Arial"/>
        </w:rPr>
        <w:t>2</w:t>
      </w:r>
      <w:r w:rsidR="00CB5B48" w:rsidRPr="00CE288C">
        <w:rPr>
          <w:rFonts w:ascii="Arial" w:hAnsi="Arial" w:cs="Arial"/>
        </w:rPr>
        <w:t xml:space="preserve">; </w:t>
      </w:r>
      <w:proofErr w:type="spellStart"/>
      <w:r w:rsidR="000C3FDF" w:rsidRPr="00CE288C">
        <w:rPr>
          <w:rFonts w:ascii="Arial" w:hAnsi="Arial" w:cs="Arial"/>
        </w:rPr>
        <w:t>Rustagi</w:t>
      </w:r>
      <w:proofErr w:type="spellEnd"/>
      <w:r w:rsidR="000C3FDF" w:rsidRPr="00CE288C">
        <w:rPr>
          <w:rFonts w:ascii="Arial" w:hAnsi="Arial" w:cs="Arial"/>
        </w:rPr>
        <w:t xml:space="preserve"> </w:t>
      </w:r>
      <w:r w:rsidR="000C3FDF" w:rsidRPr="00CE288C">
        <w:rPr>
          <w:rFonts w:ascii="Arial" w:hAnsi="Arial" w:cs="Arial"/>
          <w:i/>
        </w:rPr>
        <w:t>et al</w:t>
      </w:r>
      <w:r w:rsidR="000C3FDF" w:rsidRPr="00CE288C">
        <w:rPr>
          <w:rFonts w:ascii="Arial" w:hAnsi="Arial" w:cs="Arial"/>
        </w:rPr>
        <w:t>., 2015</w:t>
      </w:r>
      <w:r w:rsidR="004843DD" w:rsidRPr="00CE288C">
        <w:rPr>
          <w:rFonts w:ascii="Arial" w:hAnsi="Arial" w:cs="Arial"/>
        </w:rPr>
        <w:t>;</w:t>
      </w:r>
      <w:r w:rsidR="000C3FDF" w:rsidRPr="00CE288C">
        <w:rPr>
          <w:rFonts w:ascii="Arial" w:hAnsi="Arial" w:cs="Arial"/>
        </w:rPr>
        <w:t xml:space="preserve"> </w:t>
      </w:r>
      <w:proofErr w:type="spellStart"/>
      <w:r w:rsidR="004843DD" w:rsidRPr="00CE288C">
        <w:rPr>
          <w:rFonts w:ascii="Arial" w:hAnsi="Arial" w:cs="Arial"/>
        </w:rPr>
        <w:t>Tak</w:t>
      </w:r>
      <w:proofErr w:type="spellEnd"/>
      <w:r w:rsidR="004843DD" w:rsidRPr="00CE288C">
        <w:rPr>
          <w:rFonts w:ascii="Arial" w:hAnsi="Arial" w:cs="Arial"/>
        </w:rPr>
        <w:t xml:space="preserve"> </w:t>
      </w:r>
      <w:r w:rsidR="004843DD" w:rsidRPr="00CE288C">
        <w:rPr>
          <w:rFonts w:ascii="Arial" w:hAnsi="Arial" w:cs="Arial"/>
          <w:i/>
        </w:rPr>
        <w:t>et al</w:t>
      </w:r>
      <w:r w:rsidR="004843DD" w:rsidRPr="00CE288C">
        <w:rPr>
          <w:rFonts w:ascii="Arial" w:hAnsi="Arial" w:cs="Arial"/>
        </w:rPr>
        <w:t xml:space="preserve">., 2017). </w:t>
      </w:r>
    </w:p>
    <w:p w:rsidR="00972F90" w:rsidRDefault="00972F90" w:rsidP="00864A9D">
      <w:pPr>
        <w:jc w:val="both"/>
        <w:rPr>
          <w:rFonts w:ascii="Arial" w:hAnsi="Arial" w:cs="Arial"/>
        </w:rPr>
      </w:pPr>
    </w:p>
    <w:p w:rsidR="003D0A45" w:rsidRPr="00CE288C" w:rsidRDefault="00011767" w:rsidP="00864A9D">
      <w:pPr>
        <w:jc w:val="both"/>
        <w:rPr>
          <w:rFonts w:ascii="Arial" w:hAnsi="Arial" w:cs="Arial"/>
        </w:rPr>
      </w:pPr>
      <w:r w:rsidRPr="00CE288C">
        <w:rPr>
          <w:rFonts w:ascii="Arial" w:hAnsi="Arial" w:cs="Arial"/>
        </w:rPr>
        <w:t>Por otro lado</w:t>
      </w:r>
      <w:r w:rsidR="00615162" w:rsidRPr="00CE288C">
        <w:rPr>
          <w:rFonts w:ascii="Arial" w:hAnsi="Arial" w:cs="Arial"/>
        </w:rPr>
        <w:t>,</w:t>
      </w:r>
      <w:r w:rsidRPr="00CE288C">
        <w:rPr>
          <w:rFonts w:ascii="Arial" w:hAnsi="Arial" w:cs="Arial"/>
        </w:rPr>
        <w:t xml:space="preserve"> </w:t>
      </w:r>
      <w:r w:rsidR="0059751C" w:rsidRPr="00CE288C">
        <w:rPr>
          <w:rFonts w:ascii="Arial" w:hAnsi="Arial" w:cs="Arial"/>
        </w:rPr>
        <w:t xml:space="preserve">se refiere que </w:t>
      </w:r>
      <w:r w:rsidRPr="00CE288C">
        <w:rPr>
          <w:rFonts w:ascii="Arial" w:hAnsi="Arial" w:cs="Arial"/>
        </w:rPr>
        <w:t xml:space="preserve">en </w:t>
      </w:r>
      <w:r w:rsidR="0059751C" w:rsidRPr="00CE288C">
        <w:rPr>
          <w:rFonts w:ascii="Arial" w:hAnsi="Arial" w:cs="Arial"/>
          <w:i/>
        </w:rPr>
        <w:t>Musa</w:t>
      </w:r>
      <w:r w:rsidR="0059751C" w:rsidRPr="00CE288C">
        <w:rPr>
          <w:rFonts w:ascii="Arial" w:hAnsi="Arial" w:cs="Arial"/>
        </w:rPr>
        <w:t xml:space="preserve"> </w:t>
      </w:r>
      <w:proofErr w:type="spellStart"/>
      <w:r w:rsidR="0059751C" w:rsidRPr="00CE288C">
        <w:rPr>
          <w:rFonts w:ascii="Arial" w:hAnsi="Arial" w:cs="Arial"/>
        </w:rPr>
        <w:t>spp</w:t>
      </w:r>
      <w:proofErr w:type="spellEnd"/>
      <w:r w:rsidR="0059751C" w:rsidRPr="00CE288C">
        <w:rPr>
          <w:rFonts w:ascii="Arial" w:hAnsi="Arial" w:cs="Arial"/>
        </w:rPr>
        <w:t xml:space="preserve">. </w:t>
      </w:r>
      <w:r w:rsidRPr="00CE288C">
        <w:rPr>
          <w:rFonts w:ascii="Arial" w:hAnsi="Arial" w:cs="Arial"/>
        </w:rPr>
        <w:t xml:space="preserve">los cultivares </w:t>
      </w:r>
      <w:r w:rsidR="0059751C" w:rsidRPr="00CE288C">
        <w:rPr>
          <w:rFonts w:ascii="Arial" w:hAnsi="Arial" w:cs="Arial"/>
        </w:rPr>
        <w:t xml:space="preserve">que poseen en su genoma la contribución de </w:t>
      </w:r>
      <w:r w:rsidR="0059751C" w:rsidRPr="00CE288C">
        <w:rPr>
          <w:rFonts w:ascii="Arial" w:hAnsi="Arial" w:cs="Arial"/>
          <w:i/>
        </w:rPr>
        <w:t xml:space="preserve">M. </w:t>
      </w:r>
      <w:proofErr w:type="spellStart"/>
      <w:r w:rsidR="0059751C" w:rsidRPr="00CE288C">
        <w:rPr>
          <w:rFonts w:ascii="Arial" w:hAnsi="Arial" w:cs="Arial"/>
          <w:i/>
        </w:rPr>
        <w:t>balbisiana</w:t>
      </w:r>
      <w:proofErr w:type="spellEnd"/>
      <w:r w:rsidR="0059751C" w:rsidRPr="00CE288C">
        <w:rPr>
          <w:rFonts w:ascii="Arial" w:hAnsi="Arial" w:cs="Arial"/>
        </w:rPr>
        <w:t xml:space="preserve"> (</w:t>
      </w:r>
      <w:r w:rsidRPr="00CE288C">
        <w:rPr>
          <w:rFonts w:ascii="Arial" w:hAnsi="Arial" w:cs="Arial"/>
        </w:rPr>
        <w:t xml:space="preserve">representado con la letra </w:t>
      </w:r>
      <w:r w:rsidR="0059751C" w:rsidRPr="00CE288C">
        <w:rPr>
          <w:rFonts w:ascii="Arial" w:hAnsi="Arial" w:cs="Arial"/>
        </w:rPr>
        <w:t xml:space="preserve">B), toleran mejor el déficit hídrico que </w:t>
      </w:r>
      <w:r w:rsidRPr="00CE288C">
        <w:rPr>
          <w:rFonts w:ascii="Arial" w:hAnsi="Arial" w:cs="Arial"/>
        </w:rPr>
        <w:t>aquellos</w:t>
      </w:r>
      <w:r w:rsidR="0059751C" w:rsidRPr="00CE288C">
        <w:rPr>
          <w:rFonts w:ascii="Arial" w:hAnsi="Arial" w:cs="Arial"/>
        </w:rPr>
        <w:t xml:space="preserve"> que solamente tienen la contribución de </w:t>
      </w:r>
      <w:r w:rsidR="0059751C" w:rsidRPr="00CE288C">
        <w:rPr>
          <w:rFonts w:ascii="Arial" w:hAnsi="Arial" w:cs="Arial"/>
          <w:i/>
        </w:rPr>
        <w:t xml:space="preserve">M. </w:t>
      </w:r>
      <w:proofErr w:type="spellStart"/>
      <w:r w:rsidR="0059751C" w:rsidRPr="00CE288C">
        <w:rPr>
          <w:rFonts w:ascii="Arial" w:hAnsi="Arial" w:cs="Arial"/>
          <w:i/>
        </w:rPr>
        <w:t>acuminata</w:t>
      </w:r>
      <w:proofErr w:type="spellEnd"/>
      <w:r w:rsidR="0059751C" w:rsidRPr="00CE288C">
        <w:rPr>
          <w:rFonts w:ascii="Arial" w:hAnsi="Arial" w:cs="Arial"/>
          <w:i/>
        </w:rPr>
        <w:t xml:space="preserve"> </w:t>
      </w:r>
      <w:r w:rsidR="0059751C" w:rsidRPr="00CE288C">
        <w:rPr>
          <w:rFonts w:ascii="Arial" w:hAnsi="Arial" w:cs="Arial"/>
        </w:rPr>
        <w:t>(</w:t>
      </w:r>
      <w:r w:rsidR="00615162" w:rsidRPr="00CE288C">
        <w:rPr>
          <w:rFonts w:ascii="Arial" w:hAnsi="Arial" w:cs="Arial"/>
        </w:rPr>
        <w:t xml:space="preserve">representado con la letra </w:t>
      </w:r>
      <w:r w:rsidR="0059751C" w:rsidRPr="00CE288C">
        <w:rPr>
          <w:rFonts w:ascii="Arial" w:hAnsi="Arial" w:cs="Arial"/>
        </w:rPr>
        <w:t>A) (</w:t>
      </w:r>
      <w:proofErr w:type="spellStart"/>
      <w:r w:rsidR="0059751C" w:rsidRPr="00CE288C">
        <w:rPr>
          <w:rFonts w:ascii="Arial" w:hAnsi="Arial" w:cs="Arial"/>
        </w:rPr>
        <w:t>Ravi</w:t>
      </w:r>
      <w:proofErr w:type="spellEnd"/>
      <w:r w:rsidR="0059751C" w:rsidRPr="00CE288C">
        <w:rPr>
          <w:rFonts w:ascii="Arial" w:hAnsi="Arial" w:cs="Arial"/>
        </w:rPr>
        <w:t xml:space="preserve"> </w:t>
      </w:r>
      <w:r w:rsidR="0059751C" w:rsidRPr="00CE288C">
        <w:rPr>
          <w:rFonts w:ascii="Arial" w:hAnsi="Arial" w:cs="Arial"/>
          <w:i/>
        </w:rPr>
        <w:t>et al</w:t>
      </w:r>
      <w:r w:rsidR="0059751C" w:rsidRPr="00CE288C">
        <w:rPr>
          <w:rFonts w:ascii="Arial" w:hAnsi="Arial" w:cs="Arial"/>
        </w:rPr>
        <w:t xml:space="preserve">., 2013). </w:t>
      </w:r>
      <w:r w:rsidR="003D0A45" w:rsidRPr="00CE288C">
        <w:rPr>
          <w:rFonts w:ascii="Arial" w:hAnsi="Arial" w:cs="Arial"/>
        </w:rPr>
        <w:t>Sin embargo</w:t>
      </w:r>
      <w:r w:rsidR="00126B15" w:rsidRPr="00CE288C">
        <w:rPr>
          <w:rFonts w:ascii="Arial" w:hAnsi="Arial" w:cs="Arial"/>
        </w:rPr>
        <w:t>,</w:t>
      </w:r>
      <w:r w:rsidR="003D0A45" w:rsidRPr="00CE288C">
        <w:rPr>
          <w:rFonts w:ascii="Arial" w:hAnsi="Arial" w:cs="Arial"/>
        </w:rPr>
        <w:t xml:space="preserve"> </w:t>
      </w:r>
      <w:r w:rsidR="00962F1D" w:rsidRPr="00CE288C">
        <w:rPr>
          <w:rFonts w:ascii="Arial" w:hAnsi="Arial" w:cs="Arial"/>
        </w:rPr>
        <w:t xml:space="preserve">la mayoría de </w:t>
      </w:r>
      <w:r w:rsidR="003D0A45" w:rsidRPr="00CE288C">
        <w:rPr>
          <w:rFonts w:ascii="Arial" w:hAnsi="Arial" w:cs="Arial"/>
        </w:rPr>
        <w:t xml:space="preserve">estos conocimientos se basan en la respuesta de las plantas en condiciones de campo o </w:t>
      </w:r>
      <w:r w:rsidR="003D0A45" w:rsidRPr="00CE288C">
        <w:rPr>
          <w:rFonts w:ascii="Arial" w:hAnsi="Arial" w:cs="Arial"/>
          <w:i/>
        </w:rPr>
        <w:t>in vivo.</w:t>
      </w:r>
      <w:r w:rsidR="003D0A45" w:rsidRPr="00CE288C">
        <w:rPr>
          <w:rFonts w:ascii="Arial" w:hAnsi="Arial" w:cs="Arial"/>
        </w:rPr>
        <w:t xml:space="preserve"> </w:t>
      </w:r>
      <w:r w:rsidR="00F45D68" w:rsidRPr="00CE288C">
        <w:rPr>
          <w:rFonts w:ascii="Arial" w:hAnsi="Arial" w:cs="Arial"/>
        </w:rPr>
        <w:t xml:space="preserve">Se encuentran escasos </w:t>
      </w:r>
      <w:r w:rsidR="003D0A45" w:rsidRPr="00CE288C">
        <w:rPr>
          <w:rFonts w:ascii="Arial" w:hAnsi="Arial" w:cs="Arial"/>
        </w:rPr>
        <w:t>trabajos que muestr</w:t>
      </w:r>
      <w:r w:rsidR="00F241A4" w:rsidRPr="00CE288C">
        <w:rPr>
          <w:rFonts w:ascii="Arial" w:hAnsi="Arial" w:cs="Arial"/>
        </w:rPr>
        <w:t>a</w:t>
      </w:r>
      <w:r w:rsidR="003D0A45" w:rsidRPr="00CE288C">
        <w:rPr>
          <w:rFonts w:ascii="Arial" w:hAnsi="Arial" w:cs="Arial"/>
        </w:rPr>
        <w:t xml:space="preserve">n un análisis comparativo </w:t>
      </w:r>
      <w:r w:rsidR="00F241A4" w:rsidRPr="00CE288C">
        <w:rPr>
          <w:rFonts w:ascii="Arial" w:hAnsi="Arial" w:cs="Arial"/>
        </w:rPr>
        <w:t>entre</w:t>
      </w:r>
      <w:r w:rsidR="003D0A45" w:rsidRPr="00CE288C">
        <w:rPr>
          <w:rFonts w:ascii="Arial" w:hAnsi="Arial" w:cs="Arial"/>
        </w:rPr>
        <w:t xml:space="preserve"> cultivares de plátanos y bananos </w:t>
      </w:r>
      <w:r w:rsidR="00F241A4" w:rsidRPr="00CE288C">
        <w:rPr>
          <w:rFonts w:ascii="Arial" w:hAnsi="Arial" w:cs="Arial"/>
        </w:rPr>
        <w:t xml:space="preserve">con diferente </w:t>
      </w:r>
      <w:r w:rsidR="00F241A4" w:rsidRPr="00CE288C">
        <w:rPr>
          <w:rFonts w:ascii="Arial" w:hAnsi="Arial" w:cs="Arial"/>
        </w:rPr>
        <w:lastRenderedPageBreak/>
        <w:t xml:space="preserve">composición genómica, </w:t>
      </w:r>
      <w:r w:rsidR="003D0A45" w:rsidRPr="00CE288C">
        <w:rPr>
          <w:rFonts w:ascii="Arial" w:hAnsi="Arial" w:cs="Arial"/>
        </w:rPr>
        <w:t xml:space="preserve">en condiciones </w:t>
      </w:r>
      <w:r w:rsidR="003D0A45" w:rsidRPr="00CE288C">
        <w:rPr>
          <w:rFonts w:ascii="Arial" w:hAnsi="Arial" w:cs="Arial"/>
          <w:i/>
        </w:rPr>
        <w:t>in vitro</w:t>
      </w:r>
      <w:r w:rsidR="003D0A45" w:rsidRPr="00CE288C">
        <w:rPr>
          <w:rFonts w:ascii="Arial" w:hAnsi="Arial" w:cs="Arial"/>
        </w:rPr>
        <w:t xml:space="preserve"> </w:t>
      </w:r>
      <w:r w:rsidR="00C15BFC" w:rsidRPr="00CE288C">
        <w:rPr>
          <w:rFonts w:ascii="Arial" w:hAnsi="Arial" w:cs="Arial"/>
        </w:rPr>
        <w:t xml:space="preserve">y </w:t>
      </w:r>
      <w:r w:rsidR="003D0A45" w:rsidRPr="00CE288C">
        <w:rPr>
          <w:rFonts w:ascii="Arial" w:hAnsi="Arial" w:cs="Arial"/>
        </w:rPr>
        <w:t xml:space="preserve">ante </w:t>
      </w:r>
      <w:r w:rsidR="00023B1F" w:rsidRPr="00CE288C">
        <w:rPr>
          <w:rFonts w:ascii="Arial" w:hAnsi="Arial" w:cs="Arial"/>
        </w:rPr>
        <w:t>escenarios</w:t>
      </w:r>
      <w:r w:rsidR="003D0A45" w:rsidRPr="00CE288C">
        <w:rPr>
          <w:rFonts w:ascii="Arial" w:hAnsi="Arial" w:cs="Arial"/>
        </w:rPr>
        <w:t xml:space="preserve"> de estrés hídrico</w:t>
      </w:r>
      <w:r w:rsidR="00F241A4" w:rsidRPr="00CE288C">
        <w:rPr>
          <w:rFonts w:ascii="Arial" w:hAnsi="Arial" w:cs="Arial"/>
        </w:rPr>
        <w:t xml:space="preserve"> inducido</w:t>
      </w:r>
      <w:r w:rsidR="00F07A04" w:rsidRPr="00CE288C">
        <w:rPr>
          <w:rFonts w:ascii="Arial" w:hAnsi="Arial" w:cs="Arial"/>
        </w:rPr>
        <w:t xml:space="preserve"> (</w:t>
      </w:r>
      <w:proofErr w:type="spellStart"/>
      <w:r w:rsidR="00F07A04" w:rsidRPr="00CE288C">
        <w:rPr>
          <w:rFonts w:ascii="Arial" w:hAnsi="Arial" w:cs="Arial"/>
        </w:rPr>
        <w:t>Vanhove</w:t>
      </w:r>
      <w:proofErr w:type="spellEnd"/>
      <w:r w:rsidR="00F07A04" w:rsidRPr="00CE288C">
        <w:rPr>
          <w:rFonts w:ascii="Arial" w:hAnsi="Arial" w:cs="Arial"/>
        </w:rPr>
        <w:t xml:space="preserve"> </w:t>
      </w:r>
      <w:r w:rsidR="00F07A04" w:rsidRPr="00CE288C">
        <w:rPr>
          <w:rFonts w:ascii="Arial" w:hAnsi="Arial" w:cs="Arial"/>
          <w:i/>
        </w:rPr>
        <w:t>et al</w:t>
      </w:r>
      <w:r w:rsidR="00F07A04" w:rsidRPr="00CE288C">
        <w:rPr>
          <w:rFonts w:ascii="Arial" w:hAnsi="Arial" w:cs="Arial"/>
        </w:rPr>
        <w:t>., 2012)</w:t>
      </w:r>
      <w:r w:rsidR="00BE0224" w:rsidRPr="00CE288C">
        <w:rPr>
          <w:rFonts w:ascii="Arial" w:hAnsi="Arial" w:cs="Arial"/>
        </w:rPr>
        <w:t xml:space="preserve">. </w:t>
      </w:r>
      <w:r w:rsidR="00D956EB" w:rsidRPr="00CE288C">
        <w:rPr>
          <w:rFonts w:ascii="Arial" w:hAnsi="Arial" w:cs="Arial"/>
        </w:rPr>
        <w:t xml:space="preserve">Investigaciones </w:t>
      </w:r>
      <w:r w:rsidR="00BE0224" w:rsidRPr="00CE288C">
        <w:rPr>
          <w:rFonts w:ascii="Arial" w:hAnsi="Arial" w:cs="Arial"/>
        </w:rPr>
        <w:t xml:space="preserve">de este tipo </w:t>
      </w:r>
      <w:r w:rsidR="00A671CD" w:rsidRPr="00CE288C">
        <w:rPr>
          <w:rFonts w:ascii="Arial" w:hAnsi="Arial" w:cs="Arial"/>
        </w:rPr>
        <w:t xml:space="preserve">podrían ser de gran utilidad </w:t>
      </w:r>
      <w:r w:rsidR="001B157B" w:rsidRPr="00CE288C">
        <w:rPr>
          <w:rFonts w:ascii="Arial" w:hAnsi="Arial" w:cs="Arial"/>
        </w:rPr>
        <w:t>en el momento</w:t>
      </w:r>
      <w:r w:rsidR="00A671CD" w:rsidRPr="00CE288C">
        <w:rPr>
          <w:rFonts w:ascii="Arial" w:hAnsi="Arial" w:cs="Arial"/>
        </w:rPr>
        <w:t xml:space="preserve"> de establecer un esquema de selección temprana, en el cual </w:t>
      </w:r>
      <w:r w:rsidR="00B45F71" w:rsidRPr="00CE288C">
        <w:rPr>
          <w:rFonts w:ascii="Arial" w:hAnsi="Arial" w:cs="Arial"/>
        </w:rPr>
        <w:t>deba conocerse</w:t>
      </w:r>
      <w:r w:rsidR="00F45D68" w:rsidRPr="00CE288C">
        <w:rPr>
          <w:rFonts w:ascii="Arial" w:hAnsi="Arial" w:cs="Arial"/>
        </w:rPr>
        <w:t>,</w:t>
      </w:r>
      <w:r w:rsidR="00B45F71" w:rsidRPr="00CE288C">
        <w:rPr>
          <w:rFonts w:ascii="Arial" w:hAnsi="Arial" w:cs="Arial"/>
        </w:rPr>
        <w:t xml:space="preserve"> </w:t>
      </w:r>
      <w:r w:rsidR="008750B6" w:rsidRPr="00CE288C">
        <w:rPr>
          <w:rFonts w:ascii="Arial" w:hAnsi="Arial" w:cs="Arial"/>
        </w:rPr>
        <w:t xml:space="preserve">qué respuesta a la sequía manifiestan </w:t>
      </w:r>
      <w:r w:rsidR="008750B6" w:rsidRPr="00CE288C">
        <w:rPr>
          <w:rFonts w:ascii="Arial" w:hAnsi="Arial" w:cs="Arial"/>
          <w:i/>
        </w:rPr>
        <w:t>in vitro</w:t>
      </w:r>
      <w:r w:rsidR="008750B6" w:rsidRPr="00CE288C">
        <w:rPr>
          <w:rFonts w:ascii="Arial" w:hAnsi="Arial" w:cs="Arial"/>
        </w:rPr>
        <w:t xml:space="preserve"> </w:t>
      </w:r>
      <w:r w:rsidR="00A671CD" w:rsidRPr="00CE288C">
        <w:rPr>
          <w:rFonts w:ascii="Arial" w:hAnsi="Arial" w:cs="Arial"/>
        </w:rPr>
        <w:t>aquellos cultivares que se decida emplear como controles de tolerancia</w:t>
      </w:r>
      <w:r w:rsidR="006E376E" w:rsidRPr="00CE288C">
        <w:rPr>
          <w:rFonts w:ascii="Arial" w:hAnsi="Arial" w:cs="Arial"/>
        </w:rPr>
        <w:t xml:space="preserve"> y/o sensibilidad</w:t>
      </w:r>
      <w:r w:rsidR="008750B6" w:rsidRPr="00CE288C">
        <w:rPr>
          <w:rFonts w:ascii="Arial" w:hAnsi="Arial" w:cs="Arial"/>
        </w:rPr>
        <w:t>.</w:t>
      </w:r>
    </w:p>
    <w:p w:rsidR="00CD60BA" w:rsidRPr="00CE288C" w:rsidRDefault="009B52C5" w:rsidP="00864A9D">
      <w:pPr>
        <w:jc w:val="both"/>
        <w:rPr>
          <w:rFonts w:ascii="Arial" w:hAnsi="Arial" w:cs="Arial"/>
        </w:rPr>
      </w:pPr>
      <w:r w:rsidRPr="00CE288C">
        <w:rPr>
          <w:rFonts w:ascii="Arial" w:hAnsi="Arial" w:cs="Arial"/>
        </w:rPr>
        <w:t xml:space="preserve">Teniendo en cuenta lo anterior, en </w:t>
      </w:r>
      <w:r w:rsidR="00572E34" w:rsidRPr="00CE288C">
        <w:rPr>
          <w:rFonts w:ascii="Arial" w:hAnsi="Arial" w:cs="Arial"/>
        </w:rPr>
        <w:t xml:space="preserve">la presente investigación </w:t>
      </w:r>
      <w:r w:rsidRPr="00CE288C">
        <w:rPr>
          <w:rFonts w:ascii="Arial" w:hAnsi="Arial" w:cs="Arial"/>
        </w:rPr>
        <w:t xml:space="preserve">se estudian </w:t>
      </w:r>
      <w:r w:rsidR="00CD60BA" w:rsidRPr="00CE288C">
        <w:rPr>
          <w:rFonts w:ascii="Arial" w:hAnsi="Arial" w:cs="Arial"/>
        </w:rPr>
        <w:t>tres</w:t>
      </w:r>
      <w:r w:rsidR="006E7BE4" w:rsidRPr="00CE288C">
        <w:rPr>
          <w:rFonts w:ascii="Arial" w:hAnsi="Arial" w:cs="Arial"/>
        </w:rPr>
        <w:t xml:space="preserve"> </w:t>
      </w:r>
      <w:r w:rsidRPr="00CE288C">
        <w:rPr>
          <w:rFonts w:ascii="Arial" w:hAnsi="Arial" w:cs="Arial"/>
        </w:rPr>
        <w:t xml:space="preserve">cultivares de </w:t>
      </w:r>
      <w:r w:rsidRPr="00CE288C">
        <w:rPr>
          <w:rFonts w:ascii="Arial" w:hAnsi="Arial" w:cs="Arial"/>
          <w:i/>
        </w:rPr>
        <w:t>Musa</w:t>
      </w:r>
      <w:r w:rsidRPr="00CE288C">
        <w:rPr>
          <w:rFonts w:ascii="Arial" w:hAnsi="Arial" w:cs="Arial"/>
        </w:rPr>
        <w:t xml:space="preserve"> </w:t>
      </w:r>
      <w:proofErr w:type="spellStart"/>
      <w:r w:rsidRPr="00CE288C">
        <w:rPr>
          <w:rFonts w:ascii="Arial" w:hAnsi="Arial" w:cs="Arial"/>
        </w:rPr>
        <w:t>spp</w:t>
      </w:r>
      <w:proofErr w:type="spellEnd"/>
      <w:r w:rsidRPr="00CE288C">
        <w:rPr>
          <w:rFonts w:ascii="Arial" w:hAnsi="Arial" w:cs="Arial"/>
        </w:rPr>
        <w:t>. con diferente composición genómica</w:t>
      </w:r>
      <w:r w:rsidR="00CD60BA" w:rsidRPr="00CE288C">
        <w:rPr>
          <w:rFonts w:ascii="Arial" w:hAnsi="Arial" w:cs="Arial"/>
        </w:rPr>
        <w:t>:</w:t>
      </w:r>
      <w:r w:rsidR="006E7BE4" w:rsidRPr="00CE288C">
        <w:rPr>
          <w:rFonts w:ascii="Arial" w:hAnsi="Arial" w:cs="Arial"/>
        </w:rPr>
        <w:t xml:space="preserve"> </w:t>
      </w:r>
      <w:r w:rsidR="00CD60BA" w:rsidRPr="00CE288C">
        <w:rPr>
          <w:rFonts w:ascii="Arial" w:hAnsi="Arial" w:cs="Arial"/>
        </w:rPr>
        <w:t xml:space="preserve">‘Grande </w:t>
      </w:r>
      <w:proofErr w:type="spellStart"/>
      <w:r w:rsidR="00CD60BA" w:rsidRPr="00CE288C">
        <w:rPr>
          <w:rFonts w:ascii="Arial" w:hAnsi="Arial" w:cs="Arial"/>
        </w:rPr>
        <w:t>naine</w:t>
      </w:r>
      <w:proofErr w:type="spellEnd"/>
      <w:r w:rsidR="00CD60BA" w:rsidRPr="00CE288C">
        <w:rPr>
          <w:rFonts w:ascii="Arial" w:hAnsi="Arial" w:cs="Arial"/>
        </w:rPr>
        <w:t xml:space="preserve">’ </w:t>
      </w:r>
      <w:r w:rsidR="006E7BE4" w:rsidRPr="00CE288C">
        <w:rPr>
          <w:rFonts w:ascii="Arial" w:hAnsi="Arial" w:cs="Arial"/>
        </w:rPr>
        <w:t xml:space="preserve">(AAA), </w:t>
      </w:r>
      <w:r w:rsidR="00CD60BA" w:rsidRPr="00CE288C">
        <w:rPr>
          <w:rFonts w:ascii="Arial" w:hAnsi="Arial" w:cs="Arial"/>
        </w:rPr>
        <w:t>‘</w:t>
      </w:r>
      <w:proofErr w:type="spellStart"/>
      <w:r w:rsidR="00CD60BA" w:rsidRPr="00CE288C">
        <w:rPr>
          <w:rFonts w:ascii="Arial" w:hAnsi="Arial" w:cs="Arial"/>
        </w:rPr>
        <w:t>Pelipita</w:t>
      </w:r>
      <w:proofErr w:type="spellEnd"/>
      <w:r w:rsidR="00CD60BA" w:rsidRPr="00CE288C">
        <w:rPr>
          <w:rFonts w:ascii="Arial" w:hAnsi="Arial" w:cs="Arial"/>
        </w:rPr>
        <w:t xml:space="preserve">’ </w:t>
      </w:r>
      <w:r w:rsidR="006E7BE4" w:rsidRPr="00CE288C">
        <w:rPr>
          <w:rFonts w:ascii="Arial" w:hAnsi="Arial" w:cs="Arial"/>
        </w:rPr>
        <w:t xml:space="preserve">(ABB) y </w:t>
      </w:r>
      <w:r w:rsidR="00CD60BA" w:rsidRPr="00CE288C">
        <w:rPr>
          <w:rFonts w:ascii="Arial" w:hAnsi="Arial" w:cs="Arial"/>
        </w:rPr>
        <w:t>‘Manzano’</w:t>
      </w:r>
      <w:r w:rsidR="006E7BE4" w:rsidRPr="00CE288C">
        <w:rPr>
          <w:rFonts w:ascii="Arial" w:hAnsi="Arial" w:cs="Arial"/>
        </w:rPr>
        <w:t xml:space="preserve"> (AAB). Los dos primeros han sido estudiados en trabajos de este tipo por </w:t>
      </w:r>
      <w:r w:rsidR="00DA4621" w:rsidRPr="00CE288C">
        <w:rPr>
          <w:rFonts w:ascii="Arial" w:hAnsi="Arial" w:cs="Arial"/>
        </w:rPr>
        <w:t xml:space="preserve">autores como </w:t>
      </w:r>
      <w:r w:rsidR="006E7BE4" w:rsidRPr="00CE288C">
        <w:rPr>
          <w:rFonts w:ascii="Arial" w:hAnsi="Arial" w:cs="Arial"/>
        </w:rPr>
        <w:t xml:space="preserve">Moreno-Bermúdez </w:t>
      </w:r>
      <w:r w:rsidR="006E7BE4" w:rsidRPr="00CE288C">
        <w:rPr>
          <w:rFonts w:ascii="Arial" w:hAnsi="Arial" w:cs="Arial"/>
          <w:i/>
        </w:rPr>
        <w:t>et al</w:t>
      </w:r>
      <w:r w:rsidR="006E7BE4" w:rsidRPr="00CE288C">
        <w:rPr>
          <w:rFonts w:ascii="Arial" w:hAnsi="Arial" w:cs="Arial"/>
        </w:rPr>
        <w:t xml:space="preserve">. (2014) y Moreno-Bermúdez </w:t>
      </w:r>
      <w:r w:rsidR="006E7BE4" w:rsidRPr="00CE288C">
        <w:rPr>
          <w:rFonts w:ascii="Arial" w:hAnsi="Arial" w:cs="Arial"/>
          <w:i/>
        </w:rPr>
        <w:t>et al</w:t>
      </w:r>
      <w:r w:rsidR="006E7BE4" w:rsidRPr="00CE288C">
        <w:rPr>
          <w:rFonts w:ascii="Arial" w:hAnsi="Arial" w:cs="Arial"/>
        </w:rPr>
        <w:t>. (2015)</w:t>
      </w:r>
      <w:r w:rsidR="00CD60BA" w:rsidRPr="00CE288C">
        <w:rPr>
          <w:rFonts w:ascii="Arial" w:hAnsi="Arial" w:cs="Arial"/>
        </w:rPr>
        <w:t xml:space="preserve">. Sin embargo, </w:t>
      </w:r>
      <w:r w:rsidR="00572E34" w:rsidRPr="00CE288C">
        <w:rPr>
          <w:rFonts w:ascii="Arial" w:hAnsi="Arial" w:cs="Arial"/>
        </w:rPr>
        <w:t xml:space="preserve">la determinación de </w:t>
      </w:r>
      <w:r w:rsidR="00CD60BA" w:rsidRPr="00CE288C">
        <w:rPr>
          <w:rFonts w:ascii="Arial" w:hAnsi="Arial" w:cs="Arial"/>
        </w:rPr>
        <w:t xml:space="preserve">una mayor cantidad de variables </w:t>
      </w:r>
      <w:r w:rsidR="00627916" w:rsidRPr="00CE288C">
        <w:rPr>
          <w:rFonts w:ascii="Arial" w:hAnsi="Arial" w:cs="Arial"/>
        </w:rPr>
        <w:t>indicadoras de estrés</w:t>
      </w:r>
      <w:r w:rsidR="00001411" w:rsidRPr="00CE288C">
        <w:rPr>
          <w:rFonts w:ascii="Arial" w:hAnsi="Arial" w:cs="Arial"/>
        </w:rPr>
        <w:t xml:space="preserve"> </w:t>
      </w:r>
      <w:r w:rsidR="00572E34" w:rsidRPr="00CE288C">
        <w:rPr>
          <w:rFonts w:ascii="Arial" w:hAnsi="Arial" w:cs="Arial"/>
        </w:rPr>
        <w:t>para</w:t>
      </w:r>
      <w:r w:rsidR="00001411" w:rsidRPr="00CE288C">
        <w:rPr>
          <w:rFonts w:ascii="Arial" w:hAnsi="Arial" w:cs="Arial"/>
        </w:rPr>
        <w:t xml:space="preserve"> cada uno</w:t>
      </w:r>
      <w:r w:rsidR="00572E34" w:rsidRPr="00CE288C">
        <w:rPr>
          <w:rFonts w:ascii="Arial" w:hAnsi="Arial" w:cs="Arial"/>
        </w:rPr>
        <w:t>, pud</w:t>
      </w:r>
      <w:r w:rsidR="00BF6D27" w:rsidRPr="00CE288C">
        <w:rPr>
          <w:rFonts w:ascii="Arial" w:hAnsi="Arial" w:cs="Arial"/>
        </w:rPr>
        <w:t>i</w:t>
      </w:r>
      <w:r w:rsidR="00572E34" w:rsidRPr="00CE288C">
        <w:rPr>
          <w:rFonts w:ascii="Arial" w:hAnsi="Arial" w:cs="Arial"/>
        </w:rPr>
        <w:t>e</w:t>
      </w:r>
      <w:r w:rsidR="00BF6D27" w:rsidRPr="00CE288C">
        <w:rPr>
          <w:rFonts w:ascii="Arial" w:hAnsi="Arial" w:cs="Arial"/>
        </w:rPr>
        <w:t>ra</w:t>
      </w:r>
      <w:r w:rsidR="00572E34" w:rsidRPr="00CE288C">
        <w:rPr>
          <w:rFonts w:ascii="Arial" w:hAnsi="Arial" w:cs="Arial"/>
        </w:rPr>
        <w:t xml:space="preserve"> contribuir </w:t>
      </w:r>
      <w:r w:rsidR="00001411" w:rsidRPr="00CE288C">
        <w:rPr>
          <w:rFonts w:ascii="Arial" w:hAnsi="Arial" w:cs="Arial"/>
        </w:rPr>
        <w:t>a comprender mejor</w:t>
      </w:r>
      <w:r w:rsidR="00CD60BA" w:rsidRPr="00CE288C">
        <w:rPr>
          <w:rFonts w:ascii="Arial" w:hAnsi="Arial" w:cs="Arial"/>
        </w:rPr>
        <w:t xml:space="preserve"> su respuesta</w:t>
      </w:r>
      <w:r w:rsidR="00572E34" w:rsidRPr="00CE288C">
        <w:rPr>
          <w:rFonts w:ascii="Arial" w:hAnsi="Arial" w:cs="Arial"/>
        </w:rPr>
        <w:t xml:space="preserve"> frente</w:t>
      </w:r>
      <w:r w:rsidR="00CD60BA" w:rsidRPr="00CE288C">
        <w:rPr>
          <w:rFonts w:ascii="Arial" w:hAnsi="Arial" w:cs="Arial"/>
        </w:rPr>
        <w:t xml:space="preserve"> al </w:t>
      </w:r>
      <w:r w:rsidR="00572E34" w:rsidRPr="00CE288C">
        <w:rPr>
          <w:rFonts w:ascii="Arial" w:hAnsi="Arial" w:cs="Arial"/>
        </w:rPr>
        <w:t>déficit</w:t>
      </w:r>
      <w:r w:rsidR="00CD60BA" w:rsidRPr="00CE288C">
        <w:rPr>
          <w:rFonts w:ascii="Arial" w:hAnsi="Arial" w:cs="Arial"/>
        </w:rPr>
        <w:t xml:space="preserve"> hídrico </w:t>
      </w:r>
      <w:r w:rsidR="00CD60BA" w:rsidRPr="00CE288C">
        <w:rPr>
          <w:rFonts w:ascii="Arial" w:hAnsi="Arial" w:cs="Arial"/>
          <w:i/>
        </w:rPr>
        <w:t>in vitro</w:t>
      </w:r>
      <w:r w:rsidR="00CD60BA" w:rsidRPr="00CE288C">
        <w:rPr>
          <w:rFonts w:ascii="Arial" w:hAnsi="Arial" w:cs="Arial"/>
        </w:rPr>
        <w:t xml:space="preserve">. </w:t>
      </w:r>
      <w:r w:rsidR="004B5818" w:rsidRPr="00CE288C">
        <w:rPr>
          <w:rFonts w:ascii="Arial" w:hAnsi="Arial" w:cs="Arial"/>
        </w:rPr>
        <w:t xml:space="preserve">Por otra parte, </w:t>
      </w:r>
      <w:r w:rsidR="00572E34" w:rsidRPr="00CE288C">
        <w:rPr>
          <w:rFonts w:ascii="Arial" w:hAnsi="Arial" w:cs="Arial"/>
        </w:rPr>
        <w:t>para</w:t>
      </w:r>
      <w:r w:rsidR="004B5818" w:rsidRPr="00CE288C">
        <w:rPr>
          <w:rFonts w:ascii="Arial" w:hAnsi="Arial" w:cs="Arial"/>
        </w:rPr>
        <w:t xml:space="preserve"> el cultivar </w:t>
      </w:r>
      <w:r w:rsidR="00CD60BA" w:rsidRPr="00CE288C">
        <w:rPr>
          <w:rFonts w:ascii="Arial" w:hAnsi="Arial" w:cs="Arial"/>
        </w:rPr>
        <w:t xml:space="preserve">‘Manzano’ no </w:t>
      </w:r>
      <w:r w:rsidR="00BE6F0C" w:rsidRPr="00CE288C">
        <w:rPr>
          <w:rFonts w:ascii="Arial" w:hAnsi="Arial" w:cs="Arial"/>
        </w:rPr>
        <w:t>ha</w:t>
      </w:r>
      <w:r w:rsidR="00227FBD" w:rsidRPr="00CE288C">
        <w:rPr>
          <w:rFonts w:ascii="Arial" w:hAnsi="Arial" w:cs="Arial"/>
        </w:rPr>
        <w:t xml:space="preserve">n sido informados resultados </w:t>
      </w:r>
      <w:r w:rsidR="00CD60BA" w:rsidRPr="00CE288C">
        <w:rPr>
          <w:rFonts w:ascii="Arial" w:hAnsi="Arial" w:cs="Arial"/>
        </w:rPr>
        <w:t xml:space="preserve">en esta temática. </w:t>
      </w:r>
      <w:r w:rsidR="00BF6D27" w:rsidRPr="00CE288C">
        <w:rPr>
          <w:rFonts w:ascii="Arial" w:hAnsi="Arial" w:cs="Arial"/>
        </w:rPr>
        <w:t>E</w:t>
      </w:r>
      <w:r w:rsidR="00CD60BA" w:rsidRPr="00CE288C">
        <w:rPr>
          <w:rFonts w:ascii="Arial" w:hAnsi="Arial" w:cs="Arial"/>
        </w:rPr>
        <w:t xml:space="preserve">l </w:t>
      </w:r>
      <w:r w:rsidR="00BF6D27" w:rsidRPr="00CE288C">
        <w:rPr>
          <w:rFonts w:ascii="Arial" w:hAnsi="Arial" w:cs="Arial"/>
        </w:rPr>
        <w:t xml:space="preserve">presente trabajo tuvo como </w:t>
      </w:r>
      <w:r w:rsidR="00CD60BA" w:rsidRPr="00CE288C">
        <w:rPr>
          <w:rFonts w:ascii="Arial" w:hAnsi="Arial" w:cs="Arial"/>
        </w:rPr>
        <w:t xml:space="preserve">objetivo determinar la respuesta de los tres cultivares referidos </w:t>
      </w:r>
      <w:r w:rsidR="00BF6D27" w:rsidRPr="00CE288C">
        <w:rPr>
          <w:rFonts w:ascii="Arial" w:hAnsi="Arial" w:cs="Arial"/>
        </w:rPr>
        <w:t xml:space="preserve">frente </w:t>
      </w:r>
      <w:r w:rsidR="00CD60BA" w:rsidRPr="00CE288C">
        <w:rPr>
          <w:rFonts w:ascii="Arial" w:hAnsi="Arial" w:cs="Arial"/>
        </w:rPr>
        <w:t xml:space="preserve">al estrés hídrico </w:t>
      </w:r>
      <w:r w:rsidR="00CD60BA" w:rsidRPr="00CE288C">
        <w:rPr>
          <w:rFonts w:ascii="Arial" w:hAnsi="Arial" w:cs="Arial"/>
          <w:i/>
        </w:rPr>
        <w:t>in vitro</w:t>
      </w:r>
      <w:r w:rsidR="00CD60BA" w:rsidRPr="00CE288C">
        <w:rPr>
          <w:rFonts w:ascii="Arial" w:hAnsi="Arial" w:cs="Arial"/>
        </w:rPr>
        <w:t xml:space="preserve"> inducido con PEG-6000.</w:t>
      </w:r>
    </w:p>
    <w:p w:rsidR="00972F90" w:rsidRDefault="00972F90" w:rsidP="00864A9D">
      <w:pPr>
        <w:jc w:val="both"/>
        <w:rPr>
          <w:rFonts w:ascii="Arial" w:hAnsi="Arial" w:cs="Arial"/>
          <w:b/>
        </w:rPr>
      </w:pPr>
    </w:p>
    <w:p w:rsidR="00B02A1D" w:rsidRPr="00972F90" w:rsidRDefault="004630A6" w:rsidP="00864A9D">
      <w:pPr>
        <w:jc w:val="both"/>
        <w:rPr>
          <w:rFonts w:ascii="Arial" w:hAnsi="Arial" w:cs="Arial"/>
          <w:b/>
          <w:caps/>
        </w:rPr>
      </w:pPr>
      <w:r w:rsidRPr="00972F90">
        <w:rPr>
          <w:rFonts w:ascii="Arial" w:hAnsi="Arial" w:cs="Arial"/>
          <w:b/>
          <w:caps/>
        </w:rPr>
        <w:t>Materiales y Métodos</w:t>
      </w:r>
    </w:p>
    <w:p w:rsidR="00972F90" w:rsidRDefault="00972F90" w:rsidP="00864A9D">
      <w:pPr>
        <w:jc w:val="both"/>
        <w:rPr>
          <w:rFonts w:ascii="Arial" w:hAnsi="Arial" w:cs="Arial"/>
          <w:i/>
          <w:iCs/>
          <w:color w:val="000000"/>
        </w:rPr>
      </w:pPr>
    </w:p>
    <w:p w:rsidR="00B02A1D" w:rsidRPr="00CE288C" w:rsidRDefault="00B02A1D" w:rsidP="00864A9D">
      <w:pPr>
        <w:jc w:val="both"/>
        <w:rPr>
          <w:rFonts w:ascii="Arial" w:hAnsi="Arial" w:cs="Arial"/>
          <w:i/>
          <w:iCs/>
          <w:color w:val="000000"/>
        </w:rPr>
      </w:pPr>
      <w:r w:rsidRPr="00CE288C">
        <w:rPr>
          <w:rFonts w:ascii="Arial" w:hAnsi="Arial" w:cs="Arial"/>
          <w:i/>
          <w:iCs/>
          <w:color w:val="000000"/>
        </w:rPr>
        <w:t>Material vegetal</w:t>
      </w:r>
    </w:p>
    <w:p w:rsidR="00323522" w:rsidRPr="00CE288C" w:rsidRDefault="00BF6D27" w:rsidP="00864A9D">
      <w:pPr>
        <w:jc w:val="both"/>
        <w:rPr>
          <w:rFonts w:ascii="Arial" w:hAnsi="Arial" w:cs="Arial"/>
        </w:rPr>
      </w:pPr>
      <w:r w:rsidRPr="00CE288C">
        <w:rPr>
          <w:rFonts w:ascii="Arial" w:hAnsi="Arial" w:cs="Arial"/>
        </w:rPr>
        <w:t>S</w:t>
      </w:r>
      <w:r w:rsidR="00C44856" w:rsidRPr="00CE288C">
        <w:rPr>
          <w:rFonts w:ascii="Arial" w:hAnsi="Arial" w:cs="Arial"/>
        </w:rPr>
        <w:t xml:space="preserve">e emplearon los cultivares de </w:t>
      </w:r>
      <w:r w:rsidR="00C44856" w:rsidRPr="00CE288C">
        <w:rPr>
          <w:rFonts w:ascii="Arial" w:hAnsi="Arial" w:cs="Arial"/>
          <w:i/>
        </w:rPr>
        <w:t>Musa</w:t>
      </w:r>
      <w:r w:rsidR="00C44856" w:rsidRPr="00CE288C">
        <w:rPr>
          <w:rFonts w:ascii="Arial" w:hAnsi="Arial" w:cs="Arial"/>
        </w:rPr>
        <w:t xml:space="preserve"> </w:t>
      </w:r>
      <w:proofErr w:type="spellStart"/>
      <w:r w:rsidR="00C44856" w:rsidRPr="00CE288C">
        <w:rPr>
          <w:rFonts w:ascii="Arial" w:hAnsi="Arial" w:cs="Arial"/>
        </w:rPr>
        <w:t>spp</w:t>
      </w:r>
      <w:proofErr w:type="spellEnd"/>
      <w:r w:rsidR="00C44856" w:rsidRPr="00CE288C">
        <w:rPr>
          <w:rFonts w:ascii="Arial" w:hAnsi="Arial" w:cs="Arial"/>
        </w:rPr>
        <w:t xml:space="preserve">. ‘Grande </w:t>
      </w:r>
      <w:proofErr w:type="spellStart"/>
      <w:r w:rsidR="00C44856" w:rsidRPr="00CE288C">
        <w:rPr>
          <w:rFonts w:ascii="Arial" w:hAnsi="Arial" w:cs="Arial"/>
        </w:rPr>
        <w:t>naine</w:t>
      </w:r>
      <w:proofErr w:type="spellEnd"/>
      <w:r w:rsidR="00C44856" w:rsidRPr="00CE288C">
        <w:rPr>
          <w:rFonts w:ascii="Arial" w:hAnsi="Arial" w:cs="Arial"/>
        </w:rPr>
        <w:t>’ (AAA) y ‘Manzano’ (AAB) por poseer un alto valor comercial debido a las propiedades organolépticas de sus frutos. Además, se tuvo en cuenta el cultivar de plátano ‘</w:t>
      </w:r>
      <w:proofErr w:type="spellStart"/>
      <w:r w:rsidR="00C44856" w:rsidRPr="00CE288C">
        <w:rPr>
          <w:rFonts w:ascii="Arial" w:hAnsi="Arial" w:cs="Arial"/>
        </w:rPr>
        <w:t>Pelipita</w:t>
      </w:r>
      <w:proofErr w:type="spellEnd"/>
      <w:r w:rsidR="00C44856" w:rsidRPr="00CE288C">
        <w:rPr>
          <w:rFonts w:ascii="Arial" w:hAnsi="Arial" w:cs="Arial"/>
        </w:rPr>
        <w:t xml:space="preserve">’ (ABB) con el objetivo de estudiar genotipos con un amplio rango de respuesta al estrés hídrico. </w:t>
      </w:r>
      <w:r w:rsidR="00B02A1D" w:rsidRPr="00CE288C">
        <w:rPr>
          <w:rFonts w:ascii="Arial" w:hAnsi="Arial" w:cs="Arial"/>
        </w:rPr>
        <w:t xml:space="preserve">Se </w:t>
      </w:r>
      <w:r w:rsidRPr="00CE288C">
        <w:rPr>
          <w:rFonts w:ascii="Arial" w:hAnsi="Arial" w:cs="Arial"/>
        </w:rPr>
        <w:t>usaron</w:t>
      </w:r>
      <w:r w:rsidR="00B02A1D" w:rsidRPr="00CE288C">
        <w:rPr>
          <w:rFonts w:ascii="Arial" w:hAnsi="Arial" w:cs="Arial"/>
        </w:rPr>
        <w:t xml:space="preserve"> </w:t>
      </w:r>
      <w:r w:rsidR="008750B6" w:rsidRPr="00CE288C">
        <w:rPr>
          <w:rFonts w:ascii="Arial" w:hAnsi="Arial" w:cs="Arial"/>
        </w:rPr>
        <w:t xml:space="preserve">brotes provenientes de plantas </w:t>
      </w:r>
      <w:r w:rsidR="00B02A1D" w:rsidRPr="00CE288C">
        <w:rPr>
          <w:rFonts w:ascii="Arial" w:hAnsi="Arial" w:cs="Arial"/>
          <w:i/>
        </w:rPr>
        <w:t>in vitro</w:t>
      </w:r>
      <w:r w:rsidR="00B02A1D" w:rsidRPr="00CE288C">
        <w:rPr>
          <w:rFonts w:ascii="Arial" w:hAnsi="Arial" w:cs="Arial"/>
        </w:rPr>
        <w:t xml:space="preserve"> </w:t>
      </w:r>
      <w:r w:rsidR="00C44856" w:rsidRPr="00CE288C">
        <w:rPr>
          <w:rFonts w:ascii="Arial" w:hAnsi="Arial" w:cs="Arial"/>
        </w:rPr>
        <w:t>que</w:t>
      </w:r>
      <w:r w:rsidR="00B02A1D" w:rsidRPr="00CE288C">
        <w:rPr>
          <w:rFonts w:ascii="Arial" w:hAnsi="Arial" w:cs="Arial"/>
        </w:rPr>
        <w:t xml:space="preserve"> se encontraban en fase de multiplicación entre el tercer y el quinto </w:t>
      </w:r>
      <w:proofErr w:type="spellStart"/>
      <w:r w:rsidR="00B02A1D" w:rsidRPr="00CE288C">
        <w:rPr>
          <w:rFonts w:ascii="Arial" w:hAnsi="Arial" w:cs="Arial"/>
        </w:rPr>
        <w:t>subcultivo</w:t>
      </w:r>
      <w:proofErr w:type="spellEnd"/>
      <w:r w:rsidR="00B02A1D" w:rsidRPr="00CE288C">
        <w:rPr>
          <w:rFonts w:ascii="Arial" w:hAnsi="Arial" w:cs="Arial"/>
        </w:rPr>
        <w:t>, propagadas vía organogénesis según el protocolo propuesto por Orellana (199</w:t>
      </w:r>
      <w:r w:rsidR="003F369F" w:rsidRPr="00CE288C">
        <w:rPr>
          <w:rFonts w:ascii="Arial" w:hAnsi="Arial" w:cs="Arial"/>
        </w:rPr>
        <w:t>4</w:t>
      </w:r>
      <w:r w:rsidR="00B02A1D" w:rsidRPr="00CE288C">
        <w:rPr>
          <w:rFonts w:ascii="Arial" w:hAnsi="Arial" w:cs="Arial"/>
        </w:rPr>
        <w:t>). Se seleccionaron plantas con tres o más hojas completamente expandidas</w:t>
      </w:r>
      <w:r w:rsidR="006B47DC" w:rsidRPr="00CE288C">
        <w:rPr>
          <w:rFonts w:ascii="Arial" w:hAnsi="Arial" w:cs="Arial"/>
        </w:rPr>
        <w:t xml:space="preserve"> (Figura 1A), estas </w:t>
      </w:r>
      <w:r w:rsidR="00B02A1D" w:rsidRPr="00CE288C">
        <w:rPr>
          <w:rFonts w:ascii="Arial" w:hAnsi="Arial" w:cs="Arial"/>
        </w:rPr>
        <w:t xml:space="preserve">fueron cortadas por su parte superior aproximadamente a </w:t>
      </w:r>
      <w:smartTag w:uri="urn:schemas-microsoft-com:office:smarttags" w:element="metricconverter">
        <w:smartTagPr>
          <w:attr w:name="ProductID" w:val="1,0 cm"/>
        </w:smartTagPr>
        <w:r w:rsidR="00B02A1D" w:rsidRPr="00CE288C">
          <w:rPr>
            <w:rFonts w:ascii="Arial" w:hAnsi="Arial" w:cs="Arial"/>
          </w:rPr>
          <w:t>1,0 cm</w:t>
        </w:r>
      </w:smartTag>
      <w:r w:rsidR="00B02A1D" w:rsidRPr="00CE288C">
        <w:rPr>
          <w:rFonts w:ascii="Arial" w:hAnsi="Arial" w:cs="Arial"/>
        </w:rPr>
        <w:t xml:space="preserve"> de longitud medido desde la base. También se eliminaron del </w:t>
      </w:r>
      <w:proofErr w:type="spellStart"/>
      <w:r w:rsidR="00B02A1D" w:rsidRPr="00CE288C">
        <w:rPr>
          <w:rFonts w:ascii="Arial" w:hAnsi="Arial" w:cs="Arial"/>
        </w:rPr>
        <w:t>pseudotallo</w:t>
      </w:r>
      <w:proofErr w:type="spellEnd"/>
      <w:r w:rsidR="00B02A1D" w:rsidRPr="00CE288C">
        <w:rPr>
          <w:rFonts w:ascii="Arial" w:hAnsi="Arial" w:cs="Arial"/>
        </w:rPr>
        <w:t xml:space="preserve"> las capas de hojas más externas hasta obtener un explante inicial de aproximadamente </w:t>
      </w:r>
      <w:smartTag w:uri="urn:schemas-microsoft-com:office:smarttags" w:element="metricconverter">
        <w:smartTagPr>
          <w:attr w:name="ProductID" w:val="0,5 cm"/>
        </w:smartTagPr>
        <w:r w:rsidR="00B02A1D" w:rsidRPr="00CE288C">
          <w:rPr>
            <w:rFonts w:ascii="Arial" w:hAnsi="Arial" w:cs="Arial"/>
          </w:rPr>
          <w:t>0,5 cm</w:t>
        </w:r>
      </w:smartTag>
      <w:r w:rsidR="00B02A1D" w:rsidRPr="00CE288C">
        <w:rPr>
          <w:rFonts w:ascii="Arial" w:hAnsi="Arial" w:cs="Arial"/>
        </w:rPr>
        <w:t xml:space="preserve"> de diámetro y </w:t>
      </w:r>
      <w:smartTag w:uri="urn:schemas-microsoft-com:office:smarttags" w:element="metricconverter">
        <w:smartTagPr>
          <w:attr w:name="ProductID" w:val="1,0 cm"/>
        </w:smartTagPr>
        <w:r w:rsidR="00B02A1D" w:rsidRPr="00CE288C">
          <w:rPr>
            <w:rFonts w:ascii="Arial" w:hAnsi="Arial" w:cs="Arial"/>
          </w:rPr>
          <w:t>1,0 cm</w:t>
        </w:r>
      </w:smartTag>
      <w:r w:rsidR="00B02A1D" w:rsidRPr="00CE288C">
        <w:rPr>
          <w:rFonts w:ascii="Arial" w:hAnsi="Arial" w:cs="Arial"/>
        </w:rPr>
        <w:t xml:space="preserve"> de altura; luego fueron </w:t>
      </w:r>
      <w:r w:rsidR="001A6FE9" w:rsidRPr="00CE288C">
        <w:rPr>
          <w:rFonts w:ascii="Arial" w:hAnsi="Arial" w:cs="Arial"/>
        </w:rPr>
        <w:t xml:space="preserve">colocados </w:t>
      </w:r>
      <w:r w:rsidR="00B02A1D" w:rsidRPr="00CE288C">
        <w:rPr>
          <w:rFonts w:ascii="Arial" w:hAnsi="Arial" w:cs="Arial"/>
        </w:rPr>
        <w:t>seis explantes por cada frasco de cultivo</w:t>
      </w:r>
      <w:r w:rsidR="006B47DC" w:rsidRPr="00CE288C">
        <w:rPr>
          <w:rFonts w:ascii="Arial" w:hAnsi="Arial" w:cs="Arial"/>
        </w:rPr>
        <w:t xml:space="preserve"> (</w:t>
      </w:r>
      <w:r w:rsidR="00864A9D">
        <w:rPr>
          <w:rFonts w:ascii="Arial" w:hAnsi="Arial" w:cs="Arial"/>
        </w:rPr>
        <w:t>f</w:t>
      </w:r>
      <w:r w:rsidR="006B47DC" w:rsidRPr="00CE288C">
        <w:rPr>
          <w:rFonts w:ascii="Arial" w:hAnsi="Arial" w:cs="Arial"/>
        </w:rPr>
        <w:t>igura 1B)</w:t>
      </w:r>
      <w:r w:rsidR="00B02A1D" w:rsidRPr="00CE288C">
        <w:rPr>
          <w:rFonts w:ascii="Arial" w:hAnsi="Arial" w:cs="Arial"/>
        </w:rPr>
        <w:t>.</w:t>
      </w:r>
    </w:p>
    <w:p w:rsidR="00972F90" w:rsidRDefault="00972F90" w:rsidP="00864A9D">
      <w:pPr>
        <w:jc w:val="both"/>
        <w:rPr>
          <w:rFonts w:ascii="Arial" w:hAnsi="Arial" w:cs="Arial"/>
          <w:i/>
          <w:iCs/>
          <w:color w:val="000000"/>
        </w:rPr>
      </w:pPr>
    </w:p>
    <w:p w:rsidR="00323522" w:rsidRPr="00CE288C" w:rsidRDefault="00323522" w:rsidP="00864A9D">
      <w:pPr>
        <w:jc w:val="both"/>
        <w:rPr>
          <w:rFonts w:ascii="Arial" w:hAnsi="Arial" w:cs="Arial"/>
          <w:i/>
          <w:iCs/>
          <w:color w:val="000000"/>
        </w:rPr>
      </w:pPr>
      <w:r w:rsidRPr="00CE288C">
        <w:rPr>
          <w:rFonts w:ascii="Arial" w:hAnsi="Arial" w:cs="Arial"/>
          <w:i/>
          <w:iCs/>
          <w:color w:val="000000"/>
        </w:rPr>
        <w:t xml:space="preserve">Medios de cultivo </w:t>
      </w:r>
    </w:p>
    <w:p w:rsidR="00323522" w:rsidRPr="00CE288C" w:rsidRDefault="00323522" w:rsidP="00864A9D">
      <w:pPr>
        <w:jc w:val="both"/>
        <w:rPr>
          <w:rFonts w:ascii="Arial" w:hAnsi="Arial" w:cs="Arial"/>
        </w:rPr>
      </w:pPr>
      <w:r w:rsidRPr="00CE288C">
        <w:rPr>
          <w:rFonts w:ascii="Arial" w:hAnsi="Arial" w:cs="Arial"/>
        </w:rPr>
        <w:t>Se utilizó un medio de cultivo semisólido de multiplicación, compuesto por el 100% de las sales MS (</w:t>
      </w:r>
      <w:proofErr w:type="spellStart"/>
      <w:r w:rsidRPr="00CE288C">
        <w:rPr>
          <w:rFonts w:ascii="Arial" w:hAnsi="Arial" w:cs="Arial"/>
        </w:rPr>
        <w:t>Murashige</w:t>
      </w:r>
      <w:proofErr w:type="spellEnd"/>
      <w:r w:rsidRPr="00CE288C">
        <w:rPr>
          <w:rFonts w:ascii="Arial" w:hAnsi="Arial" w:cs="Arial"/>
        </w:rPr>
        <w:t xml:space="preserve"> </w:t>
      </w:r>
      <w:r w:rsidR="00864A9D">
        <w:rPr>
          <w:rFonts w:ascii="Arial" w:hAnsi="Arial" w:cs="Arial"/>
        </w:rPr>
        <w:t>&amp;</w:t>
      </w:r>
      <w:r w:rsidRPr="00CE288C">
        <w:rPr>
          <w:rFonts w:ascii="Arial" w:hAnsi="Arial" w:cs="Arial"/>
        </w:rPr>
        <w:t xml:space="preserve"> </w:t>
      </w:r>
      <w:proofErr w:type="spellStart"/>
      <w:r w:rsidRPr="00CE288C">
        <w:rPr>
          <w:rFonts w:ascii="Arial" w:hAnsi="Arial" w:cs="Arial"/>
        </w:rPr>
        <w:t>Skoog</w:t>
      </w:r>
      <w:proofErr w:type="spellEnd"/>
      <w:r w:rsidRPr="00CE288C">
        <w:rPr>
          <w:rFonts w:ascii="Arial" w:hAnsi="Arial" w:cs="Arial"/>
        </w:rPr>
        <w:t>, 1962) (</w:t>
      </w:r>
      <w:proofErr w:type="spellStart"/>
      <w:r w:rsidRPr="00CE288C">
        <w:rPr>
          <w:rFonts w:ascii="Arial" w:hAnsi="Arial" w:cs="Arial"/>
        </w:rPr>
        <w:t>Duchefa</w:t>
      </w:r>
      <w:proofErr w:type="spellEnd"/>
      <w:r w:rsidRPr="00CE288C">
        <w:rPr>
          <w:rFonts w:ascii="Arial" w:hAnsi="Arial" w:cs="Arial"/>
        </w:rPr>
        <w:t xml:space="preserve">, Holanda), </w:t>
      </w:r>
      <w:proofErr w:type="spellStart"/>
      <w:r w:rsidRPr="00CE288C">
        <w:rPr>
          <w:rFonts w:ascii="Arial" w:hAnsi="Arial" w:cs="Arial"/>
        </w:rPr>
        <w:t>tiamina</w:t>
      </w:r>
      <w:proofErr w:type="spellEnd"/>
      <w:r w:rsidRPr="00CE288C">
        <w:rPr>
          <w:rFonts w:ascii="Arial" w:hAnsi="Arial" w:cs="Arial"/>
        </w:rPr>
        <w:t xml:space="preserve"> 1,0 mg/L, 6-bencilaminopurina (6-BAP) 4,0 mg/L, ácido </w:t>
      </w:r>
      <w:proofErr w:type="spellStart"/>
      <w:r w:rsidRPr="00CE288C">
        <w:rPr>
          <w:rFonts w:ascii="Arial" w:hAnsi="Arial" w:cs="Arial"/>
        </w:rPr>
        <w:t>indolacético</w:t>
      </w:r>
      <w:proofErr w:type="spellEnd"/>
      <w:r w:rsidRPr="00CE288C">
        <w:rPr>
          <w:rFonts w:ascii="Arial" w:hAnsi="Arial" w:cs="Arial"/>
        </w:rPr>
        <w:t xml:space="preserve"> (AIA) 0,65 mg/L, </w:t>
      </w:r>
      <w:proofErr w:type="spellStart"/>
      <w:r w:rsidRPr="00CE288C">
        <w:rPr>
          <w:rFonts w:ascii="Arial" w:hAnsi="Arial" w:cs="Arial"/>
        </w:rPr>
        <w:t>mio-inositol</w:t>
      </w:r>
      <w:proofErr w:type="spellEnd"/>
      <w:r w:rsidRPr="00CE288C">
        <w:rPr>
          <w:rFonts w:ascii="Arial" w:hAnsi="Arial" w:cs="Arial"/>
        </w:rPr>
        <w:t xml:space="preserve"> 100 mg/L, ácido cítrico 50 mg/L, sacarosa 30 g/L</w:t>
      </w:r>
      <w:r w:rsidR="00F74C92" w:rsidRPr="00CE288C">
        <w:rPr>
          <w:rFonts w:ascii="Arial" w:hAnsi="Arial" w:cs="Arial"/>
        </w:rPr>
        <w:t xml:space="preserve"> y</w:t>
      </w:r>
      <w:r w:rsidRPr="00CE288C">
        <w:rPr>
          <w:rFonts w:ascii="Arial" w:hAnsi="Arial" w:cs="Arial"/>
        </w:rPr>
        <w:t xml:space="preserve"> </w:t>
      </w:r>
      <w:proofErr w:type="spellStart"/>
      <w:r w:rsidRPr="00CE288C">
        <w:rPr>
          <w:rFonts w:ascii="Arial" w:hAnsi="Arial" w:cs="Arial"/>
        </w:rPr>
        <w:t>Gelrite</w:t>
      </w:r>
      <w:proofErr w:type="spellEnd"/>
      <w:r w:rsidRPr="00CE288C">
        <w:rPr>
          <w:vertAlign w:val="superscript"/>
          <w:lang w:eastAsia="es-US"/>
        </w:rPr>
        <w:t>®</w:t>
      </w:r>
      <w:r w:rsidRPr="00CE288C">
        <w:rPr>
          <w:rFonts w:ascii="Arial" w:hAnsi="Arial" w:cs="Arial"/>
        </w:rPr>
        <w:t xml:space="preserve"> (</w:t>
      </w:r>
      <w:proofErr w:type="spellStart"/>
      <w:r w:rsidRPr="00CE288C">
        <w:rPr>
          <w:rFonts w:ascii="Arial" w:hAnsi="Arial" w:cs="Arial"/>
        </w:rPr>
        <w:t>Duchefa</w:t>
      </w:r>
      <w:proofErr w:type="spellEnd"/>
      <w:r w:rsidRPr="00CE288C">
        <w:rPr>
          <w:rFonts w:ascii="Arial" w:hAnsi="Arial" w:cs="Arial"/>
        </w:rPr>
        <w:t>, Holanda) 2,8 g/L</w:t>
      </w:r>
      <w:r w:rsidR="00F74C92" w:rsidRPr="00CE288C">
        <w:rPr>
          <w:rFonts w:ascii="Arial" w:hAnsi="Arial" w:cs="Arial"/>
        </w:rPr>
        <w:t xml:space="preserve">. Además, </w:t>
      </w:r>
      <w:r w:rsidRPr="00CE288C">
        <w:rPr>
          <w:rFonts w:ascii="Arial" w:hAnsi="Arial" w:cs="Arial"/>
        </w:rPr>
        <w:t xml:space="preserve">como agente inductor del estrés hídrico </w:t>
      </w:r>
      <w:r w:rsidR="00F74C92" w:rsidRPr="00CE288C">
        <w:rPr>
          <w:rFonts w:ascii="Arial" w:hAnsi="Arial" w:cs="Arial"/>
        </w:rPr>
        <w:t xml:space="preserve">se adicionó </w:t>
      </w:r>
      <w:r w:rsidRPr="00CE288C">
        <w:rPr>
          <w:rFonts w:ascii="Arial" w:hAnsi="Arial" w:cs="Arial"/>
        </w:rPr>
        <w:t>PEG-6000 (Merck, Alemania) a una concentración de 30 g/L, seleccionada a partir de</w:t>
      </w:r>
      <w:r w:rsidR="007D56A5" w:rsidRPr="00CE288C">
        <w:rPr>
          <w:rFonts w:ascii="Arial" w:hAnsi="Arial" w:cs="Arial"/>
        </w:rPr>
        <w:t xml:space="preserve"> lo informado por </w:t>
      </w:r>
      <w:r w:rsidR="006B0A07" w:rsidRPr="00CE288C">
        <w:rPr>
          <w:rFonts w:ascii="Arial" w:hAnsi="Arial" w:cs="Arial"/>
        </w:rPr>
        <w:t xml:space="preserve">Moreno-Bermúdez </w:t>
      </w:r>
      <w:r w:rsidR="006B0A07" w:rsidRPr="00CE288C">
        <w:rPr>
          <w:rFonts w:ascii="Arial" w:hAnsi="Arial" w:cs="Arial"/>
          <w:i/>
        </w:rPr>
        <w:t>et al</w:t>
      </w:r>
      <w:r w:rsidR="006B0A07" w:rsidRPr="00CE288C">
        <w:rPr>
          <w:rFonts w:ascii="Arial" w:hAnsi="Arial" w:cs="Arial"/>
        </w:rPr>
        <w:t>.</w:t>
      </w:r>
      <w:r w:rsidR="007D56A5" w:rsidRPr="00CE288C">
        <w:rPr>
          <w:rFonts w:ascii="Arial" w:hAnsi="Arial" w:cs="Arial"/>
        </w:rPr>
        <w:t xml:space="preserve"> (</w:t>
      </w:r>
      <w:r w:rsidR="006B0A07" w:rsidRPr="00CE288C">
        <w:rPr>
          <w:rFonts w:ascii="Arial" w:hAnsi="Arial" w:cs="Arial"/>
        </w:rPr>
        <w:t>201</w:t>
      </w:r>
      <w:r w:rsidR="00BB2041" w:rsidRPr="00CE288C">
        <w:rPr>
          <w:rFonts w:ascii="Arial" w:hAnsi="Arial" w:cs="Arial"/>
        </w:rPr>
        <w:t>4</w:t>
      </w:r>
      <w:r w:rsidR="006B0A07" w:rsidRPr="00CE288C">
        <w:rPr>
          <w:rFonts w:ascii="Arial" w:hAnsi="Arial" w:cs="Arial"/>
        </w:rPr>
        <w:t>)</w:t>
      </w:r>
      <w:r w:rsidRPr="00CE288C">
        <w:rPr>
          <w:rFonts w:ascii="Arial" w:hAnsi="Arial" w:cs="Arial"/>
        </w:rPr>
        <w:t xml:space="preserve">. El pH del medio de cultivo fue ajustado a 5,8 con </w:t>
      </w:r>
      <w:proofErr w:type="spellStart"/>
      <w:r w:rsidRPr="00CE288C">
        <w:rPr>
          <w:rFonts w:ascii="Arial" w:hAnsi="Arial" w:cs="Arial"/>
        </w:rPr>
        <w:t>NaOH</w:t>
      </w:r>
      <w:proofErr w:type="spellEnd"/>
      <w:r w:rsidRPr="00CE288C">
        <w:rPr>
          <w:rFonts w:ascii="Arial" w:hAnsi="Arial" w:cs="Arial"/>
        </w:rPr>
        <w:t xml:space="preserve"> </w:t>
      </w:r>
      <w:smartTag w:uri="urn:schemas-microsoft-com:office:smarttags" w:element="metricconverter">
        <w:smartTagPr>
          <w:attr w:name="ProductID" w:val="0,1 M"/>
        </w:smartTagPr>
        <w:r w:rsidRPr="00CE288C">
          <w:rPr>
            <w:rFonts w:ascii="Arial" w:hAnsi="Arial" w:cs="Arial"/>
          </w:rPr>
          <w:t>0,1 M</w:t>
        </w:r>
      </w:smartTag>
      <w:r w:rsidRPr="00CE288C">
        <w:rPr>
          <w:rFonts w:ascii="Arial" w:hAnsi="Arial" w:cs="Arial"/>
        </w:rPr>
        <w:t xml:space="preserve"> y </w:t>
      </w:r>
      <w:proofErr w:type="spellStart"/>
      <w:r w:rsidRPr="00CE288C">
        <w:rPr>
          <w:rFonts w:ascii="Arial" w:hAnsi="Arial" w:cs="Arial"/>
        </w:rPr>
        <w:t>HCl</w:t>
      </w:r>
      <w:proofErr w:type="spellEnd"/>
      <w:r w:rsidRPr="00CE288C">
        <w:rPr>
          <w:rFonts w:ascii="Arial" w:hAnsi="Arial" w:cs="Arial"/>
        </w:rPr>
        <w:t xml:space="preserve"> </w:t>
      </w:r>
      <w:smartTag w:uri="urn:schemas-microsoft-com:office:smarttags" w:element="metricconverter">
        <w:smartTagPr>
          <w:attr w:name="ProductID" w:val="0,1 M"/>
        </w:smartTagPr>
        <w:r w:rsidRPr="00CE288C">
          <w:rPr>
            <w:rFonts w:ascii="Arial" w:hAnsi="Arial" w:cs="Arial"/>
          </w:rPr>
          <w:t>0,1 M</w:t>
        </w:r>
      </w:smartTag>
      <w:r w:rsidRPr="00CE288C">
        <w:rPr>
          <w:rFonts w:ascii="Arial" w:hAnsi="Arial" w:cs="Arial"/>
        </w:rPr>
        <w:t xml:space="preserve">, y se dosificó en frascos de cultivo de vidrio con capacidad total de 250 </w:t>
      </w:r>
      <w:proofErr w:type="spellStart"/>
      <w:r w:rsidRPr="00CE288C">
        <w:rPr>
          <w:rFonts w:ascii="Arial" w:hAnsi="Arial" w:cs="Arial"/>
        </w:rPr>
        <w:t>mL</w:t>
      </w:r>
      <w:proofErr w:type="spellEnd"/>
      <w:r w:rsidRPr="00CE288C">
        <w:rPr>
          <w:rFonts w:ascii="Arial" w:hAnsi="Arial" w:cs="Arial"/>
        </w:rPr>
        <w:t xml:space="preserve"> (30 </w:t>
      </w:r>
      <w:proofErr w:type="spellStart"/>
      <w:r w:rsidRPr="00CE288C">
        <w:rPr>
          <w:rFonts w:ascii="Arial" w:hAnsi="Arial" w:cs="Arial"/>
        </w:rPr>
        <w:t>mL</w:t>
      </w:r>
      <w:proofErr w:type="spellEnd"/>
      <w:r w:rsidRPr="00CE288C">
        <w:rPr>
          <w:rFonts w:ascii="Arial" w:hAnsi="Arial" w:cs="Arial"/>
        </w:rPr>
        <w:t xml:space="preserve">/frasco). Posteriormente los frascos fueron esterilizados en autoclave a </w:t>
      </w:r>
      <w:smartTag w:uri="urn:schemas-microsoft-com:office:smarttags" w:element="metricconverter">
        <w:smartTagPr>
          <w:attr w:name="ProductID" w:val="121ﾺC"/>
        </w:smartTagPr>
        <w:r w:rsidRPr="00CE288C">
          <w:rPr>
            <w:rFonts w:ascii="Arial" w:hAnsi="Arial" w:cs="Arial"/>
          </w:rPr>
          <w:t>121ºC</w:t>
        </w:r>
      </w:smartTag>
      <w:r w:rsidRPr="00CE288C">
        <w:rPr>
          <w:rFonts w:ascii="Arial" w:hAnsi="Arial" w:cs="Arial"/>
        </w:rPr>
        <w:t xml:space="preserve"> y 1,2 kg/cm</w:t>
      </w:r>
      <w:r w:rsidRPr="00CE288C">
        <w:rPr>
          <w:rFonts w:ascii="Arial" w:hAnsi="Arial" w:cs="Arial"/>
          <w:vertAlign w:val="superscript"/>
        </w:rPr>
        <w:t xml:space="preserve">2 </w:t>
      </w:r>
      <w:r w:rsidRPr="00CE288C">
        <w:rPr>
          <w:rFonts w:ascii="Arial" w:hAnsi="Arial" w:cs="Arial"/>
        </w:rPr>
        <w:t>de presión durante 20 min según la información técnica de la firma Sigma-Aldrich (2012) (St. Louis City, Missouri, USA).</w:t>
      </w:r>
    </w:p>
    <w:p w:rsidR="00B02A1D" w:rsidRPr="00CE288C" w:rsidRDefault="00323522" w:rsidP="00864A9D">
      <w:pPr>
        <w:jc w:val="both"/>
        <w:rPr>
          <w:rFonts w:ascii="Arial" w:hAnsi="Arial" w:cs="Arial"/>
        </w:rPr>
      </w:pPr>
      <w:r w:rsidRPr="00CE288C">
        <w:rPr>
          <w:rFonts w:ascii="Arial" w:hAnsi="Arial" w:cs="Arial"/>
          <w:iCs/>
          <w:noProof/>
          <w:color w:val="000000"/>
          <w:lang w:val="es-CO" w:eastAsia="es-CO"/>
        </w:rPr>
        <w:lastRenderedPageBreak/>
        <w:drawing>
          <wp:anchor distT="0" distB="0" distL="114300" distR="114300" simplePos="0" relativeHeight="251676160" behindDoc="0" locked="0" layoutInCell="1" allowOverlap="1">
            <wp:simplePos x="0" y="0"/>
            <wp:positionH relativeFrom="column">
              <wp:posOffset>1430020</wp:posOffset>
            </wp:positionH>
            <wp:positionV relativeFrom="paragraph">
              <wp:posOffset>176720</wp:posOffset>
            </wp:positionV>
            <wp:extent cx="2484120" cy="1268095"/>
            <wp:effectExtent l="0" t="0" r="0" b="8255"/>
            <wp:wrapSquare wrapText="bothSides"/>
            <wp:docPr id="2" name="Imagen 2" descr="C:\Users\LEO\Desktop\Image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O\Desktop\Imagen2.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84120" cy="1268095"/>
                    </a:xfrm>
                    <a:prstGeom prst="rect">
                      <a:avLst/>
                    </a:prstGeom>
                    <a:noFill/>
                    <a:ln>
                      <a:noFill/>
                    </a:ln>
                  </pic:spPr>
                </pic:pic>
              </a:graphicData>
            </a:graphic>
          </wp:anchor>
        </w:drawing>
      </w:r>
    </w:p>
    <w:p w:rsidR="003616F3" w:rsidRPr="00CE288C" w:rsidRDefault="003616F3" w:rsidP="00864A9D">
      <w:pPr>
        <w:jc w:val="both"/>
        <w:rPr>
          <w:rFonts w:ascii="Arial" w:hAnsi="Arial" w:cs="Arial"/>
          <w:iCs/>
          <w:color w:val="000000"/>
        </w:rPr>
      </w:pPr>
    </w:p>
    <w:p w:rsidR="00F73661" w:rsidRPr="00CE288C" w:rsidRDefault="00F73661" w:rsidP="00864A9D">
      <w:pPr>
        <w:jc w:val="both"/>
        <w:rPr>
          <w:rFonts w:ascii="Arial" w:hAnsi="Arial" w:cs="Arial"/>
          <w:iCs/>
          <w:color w:val="000000"/>
        </w:rPr>
      </w:pPr>
    </w:p>
    <w:p w:rsidR="00F73661" w:rsidRPr="00CE288C" w:rsidRDefault="00F73661" w:rsidP="00864A9D">
      <w:pPr>
        <w:jc w:val="both"/>
        <w:rPr>
          <w:rFonts w:ascii="Arial" w:hAnsi="Arial" w:cs="Arial"/>
          <w:i/>
          <w:iCs/>
          <w:color w:val="000000"/>
        </w:rPr>
      </w:pPr>
    </w:p>
    <w:p w:rsidR="00F73661" w:rsidRPr="00CE288C" w:rsidRDefault="00F73661" w:rsidP="00864A9D">
      <w:pPr>
        <w:jc w:val="both"/>
        <w:rPr>
          <w:rFonts w:ascii="Arial" w:hAnsi="Arial" w:cs="Arial"/>
          <w:i/>
          <w:iCs/>
          <w:color w:val="000000"/>
        </w:rPr>
      </w:pPr>
    </w:p>
    <w:p w:rsidR="00F73661" w:rsidRPr="00CE288C" w:rsidRDefault="00F73661" w:rsidP="00864A9D">
      <w:pPr>
        <w:jc w:val="both"/>
        <w:rPr>
          <w:rFonts w:ascii="Arial" w:hAnsi="Arial" w:cs="Arial"/>
          <w:i/>
          <w:iCs/>
          <w:color w:val="000000"/>
        </w:rPr>
      </w:pPr>
    </w:p>
    <w:p w:rsidR="00F73661" w:rsidRPr="00CE288C" w:rsidRDefault="00F73661" w:rsidP="00864A9D">
      <w:pPr>
        <w:jc w:val="both"/>
        <w:rPr>
          <w:rFonts w:ascii="Arial" w:hAnsi="Arial" w:cs="Arial"/>
          <w:iCs/>
          <w:color w:val="000000"/>
          <w:szCs w:val="22"/>
        </w:rPr>
      </w:pPr>
      <w:r w:rsidRPr="00CE288C">
        <w:rPr>
          <w:rFonts w:ascii="Arial" w:hAnsi="Arial" w:cs="Arial"/>
          <w:b/>
          <w:iCs/>
          <w:color w:val="000000"/>
          <w:szCs w:val="22"/>
        </w:rPr>
        <w:t>Figura 1.</w:t>
      </w:r>
      <w:r w:rsidRPr="00CE288C">
        <w:rPr>
          <w:rFonts w:ascii="Arial" w:hAnsi="Arial" w:cs="Arial"/>
          <w:iCs/>
          <w:color w:val="000000"/>
          <w:szCs w:val="22"/>
        </w:rPr>
        <w:t xml:space="preserve"> </w:t>
      </w:r>
      <w:r w:rsidR="00431C89" w:rsidRPr="00CE288C">
        <w:rPr>
          <w:rFonts w:ascii="Arial" w:hAnsi="Arial" w:cs="Arial"/>
          <w:iCs/>
          <w:color w:val="000000"/>
          <w:szCs w:val="22"/>
        </w:rPr>
        <w:t>A: p</w:t>
      </w:r>
      <w:r w:rsidRPr="00CE288C">
        <w:rPr>
          <w:rFonts w:ascii="Arial" w:hAnsi="Arial" w:cs="Arial"/>
          <w:iCs/>
          <w:color w:val="000000"/>
          <w:szCs w:val="22"/>
        </w:rPr>
        <w:t xml:space="preserve">lanta </w:t>
      </w:r>
      <w:r w:rsidRPr="00CE288C">
        <w:rPr>
          <w:rFonts w:ascii="Arial" w:hAnsi="Arial" w:cs="Arial"/>
          <w:i/>
          <w:iCs/>
          <w:color w:val="000000"/>
          <w:szCs w:val="22"/>
        </w:rPr>
        <w:t>in vitro</w:t>
      </w:r>
      <w:r w:rsidRPr="00CE288C">
        <w:rPr>
          <w:rFonts w:ascii="Arial" w:hAnsi="Arial" w:cs="Arial"/>
          <w:iCs/>
          <w:color w:val="000000"/>
          <w:szCs w:val="22"/>
        </w:rPr>
        <w:t xml:space="preserve"> de </w:t>
      </w:r>
      <w:r w:rsidRPr="00CE288C">
        <w:rPr>
          <w:rFonts w:ascii="Arial" w:hAnsi="Arial" w:cs="Arial"/>
          <w:i/>
          <w:iCs/>
          <w:color w:val="000000"/>
          <w:szCs w:val="22"/>
        </w:rPr>
        <w:t>Musa</w:t>
      </w:r>
      <w:r w:rsidRPr="00CE288C">
        <w:rPr>
          <w:rFonts w:ascii="Arial" w:hAnsi="Arial" w:cs="Arial"/>
          <w:iCs/>
          <w:color w:val="000000"/>
          <w:szCs w:val="22"/>
        </w:rPr>
        <w:t xml:space="preserve"> </w:t>
      </w:r>
      <w:proofErr w:type="spellStart"/>
      <w:r w:rsidRPr="00CE288C">
        <w:rPr>
          <w:rFonts w:ascii="Arial" w:hAnsi="Arial" w:cs="Arial"/>
          <w:iCs/>
          <w:color w:val="000000"/>
          <w:szCs w:val="22"/>
        </w:rPr>
        <w:t>spp</w:t>
      </w:r>
      <w:proofErr w:type="spellEnd"/>
      <w:r w:rsidRPr="00CE288C">
        <w:rPr>
          <w:rFonts w:ascii="Arial" w:hAnsi="Arial" w:cs="Arial"/>
          <w:iCs/>
          <w:color w:val="000000"/>
          <w:szCs w:val="22"/>
        </w:rPr>
        <w:t>. seleccionada para los</w:t>
      </w:r>
      <w:r w:rsidR="00431C89" w:rsidRPr="00CE288C">
        <w:rPr>
          <w:rFonts w:ascii="Arial" w:hAnsi="Arial" w:cs="Arial"/>
          <w:iCs/>
          <w:color w:val="000000"/>
          <w:szCs w:val="22"/>
        </w:rPr>
        <w:t xml:space="preserve"> experimentos de estrés hídrico</w:t>
      </w:r>
      <w:r w:rsidRPr="00CE288C">
        <w:rPr>
          <w:rFonts w:ascii="Arial" w:hAnsi="Arial" w:cs="Arial"/>
          <w:iCs/>
          <w:color w:val="000000"/>
          <w:szCs w:val="22"/>
        </w:rPr>
        <w:t>.</w:t>
      </w:r>
      <w:r w:rsidR="00431C89" w:rsidRPr="00CE288C">
        <w:rPr>
          <w:rFonts w:ascii="Arial" w:hAnsi="Arial" w:cs="Arial"/>
          <w:iCs/>
          <w:color w:val="000000"/>
          <w:szCs w:val="22"/>
        </w:rPr>
        <w:t xml:space="preserve"> B:</w:t>
      </w:r>
      <w:r w:rsidRPr="00CE288C">
        <w:rPr>
          <w:rFonts w:ascii="Arial" w:hAnsi="Arial" w:cs="Arial"/>
          <w:iCs/>
          <w:color w:val="000000"/>
          <w:szCs w:val="22"/>
        </w:rPr>
        <w:t xml:space="preserve"> </w:t>
      </w:r>
      <w:r w:rsidR="00431C89" w:rsidRPr="00CE288C">
        <w:rPr>
          <w:rFonts w:ascii="Arial" w:hAnsi="Arial" w:cs="Arial"/>
          <w:iCs/>
          <w:color w:val="000000"/>
          <w:szCs w:val="22"/>
        </w:rPr>
        <w:t>b</w:t>
      </w:r>
      <w:r w:rsidRPr="00CE288C">
        <w:rPr>
          <w:rFonts w:ascii="Arial" w:hAnsi="Arial" w:cs="Arial"/>
          <w:iCs/>
          <w:color w:val="000000"/>
          <w:szCs w:val="22"/>
        </w:rPr>
        <w:t>rotes</w:t>
      </w:r>
      <w:r w:rsidRPr="00CE288C">
        <w:rPr>
          <w:rFonts w:ascii="Arial" w:hAnsi="Arial" w:cs="Arial"/>
          <w:i/>
          <w:iCs/>
          <w:color w:val="000000"/>
          <w:szCs w:val="22"/>
        </w:rPr>
        <w:t xml:space="preserve"> in vitro</w:t>
      </w:r>
      <w:r w:rsidRPr="00CE288C">
        <w:rPr>
          <w:rFonts w:ascii="Arial" w:hAnsi="Arial" w:cs="Arial"/>
          <w:iCs/>
          <w:color w:val="000000"/>
          <w:szCs w:val="22"/>
        </w:rPr>
        <w:t xml:space="preserve"> de </w:t>
      </w:r>
      <w:r w:rsidRPr="00CE288C">
        <w:rPr>
          <w:rFonts w:ascii="Arial" w:hAnsi="Arial" w:cs="Arial"/>
          <w:i/>
          <w:iCs/>
          <w:color w:val="000000"/>
          <w:szCs w:val="22"/>
        </w:rPr>
        <w:t>Musa</w:t>
      </w:r>
      <w:r w:rsidRPr="00CE288C">
        <w:rPr>
          <w:rFonts w:ascii="Arial" w:hAnsi="Arial" w:cs="Arial"/>
          <w:iCs/>
          <w:color w:val="000000"/>
          <w:szCs w:val="22"/>
        </w:rPr>
        <w:t xml:space="preserve"> </w:t>
      </w:r>
      <w:proofErr w:type="spellStart"/>
      <w:r w:rsidRPr="00CE288C">
        <w:rPr>
          <w:rFonts w:ascii="Arial" w:hAnsi="Arial" w:cs="Arial"/>
          <w:iCs/>
          <w:color w:val="000000"/>
          <w:szCs w:val="22"/>
        </w:rPr>
        <w:t>spp</w:t>
      </w:r>
      <w:proofErr w:type="spellEnd"/>
      <w:r w:rsidRPr="00CE288C">
        <w:rPr>
          <w:rFonts w:ascii="Arial" w:hAnsi="Arial" w:cs="Arial"/>
          <w:iCs/>
          <w:color w:val="000000"/>
          <w:szCs w:val="22"/>
        </w:rPr>
        <w:t>. en el momento de la siembra en medio de cultivo semisólido de multiplicación suplementado con PEG-6000.</w:t>
      </w:r>
    </w:p>
    <w:p w:rsidR="00B02A1D" w:rsidRPr="00CE288C" w:rsidRDefault="00B02A1D" w:rsidP="00864A9D">
      <w:pPr>
        <w:jc w:val="both"/>
        <w:rPr>
          <w:rFonts w:ascii="Arial" w:hAnsi="Arial" w:cs="Arial"/>
          <w:i/>
          <w:iCs/>
          <w:color w:val="000000"/>
        </w:rPr>
      </w:pPr>
      <w:r w:rsidRPr="00CE288C">
        <w:rPr>
          <w:rFonts w:ascii="Arial" w:hAnsi="Arial" w:cs="Arial"/>
          <w:i/>
          <w:iCs/>
          <w:color w:val="000000"/>
        </w:rPr>
        <w:t>Condiciones de cultivo</w:t>
      </w:r>
    </w:p>
    <w:p w:rsidR="00972F90" w:rsidRDefault="00972F90" w:rsidP="00864A9D">
      <w:pPr>
        <w:jc w:val="both"/>
        <w:rPr>
          <w:rFonts w:ascii="Arial" w:hAnsi="Arial" w:cs="Arial"/>
          <w:color w:val="000000"/>
        </w:rPr>
      </w:pPr>
    </w:p>
    <w:p w:rsidR="003F564F" w:rsidRPr="00CE288C" w:rsidRDefault="00B02A1D" w:rsidP="00864A9D">
      <w:pPr>
        <w:jc w:val="both"/>
        <w:rPr>
          <w:rFonts w:ascii="Arial" w:hAnsi="Arial" w:cs="Arial"/>
          <w:b/>
          <w:bCs/>
          <w:i/>
        </w:rPr>
      </w:pPr>
      <w:r w:rsidRPr="00CE288C">
        <w:rPr>
          <w:rFonts w:ascii="Arial" w:hAnsi="Arial" w:cs="Arial"/>
          <w:color w:val="000000"/>
        </w:rPr>
        <w:t xml:space="preserve">Los frascos de cultivo con los brotes fueron colocados en una cámara de crecimiento </w:t>
      </w:r>
      <w:r w:rsidR="0053649A" w:rsidRPr="00CE288C">
        <w:rPr>
          <w:rFonts w:ascii="Arial" w:hAnsi="Arial" w:cs="Arial"/>
          <w:color w:val="000000"/>
        </w:rPr>
        <w:t xml:space="preserve">con </w:t>
      </w:r>
      <w:r w:rsidRPr="00CE288C">
        <w:rPr>
          <w:rFonts w:ascii="Arial" w:hAnsi="Arial" w:cs="Arial"/>
          <w:color w:val="000000"/>
        </w:rPr>
        <w:t xml:space="preserve">luz solar con una intensidad de Flujo de Fotones Fotosintéticos entre </w:t>
      </w:r>
      <w:r w:rsidR="0013605C" w:rsidRPr="00CE288C">
        <w:rPr>
          <w:rFonts w:ascii="Arial" w:hAnsi="Arial" w:cs="Arial"/>
          <w:color w:val="000000"/>
        </w:rPr>
        <w:t>48-65</w:t>
      </w:r>
      <w:r w:rsidRPr="00CE288C">
        <w:rPr>
          <w:rFonts w:ascii="Arial" w:hAnsi="Arial" w:cs="Arial"/>
          <w:color w:val="000000"/>
        </w:rPr>
        <w:t xml:space="preserve"> </w:t>
      </w:r>
      <w:r w:rsidRPr="00CE288C">
        <w:rPr>
          <w:rFonts w:ascii="Arial" w:hAnsi="Arial" w:cs="Arial"/>
          <w:color w:val="000000"/>
          <w:lang w:val="en-US"/>
        </w:rPr>
        <w:t>μ</w:t>
      </w:r>
      <w:r w:rsidRPr="00CE288C">
        <w:rPr>
          <w:rFonts w:ascii="Arial" w:hAnsi="Arial" w:cs="Arial"/>
          <w:color w:val="000000"/>
        </w:rPr>
        <w:t>mol/m</w:t>
      </w:r>
      <w:r w:rsidR="0013605C" w:rsidRPr="00CE288C">
        <w:rPr>
          <w:rFonts w:ascii="Arial" w:hAnsi="Arial" w:cs="Arial"/>
          <w:color w:val="000000"/>
        </w:rPr>
        <w:t>/</w:t>
      </w:r>
      <w:r w:rsidRPr="00CE288C">
        <w:rPr>
          <w:rFonts w:ascii="Arial" w:hAnsi="Arial" w:cs="Arial"/>
          <w:color w:val="000000"/>
        </w:rPr>
        <w:t>s</w:t>
      </w:r>
      <w:r w:rsidR="00AB751A" w:rsidRPr="00CE288C">
        <w:rPr>
          <w:rFonts w:ascii="Arial" w:hAnsi="Arial" w:cs="Arial"/>
          <w:color w:val="000000"/>
        </w:rPr>
        <w:t xml:space="preserve">, un </w:t>
      </w:r>
      <w:proofErr w:type="spellStart"/>
      <w:r w:rsidR="00AB751A" w:rsidRPr="00CE288C">
        <w:rPr>
          <w:rFonts w:ascii="Arial" w:hAnsi="Arial" w:cs="Arial"/>
          <w:color w:val="000000"/>
        </w:rPr>
        <w:t>fotoperíodo</w:t>
      </w:r>
      <w:proofErr w:type="spellEnd"/>
      <w:r w:rsidR="00AB751A" w:rsidRPr="00CE288C">
        <w:rPr>
          <w:rFonts w:ascii="Arial" w:hAnsi="Arial" w:cs="Arial"/>
          <w:color w:val="000000"/>
        </w:rPr>
        <w:t xml:space="preserve"> de 13 horas al día, y </w:t>
      </w:r>
      <w:r w:rsidRPr="00CE288C">
        <w:rPr>
          <w:rFonts w:ascii="Arial" w:hAnsi="Arial" w:cs="Arial"/>
          <w:color w:val="000000"/>
        </w:rPr>
        <w:t>una temperatura de 27±2</w:t>
      </w:r>
      <w:r w:rsidR="0013605C" w:rsidRPr="00CE288C">
        <w:rPr>
          <w:rFonts w:ascii="Arial" w:hAnsi="Arial" w:cs="Arial"/>
          <w:color w:val="000000"/>
        </w:rPr>
        <w:t xml:space="preserve"> </w:t>
      </w:r>
      <w:r w:rsidRPr="00CE288C">
        <w:rPr>
          <w:rFonts w:ascii="Arial" w:hAnsi="Arial" w:cs="Arial"/>
          <w:color w:val="000000"/>
        </w:rPr>
        <w:t>°C. L</w:t>
      </w:r>
      <w:r w:rsidR="00674DFC" w:rsidRPr="00CE288C">
        <w:rPr>
          <w:rFonts w:ascii="Arial" w:hAnsi="Arial" w:cs="Arial"/>
          <w:color w:val="000000"/>
        </w:rPr>
        <w:t>o</w:t>
      </w:r>
      <w:r w:rsidRPr="00CE288C">
        <w:rPr>
          <w:rFonts w:ascii="Arial" w:hAnsi="Arial" w:cs="Arial"/>
          <w:color w:val="000000"/>
        </w:rPr>
        <w:t xml:space="preserve">s </w:t>
      </w:r>
      <w:r w:rsidR="00674DFC" w:rsidRPr="00CE288C">
        <w:rPr>
          <w:rFonts w:ascii="Arial" w:hAnsi="Arial" w:cs="Arial"/>
          <w:color w:val="000000"/>
        </w:rPr>
        <w:t xml:space="preserve">brotes </w:t>
      </w:r>
      <w:r w:rsidRPr="00CE288C">
        <w:rPr>
          <w:rFonts w:ascii="Arial" w:hAnsi="Arial" w:cs="Arial"/>
          <w:color w:val="000000"/>
        </w:rPr>
        <w:t>se mantuvieron en estas condiciones durante 30 días</w:t>
      </w:r>
      <w:r w:rsidR="003F564F" w:rsidRPr="00CE288C">
        <w:rPr>
          <w:rFonts w:ascii="Arial" w:hAnsi="Arial" w:cs="Arial"/>
          <w:color w:val="000000"/>
        </w:rPr>
        <w:t>.</w:t>
      </w:r>
    </w:p>
    <w:p w:rsidR="00972F90" w:rsidRDefault="00972F90" w:rsidP="00864A9D">
      <w:pPr>
        <w:jc w:val="both"/>
        <w:rPr>
          <w:rFonts w:ascii="Arial" w:hAnsi="Arial" w:cs="Arial"/>
          <w:b/>
          <w:bCs/>
          <w:i/>
        </w:rPr>
      </w:pPr>
    </w:p>
    <w:p w:rsidR="00DE5DDB" w:rsidRPr="00CE288C" w:rsidRDefault="00B02A1D" w:rsidP="00864A9D">
      <w:pPr>
        <w:jc w:val="both"/>
        <w:rPr>
          <w:rFonts w:ascii="Arial" w:hAnsi="Arial" w:cs="Arial"/>
          <w:b/>
          <w:bCs/>
          <w:i/>
        </w:rPr>
      </w:pPr>
      <w:r w:rsidRPr="00CE288C">
        <w:rPr>
          <w:rFonts w:ascii="Arial" w:hAnsi="Arial" w:cs="Arial"/>
          <w:b/>
          <w:bCs/>
          <w:i/>
        </w:rPr>
        <w:t xml:space="preserve">Determinación de indicadores de estrés hídrico </w:t>
      </w:r>
    </w:p>
    <w:p w:rsidR="003F564F" w:rsidRPr="00CE288C" w:rsidRDefault="003F564F" w:rsidP="00864A9D">
      <w:pPr>
        <w:jc w:val="both"/>
        <w:rPr>
          <w:rFonts w:ascii="Arial" w:hAnsi="Arial" w:cs="Arial"/>
          <w:bCs/>
        </w:rPr>
      </w:pPr>
      <w:r w:rsidRPr="00CE288C">
        <w:rPr>
          <w:rFonts w:ascii="Arial" w:hAnsi="Arial" w:cs="Arial"/>
          <w:bCs/>
        </w:rPr>
        <w:t xml:space="preserve">A los 30 días de cultivo se evaluaron variables morfológicas, fisiológicas y bioquímicas como indicadores de estrés hídrico. </w:t>
      </w:r>
    </w:p>
    <w:p w:rsidR="00B02A1D" w:rsidRPr="00CE288C" w:rsidRDefault="00F06A0D" w:rsidP="00864A9D">
      <w:pPr>
        <w:jc w:val="both"/>
        <w:rPr>
          <w:rFonts w:ascii="Arial" w:hAnsi="Arial" w:cs="Arial"/>
          <w:bCs/>
          <w:i/>
        </w:rPr>
      </w:pPr>
      <w:r w:rsidRPr="00CE288C">
        <w:rPr>
          <w:rFonts w:ascii="Arial" w:hAnsi="Arial" w:cs="Arial"/>
          <w:bCs/>
          <w:i/>
        </w:rPr>
        <w:t>M</w:t>
      </w:r>
      <w:r w:rsidR="00B02A1D" w:rsidRPr="00CE288C">
        <w:rPr>
          <w:rFonts w:ascii="Arial" w:hAnsi="Arial" w:cs="Arial"/>
          <w:bCs/>
          <w:i/>
        </w:rPr>
        <w:t xml:space="preserve">orfológicos </w:t>
      </w:r>
    </w:p>
    <w:p w:rsidR="00972F90" w:rsidRDefault="00972F90" w:rsidP="00864A9D">
      <w:pPr>
        <w:jc w:val="both"/>
        <w:rPr>
          <w:rFonts w:ascii="Arial" w:hAnsi="Arial" w:cs="Arial"/>
          <w:bCs/>
        </w:rPr>
      </w:pPr>
    </w:p>
    <w:p w:rsidR="00B02A1D" w:rsidRPr="00CE288C" w:rsidRDefault="00B02A1D" w:rsidP="00864A9D">
      <w:pPr>
        <w:jc w:val="both"/>
        <w:rPr>
          <w:rFonts w:ascii="Arial" w:hAnsi="Arial" w:cs="Arial"/>
          <w:bCs/>
        </w:rPr>
      </w:pPr>
      <w:r w:rsidRPr="00CE288C">
        <w:rPr>
          <w:rFonts w:ascii="Arial" w:hAnsi="Arial" w:cs="Arial"/>
          <w:bCs/>
        </w:rPr>
        <w:t>Se determinó el número de brotes por explante y la altura de l</w:t>
      </w:r>
      <w:r w:rsidR="00674DFC" w:rsidRPr="00CE288C">
        <w:rPr>
          <w:rFonts w:ascii="Arial" w:hAnsi="Arial" w:cs="Arial"/>
          <w:bCs/>
        </w:rPr>
        <w:t>a planta</w:t>
      </w:r>
      <w:r w:rsidRPr="00CE288C">
        <w:rPr>
          <w:rFonts w:ascii="Arial" w:hAnsi="Arial" w:cs="Arial"/>
          <w:bCs/>
        </w:rPr>
        <w:t xml:space="preserve"> (cm) medida con una regla graduada desde la base de cada planta hasta el punto de inserción en el </w:t>
      </w:r>
      <w:proofErr w:type="spellStart"/>
      <w:r w:rsidRPr="00CE288C">
        <w:rPr>
          <w:rFonts w:ascii="Arial" w:hAnsi="Arial" w:cs="Arial"/>
          <w:bCs/>
        </w:rPr>
        <w:t>pseudotallo</w:t>
      </w:r>
      <w:proofErr w:type="spellEnd"/>
      <w:r w:rsidRPr="00CE288C">
        <w:rPr>
          <w:rFonts w:ascii="Arial" w:hAnsi="Arial" w:cs="Arial"/>
          <w:bCs/>
        </w:rPr>
        <w:t xml:space="preserve"> de la hoja más joven completamente expandida. </w:t>
      </w:r>
    </w:p>
    <w:p w:rsidR="00B02A1D" w:rsidRPr="00CE288C" w:rsidRDefault="00F06A0D" w:rsidP="00864A9D">
      <w:pPr>
        <w:jc w:val="both"/>
        <w:rPr>
          <w:rFonts w:ascii="Arial" w:hAnsi="Arial" w:cs="Arial"/>
          <w:i/>
        </w:rPr>
      </w:pPr>
      <w:r w:rsidRPr="00CE288C">
        <w:rPr>
          <w:rFonts w:ascii="Arial" w:hAnsi="Arial" w:cs="Arial"/>
          <w:i/>
        </w:rPr>
        <w:t>F</w:t>
      </w:r>
      <w:r w:rsidR="00B02A1D" w:rsidRPr="00CE288C">
        <w:rPr>
          <w:rFonts w:ascii="Arial" w:hAnsi="Arial" w:cs="Arial"/>
          <w:i/>
        </w:rPr>
        <w:t xml:space="preserve">isiológicos </w:t>
      </w:r>
    </w:p>
    <w:p w:rsidR="00972F90" w:rsidRDefault="00972F90" w:rsidP="00864A9D">
      <w:pPr>
        <w:jc w:val="both"/>
        <w:rPr>
          <w:rFonts w:ascii="Arial" w:hAnsi="Arial" w:cs="Arial"/>
          <w:bCs/>
        </w:rPr>
      </w:pPr>
    </w:p>
    <w:p w:rsidR="00B02A1D" w:rsidRPr="00CE288C" w:rsidRDefault="00674DFC" w:rsidP="00864A9D">
      <w:pPr>
        <w:jc w:val="both"/>
        <w:rPr>
          <w:rFonts w:ascii="Arial" w:hAnsi="Arial" w:cs="Arial"/>
        </w:rPr>
      </w:pPr>
      <w:r w:rsidRPr="00CE288C">
        <w:rPr>
          <w:rFonts w:ascii="Arial" w:hAnsi="Arial" w:cs="Arial"/>
          <w:bCs/>
        </w:rPr>
        <w:t xml:space="preserve">Se determinó la masa fresca (MF) (g) y la masa seca (MS) (g) de las plantas. La primera de estas variables </w:t>
      </w:r>
      <w:r w:rsidR="00B02A1D" w:rsidRPr="00CE288C">
        <w:rPr>
          <w:rFonts w:ascii="Arial" w:hAnsi="Arial" w:cs="Arial"/>
          <w:bCs/>
        </w:rPr>
        <w:t xml:space="preserve">se obtuvo tras pesar las plantas inmediatamente después de extraerlas de los frascos de cultivo. Para determinar la MS las plantas se secaron en la estufa a </w:t>
      </w:r>
      <w:r w:rsidR="00B02A1D" w:rsidRPr="00CE288C">
        <w:rPr>
          <w:rFonts w:ascii="Arial" w:hAnsi="Arial" w:cs="Arial"/>
        </w:rPr>
        <w:t xml:space="preserve">60ºC y se pesaron varias veces en el tiempo hasta mantener peso constante. </w:t>
      </w:r>
    </w:p>
    <w:p w:rsidR="00972F90" w:rsidRDefault="00972F90" w:rsidP="00864A9D">
      <w:pPr>
        <w:jc w:val="both"/>
        <w:rPr>
          <w:rFonts w:ascii="Arial" w:hAnsi="Arial" w:cs="Arial"/>
          <w:i/>
        </w:rPr>
      </w:pPr>
    </w:p>
    <w:p w:rsidR="00B02A1D" w:rsidRPr="00CE288C" w:rsidRDefault="00F06A0D" w:rsidP="00864A9D">
      <w:pPr>
        <w:jc w:val="both"/>
        <w:rPr>
          <w:rFonts w:ascii="Arial" w:hAnsi="Arial" w:cs="Arial"/>
          <w:i/>
        </w:rPr>
      </w:pPr>
      <w:r w:rsidRPr="00CE288C">
        <w:rPr>
          <w:rFonts w:ascii="Arial" w:hAnsi="Arial" w:cs="Arial"/>
          <w:i/>
        </w:rPr>
        <w:t>B</w:t>
      </w:r>
      <w:r w:rsidR="00B02A1D" w:rsidRPr="00CE288C">
        <w:rPr>
          <w:rFonts w:ascii="Arial" w:hAnsi="Arial" w:cs="Arial"/>
          <w:i/>
        </w:rPr>
        <w:t>ioquímicos</w:t>
      </w:r>
    </w:p>
    <w:p w:rsidR="00B02A1D" w:rsidRPr="00CE288C" w:rsidRDefault="00402AF3" w:rsidP="00864A9D">
      <w:pPr>
        <w:jc w:val="both"/>
        <w:rPr>
          <w:rFonts w:ascii="Arial" w:hAnsi="Arial" w:cs="Arial"/>
          <w:i/>
          <w:iCs/>
          <w:strike/>
          <w:lang w:val="pt-BR"/>
        </w:rPr>
      </w:pPr>
      <w:r w:rsidRPr="00CE288C">
        <w:rPr>
          <w:rFonts w:ascii="Arial" w:hAnsi="Arial" w:cs="Arial"/>
        </w:rPr>
        <w:t xml:space="preserve">Se evaluaron tres indicadores bioquímicos correspondientes a: contenido de </w:t>
      </w:r>
      <w:proofErr w:type="spellStart"/>
      <w:r w:rsidRPr="00CE288C">
        <w:rPr>
          <w:rFonts w:ascii="Arial" w:hAnsi="Arial" w:cs="Arial"/>
        </w:rPr>
        <w:t>prolina</w:t>
      </w:r>
      <w:proofErr w:type="spellEnd"/>
      <w:r w:rsidRPr="00CE288C">
        <w:rPr>
          <w:rFonts w:ascii="Arial" w:hAnsi="Arial" w:cs="Arial"/>
        </w:rPr>
        <w:t xml:space="preserve"> y de H</w:t>
      </w:r>
      <w:r w:rsidRPr="00CE288C">
        <w:rPr>
          <w:rFonts w:ascii="Arial" w:hAnsi="Arial" w:cs="Arial"/>
          <w:vertAlign w:val="subscript"/>
        </w:rPr>
        <w:t>2</w:t>
      </w:r>
      <w:r w:rsidRPr="00CE288C">
        <w:rPr>
          <w:rFonts w:ascii="Arial" w:hAnsi="Arial" w:cs="Arial"/>
        </w:rPr>
        <w:t>O</w:t>
      </w:r>
      <w:r w:rsidRPr="00CE288C">
        <w:rPr>
          <w:rFonts w:ascii="Arial" w:hAnsi="Arial" w:cs="Arial"/>
          <w:vertAlign w:val="subscript"/>
        </w:rPr>
        <w:t>2</w:t>
      </w:r>
      <w:r w:rsidRPr="00CE288C">
        <w:rPr>
          <w:rFonts w:ascii="Arial" w:hAnsi="Arial" w:cs="Arial"/>
        </w:rPr>
        <w:t xml:space="preserve"> los cuales se </w:t>
      </w:r>
      <w:r w:rsidR="006B0A07" w:rsidRPr="00CE288C">
        <w:rPr>
          <w:rFonts w:ascii="Arial" w:hAnsi="Arial" w:cs="Arial"/>
        </w:rPr>
        <w:t>determinaron</w:t>
      </w:r>
      <w:r w:rsidR="00467294" w:rsidRPr="00CE288C">
        <w:rPr>
          <w:rFonts w:ascii="Arial" w:hAnsi="Arial" w:cs="Arial"/>
        </w:rPr>
        <w:t xml:space="preserve"> de </w:t>
      </w:r>
      <w:r w:rsidRPr="00CE288C">
        <w:rPr>
          <w:rFonts w:ascii="Arial" w:hAnsi="Arial" w:cs="Arial"/>
        </w:rPr>
        <w:t>acuerdo a lo descrito</w:t>
      </w:r>
      <w:r w:rsidR="00467294" w:rsidRPr="00CE288C">
        <w:rPr>
          <w:rFonts w:ascii="Arial" w:hAnsi="Arial" w:cs="Arial"/>
        </w:rPr>
        <w:t xml:space="preserve"> por Moreno-Bermúdez </w:t>
      </w:r>
      <w:r w:rsidR="00467294" w:rsidRPr="00CE288C">
        <w:rPr>
          <w:rFonts w:ascii="Arial" w:hAnsi="Arial" w:cs="Arial"/>
          <w:i/>
        </w:rPr>
        <w:t>et al</w:t>
      </w:r>
      <w:r w:rsidRPr="00CE288C">
        <w:rPr>
          <w:rFonts w:ascii="Arial" w:hAnsi="Arial" w:cs="Arial"/>
        </w:rPr>
        <w:t xml:space="preserve">. (2014), y el contenido de </w:t>
      </w:r>
      <w:proofErr w:type="spellStart"/>
      <w:r w:rsidR="00C75B15" w:rsidRPr="00CE288C">
        <w:rPr>
          <w:rFonts w:ascii="Arial" w:hAnsi="Arial" w:cs="Arial"/>
        </w:rPr>
        <w:t>malondialdehid</w:t>
      </w:r>
      <w:r w:rsidRPr="00CE288C">
        <w:rPr>
          <w:rFonts w:ascii="Arial" w:hAnsi="Arial" w:cs="Arial"/>
        </w:rPr>
        <w:t>o</w:t>
      </w:r>
      <w:proofErr w:type="spellEnd"/>
      <w:r w:rsidRPr="00CE288C">
        <w:rPr>
          <w:rFonts w:ascii="Arial" w:hAnsi="Arial" w:cs="Arial"/>
        </w:rPr>
        <w:t xml:space="preserve"> (MDA) que se determinó según Wang </w:t>
      </w:r>
      <w:r w:rsidRPr="00CE288C">
        <w:rPr>
          <w:rFonts w:ascii="Arial" w:hAnsi="Arial" w:cs="Arial"/>
          <w:i/>
          <w:iCs/>
        </w:rPr>
        <w:t xml:space="preserve">et al. </w:t>
      </w:r>
      <w:r w:rsidRPr="00CE288C">
        <w:rPr>
          <w:rFonts w:ascii="Arial" w:hAnsi="Arial" w:cs="Arial"/>
        </w:rPr>
        <w:t xml:space="preserve">(2009). </w:t>
      </w:r>
    </w:p>
    <w:p w:rsidR="00972F90" w:rsidRDefault="00972F90" w:rsidP="00864A9D">
      <w:pPr>
        <w:jc w:val="both"/>
        <w:rPr>
          <w:rFonts w:ascii="Arial" w:hAnsi="Arial" w:cs="Arial"/>
          <w:i/>
          <w:iCs/>
          <w:color w:val="000000"/>
        </w:rPr>
      </w:pPr>
    </w:p>
    <w:p w:rsidR="00C70FD2" w:rsidRPr="00CE288C" w:rsidRDefault="00C70FD2" w:rsidP="00864A9D">
      <w:pPr>
        <w:jc w:val="both"/>
        <w:rPr>
          <w:rFonts w:ascii="Arial" w:hAnsi="Arial" w:cs="Arial"/>
          <w:i/>
          <w:iCs/>
          <w:color w:val="000000"/>
        </w:rPr>
      </w:pPr>
      <w:r w:rsidRPr="00CE288C">
        <w:rPr>
          <w:rFonts w:ascii="Arial" w:hAnsi="Arial" w:cs="Arial"/>
          <w:i/>
          <w:iCs/>
          <w:color w:val="000000"/>
        </w:rPr>
        <w:t>Diseño experimental y procesamiento estadístico</w:t>
      </w:r>
    </w:p>
    <w:p w:rsidR="003F564F" w:rsidRPr="00CE288C" w:rsidRDefault="00C70FD2" w:rsidP="00864A9D">
      <w:pPr>
        <w:jc w:val="both"/>
        <w:rPr>
          <w:rFonts w:ascii="Arial" w:hAnsi="Arial" w:cs="Arial"/>
        </w:rPr>
      </w:pPr>
      <w:r w:rsidRPr="00CE288C">
        <w:rPr>
          <w:rFonts w:ascii="Arial" w:hAnsi="Arial" w:cs="Arial"/>
        </w:rPr>
        <w:t xml:space="preserve">Se tuvieron en cuenta dos tratamientos: plantas </w:t>
      </w:r>
      <w:r w:rsidRPr="00CE288C">
        <w:rPr>
          <w:rFonts w:ascii="Arial" w:hAnsi="Arial" w:cs="Arial"/>
          <w:i/>
        </w:rPr>
        <w:t>in vitro</w:t>
      </w:r>
      <w:r w:rsidRPr="00CE288C">
        <w:rPr>
          <w:rFonts w:ascii="Arial" w:hAnsi="Arial" w:cs="Arial"/>
        </w:rPr>
        <w:t xml:space="preserve"> sometidas a estrés y plantas</w:t>
      </w:r>
      <w:r w:rsidR="00CC6A23" w:rsidRPr="00CE288C">
        <w:rPr>
          <w:rFonts w:ascii="Arial" w:hAnsi="Arial" w:cs="Arial"/>
        </w:rPr>
        <w:t xml:space="preserve"> </w:t>
      </w:r>
      <w:r w:rsidR="00CC6A23" w:rsidRPr="00CE288C">
        <w:rPr>
          <w:rFonts w:ascii="Arial" w:hAnsi="Arial" w:cs="Arial"/>
          <w:i/>
        </w:rPr>
        <w:t>in vitro</w:t>
      </w:r>
      <w:r w:rsidRPr="00CE288C">
        <w:rPr>
          <w:rFonts w:ascii="Arial" w:hAnsi="Arial" w:cs="Arial"/>
        </w:rPr>
        <w:t xml:space="preserve"> no sometidas a estrés hídrico con PEG-6000. </w:t>
      </w:r>
      <w:r w:rsidR="003F564F" w:rsidRPr="00CE288C">
        <w:rPr>
          <w:rFonts w:ascii="Arial" w:hAnsi="Arial" w:cs="Arial"/>
        </w:rPr>
        <w:t xml:space="preserve">De cada tratamiento, para cada cultivar estudiado, se tuvieron en cuenta 12 réplicas; cada una estuvo conformada por un frasco de cultivo con seis plantas </w:t>
      </w:r>
      <w:r w:rsidR="003F564F" w:rsidRPr="00CE288C">
        <w:rPr>
          <w:rFonts w:ascii="Arial" w:hAnsi="Arial" w:cs="Arial"/>
          <w:i/>
        </w:rPr>
        <w:t>in vitro</w:t>
      </w:r>
      <w:r w:rsidR="003F564F" w:rsidRPr="00CE288C">
        <w:rPr>
          <w:rFonts w:ascii="Arial" w:hAnsi="Arial" w:cs="Arial"/>
        </w:rPr>
        <w:t>.</w:t>
      </w:r>
    </w:p>
    <w:p w:rsidR="00972F90" w:rsidRDefault="00972F90" w:rsidP="00864A9D">
      <w:pPr>
        <w:jc w:val="both"/>
        <w:rPr>
          <w:rFonts w:ascii="Arial" w:hAnsi="Arial" w:cs="Arial"/>
        </w:rPr>
      </w:pPr>
    </w:p>
    <w:p w:rsidR="00C70FD2" w:rsidRPr="00CE288C" w:rsidRDefault="00C70FD2" w:rsidP="00864A9D">
      <w:pPr>
        <w:jc w:val="both"/>
        <w:rPr>
          <w:rFonts w:ascii="Arial" w:hAnsi="Arial" w:cs="Arial"/>
          <w:i/>
          <w:iCs/>
          <w:color w:val="000000"/>
        </w:rPr>
      </w:pPr>
      <w:r w:rsidRPr="00CE288C">
        <w:rPr>
          <w:rFonts w:ascii="Arial" w:hAnsi="Arial" w:cs="Arial"/>
        </w:rPr>
        <w:lastRenderedPageBreak/>
        <w:t xml:space="preserve">Para la determinación de las variables morfológicas </w:t>
      </w:r>
      <w:r w:rsidR="00CC6A23" w:rsidRPr="00CE288C">
        <w:rPr>
          <w:rFonts w:ascii="Arial" w:hAnsi="Arial" w:cs="Arial"/>
        </w:rPr>
        <w:t xml:space="preserve">y la MF </w:t>
      </w:r>
      <w:r w:rsidRPr="00CE288C">
        <w:rPr>
          <w:rFonts w:ascii="Arial" w:hAnsi="Arial" w:cs="Arial"/>
        </w:rPr>
        <w:t xml:space="preserve">se evaluaron </w:t>
      </w:r>
      <w:r w:rsidR="003F564F" w:rsidRPr="00CE288C">
        <w:rPr>
          <w:rFonts w:ascii="Arial" w:hAnsi="Arial" w:cs="Arial"/>
        </w:rPr>
        <w:t xml:space="preserve">72 </w:t>
      </w:r>
      <w:r w:rsidRPr="00CE288C">
        <w:rPr>
          <w:rFonts w:ascii="Arial" w:hAnsi="Arial" w:cs="Arial"/>
        </w:rPr>
        <w:t xml:space="preserve">plantas, </w:t>
      </w:r>
      <w:r w:rsidR="00CC6A23" w:rsidRPr="00CE288C">
        <w:rPr>
          <w:rFonts w:ascii="Arial" w:hAnsi="Arial" w:cs="Arial"/>
        </w:rPr>
        <w:t xml:space="preserve">mientras que para la </w:t>
      </w:r>
      <w:r w:rsidR="003F564F" w:rsidRPr="00CE288C">
        <w:rPr>
          <w:rFonts w:ascii="Arial" w:hAnsi="Arial" w:cs="Arial"/>
        </w:rPr>
        <w:t xml:space="preserve">MS </w:t>
      </w:r>
      <w:r w:rsidRPr="00CE288C">
        <w:rPr>
          <w:rFonts w:ascii="Arial" w:hAnsi="Arial" w:cs="Arial"/>
        </w:rPr>
        <w:t xml:space="preserve">se evaluaron </w:t>
      </w:r>
      <w:r w:rsidR="003F564F" w:rsidRPr="00CE288C">
        <w:rPr>
          <w:rFonts w:ascii="Arial" w:hAnsi="Arial" w:cs="Arial"/>
        </w:rPr>
        <w:t xml:space="preserve">24 </w:t>
      </w:r>
      <w:r w:rsidRPr="00CE288C">
        <w:rPr>
          <w:rFonts w:ascii="Arial" w:hAnsi="Arial" w:cs="Arial"/>
        </w:rPr>
        <w:t>plantas de cada cultivar para cada tratamiento respectivamente.</w:t>
      </w:r>
      <w:r w:rsidR="00A1048E" w:rsidRPr="00CE288C">
        <w:rPr>
          <w:rFonts w:ascii="Arial" w:hAnsi="Arial" w:cs="Arial"/>
        </w:rPr>
        <w:t xml:space="preserve"> </w:t>
      </w:r>
      <w:r w:rsidRPr="00CE288C">
        <w:rPr>
          <w:rFonts w:ascii="Arial" w:hAnsi="Arial" w:cs="Arial"/>
        </w:rPr>
        <w:t xml:space="preserve">Para determinar las variables bioquímicas </w:t>
      </w:r>
      <w:r w:rsidR="00A1048E" w:rsidRPr="00CE288C">
        <w:rPr>
          <w:rFonts w:ascii="Arial" w:hAnsi="Arial" w:cs="Arial"/>
        </w:rPr>
        <w:t>fueron empleadas como material vegetal las plantas</w:t>
      </w:r>
      <w:r w:rsidR="00A1048E" w:rsidRPr="00CE288C">
        <w:rPr>
          <w:rFonts w:ascii="Arial" w:hAnsi="Arial" w:cs="Arial"/>
          <w:i/>
        </w:rPr>
        <w:t xml:space="preserve"> in vitro</w:t>
      </w:r>
      <w:r w:rsidR="00A1048E" w:rsidRPr="00CE288C">
        <w:rPr>
          <w:rFonts w:ascii="Arial" w:hAnsi="Arial" w:cs="Arial"/>
        </w:rPr>
        <w:t xml:space="preserve"> completas de ocho réplicas de cada cultivar para cada tratamiento. Las seis plantas de cada </w:t>
      </w:r>
      <w:r w:rsidR="00D00E94" w:rsidRPr="00CE288C">
        <w:rPr>
          <w:rFonts w:ascii="Arial" w:hAnsi="Arial" w:cs="Arial"/>
        </w:rPr>
        <w:t>r</w:t>
      </w:r>
      <w:r w:rsidR="006B0A07" w:rsidRPr="00CE288C">
        <w:rPr>
          <w:rFonts w:ascii="Arial" w:hAnsi="Arial" w:cs="Arial"/>
        </w:rPr>
        <w:t>é</w:t>
      </w:r>
      <w:r w:rsidR="00D00E94" w:rsidRPr="00CE288C">
        <w:rPr>
          <w:rFonts w:ascii="Arial" w:hAnsi="Arial" w:cs="Arial"/>
        </w:rPr>
        <w:t>plica</w:t>
      </w:r>
      <w:r w:rsidR="00A1048E" w:rsidRPr="00CE288C">
        <w:rPr>
          <w:rFonts w:ascii="Arial" w:hAnsi="Arial" w:cs="Arial"/>
        </w:rPr>
        <w:t xml:space="preserve"> se pulverizaron juntas en nitrógeno líquido y se almacenaron </w:t>
      </w:r>
      <w:r w:rsidRPr="00CE288C">
        <w:rPr>
          <w:rFonts w:ascii="Arial" w:hAnsi="Arial" w:cs="Arial"/>
        </w:rPr>
        <w:t>a -80ºC, para posteriormente tomar la cantidad necesaria para hacer las determinaciones</w:t>
      </w:r>
      <w:r w:rsidR="00A1048E" w:rsidRPr="00CE288C">
        <w:rPr>
          <w:rFonts w:ascii="Arial" w:hAnsi="Arial" w:cs="Arial"/>
        </w:rPr>
        <w:t xml:space="preserve">. Estas </w:t>
      </w:r>
      <w:r w:rsidRPr="00CE288C">
        <w:rPr>
          <w:rFonts w:ascii="Arial" w:hAnsi="Arial" w:cs="Arial"/>
        </w:rPr>
        <w:t>se realizaron por espectrofotometría, con el uso de un espectrofotómetro GENESYS 6 (</w:t>
      </w:r>
      <w:proofErr w:type="spellStart"/>
      <w:r w:rsidRPr="00CE288C">
        <w:rPr>
          <w:rFonts w:ascii="Arial" w:hAnsi="Arial" w:cs="Arial"/>
        </w:rPr>
        <w:t>Thermo</w:t>
      </w:r>
      <w:proofErr w:type="spellEnd"/>
      <w:r w:rsidRPr="00CE288C">
        <w:rPr>
          <w:rFonts w:ascii="Arial" w:hAnsi="Arial" w:cs="Arial"/>
        </w:rPr>
        <w:t xml:space="preserve"> </w:t>
      </w:r>
      <w:proofErr w:type="spellStart"/>
      <w:r w:rsidRPr="00CE288C">
        <w:rPr>
          <w:rFonts w:ascii="Arial" w:hAnsi="Arial" w:cs="Arial"/>
        </w:rPr>
        <w:t>Electron</w:t>
      </w:r>
      <w:proofErr w:type="spellEnd"/>
      <w:r w:rsidRPr="00CE288C">
        <w:rPr>
          <w:rFonts w:ascii="Arial" w:hAnsi="Arial" w:cs="Arial"/>
        </w:rPr>
        <w:t xml:space="preserve"> </w:t>
      </w:r>
      <w:proofErr w:type="spellStart"/>
      <w:r w:rsidR="00AC228C" w:rsidRPr="00CE288C">
        <w:rPr>
          <w:rFonts w:ascii="Arial" w:hAnsi="Arial" w:cs="Arial"/>
        </w:rPr>
        <w:t>Corporation</w:t>
      </w:r>
      <w:proofErr w:type="spellEnd"/>
      <w:r w:rsidR="00A563C3" w:rsidRPr="00CE288C">
        <w:rPr>
          <w:rFonts w:ascii="Arial" w:hAnsi="Arial" w:cs="Arial"/>
        </w:rPr>
        <w:t xml:space="preserve"> (USA)</w:t>
      </w:r>
      <w:r w:rsidRPr="00CE288C">
        <w:rPr>
          <w:rFonts w:ascii="Arial" w:hAnsi="Arial" w:cs="Arial"/>
        </w:rPr>
        <w:t xml:space="preserve">; </w:t>
      </w:r>
      <w:proofErr w:type="spellStart"/>
      <w:r w:rsidRPr="00CE288C">
        <w:rPr>
          <w:rFonts w:ascii="Arial" w:hAnsi="Arial" w:cs="Arial"/>
        </w:rPr>
        <w:t>Visionlite</w:t>
      </w:r>
      <w:proofErr w:type="spellEnd"/>
      <w:r w:rsidRPr="00CE288C">
        <w:rPr>
          <w:rFonts w:ascii="Arial" w:hAnsi="Arial" w:cs="Arial"/>
        </w:rPr>
        <w:t>; Versión 2,1).</w:t>
      </w:r>
      <w:r w:rsidR="00A1048E" w:rsidRPr="00CE288C">
        <w:rPr>
          <w:rFonts w:ascii="Arial" w:hAnsi="Arial" w:cs="Arial"/>
        </w:rPr>
        <w:t xml:space="preserve"> Las determinaciones de </w:t>
      </w:r>
      <w:r w:rsidR="0048498A" w:rsidRPr="00CE288C">
        <w:rPr>
          <w:rFonts w:ascii="Arial" w:hAnsi="Arial" w:cs="Arial"/>
        </w:rPr>
        <w:t>los</w:t>
      </w:r>
      <w:r w:rsidR="00A1048E" w:rsidRPr="00CE288C">
        <w:rPr>
          <w:rFonts w:ascii="Arial" w:hAnsi="Arial" w:cs="Arial"/>
        </w:rPr>
        <w:t xml:space="preserve"> indicador</w:t>
      </w:r>
      <w:r w:rsidR="0048498A" w:rsidRPr="00CE288C">
        <w:rPr>
          <w:rFonts w:ascii="Arial" w:hAnsi="Arial" w:cs="Arial"/>
        </w:rPr>
        <w:t>es</w:t>
      </w:r>
      <w:r w:rsidR="00A1048E" w:rsidRPr="00CE288C">
        <w:rPr>
          <w:rFonts w:ascii="Arial" w:hAnsi="Arial" w:cs="Arial"/>
        </w:rPr>
        <w:t xml:space="preserve"> bioquímico</w:t>
      </w:r>
      <w:r w:rsidR="0048498A" w:rsidRPr="00CE288C">
        <w:rPr>
          <w:rFonts w:ascii="Arial" w:hAnsi="Arial" w:cs="Arial"/>
        </w:rPr>
        <w:t>s</w:t>
      </w:r>
      <w:r w:rsidR="00A1048E" w:rsidRPr="00CE288C">
        <w:rPr>
          <w:rFonts w:ascii="Arial" w:hAnsi="Arial" w:cs="Arial"/>
        </w:rPr>
        <w:t>, para cada una de las réplicas de cada cultivar y tratamiento fueron realizadas tres veces.</w:t>
      </w:r>
    </w:p>
    <w:p w:rsidR="00972F90" w:rsidRDefault="00972F90" w:rsidP="00864A9D">
      <w:pPr>
        <w:jc w:val="both"/>
        <w:rPr>
          <w:rFonts w:ascii="Arial" w:hAnsi="Arial" w:cs="Arial"/>
          <w:color w:val="000000"/>
        </w:rPr>
      </w:pPr>
    </w:p>
    <w:p w:rsidR="00C70FD2" w:rsidRPr="00CE288C" w:rsidRDefault="00C70FD2" w:rsidP="00864A9D">
      <w:pPr>
        <w:jc w:val="both"/>
        <w:rPr>
          <w:rFonts w:ascii="Arial" w:hAnsi="Arial" w:cs="Arial"/>
        </w:rPr>
      </w:pPr>
      <w:r w:rsidRPr="00CE288C">
        <w:rPr>
          <w:rFonts w:ascii="Arial" w:hAnsi="Arial" w:cs="Arial"/>
          <w:color w:val="000000"/>
        </w:rPr>
        <w:t xml:space="preserve">Para el análisis estadístico se empleó el programa </w:t>
      </w:r>
      <w:r w:rsidR="003D665B" w:rsidRPr="00CE288C">
        <w:rPr>
          <w:rFonts w:ascii="Arial" w:hAnsi="Arial" w:cs="Arial"/>
          <w:color w:val="000000"/>
        </w:rPr>
        <w:t>SPSS (</w:t>
      </w:r>
      <w:proofErr w:type="spellStart"/>
      <w:r w:rsidR="003D665B" w:rsidRPr="00CE288C">
        <w:rPr>
          <w:rFonts w:ascii="Arial" w:hAnsi="Arial" w:cs="Arial"/>
          <w:color w:val="000000"/>
        </w:rPr>
        <w:t>Statistical</w:t>
      </w:r>
      <w:proofErr w:type="spellEnd"/>
      <w:r w:rsidR="003D665B" w:rsidRPr="00CE288C">
        <w:rPr>
          <w:rFonts w:ascii="Arial" w:hAnsi="Arial" w:cs="Arial"/>
          <w:color w:val="000000"/>
        </w:rPr>
        <w:t xml:space="preserve"> </w:t>
      </w:r>
      <w:proofErr w:type="spellStart"/>
      <w:r w:rsidR="003D665B" w:rsidRPr="00CE288C">
        <w:rPr>
          <w:rFonts w:ascii="Arial" w:hAnsi="Arial" w:cs="Arial"/>
          <w:color w:val="000000"/>
        </w:rPr>
        <w:t>Package</w:t>
      </w:r>
      <w:proofErr w:type="spellEnd"/>
      <w:r w:rsidR="003D665B" w:rsidRPr="00CE288C">
        <w:rPr>
          <w:rFonts w:ascii="Arial" w:hAnsi="Arial" w:cs="Arial"/>
          <w:color w:val="000000"/>
        </w:rPr>
        <w:t xml:space="preserve"> </w:t>
      </w:r>
      <w:proofErr w:type="spellStart"/>
      <w:r w:rsidR="003D665B" w:rsidRPr="00CE288C">
        <w:rPr>
          <w:rFonts w:ascii="Arial" w:hAnsi="Arial" w:cs="Arial"/>
          <w:color w:val="000000"/>
        </w:rPr>
        <w:t>for</w:t>
      </w:r>
      <w:proofErr w:type="spellEnd"/>
      <w:r w:rsidR="003D665B" w:rsidRPr="00CE288C">
        <w:rPr>
          <w:rFonts w:ascii="Arial" w:hAnsi="Arial" w:cs="Arial"/>
          <w:color w:val="000000"/>
        </w:rPr>
        <w:t xml:space="preserve"> Social </w:t>
      </w:r>
      <w:proofErr w:type="spellStart"/>
      <w:r w:rsidR="003D665B" w:rsidRPr="00CE288C">
        <w:rPr>
          <w:rFonts w:ascii="Arial" w:hAnsi="Arial" w:cs="Arial"/>
          <w:color w:val="000000"/>
        </w:rPr>
        <w:t>Sciences</w:t>
      </w:r>
      <w:proofErr w:type="spellEnd"/>
      <w:r w:rsidR="003D665B" w:rsidRPr="00CE288C">
        <w:rPr>
          <w:rFonts w:ascii="Arial" w:hAnsi="Arial" w:cs="Arial"/>
          <w:color w:val="000000"/>
        </w:rPr>
        <w:t xml:space="preserve">) </w:t>
      </w:r>
      <w:r w:rsidRPr="00CE288C">
        <w:rPr>
          <w:rFonts w:ascii="Arial" w:hAnsi="Arial" w:cs="Arial"/>
          <w:color w:val="000000"/>
        </w:rPr>
        <w:t>ver. 18,0 para Windows. Para el procesamiento de los resultados</w:t>
      </w:r>
      <w:r w:rsidR="00A1048E" w:rsidRPr="00CE288C">
        <w:rPr>
          <w:rFonts w:ascii="Arial" w:hAnsi="Arial" w:cs="Arial"/>
          <w:color w:val="000000"/>
        </w:rPr>
        <w:t xml:space="preserve"> se </w:t>
      </w:r>
      <w:r w:rsidR="00EA786B" w:rsidRPr="00CE288C">
        <w:rPr>
          <w:rFonts w:ascii="Arial" w:hAnsi="Arial" w:cs="Arial"/>
          <w:color w:val="000000"/>
        </w:rPr>
        <w:t xml:space="preserve">comprobaron los supuestos de normalidad y homogeneidad de varianzas por las pruebas de </w:t>
      </w:r>
      <w:proofErr w:type="spellStart"/>
      <w:r w:rsidR="00EA786B" w:rsidRPr="00CE288C">
        <w:rPr>
          <w:rFonts w:ascii="Arial" w:hAnsi="Arial" w:cs="Arial"/>
          <w:color w:val="000000"/>
        </w:rPr>
        <w:t>Shapiro-Wilk</w:t>
      </w:r>
      <w:proofErr w:type="spellEnd"/>
      <w:r w:rsidR="00EA786B" w:rsidRPr="00CE288C">
        <w:rPr>
          <w:rFonts w:ascii="Arial" w:hAnsi="Arial" w:cs="Arial"/>
          <w:color w:val="000000"/>
        </w:rPr>
        <w:t xml:space="preserve"> y </w:t>
      </w:r>
      <w:proofErr w:type="spellStart"/>
      <w:r w:rsidR="00EA786B" w:rsidRPr="00CE288C">
        <w:rPr>
          <w:rFonts w:ascii="Arial" w:hAnsi="Arial" w:cs="Arial"/>
          <w:color w:val="000000"/>
        </w:rPr>
        <w:t>Levene</w:t>
      </w:r>
      <w:proofErr w:type="spellEnd"/>
      <w:r w:rsidR="00EA786B" w:rsidRPr="00CE288C">
        <w:rPr>
          <w:rFonts w:ascii="Arial" w:hAnsi="Arial" w:cs="Arial"/>
          <w:color w:val="000000"/>
        </w:rPr>
        <w:t xml:space="preserve"> respectivamente. Debido a que los datos no cumplieron con estos supuestos</w:t>
      </w:r>
      <w:r w:rsidR="00583560" w:rsidRPr="00CE288C">
        <w:rPr>
          <w:rFonts w:ascii="Arial" w:hAnsi="Arial" w:cs="Arial"/>
          <w:color w:val="000000"/>
        </w:rPr>
        <w:t>,</w:t>
      </w:r>
      <w:r w:rsidR="00EA786B" w:rsidRPr="00CE288C">
        <w:rPr>
          <w:rFonts w:ascii="Arial" w:hAnsi="Arial" w:cs="Arial"/>
          <w:color w:val="000000"/>
        </w:rPr>
        <w:t xml:space="preserve"> </w:t>
      </w:r>
      <w:r w:rsidR="00583560" w:rsidRPr="00CE288C">
        <w:rPr>
          <w:rFonts w:ascii="Arial" w:hAnsi="Arial" w:cs="Arial"/>
          <w:color w:val="000000"/>
        </w:rPr>
        <w:t xml:space="preserve">para buscar diferencias entre los tratamientos </w:t>
      </w:r>
      <w:r w:rsidR="00EA786B" w:rsidRPr="00CE288C">
        <w:rPr>
          <w:rFonts w:ascii="Arial" w:hAnsi="Arial" w:cs="Arial"/>
          <w:color w:val="000000"/>
        </w:rPr>
        <w:t xml:space="preserve">se realizó la prueba no paramétrica de </w:t>
      </w:r>
      <w:r w:rsidR="003D665B" w:rsidRPr="00CE288C">
        <w:rPr>
          <w:rFonts w:ascii="Arial" w:eastAsiaTheme="minorHAnsi" w:hAnsi="Arial" w:cs="Arial"/>
          <w:lang w:eastAsia="en-US"/>
        </w:rPr>
        <w:t>Mann-Whitney</w:t>
      </w:r>
      <w:r w:rsidR="00EA786B" w:rsidRPr="00CE288C">
        <w:rPr>
          <w:rFonts w:ascii="Arial" w:eastAsiaTheme="minorHAnsi" w:hAnsi="Arial" w:cs="Arial"/>
          <w:lang w:eastAsia="en-US"/>
        </w:rPr>
        <w:t xml:space="preserve"> para </w:t>
      </w:r>
      <w:r w:rsidRPr="00CE288C">
        <w:rPr>
          <w:rFonts w:ascii="Arial" w:hAnsi="Arial" w:cs="Arial"/>
          <w:color w:val="000000"/>
        </w:rPr>
        <w:t xml:space="preserve">un intervalo de </w:t>
      </w:r>
      <w:r w:rsidRPr="00CE288C">
        <w:rPr>
          <w:rFonts w:ascii="Arial" w:hAnsi="Arial" w:cs="Arial"/>
        </w:rPr>
        <w:t>confianza de</w:t>
      </w:r>
      <w:r w:rsidR="00225F56" w:rsidRPr="00CE288C">
        <w:rPr>
          <w:rFonts w:ascii="Arial" w:hAnsi="Arial" w:cs="Arial"/>
        </w:rPr>
        <w:t xml:space="preserve">l </w:t>
      </w:r>
      <w:r w:rsidRPr="00CE288C">
        <w:rPr>
          <w:rFonts w:ascii="Arial" w:hAnsi="Arial" w:cs="Arial"/>
        </w:rPr>
        <w:t xml:space="preserve">95% (p &lt;0,05). Las comparaciones para cada variable </w:t>
      </w:r>
      <w:r w:rsidR="009445E8" w:rsidRPr="00CE288C">
        <w:rPr>
          <w:rFonts w:ascii="Arial" w:hAnsi="Arial" w:cs="Arial"/>
        </w:rPr>
        <w:t xml:space="preserve">fueron realizadas </w:t>
      </w:r>
      <w:r w:rsidRPr="00CE288C">
        <w:rPr>
          <w:rFonts w:ascii="Arial" w:hAnsi="Arial" w:cs="Arial"/>
        </w:rPr>
        <w:t>entre</w:t>
      </w:r>
      <w:r w:rsidR="009445E8" w:rsidRPr="00CE288C">
        <w:rPr>
          <w:rFonts w:ascii="Arial" w:hAnsi="Arial" w:cs="Arial"/>
        </w:rPr>
        <w:t xml:space="preserve"> ambos</w:t>
      </w:r>
      <w:r w:rsidRPr="00CE288C">
        <w:rPr>
          <w:rFonts w:ascii="Arial" w:hAnsi="Arial" w:cs="Arial"/>
        </w:rPr>
        <w:t xml:space="preserve"> </w:t>
      </w:r>
      <w:r w:rsidR="00B24FEA" w:rsidRPr="00CE288C">
        <w:rPr>
          <w:rFonts w:ascii="Arial" w:hAnsi="Arial" w:cs="Arial"/>
        </w:rPr>
        <w:t xml:space="preserve">tratamientos </w:t>
      </w:r>
      <w:r w:rsidRPr="00CE288C">
        <w:rPr>
          <w:rFonts w:ascii="Arial" w:hAnsi="Arial" w:cs="Arial"/>
        </w:rPr>
        <w:t xml:space="preserve">para un mismo </w:t>
      </w:r>
      <w:r w:rsidR="00B24FEA" w:rsidRPr="00CE288C">
        <w:rPr>
          <w:rFonts w:ascii="Arial" w:hAnsi="Arial" w:cs="Arial"/>
        </w:rPr>
        <w:t>c</w:t>
      </w:r>
      <w:r w:rsidRPr="00CE288C">
        <w:rPr>
          <w:rFonts w:ascii="Arial" w:hAnsi="Arial" w:cs="Arial"/>
        </w:rPr>
        <w:t xml:space="preserve">ultivar. </w:t>
      </w:r>
    </w:p>
    <w:p w:rsidR="00972F90" w:rsidRDefault="00972F90" w:rsidP="00864A9D">
      <w:pPr>
        <w:jc w:val="both"/>
        <w:rPr>
          <w:rFonts w:ascii="Arial" w:hAnsi="Arial" w:cs="Arial"/>
          <w:b/>
        </w:rPr>
      </w:pPr>
    </w:p>
    <w:p w:rsidR="00B02A1D" w:rsidRPr="00972F90" w:rsidRDefault="004630A6" w:rsidP="00864A9D">
      <w:pPr>
        <w:jc w:val="both"/>
        <w:rPr>
          <w:rFonts w:ascii="Arial" w:hAnsi="Arial" w:cs="Arial"/>
          <w:b/>
          <w:caps/>
        </w:rPr>
      </w:pPr>
      <w:r w:rsidRPr="00972F90">
        <w:rPr>
          <w:rFonts w:ascii="Arial" w:hAnsi="Arial" w:cs="Arial"/>
          <w:b/>
          <w:caps/>
        </w:rPr>
        <w:t>Resultados y Discusión</w:t>
      </w:r>
    </w:p>
    <w:p w:rsidR="00972F90" w:rsidRDefault="00972F90" w:rsidP="00864A9D">
      <w:pPr>
        <w:jc w:val="both"/>
        <w:rPr>
          <w:rFonts w:ascii="Arial" w:hAnsi="Arial" w:cs="Arial"/>
          <w:b/>
          <w:bCs/>
          <w:i/>
        </w:rPr>
      </w:pPr>
    </w:p>
    <w:p w:rsidR="00B02A1D" w:rsidRPr="00CE288C" w:rsidRDefault="00B02A1D" w:rsidP="00864A9D">
      <w:pPr>
        <w:jc w:val="both"/>
        <w:rPr>
          <w:rFonts w:ascii="Arial" w:hAnsi="Arial" w:cs="Arial"/>
          <w:b/>
          <w:bCs/>
          <w:i/>
        </w:rPr>
      </w:pPr>
      <w:r w:rsidRPr="00CE288C">
        <w:rPr>
          <w:rFonts w:ascii="Arial" w:hAnsi="Arial" w:cs="Arial"/>
          <w:b/>
          <w:bCs/>
          <w:i/>
        </w:rPr>
        <w:t xml:space="preserve">Determinación de indicadores de estrés hídrico </w:t>
      </w:r>
    </w:p>
    <w:p w:rsidR="00B02A1D" w:rsidRPr="00CE288C" w:rsidRDefault="004D3DE4" w:rsidP="00864A9D">
      <w:pPr>
        <w:jc w:val="both"/>
        <w:rPr>
          <w:rFonts w:ascii="Arial" w:hAnsi="Arial" w:cs="Arial"/>
          <w:bCs/>
          <w:i/>
        </w:rPr>
      </w:pPr>
      <w:r w:rsidRPr="00CE288C">
        <w:rPr>
          <w:rFonts w:ascii="Arial" w:hAnsi="Arial" w:cs="Arial"/>
          <w:bCs/>
          <w:i/>
        </w:rPr>
        <w:t>M</w:t>
      </w:r>
      <w:r w:rsidR="00B02A1D" w:rsidRPr="00CE288C">
        <w:rPr>
          <w:rFonts w:ascii="Arial" w:hAnsi="Arial" w:cs="Arial"/>
          <w:bCs/>
          <w:i/>
        </w:rPr>
        <w:t xml:space="preserve">orfológicos </w:t>
      </w:r>
    </w:p>
    <w:p w:rsidR="00CD2782" w:rsidRPr="00CE288C" w:rsidRDefault="00B02A1D" w:rsidP="00864A9D">
      <w:pPr>
        <w:jc w:val="both"/>
        <w:rPr>
          <w:rFonts w:ascii="Arial" w:hAnsi="Arial" w:cs="Arial"/>
        </w:rPr>
      </w:pPr>
      <w:r w:rsidRPr="00CE288C">
        <w:rPr>
          <w:rFonts w:ascii="Arial" w:hAnsi="Arial" w:cs="Arial"/>
        </w:rPr>
        <w:t>Se observó una disminución en la altura de las plantas de los tres cultivares estudiados sometidas a estrés hídrico con PEG-6000, cuando se compara</w:t>
      </w:r>
      <w:r w:rsidR="00A04E5B" w:rsidRPr="00CE288C">
        <w:rPr>
          <w:rFonts w:ascii="Arial" w:hAnsi="Arial" w:cs="Arial"/>
        </w:rPr>
        <w:t>ron</w:t>
      </w:r>
      <w:r w:rsidRPr="00CE288C">
        <w:rPr>
          <w:rFonts w:ascii="Arial" w:hAnsi="Arial" w:cs="Arial"/>
        </w:rPr>
        <w:t xml:space="preserve"> con las plantas no sometidas a estrés (</w:t>
      </w:r>
      <w:r w:rsidR="00972F90">
        <w:rPr>
          <w:rFonts w:ascii="Arial" w:hAnsi="Arial" w:cs="Arial"/>
        </w:rPr>
        <w:t>f</w:t>
      </w:r>
      <w:r w:rsidRPr="00CE288C">
        <w:rPr>
          <w:rFonts w:ascii="Arial" w:hAnsi="Arial" w:cs="Arial"/>
        </w:rPr>
        <w:t xml:space="preserve">igura </w:t>
      </w:r>
      <w:r w:rsidR="006B47DC" w:rsidRPr="00CE288C">
        <w:rPr>
          <w:rFonts w:ascii="Arial" w:hAnsi="Arial" w:cs="Arial"/>
        </w:rPr>
        <w:t>2</w:t>
      </w:r>
      <w:r w:rsidRPr="00CE288C">
        <w:rPr>
          <w:rFonts w:ascii="Arial" w:hAnsi="Arial" w:cs="Arial"/>
        </w:rPr>
        <w:t>). Estas diferencias comenzaron a notarse a partir de los 15 días de cultivo, y fueron significativas al finalizar el experimento a los 30 días (</w:t>
      </w:r>
      <w:r w:rsidR="00972F90">
        <w:rPr>
          <w:rFonts w:ascii="Arial" w:hAnsi="Arial" w:cs="Arial"/>
        </w:rPr>
        <w:t>f</w:t>
      </w:r>
      <w:r w:rsidRPr="00CE288C">
        <w:rPr>
          <w:rFonts w:ascii="Arial" w:hAnsi="Arial" w:cs="Arial"/>
        </w:rPr>
        <w:t>igura</w:t>
      </w:r>
      <w:r w:rsidR="00145EBF" w:rsidRPr="00CE288C">
        <w:rPr>
          <w:rFonts w:ascii="Arial" w:hAnsi="Arial" w:cs="Arial"/>
        </w:rPr>
        <w:t xml:space="preserve"> 3</w:t>
      </w:r>
      <w:r w:rsidR="008757A0" w:rsidRPr="00CE288C">
        <w:rPr>
          <w:rFonts w:ascii="Arial" w:hAnsi="Arial" w:cs="Arial"/>
        </w:rPr>
        <w:t>A</w:t>
      </w:r>
      <w:r w:rsidRPr="00CE288C">
        <w:rPr>
          <w:rFonts w:ascii="Arial" w:hAnsi="Arial" w:cs="Arial"/>
        </w:rPr>
        <w:t xml:space="preserve">). </w:t>
      </w:r>
      <w:r w:rsidR="004D3DE4" w:rsidRPr="00CE288C">
        <w:rPr>
          <w:rFonts w:ascii="Arial" w:hAnsi="Arial" w:cs="Arial"/>
        </w:rPr>
        <w:t>Por otro lado, e</w:t>
      </w:r>
      <w:r w:rsidR="00393C9F" w:rsidRPr="00CE288C">
        <w:rPr>
          <w:rFonts w:ascii="Arial" w:hAnsi="Arial" w:cs="Arial"/>
        </w:rPr>
        <w:t xml:space="preserve">l número de brotes por explante </w:t>
      </w:r>
      <w:r w:rsidR="00E50544" w:rsidRPr="00CE288C">
        <w:rPr>
          <w:rFonts w:ascii="Arial" w:hAnsi="Arial" w:cs="Arial"/>
        </w:rPr>
        <w:t>también d</w:t>
      </w:r>
      <w:r w:rsidR="004D3DE4" w:rsidRPr="00CE288C">
        <w:rPr>
          <w:rFonts w:ascii="Arial" w:hAnsi="Arial" w:cs="Arial"/>
        </w:rPr>
        <w:t xml:space="preserve">isminuyó significativamente para el cultivar </w:t>
      </w:r>
      <w:r w:rsidR="009B25DF" w:rsidRPr="00CE288C">
        <w:rPr>
          <w:rFonts w:ascii="Arial" w:hAnsi="Arial" w:cs="Arial"/>
          <w:color w:val="000000"/>
          <w:kern w:val="24"/>
          <w:szCs w:val="22"/>
        </w:rPr>
        <w:t>‘Manzano’</w:t>
      </w:r>
      <w:r w:rsidR="004D3DE4" w:rsidRPr="00CE288C">
        <w:rPr>
          <w:rFonts w:ascii="Arial" w:hAnsi="Arial" w:cs="Arial"/>
        </w:rPr>
        <w:t xml:space="preserve"> </w:t>
      </w:r>
      <w:r w:rsidR="00E50544" w:rsidRPr="00CE288C">
        <w:rPr>
          <w:rFonts w:ascii="Arial" w:hAnsi="Arial" w:cs="Arial"/>
        </w:rPr>
        <w:t xml:space="preserve">en las plantas tratadas con PEG-6000 cuando </w:t>
      </w:r>
      <w:r w:rsidR="00C739A3" w:rsidRPr="00CE288C">
        <w:rPr>
          <w:rFonts w:ascii="Arial" w:hAnsi="Arial" w:cs="Arial"/>
        </w:rPr>
        <w:t>se realiza la misma comparación</w:t>
      </w:r>
      <w:r w:rsidR="00E50544" w:rsidRPr="00CE288C">
        <w:rPr>
          <w:rFonts w:ascii="Arial" w:hAnsi="Arial" w:cs="Arial"/>
        </w:rPr>
        <w:t xml:space="preserve"> (</w:t>
      </w:r>
      <w:r w:rsidR="00972F90">
        <w:rPr>
          <w:rFonts w:ascii="Arial" w:hAnsi="Arial" w:cs="Arial"/>
        </w:rPr>
        <w:t>f</w:t>
      </w:r>
      <w:r w:rsidRPr="00CE288C">
        <w:rPr>
          <w:rFonts w:ascii="Arial" w:hAnsi="Arial" w:cs="Arial"/>
        </w:rPr>
        <w:t xml:space="preserve">igura </w:t>
      </w:r>
      <w:r w:rsidR="00145EBF" w:rsidRPr="00CE288C">
        <w:rPr>
          <w:rFonts w:ascii="Arial" w:hAnsi="Arial" w:cs="Arial"/>
        </w:rPr>
        <w:t>3</w:t>
      </w:r>
      <w:r w:rsidR="008757A0" w:rsidRPr="00CE288C">
        <w:rPr>
          <w:rFonts w:ascii="Arial" w:hAnsi="Arial" w:cs="Arial"/>
        </w:rPr>
        <w:t>B</w:t>
      </w:r>
      <w:r w:rsidRPr="00CE288C">
        <w:rPr>
          <w:rFonts w:ascii="Arial" w:hAnsi="Arial" w:cs="Arial"/>
        </w:rPr>
        <w:t>).</w:t>
      </w:r>
    </w:p>
    <w:p w:rsidR="008E6FA1" w:rsidRPr="00CE288C" w:rsidRDefault="00031D69" w:rsidP="00864A9D">
      <w:pPr>
        <w:jc w:val="center"/>
        <w:rPr>
          <w:rFonts w:ascii="Arial" w:hAnsi="Arial" w:cs="Arial"/>
        </w:rPr>
      </w:pPr>
      <w:r w:rsidRPr="00CE288C">
        <w:rPr>
          <w:rFonts w:ascii="Arial" w:hAnsi="Arial" w:cs="Arial"/>
          <w:noProof/>
          <w:lang w:val="es-CO" w:eastAsia="es-CO"/>
        </w:rPr>
        <w:drawing>
          <wp:anchor distT="0" distB="0" distL="114300" distR="114300" simplePos="0" relativeHeight="251666432" behindDoc="0" locked="0" layoutInCell="1" allowOverlap="1">
            <wp:simplePos x="0" y="0"/>
            <wp:positionH relativeFrom="column">
              <wp:posOffset>-3810</wp:posOffset>
            </wp:positionH>
            <wp:positionV relativeFrom="paragraph">
              <wp:posOffset>54610</wp:posOffset>
            </wp:positionV>
            <wp:extent cx="4880610" cy="3662045"/>
            <wp:effectExtent l="0" t="0" r="0" b="0"/>
            <wp:wrapSquare wrapText="bothSides"/>
            <wp:docPr id="3" name="Imagen 3" descr="C:\Users\LEO\Desktop\Figuras jpg\Figura 2 (My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O\Desktop\Figuras jpg\Figura 2 (MyM).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80610" cy="3662045"/>
                    </a:xfrm>
                    <a:prstGeom prst="rect">
                      <a:avLst/>
                    </a:prstGeom>
                    <a:noFill/>
                    <a:ln>
                      <a:noFill/>
                    </a:ln>
                  </pic:spPr>
                </pic:pic>
              </a:graphicData>
            </a:graphic>
          </wp:anchor>
        </w:drawing>
      </w:r>
    </w:p>
    <w:p w:rsidR="00E549C9" w:rsidRPr="00CE288C" w:rsidRDefault="00E549C9" w:rsidP="00864A9D">
      <w:pPr>
        <w:jc w:val="center"/>
        <w:rPr>
          <w:rFonts w:ascii="Arial" w:hAnsi="Arial" w:cs="Arial"/>
        </w:rPr>
      </w:pPr>
    </w:p>
    <w:p w:rsidR="00E549C9" w:rsidRPr="00CE288C" w:rsidRDefault="00E549C9" w:rsidP="00864A9D">
      <w:pPr>
        <w:jc w:val="both"/>
        <w:rPr>
          <w:rFonts w:ascii="Arial" w:hAnsi="Arial" w:cs="Arial"/>
          <w:b/>
          <w:bCs/>
          <w:color w:val="000000"/>
          <w:kern w:val="24"/>
          <w:szCs w:val="22"/>
        </w:rPr>
      </w:pPr>
    </w:p>
    <w:p w:rsidR="00E549C9" w:rsidRPr="00CE288C" w:rsidRDefault="00E549C9" w:rsidP="00864A9D">
      <w:pPr>
        <w:jc w:val="both"/>
        <w:rPr>
          <w:rFonts w:ascii="Arial" w:hAnsi="Arial" w:cs="Arial"/>
          <w:b/>
          <w:bCs/>
          <w:color w:val="000000"/>
          <w:kern w:val="24"/>
          <w:szCs w:val="22"/>
        </w:rPr>
      </w:pPr>
    </w:p>
    <w:p w:rsidR="00E549C9" w:rsidRPr="00CE288C" w:rsidRDefault="00E549C9" w:rsidP="00864A9D">
      <w:pPr>
        <w:jc w:val="both"/>
        <w:rPr>
          <w:rFonts w:ascii="Arial" w:hAnsi="Arial" w:cs="Arial"/>
          <w:b/>
          <w:bCs/>
          <w:color w:val="000000"/>
          <w:kern w:val="24"/>
          <w:szCs w:val="22"/>
        </w:rPr>
      </w:pPr>
    </w:p>
    <w:p w:rsidR="00E549C9" w:rsidRPr="00CE288C" w:rsidRDefault="00E549C9" w:rsidP="00864A9D">
      <w:pPr>
        <w:jc w:val="both"/>
        <w:rPr>
          <w:rFonts w:ascii="Arial" w:hAnsi="Arial" w:cs="Arial"/>
          <w:b/>
          <w:bCs/>
          <w:color w:val="000000"/>
          <w:kern w:val="24"/>
          <w:szCs w:val="22"/>
        </w:rPr>
      </w:pPr>
    </w:p>
    <w:p w:rsidR="00E549C9" w:rsidRPr="00CE288C" w:rsidRDefault="00E549C9" w:rsidP="00864A9D">
      <w:pPr>
        <w:jc w:val="both"/>
        <w:rPr>
          <w:rFonts w:ascii="Arial" w:hAnsi="Arial" w:cs="Arial"/>
          <w:b/>
          <w:bCs/>
          <w:color w:val="000000"/>
          <w:kern w:val="24"/>
          <w:szCs w:val="22"/>
        </w:rPr>
      </w:pPr>
    </w:p>
    <w:p w:rsidR="00E549C9" w:rsidRPr="00CE288C" w:rsidRDefault="00E549C9" w:rsidP="00864A9D">
      <w:pPr>
        <w:jc w:val="both"/>
        <w:rPr>
          <w:rFonts w:ascii="Arial" w:hAnsi="Arial" w:cs="Arial"/>
          <w:b/>
          <w:bCs/>
          <w:color w:val="000000"/>
          <w:kern w:val="24"/>
          <w:szCs w:val="22"/>
        </w:rPr>
      </w:pPr>
    </w:p>
    <w:p w:rsidR="00E549C9" w:rsidRPr="00CE288C" w:rsidRDefault="00E549C9" w:rsidP="00864A9D">
      <w:pPr>
        <w:jc w:val="both"/>
        <w:rPr>
          <w:rFonts w:ascii="Arial" w:hAnsi="Arial" w:cs="Arial"/>
          <w:b/>
          <w:bCs/>
          <w:color w:val="000000"/>
          <w:kern w:val="24"/>
          <w:szCs w:val="22"/>
        </w:rPr>
      </w:pPr>
    </w:p>
    <w:p w:rsidR="00E549C9" w:rsidRPr="00CE288C" w:rsidRDefault="00E549C9" w:rsidP="00864A9D">
      <w:pPr>
        <w:jc w:val="both"/>
        <w:rPr>
          <w:rFonts w:ascii="Arial" w:hAnsi="Arial" w:cs="Arial"/>
          <w:b/>
          <w:bCs/>
          <w:color w:val="000000"/>
          <w:kern w:val="24"/>
          <w:szCs w:val="22"/>
        </w:rPr>
      </w:pPr>
    </w:p>
    <w:p w:rsidR="00E549C9" w:rsidRPr="00CE288C" w:rsidRDefault="00E549C9" w:rsidP="00864A9D">
      <w:pPr>
        <w:jc w:val="both"/>
        <w:rPr>
          <w:rFonts w:ascii="Arial" w:hAnsi="Arial" w:cs="Arial"/>
          <w:b/>
          <w:bCs/>
          <w:color w:val="000000"/>
          <w:kern w:val="24"/>
          <w:szCs w:val="22"/>
        </w:rPr>
      </w:pPr>
    </w:p>
    <w:p w:rsidR="00550696" w:rsidRPr="00CE288C" w:rsidRDefault="00550696" w:rsidP="00864A9D">
      <w:pPr>
        <w:jc w:val="both"/>
        <w:rPr>
          <w:rFonts w:ascii="Arial" w:hAnsi="Arial" w:cs="Arial"/>
          <w:b/>
          <w:bCs/>
          <w:color w:val="000000"/>
          <w:kern w:val="24"/>
          <w:szCs w:val="22"/>
        </w:rPr>
      </w:pPr>
    </w:p>
    <w:p w:rsidR="00550696" w:rsidRPr="00CE288C" w:rsidRDefault="00550696" w:rsidP="00864A9D">
      <w:pPr>
        <w:jc w:val="both"/>
        <w:rPr>
          <w:rFonts w:ascii="Arial" w:hAnsi="Arial" w:cs="Arial"/>
          <w:b/>
          <w:bCs/>
          <w:color w:val="000000"/>
          <w:kern w:val="24"/>
          <w:szCs w:val="22"/>
        </w:rPr>
      </w:pPr>
    </w:p>
    <w:p w:rsidR="00550696" w:rsidRPr="00CE288C" w:rsidRDefault="00550696" w:rsidP="00864A9D">
      <w:pPr>
        <w:jc w:val="both"/>
        <w:rPr>
          <w:rFonts w:ascii="Arial" w:hAnsi="Arial" w:cs="Arial"/>
          <w:b/>
          <w:bCs/>
          <w:color w:val="000000"/>
          <w:kern w:val="24"/>
          <w:szCs w:val="22"/>
        </w:rPr>
      </w:pPr>
    </w:p>
    <w:p w:rsidR="00EB4966" w:rsidRPr="00CE288C" w:rsidRDefault="00FA58AB" w:rsidP="00864A9D">
      <w:pPr>
        <w:jc w:val="both"/>
        <w:rPr>
          <w:rFonts w:ascii="Arial" w:hAnsi="Arial" w:cs="Arial"/>
          <w:color w:val="000000"/>
          <w:kern w:val="24"/>
          <w:szCs w:val="22"/>
        </w:rPr>
      </w:pPr>
      <w:r w:rsidRPr="00CE288C">
        <w:rPr>
          <w:noProof/>
          <w:lang w:val="es-CO" w:eastAsia="es-CO"/>
        </w:rPr>
        <w:pict>
          <v:shapetype id="_x0000_t202" coordsize="21600,21600" o:spt="202" path="m,l,21600r21600,l21600,xe">
            <v:stroke joinstyle="miter"/>
            <v:path gradientshapeok="t" o:connecttype="rect"/>
          </v:shapetype>
          <v:shape id="Text Box 50" o:spid="_x0000_s1032" type="#_x0000_t202" style="position:absolute;left:0;text-align:left;margin-left:195.45pt;margin-top:67.4pt;width:20.25pt;height:21pt;z-index:251705856;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" filled="f" stroked="f">
            <v:textbox style="mso-fit-shape-to-text:t">
              <w:txbxContent>
                <w:p w:rsidR="000E40E4" w:rsidRPr="00CA3848" w:rsidRDefault="000E40E4" w:rsidP="00CA3848">
                  <w:pPr>
                    <w:rPr>
                      <w:rFonts w:ascii="Arial" w:hAnsi="Arial" w:cs="Arial"/>
                    </w:rPr>
                  </w:pPr>
                  <w:r w:rsidRPr="00CA3848">
                    <w:rPr>
                      <w:rFonts w:ascii="Arial" w:hAnsi="Arial" w:cs="Arial"/>
                    </w:rPr>
                    <w:t>A</w:t>
                  </w:r>
                </w:p>
              </w:txbxContent>
            </v:textbox>
            <w10:wrap type="square"/>
          </v:shape>
        </w:pict>
      </w:r>
      <w:r w:rsidRPr="00CE288C">
        <w:rPr>
          <w:noProof/>
          <w:lang w:val="es-CO" w:eastAsia="es-CO"/>
        </w:rPr>
        <w:pict>
          <v:shape id="Cuadro de texto 2" o:spid="_x0000_s1033" type="#_x0000_t202" style="position:absolute;left:0;text-align:left;margin-left:419.7pt;margin-top:67.4pt;width:20.25pt;height:21pt;z-index:251704832;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" filled="f" stroked="f">
            <v:textbox style="mso-fit-shape-to-text:t">
              <w:txbxContent>
                <w:p w:rsidR="000E40E4" w:rsidRPr="00CA3848" w:rsidRDefault="000E40E4">
                  <w:pPr>
                    <w:rPr>
                      <w:rFonts w:ascii="Arial" w:hAnsi="Arial" w:cs="Arial"/>
                    </w:rPr>
                  </w:pPr>
                  <w:r>
                    <w:rPr>
                      <w:rFonts w:ascii="Arial" w:hAnsi="Arial" w:cs="Arial"/>
                    </w:rPr>
                    <w:t>B</w:t>
                  </w:r>
                </w:p>
              </w:txbxContent>
            </v:textbox>
            <w10:wrap type="square"/>
          </v:shape>
        </w:pict>
      </w:r>
      <w:r w:rsidR="008E6FA1" w:rsidRPr="00CE288C">
        <w:rPr>
          <w:rFonts w:ascii="Arial" w:hAnsi="Arial" w:cs="Arial"/>
          <w:b/>
          <w:bCs/>
          <w:color w:val="000000"/>
          <w:kern w:val="24"/>
          <w:szCs w:val="22"/>
        </w:rPr>
        <w:t xml:space="preserve">Figura </w:t>
      </w:r>
      <w:r w:rsidR="00972F90">
        <w:rPr>
          <w:rFonts w:ascii="Arial" w:hAnsi="Arial" w:cs="Arial"/>
          <w:b/>
          <w:bCs/>
          <w:noProof/>
          <w:color w:val="000000"/>
          <w:kern w:val="24"/>
          <w:szCs w:val="22"/>
          <w:lang w:val="es-CO" w:eastAsia="es-CO"/>
        </w:rPr>
        <w:drawing>
          <wp:anchor distT="0" distB="0" distL="114300" distR="114300" simplePos="0" relativeHeight="251664384" behindDoc="0" locked="0" layoutInCell="1" allowOverlap="1">
            <wp:simplePos x="0" y="0"/>
            <wp:positionH relativeFrom="column">
              <wp:posOffset>-3175</wp:posOffset>
            </wp:positionH>
            <wp:positionV relativeFrom="paragraph">
              <wp:posOffset>9525</wp:posOffset>
            </wp:positionV>
            <wp:extent cx="2896870" cy="1783080"/>
            <wp:effectExtent l="0" t="0" r="0" b="0"/>
            <wp:wrapSquare wrapText="bothSides"/>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145EBF" w:rsidRPr="00CE288C">
        <w:rPr>
          <w:rFonts w:ascii="Arial" w:hAnsi="Arial" w:cs="Arial"/>
          <w:b/>
          <w:bCs/>
          <w:color w:val="000000"/>
          <w:kern w:val="24"/>
          <w:szCs w:val="22"/>
        </w:rPr>
        <w:t>2</w:t>
      </w:r>
      <w:r w:rsidR="008E6FA1" w:rsidRPr="00CE288C">
        <w:rPr>
          <w:rFonts w:ascii="Arial" w:hAnsi="Arial" w:cs="Arial"/>
          <w:b/>
          <w:color w:val="000000"/>
          <w:kern w:val="24"/>
          <w:szCs w:val="22"/>
        </w:rPr>
        <w:t>.</w:t>
      </w:r>
      <w:r w:rsidR="008E6FA1" w:rsidRPr="00CE288C">
        <w:rPr>
          <w:rFonts w:ascii="Arial" w:hAnsi="Arial" w:cs="Arial"/>
          <w:color w:val="000000"/>
          <w:kern w:val="24"/>
          <w:szCs w:val="22"/>
        </w:rPr>
        <w:t xml:space="preserve"> Plantas </w:t>
      </w:r>
      <w:r w:rsidR="008E6FA1" w:rsidRPr="00CE288C">
        <w:rPr>
          <w:rFonts w:ascii="Arial" w:hAnsi="Arial" w:cs="Arial"/>
          <w:i/>
          <w:iCs/>
          <w:color w:val="000000"/>
          <w:kern w:val="24"/>
          <w:szCs w:val="22"/>
        </w:rPr>
        <w:t>in vitro</w:t>
      </w:r>
      <w:r w:rsidR="008E6FA1" w:rsidRPr="00CE288C">
        <w:rPr>
          <w:rFonts w:ascii="Arial" w:hAnsi="Arial" w:cs="Arial"/>
          <w:color w:val="000000"/>
          <w:kern w:val="24"/>
          <w:szCs w:val="22"/>
        </w:rPr>
        <w:t xml:space="preserve"> de diferentes cultivares de </w:t>
      </w:r>
      <w:r w:rsidR="008E6FA1" w:rsidRPr="00CE288C">
        <w:rPr>
          <w:rFonts w:ascii="Arial" w:hAnsi="Arial" w:cs="Arial"/>
          <w:i/>
          <w:iCs/>
          <w:color w:val="000000"/>
          <w:kern w:val="24"/>
          <w:szCs w:val="22"/>
        </w:rPr>
        <w:t>Musa</w:t>
      </w:r>
      <w:r w:rsidR="008E6FA1" w:rsidRPr="00CE288C">
        <w:rPr>
          <w:rFonts w:ascii="Arial" w:hAnsi="Arial" w:cs="Arial"/>
          <w:color w:val="000000"/>
          <w:kern w:val="24"/>
          <w:szCs w:val="22"/>
        </w:rPr>
        <w:t xml:space="preserve"> </w:t>
      </w:r>
      <w:proofErr w:type="spellStart"/>
      <w:r w:rsidR="008E6FA1" w:rsidRPr="00CE288C">
        <w:rPr>
          <w:rFonts w:ascii="Arial" w:hAnsi="Arial" w:cs="Arial"/>
          <w:color w:val="000000"/>
          <w:kern w:val="24"/>
          <w:szCs w:val="22"/>
        </w:rPr>
        <w:t>spp</w:t>
      </w:r>
      <w:proofErr w:type="spellEnd"/>
      <w:r w:rsidR="008E6FA1" w:rsidRPr="00CE288C">
        <w:rPr>
          <w:rFonts w:ascii="Arial" w:hAnsi="Arial" w:cs="Arial"/>
          <w:color w:val="000000"/>
          <w:kern w:val="24"/>
          <w:szCs w:val="22"/>
        </w:rPr>
        <w:t>. no sometidas a estrés (</w:t>
      </w:r>
      <w:r w:rsidR="004152BA" w:rsidRPr="00CE288C">
        <w:rPr>
          <w:rFonts w:ascii="Arial" w:hAnsi="Arial" w:cs="Arial"/>
          <w:color w:val="000000"/>
          <w:kern w:val="24"/>
          <w:szCs w:val="22"/>
        </w:rPr>
        <w:t>a</w:t>
      </w:r>
      <w:r w:rsidR="008E6FA1" w:rsidRPr="00CE288C">
        <w:rPr>
          <w:rFonts w:ascii="Arial" w:hAnsi="Arial" w:cs="Arial"/>
          <w:color w:val="000000"/>
          <w:kern w:val="24"/>
          <w:szCs w:val="22"/>
        </w:rPr>
        <w:t>) y sometidas a estrés hídrico (</w:t>
      </w:r>
      <w:r w:rsidR="004152BA" w:rsidRPr="00CE288C">
        <w:rPr>
          <w:rFonts w:ascii="Arial" w:hAnsi="Arial" w:cs="Arial"/>
          <w:color w:val="000000"/>
          <w:kern w:val="24"/>
          <w:szCs w:val="22"/>
        </w:rPr>
        <w:t>b</w:t>
      </w:r>
      <w:r w:rsidR="008E6FA1" w:rsidRPr="00CE288C">
        <w:rPr>
          <w:rFonts w:ascii="Arial" w:hAnsi="Arial" w:cs="Arial"/>
          <w:color w:val="000000"/>
          <w:kern w:val="24"/>
          <w:szCs w:val="22"/>
        </w:rPr>
        <w:t xml:space="preserve">) inducido con </w:t>
      </w:r>
      <w:r w:rsidR="00042A00" w:rsidRPr="00CE288C">
        <w:rPr>
          <w:rFonts w:ascii="Arial" w:hAnsi="Arial" w:cs="Arial"/>
          <w:color w:val="000000"/>
          <w:kern w:val="24"/>
          <w:szCs w:val="22"/>
        </w:rPr>
        <w:t>PEG-</w:t>
      </w:r>
      <w:r w:rsidR="008E6FA1" w:rsidRPr="00CE288C">
        <w:rPr>
          <w:rFonts w:ascii="Arial" w:hAnsi="Arial" w:cs="Arial"/>
          <w:color w:val="000000"/>
          <w:kern w:val="24"/>
          <w:szCs w:val="22"/>
        </w:rPr>
        <w:t xml:space="preserve">6000 a los 30 días de cultivo. </w:t>
      </w:r>
      <w:proofErr w:type="spellStart"/>
      <w:r w:rsidR="008E6FA1" w:rsidRPr="00CE288C">
        <w:rPr>
          <w:rFonts w:ascii="Arial" w:hAnsi="Arial" w:cs="Arial"/>
          <w:color w:val="000000"/>
          <w:kern w:val="24"/>
          <w:szCs w:val="22"/>
        </w:rPr>
        <w:t>Pel</w:t>
      </w:r>
      <w:proofErr w:type="spellEnd"/>
      <w:r w:rsidR="008E6FA1" w:rsidRPr="00CE288C">
        <w:rPr>
          <w:rFonts w:ascii="Arial" w:hAnsi="Arial" w:cs="Arial"/>
          <w:color w:val="000000"/>
          <w:kern w:val="24"/>
          <w:szCs w:val="22"/>
        </w:rPr>
        <w:t xml:space="preserve"> y </w:t>
      </w:r>
      <w:proofErr w:type="spellStart"/>
      <w:r w:rsidR="008E6FA1" w:rsidRPr="00CE288C">
        <w:rPr>
          <w:rFonts w:ascii="Arial" w:hAnsi="Arial" w:cs="Arial"/>
          <w:color w:val="000000"/>
          <w:kern w:val="24"/>
          <w:szCs w:val="22"/>
        </w:rPr>
        <w:t>Mz</w:t>
      </w:r>
      <w:proofErr w:type="spellEnd"/>
      <w:r w:rsidR="008E6FA1" w:rsidRPr="00CE288C">
        <w:rPr>
          <w:rFonts w:ascii="Arial" w:hAnsi="Arial" w:cs="Arial"/>
          <w:color w:val="000000"/>
          <w:kern w:val="24"/>
          <w:szCs w:val="22"/>
        </w:rPr>
        <w:t>: cultivares de plátano ‘</w:t>
      </w:r>
      <w:proofErr w:type="spellStart"/>
      <w:r w:rsidR="008E6FA1" w:rsidRPr="00CE288C">
        <w:rPr>
          <w:rFonts w:ascii="Arial" w:hAnsi="Arial" w:cs="Arial"/>
          <w:color w:val="000000"/>
          <w:kern w:val="24"/>
          <w:szCs w:val="22"/>
        </w:rPr>
        <w:t>Pelipita</w:t>
      </w:r>
      <w:proofErr w:type="spellEnd"/>
      <w:r w:rsidR="008E6FA1" w:rsidRPr="00CE288C">
        <w:rPr>
          <w:rFonts w:ascii="Arial" w:hAnsi="Arial" w:cs="Arial"/>
          <w:color w:val="000000"/>
          <w:kern w:val="24"/>
          <w:szCs w:val="22"/>
        </w:rPr>
        <w:t xml:space="preserve">’ (ABB) y ‘Manzano’ (AAB) respectivamente, </w:t>
      </w:r>
      <w:proofErr w:type="spellStart"/>
      <w:r w:rsidR="008E6FA1" w:rsidRPr="00CE288C">
        <w:rPr>
          <w:rFonts w:ascii="Arial" w:hAnsi="Arial" w:cs="Arial"/>
          <w:color w:val="000000"/>
          <w:kern w:val="24"/>
          <w:szCs w:val="22"/>
        </w:rPr>
        <w:t>G</w:t>
      </w:r>
      <w:r w:rsidR="00550696" w:rsidRPr="00CE288C">
        <w:rPr>
          <w:rFonts w:ascii="Arial" w:hAnsi="Arial" w:cs="Arial"/>
          <w:color w:val="000000"/>
          <w:kern w:val="24"/>
          <w:szCs w:val="22"/>
        </w:rPr>
        <w:t>n</w:t>
      </w:r>
      <w:proofErr w:type="spellEnd"/>
      <w:r w:rsidR="008E6FA1" w:rsidRPr="00CE288C">
        <w:rPr>
          <w:rFonts w:ascii="Arial" w:hAnsi="Arial" w:cs="Arial"/>
          <w:color w:val="000000"/>
          <w:kern w:val="24"/>
          <w:szCs w:val="22"/>
        </w:rPr>
        <w:t xml:space="preserve">: cultivar de banano ‘Grande </w:t>
      </w:r>
      <w:proofErr w:type="spellStart"/>
      <w:r w:rsidR="008E6FA1" w:rsidRPr="00CE288C">
        <w:rPr>
          <w:rFonts w:ascii="Arial" w:hAnsi="Arial" w:cs="Arial"/>
          <w:color w:val="000000"/>
          <w:kern w:val="24"/>
          <w:szCs w:val="22"/>
        </w:rPr>
        <w:t>naine</w:t>
      </w:r>
      <w:proofErr w:type="spellEnd"/>
      <w:r w:rsidR="008E6FA1" w:rsidRPr="00CE288C">
        <w:rPr>
          <w:rFonts w:ascii="Arial" w:hAnsi="Arial" w:cs="Arial"/>
          <w:color w:val="000000"/>
          <w:kern w:val="24"/>
          <w:szCs w:val="22"/>
        </w:rPr>
        <w:t xml:space="preserve">’ (AAA). </w:t>
      </w:r>
    </w:p>
    <w:p w:rsidR="004A1738" w:rsidRPr="00CE288C" w:rsidRDefault="004A1738" w:rsidP="00864A9D">
      <w:pPr>
        <w:jc w:val="both"/>
        <w:rPr>
          <w:rFonts w:ascii="Arial" w:hAnsi="Arial" w:cs="Arial"/>
          <w:b/>
          <w:bCs/>
        </w:rPr>
      </w:pPr>
    </w:p>
    <w:p w:rsidR="00B02A1D" w:rsidRPr="00CE288C" w:rsidRDefault="00972F90" w:rsidP="00864A9D">
      <w:pPr>
        <w:jc w:val="both"/>
        <w:rPr>
          <w:rFonts w:ascii="Arial" w:hAnsi="Arial" w:cs="Arial"/>
        </w:rPr>
      </w:pPr>
      <w:r w:rsidRPr="00CE288C">
        <w:rPr>
          <w:noProof/>
          <w:lang w:val="es-CO" w:eastAsia="es-CO"/>
        </w:rPr>
        <w:pict>
          <v:group id="Group 67" o:spid="_x0000_s1026" style="position:absolute;left:0;text-align:left;margin-left:-239.4pt;margin-top:161.85pt;width:317.6pt;height:18.7pt;z-index:251714048" coordsize="29690,2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">
            <v:shape id="Text Box 68" o:spid="_x0000_s1027" type="#_x0000_t202" style="position:absolute;width:15303;height:2374;visibility:visible;mso-position-horizontal:left;mso-position-horizontal-relative:margin" filled="f" stroked="f">
              <v:textbox style="mso-fit-shape-to-text:t">
                <w:txbxContent>
                  <w:p w:rsidR="000E40E4" w:rsidRPr="004008BD" w:rsidRDefault="000E40E4" w:rsidP="00485C1B">
                    <w:pPr>
                      <w:pStyle w:val="NormalWeb"/>
                      <w:spacing w:before="0" w:beforeAutospacing="0" w:after="0" w:afterAutospacing="0"/>
                      <w:rPr>
                        <w:rFonts w:ascii="Arial" w:hAnsi="Arial" w:cs="Arial"/>
                        <w:sz w:val="28"/>
                      </w:rPr>
                    </w:pPr>
                    <w:r>
                      <w:rPr>
                        <w:rFonts w:ascii="Arial" w:hAnsi="Arial" w:cs="Arial"/>
                        <w:color w:val="000000" w:themeColor="text1"/>
                        <w:kern w:val="24"/>
                        <w:sz w:val="20"/>
                        <w:szCs w:val="18"/>
                      </w:rPr>
                      <w:t xml:space="preserve"> </w:t>
                    </w:r>
                    <w:r w:rsidRPr="004008BD">
                      <w:rPr>
                        <w:rFonts w:ascii="Arial" w:hAnsi="Arial" w:cs="Arial"/>
                        <w:color w:val="000000" w:themeColor="text1"/>
                        <w:kern w:val="24"/>
                        <w:sz w:val="20"/>
                        <w:szCs w:val="18"/>
                      </w:rPr>
                      <w:t>Plantas no sometidas a estrés</w:t>
                    </w:r>
                  </w:p>
                </w:txbxContent>
              </v:textbox>
            </v:shape>
            <v:group id="Group 69" o:spid="_x0000_s1028" style="position:absolute;left:15305;width:14385;height:2374" coordorigin="15305" coordsize="14385,2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CuadroTexto 60" o:spid="_x0000_s1029" type="#_x0000_t202" style="position:absolute;left:15347;width:14343;height:2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qew8IA&#10;AADbAAAADwAAAGRycy9kb3ducmV2LnhtbESPzWrDMBCE74W+g9hCb43slIbiRAkhP5BDL0md+2Jt&#10;LVNrZaxN7Lx9FCj0OMzMN8xiNfpWXamPTWAD+SQDRVwF23BtoPzev32CioJssQ1MBm4UYbV8flpg&#10;YcPAR7qepFYJwrFAA06kK7SOlSOPcRI64uT9hN6jJNnX2vY4JLhv9TTLZtpjw2nBYUcbR9Xv6eIN&#10;iNh1fit3Ph7O49d2cFn1gaUxry/jeg5KaJT/8F/7YA285/D4kn6AX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ep7DwgAAANsAAAAPAAAAAAAAAAAAAAAAAJgCAABkcnMvZG93&#10;bnJldi54bWxQSwUGAAAAAAQABAD1AAAAhwMAAAAA&#10;" filled="f" stroked="f">
                <v:textbox style="mso-fit-shape-to-text:t">
                  <w:txbxContent>
                    <w:p w:rsidR="000E40E4" w:rsidRPr="004008BD" w:rsidRDefault="000E40E4" w:rsidP="00485C1B">
                      <w:pPr>
                        <w:pStyle w:val="NormalWeb"/>
                        <w:spacing w:before="0" w:beforeAutospacing="0" w:after="0" w:afterAutospacing="0"/>
                        <w:rPr>
                          <w:rFonts w:ascii="Arial" w:hAnsi="Arial" w:cs="Arial"/>
                          <w:sz w:val="28"/>
                        </w:rPr>
                      </w:pPr>
                      <w:r>
                        <w:rPr>
                          <w:rFonts w:ascii="Arial" w:hAnsi="Arial" w:cs="Arial"/>
                          <w:color w:val="000000" w:themeColor="text1"/>
                          <w:kern w:val="24"/>
                          <w:sz w:val="20"/>
                          <w:szCs w:val="18"/>
                        </w:rPr>
                        <w:t xml:space="preserve"> </w:t>
                      </w:r>
                      <w:r w:rsidRPr="004008BD">
                        <w:rPr>
                          <w:rFonts w:ascii="Arial" w:hAnsi="Arial" w:cs="Arial"/>
                          <w:color w:val="000000" w:themeColor="text1"/>
                          <w:kern w:val="24"/>
                          <w:sz w:val="20"/>
                          <w:szCs w:val="18"/>
                        </w:rPr>
                        <w:t>Plantas sometidas a estrés</w:t>
                      </w:r>
                    </w:p>
                  </w:txbxContent>
                </v:textbox>
              </v:shape>
              <v:rect id="Rectángulo 37" o:spid="_x0000_s1030" style="position:absolute;left:15305;top:809;width:673;height:6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9u1cYA&#10;AADbAAAADwAAAGRycy9kb3ducmV2LnhtbESPS2vDMBCE74H8B7GFXEwjxw2hOFFCKJSYQgt5HHJc&#10;rK1tYq2MpfjRX18VCjkOs/PNzmY3mFp01LrKsoLFPAZBnFtdcaHgcn5/fgXhPLLG2jIpGMnBbjud&#10;bDDVtucjdSdfiABhl6KC0vsmldLlJRl0c9sQB+/btgZ9kG0hdYt9gJtaJnG8kgYrDg0lNvRWUn47&#10;3U1449B9Hn7y4603y+s5W4zRR1R/KTV7GvZrEJ4G/zj+T2dawUsCf1sCAOT2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19u1cYAAADbAAAADwAAAAAAAAAAAAAAAACYAgAAZHJz&#10;L2Rvd25yZXYueG1sUEsFBgAAAAAEAAQA9QAAAIsDAAAAAA==&#10;" fillcolor="#a5a5a5 [2092]" strokecolor="#a5a5a5 [2092]" strokeweight="1pt"/>
            </v:group>
            <v:rect id="Rectangle 72" o:spid="_x0000_s1031" style="position:absolute;top:781;width:672;height:6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DNDsIA&#10;AADbAAAADwAAAGRycy9kb3ducmV2LnhtbESPT4vCMBTE7wt+h/AEb2vqX6QaRURx9bYq6PHRPNti&#10;81KSWLvf3iws7HGYmd8wi1VrKtGQ86VlBYN+AoI4s7rkXMHlvPucgfABWWNlmRT8kIfVsvOxwFTb&#10;F39Tcwq5iBD2KSooQqhTKX1WkEHftzVx9O7WGQxRulxqh68IN5UcJslUGiw5LhRY06ag7HF6GgVT&#10;39wOMzcpL9V6bA7O7Y9he1Wq123XcxCB2vAf/mt/aQWjEfx+iT9AL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sM0OwgAAANsAAAAPAAAAAAAAAAAAAAAAAJgCAABkcnMvZG93&#10;bnJldi54bWxQSwUGAAAAAAQABAD1AAAAhwMAAAAA&#10;" fillcolor="black [3213]" strokecolor="black [3213]" strokeweight="1pt"/>
            <w10:wrap anchorx="margin"/>
          </v:group>
        </w:pict>
      </w:r>
      <w:r>
        <w:rPr>
          <w:rFonts w:ascii="Arial" w:hAnsi="Arial" w:cs="Arial"/>
          <w:b/>
          <w:bCs/>
          <w:noProof/>
          <w:lang w:val="es-CO" w:eastAsia="es-CO"/>
        </w:rPr>
        <w:drawing>
          <wp:anchor distT="0" distB="0" distL="114300" distR="114300" simplePos="0" relativeHeight="251660288" behindDoc="0" locked="0" layoutInCell="1" allowOverlap="1">
            <wp:simplePos x="0" y="0"/>
            <wp:positionH relativeFrom="column">
              <wp:posOffset>-3011170</wp:posOffset>
            </wp:positionH>
            <wp:positionV relativeFrom="paragraph">
              <wp:posOffset>285115</wp:posOffset>
            </wp:positionV>
            <wp:extent cx="2820035" cy="1715135"/>
            <wp:effectExtent l="0" t="0" r="0" b="0"/>
            <wp:wrapSquare wrapText="bothSides"/>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B02A1D" w:rsidRPr="00CE288C">
        <w:rPr>
          <w:rFonts w:ascii="Arial" w:hAnsi="Arial" w:cs="Arial"/>
          <w:b/>
          <w:bCs/>
        </w:rPr>
        <w:t xml:space="preserve">Figura </w:t>
      </w:r>
      <w:r w:rsidR="00145EBF" w:rsidRPr="00CE288C">
        <w:rPr>
          <w:rFonts w:ascii="Arial" w:hAnsi="Arial" w:cs="Arial"/>
          <w:b/>
          <w:bCs/>
        </w:rPr>
        <w:t>3</w:t>
      </w:r>
      <w:r w:rsidR="00B02A1D" w:rsidRPr="00CE288C">
        <w:rPr>
          <w:rFonts w:ascii="Arial" w:hAnsi="Arial" w:cs="Arial"/>
          <w:b/>
          <w:bCs/>
        </w:rPr>
        <w:t>.</w:t>
      </w:r>
      <w:r w:rsidR="00B02A1D" w:rsidRPr="00CE288C">
        <w:rPr>
          <w:rFonts w:ascii="Arial" w:hAnsi="Arial" w:cs="Arial"/>
          <w:bCs/>
        </w:rPr>
        <w:t xml:space="preserve"> </w:t>
      </w:r>
      <w:r w:rsidR="00042A00" w:rsidRPr="00CE288C">
        <w:rPr>
          <w:rFonts w:ascii="Arial" w:hAnsi="Arial" w:cs="Arial"/>
          <w:bCs/>
        </w:rPr>
        <w:t xml:space="preserve">Efecto del estrés hídrico inducido con PEG-6000 sobre la </w:t>
      </w:r>
      <w:r w:rsidR="00042A00" w:rsidRPr="00CE288C">
        <w:rPr>
          <w:rFonts w:ascii="Arial" w:hAnsi="Arial" w:cs="Arial"/>
        </w:rPr>
        <w:t>a</w:t>
      </w:r>
      <w:r w:rsidR="00B02A1D" w:rsidRPr="00CE288C">
        <w:rPr>
          <w:rFonts w:ascii="Arial" w:hAnsi="Arial" w:cs="Arial"/>
        </w:rPr>
        <w:t xml:space="preserve">ltura </w:t>
      </w:r>
      <w:r w:rsidR="00714C05" w:rsidRPr="00CE288C">
        <w:rPr>
          <w:rFonts w:ascii="Arial" w:hAnsi="Arial" w:cs="Arial"/>
        </w:rPr>
        <w:t>(</w:t>
      </w:r>
      <w:r w:rsidR="00042A00" w:rsidRPr="00CE288C">
        <w:rPr>
          <w:rFonts w:ascii="Arial" w:hAnsi="Arial" w:cs="Arial"/>
        </w:rPr>
        <w:t>A</w:t>
      </w:r>
      <w:r w:rsidR="00714C05" w:rsidRPr="00CE288C">
        <w:rPr>
          <w:rFonts w:ascii="Arial" w:hAnsi="Arial" w:cs="Arial"/>
        </w:rPr>
        <w:t>) y número de brotes por explante (</w:t>
      </w:r>
      <w:r w:rsidR="00042A00" w:rsidRPr="00CE288C">
        <w:rPr>
          <w:rFonts w:ascii="Arial" w:hAnsi="Arial" w:cs="Arial"/>
        </w:rPr>
        <w:t>B</w:t>
      </w:r>
      <w:r w:rsidR="00714C05" w:rsidRPr="00CE288C">
        <w:rPr>
          <w:rFonts w:ascii="Arial" w:hAnsi="Arial" w:cs="Arial"/>
        </w:rPr>
        <w:t xml:space="preserve">) </w:t>
      </w:r>
      <w:r w:rsidR="00B02A1D" w:rsidRPr="00CE288C">
        <w:rPr>
          <w:rFonts w:ascii="Arial" w:hAnsi="Arial" w:cs="Arial"/>
        </w:rPr>
        <w:t xml:space="preserve">de plantas </w:t>
      </w:r>
      <w:r w:rsidR="00485C1B" w:rsidRPr="00CE288C">
        <w:rPr>
          <w:rFonts w:ascii="Arial" w:hAnsi="Arial" w:cs="Arial"/>
          <w:i/>
        </w:rPr>
        <w:t>i</w:t>
      </w:r>
      <w:r w:rsidR="00B02A1D" w:rsidRPr="00CE288C">
        <w:rPr>
          <w:rFonts w:ascii="Arial" w:hAnsi="Arial" w:cs="Arial"/>
          <w:i/>
          <w:iCs/>
        </w:rPr>
        <w:t>n vitro</w:t>
      </w:r>
      <w:r w:rsidR="00B02A1D" w:rsidRPr="00CE288C">
        <w:rPr>
          <w:rFonts w:ascii="Arial" w:hAnsi="Arial" w:cs="Arial"/>
        </w:rPr>
        <w:t xml:space="preserve"> de diferentes </w:t>
      </w:r>
      <w:r w:rsidR="00714C05" w:rsidRPr="00CE288C">
        <w:rPr>
          <w:rFonts w:ascii="Arial" w:hAnsi="Arial" w:cs="Arial"/>
        </w:rPr>
        <w:t>c</w:t>
      </w:r>
      <w:r w:rsidR="00B02A1D" w:rsidRPr="00CE288C">
        <w:rPr>
          <w:rFonts w:ascii="Arial" w:hAnsi="Arial" w:cs="Arial"/>
        </w:rPr>
        <w:t xml:space="preserve">ultivares de </w:t>
      </w:r>
      <w:r w:rsidR="00B02A1D" w:rsidRPr="00CE288C">
        <w:rPr>
          <w:rFonts w:ascii="Arial" w:hAnsi="Arial" w:cs="Arial"/>
          <w:i/>
          <w:iCs/>
        </w:rPr>
        <w:t>Musa</w:t>
      </w:r>
      <w:r w:rsidR="00B02A1D" w:rsidRPr="00CE288C">
        <w:rPr>
          <w:rFonts w:ascii="Arial" w:hAnsi="Arial" w:cs="Arial"/>
        </w:rPr>
        <w:t xml:space="preserve"> </w:t>
      </w:r>
      <w:proofErr w:type="spellStart"/>
      <w:r w:rsidR="00B02A1D" w:rsidRPr="00CE288C">
        <w:rPr>
          <w:rFonts w:ascii="Arial" w:hAnsi="Arial" w:cs="Arial"/>
        </w:rPr>
        <w:t>spp</w:t>
      </w:r>
      <w:proofErr w:type="spellEnd"/>
      <w:r w:rsidR="00B02A1D" w:rsidRPr="00CE288C">
        <w:rPr>
          <w:rFonts w:ascii="Arial" w:hAnsi="Arial" w:cs="Arial"/>
        </w:rPr>
        <w:t xml:space="preserve">. a los 30 días de cultivo. </w:t>
      </w:r>
      <w:proofErr w:type="spellStart"/>
      <w:r w:rsidR="00B02A1D" w:rsidRPr="00CE288C">
        <w:rPr>
          <w:rFonts w:ascii="Arial" w:hAnsi="Arial" w:cs="Arial"/>
        </w:rPr>
        <w:t>Pel</w:t>
      </w:r>
      <w:proofErr w:type="spellEnd"/>
      <w:r w:rsidR="00B02A1D" w:rsidRPr="00CE288C">
        <w:rPr>
          <w:rFonts w:ascii="Arial" w:hAnsi="Arial" w:cs="Arial"/>
        </w:rPr>
        <w:t xml:space="preserve"> y </w:t>
      </w:r>
      <w:proofErr w:type="spellStart"/>
      <w:r w:rsidR="00B02A1D" w:rsidRPr="00CE288C">
        <w:rPr>
          <w:rFonts w:ascii="Arial" w:hAnsi="Arial" w:cs="Arial"/>
        </w:rPr>
        <w:t>Mz</w:t>
      </w:r>
      <w:proofErr w:type="spellEnd"/>
      <w:r w:rsidR="00B02A1D" w:rsidRPr="00CE288C">
        <w:rPr>
          <w:rFonts w:ascii="Arial" w:hAnsi="Arial" w:cs="Arial"/>
        </w:rPr>
        <w:t>: cultivares de plátano ‘</w:t>
      </w:r>
      <w:proofErr w:type="spellStart"/>
      <w:r w:rsidR="00B02A1D" w:rsidRPr="00CE288C">
        <w:rPr>
          <w:rFonts w:ascii="Arial" w:hAnsi="Arial" w:cs="Arial"/>
        </w:rPr>
        <w:t>Pelipita</w:t>
      </w:r>
      <w:proofErr w:type="spellEnd"/>
      <w:r w:rsidR="00B02A1D" w:rsidRPr="00CE288C">
        <w:rPr>
          <w:rFonts w:ascii="Arial" w:hAnsi="Arial" w:cs="Arial"/>
        </w:rPr>
        <w:t xml:space="preserve">’ (ABB) y ‘Manzano’ (AAB) respectivamente, </w:t>
      </w:r>
      <w:proofErr w:type="spellStart"/>
      <w:r w:rsidR="00B02A1D" w:rsidRPr="00CE288C">
        <w:rPr>
          <w:rFonts w:ascii="Arial" w:hAnsi="Arial" w:cs="Arial"/>
        </w:rPr>
        <w:t>G</w:t>
      </w:r>
      <w:r w:rsidR="004008BD" w:rsidRPr="00CE288C">
        <w:rPr>
          <w:rFonts w:ascii="Arial" w:hAnsi="Arial" w:cs="Arial"/>
        </w:rPr>
        <w:t>n</w:t>
      </w:r>
      <w:proofErr w:type="spellEnd"/>
      <w:r w:rsidR="00B02A1D" w:rsidRPr="00CE288C">
        <w:rPr>
          <w:rFonts w:ascii="Arial" w:hAnsi="Arial" w:cs="Arial"/>
        </w:rPr>
        <w:t xml:space="preserve">: cultivar de banano ‘Grande </w:t>
      </w:r>
      <w:proofErr w:type="spellStart"/>
      <w:r w:rsidR="00B02A1D" w:rsidRPr="00CE288C">
        <w:rPr>
          <w:rFonts w:ascii="Arial" w:hAnsi="Arial" w:cs="Arial"/>
        </w:rPr>
        <w:t>naine</w:t>
      </w:r>
      <w:proofErr w:type="spellEnd"/>
      <w:r w:rsidR="00B02A1D" w:rsidRPr="00CE288C">
        <w:rPr>
          <w:rFonts w:ascii="Arial" w:hAnsi="Arial" w:cs="Arial"/>
        </w:rPr>
        <w:t>’</w:t>
      </w:r>
      <w:r w:rsidR="00C24754" w:rsidRPr="00CE288C">
        <w:rPr>
          <w:rFonts w:ascii="Arial" w:hAnsi="Arial" w:cs="Arial"/>
        </w:rPr>
        <w:t xml:space="preserve"> </w:t>
      </w:r>
      <w:r w:rsidR="00A04E5B" w:rsidRPr="00CE288C">
        <w:rPr>
          <w:rFonts w:ascii="Arial" w:hAnsi="Arial" w:cs="Arial"/>
        </w:rPr>
        <w:t>(AAA)</w:t>
      </w:r>
      <w:r w:rsidR="00B02A1D" w:rsidRPr="00CE288C">
        <w:rPr>
          <w:rFonts w:ascii="Arial" w:hAnsi="Arial" w:cs="Arial"/>
        </w:rPr>
        <w:t xml:space="preserve">. Letras no comunes sobre barras indican diferencias significativas entre ambos tratamientos para un mismo cultivar según prueba de </w:t>
      </w:r>
      <w:r w:rsidR="006D7114" w:rsidRPr="00CE288C">
        <w:rPr>
          <w:rFonts w:ascii="Arial" w:eastAsiaTheme="minorHAnsi" w:hAnsi="Arial" w:cs="Arial"/>
          <w:szCs w:val="22"/>
          <w:lang w:eastAsia="en-US"/>
        </w:rPr>
        <w:t>Mann-Whitney</w:t>
      </w:r>
      <w:r w:rsidR="006D7114" w:rsidRPr="00CE288C">
        <w:rPr>
          <w:rFonts w:ascii="Arial" w:hAnsi="Arial" w:cs="Arial"/>
        </w:rPr>
        <w:t xml:space="preserve"> </w:t>
      </w:r>
      <w:r w:rsidR="00D67129" w:rsidRPr="00CE288C">
        <w:rPr>
          <w:rFonts w:ascii="Arial" w:hAnsi="Arial" w:cs="Arial"/>
        </w:rPr>
        <w:t>para p</w:t>
      </w:r>
      <w:r w:rsidR="00B02A1D" w:rsidRPr="00CE288C">
        <w:rPr>
          <w:rFonts w:ascii="Arial" w:hAnsi="Arial" w:cs="Arial"/>
        </w:rPr>
        <w:t>&lt;0,05</w:t>
      </w:r>
      <w:r w:rsidR="004152BA" w:rsidRPr="00CE288C">
        <w:rPr>
          <w:rFonts w:ascii="Arial" w:hAnsi="Arial" w:cs="Arial"/>
        </w:rPr>
        <w:t>. (n=72).</w:t>
      </w:r>
    </w:p>
    <w:p w:rsidR="00BF23C8" w:rsidRDefault="00BF23C8" w:rsidP="00864A9D">
      <w:pPr>
        <w:jc w:val="both"/>
        <w:rPr>
          <w:rFonts w:ascii="Arial" w:hAnsi="Arial" w:cs="Arial"/>
        </w:rPr>
      </w:pPr>
    </w:p>
    <w:p w:rsidR="00FE3E6A" w:rsidRPr="00CE288C" w:rsidRDefault="00FE3E6A" w:rsidP="00864A9D">
      <w:pPr>
        <w:jc w:val="both"/>
        <w:rPr>
          <w:rFonts w:ascii="Arial" w:hAnsi="Arial" w:cs="Arial"/>
        </w:rPr>
      </w:pPr>
      <w:r w:rsidRPr="00CE288C">
        <w:rPr>
          <w:rFonts w:ascii="Arial" w:hAnsi="Arial" w:cs="Arial"/>
        </w:rPr>
        <w:t xml:space="preserve">Tanto la altura como el número de brotes por explante son variables que se relacionan con el crecimiento vegetal. </w:t>
      </w:r>
      <w:proofErr w:type="spellStart"/>
      <w:r w:rsidRPr="00CE288C">
        <w:rPr>
          <w:rFonts w:ascii="Arial" w:hAnsi="Arial" w:cs="Arial"/>
        </w:rPr>
        <w:t>Jaleel</w:t>
      </w:r>
      <w:proofErr w:type="spellEnd"/>
      <w:r w:rsidRPr="00CE288C">
        <w:rPr>
          <w:rFonts w:ascii="Arial" w:hAnsi="Arial" w:cs="Arial"/>
        </w:rPr>
        <w:t xml:space="preserve"> </w:t>
      </w:r>
      <w:r w:rsidRPr="00CE288C">
        <w:rPr>
          <w:rFonts w:ascii="Arial" w:hAnsi="Arial" w:cs="Arial"/>
          <w:i/>
          <w:iCs/>
        </w:rPr>
        <w:t>et al</w:t>
      </w:r>
      <w:r w:rsidRPr="00CE288C">
        <w:rPr>
          <w:rFonts w:ascii="Arial" w:hAnsi="Arial" w:cs="Arial"/>
        </w:rPr>
        <w:t xml:space="preserve">. (2009) plantean que el crecimiento es uno de los procesos que se ven afectados en las plantas a causa del estrés abiótico. Por otro lado, </w:t>
      </w:r>
      <w:proofErr w:type="spellStart"/>
      <w:r w:rsidRPr="00CE288C">
        <w:rPr>
          <w:rFonts w:ascii="Arial" w:hAnsi="Arial" w:cs="Arial"/>
        </w:rPr>
        <w:t>Surendar</w:t>
      </w:r>
      <w:proofErr w:type="spellEnd"/>
      <w:r w:rsidRPr="00CE288C">
        <w:rPr>
          <w:rFonts w:ascii="Arial" w:hAnsi="Arial" w:cs="Arial"/>
        </w:rPr>
        <w:t xml:space="preserve"> </w:t>
      </w:r>
      <w:r w:rsidRPr="00CE288C">
        <w:rPr>
          <w:rFonts w:ascii="Arial" w:hAnsi="Arial" w:cs="Arial"/>
          <w:i/>
        </w:rPr>
        <w:t>et al</w:t>
      </w:r>
      <w:r w:rsidRPr="00CE288C">
        <w:rPr>
          <w:rFonts w:ascii="Arial" w:hAnsi="Arial" w:cs="Arial"/>
        </w:rPr>
        <w:t>. (2013b) refieren que la altura de la planta es un importante indicador morfológico relacionado con el crecimiento y desarrollo de los cultivos, procesos que envuelven a su vez el crecimiento y desarrollo celular. Estos últimos consisten en la división, alargamiento y diferenciación de las células, y son muy sensibles al déficit hídrico por su dependencia con el grado de turgencia de las mismas (</w:t>
      </w:r>
      <w:proofErr w:type="spellStart"/>
      <w:r w:rsidRPr="00CE288C">
        <w:rPr>
          <w:rFonts w:ascii="Arial" w:hAnsi="Arial" w:cs="Arial"/>
        </w:rPr>
        <w:t>Wareing</w:t>
      </w:r>
      <w:proofErr w:type="spellEnd"/>
      <w:r w:rsidRPr="00CE288C">
        <w:rPr>
          <w:rFonts w:ascii="Arial" w:hAnsi="Arial" w:cs="Arial"/>
        </w:rPr>
        <w:t xml:space="preserve"> y Phillips, 1970).</w:t>
      </w:r>
    </w:p>
    <w:p w:rsidR="007A5AF1" w:rsidRPr="00CE288C" w:rsidRDefault="007A5AF1" w:rsidP="00864A9D">
      <w:pPr>
        <w:jc w:val="both"/>
        <w:rPr>
          <w:rFonts w:ascii="Arial" w:hAnsi="Arial" w:cs="Arial"/>
        </w:rPr>
      </w:pPr>
      <w:r w:rsidRPr="00CE288C">
        <w:rPr>
          <w:rFonts w:ascii="Arial" w:hAnsi="Arial" w:cs="Arial"/>
        </w:rPr>
        <w:t xml:space="preserve">De acuerdo con los criterios anteriores la disminución en la altura de las plantas para los tres cultivares estudiados, </w:t>
      </w:r>
      <w:r w:rsidR="007C06BD" w:rsidRPr="00CE288C">
        <w:rPr>
          <w:rFonts w:ascii="Arial" w:hAnsi="Arial" w:cs="Arial"/>
        </w:rPr>
        <w:t xml:space="preserve">podría constituir una evidencia de su sensibilidad al </w:t>
      </w:r>
      <w:r w:rsidR="00736CF5" w:rsidRPr="00CE288C">
        <w:rPr>
          <w:rFonts w:ascii="Arial" w:hAnsi="Arial" w:cs="Arial"/>
        </w:rPr>
        <w:t>déficit hídrico</w:t>
      </w:r>
      <w:r w:rsidR="007C06BD" w:rsidRPr="00CE288C">
        <w:rPr>
          <w:rFonts w:ascii="Arial" w:hAnsi="Arial" w:cs="Arial"/>
        </w:rPr>
        <w:t xml:space="preserve"> impuesto. </w:t>
      </w:r>
      <w:r w:rsidRPr="00CE288C">
        <w:rPr>
          <w:rFonts w:ascii="Arial" w:hAnsi="Arial" w:cs="Arial"/>
        </w:rPr>
        <w:t xml:space="preserve">Sin embargo, también se plantea que como </w:t>
      </w:r>
      <w:r w:rsidRPr="00CE288C">
        <w:rPr>
          <w:rFonts w:ascii="Arial" w:hAnsi="Arial" w:cs="Arial"/>
        </w:rPr>
        <w:lastRenderedPageBreak/>
        <w:t>consecuencia de</w:t>
      </w:r>
      <w:r w:rsidR="00736CF5" w:rsidRPr="00CE288C">
        <w:rPr>
          <w:rFonts w:ascii="Arial" w:hAnsi="Arial" w:cs="Arial"/>
        </w:rPr>
        <w:t xml:space="preserve"> la falta de agua</w:t>
      </w:r>
      <w:r w:rsidR="009A45EF" w:rsidRPr="00CE288C">
        <w:rPr>
          <w:rFonts w:ascii="Arial" w:hAnsi="Arial" w:cs="Arial"/>
        </w:rPr>
        <w:t xml:space="preserve">, las plantas limitan su crecimiento para evitar o tolerar la deshidratación, lo </w:t>
      </w:r>
      <w:r w:rsidR="00093C43" w:rsidRPr="00CE288C">
        <w:rPr>
          <w:rFonts w:ascii="Arial" w:hAnsi="Arial" w:cs="Arial"/>
        </w:rPr>
        <w:t>cual</w:t>
      </w:r>
      <w:r w:rsidR="009A45EF" w:rsidRPr="00CE288C">
        <w:rPr>
          <w:rFonts w:ascii="Arial" w:hAnsi="Arial" w:cs="Arial"/>
        </w:rPr>
        <w:t xml:space="preserve"> constituye un mecanismo de defensa ante el estrés</w:t>
      </w:r>
      <w:r w:rsidR="00736CF5" w:rsidRPr="00CE288C">
        <w:rPr>
          <w:rFonts w:ascii="Arial" w:hAnsi="Arial" w:cs="Arial"/>
        </w:rPr>
        <w:t xml:space="preserve"> </w:t>
      </w:r>
      <w:r w:rsidRPr="00CE288C">
        <w:rPr>
          <w:rFonts w:ascii="Arial" w:hAnsi="Arial" w:cs="Arial"/>
        </w:rPr>
        <w:t xml:space="preserve">(Valladares </w:t>
      </w:r>
      <w:r w:rsidRPr="00CE288C">
        <w:rPr>
          <w:rFonts w:ascii="Arial" w:hAnsi="Arial" w:cs="Arial"/>
          <w:i/>
        </w:rPr>
        <w:t>et al</w:t>
      </w:r>
      <w:r w:rsidRPr="00CE288C">
        <w:rPr>
          <w:rFonts w:ascii="Arial" w:hAnsi="Arial" w:cs="Arial"/>
        </w:rPr>
        <w:t xml:space="preserve">., 2004). </w:t>
      </w:r>
    </w:p>
    <w:p w:rsidR="007C06BD" w:rsidRPr="00CE288C" w:rsidRDefault="007C06BD" w:rsidP="00864A9D">
      <w:pPr>
        <w:jc w:val="both"/>
        <w:rPr>
          <w:rFonts w:ascii="Arial" w:hAnsi="Arial" w:cs="Arial"/>
        </w:rPr>
      </w:pPr>
      <w:r w:rsidRPr="00CE288C">
        <w:rPr>
          <w:rFonts w:ascii="Arial" w:hAnsi="Arial" w:cs="Arial"/>
        </w:rPr>
        <w:t>Por otra parte, la disminución en el número de brotes</w:t>
      </w:r>
      <w:r w:rsidR="00736CF5" w:rsidRPr="00CE288C">
        <w:rPr>
          <w:rFonts w:ascii="Arial" w:hAnsi="Arial" w:cs="Arial"/>
        </w:rPr>
        <w:t xml:space="preserve"> por el efecto del PEG-6000 s</w:t>
      </w:r>
      <w:r w:rsidRPr="00CE288C">
        <w:rPr>
          <w:rFonts w:ascii="Arial" w:hAnsi="Arial" w:cs="Arial"/>
        </w:rPr>
        <w:t xml:space="preserve">ignificativa solo </w:t>
      </w:r>
      <w:r w:rsidR="00736CF5" w:rsidRPr="00CE288C">
        <w:rPr>
          <w:rFonts w:ascii="Arial" w:hAnsi="Arial" w:cs="Arial"/>
        </w:rPr>
        <w:t>para</w:t>
      </w:r>
      <w:r w:rsidRPr="00CE288C">
        <w:rPr>
          <w:rFonts w:ascii="Arial" w:hAnsi="Arial" w:cs="Arial"/>
        </w:rPr>
        <w:t xml:space="preserve"> el cultivar ‘Manzano’</w:t>
      </w:r>
      <w:r w:rsidR="00736CF5" w:rsidRPr="00CE288C">
        <w:rPr>
          <w:rFonts w:ascii="Arial" w:hAnsi="Arial" w:cs="Arial"/>
        </w:rPr>
        <w:t xml:space="preserve"> podría </w:t>
      </w:r>
      <w:r w:rsidR="003439FD" w:rsidRPr="00CE288C">
        <w:rPr>
          <w:rFonts w:ascii="Arial" w:hAnsi="Arial" w:cs="Arial"/>
        </w:rPr>
        <w:t xml:space="preserve">ser </w:t>
      </w:r>
      <w:r w:rsidR="00736CF5" w:rsidRPr="00CE288C">
        <w:rPr>
          <w:rFonts w:ascii="Arial" w:hAnsi="Arial" w:cs="Arial"/>
        </w:rPr>
        <w:t>indica</w:t>
      </w:r>
      <w:r w:rsidR="003439FD" w:rsidRPr="00CE288C">
        <w:rPr>
          <w:rFonts w:ascii="Arial" w:hAnsi="Arial" w:cs="Arial"/>
        </w:rPr>
        <w:t xml:space="preserve">tivo de </w:t>
      </w:r>
      <w:r w:rsidR="00736CF5" w:rsidRPr="00CE288C">
        <w:rPr>
          <w:rFonts w:ascii="Arial" w:hAnsi="Arial" w:cs="Arial"/>
        </w:rPr>
        <w:t>una mayor sensibilidad por parte de este a un déficit de agua. Est</w:t>
      </w:r>
      <w:r w:rsidR="00093C43" w:rsidRPr="00CE288C">
        <w:rPr>
          <w:rFonts w:ascii="Arial" w:hAnsi="Arial" w:cs="Arial"/>
        </w:rPr>
        <w:t>a</w:t>
      </w:r>
      <w:r w:rsidR="00736CF5" w:rsidRPr="00CE288C">
        <w:rPr>
          <w:rFonts w:ascii="Arial" w:hAnsi="Arial" w:cs="Arial"/>
        </w:rPr>
        <w:t xml:space="preserve"> </w:t>
      </w:r>
      <w:r w:rsidR="00093C43" w:rsidRPr="00CE288C">
        <w:rPr>
          <w:rFonts w:ascii="Arial" w:hAnsi="Arial" w:cs="Arial"/>
        </w:rPr>
        <w:t xml:space="preserve">respuesta </w:t>
      </w:r>
      <w:r w:rsidR="00736CF5" w:rsidRPr="00CE288C">
        <w:rPr>
          <w:rFonts w:ascii="Arial" w:hAnsi="Arial" w:cs="Arial"/>
        </w:rPr>
        <w:t xml:space="preserve">pudiera deberse a su composición genómica, ya que a pesar de poseer la contribución de la especie </w:t>
      </w:r>
      <w:r w:rsidR="00736CF5" w:rsidRPr="00CE288C">
        <w:rPr>
          <w:rFonts w:ascii="Arial" w:hAnsi="Arial" w:cs="Arial"/>
          <w:i/>
        </w:rPr>
        <w:t xml:space="preserve">M. </w:t>
      </w:r>
      <w:proofErr w:type="spellStart"/>
      <w:r w:rsidR="00736CF5" w:rsidRPr="00CE288C">
        <w:rPr>
          <w:rFonts w:ascii="Arial" w:hAnsi="Arial" w:cs="Arial"/>
          <w:i/>
        </w:rPr>
        <w:t>balbisiana</w:t>
      </w:r>
      <w:proofErr w:type="spellEnd"/>
      <w:r w:rsidR="00093C43" w:rsidRPr="00CE288C">
        <w:rPr>
          <w:rFonts w:ascii="Arial" w:hAnsi="Arial" w:cs="Arial"/>
        </w:rPr>
        <w:t>,</w:t>
      </w:r>
      <w:r w:rsidR="00736CF5" w:rsidRPr="00CE288C">
        <w:rPr>
          <w:rFonts w:ascii="Arial" w:hAnsi="Arial" w:cs="Arial"/>
          <w:i/>
        </w:rPr>
        <w:t xml:space="preserve"> </w:t>
      </w:r>
      <w:proofErr w:type="spellStart"/>
      <w:r w:rsidR="00736CF5" w:rsidRPr="00CE288C">
        <w:rPr>
          <w:rFonts w:ascii="Arial" w:hAnsi="Arial" w:cs="Arial"/>
        </w:rPr>
        <w:t>Ravi</w:t>
      </w:r>
      <w:proofErr w:type="spellEnd"/>
      <w:r w:rsidR="00736CF5" w:rsidRPr="00CE288C">
        <w:rPr>
          <w:rFonts w:ascii="Arial" w:hAnsi="Arial" w:cs="Arial"/>
        </w:rPr>
        <w:t xml:space="preserve"> </w:t>
      </w:r>
      <w:r w:rsidR="00736CF5" w:rsidRPr="00CE288C">
        <w:rPr>
          <w:rFonts w:ascii="Arial" w:hAnsi="Arial" w:cs="Arial"/>
          <w:i/>
        </w:rPr>
        <w:t>et al</w:t>
      </w:r>
      <w:r w:rsidR="00736CF5" w:rsidRPr="00CE288C">
        <w:rPr>
          <w:rFonts w:ascii="Arial" w:hAnsi="Arial" w:cs="Arial"/>
        </w:rPr>
        <w:t>. (201</w:t>
      </w:r>
      <w:r w:rsidR="00A7624A" w:rsidRPr="00CE288C">
        <w:rPr>
          <w:rFonts w:ascii="Arial" w:hAnsi="Arial" w:cs="Arial"/>
        </w:rPr>
        <w:t>3</w:t>
      </w:r>
      <w:r w:rsidR="00736CF5" w:rsidRPr="00CE288C">
        <w:rPr>
          <w:rFonts w:ascii="Arial" w:hAnsi="Arial" w:cs="Arial"/>
        </w:rPr>
        <w:t>) lo clasifican como sensible al estrés hídrico.</w:t>
      </w:r>
    </w:p>
    <w:p w:rsidR="00DC4F1F" w:rsidRPr="00CE288C" w:rsidRDefault="008E6FA1" w:rsidP="00864A9D">
      <w:pPr>
        <w:jc w:val="both"/>
        <w:rPr>
          <w:rFonts w:ascii="Arial" w:hAnsi="Arial" w:cs="Arial"/>
        </w:rPr>
      </w:pPr>
      <w:r w:rsidRPr="00CE288C">
        <w:rPr>
          <w:rFonts w:ascii="Arial" w:hAnsi="Arial" w:cs="Arial"/>
        </w:rPr>
        <w:t>Una disminución en diferentes caracteres morfológicos de plantas de</w:t>
      </w:r>
      <w:r w:rsidR="00795A87" w:rsidRPr="00CE288C">
        <w:rPr>
          <w:rFonts w:ascii="Arial" w:hAnsi="Arial" w:cs="Arial"/>
        </w:rPr>
        <w:t xml:space="preserve"> </w:t>
      </w:r>
      <w:r w:rsidR="00795A87" w:rsidRPr="00CE288C">
        <w:rPr>
          <w:rFonts w:ascii="Arial" w:hAnsi="Arial" w:cs="Arial"/>
          <w:i/>
        </w:rPr>
        <w:t>Musa</w:t>
      </w:r>
      <w:r w:rsidR="00795A87" w:rsidRPr="00CE288C">
        <w:rPr>
          <w:rFonts w:ascii="Arial" w:hAnsi="Arial" w:cs="Arial"/>
        </w:rPr>
        <w:t xml:space="preserve"> </w:t>
      </w:r>
      <w:proofErr w:type="spellStart"/>
      <w:r w:rsidR="00795A87" w:rsidRPr="00CE288C">
        <w:rPr>
          <w:rFonts w:ascii="Arial" w:hAnsi="Arial" w:cs="Arial"/>
        </w:rPr>
        <w:t>spp</w:t>
      </w:r>
      <w:proofErr w:type="spellEnd"/>
      <w:r w:rsidR="0076693E" w:rsidRPr="00CE288C">
        <w:rPr>
          <w:rFonts w:ascii="Arial" w:hAnsi="Arial" w:cs="Arial"/>
        </w:rPr>
        <w:t>.</w:t>
      </w:r>
      <w:r w:rsidRPr="00CE288C">
        <w:rPr>
          <w:rFonts w:ascii="Arial" w:hAnsi="Arial" w:cs="Arial"/>
        </w:rPr>
        <w:t xml:space="preserve"> sometidas a estrés hídrico</w:t>
      </w:r>
      <w:r w:rsidR="00C52595" w:rsidRPr="00CE288C">
        <w:rPr>
          <w:rFonts w:ascii="Arial" w:hAnsi="Arial" w:cs="Arial"/>
        </w:rPr>
        <w:t>,</w:t>
      </w:r>
      <w:r w:rsidR="0076693E" w:rsidRPr="00CE288C">
        <w:rPr>
          <w:rFonts w:ascii="Arial" w:hAnsi="Arial" w:cs="Arial"/>
        </w:rPr>
        <w:t xml:space="preserve"> </w:t>
      </w:r>
      <w:r w:rsidRPr="00CE288C">
        <w:rPr>
          <w:rFonts w:ascii="Arial" w:hAnsi="Arial" w:cs="Arial"/>
        </w:rPr>
        <w:t xml:space="preserve">también ha sido informada </w:t>
      </w:r>
      <w:r w:rsidR="00C52595" w:rsidRPr="00CE288C">
        <w:rPr>
          <w:rFonts w:ascii="Arial" w:hAnsi="Arial" w:cs="Arial"/>
        </w:rPr>
        <w:t>por otros autores</w:t>
      </w:r>
      <w:r w:rsidRPr="00CE288C">
        <w:rPr>
          <w:rFonts w:ascii="Arial" w:hAnsi="Arial" w:cs="Arial"/>
        </w:rPr>
        <w:t xml:space="preserve">, </w:t>
      </w:r>
      <w:r w:rsidR="0076693E" w:rsidRPr="00CE288C">
        <w:rPr>
          <w:rFonts w:ascii="Arial" w:hAnsi="Arial" w:cs="Arial"/>
        </w:rPr>
        <w:t xml:space="preserve">por ejemplo, </w:t>
      </w:r>
      <w:r w:rsidR="00974BBE" w:rsidRPr="00CE288C">
        <w:rPr>
          <w:rFonts w:ascii="Arial" w:hAnsi="Arial" w:cs="Arial"/>
        </w:rPr>
        <w:t xml:space="preserve">Moreno-Bermúdez </w:t>
      </w:r>
      <w:r w:rsidR="00974BBE" w:rsidRPr="00CE288C">
        <w:rPr>
          <w:rFonts w:ascii="Arial" w:hAnsi="Arial" w:cs="Arial"/>
          <w:i/>
        </w:rPr>
        <w:t>et al</w:t>
      </w:r>
      <w:r w:rsidR="00974BBE" w:rsidRPr="00CE288C">
        <w:rPr>
          <w:rFonts w:ascii="Arial" w:hAnsi="Arial" w:cs="Arial"/>
        </w:rPr>
        <w:t xml:space="preserve">. (2014) en el cultivar </w:t>
      </w:r>
      <w:r w:rsidR="00974BBE" w:rsidRPr="00CE288C">
        <w:rPr>
          <w:rFonts w:ascii="Arial" w:eastAsiaTheme="minorHAnsi" w:hAnsi="Arial" w:cs="Arial"/>
          <w:lang w:eastAsia="en-US"/>
        </w:rPr>
        <w:t xml:space="preserve">‘Grande </w:t>
      </w:r>
      <w:proofErr w:type="spellStart"/>
      <w:r w:rsidR="00974BBE" w:rsidRPr="00CE288C">
        <w:rPr>
          <w:rFonts w:ascii="Arial" w:eastAsiaTheme="minorHAnsi" w:hAnsi="Arial" w:cs="Arial"/>
          <w:lang w:eastAsia="en-US"/>
        </w:rPr>
        <w:t>naine</w:t>
      </w:r>
      <w:proofErr w:type="spellEnd"/>
      <w:r w:rsidR="00974BBE" w:rsidRPr="00CE288C">
        <w:rPr>
          <w:rFonts w:ascii="Arial" w:eastAsiaTheme="minorHAnsi" w:hAnsi="Arial" w:cs="Arial"/>
          <w:lang w:eastAsia="en-US"/>
        </w:rPr>
        <w:t xml:space="preserve">’, </w:t>
      </w:r>
      <w:proofErr w:type="spellStart"/>
      <w:r w:rsidRPr="00CE288C">
        <w:rPr>
          <w:rFonts w:ascii="Arial" w:hAnsi="Arial" w:cs="Arial"/>
        </w:rPr>
        <w:t>Bidabadi</w:t>
      </w:r>
      <w:proofErr w:type="spellEnd"/>
      <w:r w:rsidRPr="00CE288C">
        <w:rPr>
          <w:rFonts w:ascii="Arial" w:hAnsi="Arial" w:cs="Arial"/>
        </w:rPr>
        <w:t xml:space="preserve"> </w:t>
      </w:r>
      <w:r w:rsidRPr="00CE288C">
        <w:rPr>
          <w:rFonts w:ascii="Arial" w:hAnsi="Arial" w:cs="Arial"/>
          <w:i/>
        </w:rPr>
        <w:t>et al</w:t>
      </w:r>
      <w:r w:rsidRPr="00CE288C">
        <w:rPr>
          <w:rFonts w:ascii="Arial" w:hAnsi="Arial" w:cs="Arial"/>
        </w:rPr>
        <w:t xml:space="preserve">. (2012) y </w:t>
      </w:r>
      <w:proofErr w:type="spellStart"/>
      <w:r w:rsidRPr="00CE288C">
        <w:rPr>
          <w:rFonts w:ascii="Arial" w:hAnsi="Arial" w:cs="Arial"/>
        </w:rPr>
        <w:t>Mahmood</w:t>
      </w:r>
      <w:proofErr w:type="spellEnd"/>
      <w:r w:rsidRPr="00CE288C">
        <w:rPr>
          <w:rFonts w:ascii="Arial" w:hAnsi="Arial" w:cs="Arial"/>
        </w:rPr>
        <w:t xml:space="preserve"> </w:t>
      </w:r>
      <w:r w:rsidRPr="00CE288C">
        <w:rPr>
          <w:rFonts w:ascii="Arial" w:hAnsi="Arial" w:cs="Arial"/>
          <w:i/>
        </w:rPr>
        <w:t>et al</w:t>
      </w:r>
      <w:r w:rsidRPr="00CE288C">
        <w:rPr>
          <w:rFonts w:ascii="Arial" w:hAnsi="Arial" w:cs="Arial"/>
        </w:rPr>
        <w:t xml:space="preserve">. (2012) </w:t>
      </w:r>
      <w:r w:rsidR="0076693E" w:rsidRPr="00CE288C">
        <w:rPr>
          <w:rFonts w:ascii="Arial" w:hAnsi="Arial" w:cs="Arial"/>
        </w:rPr>
        <w:t xml:space="preserve">en el cultivar </w:t>
      </w:r>
      <w:r w:rsidRPr="00CE288C">
        <w:rPr>
          <w:rFonts w:ascii="Arial" w:hAnsi="Arial" w:cs="Arial"/>
        </w:rPr>
        <w:t>‘</w:t>
      </w:r>
      <w:proofErr w:type="spellStart"/>
      <w:r w:rsidRPr="00CE288C">
        <w:rPr>
          <w:rFonts w:ascii="Arial" w:hAnsi="Arial" w:cs="Arial"/>
        </w:rPr>
        <w:t>Berangan</w:t>
      </w:r>
      <w:proofErr w:type="spellEnd"/>
      <w:r w:rsidRPr="00CE288C">
        <w:rPr>
          <w:rFonts w:ascii="Arial" w:hAnsi="Arial" w:cs="Arial"/>
        </w:rPr>
        <w:t>’</w:t>
      </w:r>
      <w:r w:rsidR="00C24754" w:rsidRPr="00CE288C">
        <w:rPr>
          <w:rFonts w:ascii="Arial" w:hAnsi="Arial" w:cs="Arial"/>
        </w:rPr>
        <w:t xml:space="preserve"> (</w:t>
      </w:r>
      <w:r w:rsidR="00536149" w:rsidRPr="00CE288C">
        <w:rPr>
          <w:rFonts w:ascii="Arial" w:hAnsi="Arial" w:cs="Arial"/>
        </w:rPr>
        <w:t>AAA</w:t>
      </w:r>
      <w:r w:rsidR="00C24754" w:rsidRPr="00CE288C">
        <w:rPr>
          <w:rFonts w:ascii="Arial" w:hAnsi="Arial" w:cs="Arial"/>
        </w:rPr>
        <w:t>)</w:t>
      </w:r>
      <w:r w:rsidR="00F569B9" w:rsidRPr="00CE288C">
        <w:rPr>
          <w:rFonts w:ascii="Arial" w:hAnsi="Arial" w:cs="Arial"/>
        </w:rPr>
        <w:t xml:space="preserve"> sometido a estrés hídrico </w:t>
      </w:r>
      <w:r w:rsidR="00F569B9" w:rsidRPr="00CE288C">
        <w:rPr>
          <w:rFonts w:ascii="Arial" w:hAnsi="Arial" w:cs="Arial"/>
          <w:i/>
        </w:rPr>
        <w:t>in vitro</w:t>
      </w:r>
      <w:r w:rsidR="00F569B9" w:rsidRPr="00CE288C">
        <w:rPr>
          <w:rFonts w:ascii="Arial" w:hAnsi="Arial" w:cs="Arial"/>
        </w:rPr>
        <w:t xml:space="preserve"> con PEG-6000</w:t>
      </w:r>
      <w:r w:rsidR="0076693E" w:rsidRPr="00CE288C">
        <w:rPr>
          <w:rFonts w:ascii="Arial" w:hAnsi="Arial" w:cs="Arial"/>
        </w:rPr>
        <w:t xml:space="preserve">. </w:t>
      </w:r>
      <w:r w:rsidR="00867BE9" w:rsidRPr="00CE288C">
        <w:rPr>
          <w:rFonts w:ascii="Arial" w:hAnsi="Arial" w:cs="Arial"/>
        </w:rPr>
        <w:t>E</w:t>
      </w:r>
      <w:r w:rsidR="00F569B4" w:rsidRPr="00CE288C">
        <w:rPr>
          <w:rFonts w:ascii="Arial" w:hAnsi="Arial" w:cs="Arial"/>
        </w:rPr>
        <w:t>n cultivares de plátano con genotipo B</w:t>
      </w:r>
      <w:r w:rsidR="006560AD" w:rsidRPr="00CE288C">
        <w:rPr>
          <w:rFonts w:ascii="Arial" w:hAnsi="Arial" w:cs="Arial"/>
        </w:rPr>
        <w:t>, que como se mencionó con anterioridad se le</w:t>
      </w:r>
      <w:r w:rsidR="00430FBE" w:rsidRPr="00CE288C">
        <w:rPr>
          <w:rFonts w:ascii="Arial" w:hAnsi="Arial" w:cs="Arial"/>
        </w:rPr>
        <w:t>s</w:t>
      </w:r>
      <w:r w:rsidR="006560AD" w:rsidRPr="00CE288C">
        <w:rPr>
          <w:rFonts w:ascii="Arial" w:hAnsi="Arial" w:cs="Arial"/>
        </w:rPr>
        <w:t xml:space="preserve"> atribuye</w:t>
      </w:r>
      <w:r w:rsidR="00644292" w:rsidRPr="00CE288C">
        <w:rPr>
          <w:rFonts w:ascii="Arial" w:hAnsi="Arial" w:cs="Arial"/>
        </w:rPr>
        <w:t xml:space="preserve"> una </w:t>
      </w:r>
      <w:r w:rsidR="006560AD" w:rsidRPr="00CE288C">
        <w:rPr>
          <w:rFonts w:ascii="Arial" w:hAnsi="Arial" w:cs="Arial"/>
        </w:rPr>
        <w:t>mejor tolerancia a</w:t>
      </w:r>
      <w:r w:rsidR="0056087C" w:rsidRPr="00CE288C">
        <w:rPr>
          <w:rFonts w:ascii="Arial" w:hAnsi="Arial" w:cs="Arial"/>
        </w:rPr>
        <w:t xml:space="preserve"> la sequía</w:t>
      </w:r>
      <w:r w:rsidR="006560AD" w:rsidRPr="00CE288C">
        <w:rPr>
          <w:rFonts w:ascii="Arial" w:hAnsi="Arial" w:cs="Arial"/>
        </w:rPr>
        <w:t xml:space="preserve">, </w:t>
      </w:r>
      <w:r w:rsidR="0076693E" w:rsidRPr="00CE288C">
        <w:rPr>
          <w:rFonts w:ascii="Arial" w:hAnsi="Arial" w:cs="Arial"/>
        </w:rPr>
        <w:t xml:space="preserve">solo se han encontrado respuestas </w:t>
      </w:r>
      <w:r w:rsidR="00430FBE" w:rsidRPr="00CE288C">
        <w:rPr>
          <w:rFonts w:ascii="Arial" w:hAnsi="Arial" w:cs="Arial"/>
        </w:rPr>
        <w:t>semejantes para</w:t>
      </w:r>
      <w:r w:rsidR="00F507F0" w:rsidRPr="00CE288C">
        <w:rPr>
          <w:rFonts w:ascii="Arial" w:hAnsi="Arial" w:cs="Arial"/>
        </w:rPr>
        <w:t xml:space="preserve"> las </w:t>
      </w:r>
      <w:r w:rsidR="00430FBE" w:rsidRPr="00CE288C">
        <w:rPr>
          <w:rFonts w:ascii="Arial" w:hAnsi="Arial" w:cs="Arial"/>
        </w:rPr>
        <w:t xml:space="preserve">variables </w:t>
      </w:r>
      <w:r w:rsidR="00F507F0" w:rsidRPr="00CE288C">
        <w:rPr>
          <w:rFonts w:ascii="Arial" w:hAnsi="Arial" w:cs="Arial"/>
        </w:rPr>
        <w:t>morfológicas aquí evaluadas</w:t>
      </w:r>
      <w:r w:rsidR="00430FBE" w:rsidRPr="00CE288C">
        <w:rPr>
          <w:rFonts w:ascii="Arial" w:hAnsi="Arial" w:cs="Arial"/>
        </w:rPr>
        <w:t xml:space="preserve">, </w:t>
      </w:r>
      <w:r w:rsidR="0076693E" w:rsidRPr="00CE288C">
        <w:rPr>
          <w:rFonts w:ascii="Arial" w:hAnsi="Arial" w:cs="Arial"/>
        </w:rPr>
        <w:t xml:space="preserve">en condiciones </w:t>
      </w:r>
      <w:r w:rsidR="0076693E" w:rsidRPr="00CE288C">
        <w:rPr>
          <w:rFonts w:ascii="Arial" w:hAnsi="Arial" w:cs="Arial"/>
          <w:i/>
        </w:rPr>
        <w:t>ex</w:t>
      </w:r>
      <w:r w:rsidR="0076693E" w:rsidRPr="00CE288C">
        <w:rPr>
          <w:rFonts w:ascii="Arial" w:hAnsi="Arial" w:cs="Arial"/>
        </w:rPr>
        <w:t xml:space="preserve"> </w:t>
      </w:r>
      <w:r w:rsidR="0076693E" w:rsidRPr="00CE288C">
        <w:rPr>
          <w:rFonts w:ascii="Arial" w:hAnsi="Arial" w:cs="Arial"/>
          <w:i/>
        </w:rPr>
        <w:t>vitro</w:t>
      </w:r>
      <w:r w:rsidR="0076693E" w:rsidRPr="00CE288C">
        <w:rPr>
          <w:rFonts w:ascii="Arial" w:hAnsi="Arial" w:cs="Arial"/>
        </w:rPr>
        <w:t>.</w:t>
      </w:r>
      <w:r w:rsidR="00BD4DB9" w:rsidRPr="00CE288C">
        <w:rPr>
          <w:rFonts w:ascii="Arial" w:hAnsi="Arial" w:cs="Arial"/>
        </w:rPr>
        <w:t xml:space="preserve"> </w:t>
      </w:r>
      <w:r w:rsidR="00F569B9" w:rsidRPr="00CE288C">
        <w:rPr>
          <w:rFonts w:ascii="Arial" w:hAnsi="Arial" w:cs="Arial"/>
        </w:rPr>
        <w:t xml:space="preserve">Ejemplos de lo anterior son los estudios realizados por </w:t>
      </w:r>
      <w:proofErr w:type="spellStart"/>
      <w:r w:rsidR="00BE3E64" w:rsidRPr="00CE288C">
        <w:rPr>
          <w:rFonts w:ascii="Arial" w:hAnsi="Arial" w:cs="Arial"/>
        </w:rPr>
        <w:t>Ismail</w:t>
      </w:r>
      <w:proofErr w:type="spellEnd"/>
      <w:r w:rsidR="00F569B9" w:rsidRPr="00CE288C">
        <w:rPr>
          <w:rFonts w:ascii="Arial" w:hAnsi="Arial" w:cs="Arial"/>
        </w:rPr>
        <w:t xml:space="preserve"> </w:t>
      </w:r>
      <w:r w:rsidR="00F569B9" w:rsidRPr="00CE288C">
        <w:rPr>
          <w:rFonts w:ascii="Arial" w:hAnsi="Arial" w:cs="Arial"/>
          <w:i/>
        </w:rPr>
        <w:t>et al</w:t>
      </w:r>
      <w:r w:rsidR="00F569B9" w:rsidRPr="00CE288C">
        <w:rPr>
          <w:rFonts w:ascii="Arial" w:hAnsi="Arial" w:cs="Arial"/>
        </w:rPr>
        <w:t>. (2004) en el cultivar ‘</w:t>
      </w:r>
      <w:proofErr w:type="spellStart"/>
      <w:r w:rsidR="00F569B9" w:rsidRPr="00CE288C">
        <w:rPr>
          <w:rFonts w:ascii="Arial" w:hAnsi="Arial" w:cs="Arial"/>
        </w:rPr>
        <w:t>Pisang</w:t>
      </w:r>
      <w:proofErr w:type="spellEnd"/>
      <w:r w:rsidR="00F569B9" w:rsidRPr="00CE288C">
        <w:rPr>
          <w:rFonts w:ascii="Arial" w:hAnsi="Arial" w:cs="Arial"/>
        </w:rPr>
        <w:t xml:space="preserve"> mas’ (ABB), y </w:t>
      </w:r>
      <w:proofErr w:type="spellStart"/>
      <w:r w:rsidR="00BD4DB9" w:rsidRPr="00CE288C">
        <w:rPr>
          <w:rFonts w:ascii="Arial" w:hAnsi="Arial" w:cs="Arial"/>
        </w:rPr>
        <w:t>Surendar</w:t>
      </w:r>
      <w:proofErr w:type="spellEnd"/>
      <w:r w:rsidR="00BD4DB9" w:rsidRPr="00CE288C">
        <w:rPr>
          <w:rFonts w:ascii="Arial" w:hAnsi="Arial" w:cs="Arial"/>
          <w:i/>
        </w:rPr>
        <w:t xml:space="preserve"> et al</w:t>
      </w:r>
      <w:r w:rsidR="00BD4DB9" w:rsidRPr="00CE288C">
        <w:rPr>
          <w:rFonts w:ascii="Arial" w:hAnsi="Arial" w:cs="Arial"/>
        </w:rPr>
        <w:t>.</w:t>
      </w:r>
      <w:r w:rsidR="00BC6344" w:rsidRPr="00CE288C">
        <w:rPr>
          <w:rFonts w:ascii="Arial" w:hAnsi="Arial" w:cs="Arial"/>
        </w:rPr>
        <w:t xml:space="preserve"> (</w:t>
      </w:r>
      <w:r w:rsidR="00BD4DB9" w:rsidRPr="00CE288C">
        <w:rPr>
          <w:rFonts w:ascii="Arial" w:hAnsi="Arial" w:cs="Arial"/>
        </w:rPr>
        <w:t>2013</w:t>
      </w:r>
      <w:r w:rsidR="009C3622" w:rsidRPr="00CE288C">
        <w:rPr>
          <w:rFonts w:ascii="Arial" w:hAnsi="Arial" w:cs="Arial"/>
        </w:rPr>
        <w:t>b</w:t>
      </w:r>
      <w:r w:rsidR="00BC6344" w:rsidRPr="00CE288C">
        <w:rPr>
          <w:rFonts w:ascii="Arial" w:hAnsi="Arial" w:cs="Arial"/>
        </w:rPr>
        <w:t>)</w:t>
      </w:r>
      <w:r w:rsidR="00BD4DB9" w:rsidRPr="00CE288C">
        <w:rPr>
          <w:rFonts w:ascii="Arial" w:hAnsi="Arial" w:cs="Arial"/>
        </w:rPr>
        <w:t xml:space="preserve"> en los cultivares ‘</w:t>
      </w:r>
      <w:proofErr w:type="spellStart"/>
      <w:r w:rsidR="00BD4DB9" w:rsidRPr="00CE288C">
        <w:rPr>
          <w:rFonts w:ascii="Arial" w:hAnsi="Arial" w:cs="Arial"/>
        </w:rPr>
        <w:t>Ney</w:t>
      </w:r>
      <w:proofErr w:type="spellEnd"/>
      <w:r w:rsidR="00BD4DB9" w:rsidRPr="00CE288C">
        <w:rPr>
          <w:rFonts w:ascii="Arial" w:hAnsi="Arial" w:cs="Arial"/>
        </w:rPr>
        <w:t xml:space="preserve"> </w:t>
      </w:r>
      <w:proofErr w:type="spellStart"/>
      <w:r w:rsidR="00BD4DB9" w:rsidRPr="00CE288C">
        <w:rPr>
          <w:rFonts w:ascii="Arial" w:hAnsi="Arial" w:cs="Arial"/>
        </w:rPr>
        <w:t>P</w:t>
      </w:r>
      <w:r w:rsidR="00B01062" w:rsidRPr="00CE288C">
        <w:rPr>
          <w:rFonts w:ascii="Arial" w:hAnsi="Arial" w:cs="Arial"/>
        </w:rPr>
        <w:t>o</w:t>
      </w:r>
      <w:r w:rsidR="00BD4DB9" w:rsidRPr="00CE288C">
        <w:rPr>
          <w:rFonts w:ascii="Arial" w:hAnsi="Arial" w:cs="Arial"/>
        </w:rPr>
        <w:t>ovan</w:t>
      </w:r>
      <w:proofErr w:type="spellEnd"/>
      <w:r w:rsidR="00BD4DB9" w:rsidRPr="00CE288C">
        <w:rPr>
          <w:rFonts w:ascii="Arial" w:hAnsi="Arial" w:cs="Arial"/>
        </w:rPr>
        <w:t>’</w:t>
      </w:r>
      <w:r w:rsidR="00305E7B" w:rsidRPr="00CE288C">
        <w:rPr>
          <w:rFonts w:ascii="Arial" w:hAnsi="Arial" w:cs="Arial"/>
        </w:rPr>
        <w:t xml:space="preserve"> (</w:t>
      </w:r>
      <w:r w:rsidR="00BD4DB9" w:rsidRPr="00CE288C">
        <w:rPr>
          <w:rFonts w:ascii="Arial" w:hAnsi="Arial" w:cs="Arial"/>
        </w:rPr>
        <w:t>AB), ‘</w:t>
      </w:r>
      <w:proofErr w:type="spellStart"/>
      <w:r w:rsidR="00BD4DB9" w:rsidRPr="00CE288C">
        <w:rPr>
          <w:rFonts w:ascii="Arial" w:hAnsi="Arial" w:cs="Arial"/>
        </w:rPr>
        <w:t>Poovan</w:t>
      </w:r>
      <w:proofErr w:type="spellEnd"/>
      <w:r w:rsidR="00BD4DB9" w:rsidRPr="00CE288C">
        <w:rPr>
          <w:rFonts w:ascii="Arial" w:hAnsi="Arial" w:cs="Arial"/>
        </w:rPr>
        <w:t>’ (AAB), ‘</w:t>
      </w:r>
      <w:proofErr w:type="spellStart"/>
      <w:r w:rsidR="00BD4DB9" w:rsidRPr="00CE288C">
        <w:rPr>
          <w:rFonts w:ascii="Arial" w:hAnsi="Arial" w:cs="Arial"/>
        </w:rPr>
        <w:t>Karpuravalli</w:t>
      </w:r>
      <w:proofErr w:type="spellEnd"/>
      <w:r w:rsidR="00BD4DB9" w:rsidRPr="00CE288C">
        <w:rPr>
          <w:rFonts w:ascii="Arial" w:hAnsi="Arial" w:cs="Arial"/>
        </w:rPr>
        <w:t>’ (ABB) y ‘</w:t>
      </w:r>
      <w:proofErr w:type="spellStart"/>
      <w:r w:rsidR="00BD4DB9" w:rsidRPr="00CE288C">
        <w:rPr>
          <w:rFonts w:ascii="Arial" w:hAnsi="Arial" w:cs="Arial"/>
        </w:rPr>
        <w:t>Saba</w:t>
      </w:r>
      <w:proofErr w:type="spellEnd"/>
      <w:r w:rsidR="00BD4DB9" w:rsidRPr="00CE288C">
        <w:rPr>
          <w:rFonts w:ascii="Arial" w:hAnsi="Arial" w:cs="Arial"/>
        </w:rPr>
        <w:t>’ (ABB)</w:t>
      </w:r>
      <w:r w:rsidR="00430FBE" w:rsidRPr="00CE288C">
        <w:rPr>
          <w:rFonts w:ascii="Arial" w:hAnsi="Arial" w:cs="Arial"/>
        </w:rPr>
        <w:t>.</w:t>
      </w:r>
      <w:r w:rsidR="00413981" w:rsidRPr="00CE288C">
        <w:rPr>
          <w:rFonts w:ascii="Arial" w:hAnsi="Arial" w:cs="Arial"/>
        </w:rPr>
        <w:t xml:space="preserve"> </w:t>
      </w:r>
    </w:p>
    <w:p w:rsidR="00972F90" w:rsidRDefault="00972F90" w:rsidP="00864A9D">
      <w:pPr>
        <w:jc w:val="both"/>
        <w:rPr>
          <w:rFonts w:ascii="Arial" w:hAnsi="Arial" w:cs="Arial"/>
        </w:rPr>
      </w:pPr>
    </w:p>
    <w:p w:rsidR="00DC4F1F" w:rsidRPr="00CE288C" w:rsidRDefault="00DC4F1F" w:rsidP="00864A9D">
      <w:pPr>
        <w:jc w:val="both"/>
        <w:rPr>
          <w:rFonts w:ascii="Arial" w:hAnsi="Arial" w:cs="Arial"/>
        </w:rPr>
      </w:pPr>
      <w:r w:rsidRPr="00CE288C">
        <w:rPr>
          <w:rFonts w:ascii="Arial" w:hAnsi="Arial" w:cs="Arial"/>
        </w:rPr>
        <w:t xml:space="preserve">Teniendo en cuenta los resultados obtenidos en el presente trabajo para las variables morfológicas evaluadas, sería necesario el análisis de otras variables para llegar a una mejor conclusión sobre el grado de tolerancia o sensibilidad de los cultivares estudiados al estrés hídrico </w:t>
      </w:r>
      <w:r w:rsidRPr="00CE288C">
        <w:rPr>
          <w:rFonts w:ascii="Arial" w:hAnsi="Arial" w:cs="Arial"/>
          <w:i/>
        </w:rPr>
        <w:t>in vitro</w:t>
      </w:r>
      <w:r w:rsidRPr="00CE288C">
        <w:rPr>
          <w:rFonts w:ascii="Arial" w:hAnsi="Arial" w:cs="Arial"/>
        </w:rPr>
        <w:t xml:space="preserve">. </w:t>
      </w:r>
    </w:p>
    <w:p w:rsidR="00972F90" w:rsidRDefault="00972F90" w:rsidP="00864A9D">
      <w:pPr>
        <w:jc w:val="both"/>
        <w:rPr>
          <w:rFonts w:ascii="Arial" w:hAnsi="Arial" w:cs="Arial"/>
          <w:bCs/>
          <w:i/>
        </w:rPr>
      </w:pPr>
    </w:p>
    <w:p w:rsidR="009445E8" w:rsidRPr="00CE288C" w:rsidRDefault="004D3DE4" w:rsidP="00864A9D">
      <w:pPr>
        <w:jc w:val="both"/>
        <w:rPr>
          <w:rFonts w:ascii="Arial" w:hAnsi="Arial" w:cs="Arial"/>
          <w:bCs/>
          <w:i/>
        </w:rPr>
      </w:pPr>
      <w:r w:rsidRPr="00CE288C">
        <w:rPr>
          <w:rFonts w:ascii="Arial" w:hAnsi="Arial" w:cs="Arial"/>
          <w:bCs/>
          <w:i/>
        </w:rPr>
        <w:t>F</w:t>
      </w:r>
      <w:r w:rsidR="009445E8" w:rsidRPr="00CE288C">
        <w:rPr>
          <w:rFonts w:ascii="Arial" w:hAnsi="Arial" w:cs="Arial"/>
          <w:bCs/>
          <w:i/>
        </w:rPr>
        <w:t xml:space="preserve">isiológicos </w:t>
      </w:r>
    </w:p>
    <w:p w:rsidR="00714C05" w:rsidRPr="00CE288C" w:rsidRDefault="009445E8" w:rsidP="00864A9D">
      <w:pPr>
        <w:jc w:val="both"/>
        <w:rPr>
          <w:rFonts w:ascii="Arial" w:hAnsi="Arial" w:cs="Arial"/>
        </w:rPr>
      </w:pPr>
      <w:r w:rsidRPr="00CE288C">
        <w:rPr>
          <w:rFonts w:ascii="Arial" w:hAnsi="Arial" w:cs="Arial"/>
        </w:rPr>
        <w:t>L</w:t>
      </w:r>
      <w:r w:rsidR="009E624F" w:rsidRPr="00CE288C">
        <w:rPr>
          <w:rFonts w:ascii="Arial" w:hAnsi="Arial" w:cs="Arial"/>
        </w:rPr>
        <w:t xml:space="preserve">a </w:t>
      </w:r>
      <w:r w:rsidR="00F569B4" w:rsidRPr="00CE288C">
        <w:rPr>
          <w:rFonts w:ascii="Arial" w:hAnsi="Arial" w:cs="Arial"/>
        </w:rPr>
        <w:t>MF</w:t>
      </w:r>
      <w:r w:rsidR="000D53D6" w:rsidRPr="00CE288C">
        <w:rPr>
          <w:rFonts w:ascii="Arial" w:hAnsi="Arial" w:cs="Arial"/>
        </w:rPr>
        <w:t xml:space="preserve"> no varió de manera significativa</w:t>
      </w:r>
      <w:r w:rsidR="0067606F" w:rsidRPr="00CE288C">
        <w:rPr>
          <w:rFonts w:ascii="Arial" w:hAnsi="Arial" w:cs="Arial"/>
        </w:rPr>
        <w:t xml:space="preserve"> a causa del estrés</w:t>
      </w:r>
      <w:r w:rsidR="000D53D6" w:rsidRPr="00CE288C">
        <w:rPr>
          <w:rFonts w:ascii="Arial" w:hAnsi="Arial" w:cs="Arial"/>
        </w:rPr>
        <w:t xml:space="preserve"> </w:t>
      </w:r>
      <w:r w:rsidR="0067606F" w:rsidRPr="00CE288C">
        <w:rPr>
          <w:rFonts w:ascii="Arial" w:hAnsi="Arial" w:cs="Arial"/>
        </w:rPr>
        <w:t>en</w:t>
      </w:r>
      <w:r w:rsidR="000D53D6" w:rsidRPr="00CE288C">
        <w:rPr>
          <w:rFonts w:ascii="Arial" w:hAnsi="Arial" w:cs="Arial"/>
        </w:rPr>
        <w:t xml:space="preserve"> el cultivar ‘</w:t>
      </w:r>
      <w:proofErr w:type="spellStart"/>
      <w:r w:rsidR="000D53D6" w:rsidRPr="00CE288C">
        <w:rPr>
          <w:rFonts w:ascii="Arial" w:hAnsi="Arial" w:cs="Arial"/>
        </w:rPr>
        <w:t>Pelipita</w:t>
      </w:r>
      <w:proofErr w:type="spellEnd"/>
      <w:r w:rsidR="000D53D6" w:rsidRPr="00CE288C">
        <w:rPr>
          <w:rFonts w:ascii="Arial" w:hAnsi="Arial" w:cs="Arial"/>
        </w:rPr>
        <w:t>’, sin embargo en</w:t>
      </w:r>
      <w:r w:rsidR="0067606F" w:rsidRPr="00CE288C">
        <w:rPr>
          <w:rFonts w:ascii="Arial" w:hAnsi="Arial" w:cs="Arial"/>
        </w:rPr>
        <w:t xml:space="preserve"> el </w:t>
      </w:r>
      <w:r w:rsidR="000D53D6" w:rsidRPr="00CE288C">
        <w:rPr>
          <w:rFonts w:ascii="Arial" w:hAnsi="Arial" w:cs="Arial"/>
        </w:rPr>
        <w:t>‘Manzano’ y</w:t>
      </w:r>
      <w:r w:rsidR="0067606F" w:rsidRPr="00CE288C">
        <w:rPr>
          <w:rFonts w:ascii="Arial" w:hAnsi="Arial" w:cs="Arial"/>
        </w:rPr>
        <w:t xml:space="preserve"> el</w:t>
      </w:r>
      <w:r w:rsidR="000D53D6" w:rsidRPr="00CE288C">
        <w:rPr>
          <w:rFonts w:ascii="Arial" w:hAnsi="Arial" w:cs="Arial"/>
        </w:rPr>
        <w:t xml:space="preserve"> ‘Grande </w:t>
      </w:r>
      <w:proofErr w:type="spellStart"/>
      <w:r w:rsidR="000D53D6" w:rsidRPr="00CE288C">
        <w:rPr>
          <w:rFonts w:ascii="Arial" w:hAnsi="Arial" w:cs="Arial"/>
        </w:rPr>
        <w:t>naine</w:t>
      </w:r>
      <w:proofErr w:type="spellEnd"/>
      <w:r w:rsidR="000D53D6" w:rsidRPr="00CE288C">
        <w:rPr>
          <w:rFonts w:ascii="Arial" w:hAnsi="Arial" w:cs="Arial"/>
        </w:rPr>
        <w:t xml:space="preserve">’ </w:t>
      </w:r>
      <w:r w:rsidR="0067606F" w:rsidRPr="00CE288C">
        <w:rPr>
          <w:rFonts w:ascii="Arial" w:hAnsi="Arial" w:cs="Arial"/>
        </w:rPr>
        <w:t>se observó</w:t>
      </w:r>
      <w:r w:rsidRPr="00CE288C">
        <w:rPr>
          <w:rFonts w:ascii="Arial" w:hAnsi="Arial" w:cs="Arial"/>
        </w:rPr>
        <w:t xml:space="preserve"> una</w:t>
      </w:r>
      <w:r w:rsidR="0067606F" w:rsidRPr="00CE288C">
        <w:rPr>
          <w:rFonts w:ascii="Arial" w:hAnsi="Arial" w:cs="Arial"/>
        </w:rPr>
        <w:t xml:space="preserve"> </w:t>
      </w:r>
      <w:r w:rsidR="000D53D6" w:rsidRPr="00CE288C">
        <w:rPr>
          <w:rFonts w:ascii="Arial" w:hAnsi="Arial" w:cs="Arial"/>
        </w:rPr>
        <w:t xml:space="preserve">reducción significativa en aquellas plantas </w:t>
      </w:r>
      <w:r w:rsidR="0067606F" w:rsidRPr="00CE288C">
        <w:rPr>
          <w:rFonts w:ascii="Arial" w:hAnsi="Arial" w:cs="Arial"/>
        </w:rPr>
        <w:t>crecidas en presencia del PEG-600</w:t>
      </w:r>
      <w:r w:rsidR="00151AFA" w:rsidRPr="00CE288C">
        <w:rPr>
          <w:rFonts w:ascii="Arial" w:hAnsi="Arial" w:cs="Arial"/>
        </w:rPr>
        <w:t>,</w:t>
      </w:r>
      <w:r w:rsidR="0067606F" w:rsidRPr="00CE288C">
        <w:rPr>
          <w:rFonts w:ascii="Arial" w:hAnsi="Arial" w:cs="Arial"/>
        </w:rPr>
        <w:t xml:space="preserve"> en comparación con </w:t>
      </w:r>
      <w:r w:rsidR="000D53D6" w:rsidRPr="00CE288C">
        <w:rPr>
          <w:rFonts w:ascii="Arial" w:hAnsi="Arial" w:cs="Arial"/>
        </w:rPr>
        <w:t>las que crecieron en condiciones normales</w:t>
      </w:r>
      <w:r w:rsidR="00077EFC" w:rsidRPr="00CE288C">
        <w:rPr>
          <w:rFonts w:ascii="Arial" w:hAnsi="Arial" w:cs="Arial"/>
        </w:rPr>
        <w:t xml:space="preserve"> </w:t>
      </w:r>
      <w:r w:rsidR="009E624F" w:rsidRPr="00CE288C">
        <w:rPr>
          <w:rFonts w:ascii="Arial" w:hAnsi="Arial" w:cs="Arial"/>
        </w:rPr>
        <w:t xml:space="preserve">(Figura </w:t>
      </w:r>
      <w:r w:rsidR="00145EBF" w:rsidRPr="00CE288C">
        <w:rPr>
          <w:rFonts w:ascii="Arial" w:hAnsi="Arial" w:cs="Arial"/>
        </w:rPr>
        <w:t>4</w:t>
      </w:r>
      <w:r w:rsidR="008757A0" w:rsidRPr="00CE288C">
        <w:rPr>
          <w:rFonts w:ascii="Arial" w:hAnsi="Arial" w:cs="Arial"/>
        </w:rPr>
        <w:t>A</w:t>
      </w:r>
      <w:r w:rsidR="009E624F" w:rsidRPr="00CE288C">
        <w:rPr>
          <w:rFonts w:ascii="Arial" w:hAnsi="Arial" w:cs="Arial"/>
        </w:rPr>
        <w:t xml:space="preserve">). </w:t>
      </w:r>
      <w:r w:rsidR="00F45D68" w:rsidRPr="00CE288C">
        <w:rPr>
          <w:rFonts w:ascii="Arial" w:hAnsi="Arial" w:cs="Arial"/>
        </w:rPr>
        <w:t xml:space="preserve">Por </w:t>
      </w:r>
      <w:r w:rsidR="00431C89" w:rsidRPr="00CE288C">
        <w:rPr>
          <w:rFonts w:ascii="Arial" w:hAnsi="Arial" w:cs="Arial"/>
        </w:rPr>
        <w:t>otra</w:t>
      </w:r>
      <w:r w:rsidR="00F45D68" w:rsidRPr="00CE288C">
        <w:rPr>
          <w:rFonts w:ascii="Arial" w:hAnsi="Arial" w:cs="Arial"/>
        </w:rPr>
        <w:t xml:space="preserve"> parte, l</w:t>
      </w:r>
      <w:r w:rsidR="00077EFC" w:rsidRPr="00CE288C">
        <w:rPr>
          <w:rFonts w:ascii="Arial" w:hAnsi="Arial" w:cs="Arial"/>
        </w:rPr>
        <w:t>a MS</w:t>
      </w:r>
      <w:r w:rsidR="0067606F" w:rsidRPr="00CE288C">
        <w:rPr>
          <w:rFonts w:ascii="Arial" w:hAnsi="Arial" w:cs="Arial"/>
        </w:rPr>
        <w:t xml:space="preserve"> disminuyó significativamente solo para las plantas sometidas a estrés del cultivar ‘Grande </w:t>
      </w:r>
      <w:proofErr w:type="spellStart"/>
      <w:r w:rsidR="0067606F" w:rsidRPr="00CE288C">
        <w:rPr>
          <w:rFonts w:ascii="Arial" w:hAnsi="Arial" w:cs="Arial"/>
        </w:rPr>
        <w:t>naine</w:t>
      </w:r>
      <w:proofErr w:type="spellEnd"/>
      <w:r w:rsidR="0067606F" w:rsidRPr="00CE288C">
        <w:rPr>
          <w:rFonts w:ascii="Arial" w:hAnsi="Arial" w:cs="Arial"/>
        </w:rPr>
        <w:t>’ (</w:t>
      </w:r>
      <w:r w:rsidR="004C0046">
        <w:rPr>
          <w:rFonts w:ascii="Arial" w:hAnsi="Arial" w:cs="Arial"/>
        </w:rPr>
        <w:t>f</w:t>
      </w:r>
      <w:r w:rsidR="0067606F" w:rsidRPr="00CE288C">
        <w:rPr>
          <w:rFonts w:ascii="Arial" w:hAnsi="Arial" w:cs="Arial"/>
        </w:rPr>
        <w:t xml:space="preserve">igura </w:t>
      </w:r>
      <w:r w:rsidR="00145EBF" w:rsidRPr="00CE288C">
        <w:rPr>
          <w:rFonts w:ascii="Arial" w:hAnsi="Arial" w:cs="Arial"/>
        </w:rPr>
        <w:t>4</w:t>
      </w:r>
      <w:r w:rsidR="008757A0" w:rsidRPr="00CE288C">
        <w:rPr>
          <w:rFonts w:ascii="Arial" w:hAnsi="Arial" w:cs="Arial"/>
        </w:rPr>
        <w:t>B</w:t>
      </w:r>
      <w:r w:rsidR="0067606F" w:rsidRPr="00CE288C">
        <w:rPr>
          <w:rFonts w:ascii="Arial" w:hAnsi="Arial" w:cs="Arial"/>
        </w:rPr>
        <w:t xml:space="preserve">). </w:t>
      </w:r>
    </w:p>
    <w:p w:rsidR="00972F90" w:rsidRDefault="00972F90" w:rsidP="00864A9D">
      <w:pPr>
        <w:jc w:val="both"/>
        <w:rPr>
          <w:rFonts w:ascii="Arial" w:hAnsi="Arial" w:cs="Arial"/>
        </w:rPr>
      </w:pPr>
    </w:p>
    <w:p w:rsidR="00960F63" w:rsidRPr="00CE288C" w:rsidRDefault="00583560" w:rsidP="00864A9D">
      <w:pPr>
        <w:jc w:val="both"/>
        <w:rPr>
          <w:rFonts w:ascii="Arial" w:hAnsi="Arial" w:cs="Arial"/>
        </w:rPr>
      </w:pPr>
      <w:r w:rsidRPr="00CE288C">
        <w:rPr>
          <w:noProof/>
          <w:lang w:val="es-CO" w:eastAsia="es-CO"/>
        </w:rPr>
        <w:drawing>
          <wp:anchor distT="0" distB="0" distL="114300" distR="114300" simplePos="0" relativeHeight="251656192" behindDoc="0" locked="0" layoutInCell="1" allowOverlap="1">
            <wp:simplePos x="0" y="0"/>
            <wp:positionH relativeFrom="column">
              <wp:posOffset>2990215</wp:posOffset>
            </wp:positionH>
            <wp:positionV relativeFrom="paragraph">
              <wp:posOffset>1039495</wp:posOffset>
            </wp:positionV>
            <wp:extent cx="2665730" cy="1626870"/>
            <wp:effectExtent l="0" t="0" r="0" b="0"/>
            <wp:wrapSquare wrapText="bothSides"/>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00FA58AB" w:rsidRPr="00CE288C">
        <w:rPr>
          <w:rFonts w:ascii="Arial" w:hAnsi="Arial" w:cs="Arial"/>
          <w:noProof/>
          <w:lang w:val="es-CO" w:eastAsia="es-CO"/>
        </w:rPr>
        <w:pict>
          <v:group id="Grupo 65" o:spid="_x0000_s1034" style="position:absolute;left:0;text-align:left;margin-left:105.85pt;margin-top:205.35pt;width:303.3pt;height:18.7pt;z-index:251696640;mso-position-horizontal-relative:text;mso-position-vertical-relative:text" coordsize="29690,2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">
            <v:shape id="Text Box 24" o:spid="_x0000_s1035" type="#_x0000_t202" style="position:absolute;width:15305;height:2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MIHsEA&#10;AADbAAAADwAAAGRycy9kb3ducmV2LnhtbESPQWvCQBSE7wX/w/IK3uomgiKpq0it4MGLNr0/sq/Z&#10;0OzbkH018d+7gtDjMDPfMOvt6Ft1pT42gQ3kswwUcRVsw7WB8uvwtgIVBdliG5gM3CjCdjN5WWNh&#10;w8Bnul6kVgnCsUADTqQrtI6VI49xFjri5P2E3qMk2dfa9jgkuG/1PMuW2mPDacFhRx+Oqt/Lnzcg&#10;Ynf5rfz08fg9nvaDy6oFlsZMX8fdOyihUf7Dz/bRGpjn8PiSfoDe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jCB7BAAAA2wAAAA8AAAAAAAAAAAAAAAAAmAIAAGRycy9kb3du&#10;cmV2LnhtbFBLBQYAAAAABAAEAPUAAACGAwAAAAA=&#10;" filled="f" stroked="f">
              <v:textbox style="mso-fit-shape-to-text:t">
                <w:txbxContent>
                  <w:p w:rsidR="000E40E4" w:rsidRPr="004008BD" w:rsidRDefault="000E40E4" w:rsidP="00F245F2">
                    <w:pPr>
                      <w:pStyle w:val="NormalWeb"/>
                      <w:spacing w:before="0" w:beforeAutospacing="0" w:after="0" w:afterAutospacing="0"/>
                      <w:rPr>
                        <w:rFonts w:ascii="Arial" w:hAnsi="Arial" w:cs="Arial"/>
                        <w:sz w:val="28"/>
                      </w:rPr>
                    </w:pPr>
                    <w:r>
                      <w:rPr>
                        <w:rFonts w:ascii="Arial" w:hAnsi="Arial" w:cs="Arial"/>
                        <w:color w:val="000000" w:themeColor="text1"/>
                        <w:kern w:val="24"/>
                        <w:sz w:val="20"/>
                        <w:szCs w:val="18"/>
                      </w:rPr>
                      <w:t xml:space="preserve"> </w:t>
                    </w:r>
                    <w:r w:rsidRPr="004008BD">
                      <w:rPr>
                        <w:rFonts w:ascii="Arial" w:hAnsi="Arial" w:cs="Arial"/>
                        <w:color w:val="000000" w:themeColor="text1"/>
                        <w:kern w:val="24"/>
                        <w:sz w:val="20"/>
                        <w:szCs w:val="18"/>
                      </w:rPr>
                      <w:t>Plantas no sometidas a estrés</w:t>
                    </w:r>
                  </w:p>
                </w:txbxContent>
              </v:textbox>
            </v:shape>
            <v:group id="Group 25" o:spid="_x0000_s1036" style="position:absolute;left:15305;width:14385;height:2374" coordorigin="15305" coordsize="14385,2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CuadroTexto 60" o:spid="_x0000_s1037" type="#_x0000_t202" style="position:absolute;left:15351;width:14339;height:2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0z8sIA&#10;AADbAAAADwAAAGRycy9kb3ducmV2LnhtbESPT2vCQBTE7wW/w/IKvdWNloqkriL+AQ+9qPH+yL5m&#10;Q7NvQ/Zp4rd3hUKPw8z8hlmsBt+oG3WxDmxgMs5AEZfB1lwZKM779zmoKMgWm8Bk4E4RVsvRywJz&#10;G3o+0u0klUoQjjkacCJtrnUsHXmM49ASJ+8ndB4lya7StsM+wX2jp1k20x5rTgsOW9o4Kn9PV29A&#10;xK4n92Ln4+EyfG97l5WfWBjz9jqsv0AJDfIf/msfrIHpBz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PTPywgAAANsAAAAPAAAAAAAAAAAAAAAAAJgCAABkcnMvZG93&#10;bnJldi54bWxQSwUGAAAAAAQABAD1AAAAhwMAAAAA&#10;" filled="f" stroked="f">
                <v:textbox style="mso-fit-shape-to-text:t">
                  <w:txbxContent>
                    <w:p w:rsidR="000E40E4" w:rsidRPr="00010E3E" w:rsidRDefault="000E40E4" w:rsidP="00F245F2">
                      <w:pPr>
                        <w:pStyle w:val="NormalWeb"/>
                        <w:spacing w:before="0" w:beforeAutospacing="0" w:after="0" w:afterAutospacing="0"/>
                        <w:rPr>
                          <w:rFonts w:ascii="Arial" w:hAnsi="Arial" w:cs="Arial"/>
                          <w:sz w:val="28"/>
                        </w:rPr>
                      </w:pPr>
                      <w:r>
                        <w:rPr>
                          <w:rFonts w:ascii="Arial" w:hAnsi="Arial" w:cs="Arial"/>
                          <w:color w:val="000000" w:themeColor="text1"/>
                          <w:kern w:val="24"/>
                          <w:sz w:val="20"/>
                          <w:szCs w:val="18"/>
                        </w:rPr>
                        <w:t xml:space="preserve"> </w:t>
                      </w:r>
                      <w:r w:rsidRPr="004008BD">
                        <w:rPr>
                          <w:rFonts w:ascii="Arial" w:hAnsi="Arial" w:cs="Arial"/>
                          <w:color w:val="000000" w:themeColor="text1"/>
                          <w:kern w:val="24"/>
                          <w:sz w:val="20"/>
                          <w:szCs w:val="18"/>
                        </w:rPr>
                        <w:t>Plantas sometidas a estrés</w:t>
                      </w:r>
                    </w:p>
                  </w:txbxContent>
                </v:textbox>
              </v:shape>
              <v:rect id="Rectángulo 37" o:spid="_x0000_s1038" style="position:absolute;left:15305;top:809;width:673;height:6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PF58QA&#10;AADbAAAADwAAAGRycy9kb3ducmV2LnhtbESPT6vCMBDE74LfIazgRTRVRKQaRQRRhPfAPwePS7O2&#10;xWZTmthWP/3LA8HjMDu/2VmuW1OImiqXW1YwHkUgiBOrc04VXC+74RyE88gaC8uk4EUO1qtuZ4mx&#10;tg2fqD77VAQIuxgVZN6XsZQuycigG9mSOHh3Wxn0QVap1BU2AW4KOYmimTSYc2jIsKRtRsnj/DTh&#10;jX39s38np0djprfLYfwaHAfFr1L9XrtZgPDU+u/xJ33QCiZT+N8SAC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jxefEAAAA2wAAAA8AAAAAAAAAAAAAAAAAmAIAAGRycy9k&#10;b3ducmV2LnhtbFBLBQYAAAAABAAEAPUAAACJAwAAAAA=&#10;" fillcolor="#a5a5a5 [2092]" strokecolor="#a5a5a5 [2092]" strokeweight="1pt"/>
            </v:group>
            <v:rect id="Rectangle 28" o:spid="_x0000_s1039" style="position:absolute;top:781;width:672;height:6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xmPMIA&#10;AADbAAAADwAAAGRycy9kb3ducmV2LnhtbESPQYvCMBSE74L/ITxhb5oqq0jXKCKKqzer4B4fzdu2&#10;bPNSkli7/94IgsdhZr5hFqvO1KIl5yvLCsajBARxbnXFhYLLeTecg/ABWWNtmRT8k4fVst9bYKrt&#10;nU/UZqEQEcI+RQVlCE0qpc9LMuhHtiGO3q91BkOUrpDa4T3CTS0nSTKTBiuOCyU2tCkp/8tuRsHM&#10;tz+HuZtWl3r9aQ7O7Y9he1XqY9Ctv0AE6sI7/Gp/awWT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zGY8wgAAANsAAAAPAAAAAAAAAAAAAAAAAJgCAABkcnMvZG93&#10;bnJldi54bWxQSwUGAAAAAAQABAD1AAAAhwMAAAAA&#10;" fillcolor="black [3213]" strokecolor="black [3213]" strokeweight="1pt"/>
          </v:group>
        </w:pict>
      </w:r>
      <w:r w:rsidR="00FA58AB" w:rsidRPr="00CE288C">
        <w:rPr>
          <w:noProof/>
          <w:lang w:val="es-CO" w:eastAsia="es-CO"/>
        </w:rPr>
        <w:pict>
          <v:shape id="Text Box 52" o:spid="_x0000_s1040" type="#_x0000_t202" style="position:absolute;left:0;text-align:left;margin-left:427.2pt;margin-top:81.05pt;width:20.25pt;height:21pt;z-index:251707904;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" filled="f" stroked="f">
            <v:textbox style="mso-fit-shape-to-text:t">
              <w:txbxContent>
                <w:p w:rsidR="000E40E4" w:rsidRPr="0056188C" w:rsidRDefault="000E40E4" w:rsidP="0056188C">
                  <w:pPr>
                    <w:rPr>
                      <w:rFonts w:ascii="Arial" w:hAnsi="Arial" w:cs="Arial"/>
                    </w:rPr>
                  </w:pPr>
                  <w:r>
                    <w:rPr>
                      <w:rFonts w:ascii="Arial" w:hAnsi="Arial" w:cs="Arial"/>
                    </w:rPr>
                    <w:t>B</w:t>
                  </w:r>
                </w:p>
              </w:txbxContent>
            </v:textbox>
            <w10:wrap type="square"/>
          </v:shape>
        </w:pict>
      </w:r>
      <w:r w:rsidR="00FA58AB" w:rsidRPr="00CE288C">
        <w:rPr>
          <w:noProof/>
          <w:lang w:val="es-CO" w:eastAsia="es-CO"/>
        </w:rPr>
        <w:pict>
          <v:shape id="Text Box 51" o:spid="_x0000_s1041" type="#_x0000_t202" style="position:absolute;left:0;text-align:left;margin-left:209.7pt;margin-top:81.05pt;width:20.25pt;height:21pt;z-index:251706880;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" filled="f" stroked="f">
            <v:textbox style="mso-fit-shape-to-text:t">
              <w:txbxContent>
                <w:p w:rsidR="000E40E4" w:rsidRPr="00CA3848" w:rsidRDefault="000E40E4" w:rsidP="0056188C">
                  <w:pPr>
                    <w:rPr>
                      <w:rFonts w:ascii="Arial" w:hAnsi="Arial" w:cs="Arial"/>
                    </w:rPr>
                  </w:pPr>
                  <w:r w:rsidRPr="00CA3848">
                    <w:rPr>
                      <w:rFonts w:ascii="Arial" w:hAnsi="Arial" w:cs="Arial"/>
                    </w:rPr>
                    <w:t>A</w:t>
                  </w:r>
                </w:p>
              </w:txbxContent>
            </v:textbox>
            <w10:wrap type="square"/>
          </v:shape>
        </w:pict>
      </w:r>
      <w:r w:rsidR="00960F63" w:rsidRPr="00CE288C">
        <w:rPr>
          <w:rFonts w:ascii="Arial" w:hAnsi="Arial" w:cs="Arial"/>
        </w:rPr>
        <w:t xml:space="preserve">La MF y la MS son variables que tienen implícito el factor biomasa, una disminución de estas puede indicar una menor cantidad de biomasa. La MF además, incluye la cantidad de agua en los tejidos de la planta, por lo que una disminución de la misma también refleja la dificultad de las plantas para estar hidratadas (Rodríguez </w:t>
      </w:r>
      <w:r w:rsidR="004C0046">
        <w:rPr>
          <w:rFonts w:ascii="Arial" w:hAnsi="Arial" w:cs="Arial"/>
        </w:rPr>
        <w:t>&amp;</w:t>
      </w:r>
      <w:r w:rsidR="00960F63" w:rsidRPr="00CE288C">
        <w:rPr>
          <w:rFonts w:ascii="Arial" w:hAnsi="Arial" w:cs="Arial"/>
        </w:rPr>
        <w:t xml:space="preserve"> </w:t>
      </w:r>
      <w:proofErr w:type="spellStart"/>
      <w:r w:rsidR="00960F63" w:rsidRPr="00CE288C">
        <w:rPr>
          <w:rFonts w:ascii="Arial" w:hAnsi="Arial" w:cs="Arial"/>
        </w:rPr>
        <w:t>Leihner</w:t>
      </w:r>
      <w:proofErr w:type="spellEnd"/>
      <w:r w:rsidR="00960F63" w:rsidRPr="00CE288C">
        <w:rPr>
          <w:rFonts w:ascii="Arial" w:hAnsi="Arial" w:cs="Arial"/>
        </w:rPr>
        <w:t>, 2006).</w:t>
      </w:r>
    </w:p>
    <w:p w:rsidR="003439FD" w:rsidRPr="00CE288C" w:rsidRDefault="00C26263" w:rsidP="00864A9D">
      <w:pPr>
        <w:jc w:val="both"/>
        <w:rPr>
          <w:rFonts w:ascii="Arial" w:hAnsi="Arial" w:cs="Arial"/>
        </w:rPr>
      </w:pPr>
      <w:r w:rsidRPr="00CE288C">
        <w:rPr>
          <w:noProof/>
          <w:lang w:val="es-CO" w:eastAsia="es-CO"/>
        </w:rPr>
        <w:lastRenderedPageBreak/>
        <w:drawing>
          <wp:anchor distT="0" distB="0" distL="114300" distR="114300" simplePos="0" relativeHeight="251701760" behindDoc="0" locked="0" layoutInCell="1" allowOverlap="1">
            <wp:simplePos x="0" y="0"/>
            <wp:positionH relativeFrom="column">
              <wp:posOffset>6350</wp:posOffset>
            </wp:positionH>
            <wp:positionV relativeFrom="paragraph">
              <wp:posOffset>167473</wp:posOffset>
            </wp:positionV>
            <wp:extent cx="2969260" cy="1518920"/>
            <wp:effectExtent l="0" t="0" r="0" b="0"/>
            <wp:wrapSquare wrapText="bothSides"/>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972F90" w:rsidRDefault="00972F90" w:rsidP="00864A9D">
      <w:pPr>
        <w:jc w:val="both"/>
        <w:rPr>
          <w:rFonts w:ascii="Arial" w:hAnsi="Arial" w:cs="Arial"/>
          <w:b/>
          <w:bCs/>
        </w:rPr>
      </w:pPr>
    </w:p>
    <w:p w:rsidR="00BB13EE" w:rsidRPr="00CE288C" w:rsidRDefault="00BB13EE" w:rsidP="00864A9D">
      <w:pPr>
        <w:jc w:val="both"/>
        <w:rPr>
          <w:rFonts w:ascii="Arial" w:hAnsi="Arial" w:cs="Arial"/>
        </w:rPr>
      </w:pPr>
      <w:r w:rsidRPr="00CE288C">
        <w:rPr>
          <w:rFonts w:ascii="Arial" w:hAnsi="Arial" w:cs="Arial"/>
          <w:b/>
          <w:bCs/>
        </w:rPr>
        <w:t>Figura 4.</w:t>
      </w:r>
      <w:r w:rsidRPr="00CE288C">
        <w:rPr>
          <w:rFonts w:ascii="Arial" w:hAnsi="Arial" w:cs="Arial"/>
          <w:bCs/>
        </w:rPr>
        <w:t xml:space="preserve"> Efecto del estrés hídrico inducido con PEG-6000 sobre la masa fresca</w:t>
      </w:r>
      <w:r w:rsidRPr="00CE288C">
        <w:rPr>
          <w:rFonts w:ascii="Arial" w:hAnsi="Arial" w:cs="Arial"/>
        </w:rPr>
        <w:t xml:space="preserve"> (A) y la masa seca (B) de plantas </w:t>
      </w:r>
      <w:r w:rsidRPr="00CE288C">
        <w:rPr>
          <w:rFonts w:ascii="Arial" w:hAnsi="Arial" w:cs="Arial"/>
          <w:i/>
          <w:iCs/>
        </w:rPr>
        <w:t>in vitro</w:t>
      </w:r>
      <w:r w:rsidRPr="00CE288C">
        <w:rPr>
          <w:rFonts w:ascii="Arial" w:hAnsi="Arial" w:cs="Arial"/>
        </w:rPr>
        <w:t xml:space="preserve"> de diferentes cultivares de </w:t>
      </w:r>
      <w:r w:rsidRPr="00CE288C">
        <w:rPr>
          <w:rFonts w:ascii="Arial" w:hAnsi="Arial" w:cs="Arial"/>
          <w:i/>
          <w:iCs/>
        </w:rPr>
        <w:t>Musa</w:t>
      </w:r>
      <w:r w:rsidRPr="00CE288C">
        <w:rPr>
          <w:rFonts w:ascii="Arial" w:hAnsi="Arial" w:cs="Arial"/>
        </w:rPr>
        <w:t xml:space="preserve"> </w:t>
      </w:r>
      <w:proofErr w:type="spellStart"/>
      <w:r w:rsidRPr="00CE288C">
        <w:rPr>
          <w:rFonts w:ascii="Arial" w:hAnsi="Arial" w:cs="Arial"/>
        </w:rPr>
        <w:t>spp</w:t>
      </w:r>
      <w:proofErr w:type="spellEnd"/>
      <w:r w:rsidRPr="00CE288C">
        <w:rPr>
          <w:rFonts w:ascii="Arial" w:hAnsi="Arial" w:cs="Arial"/>
        </w:rPr>
        <w:t xml:space="preserve">. a los 30 días de cultivo. </w:t>
      </w:r>
      <w:proofErr w:type="spellStart"/>
      <w:r w:rsidRPr="00CE288C">
        <w:rPr>
          <w:rFonts w:ascii="Arial" w:hAnsi="Arial" w:cs="Arial"/>
        </w:rPr>
        <w:t>Pel</w:t>
      </w:r>
      <w:proofErr w:type="spellEnd"/>
      <w:r w:rsidRPr="00CE288C">
        <w:rPr>
          <w:rFonts w:ascii="Arial" w:hAnsi="Arial" w:cs="Arial"/>
        </w:rPr>
        <w:t xml:space="preserve"> y </w:t>
      </w:r>
      <w:proofErr w:type="spellStart"/>
      <w:r w:rsidRPr="00CE288C">
        <w:rPr>
          <w:rFonts w:ascii="Arial" w:hAnsi="Arial" w:cs="Arial"/>
        </w:rPr>
        <w:t>Mz</w:t>
      </w:r>
      <w:proofErr w:type="spellEnd"/>
      <w:r w:rsidRPr="00CE288C">
        <w:rPr>
          <w:rFonts w:ascii="Arial" w:hAnsi="Arial" w:cs="Arial"/>
        </w:rPr>
        <w:t>: cultivares de plátano ‘</w:t>
      </w:r>
      <w:proofErr w:type="spellStart"/>
      <w:r w:rsidRPr="00CE288C">
        <w:rPr>
          <w:rFonts w:ascii="Arial" w:hAnsi="Arial" w:cs="Arial"/>
        </w:rPr>
        <w:t>Pelipita</w:t>
      </w:r>
      <w:proofErr w:type="spellEnd"/>
      <w:r w:rsidRPr="00CE288C">
        <w:rPr>
          <w:rFonts w:ascii="Arial" w:hAnsi="Arial" w:cs="Arial"/>
        </w:rPr>
        <w:t xml:space="preserve">’ (ABB) y ‘Manzano’ (AAB) respectivamente, </w:t>
      </w:r>
      <w:proofErr w:type="spellStart"/>
      <w:r w:rsidRPr="00CE288C">
        <w:rPr>
          <w:rFonts w:ascii="Arial" w:hAnsi="Arial" w:cs="Arial"/>
        </w:rPr>
        <w:t>G</w:t>
      </w:r>
      <w:r w:rsidR="00935408" w:rsidRPr="00CE288C">
        <w:rPr>
          <w:rFonts w:ascii="Arial" w:hAnsi="Arial" w:cs="Arial"/>
        </w:rPr>
        <w:t>n</w:t>
      </w:r>
      <w:proofErr w:type="spellEnd"/>
      <w:r w:rsidRPr="00CE288C">
        <w:rPr>
          <w:rFonts w:ascii="Arial" w:hAnsi="Arial" w:cs="Arial"/>
        </w:rPr>
        <w:t xml:space="preserve">: cultivar de banano ‘Grande </w:t>
      </w:r>
      <w:proofErr w:type="spellStart"/>
      <w:r w:rsidRPr="00CE288C">
        <w:rPr>
          <w:rFonts w:ascii="Arial" w:hAnsi="Arial" w:cs="Arial"/>
        </w:rPr>
        <w:t>naine</w:t>
      </w:r>
      <w:proofErr w:type="spellEnd"/>
      <w:r w:rsidRPr="00CE288C">
        <w:rPr>
          <w:rFonts w:ascii="Arial" w:hAnsi="Arial" w:cs="Arial"/>
        </w:rPr>
        <w:t xml:space="preserve">’ (AAA). Letras no comunes sobre barras indican diferencias significativas entre ambos tratamientos para un mismo cultivar según prueba de </w:t>
      </w:r>
      <w:r w:rsidRPr="00CE288C">
        <w:rPr>
          <w:rFonts w:ascii="Arial" w:eastAsiaTheme="minorHAnsi" w:hAnsi="Arial" w:cs="Arial"/>
          <w:szCs w:val="22"/>
          <w:lang w:eastAsia="en-US"/>
        </w:rPr>
        <w:t>Mann-Whitney</w:t>
      </w:r>
      <w:r w:rsidRPr="00CE288C">
        <w:rPr>
          <w:rFonts w:ascii="Arial" w:hAnsi="Arial" w:cs="Arial"/>
        </w:rPr>
        <w:t xml:space="preserve"> para p&lt;0,05.</w:t>
      </w:r>
      <w:r w:rsidR="00EB4966" w:rsidRPr="00CE288C">
        <w:rPr>
          <w:rFonts w:ascii="Arial" w:hAnsi="Arial" w:cs="Arial"/>
        </w:rPr>
        <w:t xml:space="preserve"> (</w:t>
      </w:r>
      <w:r w:rsidR="0048498A" w:rsidRPr="00CE288C">
        <w:rPr>
          <w:rFonts w:ascii="Arial" w:hAnsi="Arial" w:cs="Arial"/>
        </w:rPr>
        <w:t xml:space="preserve">A: </w:t>
      </w:r>
      <w:r w:rsidR="00EB4966" w:rsidRPr="00CE288C">
        <w:rPr>
          <w:rFonts w:ascii="Arial" w:hAnsi="Arial" w:cs="Arial"/>
        </w:rPr>
        <w:t>n=72,</w:t>
      </w:r>
      <w:r w:rsidR="0048498A" w:rsidRPr="00CE288C">
        <w:rPr>
          <w:rFonts w:ascii="Arial" w:hAnsi="Arial" w:cs="Arial"/>
        </w:rPr>
        <w:t xml:space="preserve"> B:</w:t>
      </w:r>
      <w:r w:rsidR="00EB4966" w:rsidRPr="00CE288C">
        <w:rPr>
          <w:rFonts w:ascii="Arial" w:hAnsi="Arial" w:cs="Arial"/>
        </w:rPr>
        <w:t xml:space="preserve"> n=24).</w:t>
      </w:r>
    </w:p>
    <w:p w:rsidR="00972F90" w:rsidRDefault="00972F90" w:rsidP="00864A9D">
      <w:pPr>
        <w:jc w:val="both"/>
        <w:rPr>
          <w:rFonts w:ascii="Arial" w:hAnsi="Arial" w:cs="Arial"/>
        </w:rPr>
      </w:pPr>
    </w:p>
    <w:p w:rsidR="00CD2782" w:rsidRPr="00CE288C" w:rsidRDefault="00253FBE" w:rsidP="00864A9D">
      <w:pPr>
        <w:jc w:val="both"/>
        <w:rPr>
          <w:rFonts w:ascii="Arial" w:hAnsi="Arial" w:cs="Arial"/>
        </w:rPr>
      </w:pPr>
      <w:r w:rsidRPr="00CE288C">
        <w:rPr>
          <w:rFonts w:ascii="Arial" w:hAnsi="Arial" w:cs="Arial"/>
        </w:rPr>
        <w:t xml:space="preserve">Teniendo en cuenta lo anterior, la afectación de la </w:t>
      </w:r>
      <w:r w:rsidR="00CC28FF" w:rsidRPr="00CE288C">
        <w:rPr>
          <w:rFonts w:ascii="Arial" w:hAnsi="Arial" w:cs="Arial"/>
        </w:rPr>
        <w:t xml:space="preserve">MF </w:t>
      </w:r>
      <w:r w:rsidR="00023F68" w:rsidRPr="00CE288C">
        <w:rPr>
          <w:rFonts w:ascii="Arial" w:hAnsi="Arial" w:cs="Arial"/>
        </w:rPr>
        <w:t xml:space="preserve">en las plantas de ‘Manzano’ y ‘Grande </w:t>
      </w:r>
      <w:proofErr w:type="spellStart"/>
      <w:r w:rsidR="00023F68" w:rsidRPr="00CE288C">
        <w:rPr>
          <w:rFonts w:ascii="Arial" w:hAnsi="Arial" w:cs="Arial"/>
        </w:rPr>
        <w:t>naine</w:t>
      </w:r>
      <w:proofErr w:type="spellEnd"/>
      <w:r w:rsidR="00023F68" w:rsidRPr="00CE288C">
        <w:rPr>
          <w:rFonts w:ascii="Arial" w:hAnsi="Arial" w:cs="Arial"/>
        </w:rPr>
        <w:t xml:space="preserve">’ sometidas a estrés, </w:t>
      </w:r>
      <w:r w:rsidR="00776887" w:rsidRPr="00CE288C">
        <w:rPr>
          <w:rFonts w:ascii="Arial" w:hAnsi="Arial" w:cs="Arial"/>
        </w:rPr>
        <w:t>sugiere</w:t>
      </w:r>
      <w:r w:rsidR="00023F68" w:rsidRPr="00CE288C">
        <w:rPr>
          <w:rFonts w:ascii="Arial" w:hAnsi="Arial" w:cs="Arial"/>
        </w:rPr>
        <w:t xml:space="preserve"> una sensibilidad por parte de est</w:t>
      </w:r>
      <w:r w:rsidR="0019094F" w:rsidRPr="00CE288C">
        <w:rPr>
          <w:rFonts w:ascii="Arial" w:hAnsi="Arial" w:cs="Arial"/>
        </w:rPr>
        <w:t>o</w:t>
      </w:r>
      <w:r w:rsidR="00023F68" w:rsidRPr="00CE288C">
        <w:rPr>
          <w:rFonts w:ascii="Arial" w:hAnsi="Arial" w:cs="Arial"/>
        </w:rPr>
        <w:t>s</w:t>
      </w:r>
      <w:r w:rsidR="0019094F" w:rsidRPr="00CE288C">
        <w:rPr>
          <w:rFonts w:ascii="Arial" w:hAnsi="Arial" w:cs="Arial"/>
        </w:rPr>
        <w:t xml:space="preserve"> cultivares</w:t>
      </w:r>
      <w:r w:rsidR="00023F68" w:rsidRPr="00CE288C">
        <w:rPr>
          <w:rFonts w:ascii="Arial" w:hAnsi="Arial" w:cs="Arial"/>
        </w:rPr>
        <w:t xml:space="preserve"> al déficit hídrico </w:t>
      </w:r>
      <w:r w:rsidR="00023F68" w:rsidRPr="00CE288C">
        <w:rPr>
          <w:rFonts w:ascii="Arial" w:hAnsi="Arial" w:cs="Arial"/>
          <w:i/>
        </w:rPr>
        <w:t>in vitro</w:t>
      </w:r>
      <w:r w:rsidR="0019094F" w:rsidRPr="00CE288C">
        <w:rPr>
          <w:rFonts w:ascii="Arial" w:hAnsi="Arial" w:cs="Arial"/>
        </w:rPr>
        <w:t xml:space="preserve">, por </w:t>
      </w:r>
      <w:r w:rsidR="00004095" w:rsidRPr="00CE288C">
        <w:rPr>
          <w:rFonts w:ascii="Arial" w:hAnsi="Arial" w:cs="Arial"/>
        </w:rPr>
        <w:t xml:space="preserve">la dificultad </w:t>
      </w:r>
      <w:r w:rsidR="0019094F" w:rsidRPr="00CE288C">
        <w:rPr>
          <w:rFonts w:ascii="Arial" w:hAnsi="Arial" w:cs="Arial"/>
        </w:rPr>
        <w:t>para producir biomasa</w:t>
      </w:r>
      <w:r w:rsidR="00023F68" w:rsidRPr="00CE288C">
        <w:rPr>
          <w:rFonts w:ascii="Arial" w:hAnsi="Arial" w:cs="Arial"/>
          <w:i/>
        </w:rPr>
        <w:t xml:space="preserve">. </w:t>
      </w:r>
      <w:r w:rsidR="0019094F" w:rsidRPr="00CE288C">
        <w:rPr>
          <w:rFonts w:ascii="Arial" w:hAnsi="Arial" w:cs="Arial"/>
        </w:rPr>
        <w:t xml:space="preserve">Si se tiene en cuenta que en el </w:t>
      </w:r>
      <w:r w:rsidR="00087A85" w:rsidRPr="00CE288C">
        <w:rPr>
          <w:rFonts w:ascii="Arial" w:hAnsi="Arial" w:cs="Arial"/>
        </w:rPr>
        <w:t xml:space="preserve">cultivar ‘Grande </w:t>
      </w:r>
      <w:proofErr w:type="spellStart"/>
      <w:r w:rsidR="00087A85" w:rsidRPr="00CE288C">
        <w:rPr>
          <w:rFonts w:ascii="Arial" w:hAnsi="Arial" w:cs="Arial"/>
        </w:rPr>
        <w:t>naine</w:t>
      </w:r>
      <w:proofErr w:type="spellEnd"/>
      <w:r w:rsidR="00087A85" w:rsidRPr="00CE288C">
        <w:rPr>
          <w:rFonts w:ascii="Arial" w:hAnsi="Arial" w:cs="Arial"/>
        </w:rPr>
        <w:t>’</w:t>
      </w:r>
      <w:r w:rsidRPr="00CE288C">
        <w:rPr>
          <w:rFonts w:ascii="Arial" w:hAnsi="Arial" w:cs="Arial"/>
        </w:rPr>
        <w:t xml:space="preserve"> </w:t>
      </w:r>
      <w:r w:rsidR="00151AFA" w:rsidRPr="00CE288C">
        <w:rPr>
          <w:rFonts w:ascii="Arial" w:hAnsi="Arial" w:cs="Arial"/>
        </w:rPr>
        <w:t>también</w:t>
      </w:r>
      <w:r w:rsidR="0019094F" w:rsidRPr="00CE288C">
        <w:rPr>
          <w:rFonts w:ascii="Arial" w:hAnsi="Arial" w:cs="Arial"/>
        </w:rPr>
        <w:t xml:space="preserve"> se afectó de manera negativa la </w:t>
      </w:r>
      <w:r w:rsidR="00CC28FF" w:rsidRPr="00CE288C">
        <w:rPr>
          <w:rFonts w:ascii="Arial" w:hAnsi="Arial" w:cs="Arial"/>
        </w:rPr>
        <w:t>MS</w:t>
      </w:r>
      <w:r w:rsidR="0019094F" w:rsidRPr="00CE288C">
        <w:rPr>
          <w:rFonts w:ascii="Arial" w:hAnsi="Arial" w:cs="Arial"/>
        </w:rPr>
        <w:t xml:space="preserve">, pudiera </w:t>
      </w:r>
      <w:r w:rsidR="006A647C" w:rsidRPr="00CE288C">
        <w:rPr>
          <w:rFonts w:ascii="Arial" w:hAnsi="Arial" w:cs="Arial"/>
        </w:rPr>
        <w:t>asumirse</w:t>
      </w:r>
      <w:r w:rsidR="0019094F" w:rsidRPr="00CE288C">
        <w:rPr>
          <w:rFonts w:ascii="Arial" w:hAnsi="Arial" w:cs="Arial"/>
        </w:rPr>
        <w:t xml:space="preserve"> que la </w:t>
      </w:r>
      <w:r w:rsidR="00414A25" w:rsidRPr="00CE288C">
        <w:rPr>
          <w:rFonts w:ascii="Arial" w:hAnsi="Arial" w:cs="Arial"/>
        </w:rPr>
        <w:t>sensibilidad</w:t>
      </w:r>
      <w:r w:rsidR="0019094F" w:rsidRPr="00CE288C">
        <w:rPr>
          <w:rFonts w:ascii="Arial" w:hAnsi="Arial" w:cs="Arial"/>
        </w:rPr>
        <w:t xml:space="preserve"> fue mayor que en el ‘Manzano’.</w:t>
      </w:r>
      <w:r w:rsidR="00004095" w:rsidRPr="00CE288C">
        <w:rPr>
          <w:rFonts w:ascii="Arial" w:hAnsi="Arial" w:cs="Arial"/>
        </w:rPr>
        <w:t xml:space="preserve"> Por otro lado,</w:t>
      </w:r>
      <w:r w:rsidR="008A5F68" w:rsidRPr="00CE288C">
        <w:rPr>
          <w:rFonts w:ascii="Arial" w:hAnsi="Arial" w:cs="Arial"/>
        </w:rPr>
        <w:t xml:space="preserve"> el hecho de que para el cultivar ‘</w:t>
      </w:r>
      <w:proofErr w:type="spellStart"/>
      <w:r w:rsidR="008A5F68" w:rsidRPr="00CE288C">
        <w:rPr>
          <w:rFonts w:ascii="Arial" w:hAnsi="Arial" w:cs="Arial"/>
        </w:rPr>
        <w:t>Pelipita</w:t>
      </w:r>
      <w:proofErr w:type="spellEnd"/>
      <w:r w:rsidR="008A5F68" w:rsidRPr="00CE288C">
        <w:rPr>
          <w:rFonts w:ascii="Arial" w:hAnsi="Arial" w:cs="Arial"/>
        </w:rPr>
        <w:t xml:space="preserve">’ ninguna de estas dos variables se haya modificado de manera significativa por </w:t>
      </w:r>
      <w:r w:rsidR="006A647C" w:rsidRPr="00CE288C">
        <w:rPr>
          <w:rFonts w:ascii="Arial" w:hAnsi="Arial" w:cs="Arial"/>
        </w:rPr>
        <w:t xml:space="preserve">el estrés </w:t>
      </w:r>
      <w:r w:rsidR="008A5F68" w:rsidRPr="00CE288C">
        <w:rPr>
          <w:rFonts w:ascii="Arial" w:hAnsi="Arial" w:cs="Arial"/>
        </w:rPr>
        <w:t>(</w:t>
      </w:r>
      <w:r w:rsidR="004C0046">
        <w:rPr>
          <w:rFonts w:ascii="Arial" w:hAnsi="Arial" w:cs="Arial"/>
        </w:rPr>
        <w:t>f</w:t>
      </w:r>
      <w:r w:rsidR="008A5F68" w:rsidRPr="00CE288C">
        <w:rPr>
          <w:rFonts w:ascii="Arial" w:hAnsi="Arial" w:cs="Arial"/>
        </w:rPr>
        <w:t xml:space="preserve">igura </w:t>
      </w:r>
      <w:r w:rsidR="00DB0706" w:rsidRPr="00CE288C">
        <w:rPr>
          <w:rFonts w:ascii="Arial" w:hAnsi="Arial" w:cs="Arial"/>
        </w:rPr>
        <w:t>4A</w:t>
      </w:r>
      <w:r w:rsidR="008A5F68" w:rsidRPr="00CE288C">
        <w:rPr>
          <w:rFonts w:ascii="Arial" w:hAnsi="Arial" w:cs="Arial"/>
        </w:rPr>
        <w:t xml:space="preserve"> y </w:t>
      </w:r>
      <w:r w:rsidR="00DB0706" w:rsidRPr="00CE288C">
        <w:rPr>
          <w:rFonts w:ascii="Arial" w:hAnsi="Arial" w:cs="Arial"/>
        </w:rPr>
        <w:t>B</w:t>
      </w:r>
      <w:r w:rsidR="008A5F68" w:rsidRPr="00CE288C">
        <w:rPr>
          <w:rFonts w:ascii="Arial" w:hAnsi="Arial" w:cs="Arial"/>
        </w:rPr>
        <w:t xml:space="preserve">), </w:t>
      </w:r>
      <w:r w:rsidR="008E0132" w:rsidRPr="00CE288C">
        <w:rPr>
          <w:rFonts w:ascii="Arial" w:hAnsi="Arial" w:cs="Arial"/>
        </w:rPr>
        <w:t xml:space="preserve">pudiera indicar </w:t>
      </w:r>
      <w:r w:rsidR="008A5F68" w:rsidRPr="00CE288C">
        <w:rPr>
          <w:rFonts w:ascii="Arial" w:hAnsi="Arial" w:cs="Arial"/>
        </w:rPr>
        <w:t xml:space="preserve">que las plantas tratadas con el PEG-6000 </w:t>
      </w:r>
      <w:r w:rsidR="008E0132" w:rsidRPr="00CE288C">
        <w:rPr>
          <w:rFonts w:ascii="Arial" w:hAnsi="Arial" w:cs="Arial"/>
        </w:rPr>
        <w:t>fueron capaces de tolerarl</w:t>
      </w:r>
      <w:r w:rsidR="001E4100" w:rsidRPr="00CE288C">
        <w:rPr>
          <w:rFonts w:ascii="Arial" w:hAnsi="Arial" w:cs="Arial"/>
        </w:rPr>
        <w:t>o</w:t>
      </w:r>
      <w:r w:rsidR="008E0132" w:rsidRPr="00CE288C">
        <w:rPr>
          <w:rFonts w:ascii="Arial" w:hAnsi="Arial" w:cs="Arial"/>
        </w:rPr>
        <w:t xml:space="preserve">. </w:t>
      </w:r>
    </w:p>
    <w:p w:rsidR="00972F90" w:rsidRDefault="00972F90" w:rsidP="00864A9D">
      <w:pPr>
        <w:jc w:val="both"/>
        <w:rPr>
          <w:rFonts w:ascii="Arial" w:hAnsi="Arial" w:cs="Arial"/>
        </w:rPr>
      </w:pPr>
    </w:p>
    <w:p w:rsidR="00323522" w:rsidRPr="00CE288C" w:rsidRDefault="00323522" w:rsidP="00864A9D">
      <w:pPr>
        <w:jc w:val="both"/>
        <w:rPr>
          <w:rFonts w:ascii="Arial" w:hAnsi="Arial" w:cs="Arial"/>
        </w:rPr>
      </w:pPr>
      <w:r w:rsidRPr="00CE288C">
        <w:rPr>
          <w:rFonts w:ascii="Arial" w:hAnsi="Arial" w:cs="Arial"/>
        </w:rPr>
        <w:t xml:space="preserve">Los resultados de este acápite concuerdan con lo informado por </w:t>
      </w:r>
      <w:proofErr w:type="spellStart"/>
      <w:r w:rsidRPr="00CE288C">
        <w:rPr>
          <w:rFonts w:ascii="Arial" w:hAnsi="Arial" w:cs="Arial"/>
        </w:rPr>
        <w:t>Ravi</w:t>
      </w:r>
      <w:proofErr w:type="spellEnd"/>
      <w:r w:rsidRPr="00CE288C">
        <w:rPr>
          <w:rFonts w:ascii="Arial" w:hAnsi="Arial" w:cs="Arial"/>
        </w:rPr>
        <w:t xml:space="preserve"> </w:t>
      </w:r>
      <w:r w:rsidRPr="00CE288C">
        <w:rPr>
          <w:rFonts w:ascii="Arial" w:hAnsi="Arial" w:cs="Arial"/>
          <w:i/>
        </w:rPr>
        <w:t>et al</w:t>
      </w:r>
      <w:r w:rsidR="00D00E94" w:rsidRPr="00CE288C">
        <w:rPr>
          <w:rFonts w:ascii="Arial" w:hAnsi="Arial" w:cs="Arial"/>
        </w:rPr>
        <w:t xml:space="preserve">. (2013), </w:t>
      </w:r>
      <w:r w:rsidRPr="00CE288C">
        <w:rPr>
          <w:rFonts w:ascii="Arial" w:hAnsi="Arial" w:cs="Arial"/>
        </w:rPr>
        <w:t xml:space="preserve">quienes clasifican al ‘Manzano’ y al ‘Grande </w:t>
      </w:r>
      <w:proofErr w:type="spellStart"/>
      <w:r w:rsidRPr="00CE288C">
        <w:rPr>
          <w:rFonts w:ascii="Arial" w:hAnsi="Arial" w:cs="Arial"/>
        </w:rPr>
        <w:t>naine</w:t>
      </w:r>
      <w:proofErr w:type="spellEnd"/>
      <w:r w:rsidRPr="00CE288C">
        <w:rPr>
          <w:rFonts w:ascii="Arial" w:hAnsi="Arial" w:cs="Arial"/>
        </w:rPr>
        <w:t>’ susceptible y altamente susceptible al déficit hídrico respectivamente</w:t>
      </w:r>
      <w:r w:rsidR="00226633" w:rsidRPr="00CE288C">
        <w:rPr>
          <w:rFonts w:ascii="Arial" w:hAnsi="Arial" w:cs="Arial"/>
        </w:rPr>
        <w:t xml:space="preserve">. Por otra parte, también en el trabajo referido se clasifica </w:t>
      </w:r>
      <w:r w:rsidRPr="00CE288C">
        <w:rPr>
          <w:rFonts w:ascii="Arial" w:hAnsi="Arial" w:cs="Arial"/>
        </w:rPr>
        <w:t>al grupo genómico ABB, al cual pertenece el ‘</w:t>
      </w:r>
      <w:proofErr w:type="spellStart"/>
      <w:r w:rsidRPr="00CE288C">
        <w:rPr>
          <w:rFonts w:ascii="Arial" w:hAnsi="Arial" w:cs="Arial"/>
        </w:rPr>
        <w:t>Pelipita</w:t>
      </w:r>
      <w:proofErr w:type="spellEnd"/>
      <w:r w:rsidRPr="00CE288C">
        <w:rPr>
          <w:rFonts w:ascii="Arial" w:hAnsi="Arial" w:cs="Arial"/>
        </w:rPr>
        <w:t>’, co</w:t>
      </w:r>
      <w:r w:rsidR="00226633" w:rsidRPr="00CE288C">
        <w:rPr>
          <w:rFonts w:ascii="Arial" w:hAnsi="Arial" w:cs="Arial"/>
        </w:rPr>
        <w:t>mo</w:t>
      </w:r>
      <w:r w:rsidRPr="00CE288C">
        <w:rPr>
          <w:rFonts w:ascii="Arial" w:hAnsi="Arial" w:cs="Arial"/>
        </w:rPr>
        <w:t xml:space="preserve"> </w:t>
      </w:r>
      <w:r w:rsidR="00226633" w:rsidRPr="00CE288C">
        <w:rPr>
          <w:rFonts w:ascii="Arial" w:hAnsi="Arial" w:cs="Arial"/>
        </w:rPr>
        <w:t xml:space="preserve">tolerante </w:t>
      </w:r>
      <w:r w:rsidRPr="00CE288C">
        <w:rPr>
          <w:rFonts w:ascii="Arial" w:hAnsi="Arial" w:cs="Arial"/>
        </w:rPr>
        <w:t xml:space="preserve">al factor abiótico evaluado. </w:t>
      </w:r>
      <w:r w:rsidR="00226633" w:rsidRPr="00CE288C">
        <w:rPr>
          <w:rFonts w:ascii="Arial" w:hAnsi="Arial" w:cs="Arial"/>
        </w:rPr>
        <w:t>Estos</w:t>
      </w:r>
      <w:r w:rsidRPr="00CE288C">
        <w:rPr>
          <w:rFonts w:ascii="Arial" w:hAnsi="Arial" w:cs="Arial"/>
        </w:rPr>
        <w:t xml:space="preserve"> autores</w:t>
      </w:r>
      <w:r w:rsidR="00226633" w:rsidRPr="00CE288C">
        <w:rPr>
          <w:rFonts w:ascii="Arial" w:hAnsi="Arial" w:cs="Arial"/>
        </w:rPr>
        <w:t xml:space="preserve"> </w:t>
      </w:r>
      <w:r w:rsidRPr="00CE288C">
        <w:rPr>
          <w:rFonts w:ascii="Arial" w:hAnsi="Arial" w:cs="Arial"/>
        </w:rPr>
        <w:t xml:space="preserve">basan su clasificación en observaciones realizadas </w:t>
      </w:r>
      <w:r w:rsidR="00226633" w:rsidRPr="00CE288C">
        <w:rPr>
          <w:rFonts w:ascii="Arial" w:hAnsi="Arial" w:cs="Arial"/>
        </w:rPr>
        <w:t xml:space="preserve">en el ambiente </w:t>
      </w:r>
      <w:r w:rsidR="00226633" w:rsidRPr="00CE288C">
        <w:rPr>
          <w:rFonts w:ascii="Arial" w:hAnsi="Arial" w:cs="Arial"/>
          <w:i/>
        </w:rPr>
        <w:t>ex vitro</w:t>
      </w:r>
      <w:r w:rsidR="00226633" w:rsidRPr="00CE288C">
        <w:rPr>
          <w:rFonts w:ascii="Arial" w:hAnsi="Arial" w:cs="Arial"/>
        </w:rPr>
        <w:t>. L</w:t>
      </w:r>
      <w:r w:rsidRPr="00CE288C">
        <w:rPr>
          <w:rFonts w:ascii="Arial" w:hAnsi="Arial" w:cs="Arial"/>
        </w:rPr>
        <w:t>os resultados</w:t>
      </w:r>
      <w:r w:rsidR="00226633" w:rsidRPr="00CE288C">
        <w:rPr>
          <w:rFonts w:ascii="Arial" w:hAnsi="Arial" w:cs="Arial"/>
        </w:rPr>
        <w:t xml:space="preserve"> del presente trabajo muestran </w:t>
      </w:r>
      <w:r w:rsidRPr="00CE288C">
        <w:rPr>
          <w:rFonts w:ascii="Arial" w:hAnsi="Arial" w:cs="Arial"/>
        </w:rPr>
        <w:t xml:space="preserve">que en condiciones </w:t>
      </w:r>
      <w:r w:rsidRPr="00CE288C">
        <w:rPr>
          <w:rFonts w:ascii="Arial" w:hAnsi="Arial" w:cs="Arial"/>
          <w:i/>
        </w:rPr>
        <w:t>in vitro</w:t>
      </w:r>
      <w:r w:rsidRPr="00CE288C">
        <w:rPr>
          <w:rFonts w:ascii="Arial" w:hAnsi="Arial" w:cs="Arial"/>
        </w:rPr>
        <w:t>, los cultivares evaluados responden de manera similar.</w:t>
      </w:r>
      <w:r w:rsidR="00974BBE" w:rsidRPr="00CE288C">
        <w:rPr>
          <w:rFonts w:ascii="Arial" w:hAnsi="Arial" w:cs="Arial"/>
        </w:rPr>
        <w:t xml:space="preserve"> Adicionalmente, Moreno-Bermúdez </w:t>
      </w:r>
      <w:r w:rsidR="00974BBE" w:rsidRPr="00CE288C">
        <w:rPr>
          <w:rFonts w:ascii="Arial" w:hAnsi="Arial" w:cs="Arial"/>
          <w:i/>
        </w:rPr>
        <w:t>et al</w:t>
      </w:r>
      <w:r w:rsidR="00974BBE" w:rsidRPr="00CE288C">
        <w:rPr>
          <w:rFonts w:ascii="Arial" w:hAnsi="Arial" w:cs="Arial"/>
        </w:rPr>
        <w:t>. (2015)</w:t>
      </w:r>
      <w:r w:rsidR="004C0046">
        <w:rPr>
          <w:rFonts w:ascii="Arial" w:hAnsi="Arial" w:cs="Arial"/>
        </w:rPr>
        <w:t>,</w:t>
      </w:r>
      <w:r w:rsidR="00974BBE" w:rsidRPr="00CE288C">
        <w:rPr>
          <w:rFonts w:ascii="Arial" w:hAnsi="Arial" w:cs="Arial"/>
        </w:rPr>
        <w:t xml:space="preserve"> le confieren al cultivar ‘</w:t>
      </w:r>
      <w:proofErr w:type="spellStart"/>
      <w:r w:rsidR="00974BBE" w:rsidRPr="00CE288C">
        <w:rPr>
          <w:rFonts w:ascii="Arial" w:hAnsi="Arial" w:cs="Arial"/>
        </w:rPr>
        <w:t>Pelipita</w:t>
      </w:r>
      <w:proofErr w:type="spellEnd"/>
      <w:r w:rsidR="00974BBE" w:rsidRPr="00CE288C">
        <w:rPr>
          <w:rFonts w:ascii="Arial" w:hAnsi="Arial" w:cs="Arial"/>
        </w:rPr>
        <w:t>’ tolerancia al estrés hídrico, tras evaluar la variable fisiológica “contenido de agua”</w:t>
      </w:r>
      <w:r w:rsidR="0034421F" w:rsidRPr="00CE288C">
        <w:rPr>
          <w:rFonts w:ascii="Arial" w:hAnsi="Arial" w:cs="Arial"/>
        </w:rPr>
        <w:t xml:space="preserve"> en condiciones </w:t>
      </w:r>
      <w:r w:rsidR="0034421F" w:rsidRPr="00CE288C">
        <w:rPr>
          <w:rFonts w:ascii="Arial" w:hAnsi="Arial" w:cs="Arial"/>
          <w:i/>
        </w:rPr>
        <w:t>in vitro</w:t>
      </w:r>
      <w:r w:rsidR="00974BBE" w:rsidRPr="00CE288C">
        <w:rPr>
          <w:rFonts w:ascii="Arial" w:hAnsi="Arial" w:cs="Arial"/>
        </w:rPr>
        <w:t>.</w:t>
      </w:r>
    </w:p>
    <w:p w:rsidR="00972F90" w:rsidRDefault="00972F90" w:rsidP="00864A9D">
      <w:pPr>
        <w:jc w:val="both"/>
        <w:rPr>
          <w:rFonts w:ascii="Arial" w:hAnsi="Arial" w:cs="Arial"/>
        </w:rPr>
      </w:pPr>
    </w:p>
    <w:p w:rsidR="00CD2782" w:rsidRPr="00CE288C" w:rsidRDefault="00EA01AE" w:rsidP="00864A9D">
      <w:pPr>
        <w:jc w:val="both"/>
        <w:rPr>
          <w:rFonts w:ascii="Arial" w:hAnsi="Arial" w:cs="Arial"/>
        </w:rPr>
      </w:pPr>
      <w:r w:rsidRPr="00CE288C">
        <w:rPr>
          <w:rFonts w:ascii="Arial" w:hAnsi="Arial" w:cs="Arial"/>
        </w:rPr>
        <w:t>Por otro lado</w:t>
      </w:r>
      <w:r w:rsidR="00C15423" w:rsidRPr="00CE288C">
        <w:rPr>
          <w:rFonts w:ascii="Arial" w:hAnsi="Arial" w:cs="Arial"/>
        </w:rPr>
        <w:t>,</w:t>
      </w:r>
      <w:r w:rsidRPr="00CE288C">
        <w:rPr>
          <w:rFonts w:ascii="Arial" w:hAnsi="Arial" w:cs="Arial"/>
        </w:rPr>
        <w:t xml:space="preserve"> </w:t>
      </w:r>
      <w:proofErr w:type="spellStart"/>
      <w:r w:rsidR="00B76D9E" w:rsidRPr="00CE288C">
        <w:rPr>
          <w:rFonts w:ascii="Arial" w:hAnsi="Arial" w:cs="Arial"/>
        </w:rPr>
        <w:t>Placide</w:t>
      </w:r>
      <w:proofErr w:type="spellEnd"/>
      <w:r w:rsidR="00B76D9E" w:rsidRPr="00CE288C">
        <w:rPr>
          <w:rFonts w:ascii="Arial" w:hAnsi="Arial" w:cs="Arial"/>
        </w:rPr>
        <w:t xml:space="preserve"> </w:t>
      </w:r>
      <w:r w:rsidR="0037750B" w:rsidRPr="00CE288C">
        <w:rPr>
          <w:rFonts w:ascii="Arial" w:hAnsi="Arial" w:cs="Arial"/>
          <w:i/>
        </w:rPr>
        <w:t>et al</w:t>
      </w:r>
      <w:r w:rsidR="0037750B" w:rsidRPr="00CE288C">
        <w:rPr>
          <w:rFonts w:ascii="Arial" w:hAnsi="Arial" w:cs="Arial"/>
        </w:rPr>
        <w:t>. (2012)</w:t>
      </w:r>
      <w:r w:rsidR="00D00E94" w:rsidRPr="00CE288C">
        <w:rPr>
          <w:rFonts w:ascii="Arial" w:hAnsi="Arial" w:cs="Arial"/>
        </w:rPr>
        <w:t>,</w:t>
      </w:r>
      <w:r w:rsidRPr="00CE288C">
        <w:rPr>
          <w:rFonts w:ascii="Arial" w:hAnsi="Arial" w:cs="Arial"/>
        </w:rPr>
        <w:t xml:space="preserve"> obtuvieron resultados similares a los del presente </w:t>
      </w:r>
      <w:r w:rsidR="00430FBE" w:rsidRPr="00CE288C">
        <w:rPr>
          <w:rFonts w:ascii="Arial" w:hAnsi="Arial" w:cs="Arial"/>
        </w:rPr>
        <w:t>trabajo</w:t>
      </w:r>
      <w:r w:rsidRPr="00CE288C">
        <w:rPr>
          <w:rFonts w:ascii="Arial" w:hAnsi="Arial" w:cs="Arial"/>
        </w:rPr>
        <w:t xml:space="preserve"> en las variables MF y MS, tras evaluar </w:t>
      </w:r>
      <w:r w:rsidR="0037750B" w:rsidRPr="00CE288C">
        <w:rPr>
          <w:rFonts w:ascii="Arial" w:hAnsi="Arial" w:cs="Arial"/>
        </w:rPr>
        <w:t xml:space="preserve">la respuesta </w:t>
      </w:r>
      <w:r w:rsidR="009C2A4C" w:rsidRPr="00CE288C">
        <w:rPr>
          <w:rFonts w:ascii="Arial" w:hAnsi="Arial" w:cs="Arial"/>
        </w:rPr>
        <w:t xml:space="preserve">de diferentes cultivares de </w:t>
      </w:r>
      <w:r w:rsidR="009C2A4C" w:rsidRPr="00CE288C">
        <w:rPr>
          <w:rFonts w:ascii="Arial" w:hAnsi="Arial" w:cs="Arial"/>
          <w:i/>
        </w:rPr>
        <w:t>Musa</w:t>
      </w:r>
      <w:r w:rsidR="009C2A4C" w:rsidRPr="00CE288C">
        <w:rPr>
          <w:rFonts w:ascii="Arial" w:hAnsi="Arial" w:cs="Arial"/>
        </w:rPr>
        <w:t xml:space="preserve"> </w:t>
      </w:r>
      <w:proofErr w:type="spellStart"/>
      <w:r w:rsidR="009C2A4C" w:rsidRPr="00CE288C">
        <w:rPr>
          <w:rFonts w:ascii="Arial" w:hAnsi="Arial" w:cs="Arial"/>
        </w:rPr>
        <w:t>spp</w:t>
      </w:r>
      <w:proofErr w:type="spellEnd"/>
      <w:r w:rsidR="009C2A4C" w:rsidRPr="00CE288C">
        <w:rPr>
          <w:rFonts w:ascii="Arial" w:hAnsi="Arial" w:cs="Arial"/>
        </w:rPr>
        <w:t xml:space="preserve">. al estrés hídrico </w:t>
      </w:r>
      <w:r w:rsidR="009C2A4C" w:rsidRPr="00CE288C">
        <w:rPr>
          <w:rFonts w:ascii="Arial" w:hAnsi="Arial" w:cs="Arial"/>
          <w:i/>
        </w:rPr>
        <w:t>in vitro</w:t>
      </w:r>
      <w:r w:rsidR="009C2A4C" w:rsidRPr="00CE288C">
        <w:rPr>
          <w:rFonts w:ascii="Arial" w:hAnsi="Arial" w:cs="Arial"/>
        </w:rPr>
        <w:t xml:space="preserve">. </w:t>
      </w:r>
      <w:r w:rsidRPr="00CE288C">
        <w:rPr>
          <w:rFonts w:ascii="Arial" w:hAnsi="Arial" w:cs="Arial"/>
        </w:rPr>
        <w:t>Estos autores estudiaron los</w:t>
      </w:r>
      <w:r w:rsidR="009C2A4C" w:rsidRPr="00CE288C">
        <w:rPr>
          <w:rFonts w:ascii="Arial" w:hAnsi="Arial" w:cs="Arial"/>
        </w:rPr>
        <w:t xml:space="preserve"> cultivares</w:t>
      </w:r>
      <w:r w:rsidRPr="00CE288C">
        <w:rPr>
          <w:rFonts w:ascii="Arial" w:hAnsi="Arial" w:cs="Arial"/>
        </w:rPr>
        <w:t xml:space="preserve"> </w:t>
      </w:r>
      <w:r w:rsidR="0037750B" w:rsidRPr="00CE288C">
        <w:rPr>
          <w:rFonts w:ascii="Arial" w:hAnsi="Arial" w:cs="Arial"/>
        </w:rPr>
        <w:t>‘</w:t>
      </w:r>
      <w:proofErr w:type="spellStart"/>
      <w:r w:rsidR="0037750B" w:rsidRPr="00CE288C">
        <w:rPr>
          <w:rFonts w:ascii="Arial" w:hAnsi="Arial" w:cs="Arial"/>
        </w:rPr>
        <w:t>Lep</w:t>
      </w:r>
      <w:proofErr w:type="spellEnd"/>
      <w:r w:rsidR="0037750B" w:rsidRPr="00CE288C">
        <w:rPr>
          <w:rFonts w:ascii="Arial" w:hAnsi="Arial" w:cs="Arial"/>
        </w:rPr>
        <w:t xml:space="preserve"> Chang’ (BBB), ‘Cachaco’ (ABB), ‘</w:t>
      </w:r>
      <w:proofErr w:type="spellStart"/>
      <w:r w:rsidR="0037750B" w:rsidRPr="00CE288C">
        <w:rPr>
          <w:rFonts w:ascii="Arial" w:hAnsi="Arial" w:cs="Arial"/>
        </w:rPr>
        <w:t>Popoulou</w:t>
      </w:r>
      <w:proofErr w:type="spellEnd"/>
      <w:r w:rsidR="0037750B" w:rsidRPr="00CE288C">
        <w:rPr>
          <w:rFonts w:ascii="Arial" w:hAnsi="Arial" w:cs="Arial"/>
        </w:rPr>
        <w:t>’ (AAB), ‘</w:t>
      </w:r>
      <w:proofErr w:type="spellStart"/>
      <w:r w:rsidRPr="00CE288C">
        <w:rPr>
          <w:rFonts w:ascii="Arial" w:hAnsi="Arial" w:cs="Arial"/>
        </w:rPr>
        <w:t>Obino</w:t>
      </w:r>
      <w:proofErr w:type="spellEnd"/>
      <w:r w:rsidRPr="00CE288C">
        <w:rPr>
          <w:rFonts w:ascii="Arial" w:hAnsi="Arial" w:cs="Arial"/>
        </w:rPr>
        <w:t xml:space="preserve"> </w:t>
      </w:r>
      <w:proofErr w:type="spellStart"/>
      <w:r w:rsidRPr="00CE288C">
        <w:rPr>
          <w:rFonts w:ascii="Arial" w:hAnsi="Arial" w:cs="Arial"/>
        </w:rPr>
        <w:t>l´Ewai</w:t>
      </w:r>
      <w:proofErr w:type="spellEnd"/>
      <w:r w:rsidR="0037750B" w:rsidRPr="00CE288C">
        <w:rPr>
          <w:rFonts w:ascii="Arial" w:hAnsi="Arial" w:cs="Arial"/>
        </w:rPr>
        <w:t>’</w:t>
      </w:r>
      <w:r w:rsidRPr="00CE288C">
        <w:rPr>
          <w:rFonts w:ascii="Arial" w:hAnsi="Arial" w:cs="Arial"/>
        </w:rPr>
        <w:t xml:space="preserve"> (AAB)</w:t>
      </w:r>
      <w:r w:rsidR="0037750B" w:rsidRPr="00CE288C">
        <w:rPr>
          <w:rFonts w:ascii="Arial" w:hAnsi="Arial" w:cs="Arial"/>
        </w:rPr>
        <w:t>, ‘</w:t>
      </w:r>
      <w:r w:rsidRPr="00CE288C">
        <w:rPr>
          <w:rFonts w:ascii="Arial" w:hAnsi="Arial" w:cs="Arial"/>
        </w:rPr>
        <w:t>Williams</w:t>
      </w:r>
      <w:r w:rsidR="0037750B" w:rsidRPr="00CE288C">
        <w:rPr>
          <w:rFonts w:ascii="Arial" w:hAnsi="Arial" w:cs="Arial"/>
        </w:rPr>
        <w:t>’</w:t>
      </w:r>
      <w:r w:rsidRPr="00CE288C">
        <w:rPr>
          <w:rFonts w:ascii="Arial" w:hAnsi="Arial" w:cs="Arial"/>
        </w:rPr>
        <w:t xml:space="preserve"> (AAA</w:t>
      </w:r>
      <w:r w:rsidR="00B76D9E" w:rsidRPr="00CE288C">
        <w:rPr>
          <w:rFonts w:ascii="Arial" w:hAnsi="Arial" w:cs="Arial"/>
        </w:rPr>
        <w:t xml:space="preserve">), y </w:t>
      </w:r>
      <w:r w:rsidR="0037750B" w:rsidRPr="00CE288C">
        <w:rPr>
          <w:rFonts w:ascii="Arial" w:hAnsi="Arial" w:cs="Arial"/>
        </w:rPr>
        <w:t>‘</w:t>
      </w:r>
      <w:proofErr w:type="spellStart"/>
      <w:r w:rsidRPr="00CE288C">
        <w:rPr>
          <w:rFonts w:ascii="Arial" w:hAnsi="Arial" w:cs="Arial"/>
        </w:rPr>
        <w:t>Mbwazir</w:t>
      </w:r>
      <w:r w:rsidR="00B76D9E" w:rsidRPr="00CE288C">
        <w:rPr>
          <w:rFonts w:ascii="Arial" w:hAnsi="Arial" w:cs="Arial"/>
        </w:rPr>
        <w:t>u</w:t>
      </w:r>
      <w:r w:rsidRPr="00CE288C">
        <w:rPr>
          <w:rFonts w:ascii="Arial" w:hAnsi="Arial" w:cs="Arial"/>
        </w:rPr>
        <w:t>me</w:t>
      </w:r>
      <w:proofErr w:type="spellEnd"/>
      <w:r w:rsidR="0037750B" w:rsidRPr="00CE288C">
        <w:rPr>
          <w:rFonts w:ascii="Arial" w:hAnsi="Arial" w:cs="Arial"/>
        </w:rPr>
        <w:t>’</w:t>
      </w:r>
      <w:r w:rsidRPr="00CE288C">
        <w:rPr>
          <w:rFonts w:ascii="Arial" w:hAnsi="Arial" w:cs="Arial"/>
        </w:rPr>
        <w:t xml:space="preserve"> (AAA)</w:t>
      </w:r>
      <w:r w:rsidR="00B76D9E" w:rsidRPr="00CE288C">
        <w:rPr>
          <w:rFonts w:ascii="Arial" w:hAnsi="Arial" w:cs="Arial"/>
        </w:rPr>
        <w:t>.</w:t>
      </w:r>
      <w:r w:rsidR="009C2A4C" w:rsidRPr="00CE288C">
        <w:rPr>
          <w:rFonts w:ascii="Arial" w:hAnsi="Arial" w:cs="Arial"/>
        </w:rPr>
        <w:t xml:space="preserve"> Los resultados mostraron que los cultivares en los cual</w:t>
      </w:r>
      <w:r w:rsidR="005366B0" w:rsidRPr="00CE288C">
        <w:rPr>
          <w:rFonts w:ascii="Arial" w:hAnsi="Arial" w:cs="Arial"/>
        </w:rPr>
        <w:t>es</w:t>
      </w:r>
      <w:r w:rsidR="009C2A4C" w:rsidRPr="00CE288C">
        <w:rPr>
          <w:rFonts w:ascii="Arial" w:hAnsi="Arial" w:cs="Arial"/>
        </w:rPr>
        <w:t xml:space="preserve"> ambas variables fisiológicas </w:t>
      </w:r>
      <w:r w:rsidR="005366B0" w:rsidRPr="00CE288C">
        <w:rPr>
          <w:rFonts w:ascii="Arial" w:hAnsi="Arial" w:cs="Arial"/>
        </w:rPr>
        <w:t xml:space="preserve">se afectaron en menor medida, </w:t>
      </w:r>
      <w:r w:rsidR="009C2A4C" w:rsidRPr="00CE288C">
        <w:rPr>
          <w:rFonts w:ascii="Arial" w:hAnsi="Arial" w:cs="Arial"/>
        </w:rPr>
        <w:t xml:space="preserve">fueron los de mayor contribución de </w:t>
      </w:r>
      <w:r w:rsidR="009C2A4C" w:rsidRPr="00CE288C">
        <w:rPr>
          <w:rFonts w:ascii="Arial" w:hAnsi="Arial" w:cs="Arial"/>
          <w:i/>
        </w:rPr>
        <w:t xml:space="preserve">M. </w:t>
      </w:r>
      <w:proofErr w:type="spellStart"/>
      <w:r w:rsidR="009C2A4C" w:rsidRPr="00CE288C">
        <w:rPr>
          <w:rFonts w:ascii="Arial" w:hAnsi="Arial" w:cs="Arial"/>
          <w:i/>
        </w:rPr>
        <w:t>balbisiana</w:t>
      </w:r>
      <w:proofErr w:type="spellEnd"/>
      <w:r w:rsidR="009C2A4C" w:rsidRPr="00CE288C">
        <w:rPr>
          <w:rFonts w:ascii="Arial" w:hAnsi="Arial" w:cs="Arial"/>
        </w:rPr>
        <w:t xml:space="preserve"> </w:t>
      </w:r>
      <w:r w:rsidR="005366B0" w:rsidRPr="00CE288C">
        <w:rPr>
          <w:rFonts w:ascii="Arial" w:hAnsi="Arial" w:cs="Arial"/>
        </w:rPr>
        <w:t>(</w:t>
      </w:r>
      <w:r w:rsidR="009C2A4C" w:rsidRPr="00CE288C">
        <w:rPr>
          <w:rFonts w:ascii="Arial" w:hAnsi="Arial" w:cs="Arial"/>
        </w:rPr>
        <w:t>‘Cachaco’ y</w:t>
      </w:r>
      <w:r w:rsidR="009C2A4C" w:rsidRPr="00CE288C">
        <w:rPr>
          <w:rFonts w:ascii="Arial" w:hAnsi="Arial" w:cs="Arial"/>
          <w:i/>
        </w:rPr>
        <w:t xml:space="preserve"> </w:t>
      </w:r>
      <w:r w:rsidR="009C2A4C" w:rsidRPr="00CE288C">
        <w:rPr>
          <w:rFonts w:ascii="Arial" w:hAnsi="Arial" w:cs="Arial"/>
        </w:rPr>
        <w:t>‘</w:t>
      </w:r>
      <w:proofErr w:type="spellStart"/>
      <w:r w:rsidR="009C2A4C" w:rsidRPr="00CE288C">
        <w:rPr>
          <w:rFonts w:ascii="Arial" w:hAnsi="Arial" w:cs="Arial"/>
        </w:rPr>
        <w:t>Lep</w:t>
      </w:r>
      <w:proofErr w:type="spellEnd"/>
      <w:r w:rsidR="009C2A4C" w:rsidRPr="00CE288C">
        <w:rPr>
          <w:rFonts w:ascii="Arial" w:hAnsi="Arial" w:cs="Arial"/>
        </w:rPr>
        <w:t xml:space="preserve"> Chang’</w:t>
      </w:r>
      <w:r w:rsidR="005366B0" w:rsidRPr="00CE288C">
        <w:rPr>
          <w:rFonts w:ascii="Arial" w:hAnsi="Arial" w:cs="Arial"/>
        </w:rPr>
        <w:t>)</w:t>
      </w:r>
      <w:r w:rsidR="009C2A4C" w:rsidRPr="00CE288C">
        <w:rPr>
          <w:rFonts w:ascii="Arial" w:hAnsi="Arial" w:cs="Arial"/>
        </w:rPr>
        <w:t xml:space="preserve">, </w:t>
      </w:r>
      <w:r w:rsidR="00430FBE" w:rsidRPr="00CE288C">
        <w:rPr>
          <w:rFonts w:ascii="Arial" w:hAnsi="Arial" w:cs="Arial"/>
        </w:rPr>
        <w:t xml:space="preserve">por el contrario, </w:t>
      </w:r>
      <w:r w:rsidR="005366B0" w:rsidRPr="00CE288C">
        <w:rPr>
          <w:rFonts w:ascii="Arial" w:hAnsi="Arial" w:cs="Arial"/>
        </w:rPr>
        <w:t>el más afectado fue el ‘</w:t>
      </w:r>
      <w:proofErr w:type="spellStart"/>
      <w:r w:rsidR="005366B0" w:rsidRPr="00CE288C">
        <w:rPr>
          <w:rFonts w:ascii="Arial" w:hAnsi="Arial" w:cs="Arial"/>
        </w:rPr>
        <w:t>Mbwazir</w:t>
      </w:r>
      <w:r w:rsidR="00B76D9E" w:rsidRPr="00CE288C">
        <w:rPr>
          <w:rFonts w:ascii="Arial" w:hAnsi="Arial" w:cs="Arial"/>
        </w:rPr>
        <w:t>u</w:t>
      </w:r>
      <w:r w:rsidR="005366B0" w:rsidRPr="00CE288C">
        <w:rPr>
          <w:rFonts w:ascii="Arial" w:hAnsi="Arial" w:cs="Arial"/>
        </w:rPr>
        <w:t>me</w:t>
      </w:r>
      <w:proofErr w:type="spellEnd"/>
      <w:r w:rsidR="005366B0" w:rsidRPr="00CE288C">
        <w:rPr>
          <w:rFonts w:ascii="Arial" w:hAnsi="Arial" w:cs="Arial"/>
        </w:rPr>
        <w:t xml:space="preserve">’, y en el resto la afectación de estas y otras variables fue intermedia. </w:t>
      </w:r>
      <w:r w:rsidR="00430FBE" w:rsidRPr="00CE288C">
        <w:rPr>
          <w:rFonts w:ascii="Arial" w:hAnsi="Arial" w:cs="Arial"/>
        </w:rPr>
        <w:t xml:space="preserve">De igual manera </w:t>
      </w:r>
      <w:proofErr w:type="spellStart"/>
      <w:r w:rsidR="00CD2782" w:rsidRPr="00CE288C">
        <w:rPr>
          <w:rFonts w:ascii="Arial" w:hAnsi="Arial" w:cs="Arial"/>
        </w:rPr>
        <w:t>Bidabadi</w:t>
      </w:r>
      <w:proofErr w:type="spellEnd"/>
      <w:r w:rsidR="00CD2782" w:rsidRPr="00CE288C">
        <w:rPr>
          <w:rFonts w:ascii="Arial" w:hAnsi="Arial" w:cs="Arial"/>
        </w:rPr>
        <w:t xml:space="preserve"> </w:t>
      </w:r>
      <w:r w:rsidR="00CD2782" w:rsidRPr="00CE288C">
        <w:rPr>
          <w:rFonts w:ascii="Arial" w:hAnsi="Arial" w:cs="Arial"/>
          <w:i/>
        </w:rPr>
        <w:t>et al</w:t>
      </w:r>
      <w:r w:rsidR="00CD2782" w:rsidRPr="00CE288C">
        <w:rPr>
          <w:rFonts w:ascii="Arial" w:hAnsi="Arial" w:cs="Arial"/>
        </w:rPr>
        <w:t xml:space="preserve">. (2012) y </w:t>
      </w:r>
      <w:proofErr w:type="spellStart"/>
      <w:r w:rsidR="00CD2782" w:rsidRPr="00CE288C">
        <w:rPr>
          <w:rFonts w:ascii="Arial" w:hAnsi="Arial" w:cs="Arial"/>
        </w:rPr>
        <w:t>Mahmood</w:t>
      </w:r>
      <w:proofErr w:type="spellEnd"/>
      <w:r w:rsidR="00CD2782" w:rsidRPr="00CE288C">
        <w:rPr>
          <w:rFonts w:ascii="Arial" w:hAnsi="Arial" w:cs="Arial"/>
        </w:rPr>
        <w:t xml:space="preserve"> </w:t>
      </w:r>
      <w:r w:rsidR="00CD2782" w:rsidRPr="00CE288C">
        <w:rPr>
          <w:rFonts w:ascii="Arial" w:hAnsi="Arial" w:cs="Arial"/>
          <w:i/>
        </w:rPr>
        <w:t>et al</w:t>
      </w:r>
      <w:r w:rsidR="00CD2782" w:rsidRPr="00CE288C">
        <w:rPr>
          <w:rFonts w:ascii="Arial" w:hAnsi="Arial" w:cs="Arial"/>
        </w:rPr>
        <w:t xml:space="preserve">. (2012) </w:t>
      </w:r>
      <w:r w:rsidR="00430FBE" w:rsidRPr="00CE288C">
        <w:rPr>
          <w:rFonts w:ascii="Arial" w:hAnsi="Arial" w:cs="Arial"/>
        </w:rPr>
        <w:t xml:space="preserve">observaron una reducción de la MF </w:t>
      </w:r>
      <w:r w:rsidR="00CD2782" w:rsidRPr="00CE288C">
        <w:rPr>
          <w:rFonts w:ascii="Arial" w:hAnsi="Arial" w:cs="Arial"/>
        </w:rPr>
        <w:t>en plantas de</w:t>
      </w:r>
      <w:r w:rsidR="00430FBE" w:rsidRPr="00CE288C">
        <w:rPr>
          <w:rFonts w:ascii="Arial" w:hAnsi="Arial" w:cs="Arial"/>
        </w:rPr>
        <w:t xml:space="preserve"> </w:t>
      </w:r>
      <w:r w:rsidR="00CD2782" w:rsidRPr="00CE288C">
        <w:rPr>
          <w:rFonts w:ascii="Arial" w:hAnsi="Arial" w:cs="Arial"/>
        </w:rPr>
        <w:t>‘</w:t>
      </w:r>
      <w:proofErr w:type="spellStart"/>
      <w:r w:rsidR="00CD2782" w:rsidRPr="00CE288C">
        <w:rPr>
          <w:rFonts w:ascii="Arial" w:hAnsi="Arial" w:cs="Arial"/>
        </w:rPr>
        <w:t>Berangan</w:t>
      </w:r>
      <w:proofErr w:type="spellEnd"/>
      <w:r w:rsidR="00CD2782" w:rsidRPr="00CE288C">
        <w:rPr>
          <w:rFonts w:ascii="Arial" w:hAnsi="Arial" w:cs="Arial"/>
        </w:rPr>
        <w:t xml:space="preserve">’ sometidas a estrés </w:t>
      </w:r>
      <w:r w:rsidR="00430FBE" w:rsidRPr="00CE288C">
        <w:rPr>
          <w:rFonts w:ascii="Arial" w:hAnsi="Arial" w:cs="Arial"/>
        </w:rPr>
        <w:t xml:space="preserve">hídrico </w:t>
      </w:r>
      <w:r w:rsidR="00CD2782" w:rsidRPr="00CE288C">
        <w:rPr>
          <w:rFonts w:ascii="Arial" w:hAnsi="Arial" w:cs="Arial"/>
        </w:rPr>
        <w:t xml:space="preserve">con </w:t>
      </w:r>
      <w:r w:rsidR="00430FBE" w:rsidRPr="00CE288C">
        <w:rPr>
          <w:rFonts w:ascii="Arial" w:hAnsi="Arial" w:cs="Arial"/>
        </w:rPr>
        <w:t xml:space="preserve">30 g/L </w:t>
      </w:r>
      <w:r w:rsidR="00CD2782" w:rsidRPr="00CE288C">
        <w:rPr>
          <w:rFonts w:ascii="Arial" w:hAnsi="Arial" w:cs="Arial"/>
        </w:rPr>
        <w:t>PEG-6000</w:t>
      </w:r>
      <w:r w:rsidR="00430FBE" w:rsidRPr="00CE288C">
        <w:rPr>
          <w:rFonts w:ascii="Arial" w:hAnsi="Arial" w:cs="Arial"/>
        </w:rPr>
        <w:t xml:space="preserve"> como en el presente estudio. </w:t>
      </w:r>
    </w:p>
    <w:p w:rsidR="00972F90" w:rsidRDefault="00972F90" w:rsidP="00864A9D">
      <w:pPr>
        <w:jc w:val="both"/>
        <w:rPr>
          <w:rFonts w:ascii="Arial" w:hAnsi="Arial" w:cs="Arial"/>
          <w:i/>
        </w:rPr>
      </w:pPr>
    </w:p>
    <w:p w:rsidR="00D12E00" w:rsidRPr="00CE288C" w:rsidRDefault="004D3DE4" w:rsidP="00864A9D">
      <w:pPr>
        <w:jc w:val="both"/>
        <w:rPr>
          <w:rFonts w:ascii="Arial" w:hAnsi="Arial" w:cs="Arial"/>
          <w:i/>
        </w:rPr>
      </w:pPr>
      <w:r w:rsidRPr="00CE288C">
        <w:rPr>
          <w:rFonts w:ascii="Arial" w:hAnsi="Arial" w:cs="Arial"/>
          <w:i/>
        </w:rPr>
        <w:t>B</w:t>
      </w:r>
      <w:r w:rsidR="00D12E00" w:rsidRPr="00CE288C">
        <w:rPr>
          <w:rFonts w:ascii="Arial" w:hAnsi="Arial" w:cs="Arial"/>
          <w:i/>
        </w:rPr>
        <w:t>ioquímicos</w:t>
      </w:r>
    </w:p>
    <w:p w:rsidR="00D92674" w:rsidRPr="00CE288C" w:rsidRDefault="00D92674" w:rsidP="00864A9D">
      <w:pPr>
        <w:rPr>
          <w:rFonts w:ascii="Arial" w:hAnsi="Arial" w:cs="Arial"/>
        </w:rPr>
      </w:pPr>
      <w:r w:rsidRPr="00CE288C">
        <w:rPr>
          <w:rFonts w:ascii="Arial" w:hAnsi="Arial" w:cs="Arial"/>
          <w:i/>
        </w:rPr>
        <w:t>C</w:t>
      </w:r>
      <w:r w:rsidR="00790828" w:rsidRPr="00CE288C">
        <w:rPr>
          <w:rFonts w:ascii="Arial" w:hAnsi="Arial" w:cs="Arial"/>
          <w:i/>
        </w:rPr>
        <w:t xml:space="preserve">ontenido de </w:t>
      </w:r>
      <w:proofErr w:type="spellStart"/>
      <w:r w:rsidR="00790828" w:rsidRPr="00CE288C">
        <w:rPr>
          <w:rFonts w:ascii="Arial" w:hAnsi="Arial" w:cs="Arial"/>
          <w:i/>
        </w:rPr>
        <w:t>Malondialdehido</w:t>
      </w:r>
      <w:proofErr w:type="spellEnd"/>
      <w:r w:rsidR="001E4AAE" w:rsidRPr="00CE288C">
        <w:rPr>
          <w:rFonts w:ascii="Arial" w:hAnsi="Arial" w:cs="Arial"/>
          <w:i/>
        </w:rPr>
        <w:t xml:space="preserve"> </w:t>
      </w:r>
      <w:r w:rsidR="001E4AAE" w:rsidRPr="00CE288C">
        <w:rPr>
          <w:rFonts w:ascii="Arial" w:hAnsi="Arial" w:cs="Arial"/>
        </w:rPr>
        <w:t>(MDA)</w:t>
      </w:r>
    </w:p>
    <w:p w:rsidR="004D1CD5" w:rsidRPr="00CE288C" w:rsidRDefault="00790828" w:rsidP="00864A9D">
      <w:pPr>
        <w:jc w:val="both"/>
        <w:rPr>
          <w:rFonts w:ascii="Arial" w:eastAsiaTheme="minorHAnsi" w:hAnsi="Arial" w:cs="Arial"/>
          <w:lang w:eastAsia="en-US"/>
        </w:rPr>
      </w:pPr>
      <w:r w:rsidRPr="00CE288C">
        <w:rPr>
          <w:rFonts w:ascii="Arial" w:eastAsiaTheme="minorHAnsi" w:hAnsi="Arial" w:cs="Arial"/>
          <w:lang w:eastAsia="en-US"/>
        </w:rPr>
        <w:t xml:space="preserve">Se observó un aumento significativo del contenido de MDA en las plantas sometidas a estrés de los cultivares ‘Manzano’ y ‘Grande </w:t>
      </w:r>
      <w:proofErr w:type="spellStart"/>
      <w:r w:rsidRPr="00CE288C">
        <w:rPr>
          <w:rFonts w:ascii="Arial" w:eastAsiaTheme="minorHAnsi" w:hAnsi="Arial" w:cs="Arial"/>
          <w:lang w:eastAsia="en-US"/>
        </w:rPr>
        <w:t>naine</w:t>
      </w:r>
      <w:proofErr w:type="spellEnd"/>
      <w:r w:rsidRPr="00CE288C">
        <w:rPr>
          <w:rFonts w:ascii="Arial" w:eastAsiaTheme="minorHAnsi" w:hAnsi="Arial" w:cs="Arial"/>
          <w:lang w:eastAsia="en-US"/>
        </w:rPr>
        <w:t xml:space="preserve">’ cuando se comparan con las plantas no tratadas con PEG-6000 </w:t>
      </w:r>
      <w:r w:rsidR="002C67BC" w:rsidRPr="00CE288C">
        <w:rPr>
          <w:rFonts w:ascii="Arial" w:eastAsiaTheme="minorHAnsi" w:hAnsi="Arial" w:cs="Arial"/>
          <w:lang w:eastAsia="en-US"/>
        </w:rPr>
        <w:t>respectivamente</w:t>
      </w:r>
      <w:r w:rsidRPr="00CE288C">
        <w:rPr>
          <w:rFonts w:ascii="Arial" w:eastAsiaTheme="minorHAnsi" w:hAnsi="Arial" w:cs="Arial"/>
          <w:lang w:eastAsia="en-US"/>
        </w:rPr>
        <w:t xml:space="preserve">. </w:t>
      </w:r>
      <w:r w:rsidR="00D95D27" w:rsidRPr="00CE288C">
        <w:rPr>
          <w:rFonts w:ascii="Arial" w:eastAsiaTheme="minorHAnsi" w:hAnsi="Arial" w:cs="Arial"/>
          <w:lang w:eastAsia="en-US"/>
        </w:rPr>
        <w:t xml:space="preserve">Para el cultivar </w:t>
      </w:r>
      <w:r w:rsidRPr="00CE288C">
        <w:rPr>
          <w:rFonts w:ascii="Arial" w:eastAsiaTheme="minorHAnsi" w:hAnsi="Arial" w:cs="Arial"/>
          <w:lang w:eastAsia="en-US"/>
        </w:rPr>
        <w:t>‘</w:t>
      </w:r>
      <w:proofErr w:type="spellStart"/>
      <w:r w:rsidRPr="00CE288C">
        <w:rPr>
          <w:rFonts w:ascii="Arial" w:eastAsiaTheme="minorHAnsi" w:hAnsi="Arial" w:cs="Arial"/>
          <w:lang w:eastAsia="en-US"/>
        </w:rPr>
        <w:t>Pelipita</w:t>
      </w:r>
      <w:proofErr w:type="spellEnd"/>
      <w:r w:rsidRPr="00CE288C">
        <w:rPr>
          <w:rFonts w:ascii="Arial" w:eastAsiaTheme="minorHAnsi" w:hAnsi="Arial" w:cs="Arial"/>
          <w:lang w:eastAsia="en-US"/>
        </w:rPr>
        <w:t xml:space="preserve">’ no se observaron diferencias </w:t>
      </w:r>
      <w:r w:rsidR="00D95D27" w:rsidRPr="00CE288C">
        <w:rPr>
          <w:rFonts w:ascii="Arial" w:eastAsiaTheme="minorHAnsi" w:hAnsi="Arial" w:cs="Arial"/>
          <w:lang w:eastAsia="en-US"/>
        </w:rPr>
        <w:t>significativas en el contenido de este indicador entre plantas de ambos tratamiento</w:t>
      </w:r>
      <w:r w:rsidRPr="00CE288C">
        <w:rPr>
          <w:rFonts w:ascii="Arial" w:eastAsiaTheme="minorHAnsi" w:hAnsi="Arial" w:cs="Arial"/>
          <w:lang w:eastAsia="en-US"/>
        </w:rPr>
        <w:t>s</w:t>
      </w:r>
      <w:r w:rsidR="00D95D27" w:rsidRPr="00CE288C">
        <w:rPr>
          <w:rFonts w:ascii="Arial" w:eastAsiaTheme="minorHAnsi" w:hAnsi="Arial" w:cs="Arial"/>
          <w:lang w:eastAsia="en-US"/>
        </w:rPr>
        <w:t xml:space="preserve"> (</w:t>
      </w:r>
      <w:r w:rsidR="00972F90">
        <w:rPr>
          <w:rFonts w:ascii="Arial" w:eastAsiaTheme="minorHAnsi" w:hAnsi="Arial" w:cs="Arial"/>
          <w:lang w:eastAsia="en-US"/>
        </w:rPr>
        <w:t>f</w:t>
      </w:r>
      <w:r w:rsidR="00D95D27" w:rsidRPr="00CE288C">
        <w:rPr>
          <w:rFonts w:ascii="Arial" w:eastAsiaTheme="minorHAnsi" w:hAnsi="Arial" w:cs="Arial"/>
          <w:lang w:eastAsia="en-US"/>
        </w:rPr>
        <w:t xml:space="preserve">igura </w:t>
      </w:r>
      <w:r w:rsidR="00431C89" w:rsidRPr="00CE288C">
        <w:rPr>
          <w:rFonts w:ascii="Arial" w:eastAsiaTheme="minorHAnsi" w:hAnsi="Arial" w:cs="Arial"/>
          <w:lang w:eastAsia="en-US"/>
        </w:rPr>
        <w:t>5</w:t>
      </w:r>
      <w:r w:rsidR="004D1CD5" w:rsidRPr="00CE288C">
        <w:rPr>
          <w:rFonts w:ascii="Arial" w:eastAsiaTheme="minorHAnsi" w:hAnsi="Arial" w:cs="Arial"/>
          <w:lang w:eastAsia="en-US"/>
        </w:rPr>
        <w:t>A</w:t>
      </w:r>
      <w:r w:rsidR="00D95D27" w:rsidRPr="00CE288C">
        <w:rPr>
          <w:rFonts w:ascii="Arial" w:eastAsiaTheme="minorHAnsi" w:hAnsi="Arial" w:cs="Arial"/>
          <w:lang w:eastAsia="en-US"/>
        </w:rPr>
        <w:t>)</w:t>
      </w:r>
      <w:r w:rsidRPr="00CE288C">
        <w:rPr>
          <w:rFonts w:ascii="Arial" w:eastAsiaTheme="minorHAnsi" w:hAnsi="Arial" w:cs="Arial"/>
          <w:lang w:eastAsia="en-US"/>
        </w:rPr>
        <w:t>.</w:t>
      </w:r>
    </w:p>
    <w:p w:rsidR="00972F90" w:rsidRDefault="00972F90" w:rsidP="00864A9D">
      <w:pPr>
        <w:jc w:val="both"/>
        <w:rPr>
          <w:rFonts w:ascii="Arial" w:eastAsiaTheme="minorHAnsi" w:hAnsi="Arial" w:cs="Arial"/>
          <w:lang w:eastAsia="en-US"/>
        </w:rPr>
      </w:pPr>
    </w:p>
    <w:p w:rsidR="006C64E0" w:rsidRPr="00CE288C" w:rsidRDefault="006C64E0" w:rsidP="00864A9D">
      <w:pPr>
        <w:jc w:val="both"/>
        <w:rPr>
          <w:rFonts w:ascii="Arial" w:eastAsiaTheme="minorHAnsi" w:hAnsi="Arial" w:cs="Arial"/>
          <w:lang w:eastAsia="en-US"/>
        </w:rPr>
      </w:pPr>
      <w:r w:rsidRPr="00CE288C">
        <w:rPr>
          <w:rFonts w:ascii="Arial" w:eastAsiaTheme="minorHAnsi" w:hAnsi="Arial" w:cs="Arial"/>
          <w:lang w:eastAsia="en-US"/>
        </w:rPr>
        <w:t xml:space="preserve">El MDA es un indicador de daños celulares causados por estrés oxidativo, este es </w:t>
      </w:r>
      <w:proofErr w:type="gramStart"/>
      <w:r w:rsidRPr="00CE288C">
        <w:rPr>
          <w:rFonts w:ascii="Arial" w:eastAsiaTheme="minorHAnsi" w:hAnsi="Arial" w:cs="Arial"/>
          <w:lang w:eastAsia="en-US"/>
        </w:rPr>
        <w:t>el</w:t>
      </w:r>
      <w:proofErr w:type="gramEnd"/>
      <w:r w:rsidRPr="00CE288C">
        <w:rPr>
          <w:rFonts w:ascii="Arial" w:eastAsiaTheme="minorHAnsi" w:hAnsi="Arial" w:cs="Arial"/>
          <w:lang w:eastAsia="en-US"/>
        </w:rPr>
        <w:t xml:space="preserve"> producto final de la </w:t>
      </w:r>
      <w:proofErr w:type="spellStart"/>
      <w:r w:rsidRPr="00CE288C">
        <w:rPr>
          <w:rFonts w:ascii="Arial" w:eastAsiaTheme="minorHAnsi" w:hAnsi="Arial" w:cs="Arial"/>
          <w:lang w:eastAsia="en-US"/>
        </w:rPr>
        <w:t>peroxidación</w:t>
      </w:r>
      <w:proofErr w:type="spellEnd"/>
      <w:r w:rsidRPr="00CE288C">
        <w:rPr>
          <w:rFonts w:ascii="Arial" w:eastAsiaTheme="minorHAnsi" w:hAnsi="Arial" w:cs="Arial"/>
          <w:lang w:eastAsia="en-US"/>
        </w:rPr>
        <w:t xml:space="preserve"> </w:t>
      </w:r>
      <w:proofErr w:type="spellStart"/>
      <w:r w:rsidRPr="00CE288C">
        <w:rPr>
          <w:rFonts w:ascii="Arial" w:eastAsiaTheme="minorHAnsi" w:hAnsi="Arial" w:cs="Arial"/>
          <w:lang w:eastAsia="en-US"/>
        </w:rPr>
        <w:t>lipídica</w:t>
      </w:r>
      <w:proofErr w:type="spellEnd"/>
      <w:r w:rsidRPr="00CE288C">
        <w:rPr>
          <w:rFonts w:ascii="Arial" w:eastAsiaTheme="minorHAnsi" w:hAnsi="Arial" w:cs="Arial"/>
          <w:lang w:eastAsia="en-US"/>
        </w:rPr>
        <w:t xml:space="preserve">, proceso que hace referencia a la degradación oxidativa de los lípidos tras sucesivas reacciones en cadena, ocasionadas por los radicales libres generados ante situaciones de estrés. Este proceso afecta el complejo de membranas de la célula, por lo que puede incidir de manera negativa en procesos celulares tales como la respiración (cuando afecta las membranas mitocondriales) y la fotosíntesis (cuando afecta las membranas de los </w:t>
      </w:r>
      <w:proofErr w:type="spellStart"/>
      <w:r w:rsidRPr="00CE288C">
        <w:rPr>
          <w:rFonts w:ascii="Arial" w:eastAsiaTheme="minorHAnsi" w:hAnsi="Arial" w:cs="Arial"/>
          <w:lang w:eastAsia="en-US"/>
        </w:rPr>
        <w:t>tilacoides</w:t>
      </w:r>
      <w:proofErr w:type="spellEnd"/>
      <w:r w:rsidRPr="00CE288C">
        <w:rPr>
          <w:rFonts w:ascii="Arial" w:eastAsiaTheme="minorHAnsi" w:hAnsi="Arial" w:cs="Arial"/>
          <w:lang w:eastAsia="en-US"/>
        </w:rPr>
        <w:t xml:space="preserve"> en los cloroplastos) (</w:t>
      </w:r>
      <w:proofErr w:type="spellStart"/>
      <w:r w:rsidRPr="00CE288C">
        <w:rPr>
          <w:rFonts w:ascii="Arial" w:eastAsiaTheme="minorHAnsi" w:hAnsi="Arial" w:cs="Arial"/>
          <w:lang w:eastAsia="en-US"/>
        </w:rPr>
        <w:t>Mahouachi</w:t>
      </w:r>
      <w:proofErr w:type="spellEnd"/>
      <w:r w:rsidRPr="00CE288C">
        <w:rPr>
          <w:rFonts w:ascii="Arial" w:eastAsiaTheme="minorHAnsi" w:hAnsi="Arial" w:cs="Arial"/>
          <w:lang w:eastAsia="en-US"/>
        </w:rPr>
        <w:t xml:space="preserve"> </w:t>
      </w:r>
      <w:r w:rsidRPr="00CE288C">
        <w:rPr>
          <w:rFonts w:ascii="Arial" w:eastAsiaTheme="minorHAnsi" w:hAnsi="Arial" w:cs="Arial"/>
          <w:i/>
          <w:lang w:eastAsia="en-US"/>
        </w:rPr>
        <w:t>et al</w:t>
      </w:r>
      <w:r w:rsidRPr="00CE288C">
        <w:rPr>
          <w:rFonts w:ascii="Arial" w:eastAsiaTheme="minorHAnsi" w:hAnsi="Arial" w:cs="Arial"/>
          <w:lang w:eastAsia="en-US"/>
        </w:rPr>
        <w:t>., 2005). Por tanto, aquellas plantas sometidas a estrés en las que no se observa un incremento en los niveles de MDA, presentan una mayor capacidad para tolerar tal condición.</w:t>
      </w:r>
    </w:p>
    <w:p w:rsidR="00972F90" w:rsidRDefault="00972F90" w:rsidP="00864A9D">
      <w:pPr>
        <w:jc w:val="both"/>
        <w:rPr>
          <w:rFonts w:ascii="Arial" w:eastAsiaTheme="minorHAnsi" w:hAnsi="Arial" w:cs="Arial"/>
          <w:lang w:eastAsia="en-US"/>
        </w:rPr>
      </w:pPr>
    </w:p>
    <w:p w:rsidR="006C64E0" w:rsidRPr="00CE288C" w:rsidRDefault="00935408" w:rsidP="00864A9D">
      <w:pPr>
        <w:jc w:val="both"/>
        <w:rPr>
          <w:rFonts w:ascii="Arial" w:eastAsiaTheme="minorHAnsi" w:hAnsi="Arial" w:cs="Arial"/>
          <w:lang w:eastAsia="en-US"/>
        </w:rPr>
      </w:pPr>
      <w:r w:rsidRPr="00CE288C">
        <w:rPr>
          <w:noProof/>
          <w:lang w:val="es-CO" w:eastAsia="es-CO"/>
        </w:rPr>
        <w:drawing>
          <wp:anchor distT="0" distB="0" distL="114300" distR="114300" simplePos="0" relativeHeight="251654144" behindDoc="0" locked="0" layoutInCell="1" allowOverlap="1">
            <wp:simplePos x="0" y="0"/>
            <wp:positionH relativeFrom="column">
              <wp:posOffset>2967990</wp:posOffset>
            </wp:positionH>
            <wp:positionV relativeFrom="paragraph">
              <wp:posOffset>1479550</wp:posOffset>
            </wp:positionV>
            <wp:extent cx="2663190" cy="1552575"/>
            <wp:effectExtent l="0" t="0" r="0" b="0"/>
            <wp:wrapSquare wrapText="bothSides"/>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006F063F" w:rsidRPr="00CE288C">
        <w:rPr>
          <w:noProof/>
          <w:lang w:val="es-CO" w:eastAsia="es-CO"/>
        </w:rPr>
        <w:drawing>
          <wp:anchor distT="0" distB="0" distL="114300" distR="114300" simplePos="0" relativeHeight="251650048" behindDoc="0" locked="0" layoutInCell="1" allowOverlap="1">
            <wp:simplePos x="0" y="0"/>
            <wp:positionH relativeFrom="column">
              <wp:posOffset>-635</wp:posOffset>
            </wp:positionH>
            <wp:positionV relativeFrom="paragraph">
              <wp:posOffset>1478280</wp:posOffset>
            </wp:positionV>
            <wp:extent cx="2972435" cy="1553845"/>
            <wp:effectExtent l="0" t="0" r="0" b="0"/>
            <wp:wrapSquare wrapText="bothSides"/>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00FA58AB" w:rsidRPr="00CE288C">
        <w:rPr>
          <w:rFonts w:ascii="Arial" w:hAnsi="Arial" w:cs="Arial"/>
          <w:b/>
          <w:bCs/>
          <w:noProof/>
          <w:szCs w:val="22"/>
          <w:lang w:val="es-CO" w:eastAsia="es-CO"/>
        </w:rPr>
        <w:pict>
          <v:shape id="Text Box 54" o:spid="_x0000_s1042" type="#_x0000_t202" style="position:absolute;left:0;text-align:left;margin-left:412.95pt;margin-top:113.85pt;width:20.25pt;height:21pt;z-index:251712000;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" filled="f" stroked="f">
            <v:textbox style="mso-fit-shape-to-text:t">
              <w:txbxContent>
                <w:p w:rsidR="000E40E4" w:rsidRPr="00D67129" w:rsidRDefault="000E40E4" w:rsidP="00D67129">
                  <w:pPr>
                    <w:rPr>
                      <w:rFonts w:ascii="Arial" w:hAnsi="Arial" w:cs="Arial"/>
                    </w:rPr>
                  </w:pPr>
                  <w:r>
                    <w:rPr>
                      <w:rFonts w:ascii="Arial" w:hAnsi="Arial" w:cs="Arial"/>
                    </w:rPr>
                    <w:t>B</w:t>
                  </w:r>
                </w:p>
              </w:txbxContent>
            </v:textbox>
            <w10:wrap type="square"/>
          </v:shape>
        </w:pict>
      </w:r>
      <w:r w:rsidR="00FA58AB" w:rsidRPr="00CE288C">
        <w:rPr>
          <w:noProof/>
          <w:lang w:val="es-CO" w:eastAsia="es-CO"/>
        </w:rPr>
        <w:pict>
          <v:shape id="Text Box 53" o:spid="_x0000_s1043" type="#_x0000_t202" style="position:absolute;left:0;text-align:left;margin-left:209.35pt;margin-top:113.85pt;width:20.25pt;height:21pt;z-index:251710976;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" filled="f" stroked="f">
            <v:textbox style="mso-fit-shape-to-text:t">
              <w:txbxContent>
                <w:p w:rsidR="000E40E4" w:rsidRPr="00CA3848" w:rsidRDefault="000E40E4" w:rsidP="00D67129">
                  <w:pPr>
                    <w:rPr>
                      <w:rFonts w:ascii="Arial" w:hAnsi="Arial" w:cs="Arial"/>
                    </w:rPr>
                  </w:pPr>
                  <w:r w:rsidRPr="00CA3848">
                    <w:rPr>
                      <w:rFonts w:ascii="Arial" w:hAnsi="Arial" w:cs="Arial"/>
                    </w:rPr>
                    <w:t>A</w:t>
                  </w:r>
                </w:p>
              </w:txbxContent>
            </v:textbox>
            <w10:wrap type="square"/>
          </v:shape>
        </w:pict>
      </w:r>
      <w:r w:rsidR="006C64E0" w:rsidRPr="00CE288C">
        <w:rPr>
          <w:rFonts w:ascii="Arial" w:eastAsiaTheme="minorHAnsi" w:hAnsi="Arial" w:cs="Arial"/>
          <w:lang w:eastAsia="en-US"/>
        </w:rPr>
        <w:t xml:space="preserve">De acuerdo con las explicaciones anteriores, los resultados presentados en la figura </w:t>
      </w:r>
      <w:r w:rsidR="00431C89" w:rsidRPr="00CE288C">
        <w:rPr>
          <w:rFonts w:ascii="Arial" w:eastAsiaTheme="minorHAnsi" w:hAnsi="Arial" w:cs="Arial"/>
          <w:lang w:eastAsia="en-US"/>
        </w:rPr>
        <w:t>5</w:t>
      </w:r>
      <w:r w:rsidR="006C64E0" w:rsidRPr="00CE288C">
        <w:rPr>
          <w:rFonts w:ascii="Arial" w:eastAsiaTheme="minorHAnsi" w:hAnsi="Arial" w:cs="Arial"/>
          <w:lang w:eastAsia="en-US"/>
        </w:rPr>
        <w:t xml:space="preserve">A sugieren que se produjo una afectación a las membranas celulares de las plantas sometidas a estrés tanto para el cultivar ‘Manzano’ como para el ‘Grande </w:t>
      </w:r>
      <w:proofErr w:type="spellStart"/>
      <w:r w:rsidR="006C64E0" w:rsidRPr="00CE288C">
        <w:rPr>
          <w:rFonts w:ascii="Arial" w:eastAsiaTheme="minorHAnsi" w:hAnsi="Arial" w:cs="Arial"/>
          <w:lang w:eastAsia="en-US"/>
        </w:rPr>
        <w:t>naine</w:t>
      </w:r>
      <w:proofErr w:type="spellEnd"/>
      <w:r w:rsidR="006C64E0" w:rsidRPr="00CE288C">
        <w:rPr>
          <w:rFonts w:ascii="Arial" w:eastAsiaTheme="minorHAnsi" w:hAnsi="Arial" w:cs="Arial"/>
          <w:lang w:eastAsia="en-US"/>
        </w:rPr>
        <w:t>’. En cambio, el resultado obtenido para el cultivar ‘</w:t>
      </w:r>
      <w:proofErr w:type="spellStart"/>
      <w:r w:rsidR="006C64E0" w:rsidRPr="00CE288C">
        <w:rPr>
          <w:rFonts w:ascii="Arial" w:eastAsiaTheme="minorHAnsi" w:hAnsi="Arial" w:cs="Arial"/>
          <w:lang w:eastAsia="en-US"/>
        </w:rPr>
        <w:t>Pelipita</w:t>
      </w:r>
      <w:proofErr w:type="spellEnd"/>
      <w:r w:rsidR="006C64E0" w:rsidRPr="00CE288C">
        <w:rPr>
          <w:rFonts w:ascii="Arial" w:eastAsiaTheme="minorHAnsi" w:hAnsi="Arial" w:cs="Arial"/>
          <w:lang w:eastAsia="en-US"/>
        </w:rPr>
        <w:t>’ sugiere que no se produjeron tales daños producto del déficit hídrico. Estos resultados pueden relacionarse entonces con una tolerancia del ‘</w:t>
      </w:r>
      <w:proofErr w:type="spellStart"/>
      <w:r w:rsidR="006C64E0" w:rsidRPr="00CE288C">
        <w:rPr>
          <w:rFonts w:ascii="Arial" w:eastAsiaTheme="minorHAnsi" w:hAnsi="Arial" w:cs="Arial"/>
          <w:lang w:eastAsia="en-US"/>
        </w:rPr>
        <w:t>Pelipita</w:t>
      </w:r>
      <w:proofErr w:type="spellEnd"/>
      <w:r w:rsidR="006C64E0" w:rsidRPr="00CE288C">
        <w:rPr>
          <w:rFonts w:ascii="Arial" w:eastAsiaTheme="minorHAnsi" w:hAnsi="Arial" w:cs="Arial"/>
          <w:lang w:eastAsia="en-US"/>
        </w:rPr>
        <w:t xml:space="preserve">’ y una sensibilidad del ‘Manzano’ y el ‘Grande </w:t>
      </w:r>
      <w:proofErr w:type="spellStart"/>
      <w:r w:rsidR="006C64E0" w:rsidRPr="00CE288C">
        <w:rPr>
          <w:rFonts w:ascii="Arial" w:eastAsiaTheme="minorHAnsi" w:hAnsi="Arial" w:cs="Arial"/>
          <w:lang w:eastAsia="en-US"/>
        </w:rPr>
        <w:t>naine</w:t>
      </w:r>
      <w:proofErr w:type="spellEnd"/>
      <w:r w:rsidR="006C64E0" w:rsidRPr="00CE288C">
        <w:rPr>
          <w:rFonts w:ascii="Arial" w:eastAsiaTheme="minorHAnsi" w:hAnsi="Arial" w:cs="Arial"/>
          <w:lang w:eastAsia="en-US"/>
        </w:rPr>
        <w:t>’ al factor abiótico estudiado bajo las condiciones evaluadas.</w:t>
      </w:r>
    </w:p>
    <w:p w:rsidR="00D67129" w:rsidRPr="00CE288C" w:rsidRDefault="00FA58AB" w:rsidP="00864A9D">
      <w:pPr>
        <w:jc w:val="both"/>
        <w:rPr>
          <w:rFonts w:ascii="Arial" w:hAnsi="Arial" w:cs="Arial"/>
          <w:b/>
          <w:bCs/>
          <w:szCs w:val="22"/>
        </w:rPr>
      </w:pPr>
      <w:r w:rsidRPr="00CE288C">
        <w:rPr>
          <w:noProof/>
          <w:lang w:val="es-CO" w:eastAsia="es-CO"/>
        </w:rPr>
        <w:pict>
          <v:group id="Group 60" o:spid="_x0000_s1044" style="position:absolute;left:0;text-align:left;margin-left:-141.7pt;margin-top:120.75pt;width:298.5pt;height:18.7pt;z-index:251713024" coordsize="29690,2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">
            <v:shape id="Text Box 61" o:spid="_x0000_s1045" type="#_x0000_t202" style="position:absolute;width:15303;height:2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o78A&#10;AADbAAAADwAAAGRycy9kb3ducmV2LnhtbERPTWvCQBC9F/wPywje6iYFRVJXkVrBQy/aeB+y02xo&#10;djZkRxP/vVsQepvH+5z1dvStulEfm8AG8nkGirgKtuHaQPl9eF2BioJssQ1MBu4UYbuZvKyxsGHg&#10;E93OUqsUwrFAA06kK7SOlSOPcR464sT9hN6jJNjX2vY4pHDf6rcsW2qPDacGhx19OKp+z1dvQMTu&#10;8nv56ePxMn7tB5dVCyyNmU3H3TsooVH+xU/30ab5Ofz9kg7Qm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z8KjvwAAANsAAAAPAAAAAAAAAAAAAAAAAJgCAABkcnMvZG93bnJl&#10;di54bWxQSwUGAAAAAAQABAD1AAAAhAMAAAAA&#10;" filled="f" stroked="f">
              <v:textbox style="mso-fit-shape-to-text:t">
                <w:txbxContent>
                  <w:p w:rsidR="000E40E4" w:rsidRPr="006F063F" w:rsidRDefault="000E40E4" w:rsidP="003405D3">
                    <w:pPr>
                      <w:pStyle w:val="NormalWeb"/>
                      <w:spacing w:before="0" w:beforeAutospacing="0" w:after="0" w:afterAutospacing="0"/>
                      <w:rPr>
                        <w:rFonts w:ascii="Arial" w:hAnsi="Arial" w:cs="Arial"/>
                        <w:sz w:val="20"/>
                        <w:szCs w:val="20"/>
                      </w:rPr>
                    </w:pPr>
                    <w:r>
                      <w:rPr>
                        <w:rFonts w:ascii="Arial" w:hAnsi="Arial" w:cs="Arial"/>
                        <w:color w:val="000000" w:themeColor="text1"/>
                        <w:kern w:val="24"/>
                        <w:sz w:val="20"/>
                        <w:szCs w:val="20"/>
                      </w:rPr>
                      <w:t xml:space="preserve"> </w:t>
                    </w:r>
                    <w:r w:rsidRPr="006F063F">
                      <w:rPr>
                        <w:rFonts w:ascii="Arial" w:hAnsi="Arial" w:cs="Arial"/>
                        <w:color w:val="000000" w:themeColor="text1"/>
                        <w:kern w:val="24"/>
                        <w:sz w:val="20"/>
                        <w:szCs w:val="20"/>
                      </w:rPr>
                      <w:t>Plantas no sometidas a estrés</w:t>
                    </w:r>
                  </w:p>
                </w:txbxContent>
              </v:textbox>
            </v:shape>
            <v:group id="Group 62" o:spid="_x0000_s1046" style="position:absolute;left:15305;width:14385;height:2374" coordorigin="15305" coordsize="14385,2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CuadroTexto 60" o:spid="_x0000_s1047" type="#_x0000_t202" style="position:absolute;left:15350;width:14340;height:2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H5T78A&#10;AADbAAAADwAAAGRycy9kb3ducmV2LnhtbERPS2vCQBC+F/wPywje6sZKS4muIj7AQy+18T5kx2ww&#10;OxuyUxP/vSsUepuP7znL9eAbdaMu1oENzKYZKOIy2JorA8XP4fUTVBRki01gMnCnCOvV6GWJuQ09&#10;f9PtJJVKIRxzNOBE2lzrWDryGKehJU7cJXQeJcGu0rbDPoX7Rr9l2Yf2WHNqcNjS1lF5Pf16AyJ2&#10;M7sXex+P5+Fr17usfMfCmMl42CxACQ3yL/5zH22aP4f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UflPvwAAANsAAAAPAAAAAAAAAAAAAAAAAJgCAABkcnMvZG93bnJl&#10;di54bWxQSwUGAAAAAAQABAD1AAAAhAMAAAAA&#10;" filled="f" stroked="f">
                <v:textbox style="mso-fit-shape-to-text:t">
                  <w:txbxContent>
                    <w:p w:rsidR="000E40E4" w:rsidRPr="006F063F" w:rsidRDefault="000E40E4" w:rsidP="003405D3">
                      <w:pPr>
                        <w:pStyle w:val="NormalWeb"/>
                        <w:spacing w:before="0" w:beforeAutospacing="0" w:after="0" w:afterAutospacing="0"/>
                        <w:rPr>
                          <w:rFonts w:ascii="Arial" w:hAnsi="Arial" w:cs="Arial"/>
                          <w:sz w:val="20"/>
                          <w:szCs w:val="20"/>
                        </w:rPr>
                      </w:pPr>
                      <w:r>
                        <w:rPr>
                          <w:rFonts w:ascii="Arial" w:hAnsi="Arial" w:cs="Arial"/>
                          <w:color w:val="000000" w:themeColor="text1"/>
                          <w:kern w:val="24"/>
                          <w:sz w:val="20"/>
                          <w:szCs w:val="20"/>
                        </w:rPr>
                        <w:t xml:space="preserve"> </w:t>
                      </w:r>
                      <w:r w:rsidRPr="006F063F">
                        <w:rPr>
                          <w:rFonts w:ascii="Arial" w:hAnsi="Arial" w:cs="Arial"/>
                          <w:color w:val="000000" w:themeColor="text1"/>
                          <w:kern w:val="24"/>
                          <w:sz w:val="20"/>
                          <w:szCs w:val="20"/>
                        </w:rPr>
                        <w:t>Plantas sometidas a estrés</w:t>
                      </w:r>
                    </w:p>
                  </w:txbxContent>
                </v:textbox>
              </v:shape>
              <v:rect id="Rectángulo 37" o:spid="_x0000_s1048" style="position:absolute;left:15305;top:809;width:673;height:6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8PWsUA&#10;AADbAAAADwAAAGRycy9kb3ducmV2LnhtbESPQWvCQBCF70L/wzIFL9JsIiIlzRpKQZSCgtpDj0N2&#10;mgSzsyG7JrG/3hUEbzO89715k+WjaURPnastK0iiGARxYXXNpYKf0/rtHYTzyBoby6TgSg7y1csk&#10;w1TbgQ/UH30pQgi7FBVU3replK6oyKCLbEsctD/bGfRh7UqpOxxCuGnkPI6X0mDN4UKFLX1VVJyP&#10;FxNqbPrd5r84nAez+D1tk+vse9bslZq+jp8fIDyN/ml+0FsduAXcfwkDy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Tw9axQAAANsAAAAPAAAAAAAAAAAAAAAAAJgCAABkcnMv&#10;ZG93bnJldi54bWxQSwUGAAAAAAQABAD1AAAAigMAAAAA&#10;" fillcolor="#a5a5a5 [2092]" strokecolor="#a5a5a5 [2092]" strokeweight="1pt"/>
            </v:group>
            <v:rect id="Rectangle 65" o:spid="_x0000_s1049" style="position:absolute;top:781;width:672;height:6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Csgb8A&#10;AADbAAAADwAAAGRycy9kb3ducmV2LnhtbERPS4vCMBC+L/gfwgje1lRRkWoUEcXHbVXQ49CMbbGZ&#10;lCTW+u83C8Le5uN7znzZmko05HxpWcGgn4AgzqwuOVdwOW+/pyB8QNZYWSYFb/KwXHS+5phq++If&#10;ak4hFzGEfYoKihDqVEqfFWTQ921NHLm7dQZDhC6X2uErhptKDpNkIg2WHBsKrGldUPY4PY2CiW9u&#10;h6kbl5dqNTIH53bHsLkq1eu2qxmIQG34F3/cex3nj+Hvl3iAX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0oKyBvwAAANsAAAAPAAAAAAAAAAAAAAAAAJgCAABkcnMvZG93bnJl&#10;di54bWxQSwUGAAAAAAQABAD1AAAAhAMAAAAA&#10;" fillcolor="black [3213]" strokecolor="black [3213]" strokeweight="1pt"/>
          </v:group>
        </w:pict>
      </w:r>
    </w:p>
    <w:p w:rsidR="00D67129" w:rsidRPr="00CE288C" w:rsidRDefault="002C67BC" w:rsidP="00864A9D">
      <w:pPr>
        <w:jc w:val="both"/>
        <w:rPr>
          <w:rFonts w:ascii="Arial" w:hAnsi="Arial" w:cs="Arial"/>
        </w:rPr>
      </w:pPr>
      <w:r w:rsidRPr="00CE288C">
        <w:rPr>
          <w:rFonts w:ascii="Arial" w:hAnsi="Arial" w:cs="Arial"/>
          <w:b/>
          <w:bCs/>
          <w:szCs w:val="22"/>
        </w:rPr>
        <w:t xml:space="preserve">Figura </w:t>
      </w:r>
      <w:r w:rsidR="00431C89" w:rsidRPr="00CE288C">
        <w:rPr>
          <w:rFonts w:ascii="Arial" w:hAnsi="Arial" w:cs="Arial"/>
          <w:b/>
          <w:bCs/>
          <w:szCs w:val="22"/>
        </w:rPr>
        <w:t>5</w:t>
      </w:r>
      <w:r w:rsidRPr="00CE288C">
        <w:rPr>
          <w:rFonts w:ascii="Arial" w:hAnsi="Arial" w:cs="Arial"/>
          <w:b/>
          <w:bCs/>
          <w:szCs w:val="22"/>
        </w:rPr>
        <w:t>.</w:t>
      </w:r>
      <w:r w:rsidRPr="00CE288C">
        <w:rPr>
          <w:rFonts w:ascii="Arial" w:hAnsi="Arial" w:cs="Arial"/>
          <w:bCs/>
          <w:szCs w:val="22"/>
        </w:rPr>
        <w:t xml:space="preserve"> </w:t>
      </w:r>
      <w:r w:rsidR="005E1916" w:rsidRPr="00CE288C">
        <w:rPr>
          <w:rFonts w:ascii="Arial" w:hAnsi="Arial" w:cs="Arial"/>
          <w:bCs/>
        </w:rPr>
        <w:t xml:space="preserve">Efecto del estrés hídrico inducido con PEG-6000 en el contenido de </w:t>
      </w:r>
      <w:proofErr w:type="spellStart"/>
      <w:r w:rsidR="005E1916" w:rsidRPr="00CE288C">
        <w:rPr>
          <w:rFonts w:ascii="Arial" w:hAnsi="Arial" w:cs="Arial"/>
          <w:bCs/>
        </w:rPr>
        <w:t>malondialdehido</w:t>
      </w:r>
      <w:proofErr w:type="spellEnd"/>
      <w:r w:rsidR="001E4AAE" w:rsidRPr="00CE288C">
        <w:rPr>
          <w:rFonts w:ascii="Arial" w:hAnsi="Arial" w:cs="Arial"/>
          <w:bCs/>
        </w:rPr>
        <w:t xml:space="preserve"> (MDA)</w:t>
      </w:r>
      <w:r w:rsidR="006A6E8D" w:rsidRPr="00CE288C">
        <w:rPr>
          <w:rFonts w:ascii="Arial" w:hAnsi="Arial" w:cs="Arial"/>
          <w:bCs/>
        </w:rPr>
        <w:t xml:space="preserve"> (A)</w:t>
      </w:r>
      <w:r w:rsidR="005E1916" w:rsidRPr="00CE288C">
        <w:rPr>
          <w:rFonts w:ascii="Arial" w:hAnsi="Arial" w:cs="Arial"/>
          <w:bCs/>
        </w:rPr>
        <w:t xml:space="preserve"> </w:t>
      </w:r>
      <w:r w:rsidR="006A6E8D" w:rsidRPr="00CE288C">
        <w:rPr>
          <w:rFonts w:ascii="Arial" w:hAnsi="Arial" w:cs="Arial"/>
          <w:bCs/>
        </w:rPr>
        <w:t xml:space="preserve">y peróxido de hidrógeno </w:t>
      </w:r>
      <w:r w:rsidR="004D1CD5" w:rsidRPr="00CE288C">
        <w:rPr>
          <w:rFonts w:ascii="Arial" w:hAnsi="Arial" w:cs="Arial"/>
          <w:bCs/>
        </w:rPr>
        <w:t>(H</w:t>
      </w:r>
      <w:r w:rsidR="004D1CD5" w:rsidRPr="00CE288C">
        <w:rPr>
          <w:rFonts w:ascii="Arial" w:hAnsi="Arial" w:cs="Arial"/>
          <w:bCs/>
          <w:vertAlign w:val="subscript"/>
        </w:rPr>
        <w:t>2</w:t>
      </w:r>
      <w:r w:rsidR="004D1CD5" w:rsidRPr="00CE288C">
        <w:rPr>
          <w:rFonts w:ascii="Arial" w:hAnsi="Arial" w:cs="Arial"/>
          <w:bCs/>
        </w:rPr>
        <w:t>O</w:t>
      </w:r>
      <w:r w:rsidR="004D1CD5" w:rsidRPr="00CE288C">
        <w:rPr>
          <w:rFonts w:ascii="Arial" w:hAnsi="Arial" w:cs="Arial"/>
          <w:bCs/>
          <w:vertAlign w:val="subscript"/>
        </w:rPr>
        <w:t>2</w:t>
      </w:r>
      <w:r w:rsidR="004D1CD5" w:rsidRPr="00CE288C">
        <w:rPr>
          <w:rFonts w:ascii="Arial" w:hAnsi="Arial" w:cs="Arial"/>
          <w:bCs/>
        </w:rPr>
        <w:t xml:space="preserve">) </w:t>
      </w:r>
      <w:r w:rsidR="006A6E8D" w:rsidRPr="00CE288C">
        <w:rPr>
          <w:rFonts w:ascii="Arial" w:hAnsi="Arial" w:cs="Arial"/>
          <w:bCs/>
        </w:rPr>
        <w:t xml:space="preserve">(B) </w:t>
      </w:r>
      <w:r w:rsidR="005E1916" w:rsidRPr="00CE288C">
        <w:rPr>
          <w:rFonts w:ascii="Arial" w:hAnsi="Arial" w:cs="Arial"/>
        </w:rPr>
        <w:t xml:space="preserve">de plantas </w:t>
      </w:r>
      <w:r w:rsidR="005E1916" w:rsidRPr="00CE288C">
        <w:rPr>
          <w:rFonts w:ascii="Arial" w:hAnsi="Arial" w:cs="Arial"/>
          <w:i/>
          <w:iCs/>
        </w:rPr>
        <w:t>in vitro</w:t>
      </w:r>
      <w:r w:rsidR="005E1916" w:rsidRPr="00CE288C">
        <w:rPr>
          <w:rFonts w:ascii="Arial" w:hAnsi="Arial" w:cs="Arial"/>
        </w:rPr>
        <w:t xml:space="preserve"> de diferentes cultivares de </w:t>
      </w:r>
      <w:r w:rsidR="005E1916" w:rsidRPr="00CE288C">
        <w:rPr>
          <w:rFonts w:ascii="Arial" w:hAnsi="Arial" w:cs="Arial"/>
          <w:i/>
          <w:iCs/>
        </w:rPr>
        <w:t>Musa</w:t>
      </w:r>
      <w:r w:rsidR="005E1916" w:rsidRPr="00CE288C">
        <w:rPr>
          <w:rFonts w:ascii="Arial" w:hAnsi="Arial" w:cs="Arial"/>
        </w:rPr>
        <w:t xml:space="preserve"> </w:t>
      </w:r>
      <w:proofErr w:type="spellStart"/>
      <w:r w:rsidR="005E1916" w:rsidRPr="00CE288C">
        <w:rPr>
          <w:rFonts w:ascii="Arial" w:hAnsi="Arial" w:cs="Arial"/>
        </w:rPr>
        <w:t>spp</w:t>
      </w:r>
      <w:proofErr w:type="spellEnd"/>
      <w:r w:rsidR="005E1916" w:rsidRPr="00CE288C">
        <w:rPr>
          <w:rFonts w:ascii="Arial" w:hAnsi="Arial" w:cs="Arial"/>
        </w:rPr>
        <w:t xml:space="preserve">. a los 30 días de cultivo. </w:t>
      </w:r>
      <w:proofErr w:type="spellStart"/>
      <w:r w:rsidR="005E1916" w:rsidRPr="00CE288C">
        <w:rPr>
          <w:rFonts w:ascii="Arial" w:hAnsi="Arial" w:cs="Arial"/>
        </w:rPr>
        <w:t>Pel</w:t>
      </w:r>
      <w:proofErr w:type="spellEnd"/>
      <w:r w:rsidR="005E1916" w:rsidRPr="00CE288C">
        <w:rPr>
          <w:rFonts w:ascii="Arial" w:hAnsi="Arial" w:cs="Arial"/>
        </w:rPr>
        <w:t xml:space="preserve"> y </w:t>
      </w:r>
      <w:proofErr w:type="spellStart"/>
      <w:r w:rsidR="005E1916" w:rsidRPr="00CE288C">
        <w:rPr>
          <w:rFonts w:ascii="Arial" w:hAnsi="Arial" w:cs="Arial"/>
        </w:rPr>
        <w:t>Mz</w:t>
      </w:r>
      <w:proofErr w:type="spellEnd"/>
      <w:r w:rsidR="005E1916" w:rsidRPr="00CE288C">
        <w:rPr>
          <w:rFonts w:ascii="Arial" w:hAnsi="Arial" w:cs="Arial"/>
        </w:rPr>
        <w:t>: cultivares de plátano ‘</w:t>
      </w:r>
      <w:proofErr w:type="spellStart"/>
      <w:r w:rsidR="005E1916" w:rsidRPr="00CE288C">
        <w:rPr>
          <w:rFonts w:ascii="Arial" w:hAnsi="Arial" w:cs="Arial"/>
        </w:rPr>
        <w:t>Pelipita</w:t>
      </w:r>
      <w:proofErr w:type="spellEnd"/>
      <w:r w:rsidR="005E1916" w:rsidRPr="00CE288C">
        <w:rPr>
          <w:rFonts w:ascii="Arial" w:hAnsi="Arial" w:cs="Arial"/>
        </w:rPr>
        <w:t xml:space="preserve">’ (ABB) y ‘Manzano’ (AAB) respectivamente, </w:t>
      </w:r>
      <w:proofErr w:type="spellStart"/>
      <w:r w:rsidR="005E1916" w:rsidRPr="00CE288C">
        <w:rPr>
          <w:rFonts w:ascii="Arial" w:hAnsi="Arial" w:cs="Arial"/>
        </w:rPr>
        <w:t>G</w:t>
      </w:r>
      <w:r w:rsidR="00935408" w:rsidRPr="00CE288C">
        <w:rPr>
          <w:rFonts w:ascii="Arial" w:hAnsi="Arial" w:cs="Arial"/>
        </w:rPr>
        <w:t>n</w:t>
      </w:r>
      <w:proofErr w:type="spellEnd"/>
      <w:r w:rsidR="005E1916" w:rsidRPr="00CE288C">
        <w:rPr>
          <w:rFonts w:ascii="Arial" w:hAnsi="Arial" w:cs="Arial"/>
        </w:rPr>
        <w:t xml:space="preserve">: cultivar de banano ‘Grande </w:t>
      </w:r>
      <w:proofErr w:type="spellStart"/>
      <w:r w:rsidR="005E1916" w:rsidRPr="00CE288C">
        <w:rPr>
          <w:rFonts w:ascii="Arial" w:hAnsi="Arial" w:cs="Arial"/>
        </w:rPr>
        <w:t>naine</w:t>
      </w:r>
      <w:proofErr w:type="spellEnd"/>
      <w:r w:rsidR="005E1916" w:rsidRPr="00CE288C">
        <w:rPr>
          <w:rFonts w:ascii="Arial" w:hAnsi="Arial" w:cs="Arial"/>
        </w:rPr>
        <w:t xml:space="preserve">’ (AAA). </w:t>
      </w:r>
      <w:r w:rsidR="00D67129" w:rsidRPr="00CE288C">
        <w:rPr>
          <w:rFonts w:ascii="Arial" w:hAnsi="Arial" w:cs="Arial"/>
        </w:rPr>
        <w:t xml:space="preserve">Letras no comunes sobre barras indican diferencias significativas entre ambos tratamientos para un mismo cultivar según prueba de </w:t>
      </w:r>
      <w:r w:rsidR="00D67129" w:rsidRPr="00CE288C">
        <w:rPr>
          <w:rFonts w:ascii="Arial" w:eastAsiaTheme="minorHAnsi" w:hAnsi="Arial" w:cs="Arial"/>
          <w:szCs w:val="22"/>
          <w:lang w:eastAsia="en-US"/>
        </w:rPr>
        <w:t>Mann-Whitney</w:t>
      </w:r>
      <w:r w:rsidR="00D67129" w:rsidRPr="00CE288C">
        <w:rPr>
          <w:rFonts w:ascii="Arial" w:hAnsi="Arial" w:cs="Arial"/>
        </w:rPr>
        <w:t xml:space="preserve"> para p&lt;0,05. (n=24).</w:t>
      </w:r>
    </w:p>
    <w:p w:rsidR="00972F90" w:rsidRDefault="00972F90" w:rsidP="00864A9D">
      <w:pPr>
        <w:jc w:val="both"/>
        <w:rPr>
          <w:rFonts w:ascii="Arial" w:eastAsiaTheme="minorHAnsi" w:hAnsi="Arial" w:cs="Arial"/>
          <w:lang w:eastAsia="en-US"/>
        </w:rPr>
      </w:pPr>
    </w:p>
    <w:p w:rsidR="005E3D55" w:rsidRPr="00CE288C" w:rsidRDefault="005E3D55" w:rsidP="00864A9D">
      <w:pPr>
        <w:jc w:val="both"/>
        <w:rPr>
          <w:rFonts w:ascii="Arial" w:eastAsiaTheme="minorHAnsi" w:hAnsi="Arial" w:cs="Arial"/>
          <w:lang w:eastAsia="en-US"/>
        </w:rPr>
      </w:pPr>
      <w:r w:rsidRPr="00CE288C">
        <w:rPr>
          <w:rFonts w:ascii="Arial" w:eastAsiaTheme="minorHAnsi" w:hAnsi="Arial" w:cs="Arial"/>
          <w:lang w:eastAsia="en-US"/>
        </w:rPr>
        <w:lastRenderedPageBreak/>
        <w:t>Otros estudios como este</w:t>
      </w:r>
      <w:r w:rsidR="006C64E0" w:rsidRPr="00CE288C">
        <w:rPr>
          <w:rFonts w:ascii="Arial" w:eastAsiaTheme="minorHAnsi" w:hAnsi="Arial" w:cs="Arial"/>
          <w:lang w:eastAsia="en-US"/>
        </w:rPr>
        <w:t xml:space="preserve"> en </w:t>
      </w:r>
      <w:r w:rsidR="006C64E0" w:rsidRPr="00CE288C">
        <w:rPr>
          <w:rFonts w:ascii="Arial" w:eastAsiaTheme="minorHAnsi" w:hAnsi="Arial" w:cs="Arial"/>
          <w:i/>
          <w:lang w:eastAsia="en-US"/>
        </w:rPr>
        <w:t>Musa</w:t>
      </w:r>
      <w:r w:rsidR="006C64E0" w:rsidRPr="00CE288C">
        <w:rPr>
          <w:rFonts w:ascii="Arial" w:eastAsiaTheme="minorHAnsi" w:hAnsi="Arial" w:cs="Arial"/>
          <w:lang w:eastAsia="en-US"/>
        </w:rPr>
        <w:t xml:space="preserve"> </w:t>
      </w:r>
      <w:proofErr w:type="spellStart"/>
      <w:r w:rsidR="006C64E0" w:rsidRPr="00CE288C">
        <w:rPr>
          <w:rFonts w:ascii="Arial" w:eastAsiaTheme="minorHAnsi" w:hAnsi="Arial" w:cs="Arial"/>
          <w:lang w:eastAsia="en-US"/>
        </w:rPr>
        <w:t>spp</w:t>
      </w:r>
      <w:proofErr w:type="spellEnd"/>
      <w:r w:rsidR="006C64E0" w:rsidRPr="00CE288C">
        <w:rPr>
          <w:rFonts w:ascii="Arial" w:eastAsiaTheme="minorHAnsi" w:hAnsi="Arial" w:cs="Arial"/>
          <w:lang w:eastAsia="en-US"/>
        </w:rPr>
        <w:t>.</w:t>
      </w:r>
      <w:r w:rsidRPr="00CE288C">
        <w:rPr>
          <w:rFonts w:ascii="Arial" w:eastAsiaTheme="minorHAnsi" w:hAnsi="Arial" w:cs="Arial"/>
          <w:lang w:eastAsia="en-US"/>
        </w:rPr>
        <w:t xml:space="preserve"> también </w:t>
      </w:r>
      <w:r w:rsidR="00397361" w:rsidRPr="00CE288C">
        <w:rPr>
          <w:rFonts w:ascii="Arial" w:eastAsiaTheme="minorHAnsi" w:hAnsi="Arial" w:cs="Arial"/>
          <w:lang w:eastAsia="en-US"/>
        </w:rPr>
        <w:t>han informado</w:t>
      </w:r>
      <w:r w:rsidR="00E71368" w:rsidRPr="00CE288C">
        <w:rPr>
          <w:rFonts w:ascii="Arial" w:eastAsiaTheme="minorHAnsi" w:hAnsi="Arial" w:cs="Arial"/>
          <w:lang w:eastAsia="en-US"/>
        </w:rPr>
        <w:t xml:space="preserve"> la presencia de </w:t>
      </w:r>
      <w:r w:rsidRPr="00CE288C">
        <w:rPr>
          <w:rFonts w:ascii="Arial" w:eastAsiaTheme="minorHAnsi" w:hAnsi="Arial" w:cs="Arial"/>
          <w:lang w:eastAsia="en-US"/>
        </w:rPr>
        <w:t>daños a nivel de membranas celulares producto de un estrés hídrico</w:t>
      </w:r>
      <w:r w:rsidR="00302F8A" w:rsidRPr="00CE288C">
        <w:rPr>
          <w:rFonts w:ascii="Arial" w:eastAsiaTheme="minorHAnsi" w:hAnsi="Arial" w:cs="Arial"/>
          <w:lang w:eastAsia="en-US"/>
        </w:rPr>
        <w:t xml:space="preserve"> </w:t>
      </w:r>
      <w:r w:rsidRPr="00CE288C">
        <w:rPr>
          <w:rFonts w:ascii="Arial" w:eastAsiaTheme="minorHAnsi" w:hAnsi="Arial" w:cs="Arial"/>
          <w:i/>
          <w:lang w:eastAsia="en-US"/>
        </w:rPr>
        <w:t>in vitro</w:t>
      </w:r>
      <w:r w:rsidRPr="00CE288C">
        <w:rPr>
          <w:rFonts w:ascii="Arial" w:eastAsiaTheme="minorHAnsi" w:hAnsi="Arial" w:cs="Arial"/>
          <w:lang w:eastAsia="en-US"/>
        </w:rPr>
        <w:t xml:space="preserve">. Por </w:t>
      </w:r>
      <w:r w:rsidR="0025228C" w:rsidRPr="00CE288C">
        <w:rPr>
          <w:rFonts w:ascii="Arial" w:eastAsiaTheme="minorHAnsi" w:hAnsi="Arial" w:cs="Arial"/>
          <w:lang w:eastAsia="en-US"/>
        </w:rPr>
        <w:t>ejemplo,</w:t>
      </w:r>
      <w:r w:rsidRPr="00CE288C">
        <w:rPr>
          <w:rFonts w:ascii="Arial" w:eastAsiaTheme="minorHAnsi" w:hAnsi="Arial" w:cs="Arial"/>
          <w:lang w:eastAsia="en-US"/>
        </w:rPr>
        <w:t xml:space="preserve"> </w:t>
      </w:r>
      <w:r w:rsidR="00B23199" w:rsidRPr="00CE288C">
        <w:rPr>
          <w:rFonts w:ascii="Arial" w:eastAsiaTheme="minorHAnsi" w:hAnsi="Arial" w:cs="Arial"/>
          <w:lang w:eastAsia="en-US"/>
        </w:rPr>
        <w:t xml:space="preserve">Moreno-Bermúdez </w:t>
      </w:r>
      <w:r w:rsidR="00B23199" w:rsidRPr="00CE288C">
        <w:rPr>
          <w:rFonts w:ascii="Arial" w:eastAsiaTheme="minorHAnsi" w:hAnsi="Arial" w:cs="Arial"/>
          <w:i/>
          <w:lang w:eastAsia="en-US"/>
        </w:rPr>
        <w:t>et al</w:t>
      </w:r>
      <w:r w:rsidR="00B23199" w:rsidRPr="00CE288C">
        <w:rPr>
          <w:rFonts w:ascii="Arial" w:eastAsiaTheme="minorHAnsi" w:hAnsi="Arial" w:cs="Arial"/>
          <w:lang w:eastAsia="en-US"/>
        </w:rPr>
        <w:t>. (2014)</w:t>
      </w:r>
      <w:r w:rsidR="00972F90">
        <w:rPr>
          <w:rFonts w:ascii="Arial" w:eastAsiaTheme="minorHAnsi" w:hAnsi="Arial" w:cs="Arial"/>
          <w:lang w:eastAsia="en-US"/>
        </w:rPr>
        <w:t>,</w:t>
      </w:r>
      <w:r w:rsidR="00B23199" w:rsidRPr="00CE288C">
        <w:rPr>
          <w:rFonts w:ascii="Arial" w:eastAsiaTheme="minorHAnsi" w:hAnsi="Arial" w:cs="Arial"/>
          <w:lang w:eastAsia="en-US"/>
        </w:rPr>
        <w:t xml:space="preserve"> en el cultivar de banano ‘Grande </w:t>
      </w:r>
      <w:proofErr w:type="spellStart"/>
      <w:r w:rsidR="00B23199" w:rsidRPr="00CE288C">
        <w:rPr>
          <w:rFonts w:ascii="Arial" w:eastAsiaTheme="minorHAnsi" w:hAnsi="Arial" w:cs="Arial"/>
          <w:lang w:eastAsia="en-US"/>
        </w:rPr>
        <w:t>naine</w:t>
      </w:r>
      <w:proofErr w:type="spellEnd"/>
      <w:r w:rsidR="00B23199" w:rsidRPr="00CE288C">
        <w:rPr>
          <w:rFonts w:ascii="Arial" w:eastAsiaTheme="minorHAnsi" w:hAnsi="Arial" w:cs="Arial"/>
          <w:lang w:eastAsia="en-US"/>
        </w:rPr>
        <w:t xml:space="preserve">’, </w:t>
      </w:r>
      <w:proofErr w:type="spellStart"/>
      <w:r w:rsidR="000B3739" w:rsidRPr="00CE288C">
        <w:rPr>
          <w:rFonts w:ascii="Arial" w:eastAsiaTheme="minorHAnsi" w:hAnsi="Arial" w:cs="Arial"/>
          <w:lang w:eastAsia="en-US"/>
        </w:rPr>
        <w:t>Shekhawat</w:t>
      </w:r>
      <w:proofErr w:type="spellEnd"/>
      <w:r w:rsidR="000B3739" w:rsidRPr="00CE288C">
        <w:rPr>
          <w:rFonts w:ascii="Arial" w:eastAsiaTheme="minorHAnsi" w:hAnsi="Arial" w:cs="Arial"/>
          <w:lang w:eastAsia="en-US"/>
        </w:rPr>
        <w:t xml:space="preserve"> </w:t>
      </w:r>
      <w:r w:rsidR="00972F90">
        <w:rPr>
          <w:rFonts w:ascii="Arial" w:eastAsiaTheme="minorHAnsi" w:hAnsi="Arial" w:cs="Arial"/>
          <w:lang w:eastAsia="en-US"/>
        </w:rPr>
        <w:t>&amp;</w:t>
      </w:r>
      <w:r w:rsidR="003D2996" w:rsidRPr="00CE288C">
        <w:rPr>
          <w:rFonts w:ascii="Arial" w:eastAsiaTheme="minorHAnsi" w:hAnsi="Arial" w:cs="Arial"/>
          <w:lang w:eastAsia="en-US"/>
        </w:rPr>
        <w:t xml:space="preserve"> </w:t>
      </w:r>
      <w:proofErr w:type="spellStart"/>
      <w:r w:rsidR="003D2996" w:rsidRPr="00CE288C">
        <w:rPr>
          <w:rFonts w:ascii="Arial" w:eastAsiaTheme="minorHAnsi" w:hAnsi="Arial" w:cs="Arial"/>
          <w:lang w:eastAsia="en-US"/>
        </w:rPr>
        <w:t>Ganapathi</w:t>
      </w:r>
      <w:proofErr w:type="spellEnd"/>
      <w:r w:rsidR="003D2996" w:rsidRPr="00CE288C">
        <w:rPr>
          <w:rFonts w:ascii="Arial" w:eastAsiaTheme="minorHAnsi" w:hAnsi="Arial" w:cs="Arial"/>
          <w:lang w:eastAsia="en-US"/>
        </w:rPr>
        <w:t xml:space="preserve"> </w:t>
      </w:r>
      <w:r w:rsidR="000B3739" w:rsidRPr="00CE288C">
        <w:rPr>
          <w:rFonts w:ascii="Arial" w:eastAsiaTheme="minorHAnsi" w:hAnsi="Arial" w:cs="Arial"/>
          <w:lang w:eastAsia="en-US"/>
        </w:rPr>
        <w:t>(201</w:t>
      </w:r>
      <w:r w:rsidR="00C52595" w:rsidRPr="00CE288C">
        <w:rPr>
          <w:rFonts w:ascii="Arial" w:eastAsiaTheme="minorHAnsi" w:hAnsi="Arial" w:cs="Arial"/>
          <w:lang w:eastAsia="en-US"/>
        </w:rPr>
        <w:t>4</w:t>
      </w:r>
      <w:r w:rsidR="000B3739" w:rsidRPr="00CE288C">
        <w:rPr>
          <w:rFonts w:ascii="Arial" w:eastAsiaTheme="minorHAnsi" w:hAnsi="Arial" w:cs="Arial"/>
          <w:lang w:eastAsia="en-US"/>
        </w:rPr>
        <w:t xml:space="preserve">) y </w:t>
      </w:r>
      <w:proofErr w:type="spellStart"/>
      <w:r w:rsidR="00B3438F" w:rsidRPr="00CE288C">
        <w:rPr>
          <w:rFonts w:ascii="Arial" w:eastAsiaTheme="minorHAnsi" w:hAnsi="Arial" w:cs="Arial"/>
          <w:lang w:eastAsia="en-US"/>
        </w:rPr>
        <w:t>Tak</w:t>
      </w:r>
      <w:proofErr w:type="spellEnd"/>
      <w:r w:rsidR="00B3438F" w:rsidRPr="00CE288C">
        <w:rPr>
          <w:rFonts w:ascii="Arial" w:eastAsiaTheme="minorHAnsi" w:hAnsi="Arial" w:cs="Arial"/>
          <w:lang w:eastAsia="en-US"/>
        </w:rPr>
        <w:t xml:space="preserve"> </w:t>
      </w:r>
      <w:r w:rsidR="00B3438F" w:rsidRPr="00CE288C">
        <w:rPr>
          <w:rFonts w:ascii="Arial" w:eastAsiaTheme="minorHAnsi" w:hAnsi="Arial" w:cs="Arial"/>
          <w:i/>
          <w:lang w:eastAsia="en-US"/>
        </w:rPr>
        <w:t>et al</w:t>
      </w:r>
      <w:r w:rsidR="00B3438F" w:rsidRPr="00CE288C">
        <w:rPr>
          <w:rFonts w:ascii="Arial" w:eastAsiaTheme="minorHAnsi" w:hAnsi="Arial" w:cs="Arial"/>
          <w:lang w:eastAsia="en-US"/>
        </w:rPr>
        <w:t>. (</w:t>
      </w:r>
      <w:r w:rsidR="000C3FDF" w:rsidRPr="00CE288C">
        <w:rPr>
          <w:rFonts w:ascii="Arial" w:eastAsiaTheme="minorHAnsi" w:hAnsi="Arial" w:cs="Arial"/>
          <w:lang w:eastAsia="en-US"/>
        </w:rPr>
        <w:t>2017</w:t>
      </w:r>
      <w:r w:rsidR="00B3438F" w:rsidRPr="00CE288C">
        <w:rPr>
          <w:rFonts w:ascii="Arial" w:eastAsiaTheme="minorHAnsi" w:hAnsi="Arial" w:cs="Arial"/>
          <w:lang w:eastAsia="en-US"/>
        </w:rPr>
        <w:t>)</w:t>
      </w:r>
      <w:r w:rsidR="00972F90">
        <w:rPr>
          <w:rFonts w:ascii="Arial" w:eastAsiaTheme="minorHAnsi" w:hAnsi="Arial" w:cs="Arial"/>
          <w:lang w:eastAsia="en-US"/>
        </w:rPr>
        <w:t>,</w:t>
      </w:r>
      <w:r w:rsidR="00397361" w:rsidRPr="00CE288C">
        <w:rPr>
          <w:rFonts w:ascii="Arial" w:eastAsiaTheme="minorHAnsi" w:hAnsi="Arial" w:cs="Arial"/>
          <w:lang w:eastAsia="en-US"/>
        </w:rPr>
        <w:t xml:space="preserve"> </w:t>
      </w:r>
      <w:r w:rsidR="00B3438F" w:rsidRPr="00CE288C">
        <w:rPr>
          <w:rFonts w:ascii="Arial" w:eastAsiaTheme="minorHAnsi" w:hAnsi="Arial" w:cs="Arial"/>
          <w:lang w:eastAsia="en-US"/>
        </w:rPr>
        <w:t>en el cultivar de plátano ‘</w:t>
      </w:r>
      <w:proofErr w:type="spellStart"/>
      <w:r w:rsidR="00B3438F" w:rsidRPr="00CE288C">
        <w:rPr>
          <w:rFonts w:ascii="Arial" w:eastAsiaTheme="minorHAnsi" w:hAnsi="Arial" w:cs="Arial"/>
          <w:lang w:eastAsia="en-US"/>
        </w:rPr>
        <w:t>Rasthali</w:t>
      </w:r>
      <w:proofErr w:type="spellEnd"/>
      <w:r w:rsidR="00B3438F" w:rsidRPr="00CE288C">
        <w:rPr>
          <w:rFonts w:ascii="Arial" w:eastAsiaTheme="minorHAnsi" w:hAnsi="Arial" w:cs="Arial"/>
          <w:lang w:eastAsia="en-US"/>
        </w:rPr>
        <w:t>’</w:t>
      </w:r>
      <w:r w:rsidR="00D852D6" w:rsidRPr="00CE288C">
        <w:rPr>
          <w:rFonts w:ascii="Arial" w:eastAsiaTheme="minorHAnsi" w:hAnsi="Arial" w:cs="Arial"/>
          <w:lang w:eastAsia="en-US"/>
        </w:rPr>
        <w:t xml:space="preserve"> (AAB)</w:t>
      </w:r>
      <w:r w:rsidR="00B23199" w:rsidRPr="00CE288C">
        <w:rPr>
          <w:rFonts w:ascii="Arial" w:eastAsiaTheme="minorHAnsi" w:hAnsi="Arial" w:cs="Arial"/>
          <w:lang w:eastAsia="en-US"/>
        </w:rPr>
        <w:t xml:space="preserve"> y</w:t>
      </w:r>
      <w:r w:rsidR="00397361" w:rsidRPr="00CE288C">
        <w:rPr>
          <w:rFonts w:ascii="Arial" w:eastAsiaTheme="minorHAnsi" w:hAnsi="Arial" w:cs="Arial"/>
          <w:lang w:eastAsia="en-US"/>
        </w:rPr>
        <w:t xml:space="preserve"> </w:t>
      </w:r>
      <w:proofErr w:type="spellStart"/>
      <w:r w:rsidR="00B902B5" w:rsidRPr="00CE288C">
        <w:rPr>
          <w:rFonts w:ascii="Arial" w:eastAsiaTheme="minorHAnsi" w:hAnsi="Arial" w:cs="Arial"/>
          <w:lang w:eastAsia="en-US"/>
        </w:rPr>
        <w:t>Chai</w:t>
      </w:r>
      <w:proofErr w:type="spellEnd"/>
      <w:r w:rsidR="00397361" w:rsidRPr="00CE288C">
        <w:rPr>
          <w:rFonts w:ascii="Arial" w:eastAsiaTheme="minorHAnsi" w:hAnsi="Arial" w:cs="Arial"/>
          <w:lang w:eastAsia="en-US"/>
        </w:rPr>
        <w:t xml:space="preserve"> </w:t>
      </w:r>
      <w:r w:rsidR="00397361" w:rsidRPr="00CE288C">
        <w:rPr>
          <w:rFonts w:ascii="Arial" w:eastAsiaTheme="minorHAnsi" w:hAnsi="Arial" w:cs="Arial"/>
          <w:i/>
          <w:lang w:eastAsia="en-US"/>
        </w:rPr>
        <w:t>et al</w:t>
      </w:r>
      <w:r w:rsidR="00397361" w:rsidRPr="00CE288C">
        <w:rPr>
          <w:rFonts w:ascii="Arial" w:eastAsiaTheme="minorHAnsi" w:hAnsi="Arial" w:cs="Arial"/>
          <w:lang w:eastAsia="en-US"/>
        </w:rPr>
        <w:t>.</w:t>
      </w:r>
      <w:r w:rsidR="00A7472E" w:rsidRPr="00CE288C">
        <w:rPr>
          <w:rFonts w:ascii="Arial" w:eastAsiaTheme="minorHAnsi" w:hAnsi="Arial" w:cs="Arial"/>
          <w:lang w:eastAsia="en-US"/>
        </w:rPr>
        <w:t xml:space="preserve"> </w:t>
      </w:r>
      <w:r w:rsidR="00397361" w:rsidRPr="00CE288C">
        <w:rPr>
          <w:rFonts w:ascii="Arial" w:eastAsiaTheme="minorHAnsi" w:hAnsi="Arial" w:cs="Arial"/>
          <w:lang w:eastAsia="en-US"/>
        </w:rPr>
        <w:t>(20</w:t>
      </w:r>
      <w:r w:rsidR="00B902B5" w:rsidRPr="00CE288C">
        <w:rPr>
          <w:rFonts w:ascii="Arial" w:eastAsiaTheme="minorHAnsi" w:hAnsi="Arial" w:cs="Arial"/>
          <w:lang w:eastAsia="en-US"/>
        </w:rPr>
        <w:t>05</w:t>
      </w:r>
      <w:r w:rsidR="00397361" w:rsidRPr="00CE288C">
        <w:rPr>
          <w:rFonts w:ascii="Arial" w:eastAsiaTheme="minorHAnsi" w:hAnsi="Arial" w:cs="Arial"/>
          <w:lang w:eastAsia="en-US"/>
        </w:rPr>
        <w:t>)</w:t>
      </w:r>
      <w:r w:rsidR="00972F90">
        <w:rPr>
          <w:rFonts w:ascii="Arial" w:eastAsiaTheme="minorHAnsi" w:hAnsi="Arial" w:cs="Arial"/>
          <w:lang w:eastAsia="en-US"/>
        </w:rPr>
        <w:t>,</w:t>
      </w:r>
      <w:r w:rsidR="00B3438F" w:rsidRPr="00CE288C">
        <w:rPr>
          <w:rFonts w:ascii="Arial" w:eastAsiaTheme="minorHAnsi" w:hAnsi="Arial" w:cs="Arial"/>
          <w:lang w:eastAsia="en-US"/>
        </w:rPr>
        <w:t xml:space="preserve"> </w:t>
      </w:r>
      <w:r w:rsidR="00397361" w:rsidRPr="00CE288C">
        <w:rPr>
          <w:rFonts w:ascii="Arial" w:eastAsiaTheme="minorHAnsi" w:hAnsi="Arial" w:cs="Arial"/>
          <w:lang w:eastAsia="en-US"/>
        </w:rPr>
        <w:t xml:space="preserve">y </w:t>
      </w:r>
      <w:proofErr w:type="spellStart"/>
      <w:r w:rsidR="0025228C" w:rsidRPr="00CE288C">
        <w:rPr>
          <w:rFonts w:ascii="Arial" w:eastAsiaTheme="minorHAnsi" w:hAnsi="Arial" w:cs="Arial"/>
          <w:lang w:eastAsia="en-US"/>
        </w:rPr>
        <w:t>Rustagi</w:t>
      </w:r>
      <w:proofErr w:type="spellEnd"/>
      <w:r w:rsidR="00397361" w:rsidRPr="00CE288C">
        <w:rPr>
          <w:rFonts w:ascii="Arial" w:eastAsiaTheme="minorHAnsi" w:hAnsi="Arial" w:cs="Arial"/>
          <w:lang w:eastAsia="en-US"/>
        </w:rPr>
        <w:t xml:space="preserve"> </w:t>
      </w:r>
      <w:r w:rsidR="00397361" w:rsidRPr="00CE288C">
        <w:rPr>
          <w:rFonts w:ascii="Arial" w:eastAsiaTheme="minorHAnsi" w:hAnsi="Arial" w:cs="Arial"/>
          <w:i/>
          <w:lang w:eastAsia="en-US"/>
        </w:rPr>
        <w:t>et al</w:t>
      </w:r>
      <w:r w:rsidR="00397361" w:rsidRPr="00CE288C">
        <w:rPr>
          <w:rFonts w:ascii="Arial" w:eastAsiaTheme="minorHAnsi" w:hAnsi="Arial" w:cs="Arial"/>
          <w:lang w:eastAsia="en-US"/>
        </w:rPr>
        <w:t>. (</w:t>
      </w:r>
      <w:r w:rsidR="00A1048E" w:rsidRPr="00CE288C">
        <w:rPr>
          <w:rFonts w:ascii="Arial" w:eastAsiaTheme="minorHAnsi" w:hAnsi="Arial" w:cs="Arial"/>
          <w:lang w:eastAsia="en-US"/>
        </w:rPr>
        <w:t>2015</w:t>
      </w:r>
      <w:r w:rsidR="00397361" w:rsidRPr="00CE288C">
        <w:rPr>
          <w:rFonts w:ascii="Arial" w:eastAsiaTheme="minorHAnsi" w:hAnsi="Arial" w:cs="Arial"/>
          <w:lang w:eastAsia="en-US"/>
        </w:rPr>
        <w:t>)</w:t>
      </w:r>
      <w:r w:rsidR="00972F90">
        <w:rPr>
          <w:rFonts w:ascii="Arial" w:eastAsiaTheme="minorHAnsi" w:hAnsi="Arial" w:cs="Arial"/>
          <w:lang w:eastAsia="en-US"/>
        </w:rPr>
        <w:t>,</w:t>
      </w:r>
      <w:r w:rsidR="00397361" w:rsidRPr="00CE288C">
        <w:rPr>
          <w:rFonts w:ascii="Arial" w:eastAsiaTheme="minorHAnsi" w:hAnsi="Arial" w:cs="Arial"/>
          <w:lang w:eastAsia="en-US"/>
        </w:rPr>
        <w:t xml:space="preserve"> en </w:t>
      </w:r>
      <w:r w:rsidR="0025228C" w:rsidRPr="00CE288C">
        <w:rPr>
          <w:rFonts w:ascii="Arial" w:eastAsiaTheme="minorHAnsi" w:hAnsi="Arial" w:cs="Arial"/>
          <w:lang w:eastAsia="en-US"/>
        </w:rPr>
        <w:t>los</w:t>
      </w:r>
      <w:r w:rsidR="00397361" w:rsidRPr="00CE288C">
        <w:rPr>
          <w:rFonts w:ascii="Arial" w:eastAsiaTheme="minorHAnsi" w:hAnsi="Arial" w:cs="Arial"/>
          <w:lang w:eastAsia="en-US"/>
        </w:rPr>
        <w:t xml:space="preserve"> cultivar</w:t>
      </w:r>
      <w:r w:rsidR="0025228C" w:rsidRPr="00CE288C">
        <w:rPr>
          <w:rFonts w:ascii="Arial" w:eastAsiaTheme="minorHAnsi" w:hAnsi="Arial" w:cs="Arial"/>
          <w:lang w:eastAsia="en-US"/>
        </w:rPr>
        <w:t>es</w:t>
      </w:r>
      <w:r w:rsidR="00397361" w:rsidRPr="00CE288C">
        <w:rPr>
          <w:rFonts w:ascii="Arial" w:eastAsiaTheme="minorHAnsi" w:hAnsi="Arial" w:cs="Arial"/>
          <w:lang w:eastAsia="en-US"/>
        </w:rPr>
        <w:t xml:space="preserve"> de banano ‘</w:t>
      </w:r>
      <w:proofErr w:type="spellStart"/>
      <w:r w:rsidR="00397361" w:rsidRPr="00CE288C">
        <w:rPr>
          <w:rFonts w:ascii="Arial" w:eastAsiaTheme="minorHAnsi" w:hAnsi="Arial" w:cs="Arial"/>
          <w:lang w:eastAsia="en-US"/>
        </w:rPr>
        <w:t>Berangan</w:t>
      </w:r>
      <w:proofErr w:type="spellEnd"/>
      <w:r w:rsidR="00397361" w:rsidRPr="00CE288C">
        <w:rPr>
          <w:rFonts w:ascii="Arial" w:eastAsiaTheme="minorHAnsi" w:hAnsi="Arial" w:cs="Arial"/>
          <w:lang w:eastAsia="en-US"/>
        </w:rPr>
        <w:t>’</w:t>
      </w:r>
      <w:r w:rsidR="00D852D6" w:rsidRPr="00CE288C">
        <w:rPr>
          <w:rFonts w:ascii="Arial" w:eastAsiaTheme="minorHAnsi" w:hAnsi="Arial" w:cs="Arial"/>
          <w:lang w:eastAsia="en-US"/>
        </w:rPr>
        <w:t xml:space="preserve"> </w:t>
      </w:r>
      <w:r w:rsidR="0025228C" w:rsidRPr="00CE288C">
        <w:rPr>
          <w:rFonts w:ascii="Arial" w:eastAsiaTheme="minorHAnsi" w:hAnsi="Arial" w:cs="Arial"/>
          <w:lang w:eastAsia="en-US"/>
        </w:rPr>
        <w:t>y ‘</w:t>
      </w:r>
      <w:proofErr w:type="spellStart"/>
      <w:r w:rsidR="0025228C" w:rsidRPr="00CE288C">
        <w:rPr>
          <w:rFonts w:ascii="Arial" w:eastAsiaTheme="minorHAnsi" w:hAnsi="Arial" w:cs="Arial"/>
          <w:lang w:eastAsia="en-US"/>
        </w:rPr>
        <w:t>Matti</w:t>
      </w:r>
      <w:proofErr w:type="spellEnd"/>
      <w:r w:rsidR="0025228C" w:rsidRPr="00CE288C">
        <w:rPr>
          <w:rFonts w:ascii="Arial" w:eastAsiaTheme="minorHAnsi" w:hAnsi="Arial" w:cs="Arial"/>
          <w:lang w:eastAsia="en-US"/>
        </w:rPr>
        <w:t>’ (AA) respectivamente</w:t>
      </w:r>
      <w:r w:rsidR="00B23199" w:rsidRPr="00CE288C">
        <w:rPr>
          <w:rFonts w:ascii="Arial" w:eastAsiaTheme="minorHAnsi" w:hAnsi="Arial" w:cs="Arial"/>
          <w:lang w:eastAsia="en-US"/>
        </w:rPr>
        <w:t xml:space="preserve">. </w:t>
      </w:r>
      <w:r w:rsidRPr="00CE288C">
        <w:rPr>
          <w:rFonts w:ascii="Arial" w:eastAsiaTheme="minorHAnsi" w:hAnsi="Arial" w:cs="Arial"/>
          <w:lang w:eastAsia="en-US"/>
        </w:rPr>
        <w:t xml:space="preserve">En todos </w:t>
      </w:r>
      <w:r w:rsidR="00397361" w:rsidRPr="00CE288C">
        <w:rPr>
          <w:rFonts w:ascii="Arial" w:eastAsiaTheme="minorHAnsi" w:hAnsi="Arial" w:cs="Arial"/>
          <w:lang w:eastAsia="en-US"/>
        </w:rPr>
        <w:t>estos</w:t>
      </w:r>
      <w:r w:rsidRPr="00CE288C">
        <w:rPr>
          <w:rFonts w:ascii="Arial" w:eastAsiaTheme="minorHAnsi" w:hAnsi="Arial" w:cs="Arial"/>
          <w:lang w:eastAsia="en-US"/>
        </w:rPr>
        <w:t xml:space="preserve"> casos se </w:t>
      </w:r>
      <w:r w:rsidR="005F31C8" w:rsidRPr="00CE288C">
        <w:rPr>
          <w:rFonts w:ascii="Arial" w:eastAsiaTheme="minorHAnsi" w:hAnsi="Arial" w:cs="Arial"/>
          <w:lang w:eastAsia="en-US"/>
        </w:rPr>
        <w:t xml:space="preserve">relacionó </w:t>
      </w:r>
      <w:r w:rsidRPr="00CE288C">
        <w:rPr>
          <w:rFonts w:ascii="Arial" w:eastAsiaTheme="minorHAnsi" w:hAnsi="Arial" w:cs="Arial"/>
          <w:lang w:eastAsia="en-US"/>
        </w:rPr>
        <w:t xml:space="preserve">el aumento en los contenidos de MDA con una sensibilidad al estrés, y aquellas plantas </w:t>
      </w:r>
      <w:r w:rsidR="005F31C8" w:rsidRPr="00CE288C">
        <w:rPr>
          <w:rFonts w:ascii="Arial" w:eastAsiaTheme="minorHAnsi" w:hAnsi="Arial" w:cs="Arial"/>
          <w:lang w:eastAsia="en-US"/>
        </w:rPr>
        <w:t>cuyos valores</w:t>
      </w:r>
      <w:r w:rsidRPr="00CE288C">
        <w:rPr>
          <w:rFonts w:ascii="Arial" w:eastAsiaTheme="minorHAnsi" w:hAnsi="Arial" w:cs="Arial"/>
          <w:lang w:eastAsia="en-US"/>
        </w:rPr>
        <w:t xml:space="preserve"> de MDA </w:t>
      </w:r>
      <w:r w:rsidR="005F31C8" w:rsidRPr="00CE288C">
        <w:rPr>
          <w:rFonts w:ascii="Arial" w:eastAsiaTheme="minorHAnsi" w:hAnsi="Arial" w:cs="Arial"/>
          <w:lang w:eastAsia="en-US"/>
        </w:rPr>
        <w:t xml:space="preserve">no se incrementaron </w:t>
      </w:r>
      <w:r w:rsidR="006D34B8" w:rsidRPr="00CE288C">
        <w:rPr>
          <w:rFonts w:ascii="Arial" w:eastAsiaTheme="minorHAnsi" w:hAnsi="Arial" w:cs="Arial"/>
          <w:lang w:eastAsia="en-US"/>
        </w:rPr>
        <w:t xml:space="preserve">de manera </w:t>
      </w:r>
      <w:r w:rsidR="005F31C8" w:rsidRPr="00CE288C">
        <w:rPr>
          <w:rFonts w:ascii="Arial" w:eastAsiaTheme="minorHAnsi" w:hAnsi="Arial" w:cs="Arial"/>
          <w:lang w:eastAsia="en-US"/>
        </w:rPr>
        <w:t>significativa fueron consideradas más tolerantes</w:t>
      </w:r>
      <w:r w:rsidRPr="00CE288C">
        <w:rPr>
          <w:rFonts w:ascii="Arial" w:eastAsiaTheme="minorHAnsi" w:hAnsi="Arial" w:cs="Arial"/>
          <w:lang w:eastAsia="en-US"/>
        </w:rPr>
        <w:t>.</w:t>
      </w:r>
    </w:p>
    <w:p w:rsidR="00972F90" w:rsidRDefault="00972F90" w:rsidP="00864A9D">
      <w:pPr>
        <w:jc w:val="both"/>
        <w:rPr>
          <w:rFonts w:ascii="Arial" w:hAnsi="Arial" w:cs="Arial"/>
          <w:i/>
        </w:rPr>
      </w:pPr>
    </w:p>
    <w:p w:rsidR="00D92674" w:rsidRPr="00CE288C" w:rsidRDefault="00F17383" w:rsidP="00864A9D">
      <w:pPr>
        <w:jc w:val="both"/>
        <w:rPr>
          <w:rFonts w:ascii="Arial" w:hAnsi="Arial" w:cs="Arial"/>
          <w:i/>
        </w:rPr>
      </w:pPr>
      <w:r w:rsidRPr="00CE288C">
        <w:rPr>
          <w:rFonts w:ascii="Arial" w:hAnsi="Arial" w:cs="Arial"/>
          <w:i/>
        </w:rPr>
        <w:t>Contenido de peróxido de hidrógeno</w:t>
      </w:r>
      <w:r w:rsidR="001E4AAE" w:rsidRPr="00CE288C">
        <w:rPr>
          <w:rFonts w:ascii="Arial" w:hAnsi="Arial" w:cs="Arial"/>
          <w:i/>
        </w:rPr>
        <w:t xml:space="preserve"> (</w:t>
      </w:r>
      <w:r w:rsidR="001E4AAE" w:rsidRPr="00CE288C">
        <w:rPr>
          <w:rFonts w:ascii="Arial" w:eastAsiaTheme="minorHAnsi" w:hAnsi="Arial" w:cs="Arial"/>
          <w:i/>
          <w:lang w:eastAsia="en-US"/>
        </w:rPr>
        <w:t>H</w:t>
      </w:r>
      <w:r w:rsidR="001E4AAE" w:rsidRPr="00CE288C">
        <w:rPr>
          <w:rFonts w:ascii="Arial" w:eastAsiaTheme="minorHAnsi" w:hAnsi="Arial" w:cs="Arial"/>
          <w:i/>
          <w:vertAlign w:val="subscript"/>
          <w:lang w:eastAsia="en-US"/>
        </w:rPr>
        <w:t>2</w:t>
      </w:r>
      <w:r w:rsidR="001E4AAE" w:rsidRPr="00CE288C">
        <w:rPr>
          <w:rFonts w:ascii="Arial" w:eastAsiaTheme="minorHAnsi" w:hAnsi="Arial" w:cs="Arial"/>
          <w:i/>
          <w:lang w:eastAsia="en-US"/>
        </w:rPr>
        <w:t>O</w:t>
      </w:r>
      <w:r w:rsidR="001E4AAE" w:rsidRPr="00CE288C">
        <w:rPr>
          <w:rFonts w:ascii="Arial" w:eastAsiaTheme="minorHAnsi" w:hAnsi="Arial" w:cs="Arial"/>
          <w:i/>
          <w:vertAlign w:val="subscript"/>
          <w:lang w:eastAsia="en-US"/>
        </w:rPr>
        <w:t>2</w:t>
      </w:r>
      <w:r w:rsidR="001E4AAE" w:rsidRPr="00CE288C">
        <w:rPr>
          <w:rFonts w:ascii="Arial" w:eastAsiaTheme="minorHAnsi" w:hAnsi="Arial" w:cs="Arial"/>
          <w:i/>
          <w:lang w:eastAsia="en-US"/>
        </w:rPr>
        <w:t>)</w:t>
      </w:r>
    </w:p>
    <w:p w:rsidR="00D92674" w:rsidRPr="00CE288C" w:rsidRDefault="00F17383" w:rsidP="00864A9D">
      <w:pPr>
        <w:jc w:val="both"/>
        <w:rPr>
          <w:rFonts w:ascii="Arial" w:eastAsiaTheme="minorHAnsi" w:hAnsi="Arial" w:cs="Arial"/>
          <w:lang w:eastAsia="en-US"/>
        </w:rPr>
      </w:pPr>
      <w:r w:rsidRPr="00CE288C">
        <w:rPr>
          <w:rFonts w:ascii="Arial" w:eastAsiaTheme="minorHAnsi" w:hAnsi="Arial" w:cs="Arial"/>
          <w:lang w:eastAsia="en-US"/>
        </w:rPr>
        <w:t>Se observó un incremento significativo del contenido de H</w:t>
      </w:r>
      <w:r w:rsidRPr="00CE288C">
        <w:rPr>
          <w:rFonts w:ascii="Arial" w:eastAsiaTheme="minorHAnsi" w:hAnsi="Arial" w:cs="Arial"/>
          <w:vertAlign w:val="subscript"/>
          <w:lang w:eastAsia="en-US"/>
        </w:rPr>
        <w:t>2</w:t>
      </w:r>
      <w:r w:rsidRPr="00CE288C">
        <w:rPr>
          <w:rFonts w:ascii="Arial" w:eastAsiaTheme="minorHAnsi" w:hAnsi="Arial" w:cs="Arial"/>
          <w:lang w:eastAsia="en-US"/>
        </w:rPr>
        <w:t>O</w:t>
      </w:r>
      <w:r w:rsidRPr="00CE288C">
        <w:rPr>
          <w:rFonts w:ascii="Arial" w:eastAsiaTheme="minorHAnsi" w:hAnsi="Arial" w:cs="Arial"/>
          <w:vertAlign w:val="subscript"/>
          <w:lang w:eastAsia="en-US"/>
        </w:rPr>
        <w:t>2</w:t>
      </w:r>
      <w:r w:rsidRPr="00CE288C">
        <w:rPr>
          <w:rFonts w:ascii="Arial" w:eastAsiaTheme="minorHAnsi" w:hAnsi="Arial" w:cs="Arial"/>
          <w:lang w:eastAsia="en-US"/>
        </w:rPr>
        <w:t xml:space="preserve"> en las plantas sometidas a estrés</w:t>
      </w:r>
      <w:r w:rsidR="00C10D41" w:rsidRPr="00CE288C">
        <w:rPr>
          <w:rFonts w:ascii="Arial" w:eastAsiaTheme="minorHAnsi" w:hAnsi="Arial" w:cs="Arial"/>
          <w:lang w:eastAsia="en-US"/>
        </w:rPr>
        <w:t xml:space="preserve"> </w:t>
      </w:r>
      <w:r w:rsidRPr="00CE288C">
        <w:rPr>
          <w:rFonts w:ascii="Arial" w:eastAsiaTheme="minorHAnsi" w:hAnsi="Arial" w:cs="Arial"/>
          <w:lang w:eastAsia="en-US"/>
        </w:rPr>
        <w:t xml:space="preserve">de los cultivares ‘Manzano’ y ‘Grande </w:t>
      </w:r>
      <w:proofErr w:type="spellStart"/>
      <w:r w:rsidR="00536FA0" w:rsidRPr="00CE288C">
        <w:rPr>
          <w:rFonts w:ascii="Arial" w:eastAsiaTheme="minorHAnsi" w:hAnsi="Arial" w:cs="Arial"/>
          <w:lang w:eastAsia="en-US"/>
        </w:rPr>
        <w:t>naine</w:t>
      </w:r>
      <w:proofErr w:type="spellEnd"/>
      <w:r w:rsidR="00536FA0" w:rsidRPr="00CE288C">
        <w:rPr>
          <w:rFonts w:ascii="Arial" w:eastAsiaTheme="minorHAnsi" w:hAnsi="Arial" w:cs="Arial"/>
          <w:lang w:eastAsia="en-US"/>
        </w:rPr>
        <w:t xml:space="preserve">’ </w:t>
      </w:r>
      <w:r w:rsidRPr="00CE288C">
        <w:rPr>
          <w:rFonts w:ascii="Arial" w:eastAsiaTheme="minorHAnsi" w:hAnsi="Arial" w:cs="Arial"/>
          <w:lang w:eastAsia="en-US"/>
        </w:rPr>
        <w:t>cuando se comparan con las plantas no tratadas con PEG-600</w:t>
      </w:r>
      <w:r w:rsidR="007E5172" w:rsidRPr="00CE288C">
        <w:rPr>
          <w:rFonts w:ascii="Arial" w:eastAsiaTheme="minorHAnsi" w:hAnsi="Arial" w:cs="Arial"/>
          <w:lang w:eastAsia="en-US"/>
        </w:rPr>
        <w:t>0</w:t>
      </w:r>
      <w:r w:rsidR="00703B83" w:rsidRPr="00CE288C">
        <w:rPr>
          <w:rFonts w:ascii="Arial" w:eastAsiaTheme="minorHAnsi" w:hAnsi="Arial" w:cs="Arial"/>
          <w:lang w:eastAsia="en-US"/>
        </w:rPr>
        <w:t xml:space="preserve">. </w:t>
      </w:r>
      <w:r w:rsidRPr="00CE288C">
        <w:rPr>
          <w:rFonts w:ascii="Arial" w:eastAsiaTheme="minorHAnsi" w:hAnsi="Arial" w:cs="Arial"/>
          <w:lang w:eastAsia="en-US"/>
        </w:rPr>
        <w:t>En las plantas del cultivar ‘</w:t>
      </w:r>
      <w:proofErr w:type="spellStart"/>
      <w:r w:rsidRPr="00CE288C">
        <w:rPr>
          <w:rFonts w:ascii="Arial" w:eastAsiaTheme="minorHAnsi" w:hAnsi="Arial" w:cs="Arial"/>
          <w:lang w:eastAsia="en-US"/>
        </w:rPr>
        <w:t>Pelipita</w:t>
      </w:r>
      <w:proofErr w:type="spellEnd"/>
      <w:r w:rsidRPr="00CE288C">
        <w:rPr>
          <w:rFonts w:ascii="Arial" w:eastAsiaTheme="minorHAnsi" w:hAnsi="Arial" w:cs="Arial"/>
          <w:lang w:eastAsia="en-US"/>
        </w:rPr>
        <w:t>’ no se observaron</w:t>
      </w:r>
      <w:r w:rsidR="00C10D41" w:rsidRPr="00CE288C">
        <w:rPr>
          <w:rFonts w:ascii="Arial" w:eastAsiaTheme="minorHAnsi" w:hAnsi="Arial" w:cs="Arial"/>
          <w:lang w:eastAsia="en-US"/>
        </w:rPr>
        <w:t xml:space="preserve"> </w:t>
      </w:r>
      <w:r w:rsidRPr="00CE288C">
        <w:rPr>
          <w:rFonts w:ascii="Arial" w:eastAsiaTheme="minorHAnsi" w:hAnsi="Arial" w:cs="Arial"/>
          <w:lang w:eastAsia="en-US"/>
        </w:rPr>
        <w:t xml:space="preserve">diferencias significativas cuando </w:t>
      </w:r>
      <w:r w:rsidR="00590C56" w:rsidRPr="00CE288C">
        <w:rPr>
          <w:rFonts w:ascii="Arial" w:eastAsiaTheme="minorHAnsi" w:hAnsi="Arial" w:cs="Arial"/>
          <w:lang w:eastAsia="en-US"/>
        </w:rPr>
        <w:t xml:space="preserve">se comparan ambos tratamientos. </w:t>
      </w:r>
      <w:r w:rsidRPr="00CE288C">
        <w:rPr>
          <w:rFonts w:ascii="Arial" w:eastAsiaTheme="minorHAnsi" w:hAnsi="Arial" w:cs="Arial"/>
          <w:lang w:eastAsia="en-US"/>
        </w:rPr>
        <w:t xml:space="preserve">(Figura </w:t>
      </w:r>
      <w:r w:rsidR="00431C89" w:rsidRPr="00CE288C">
        <w:rPr>
          <w:rFonts w:ascii="Arial" w:eastAsiaTheme="minorHAnsi" w:hAnsi="Arial" w:cs="Arial"/>
          <w:lang w:eastAsia="en-US"/>
        </w:rPr>
        <w:t>5</w:t>
      </w:r>
      <w:r w:rsidR="004D1CD5" w:rsidRPr="00CE288C">
        <w:rPr>
          <w:rFonts w:ascii="Arial" w:eastAsiaTheme="minorHAnsi" w:hAnsi="Arial" w:cs="Arial"/>
          <w:lang w:eastAsia="en-US"/>
        </w:rPr>
        <w:t>B</w:t>
      </w:r>
      <w:r w:rsidRPr="00CE288C">
        <w:rPr>
          <w:rFonts w:ascii="Arial" w:eastAsiaTheme="minorHAnsi" w:hAnsi="Arial" w:cs="Arial"/>
          <w:lang w:eastAsia="en-US"/>
        </w:rPr>
        <w:t>).</w:t>
      </w:r>
    </w:p>
    <w:p w:rsidR="00972F90" w:rsidRDefault="00972F90" w:rsidP="00864A9D">
      <w:pPr>
        <w:jc w:val="both"/>
        <w:rPr>
          <w:rFonts w:ascii="Arial" w:eastAsiaTheme="minorHAnsi" w:hAnsi="Arial" w:cs="Arial"/>
          <w:lang w:eastAsia="en-US"/>
        </w:rPr>
      </w:pPr>
    </w:p>
    <w:p w:rsidR="002173C4" w:rsidRPr="00CE288C" w:rsidRDefault="00F17383" w:rsidP="00864A9D">
      <w:pPr>
        <w:jc w:val="both"/>
        <w:rPr>
          <w:rFonts w:ascii="Arial" w:eastAsiaTheme="minorHAnsi" w:hAnsi="Arial" w:cs="Arial"/>
          <w:lang w:eastAsia="en-US"/>
        </w:rPr>
      </w:pPr>
      <w:r w:rsidRPr="00CE288C">
        <w:rPr>
          <w:rFonts w:ascii="Arial" w:eastAsiaTheme="minorHAnsi" w:hAnsi="Arial" w:cs="Arial"/>
          <w:lang w:eastAsia="en-US"/>
        </w:rPr>
        <w:t>El H</w:t>
      </w:r>
      <w:r w:rsidRPr="00CE288C">
        <w:rPr>
          <w:rFonts w:ascii="Arial" w:eastAsiaTheme="minorHAnsi" w:hAnsi="Arial" w:cs="Arial"/>
          <w:vertAlign w:val="subscript"/>
          <w:lang w:eastAsia="en-US"/>
        </w:rPr>
        <w:t>2</w:t>
      </w:r>
      <w:r w:rsidRPr="00CE288C">
        <w:rPr>
          <w:rFonts w:ascii="Arial" w:eastAsiaTheme="minorHAnsi" w:hAnsi="Arial" w:cs="Arial"/>
          <w:lang w:eastAsia="en-US"/>
        </w:rPr>
        <w:t>O</w:t>
      </w:r>
      <w:r w:rsidRPr="00CE288C">
        <w:rPr>
          <w:rFonts w:ascii="Arial" w:eastAsiaTheme="minorHAnsi" w:hAnsi="Arial" w:cs="Arial"/>
          <w:vertAlign w:val="subscript"/>
          <w:lang w:eastAsia="en-US"/>
        </w:rPr>
        <w:t>2</w:t>
      </w:r>
      <w:r w:rsidRPr="00CE288C">
        <w:rPr>
          <w:rFonts w:ascii="Arial" w:eastAsiaTheme="minorHAnsi" w:hAnsi="Arial" w:cs="Arial"/>
          <w:lang w:eastAsia="en-US"/>
        </w:rPr>
        <w:t xml:space="preserve"> está considerado como una </w:t>
      </w:r>
      <w:r w:rsidR="00FE0367" w:rsidRPr="00CE288C">
        <w:rPr>
          <w:rFonts w:ascii="Arial" w:eastAsiaTheme="minorHAnsi" w:hAnsi="Arial" w:cs="Arial"/>
          <w:lang w:eastAsia="en-US"/>
        </w:rPr>
        <w:t>especie reactiva del oxígeno (</w:t>
      </w:r>
      <w:r w:rsidR="00517E15" w:rsidRPr="00CE288C">
        <w:rPr>
          <w:rFonts w:ascii="Arial" w:eastAsiaTheme="minorHAnsi" w:hAnsi="Arial" w:cs="Arial"/>
          <w:lang w:eastAsia="en-US"/>
        </w:rPr>
        <w:t>ERO</w:t>
      </w:r>
      <w:r w:rsidR="00FE0367" w:rsidRPr="00CE288C">
        <w:rPr>
          <w:rFonts w:ascii="Arial" w:eastAsiaTheme="minorHAnsi" w:hAnsi="Arial" w:cs="Arial"/>
          <w:lang w:eastAsia="en-US"/>
        </w:rPr>
        <w:t>)</w:t>
      </w:r>
      <w:r w:rsidR="00517E15" w:rsidRPr="00CE288C">
        <w:rPr>
          <w:rFonts w:ascii="Arial" w:eastAsiaTheme="minorHAnsi" w:hAnsi="Arial" w:cs="Arial"/>
          <w:lang w:eastAsia="en-US"/>
        </w:rPr>
        <w:t xml:space="preserve"> </w:t>
      </w:r>
      <w:r w:rsidRPr="00CE288C">
        <w:rPr>
          <w:rFonts w:ascii="Arial" w:eastAsiaTheme="minorHAnsi" w:hAnsi="Arial" w:cs="Arial"/>
          <w:lang w:eastAsia="en-US"/>
        </w:rPr>
        <w:t xml:space="preserve">conjuntamente con el anión </w:t>
      </w:r>
      <w:proofErr w:type="spellStart"/>
      <w:r w:rsidRPr="00CE288C">
        <w:rPr>
          <w:rFonts w:ascii="Arial" w:eastAsiaTheme="minorHAnsi" w:hAnsi="Arial" w:cs="Arial"/>
          <w:lang w:eastAsia="en-US"/>
        </w:rPr>
        <w:t>superóxido</w:t>
      </w:r>
      <w:proofErr w:type="spellEnd"/>
      <w:r w:rsidRPr="00CE288C">
        <w:rPr>
          <w:rFonts w:ascii="Arial" w:eastAsiaTheme="minorHAnsi" w:hAnsi="Arial" w:cs="Arial"/>
          <w:lang w:eastAsia="en-US"/>
        </w:rPr>
        <w:t xml:space="preserve"> (O</w:t>
      </w:r>
      <w:r w:rsidRPr="00CE288C">
        <w:rPr>
          <w:rFonts w:ascii="Arial" w:eastAsiaTheme="minorHAnsi" w:hAnsi="Arial" w:cs="Arial"/>
          <w:vertAlign w:val="subscript"/>
          <w:lang w:eastAsia="en-US"/>
        </w:rPr>
        <w:t>2</w:t>
      </w:r>
      <w:r w:rsidR="00893283" w:rsidRPr="00CE288C">
        <w:rPr>
          <w:rFonts w:ascii="Arial" w:eastAsiaTheme="minorHAnsi" w:hAnsi="Arial" w:cs="Arial"/>
          <w:vertAlign w:val="superscript"/>
          <w:lang w:eastAsia="en-US"/>
        </w:rPr>
        <w:t>•</w:t>
      </w:r>
      <w:r w:rsidR="0059085D" w:rsidRPr="00CE288C">
        <w:rPr>
          <w:rFonts w:ascii="Arial" w:eastAsiaTheme="minorHAnsi" w:hAnsi="Arial" w:cs="Arial"/>
          <w:vertAlign w:val="superscript"/>
          <w:lang w:eastAsia="en-US"/>
        </w:rPr>
        <w:t>–</w:t>
      </w:r>
      <w:r w:rsidRPr="00CE288C">
        <w:rPr>
          <w:rFonts w:ascii="Arial" w:eastAsiaTheme="minorHAnsi" w:hAnsi="Arial" w:cs="Arial"/>
          <w:lang w:eastAsia="en-US"/>
        </w:rPr>
        <w:t>), el radical</w:t>
      </w:r>
      <w:r w:rsidR="00C10D41" w:rsidRPr="00CE288C">
        <w:rPr>
          <w:rFonts w:ascii="Arial" w:eastAsiaTheme="minorHAnsi" w:hAnsi="Arial" w:cs="Arial"/>
          <w:lang w:eastAsia="en-US"/>
        </w:rPr>
        <w:t xml:space="preserve"> </w:t>
      </w:r>
      <w:r w:rsidRPr="00CE288C">
        <w:rPr>
          <w:rFonts w:ascii="Arial" w:eastAsiaTheme="minorHAnsi" w:hAnsi="Arial" w:cs="Arial"/>
          <w:lang w:eastAsia="en-US"/>
        </w:rPr>
        <w:t>hidroxilo (OH</w:t>
      </w:r>
      <w:r w:rsidR="00893283" w:rsidRPr="00CE288C">
        <w:rPr>
          <w:rFonts w:ascii="Arial" w:eastAsiaTheme="minorHAnsi" w:hAnsi="Arial" w:cs="Arial"/>
          <w:vertAlign w:val="superscript"/>
          <w:lang w:eastAsia="en-US"/>
        </w:rPr>
        <w:t>•</w:t>
      </w:r>
      <w:r w:rsidRPr="00CE288C">
        <w:rPr>
          <w:rFonts w:ascii="Arial" w:eastAsiaTheme="minorHAnsi" w:hAnsi="Arial" w:cs="Arial"/>
          <w:lang w:eastAsia="en-US"/>
        </w:rPr>
        <w:t xml:space="preserve">) y el oxígeno en estado de </w:t>
      </w:r>
      <w:proofErr w:type="spellStart"/>
      <w:r w:rsidRPr="00CE288C">
        <w:rPr>
          <w:rFonts w:ascii="Arial" w:eastAsiaTheme="minorHAnsi" w:hAnsi="Arial" w:cs="Arial"/>
          <w:lang w:eastAsia="en-US"/>
        </w:rPr>
        <w:t>singlete</w:t>
      </w:r>
      <w:proofErr w:type="spellEnd"/>
      <w:r w:rsidRPr="00CE288C">
        <w:rPr>
          <w:rFonts w:ascii="Arial" w:eastAsiaTheme="minorHAnsi" w:hAnsi="Arial" w:cs="Arial"/>
          <w:lang w:eastAsia="en-US"/>
        </w:rPr>
        <w:t xml:space="preserve"> (</w:t>
      </w:r>
      <w:r w:rsidRPr="00CE288C">
        <w:rPr>
          <w:rFonts w:ascii="Arial" w:eastAsiaTheme="minorHAnsi" w:hAnsi="Arial" w:cs="Arial"/>
          <w:vertAlign w:val="superscript"/>
          <w:lang w:eastAsia="en-US"/>
        </w:rPr>
        <w:t>1</w:t>
      </w:r>
      <w:r w:rsidRPr="00CE288C">
        <w:rPr>
          <w:rFonts w:ascii="Arial" w:eastAsiaTheme="minorHAnsi" w:hAnsi="Arial" w:cs="Arial"/>
          <w:lang w:eastAsia="en-US"/>
        </w:rPr>
        <w:t>O</w:t>
      </w:r>
      <w:r w:rsidRPr="00CE288C">
        <w:rPr>
          <w:rFonts w:ascii="Arial" w:eastAsiaTheme="minorHAnsi" w:hAnsi="Arial" w:cs="Arial"/>
          <w:vertAlign w:val="subscript"/>
          <w:lang w:eastAsia="en-US"/>
        </w:rPr>
        <w:t>2</w:t>
      </w:r>
      <w:r w:rsidRPr="00CE288C">
        <w:rPr>
          <w:rFonts w:ascii="Arial" w:eastAsiaTheme="minorHAnsi" w:hAnsi="Arial" w:cs="Arial"/>
          <w:lang w:eastAsia="en-US"/>
        </w:rPr>
        <w:t>) (</w:t>
      </w:r>
      <w:proofErr w:type="spellStart"/>
      <w:r w:rsidR="001F72C6" w:rsidRPr="00CE288C">
        <w:rPr>
          <w:rFonts w:ascii="Arial" w:eastAsiaTheme="minorHAnsi" w:hAnsi="Arial" w:cs="Arial"/>
          <w:lang w:eastAsia="en-US"/>
        </w:rPr>
        <w:t>Puthur</w:t>
      </w:r>
      <w:proofErr w:type="spellEnd"/>
      <w:r w:rsidR="001F72C6" w:rsidRPr="00CE288C">
        <w:rPr>
          <w:rFonts w:ascii="Arial" w:eastAsiaTheme="minorHAnsi" w:hAnsi="Arial" w:cs="Arial"/>
          <w:lang w:eastAsia="en-US"/>
        </w:rPr>
        <w:t>, 2016</w:t>
      </w:r>
      <w:r w:rsidRPr="00CE288C">
        <w:rPr>
          <w:rFonts w:ascii="Arial" w:eastAsiaTheme="minorHAnsi" w:hAnsi="Arial" w:cs="Arial"/>
          <w:lang w:eastAsia="en-US"/>
        </w:rPr>
        <w:t>). En condiciones normales</w:t>
      </w:r>
      <w:r w:rsidR="00C10D41" w:rsidRPr="00CE288C">
        <w:rPr>
          <w:rFonts w:ascii="Arial" w:eastAsiaTheme="minorHAnsi" w:hAnsi="Arial" w:cs="Arial"/>
          <w:lang w:eastAsia="en-US"/>
        </w:rPr>
        <w:t xml:space="preserve"> </w:t>
      </w:r>
      <w:r w:rsidRPr="00CE288C">
        <w:rPr>
          <w:rFonts w:ascii="Arial" w:eastAsiaTheme="minorHAnsi" w:hAnsi="Arial" w:cs="Arial"/>
          <w:lang w:eastAsia="en-US"/>
        </w:rPr>
        <w:t>las células vegetales producen</w:t>
      </w:r>
      <w:r w:rsidR="00517E15" w:rsidRPr="00CE288C">
        <w:rPr>
          <w:rFonts w:ascii="Arial" w:eastAsiaTheme="minorHAnsi" w:hAnsi="Arial" w:cs="Arial"/>
          <w:lang w:eastAsia="en-US"/>
        </w:rPr>
        <w:t xml:space="preserve"> </w:t>
      </w:r>
      <w:r w:rsidR="00E52A4F" w:rsidRPr="00CE288C">
        <w:rPr>
          <w:rFonts w:ascii="Arial" w:eastAsiaTheme="minorHAnsi" w:hAnsi="Arial" w:cs="Arial"/>
          <w:lang w:eastAsia="en-US"/>
        </w:rPr>
        <w:t>ERO</w:t>
      </w:r>
      <w:r w:rsidRPr="00CE288C">
        <w:rPr>
          <w:rFonts w:ascii="Arial" w:eastAsiaTheme="minorHAnsi" w:hAnsi="Arial" w:cs="Arial"/>
          <w:lang w:eastAsia="en-US"/>
        </w:rPr>
        <w:t xml:space="preserve"> continuamente como subproductos de varias rutas</w:t>
      </w:r>
      <w:r w:rsidR="00C10D41" w:rsidRPr="00CE288C">
        <w:rPr>
          <w:rFonts w:ascii="Arial" w:eastAsiaTheme="minorHAnsi" w:hAnsi="Arial" w:cs="Arial"/>
          <w:lang w:eastAsia="en-US"/>
        </w:rPr>
        <w:t xml:space="preserve"> </w:t>
      </w:r>
      <w:r w:rsidRPr="00CE288C">
        <w:rPr>
          <w:rFonts w:ascii="Arial" w:eastAsiaTheme="minorHAnsi" w:hAnsi="Arial" w:cs="Arial"/>
          <w:lang w:eastAsia="en-US"/>
        </w:rPr>
        <w:t>metabólicas localizadas en diferentes compartimentos celulares (cloroplastos, mitocondrias y</w:t>
      </w:r>
      <w:r w:rsidR="00C10D41" w:rsidRPr="00CE288C">
        <w:rPr>
          <w:rFonts w:ascii="Arial" w:eastAsiaTheme="minorHAnsi" w:hAnsi="Arial" w:cs="Arial"/>
          <w:lang w:eastAsia="en-US"/>
        </w:rPr>
        <w:t xml:space="preserve"> </w:t>
      </w:r>
      <w:proofErr w:type="spellStart"/>
      <w:r w:rsidRPr="00CE288C">
        <w:rPr>
          <w:rFonts w:ascii="Arial" w:eastAsiaTheme="minorHAnsi" w:hAnsi="Arial" w:cs="Arial"/>
          <w:lang w:eastAsia="en-US"/>
        </w:rPr>
        <w:t>microcuerpos</w:t>
      </w:r>
      <w:proofErr w:type="spellEnd"/>
      <w:r w:rsidRPr="00CE288C">
        <w:rPr>
          <w:rFonts w:ascii="Arial" w:eastAsiaTheme="minorHAnsi" w:hAnsi="Arial" w:cs="Arial"/>
          <w:lang w:eastAsia="en-US"/>
        </w:rPr>
        <w:t>), pero a un nivel bajo en el que son rápidamente</w:t>
      </w:r>
      <w:r w:rsidR="00C10D41" w:rsidRPr="00CE288C">
        <w:rPr>
          <w:rFonts w:ascii="Arial" w:eastAsiaTheme="minorHAnsi" w:hAnsi="Arial" w:cs="Arial"/>
          <w:lang w:eastAsia="en-US"/>
        </w:rPr>
        <w:t xml:space="preserve"> </w:t>
      </w:r>
      <w:r w:rsidRPr="00CE288C">
        <w:rPr>
          <w:rFonts w:ascii="Arial" w:eastAsiaTheme="minorHAnsi" w:hAnsi="Arial" w:cs="Arial"/>
          <w:lang w:eastAsia="en-US"/>
        </w:rPr>
        <w:t>eliminadas por los diferentes sistemas antioxidantes y no provocan daño celular</w:t>
      </w:r>
      <w:r w:rsidR="004B5FF1" w:rsidRPr="00CE288C">
        <w:rPr>
          <w:rFonts w:ascii="Arial" w:eastAsiaTheme="minorHAnsi" w:hAnsi="Arial" w:cs="Arial"/>
          <w:lang w:eastAsia="en-US"/>
        </w:rPr>
        <w:t xml:space="preserve"> (Tadeo </w:t>
      </w:r>
      <w:r w:rsidR="00972F90">
        <w:rPr>
          <w:rFonts w:ascii="Arial" w:eastAsiaTheme="minorHAnsi" w:hAnsi="Arial" w:cs="Arial"/>
          <w:lang w:eastAsia="en-US"/>
        </w:rPr>
        <w:t>&amp;</w:t>
      </w:r>
      <w:r w:rsidR="004B5FF1" w:rsidRPr="00CE288C">
        <w:rPr>
          <w:rFonts w:ascii="Arial" w:eastAsiaTheme="minorHAnsi" w:hAnsi="Arial" w:cs="Arial"/>
          <w:lang w:eastAsia="en-US"/>
        </w:rPr>
        <w:t xml:space="preserve"> Gómez-Cárdenas, 2008)</w:t>
      </w:r>
      <w:r w:rsidRPr="00CE288C">
        <w:rPr>
          <w:rFonts w:ascii="Arial" w:eastAsiaTheme="minorHAnsi" w:hAnsi="Arial" w:cs="Arial"/>
          <w:lang w:eastAsia="en-US"/>
        </w:rPr>
        <w:t>. En condiciones</w:t>
      </w:r>
      <w:r w:rsidR="00C10D41" w:rsidRPr="00CE288C">
        <w:rPr>
          <w:rFonts w:ascii="Arial" w:eastAsiaTheme="minorHAnsi" w:hAnsi="Arial" w:cs="Arial"/>
          <w:lang w:eastAsia="en-US"/>
        </w:rPr>
        <w:t xml:space="preserve"> </w:t>
      </w:r>
      <w:r w:rsidRPr="00CE288C">
        <w:rPr>
          <w:rFonts w:ascii="Arial" w:eastAsiaTheme="minorHAnsi" w:hAnsi="Arial" w:cs="Arial"/>
          <w:lang w:eastAsia="en-US"/>
        </w:rPr>
        <w:t>de estrés la producción de</w:t>
      </w:r>
      <w:r w:rsidR="00517E15" w:rsidRPr="00CE288C">
        <w:rPr>
          <w:rFonts w:ascii="Arial" w:eastAsiaTheme="minorHAnsi" w:hAnsi="Arial" w:cs="Arial"/>
          <w:lang w:eastAsia="en-US"/>
        </w:rPr>
        <w:t xml:space="preserve"> este tipo de </w:t>
      </w:r>
      <w:r w:rsidR="00CC28FF" w:rsidRPr="00CE288C">
        <w:rPr>
          <w:rFonts w:ascii="Arial" w:eastAsiaTheme="minorHAnsi" w:hAnsi="Arial" w:cs="Arial"/>
          <w:lang w:eastAsia="en-US"/>
        </w:rPr>
        <w:t xml:space="preserve">compuestos </w:t>
      </w:r>
      <w:r w:rsidRPr="00CE288C">
        <w:rPr>
          <w:rFonts w:ascii="Arial" w:eastAsiaTheme="minorHAnsi" w:hAnsi="Arial" w:cs="Arial"/>
          <w:lang w:eastAsia="en-US"/>
        </w:rPr>
        <w:t>se eleva drásticamente y</w:t>
      </w:r>
      <w:r w:rsidR="004B5FF1" w:rsidRPr="00CE288C">
        <w:rPr>
          <w:rFonts w:ascii="Arial" w:eastAsiaTheme="minorHAnsi" w:hAnsi="Arial" w:cs="Arial"/>
          <w:lang w:eastAsia="en-US"/>
        </w:rPr>
        <w:t xml:space="preserve"> daña</w:t>
      </w:r>
      <w:r w:rsidRPr="00CE288C">
        <w:rPr>
          <w:rFonts w:ascii="Arial" w:eastAsiaTheme="minorHAnsi" w:hAnsi="Arial" w:cs="Arial"/>
          <w:lang w:eastAsia="en-US"/>
        </w:rPr>
        <w:t xml:space="preserve"> diferentes</w:t>
      </w:r>
      <w:r w:rsidR="00C10D41" w:rsidRPr="00CE288C">
        <w:rPr>
          <w:rFonts w:ascii="Arial" w:eastAsiaTheme="minorHAnsi" w:hAnsi="Arial" w:cs="Arial"/>
          <w:lang w:eastAsia="en-US"/>
        </w:rPr>
        <w:t xml:space="preserve"> </w:t>
      </w:r>
      <w:proofErr w:type="spellStart"/>
      <w:r w:rsidR="00C10D41" w:rsidRPr="00CE288C">
        <w:rPr>
          <w:rFonts w:ascii="Arial" w:eastAsiaTheme="minorHAnsi" w:hAnsi="Arial" w:cs="Arial"/>
          <w:lang w:eastAsia="en-US"/>
        </w:rPr>
        <w:t>biomoléculas</w:t>
      </w:r>
      <w:proofErr w:type="spellEnd"/>
      <w:r w:rsidR="00C10D41" w:rsidRPr="00CE288C">
        <w:rPr>
          <w:rFonts w:ascii="Arial" w:eastAsiaTheme="minorHAnsi" w:hAnsi="Arial" w:cs="Arial"/>
          <w:lang w:eastAsia="en-US"/>
        </w:rPr>
        <w:t xml:space="preserve"> estructurales de la célula</w:t>
      </w:r>
      <w:r w:rsidR="002173C4" w:rsidRPr="00CE288C">
        <w:rPr>
          <w:rFonts w:ascii="Arial" w:eastAsiaTheme="minorHAnsi" w:hAnsi="Arial" w:cs="Arial"/>
          <w:lang w:eastAsia="en-US"/>
        </w:rPr>
        <w:t xml:space="preserve"> como el ADN, las proteínas y a los lípidos de las membranas a través de la </w:t>
      </w:r>
      <w:proofErr w:type="spellStart"/>
      <w:r w:rsidR="002173C4" w:rsidRPr="00CE288C">
        <w:rPr>
          <w:rFonts w:ascii="Arial" w:eastAsiaTheme="minorHAnsi" w:hAnsi="Arial" w:cs="Arial"/>
          <w:lang w:eastAsia="en-US"/>
        </w:rPr>
        <w:t>peroxidación</w:t>
      </w:r>
      <w:proofErr w:type="spellEnd"/>
      <w:r w:rsidR="002173C4" w:rsidRPr="00CE288C">
        <w:rPr>
          <w:rFonts w:ascii="Arial" w:eastAsiaTheme="minorHAnsi" w:hAnsi="Arial" w:cs="Arial"/>
          <w:lang w:eastAsia="en-US"/>
        </w:rPr>
        <w:t xml:space="preserve"> </w:t>
      </w:r>
      <w:proofErr w:type="spellStart"/>
      <w:r w:rsidR="002173C4" w:rsidRPr="00CE288C">
        <w:rPr>
          <w:rFonts w:ascii="Arial" w:eastAsiaTheme="minorHAnsi" w:hAnsi="Arial" w:cs="Arial"/>
          <w:lang w:eastAsia="en-US"/>
        </w:rPr>
        <w:t>lipídica</w:t>
      </w:r>
      <w:proofErr w:type="spellEnd"/>
      <w:r w:rsidR="002173C4" w:rsidRPr="00CE288C">
        <w:rPr>
          <w:rFonts w:ascii="Arial" w:eastAsiaTheme="minorHAnsi" w:hAnsi="Arial" w:cs="Arial"/>
          <w:lang w:eastAsia="en-US"/>
        </w:rPr>
        <w:t xml:space="preserve"> (</w:t>
      </w:r>
      <w:proofErr w:type="spellStart"/>
      <w:r w:rsidR="002173C4" w:rsidRPr="00CE288C">
        <w:rPr>
          <w:rFonts w:ascii="Arial" w:eastAsiaTheme="minorHAnsi" w:hAnsi="Arial" w:cs="Arial"/>
          <w:lang w:eastAsia="en-US"/>
        </w:rPr>
        <w:t>Rai</w:t>
      </w:r>
      <w:proofErr w:type="spellEnd"/>
      <w:r w:rsidR="002173C4" w:rsidRPr="00CE288C">
        <w:rPr>
          <w:rFonts w:ascii="Arial" w:eastAsiaTheme="minorHAnsi" w:hAnsi="Arial" w:cs="Arial"/>
          <w:lang w:eastAsia="en-US"/>
        </w:rPr>
        <w:t xml:space="preserve"> </w:t>
      </w:r>
      <w:r w:rsidR="002173C4" w:rsidRPr="00CE288C">
        <w:rPr>
          <w:rFonts w:ascii="Arial" w:eastAsiaTheme="minorHAnsi" w:hAnsi="Arial" w:cs="Arial"/>
          <w:i/>
          <w:iCs/>
          <w:lang w:eastAsia="en-US"/>
        </w:rPr>
        <w:t>et al</w:t>
      </w:r>
      <w:r w:rsidR="002173C4" w:rsidRPr="00CE288C">
        <w:rPr>
          <w:rFonts w:ascii="Arial" w:eastAsiaTheme="minorHAnsi" w:hAnsi="Arial" w:cs="Arial"/>
          <w:lang w:eastAsia="en-US"/>
        </w:rPr>
        <w:t xml:space="preserve">., </w:t>
      </w:r>
      <w:r w:rsidR="008A2449" w:rsidRPr="00CE288C">
        <w:rPr>
          <w:rFonts w:ascii="Arial" w:eastAsiaTheme="minorHAnsi" w:hAnsi="Arial" w:cs="Arial"/>
          <w:lang w:eastAsia="en-US"/>
        </w:rPr>
        <w:t>2011</w:t>
      </w:r>
      <w:r w:rsidR="002173C4" w:rsidRPr="00CE288C">
        <w:rPr>
          <w:rFonts w:ascii="Arial" w:eastAsiaTheme="minorHAnsi" w:hAnsi="Arial" w:cs="Arial"/>
          <w:lang w:eastAsia="en-US"/>
        </w:rPr>
        <w:t>).</w:t>
      </w:r>
    </w:p>
    <w:p w:rsidR="00972F90" w:rsidRDefault="00972F90" w:rsidP="00864A9D">
      <w:pPr>
        <w:jc w:val="both"/>
        <w:rPr>
          <w:rFonts w:ascii="Arial" w:eastAsiaTheme="minorHAnsi" w:hAnsi="Arial" w:cs="Arial"/>
          <w:lang w:eastAsia="en-US"/>
        </w:rPr>
      </w:pPr>
    </w:p>
    <w:p w:rsidR="00F87EB9" w:rsidRPr="00CE288C" w:rsidRDefault="00C15423" w:rsidP="00864A9D">
      <w:pPr>
        <w:jc w:val="both"/>
        <w:rPr>
          <w:rFonts w:ascii="Arial" w:eastAsiaTheme="minorHAnsi" w:hAnsi="Arial" w:cs="Arial"/>
          <w:lang w:eastAsia="en-US"/>
        </w:rPr>
      </w:pPr>
      <w:r w:rsidRPr="00CE288C">
        <w:rPr>
          <w:rFonts w:ascii="Arial" w:eastAsiaTheme="minorHAnsi" w:hAnsi="Arial" w:cs="Arial"/>
          <w:lang w:eastAsia="en-US"/>
        </w:rPr>
        <w:t>Teniendo</w:t>
      </w:r>
      <w:r w:rsidR="00C10D41" w:rsidRPr="00CE288C">
        <w:rPr>
          <w:rFonts w:ascii="Arial" w:eastAsiaTheme="minorHAnsi" w:hAnsi="Arial" w:cs="Arial"/>
          <w:lang w:eastAsia="en-US"/>
        </w:rPr>
        <w:t xml:space="preserve"> en cuenta lo anterior, el incremento </w:t>
      </w:r>
      <w:r w:rsidR="00E52A4F" w:rsidRPr="00CE288C">
        <w:rPr>
          <w:rFonts w:ascii="Arial" w:eastAsiaTheme="minorHAnsi" w:hAnsi="Arial" w:cs="Arial"/>
          <w:lang w:eastAsia="en-US"/>
        </w:rPr>
        <w:t xml:space="preserve">significativo </w:t>
      </w:r>
      <w:r w:rsidR="00C10D41" w:rsidRPr="00CE288C">
        <w:rPr>
          <w:rFonts w:ascii="Arial" w:eastAsiaTheme="minorHAnsi" w:hAnsi="Arial" w:cs="Arial"/>
          <w:lang w:eastAsia="en-US"/>
        </w:rPr>
        <w:t>en el contenido de H</w:t>
      </w:r>
      <w:r w:rsidR="00C10D41" w:rsidRPr="00CE288C">
        <w:rPr>
          <w:rFonts w:ascii="Arial" w:eastAsiaTheme="minorHAnsi" w:hAnsi="Arial" w:cs="Arial"/>
          <w:vertAlign w:val="subscript"/>
          <w:lang w:eastAsia="en-US"/>
        </w:rPr>
        <w:t>2</w:t>
      </w:r>
      <w:r w:rsidR="00C10D41" w:rsidRPr="00CE288C">
        <w:rPr>
          <w:rFonts w:ascii="Arial" w:eastAsiaTheme="minorHAnsi" w:hAnsi="Arial" w:cs="Arial"/>
          <w:lang w:eastAsia="en-US"/>
        </w:rPr>
        <w:t>O</w:t>
      </w:r>
      <w:r w:rsidR="00C10D41" w:rsidRPr="00CE288C">
        <w:rPr>
          <w:rFonts w:ascii="Arial" w:eastAsiaTheme="minorHAnsi" w:hAnsi="Arial" w:cs="Arial"/>
          <w:vertAlign w:val="subscript"/>
          <w:lang w:eastAsia="en-US"/>
        </w:rPr>
        <w:t>2</w:t>
      </w:r>
      <w:r w:rsidR="00C86400" w:rsidRPr="00CE288C">
        <w:rPr>
          <w:rFonts w:ascii="Arial" w:eastAsiaTheme="minorHAnsi" w:hAnsi="Arial" w:cs="Arial"/>
          <w:lang w:eastAsia="en-US"/>
        </w:rPr>
        <w:t>,</w:t>
      </w:r>
      <w:r w:rsidR="00C10D41" w:rsidRPr="00CE288C">
        <w:rPr>
          <w:rFonts w:ascii="Arial" w:eastAsiaTheme="minorHAnsi" w:hAnsi="Arial" w:cs="Arial"/>
          <w:lang w:eastAsia="en-US"/>
        </w:rPr>
        <w:t xml:space="preserve"> observado </w:t>
      </w:r>
      <w:r w:rsidR="004B5FF1" w:rsidRPr="00CE288C">
        <w:rPr>
          <w:rFonts w:ascii="Arial" w:eastAsiaTheme="minorHAnsi" w:hAnsi="Arial" w:cs="Arial"/>
          <w:lang w:eastAsia="en-US"/>
        </w:rPr>
        <w:t>en</w:t>
      </w:r>
      <w:r w:rsidR="00E52A4F" w:rsidRPr="00CE288C">
        <w:rPr>
          <w:rFonts w:ascii="Arial" w:eastAsiaTheme="minorHAnsi" w:hAnsi="Arial" w:cs="Arial"/>
          <w:lang w:eastAsia="en-US"/>
        </w:rPr>
        <w:t xml:space="preserve"> los </w:t>
      </w:r>
      <w:r w:rsidR="00C10D41" w:rsidRPr="00CE288C">
        <w:rPr>
          <w:rFonts w:ascii="Arial" w:eastAsiaTheme="minorHAnsi" w:hAnsi="Arial" w:cs="Arial"/>
          <w:lang w:eastAsia="en-US"/>
        </w:rPr>
        <w:t>cultivar</w:t>
      </w:r>
      <w:r w:rsidR="00E52A4F" w:rsidRPr="00CE288C">
        <w:rPr>
          <w:rFonts w:ascii="Arial" w:eastAsiaTheme="minorHAnsi" w:hAnsi="Arial" w:cs="Arial"/>
          <w:lang w:eastAsia="en-US"/>
        </w:rPr>
        <w:t>es</w:t>
      </w:r>
      <w:r w:rsidR="00C10D41" w:rsidRPr="00CE288C">
        <w:rPr>
          <w:rFonts w:ascii="Arial" w:eastAsiaTheme="minorHAnsi" w:hAnsi="Arial" w:cs="Arial"/>
          <w:lang w:eastAsia="en-US"/>
        </w:rPr>
        <w:t xml:space="preserve"> ‘Manzano’</w:t>
      </w:r>
      <w:r w:rsidR="007A7CD2" w:rsidRPr="00CE288C">
        <w:rPr>
          <w:rFonts w:ascii="Arial" w:eastAsiaTheme="minorHAnsi" w:hAnsi="Arial" w:cs="Arial"/>
          <w:lang w:eastAsia="en-US"/>
        </w:rPr>
        <w:t xml:space="preserve"> y</w:t>
      </w:r>
      <w:r w:rsidR="00C10D41" w:rsidRPr="00CE288C">
        <w:rPr>
          <w:rFonts w:ascii="Arial" w:eastAsiaTheme="minorHAnsi" w:hAnsi="Arial" w:cs="Arial"/>
          <w:lang w:eastAsia="en-US"/>
        </w:rPr>
        <w:t xml:space="preserve"> ‘Grande </w:t>
      </w:r>
      <w:proofErr w:type="spellStart"/>
      <w:r w:rsidR="00C10D41" w:rsidRPr="00CE288C">
        <w:rPr>
          <w:rFonts w:ascii="Arial" w:eastAsiaTheme="minorHAnsi" w:hAnsi="Arial" w:cs="Arial"/>
          <w:lang w:eastAsia="en-US"/>
        </w:rPr>
        <w:t>naine</w:t>
      </w:r>
      <w:proofErr w:type="spellEnd"/>
      <w:r w:rsidR="00C10D41" w:rsidRPr="00CE288C">
        <w:rPr>
          <w:rFonts w:ascii="Arial" w:eastAsiaTheme="minorHAnsi" w:hAnsi="Arial" w:cs="Arial"/>
          <w:lang w:eastAsia="en-US"/>
        </w:rPr>
        <w:t>’</w:t>
      </w:r>
      <w:r w:rsidR="004B5FF1" w:rsidRPr="00CE288C">
        <w:rPr>
          <w:rFonts w:ascii="Arial" w:eastAsiaTheme="minorHAnsi" w:hAnsi="Arial" w:cs="Arial"/>
          <w:lang w:eastAsia="en-US"/>
        </w:rPr>
        <w:t xml:space="preserve"> producto del </w:t>
      </w:r>
      <w:r w:rsidR="00586453" w:rsidRPr="00CE288C">
        <w:rPr>
          <w:rFonts w:ascii="Arial" w:eastAsiaTheme="minorHAnsi" w:hAnsi="Arial" w:cs="Arial"/>
          <w:lang w:eastAsia="en-US"/>
        </w:rPr>
        <w:t>déficit hídrico</w:t>
      </w:r>
      <w:r w:rsidR="00D357AD" w:rsidRPr="00CE288C">
        <w:rPr>
          <w:rFonts w:ascii="Arial" w:eastAsiaTheme="minorHAnsi" w:hAnsi="Arial" w:cs="Arial"/>
          <w:lang w:eastAsia="en-US"/>
        </w:rPr>
        <w:t>,</w:t>
      </w:r>
      <w:r w:rsidR="00C10D41" w:rsidRPr="00CE288C">
        <w:rPr>
          <w:rFonts w:ascii="Arial" w:eastAsiaTheme="minorHAnsi" w:hAnsi="Arial" w:cs="Arial"/>
          <w:lang w:eastAsia="en-US"/>
        </w:rPr>
        <w:t xml:space="preserve"> </w:t>
      </w:r>
      <w:r w:rsidR="004B5FF1" w:rsidRPr="00CE288C">
        <w:rPr>
          <w:rFonts w:ascii="Arial" w:eastAsiaTheme="minorHAnsi" w:hAnsi="Arial" w:cs="Arial"/>
          <w:lang w:eastAsia="en-US"/>
        </w:rPr>
        <w:t>sugiere</w:t>
      </w:r>
      <w:r w:rsidR="00C10D41" w:rsidRPr="00CE288C">
        <w:rPr>
          <w:rFonts w:ascii="Arial" w:eastAsiaTheme="minorHAnsi" w:hAnsi="Arial" w:cs="Arial"/>
          <w:lang w:eastAsia="en-US"/>
        </w:rPr>
        <w:t xml:space="preserve"> un mayor estrés oxidativo que pudo resultar en un mayor daño a las membranas celulares</w:t>
      </w:r>
      <w:r w:rsidR="004B5FF1" w:rsidRPr="00CE288C">
        <w:rPr>
          <w:rFonts w:ascii="Arial" w:eastAsiaTheme="minorHAnsi" w:hAnsi="Arial" w:cs="Arial"/>
          <w:lang w:eastAsia="en-US"/>
        </w:rPr>
        <w:t>.</w:t>
      </w:r>
      <w:r w:rsidR="002146F1" w:rsidRPr="00CE288C">
        <w:rPr>
          <w:rFonts w:ascii="Arial" w:eastAsiaTheme="minorHAnsi" w:hAnsi="Arial" w:cs="Arial"/>
          <w:lang w:eastAsia="en-US"/>
        </w:rPr>
        <w:t xml:space="preserve"> </w:t>
      </w:r>
      <w:r w:rsidR="004B5FF1" w:rsidRPr="00CE288C">
        <w:rPr>
          <w:rFonts w:ascii="Arial" w:eastAsiaTheme="minorHAnsi" w:hAnsi="Arial" w:cs="Arial"/>
          <w:lang w:eastAsia="en-US"/>
        </w:rPr>
        <w:t>E</w:t>
      </w:r>
      <w:r w:rsidR="00C10D41" w:rsidRPr="00CE288C">
        <w:rPr>
          <w:rFonts w:ascii="Arial" w:eastAsiaTheme="minorHAnsi" w:hAnsi="Arial" w:cs="Arial"/>
          <w:lang w:eastAsia="en-US"/>
        </w:rPr>
        <w:t xml:space="preserve">sto último </w:t>
      </w:r>
      <w:r w:rsidR="00C86400" w:rsidRPr="00CE288C">
        <w:rPr>
          <w:rFonts w:ascii="Arial" w:eastAsiaTheme="minorHAnsi" w:hAnsi="Arial" w:cs="Arial"/>
          <w:lang w:eastAsia="en-US"/>
        </w:rPr>
        <w:t xml:space="preserve">lo </w:t>
      </w:r>
      <w:r w:rsidR="00C10D41" w:rsidRPr="00CE288C">
        <w:rPr>
          <w:rFonts w:ascii="Arial" w:eastAsiaTheme="minorHAnsi" w:hAnsi="Arial" w:cs="Arial"/>
          <w:lang w:eastAsia="en-US"/>
        </w:rPr>
        <w:t xml:space="preserve">corrobora el </w:t>
      </w:r>
      <w:r w:rsidR="00586453" w:rsidRPr="00CE288C">
        <w:rPr>
          <w:rFonts w:ascii="Arial" w:eastAsiaTheme="minorHAnsi" w:hAnsi="Arial" w:cs="Arial"/>
          <w:lang w:eastAsia="en-US"/>
        </w:rPr>
        <w:t xml:space="preserve">incremento </w:t>
      </w:r>
      <w:r w:rsidR="00C10D41" w:rsidRPr="00CE288C">
        <w:rPr>
          <w:rFonts w:ascii="Arial" w:eastAsiaTheme="minorHAnsi" w:hAnsi="Arial" w:cs="Arial"/>
          <w:lang w:eastAsia="en-US"/>
        </w:rPr>
        <w:t xml:space="preserve">en el contenido de MDA </w:t>
      </w:r>
      <w:r w:rsidR="004B5FF1" w:rsidRPr="00CE288C">
        <w:rPr>
          <w:rFonts w:ascii="Arial" w:eastAsiaTheme="minorHAnsi" w:hAnsi="Arial" w:cs="Arial"/>
          <w:lang w:eastAsia="en-US"/>
        </w:rPr>
        <w:t>discutido</w:t>
      </w:r>
      <w:r w:rsidR="00E52A4F" w:rsidRPr="00CE288C">
        <w:rPr>
          <w:rFonts w:ascii="Arial" w:eastAsiaTheme="minorHAnsi" w:hAnsi="Arial" w:cs="Arial"/>
          <w:lang w:eastAsia="en-US"/>
        </w:rPr>
        <w:t xml:space="preserve"> con anterioridad, </w:t>
      </w:r>
      <w:r w:rsidR="00C10D41" w:rsidRPr="00CE288C">
        <w:rPr>
          <w:rFonts w:ascii="Arial" w:eastAsiaTheme="minorHAnsi" w:hAnsi="Arial" w:cs="Arial"/>
          <w:lang w:eastAsia="en-US"/>
        </w:rPr>
        <w:t xml:space="preserve">significativo </w:t>
      </w:r>
      <w:r w:rsidR="00C86400" w:rsidRPr="00CE288C">
        <w:rPr>
          <w:rFonts w:ascii="Arial" w:eastAsiaTheme="minorHAnsi" w:hAnsi="Arial" w:cs="Arial"/>
          <w:lang w:eastAsia="en-US"/>
        </w:rPr>
        <w:t xml:space="preserve">también </w:t>
      </w:r>
      <w:r w:rsidR="00C10D41" w:rsidRPr="00CE288C">
        <w:rPr>
          <w:rFonts w:ascii="Arial" w:eastAsiaTheme="minorHAnsi" w:hAnsi="Arial" w:cs="Arial"/>
          <w:lang w:eastAsia="en-US"/>
        </w:rPr>
        <w:t xml:space="preserve">para </w:t>
      </w:r>
      <w:r w:rsidR="00E52A4F" w:rsidRPr="00CE288C">
        <w:rPr>
          <w:rFonts w:ascii="Arial" w:eastAsiaTheme="minorHAnsi" w:hAnsi="Arial" w:cs="Arial"/>
          <w:lang w:eastAsia="en-US"/>
        </w:rPr>
        <w:t>estos dos</w:t>
      </w:r>
      <w:r w:rsidR="00C10D41" w:rsidRPr="00CE288C">
        <w:rPr>
          <w:rFonts w:ascii="Arial" w:eastAsiaTheme="minorHAnsi" w:hAnsi="Arial" w:cs="Arial"/>
          <w:lang w:eastAsia="en-US"/>
        </w:rPr>
        <w:t xml:space="preserve"> </w:t>
      </w:r>
      <w:r w:rsidR="001E4496" w:rsidRPr="00CE288C">
        <w:rPr>
          <w:rFonts w:ascii="Arial" w:eastAsiaTheme="minorHAnsi" w:hAnsi="Arial" w:cs="Arial"/>
          <w:lang w:eastAsia="en-US"/>
        </w:rPr>
        <w:t xml:space="preserve">cultivares </w:t>
      </w:r>
      <w:r w:rsidR="00C10D41" w:rsidRPr="00CE288C">
        <w:rPr>
          <w:rFonts w:ascii="Arial" w:eastAsiaTheme="minorHAnsi" w:hAnsi="Arial" w:cs="Arial"/>
          <w:lang w:eastAsia="en-US"/>
        </w:rPr>
        <w:t>(</w:t>
      </w:r>
      <w:r w:rsidR="00972F90">
        <w:rPr>
          <w:rFonts w:ascii="Arial" w:eastAsiaTheme="minorHAnsi" w:hAnsi="Arial" w:cs="Arial"/>
          <w:lang w:eastAsia="en-US"/>
        </w:rPr>
        <w:t>f</w:t>
      </w:r>
      <w:r w:rsidR="00C10D41" w:rsidRPr="00CE288C">
        <w:rPr>
          <w:rFonts w:ascii="Arial" w:eastAsiaTheme="minorHAnsi" w:hAnsi="Arial" w:cs="Arial"/>
          <w:lang w:eastAsia="en-US"/>
        </w:rPr>
        <w:t xml:space="preserve">igura </w:t>
      </w:r>
      <w:r w:rsidR="00431C89" w:rsidRPr="00CE288C">
        <w:rPr>
          <w:rFonts w:ascii="Arial" w:eastAsiaTheme="minorHAnsi" w:hAnsi="Arial" w:cs="Arial"/>
          <w:lang w:eastAsia="en-US"/>
        </w:rPr>
        <w:t>5</w:t>
      </w:r>
      <w:r w:rsidR="004D1CD5" w:rsidRPr="00CE288C">
        <w:rPr>
          <w:rFonts w:ascii="Arial" w:eastAsiaTheme="minorHAnsi" w:hAnsi="Arial" w:cs="Arial"/>
          <w:lang w:eastAsia="en-US"/>
        </w:rPr>
        <w:t>A</w:t>
      </w:r>
      <w:r w:rsidR="00C10D41" w:rsidRPr="00CE288C">
        <w:rPr>
          <w:rFonts w:ascii="Arial" w:eastAsiaTheme="minorHAnsi" w:hAnsi="Arial" w:cs="Arial"/>
          <w:lang w:eastAsia="en-US"/>
        </w:rPr>
        <w:t>)</w:t>
      </w:r>
      <w:r w:rsidR="005F31C8" w:rsidRPr="00CE288C">
        <w:rPr>
          <w:rFonts w:ascii="Arial" w:eastAsiaTheme="minorHAnsi" w:hAnsi="Arial" w:cs="Arial"/>
          <w:lang w:eastAsia="en-US"/>
        </w:rPr>
        <w:t>.</w:t>
      </w:r>
      <w:r w:rsidR="002146F1" w:rsidRPr="00CE288C">
        <w:rPr>
          <w:rFonts w:ascii="Arial" w:eastAsiaTheme="minorHAnsi" w:hAnsi="Arial" w:cs="Arial"/>
          <w:lang w:eastAsia="en-US"/>
        </w:rPr>
        <w:t xml:space="preserve"> </w:t>
      </w:r>
      <w:r w:rsidR="005F31C8" w:rsidRPr="00CE288C">
        <w:rPr>
          <w:rFonts w:ascii="Arial" w:eastAsiaTheme="minorHAnsi" w:hAnsi="Arial" w:cs="Arial"/>
          <w:lang w:eastAsia="en-US"/>
        </w:rPr>
        <w:t>E</w:t>
      </w:r>
      <w:r w:rsidR="00616950" w:rsidRPr="00CE288C">
        <w:rPr>
          <w:rFonts w:ascii="Arial" w:eastAsiaTheme="minorHAnsi" w:hAnsi="Arial" w:cs="Arial"/>
          <w:lang w:eastAsia="en-US"/>
        </w:rPr>
        <w:t>st</w:t>
      </w:r>
      <w:r w:rsidR="004B5FF1" w:rsidRPr="00CE288C">
        <w:rPr>
          <w:rFonts w:ascii="Arial" w:eastAsiaTheme="minorHAnsi" w:hAnsi="Arial" w:cs="Arial"/>
          <w:lang w:eastAsia="en-US"/>
        </w:rPr>
        <w:t>os</w:t>
      </w:r>
      <w:r w:rsidR="00616950" w:rsidRPr="00CE288C">
        <w:rPr>
          <w:rFonts w:ascii="Arial" w:eastAsiaTheme="minorHAnsi" w:hAnsi="Arial" w:cs="Arial"/>
          <w:lang w:eastAsia="en-US"/>
        </w:rPr>
        <w:t xml:space="preserve"> resultado</w:t>
      </w:r>
      <w:r w:rsidR="004B5FF1" w:rsidRPr="00CE288C">
        <w:rPr>
          <w:rFonts w:ascii="Arial" w:eastAsiaTheme="minorHAnsi" w:hAnsi="Arial" w:cs="Arial"/>
          <w:lang w:eastAsia="en-US"/>
        </w:rPr>
        <w:t>s</w:t>
      </w:r>
      <w:r w:rsidR="00C86400" w:rsidRPr="00CE288C">
        <w:rPr>
          <w:rFonts w:ascii="Arial" w:eastAsiaTheme="minorHAnsi" w:hAnsi="Arial" w:cs="Arial"/>
          <w:lang w:eastAsia="en-US"/>
        </w:rPr>
        <w:t>, por tanto,</w:t>
      </w:r>
      <w:r w:rsidR="004B5FF1" w:rsidRPr="00CE288C">
        <w:rPr>
          <w:rFonts w:ascii="Arial" w:eastAsiaTheme="minorHAnsi" w:hAnsi="Arial" w:cs="Arial"/>
          <w:lang w:eastAsia="en-US"/>
        </w:rPr>
        <w:t xml:space="preserve"> </w:t>
      </w:r>
      <w:r w:rsidR="00C86400" w:rsidRPr="00CE288C">
        <w:rPr>
          <w:rFonts w:ascii="Arial" w:eastAsiaTheme="minorHAnsi" w:hAnsi="Arial" w:cs="Arial"/>
          <w:lang w:eastAsia="en-US"/>
        </w:rPr>
        <w:t xml:space="preserve">demuestran </w:t>
      </w:r>
      <w:r w:rsidR="00616950" w:rsidRPr="00CE288C">
        <w:rPr>
          <w:rFonts w:ascii="Arial" w:eastAsiaTheme="minorHAnsi" w:hAnsi="Arial" w:cs="Arial"/>
          <w:lang w:eastAsia="en-US"/>
        </w:rPr>
        <w:t>la sensibilidad de</w:t>
      </w:r>
      <w:r w:rsidR="00586453" w:rsidRPr="00CE288C">
        <w:rPr>
          <w:rFonts w:ascii="Arial" w:eastAsiaTheme="minorHAnsi" w:hAnsi="Arial" w:cs="Arial"/>
          <w:lang w:eastAsia="en-US"/>
        </w:rPr>
        <w:t xml:space="preserve">l ‘Manzano’ y ‘Grande </w:t>
      </w:r>
      <w:proofErr w:type="spellStart"/>
      <w:r w:rsidR="00586453" w:rsidRPr="00CE288C">
        <w:rPr>
          <w:rFonts w:ascii="Arial" w:eastAsiaTheme="minorHAnsi" w:hAnsi="Arial" w:cs="Arial"/>
          <w:lang w:eastAsia="en-US"/>
        </w:rPr>
        <w:t>naine</w:t>
      </w:r>
      <w:proofErr w:type="spellEnd"/>
      <w:r w:rsidR="00586453" w:rsidRPr="00CE288C">
        <w:rPr>
          <w:rFonts w:ascii="Arial" w:eastAsiaTheme="minorHAnsi" w:hAnsi="Arial" w:cs="Arial"/>
          <w:lang w:eastAsia="en-US"/>
        </w:rPr>
        <w:t>’</w:t>
      </w:r>
      <w:r w:rsidR="00616950" w:rsidRPr="00CE288C">
        <w:rPr>
          <w:rFonts w:ascii="Arial" w:eastAsiaTheme="minorHAnsi" w:hAnsi="Arial" w:cs="Arial"/>
          <w:lang w:eastAsia="en-US"/>
        </w:rPr>
        <w:t xml:space="preserve"> al </w:t>
      </w:r>
      <w:r w:rsidR="00586453" w:rsidRPr="00CE288C">
        <w:rPr>
          <w:rFonts w:ascii="Arial" w:eastAsiaTheme="minorHAnsi" w:hAnsi="Arial" w:cs="Arial"/>
          <w:lang w:eastAsia="en-US"/>
        </w:rPr>
        <w:t>estrés</w:t>
      </w:r>
      <w:r w:rsidR="004B5FF1" w:rsidRPr="00CE288C">
        <w:rPr>
          <w:rFonts w:ascii="Arial" w:eastAsiaTheme="minorHAnsi" w:hAnsi="Arial" w:cs="Arial"/>
          <w:lang w:eastAsia="en-US"/>
        </w:rPr>
        <w:t xml:space="preserve"> ocasionado </w:t>
      </w:r>
      <w:r w:rsidR="00616950" w:rsidRPr="00CE288C">
        <w:rPr>
          <w:rFonts w:ascii="Arial" w:eastAsiaTheme="minorHAnsi" w:hAnsi="Arial" w:cs="Arial"/>
          <w:lang w:eastAsia="en-US"/>
        </w:rPr>
        <w:t>por el PEG-6000.</w:t>
      </w:r>
      <w:r w:rsidR="004D22B3" w:rsidRPr="00CE288C">
        <w:rPr>
          <w:rFonts w:ascii="Arial" w:eastAsiaTheme="minorHAnsi" w:hAnsi="Arial" w:cs="Arial"/>
          <w:lang w:eastAsia="en-US"/>
        </w:rPr>
        <w:t xml:space="preserve"> Por otra parte l</w:t>
      </w:r>
      <w:r w:rsidR="00224DF8" w:rsidRPr="00CE288C">
        <w:rPr>
          <w:rFonts w:ascii="Arial" w:eastAsiaTheme="minorHAnsi" w:hAnsi="Arial" w:cs="Arial"/>
          <w:lang w:eastAsia="en-US"/>
        </w:rPr>
        <w:t xml:space="preserve">a respuesta observada para el cultivar </w:t>
      </w:r>
      <w:r w:rsidR="00C10D41" w:rsidRPr="00CE288C">
        <w:rPr>
          <w:rFonts w:ascii="Arial" w:eastAsiaTheme="minorHAnsi" w:hAnsi="Arial" w:cs="Arial"/>
          <w:lang w:eastAsia="en-US"/>
        </w:rPr>
        <w:t>‘</w:t>
      </w:r>
      <w:proofErr w:type="spellStart"/>
      <w:r w:rsidR="00C10D41" w:rsidRPr="00CE288C">
        <w:rPr>
          <w:rFonts w:ascii="Arial" w:eastAsiaTheme="minorHAnsi" w:hAnsi="Arial" w:cs="Arial"/>
          <w:lang w:eastAsia="en-US"/>
        </w:rPr>
        <w:t>Pelipita</w:t>
      </w:r>
      <w:proofErr w:type="spellEnd"/>
      <w:r w:rsidR="00C10D41" w:rsidRPr="00CE288C">
        <w:rPr>
          <w:rFonts w:ascii="Arial" w:eastAsiaTheme="minorHAnsi" w:hAnsi="Arial" w:cs="Arial"/>
          <w:lang w:eastAsia="en-US"/>
        </w:rPr>
        <w:t>’</w:t>
      </w:r>
      <w:r w:rsidR="00224DF8" w:rsidRPr="00CE288C">
        <w:rPr>
          <w:rFonts w:ascii="Arial" w:eastAsiaTheme="minorHAnsi" w:hAnsi="Arial" w:cs="Arial"/>
          <w:lang w:eastAsia="en-US"/>
        </w:rPr>
        <w:t xml:space="preserve"> en el contenido de H</w:t>
      </w:r>
      <w:r w:rsidR="00224DF8" w:rsidRPr="00CE288C">
        <w:rPr>
          <w:rFonts w:ascii="Arial" w:eastAsiaTheme="minorHAnsi" w:hAnsi="Arial" w:cs="Arial"/>
          <w:vertAlign w:val="subscript"/>
          <w:lang w:eastAsia="en-US"/>
        </w:rPr>
        <w:t>2</w:t>
      </w:r>
      <w:r w:rsidR="00224DF8" w:rsidRPr="00CE288C">
        <w:rPr>
          <w:rFonts w:ascii="Arial" w:eastAsiaTheme="minorHAnsi" w:hAnsi="Arial" w:cs="Arial"/>
          <w:lang w:eastAsia="en-US"/>
        </w:rPr>
        <w:t>O</w:t>
      </w:r>
      <w:r w:rsidR="00224DF8" w:rsidRPr="00CE288C">
        <w:rPr>
          <w:rFonts w:ascii="Arial" w:eastAsiaTheme="minorHAnsi" w:hAnsi="Arial" w:cs="Arial"/>
          <w:vertAlign w:val="subscript"/>
          <w:lang w:eastAsia="en-US"/>
        </w:rPr>
        <w:t>2</w:t>
      </w:r>
      <w:r w:rsidR="00224DF8" w:rsidRPr="00CE288C">
        <w:rPr>
          <w:rFonts w:ascii="Arial" w:eastAsiaTheme="minorHAnsi" w:hAnsi="Arial" w:cs="Arial"/>
          <w:lang w:eastAsia="en-US"/>
        </w:rPr>
        <w:t xml:space="preserve">, de igual manera que para los indicadores anteriores donde no se observó variación significativa entre ambos tratamientos, pudo deberse a la tolerancia de este cultivar a las condiciones de estrés </w:t>
      </w:r>
      <w:r w:rsidR="001E4496" w:rsidRPr="00CE288C">
        <w:rPr>
          <w:rFonts w:ascii="Arial" w:eastAsiaTheme="minorHAnsi" w:hAnsi="Arial" w:cs="Arial"/>
          <w:lang w:eastAsia="en-US"/>
        </w:rPr>
        <w:t xml:space="preserve">osmótico </w:t>
      </w:r>
      <w:r w:rsidR="00224DF8" w:rsidRPr="00CE288C">
        <w:rPr>
          <w:rFonts w:ascii="Arial" w:eastAsiaTheme="minorHAnsi" w:hAnsi="Arial" w:cs="Arial"/>
          <w:lang w:eastAsia="en-US"/>
        </w:rPr>
        <w:t>a las que fue sometido</w:t>
      </w:r>
      <w:r w:rsidR="00616950" w:rsidRPr="00CE288C">
        <w:rPr>
          <w:rFonts w:ascii="Arial" w:eastAsiaTheme="minorHAnsi" w:hAnsi="Arial" w:cs="Arial"/>
          <w:lang w:eastAsia="en-US"/>
        </w:rPr>
        <w:t xml:space="preserve">. </w:t>
      </w:r>
    </w:p>
    <w:p w:rsidR="00972F90" w:rsidRDefault="00972F90" w:rsidP="00864A9D">
      <w:pPr>
        <w:jc w:val="both"/>
        <w:rPr>
          <w:rFonts w:ascii="Arial" w:eastAsiaTheme="minorHAnsi" w:hAnsi="Arial" w:cs="Arial"/>
          <w:lang w:eastAsia="en-US"/>
        </w:rPr>
      </w:pPr>
    </w:p>
    <w:p w:rsidR="00704CA4" w:rsidRPr="00CE288C" w:rsidRDefault="00D357AD" w:rsidP="00864A9D">
      <w:pPr>
        <w:jc w:val="both"/>
        <w:rPr>
          <w:rFonts w:ascii="Arial" w:eastAsiaTheme="minorHAnsi" w:hAnsi="Arial" w:cs="Arial"/>
          <w:lang w:eastAsia="en-US"/>
        </w:rPr>
      </w:pPr>
      <w:r w:rsidRPr="00CE288C">
        <w:rPr>
          <w:rFonts w:ascii="Arial" w:eastAsiaTheme="minorHAnsi" w:hAnsi="Arial" w:cs="Arial"/>
          <w:lang w:eastAsia="en-US"/>
        </w:rPr>
        <w:t>Aumentos en el contenido de H</w:t>
      </w:r>
      <w:r w:rsidRPr="00CE288C">
        <w:rPr>
          <w:rFonts w:ascii="Arial" w:eastAsiaTheme="minorHAnsi" w:hAnsi="Arial" w:cs="Arial"/>
          <w:vertAlign w:val="subscript"/>
          <w:lang w:eastAsia="en-US"/>
        </w:rPr>
        <w:t>2</w:t>
      </w:r>
      <w:r w:rsidRPr="00CE288C">
        <w:rPr>
          <w:rFonts w:ascii="Arial" w:eastAsiaTheme="minorHAnsi" w:hAnsi="Arial" w:cs="Arial"/>
          <w:lang w:eastAsia="en-US"/>
        </w:rPr>
        <w:t>O</w:t>
      </w:r>
      <w:r w:rsidRPr="00CE288C">
        <w:rPr>
          <w:rFonts w:ascii="Arial" w:eastAsiaTheme="minorHAnsi" w:hAnsi="Arial" w:cs="Arial"/>
          <w:vertAlign w:val="subscript"/>
          <w:lang w:eastAsia="en-US"/>
        </w:rPr>
        <w:t xml:space="preserve">2 </w:t>
      </w:r>
      <w:r w:rsidRPr="00CE288C">
        <w:rPr>
          <w:rFonts w:ascii="Arial" w:eastAsiaTheme="minorHAnsi" w:hAnsi="Arial" w:cs="Arial"/>
          <w:lang w:eastAsia="en-US"/>
        </w:rPr>
        <w:t xml:space="preserve">en plantas </w:t>
      </w:r>
      <w:r w:rsidR="00E7104F" w:rsidRPr="00CE288C">
        <w:rPr>
          <w:rFonts w:ascii="Arial" w:eastAsiaTheme="minorHAnsi" w:hAnsi="Arial" w:cs="Arial"/>
          <w:lang w:eastAsia="en-US"/>
        </w:rPr>
        <w:t xml:space="preserve">de </w:t>
      </w:r>
      <w:r w:rsidR="00E7104F" w:rsidRPr="00CE288C">
        <w:rPr>
          <w:rFonts w:ascii="Arial" w:eastAsiaTheme="minorHAnsi" w:hAnsi="Arial" w:cs="Arial"/>
          <w:i/>
          <w:lang w:eastAsia="en-US"/>
        </w:rPr>
        <w:t>Musa</w:t>
      </w:r>
      <w:r w:rsidR="00E7104F" w:rsidRPr="00CE288C">
        <w:rPr>
          <w:rFonts w:ascii="Arial" w:eastAsiaTheme="minorHAnsi" w:hAnsi="Arial" w:cs="Arial"/>
          <w:lang w:eastAsia="en-US"/>
        </w:rPr>
        <w:t xml:space="preserve"> </w:t>
      </w:r>
      <w:proofErr w:type="spellStart"/>
      <w:r w:rsidR="00E7104F" w:rsidRPr="00CE288C">
        <w:rPr>
          <w:rFonts w:ascii="Arial" w:eastAsiaTheme="minorHAnsi" w:hAnsi="Arial" w:cs="Arial"/>
          <w:lang w:eastAsia="en-US"/>
        </w:rPr>
        <w:t>spp</w:t>
      </w:r>
      <w:proofErr w:type="spellEnd"/>
      <w:r w:rsidR="00E7104F" w:rsidRPr="00CE288C">
        <w:rPr>
          <w:rFonts w:ascii="Arial" w:eastAsiaTheme="minorHAnsi" w:hAnsi="Arial" w:cs="Arial"/>
          <w:lang w:eastAsia="en-US"/>
        </w:rPr>
        <w:t xml:space="preserve">. </w:t>
      </w:r>
      <w:r w:rsidRPr="00CE288C">
        <w:rPr>
          <w:rFonts w:ascii="Arial" w:eastAsiaTheme="minorHAnsi" w:hAnsi="Arial" w:cs="Arial"/>
          <w:lang w:eastAsia="en-US"/>
        </w:rPr>
        <w:t>sometidas a estrés hídrico</w:t>
      </w:r>
      <w:r w:rsidR="00E7104F" w:rsidRPr="00CE288C">
        <w:rPr>
          <w:rFonts w:ascii="Arial" w:eastAsiaTheme="minorHAnsi" w:hAnsi="Arial" w:cs="Arial"/>
          <w:lang w:eastAsia="en-US"/>
        </w:rPr>
        <w:t xml:space="preserve"> </w:t>
      </w:r>
      <w:r w:rsidR="005F31C8" w:rsidRPr="00CE288C">
        <w:rPr>
          <w:rFonts w:ascii="Arial" w:eastAsiaTheme="minorHAnsi" w:hAnsi="Arial" w:cs="Arial"/>
          <w:i/>
          <w:lang w:eastAsia="en-US"/>
        </w:rPr>
        <w:t>in vitro</w:t>
      </w:r>
      <w:r w:rsidR="005F31C8" w:rsidRPr="00CE288C">
        <w:rPr>
          <w:rFonts w:ascii="Arial" w:eastAsiaTheme="minorHAnsi" w:hAnsi="Arial" w:cs="Arial"/>
          <w:lang w:eastAsia="en-US"/>
        </w:rPr>
        <w:t xml:space="preserve"> </w:t>
      </w:r>
      <w:r w:rsidRPr="00CE288C">
        <w:rPr>
          <w:rFonts w:ascii="Arial" w:eastAsiaTheme="minorHAnsi" w:hAnsi="Arial" w:cs="Arial"/>
          <w:lang w:eastAsia="en-US"/>
        </w:rPr>
        <w:t xml:space="preserve">han sido también observados por varios autores, por </w:t>
      </w:r>
      <w:r w:rsidR="002719F8" w:rsidRPr="00CE288C">
        <w:rPr>
          <w:rFonts w:ascii="Arial" w:eastAsiaTheme="minorHAnsi" w:hAnsi="Arial" w:cs="Arial"/>
          <w:lang w:eastAsia="en-US"/>
        </w:rPr>
        <w:t>ejemplo,</w:t>
      </w:r>
      <w:r w:rsidRPr="00CE288C">
        <w:rPr>
          <w:rFonts w:ascii="Arial" w:eastAsiaTheme="minorHAnsi" w:hAnsi="Arial" w:cs="Arial"/>
          <w:lang w:eastAsia="en-US"/>
        </w:rPr>
        <w:t xml:space="preserve"> </w:t>
      </w:r>
      <w:proofErr w:type="spellStart"/>
      <w:r w:rsidR="00957B61" w:rsidRPr="00CE288C">
        <w:rPr>
          <w:rFonts w:ascii="Arial" w:eastAsiaTheme="minorHAnsi" w:hAnsi="Arial" w:cs="Arial"/>
          <w:lang w:eastAsia="en-US"/>
        </w:rPr>
        <w:t>Shekhawat</w:t>
      </w:r>
      <w:proofErr w:type="spellEnd"/>
      <w:r w:rsidR="00957B61" w:rsidRPr="00CE288C">
        <w:rPr>
          <w:rFonts w:ascii="Arial" w:eastAsiaTheme="minorHAnsi" w:hAnsi="Arial" w:cs="Arial"/>
          <w:lang w:eastAsia="en-US"/>
        </w:rPr>
        <w:t xml:space="preserve"> </w:t>
      </w:r>
      <w:r w:rsidR="00957B61" w:rsidRPr="00CE288C">
        <w:rPr>
          <w:rFonts w:ascii="Arial" w:eastAsiaTheme="minorHAnsi" w:hAnsi="Arial" w:cs="Arial"/>
          <w:i/>
          <w:lang w:eastAsia="en-US"/>
        </w:rPr>
        <w:t>et al</w:t>
      </w:r>
      <w:r w:rsidR="00957B61" w:rsidRPr="00CE288C">
        <w:rPr>
          <w:rFonts w:ascii="Arial" w:eastAsiaTheme="minorHAnsi" w:hAnsi="Arial" w:cs="Arial"/>
          <w:lang w:eastAsia="en-US"/>
        </w:rPr>
        <w:t>. (2011)</w:t>
      </w:r>
      <w:r w:rsidR="00972F90">
        <w:rPr>
          <w:rFonts w:ascii="Arial" w:eastAsiaTheme="minorHAnsi" w:hAnsi="Arial" w:cs="Arial"/>
          <w:lang w:eastAsia="en-US"/>
        </w:rPr>
        <w:t>,</w:t>
      </w:r>
      <w:r w:rsidR="00957B61" w:rsidRPr="00CE288C">
        <w:rPr>
          <w:rFonts w:ascii="Arial" w:eastAsiaTheme="minorHAnsi" w:hAnsi="Arial" w:cs="Arial"/>
          <w:lang w:eastAsia="en-US"/>
        </w:rPr>
        <w:t xml:space="preserve"> en </w:t>
      </w:r>
      <w:r w:rsidR="00425BE1" w:rsidRPr="00CE288C">
        <w:rPr>
          <w:rFonts w:ascii="Arial" w:eastAsiaTheme="minorHAnsi" w:hAnsi="Arial" w:cs="Arial"/>
          <w:lang w:eastAsia="en-US"/>
        </w:rPr>
        <w:t xml:space="preserve">el cultivar de </w:t>
      </w:r>
      <w:r w:rsidR="00957B61" w:rsidRPr="00CE288C">
        <w:rPr>
          <w:rFonts w:ascii="Arial" w:eastAsiaTheme="minorHAnsi" w:hAnsi="Arial" w:cs="Arial"/>
          <w:lang w:eastAsia="en-US"/>
        </w:rPr>
        <w:t>plátano</w:t>
      </w:r>
      <w:r w:rsidR="00A002E6" w:rsidRPr="00CE288C">
        <w:rPr>
          <w:rFonts w:ascii="Arial" w:eastAsiaTheme="minorHAnsi" w:hAnsi="Arial" w:cs="Arial"/>
          <w:lang w:eastAsia="en-US"/>
        </w:rPr>
        <w:t xml:space="preserve"> y</w:t>
      </w:r>
      <w:r w:rsidR="00D852D6" w:rsidRPr="00CE288C">
        <w:rPr>
          <w:rFonts w:ascii="Arial" w:eastAsiaTheme="minorHAnsi" w:hAnsi="Arial" w:cs="Arial"/>
          <w:lang w:eastAsia="en-US"/>
        </w:rPr>
        <w:t xml:space="preserve"> ‘</w:t>
      </w:r>
      <w:proofErr w:type="spellStart"/>
      <w:r w:rsidR="00D852D6" w:rsidRPr="00CE288C">
        <w:rPr>
          <w:rFonts w:ascii="Arial" w:eastAsiaTheme="minorHAnsi" w:hAnsi="Arial" w:cs="Arial"/>
          <w:lang w:eastAsia="en-US"/>
        </w:rPr>
        <w:t>Rasthali</w:t>
      </w:r>
      <w:proofErr w:type="spellEnd"/>
      <w:r w:rsidR="00D852D6" w:rsidRPr="00CE288C">
        <w:rPr>
          <w:rFonts w:ascii="Arial" w:eastAsiaTheme="minorHAnsi" w:hAnsi="Arial" w:cs="Arial"/>
          <w:lang w:eastAsia="en-US"/>
        </w:rPr>
        <w:t xml:space="preserve">’ </w:t>
      </w:r>
      <w:r w:rsidR="002261E4" w:rsidRPr="00CE288C">
        <w:rPr>
          <w:rFonts w:ascii="Arial" w:eastAsiaTheme="minorHAnsi" w:hAnsi="Arial" w:cs="Arial"/>
          <w:lang w:eastAsia="en-US"/>
        </w:rPr>
        <w:t xml:space="preserve">y </w:t>
      </w:r>
      <w:proofErr w:type="spellStart"/>
      <w:r w:rsidR="002261E4" w:rsidRPr="00CE288C">
        <w:rPr>
          <w:rFonts w:ascii="Arial" w:eastAsiaTheme="minorHAnsi" w:hAnsi="Arial" w:cs="Arial"/>
          <w:lang w:eastAsia="en-US"/>
        </w:rPr>
        <w:t>Bidabadi</w:t>
      </w:r>
      <w:proofErr w:type="spellEnd"/>
      <w:r w:rsidR="002261E4" w:rsidRPr="00CE288C">
        <w:rPr>
          <w:rFonts w:ascii="Arial" w:eastAsiaTheme="minorHAnsi" w:hAnsi="Arial" w:cs="Arial"/>
          <w:lang w:eastAsia="en-US"/>
        </w:rPr>
        <w:t xml:space="preserve"> </w:t>
      </w:r>
      <w:r w:rsidR="002261E4" w:rsidRPr="00CE288C">
        <w:rPr>
          <w:rFonts w:ascii="Arial" w:eastAsiaTheme="minorHAnsi" w:hAnsi="Arial" w:cs="Arial"/>
          <w:i/>
          <w:lang w:eastAsia="en-US"/>
        </w:rPr>
        <w:t>et al</w:t>
      </w:r>
      <w:r w:rsidR="002261E4" w:rsidRPr="00CE288C">
        <w:rPr>
          <w:rFonts w:ascii="Arial" w:eastAsiaTheme="minorHAnsi" w:hAnsi="Arial" w:cs="Arial"/>
          <w:lang w:eastAsia="en-US"/>
        </w:rPr>
        <w:t>. (</w:t>
      </w:r>
      <w:r w:rsidR="00D852D6" w:rsidRPr="00CE288C">
        <w:rPr>
          <w:rFonts w:ascii="Arial" w:eastAsiaTheme="minorHAnsi" w:hAnsi="Arial" w:cs="Arial"/>
          <w:lang w:eastAsia="en-US"/>
        </w:rPr>
        <w:t>2012) en banano cv. ‘</w:t>
      </w:r>
      <w:proofErr w:type="spellStart"/>
      <w:r w:rsidR="00D852D6" w:rsidRPr="00CE288C">
        <w:rPr>
          <w:rFonts w:ascii="Arial" w:eastAsiaTheme="minorHAnsi" w:hAnsi="Arial" w:cs="Arial"/>
          <w:lang w:eastAsia="en-US"/>
        </w:rPr>
        <w:t>Berangan</w:t>
      </w:r>
      <w:proofErr w:type="spellEnd"/>
      <w:r w:rsidR="00D852D6" w:rsidRPr="00CE288C">
        <w:rPr>
          <w:rFonts w:ascii="Arial" w:eastAsiaTheme="minorHAnsi" w:hAnsi="Arial" w:cs="Arial"/>
          <w:lang w:eastAsia="en-US"/>
        </w:rPr>
        <w:t>’</w:t>
      </w:r>
      <w:r w:rsidR="002261E4" w:rsidRPr="00CE288C">
        <w:rPr>
          <w:rFonts w:ascii="Arial" w:eastAsiaTheme="minorHAnsi" w:hAnsi="Arial" w:cs="Arial"/>
          <w:lang w:eastAsia="en-US"/>
        </w:rPr>
        <w:t xml:space="preserve">. </w:t>
      </w:r>
      <w:r w:rsidR="00EB49BF" w:rsidRPr="00CE288C">
        <w:rPr>
          <w:rFonts w:ascii="Arial" w:eastAsiaTheme="minorHAnsi" w:hAnsi="Arial" w:cs="Arial"/>
          <w:lang w:eastAsia="en-US"/>
        </w:rPr>
        <w:t>En todos estos estudios, como en el presente, los incrementos en el contenido de H</w:t>
      </w:r>
      <w:r w:rsidR="00EB49BF" w:rsidRPr="00CE288C">
        <w:rPr>
          <w:rFonts w:ascii="Arial" w:eastAsiaTheme="minorHAnsi" w:hAnsi="Arial" w:cs="Arial"/>
          <w:vertAlign w:val="subscript"/>
          <w:lang w:eastAsia="en-US"/>
        </w:rPr>
        <w:t>2</w:t>
      </w:r>
      <w:r w:rsidR="00EB49BF" w:rsidRPr="00CE288C">
        <w:rPr>
          <w:rFonts w:ascii="Arial" w:eastAsiaTheme="minorHAnsi" w:hAnsi="Arial" w:cs="Arial"/>
          <w:lang w:eastAsia="en-US"/>
        </w:rPr>
        <w:t>O</w:t>
      </w:r>
      <w:r w:rsidR="00EB49BF" w:rsidRPr="00CE288C">
        <w:rPr>
          <w:rFonts w:ascii="Arial" w:eastAsiaTheme="minorHAnsi" w:hAnsi="Arial" w:cs="Arial"/>
          <w:vertAlign w:val="subscript"/>
          <w:lang w:eastAsia="en-US"/>
        </w:rPr>
        <w:t xml:space="preserve">2 </w:t>
      </w:r>
      <w:r w:rsidR="002261E4" w:rsidRPr="00CE288C">
        <w:rPr>
          <w:rFonts w:ascii="Arial" w:eastAsiaTheme="minorHAnsi" w:hAnsi="Arial" w:cs="Arial"/>
          <w:lang w:eastAsia="en-US"/>
        </w:rPr>
        <w:t>estuvieron</w:t>
      </w:r>
      <w:r w:rsidR="007D15B9" w:rsidRPr="00CE288C">
        <w:rPr>
          <w:rFonts w:ascii="Arial" w:eastAsiaTheme="minorHAnsi" w:hAnsi="Arial" w:cs="Arial"/>
          <w:lang w:eastAsia="en-US"/>
        </w:rPr>
        <w:t xml:space="preserve"> acompañados de </w:t>
      </w:r>
      <w:r w:rsidR="00EB49BF" w:rsidRPr="00CE288C">
        <w:rPr>
          <w:rFonts w:ascii="Arial" w:eastAsiaTheme="minorHAnsi" w:hAnsi="Arial" w:cs="Arial"/>
          <w:lang w:eastAsia="en-US"/>
        </w:rPr>
        <w:t xml:space="preserve">incrementos </w:t>
      </w:r>
      <w:r w:rsidR="00EB49BF" w:rsidRPr="00CE288C">
        <w:rPr>
          <w:rFonts w:ascii="Arial" w:eastAsiaTheme="minorHAnsi" w:hAnsi="Arial" w:cs="Arial"/>
          <w:lang w:eastAsia="en-US"/>
        </w:rPr>
        <w:lastRenderedPageBreak/>
        <w:t>en los contenidos de MDA</w:t>
      </w:r>
      <w:r w:rsidR="002A0E6A" w:rsidRPr="00CE288C">
        <w:rPr>
          <w:rFonts w:ascii="Arial" w:eastAsiaTheme="minorHAnsi" w:hAnsi="Arial" w:cs="Arial"/>
          <w:lang w:eastAsia="en-US"/>
        </w:rPr>
        <w:t>, y ambos</w:t>
      </w:r>
      <w:r w:rsidR="007D15B9" w:rsidRPr="00CE288C">
        <w:rPr>
          <w:rFonts w:ascii="Arial" w:eastAsiaTheme="minorHAnsi" w:hAnsi="Arial" w:cs="Arial"/>
          <w:lang w:eastAsia="en-US"/>
        </w:rPr>
        <w:t xml:space="preserve"> se han relacionado con una sensibilidad de</w:t>
      </w:r>
      <w:r w:rsidR="00703B83" w:rsidRPr="00CE288C">
        <w:rPr>
          <w:rFonts w:ascii="Arial" w:eastAsiaTheme="minorHAnsi" w:hAnsi="Arial" w:cs="Arial"/>
          <w:lang w:eastAsia="en-US"/>
        </w:rPr>
        <w:t xml:space="preserve"> las</w:t>
      </w:r>
      <w:r w:rsidR="007D15B9" w:rsidRPr="00CE288C">
        <w:rPr>
          <w:rFonts w:ascii="Arial" w:eastAsiaTheme="minorHAnsi" w:hAnsi="Arial" w:cs="Arial"/>
          <w:lang w:eastAsia="en-US"/>
        </w:rPr>
        <w:t xml:space="preserve"> </w:t>
      </w:r>
      <w:r w:rsidR="002A0E6A" w:rsidRPr="00CE288C">
        <w:rPr>
          <w:rFonts w:ascii="Arial" w:eastAsiaTheme="minorHAnsi" w:hAnsi="Arial" w:cs="Arial"/>
          <w:lang w:eastAsia="en-US"/>
        </w:rPr>
        <w:t>plantas</w:t>
      </w:r>
      <w:r w:rsidR="007D15B9" w:rsidRPr="00CE288C">
        <w:rPr>
          <w:rFonts w:ascii="Arial" w:eastAsiaTheme="minorHAnsi" w:hAnsi="Arial" w:cs="Arial"/>
          <w:lang w:eastAsia="en-US"/>
        </w:rPr>
        <w:t xml:space="preserve"> </w:t>
      </w:r>
      <w:r w:rsidR="005F31C8" w:rsidRPr="00CE288C">
        <w:rPr>
          <w:rFonts w:ascii="Arial" w:eastAsiaTheme="minorHAnsi" w:hAnsi="Arial" w:cs="Arial"/>
          <w:lang w:eastAsia="en-US"/>
        </w:rPr>
        <w:t>a la falta de agua</w:t>
      </w:r>
      <w:r w:rsidR="00EB49BF" w:rsidRPr="00CE288C">
        <w:rPr>
          <w:rFonts w:ascii="Arial" w:eastAsiaTheme="minorHAnsi" w:hAnsi="Arial" w:cs="Arial"/>
          <w:lang w:eastAsia="en-US"/>
        </w:rPr>
        <w:t xml:space="preserve">. </w:t>
      </w:r>
    </w:p>
    <w:p w:rsidR="00972F90" w:rsidRDefault="00972F90" w:rsidP="00864A9D">
      <w:pPr>
        <w:jc w:val="both"/>
        <w:rPr>
          <w:rFonts w:ascii="Arial" w:hAnsi="Arial" w:cs="Arial"/>
          <w:i/>
        </w:rPr>
      </w:pPr>
    </w:p>
    <w:p w:rsidR="003241E1" w:rsidRPr="00CE288C" w:rsidRDefault="003241E1" w:rsidP="00864A9D">
      <w:pPr>
        <w:jc w:val="both"/>
        <w:rPr>
          <w:rFonts w:ascii="Arial" w:hAnsi="Arial" w:cs="Arial"/>
        </w:rPr>
      </w:pPr>
      <w:r w:rsidRPr="00CE288C">
        <w:rPr>
          <w:rFonts w:ascii="Arial" w:hAnsi="Arial" w:cs="Arial"/>
          <w:i/>
        </w:rPr>
        <w:t xml:space="preserve">Contenido de </w:t>
      </w:r>
      <w:proofErr w:type="spellStart"/>
      <w:r w:rsidRPr="00CE288C">
        <w:rPr>
          <w:rFonts w:ascii="Arial" w:hAnsi="Arial" w:cs="Arial"/>
          <w:i/>
        </w:rPr>
        <w:t>prolina</w:t>
      </w:r>
      <w:proofErr w:type="spellEnd"/>
    </w:p>
    <w:p w:rsidR="003241E1" w:rsidRPr="00CE288C" w:rsidRDefault="003241E1" w:rsidP="00864A9D">
      <w:pPr>
        <w:jc w:val="both"/>
        <w:rPr>
          <w:rFonts w:ascii="Arial" w:eastAsiaTheme="minorHAnsi" w:hAnsi="Arial" w:cs="Arial"/>
          <w:lang w:eastAsia="en-US"/>
        </w:rPr>
      </w:pPr>
      <w:r w:rsidRPr="00CE288C">
        <w:rPr>
          <w:rFonts w:ascii="Arial" w:eastAsiaTheme="minorHAnsi" w:hAnsi="Arial" w:cs="Arial"/>
          <w:lang w:eastAsia="en-US"/>
        </w:rPr>
        <w:t xml:space="preserve">Se observó un incremento </w:t>
      </w:r>
      <w:r w:rsidR="007C79F3" w:rsidRPr="00CE288C">
        <w:rPr>
          <w:rFonts w:ascii="Arial" w:eastAsiaTheme="minorHAnsi" w:hAnsi="Arial" w:cs="Arial"/>
          <w:lang w:eastAsia="en-US"/>
        </w:rPr>
        <w:t xml:space="preserve">significativo del </w:t>
      </w:r>
      <w:r w:rsidRPr="00CE288C">
        <w:rPr>
          <w:rFonts w:ascii="Arial" w:eastAsiaTheme="minorHAnsi" w:hAnsi="Arial" w:cs="Arial"/>
          <w:lang w:eastAsia="en-US"/>
        </w:rPr>
        <w:t xml:space="preserve">contenido de </w:t>
      </w:r>
      <w:proofErr w:type="spellStart"/>
      <w:r w:rsidRPr="00CE288C">
        <w:rPr>
          <w:rFonts w:ascii="Arial" w:eastAsiaTheme="minorHAnsi" w:hAnsi="Arial" w:cs="Arial"/>
          <w:lang w:eastAsia="en-US"/>
        </w:rPr>
        <w:t>prolina</w:t>
      </w:r>
      <w:proofErr w:type="spellEnd"/>
      <w:r w:rsidRPr="00CE288C">
        <w:rPr>
          <w:rFonts w:ascii="Arial" w:eastAsiaTheme="minorHAnsi" w:hAnsi="Arial" w:cs="Arial"/>
          <w:lang w:eastAsia="en-US"/>
        </w:rPr>
        <w:t xml:space="preserve"> </w:t>
      </w:r>
      <w:r w:rsidR="007C79F3" w:rsidRPr="00CE288C">
        <w:rPr>
          <w:rFonts w:ascii="Arial" w:eastAsiaTheme="minorHAnsi" w:hAnsi="Arial" w:cs="Arial"/>
          <w:lang w:eastAsia="en-US"/>
        </w:rPr>
        <w:t xml:space="preserve">en </w:t>
      </w:r>
      <w:r w:rsidRPr="00CE288C">
        <w:rPr>
          <w:rFonts w:ascii="Arial" w:eastAsiaTheme="minorHAnsi" w:hAnsi="Arial" w:cs="Arial"/>
          <w:lang w:eastAsia="en-US"/>
        </w:rPr>
        <w:t>las plantas sometidas a estrés</w:t>
      </w:r>
      <w:r w:rsidR="0048498A" w:rsidRPr="00CE288C">
        <w:rPr>
          <w:rFonts w:ascii="Arial" w:eastAsiaTheme="minorHAnsi" w:hAnsi="Arial" w:cs="Arial"/>
          <w:lang w:eastAsia="en-US"/>
        </w:rPr>
        <w:t>,</w:t>
      </w:r>
      <w:r w:rsidRPr="00CE288C">
        <w:rPr>
          <w:rFonts w:ascii="Arial" w:eastAsiaTheme="minorHAnsi" w:hAnsi="Arial" w:cs="Arial"/>
          <w:lang w:eastAsia="en-US"/>
        </w:rPr>
        <w:t xml:space="preserve"> comparadas con aquellas crecidas en ausencia de PEG-6000 para los cultivares</w:t>
      </w:r>
      <w:r w:rsidR="007C79F3" w:rsidRPr="00CE288C">
        <w:rPr>
          <w:rFonts w:ascii="Arial" w:eastAsiaTheme="minorHAnsi" w:hAnsi="Arial" w:cs="Arial"/>
          <w:lang w:eastAsia="en-US"/>
        </w:rPr>
        <w:t xml:space="preserve"> ‘Grande </w:t>
      </w:r>
      <w:proofErr w:type="spellStart"/>
      <w:r w:rsidR="007C79F3" w:rsidRPr="00CE288C">
        <w:rPr>
          <w:rFonts w:ascii="Arial" w:eastAsiaTheme="minorHAnsi" w:hAnsi="Arial" w:cs="Arial"/>
          <w:lang w:eastAsia="en-US"/>
        </w:rPr>
        <w:t>naine</w:t>
      </w:r>
      <w:proofErr w:type="spellEnd"/>
      <w:r w:rsidR="007C79F3" w:rsidRPr="00CE288C">
        <w:rPr>
          <w:rFonts w:ascii="Arial" w:eastAsiaTheme="minorHAnsi" w:hAnsi="Arial" w:cs="Arial"/>
          <w:lang w:eastAsia="en-US"/>
        </w:rPr>
        <w:t>’ y ‘Manzano’</w:t>
      </w:r>
      <w:r w:rsidRPr="00CE288C">
        <w:rPr>
          <w:rFonts w:ascii="Arial" w:eastAsiaTheme="minorHAnsi" w:hAnsi="Arial" w:cs="Arial"/>
          <w:lang w:eastAsia="en-US"/>
        </w:rPr>
        <w:t xml:space="preserve">. </w:t>
      </w:r>
      <w:r w:rsidR="007C79F3" w:rsidRPr="00CE288C">
        <w:rPr>
          <w:rFonts w:ascii="Arial" w:eastAsiaTheme="minorHAnsi" w:hAnsi="Arial" w:cs="Arial"/>
          <w:lang w:eastAsia="en-US"/>
        </w:rPr>
        <w:t xml:space="preserve">En el cultivar </w:t>
      </w:r>
      <w:r w:rsidR="007C79F3" w:rsidRPr="00CE288C">
        <w:rPr>
          <w:rFonts w:ascii="Arial" w:hAnsi="Arial" w:cs="Arial"/>
        </w:rPr>
        <w:t>‘</w:t>
      </w:r>
      <w:proofErr w:type="spellStart"/>
      <w:r w:rsidR="007C79F3" w:rsidRPr="00CE288C">
        <w:rPr>
          <w:rFonts w:ascii="Arial" w:hAnsi="Arial" w:cs="Arial"/>
        </w:rPr>
        <w:t>Pelipita</w:t>
      </w:r>
      <w:proofErr w:type="spellEnd"/>
      <w:r w:rsidR="007C79F3" w:rsidRPr="00CE288C">
        <w:rPr>
          <w:rFonts w:ascii="Arial" w:hAnsi="Arial" w:cs="Arial"/>
        </w:rPr>
        <w:t xml:space="preserve">’ se observó una tendencia al aumento de este indicador debido al </w:t>
      </w:r>
      <w:r w:rsidR="00CA6DD3" w:rsidRPr="00CE288C">
        <w:rPr>
          <w:rFonts w:ascii="Arial" w:hAnsi="Arial" w:cs="Arial"/>
        </w:rPr>
        <w:t>déficit hídrico</w:t>
      </w:r>
      <w:r w:rsidR="007C79F3" w:rsidRPr="00CE288C">
        <w:rPr>
          <w:rFonts w:ascii="Arial" w:hAnsi="Arial" w:cs="Arial"/>
        </w:rPr>
        <w:t xml:space="preserve">, sin </w:t>
      </w:r>
      <w:r w:rsidR="00772C26" w:rsidRPr="00CE288C">
        <w:rPr>
          <w:rFonts w:ascii="Arial" w:hAnsi="Arial" w:cs="Arial"/>
        </w:rPr>
        <w:t>embargo</w:t>
      </w:r>
      <w:r w:rsidR="007C79F3" w:rsidRPr="00CE288C">
        <w:rPr>
          <w:rFonts w:ascii="Arial" w:hAnsi="Arial" w:cs="Arial"/>
        </w:rPr>
        <w:t xml:space="preserve"> no hubo diferencias significativas entre ambos tratamientos.</w:t>
      </w:r>
      <w:r w:rsidR="007C79F3" w:rsidRPr="00CE288C">
        <w:rPr>
          <w:rFonts w:ascii="Arial" w:eastAsiaTheme="minorHAnsi" w:hAnsi="Arial" w:cs="Arial"/>
          <w:lang w:eastAsia="en-US"/>
        </w:rPr>
        <w:t xml:space="preserve"> (</w:t>
      </w:r>
      <w:r w:rsidRPr="00CE288C">
        <w:rPr>
          <w:rFonts w:ascii="Arial" w:eastAsiaTheme="minorHAnsi" w:hAnsi="Arial" w:cs="Arial"/>
          <w:lang w:eastAsia="en-US"/>
        </w:rPr>
        <w:t xml:space="preserve">Figura </w:t>
      </w:r>
      <w:r w:rsidR="00537EF3" w:rsidRPr="00CE288C">
        <w:rPr>
          <w:rFonts w:ascii="Arial" w:eastAsiaTheme="minorHAnsi" w:hAnsi="Arial" w:cs="Arial"/>
          <w:lang w:eastAsia="en-US"/>
        </w:rPr>
        <w:t>6</w:t>
      </w:r>
      <w:r w:rsidRPr="00CE288C">
        <w:rPr>
          <w:rFonts w:ascii="Arial" w:eastAsiaTheme="minorHAnsi" w:hAnsi="Arial" w:cs="Arial"/>
          <w:lang w:eastAsia="en-US"/>
        </w:rPr>
        <w:t xml:space="preserve">). </w:t>
      </w:r>
    </w:p>
    <w:p w:rsidR="00972F90" w:rsidRDefault="00972F90" w:rsidP="00864A9D">
      <w:pPr>
        <w:jc w:val="both"/>
        <w:rPr>
          <w:rFonts w:ascii="Arial" w:eastAsiaTheme="minorHAnsi" w:hAnsi="Arial" w:cs="Arial"/>
          <w:lang w:eastAsia="en-US"/>
        </w:rPr>
      </w:pPr>
    </w:p>
    <w:p w:rsidR="00FE3E6A" w:rsidRPr="00CE288C" w:rsidRDefault="00FE3E6A" w:rsidP="00864A9D">
      <w:pPr>
        <w:jc w:val="both"/>
        <w:rPr>
          <w:rFonts w:ascii="Arial" w:eastAsiaTheme="minorHAnsi" w:hAnsi="Arial" w:cs="Arial"/>
          <w:lang w:eastAsia="en-US"/>
        </w:rPr>
      </w:pPr>
      <w:r w:rsidRPr="00CE288C">
        <w:rPr>
          <w:rFonts w:ascii="Arial" w:eastAsiaTheme="minorHAnsi" w:hAnsi="Arial" w:cs="Arial"/>
          <w:lang w:eastAsia="en-US"/>
        </w:rPr>
        <w:t>La respuesta en el contenido de este aminoácido fue similar a la observada para el resto de los indicadores bioquímicos en los tres cultivares. Los incrementos de H</w:t>
      </w:r>
      <w:r w:rsidRPr="00CE288C">
        <w:rPr>
          <w:rFonts w:ascii="Arial" w:eastAsiaTheme="minorHAnsi" w:hAnsi="Arial" w:cs="Arial"/>
          <w:vertAlign w:val="subscript"/>
          <w:lang w:eastAsia="en-US"/>
        </w:rPr>
        <w:t>2</w:t>
      </w:r>
      <w:r w:rsidRPr="00CE288C">
        <w:rPr>
          <w:rFonts w:ascii="Arial" w:eastAsiaTheme="minorHAnsi" w:hAnsi="Arial" w:cs="Arial"/>
          <w:lang w:eastAsia="en-US"/>
        </w:rPr>
        <w:t>O</w:t>
      </w:r>
      <w:r w:rsidRPr="00CE288C">
        <w:rPr>
          <w:rFonts w:ascii="Arial" w:eastAsiaTheme="minorHAnsi" w:hAnsi="Arial" w:cs="Arial"/>
          <w:vertAlign w:val="subscript"/>
          <w:lang w:eastAsia="en-US"/>
        </w:rPr>
        <w:t xml:space="preserve">2 </w:t>
      </w:r>
      <w:r w:rsidRPr="00CE288C">
        <w:rPr>
          <w:rFonts w:ascii="Arial" w:eastAsiaTheme="minorHAnsi" w:hAnsi="Arial" w:cs="Arial"/>
          <w:lang w:eastAsia="en-US"/>
        </w:rPr>
        <w:t xml:space="preserve">y MDA en el ‘Grande </w:t>
      </w:r>
      <w:proofErr w:type="spellStart"/>
      <w:r w:rsidRPr="00CE288C">
        <w:rPr>
          <w:rFonts w:ascii="Arial" w:eastAsiaTheme="minorHAnsi" w:hAnsi="Arial" w:cs="Arial"/>
          <w:lang w:eastAsia="en-US"/>
        </w:rPr>
        <w:t>naine</w:t>
      </w:r>
      <w:proofErr w:type="spellEnd"/>
      <w:r w:rsidRPr="00CE288C">
        <w:rPr>
          <w:rFonts w:ascii="Arial" w:eastAsiaTheme="minorHAnsi" w:hAnsi="Arial" w:cs="Arial"/>
          <w:lang w:eastAsia="en-US"/>
        </w:rPr>
        <w:t xml:space="preserve">’ y el ‘Manzano’ demostraron un mayor daño por estrés oxidativo y a las membranas celulares respectivamente. Lo anterior fue interpretado como una muestra de su sensibilidad al estrés por sequía. Por tanto, pudiera decirse que los incrementos de </w:t>
      </w:r>
      <w:proofErr w:type="spellStart"/>
      <w:r w:rsidRPr="00CE288C">
        <w:rPr>
          <w:rFonts w:ascii="Arial" w:eastAsiaTheme="minorHAnsi" w:hAnsi="Arial" w:cs="Arial"/>
          <w:lang w:eastAsia="en-US"/>
        </w:rPr>
        <w:t>prolina</w:t>
      </w:r>
      <w:proofErr w:type="spellEnd"/>
      <w:r w:rsidRPr="00CE288C">
        <w:rPr>
          <w:rFonts w:ascii="Arial" w:eastAsiaTheme="minorHAnsi" w:hAnsi="Arial" w:cs="Arial"/>
          <w:lang w:eastAsia="en-US"/>
        </w:rPr>
        <w:t xml:space="preserve">, significativos también solo para estos dos cultivares, se relacionan en estos casos con la sensibilidad al déficit de agua. </w:t>
      </w:r>
    </w:p>
    <w:p w:rsidR="00972F90" w:rsidRDefault="00972F90" w:rsidP="00864A9D">
      <w:pPr>
        <w:jc w:val="both"/>
        <w:rPr>
          <w:rFonts w:ascii="Arial" w:eastAsiaTheme="minorHAnsi" w:hAnsi="Arial" w:cs="Arial"/>
          <w:lang w:eastAsia="en-US"/>
        </w:rPr>
      </w:pPr>
    </w:p>
    <w:p w:rsidR="00FE3E6A" w:rsidRPr="00CE288C" w:rsidRDefault="00FE3E6A" w:rsidP="00864A9D">
      <w:pPr>
        <w:jc w:val="both"/>
        <w:rPr>
          <w:rFonts w:ascii="Arial" w:eastAsiaTheme="minorHAnsi" w:hAnsi="Arial" w:cs="Arial"/>
          <w:lang w:eastAsia="en-US"/>
        </w:rPr>
      </w:pPr>
      <w:r w:rsidRPr="00CE288C">
        <w:rPr>
          <w:rFonts w:ascii="Arial" w:eastAsiaTheme="minorHAnsi" w:hAnsi="Arial" w:cs="Arial"/>
          <w:lang w:eastAsia="en-US"/>
        </w:rPr>
        <w:t xml:space="preserve">Incrementos en el contenido de </w:t>
      </w:r>
      <w:proofErr w:type="spellStart"/>
      <w:r w:rsidRPr="00CE288C">
        <w:rPr>
          <w:rFonts w:ascii="Arial" w:eastAsiaTheme="minorHAnsi" w:hAnsi="Arial" w:cs="Arial"/>
          <w:lang w:eastAsia="en-US"/>
        </w:rPr>
        <w:t>prolina</w:t>
      </w:r>
      <w:proofErr w:type="spellEnd"/>
      <w:r w:rsidRPr="00CE288C">
        <w:rPr>
          <w:rFonts w:ascii="Arial" w:eastAsiaTheme="minorHAnsi" w:hAnsi="Arial" w:cs="Arial"/>
          <w:lang w:eastAsia="en-US"/>
        </w:rPr>
        <w:t xml:space="preserve"> pueden ocurrir debido a la hidrólisis de las proteínas bajo condiciones de estrés hídrico (</w:t>
      </w:r>
      <w:proofErr w:type="spellStart"/>
      <w:r w:rsidRPr="00CE288C">
        <w:rPr>
          <w:rFonts w:ascii="Arial" w:eastAsiaTheme="minorHAnsi" w:hAnsi="Arial" w:cs="Arial"/>
          <w:lang w:eastAsia="en-US"/>
        </w:rPr>
        <w:t>Kramer</w:t>
      </w:r>
      <w:proofErr w:type="spellEnd"/>
      <w:r w:rsidR="00B06B09" w:rsidRPr="00CE288C">
        <w:rPr>
          <w:rFonts w:ascii="Arial" w:eastAsiaTheme="minorHAnsi" w:hAnsi="Arial" w:cs="Arial"/>
          <w:lang w:eastAsia="en-US"/>
        </w:rPr>
        <w:t xml:space="preserve"> </w:t>
      </w:r>
      <w:r w:rsidR="00972F90">
        <w:rPr>
          <w:rFonts w:ascii="Arial" w:eastAsiaTheme="minorHAnsi" w:hAnsi="Arial" w:cs="Arial"/>
          <w:lang w:eastAsia="en-US"/>
        </w:rPr>
        <w:t>&amp;</w:t>
      </w:r>
      <w:r w:rsidR="00B06B09" w:rsidRPr="00CE288C">
        <w:rPr>
          <w:rFonts w:ascii="Arial" w:eastAsiaTheme="minorHAnsi" w:hAnsi="Arial" w:cs="Arial"/>
          <w:lang w:eastAsia="en-US"/>
        </w:rPr>
        <w:t xml:space="preserve"> </w:t>
      </w:r>
      <w:proofErr w:type="spellStart"/>
      <w:r w:rsidR="00B06B09" w:rsidRPr="00CE288C">
        <w:rPr>
          <w:rFonts w:ascii="Arial" w:eastAsiaTheme="minorHAnsi" w:hAnsi="Arial" w:cs="Arial"/>
          <w:lang w:eastAsia="en-US"/>
        </w:rPr>
        <w:t>Boyer</w:t>
      </w:r>
      <w:proofErr w:type="spellEnd"/>
      <w:r w:rsidRPr="00CE288C">
        <w:rPr>
          <w:rFonts w:ascii="Arial" w:eastAsiaTheme="minorHAnsi" w:hAnsi="Arial" w:cs="Arial"/>
          <w:lang w:eastAsia="en-US"/>
        </w:rPr>
        <w:t>, 1983).</w:t>
      </w:r>
      <w:r w:rsidR="0048498A" w:rsidRPr="00CE288C">
        <w:rPr>
          <w:rFonts w:ascii="Arial" w:eastAsiaTheme="minorHAnsi" w:hAnsi="Arial" w:cs="Arial"/>
          <w:lang w:eastAsia="en-US"/>
        </w:rPr>
        <w:t xml:space="preserve"> Por otro lado, c</w:t>
      </w:r>
      <w:r w:rsidRPr="00CE288C">
        <w:rPr>
          <w:rFonts w:ascii="Arial" w:eastAsiaTheme="minorHAnsi" w:hAnsi="Arial" w:cs="Arial"/>
          <w:lang w:eastAsia="en-US"/>
        </w:rPr>
        <w:t xml:space="preserve">omo se mencionó con anterioridad, las proteínas son </w:t>
      </w:r>
      <w:proofErr w:type="spellStart"/>
      <w:r w:rsidRPr="00CE288C">
        <w:rPr>
          <w:rFonts w:ascii="Arial" w:eastAsiaTheme="minorHAnsi" w:hAnsi="Arial" w:cs="Arial"/>
          <w:lang w:eastAsia="en-US"/>
        </w:rPr>
        <w:t>biomoléculas</w:t>
      </w:r>
      <w:proofErr w:type="spellEnd"/>
      <w:r w:rsidRPr="00CE288C">
        <w:rPr>
          <w:rFonts w:ascii="Arial" w:eastAsiaTheme="minorHAnsi" w:hAnsi="Arial" w:cs="Arial"/>
          <w:lang w:eastAsia="en-US"/>
        </w:rPr>
        <w:t xml:space="preserve"> que pueden resultar dañadas ante un déficit de agua por la acción de ERO como el H</w:t>
      </w:r>
      <w:r w:rsidRPr="00CE288C">
        <w:rPr>
          <w:rFonts w:ascii="Arial" w:eastAsiaTheme="minorHAnsi" w:hAnsi="Arial" w:cs="Arial"/>
          <w:vertAlign w:val="subscript"/>
          <w:lang w:eastAsia="en-US"/>
        </w:rPr>
        <w:t>2</w:t>
      </w:r>
      <w:r w:rsidRPr="00CE288C">
        <w:rPr>
          <w:rFonts w:ascii="Arial" w:eastAsiaTheme="minorHAnsi" w:hAnsi="Arial" w:cs="Arial"/>
          <w:lang w:eastAsia="en-US"/>
        </w:rPr>
        <w:t>O</w:t>
      </w:r>
      <w:r w:rsidRPr="00CE288C">
        <w:rPr>
          <w:rFonts w:ascii="Arial" w:eastAsiaTheme="minorHAnsi" w:hAnsi="Arial" w:cs="Arial"/>
          <w:vertAlign w:val="subscript"/>
          <w:lang w:eastAsia="en-US"/>
        </w:rPr>
        <w:t>2</w:t>
      </w:r>
      <w:r w:rsidRPr="00CE288C">
        <w:rPr>
          <w:rFonts w:ascii="Arial" w:eastAsiaTheme="minorHAnsi" w:hAnsi="Arial" w:cs="Arial"/>
          <w:lang w:eastAsia="en-US"/>
        </w:rPr>
        <w:t xml:space="preserve"> (</w:t>
      </w:r>
      <w:proofErr w:type="spellStart"/>
      <w:r w:rsidRPr="00CE288C">
        <w:rPr>
          <w:rFonts w:ascii="Arial" w:eastAsiaTheme="minorHAnsi" w:hAnsi="Arial" w:cs="Arial"/>
          <w:lang w:eastAsia="en-US"/>
        </w:rPr>
        <w:t>Rai</w:t>
      </w:r>
      <w:proofErr w:type="spellEnd"/>
      <w:r w:rsidRPr="00CE288C">
        <w:rPr>
          <w:rFonts w:ascii="Arial" w:eastAsiaTheme="minorHAnsi" w:hAnsi="Arial" w:cs="Arial"/>
          <w:lang w:eastAsia="en-US"/>
        </w:rPr>
        <w:t xml:space="preserve"> </w:t>
      </w:r>
      <w:r w:rsidRPr="00CE288C">
        <w:rPr>
          <w:rFonts w:ascii="Arial" w:eastAsiaTheme="minorHAnsi" w:hAnsi="Arial" w:cs="Arial"/>
          <w:i/>
          <w:lang w:eastAsia="en-US"/>
        </w:rPr>
        <w:t>et al</w:t>
      </w:r>
      <w:r w:rsidRPr="00CE288C">
        <w:rPr>
          <w:rFonts w:ascii="Arial" w:eastAsiaTheme="minorHAnsi" w:hAnsi="Arial" w:cs="Arial"/>
          <w:lang w:eastAsia="en-US"/>
        </w:rPr>
        <w:t xml:space="preserve">., 2011). Teniendo en cuenta estos criterios, en el presente estudio </w:t>
      </w:r>
      <w:r w:rsidR="0048498A" w:rsidRPr="00CE288C">
        <w:rPr>
          <w:rFonts w:ascii="Arial" w:eastAsiaTheme="minorHAnsi" w:hAnsi="Arial" w:cs="Arial"/>
          <w:lang w:eastAsia="en-US"/>
        </w:rPr>
        <w:t xml:space="preserve">los incrementos de la concentración de </w:t>
      </w:r>
      <w:r w:rsidRPr="00CE288C">
        <w:rPr>
          <w:rFonts w:ascii="Arial" w:eastAsiaTheme="minorHAnsi" w:hAnsi="Arial" w:cs="Arial"/>
          <w:lang w:eastAsia="en-US"/>
        </w:rPr>
        <w:t>H</w:t>
      </w:r>
      <w:r w:rsidRPr="00CE288C">
        <w:rPr>
          <w:rFonts w:ascii="Arial" w:eastAsiaTheme="minorHAnsi" w:hAnsi="Arial" w:cs="Arial"/>
          <w:vertAlign w:val="subscript"/>
          <w:lang w:eastAsia="en-US"/>
        </w:rPr>
        <w:t>2</w:t>
      </w:r>
      <w:r w:rsidRPr="00CE288C">
        <w:rPr>
          <w:rFonts w:ascii="Arial" w:eastAsiaTheme="minorHAnsi" w:hAnsi="Arial" w:cs="Arial"/>
          <w:lang w:eastAsia="en-US"/>
        </w:rPr>
        <w:t>O</w:t>
      </w:r>
      <w:r w:rsidRPr="00CE288C">
        <w:rPr>
          <w:rFonts w:ascii="Arial" w:eastAsiaTheme="minorHAnsi" w:hAnsi="Arial" w:cs="Arial"/>
          <w:vertAlign w:val="subscript"/>
          <w:lang w:eastAsia="en-US"/>
        </w:rPr>
        <w:t>2</w:t>
      </w:r>
      <w:r w:rsidRPr="00CE288C">
        <w:rPr>
          <w:rFonts w:ascii="Arial" w:eastAsiaTheme="minorHAnsi" w:hAnsi="Arial" w:cs="Arial"/>
          <w:lang w:eastAsia="en-US"/>
        </w:rPr>
        <w:t xml:space="preserve"> pud</w:t>
      </w:r>
      <w:r w:rsidR="0048498A" w:rsidRPr="00CE288C">
        <w:rPr>
          <w:rFonts w:ascii="Arial" w:eastAsiaTheme="minorHAnsi" w:hAnsi="Arial" w:cs="Arial"/>
          <w:lang w:eastAsia="en-US"/>
        </w:rPr>
        <w:t>ieron ocasionar</w:t>
      </w:r>
      <w:r w:rsidRPr="00CE288C">
        <w:rPr>
          <w:rFonts w:ascii="Arial" w:eastAsiaTheme="minorHAnsi" w:hAnsi="Arial" w:cs="Arial"/>
          <w:lang w:eastAsia="en-US"/>
        </w:rPr>
        <w:t xml:space="preserve"> un daño a las proteínas, lo cual pudo provocar su hidrólisis, y como consecuencia</w:t>
      </w:r>
      <w:r w:rsidR="0048498A" w:rsidRPr="00CE288C">
        <w:rPr>
          <w:rFonts w:ascii="Arial" w:eastAsiaTheme="minorHAnsi" w:hAnsi="Arial" w:cs="Arial"/>
          <w:lang w:eastAsia="en-US"/>
        </w:rPr>
        <w:t>,</w:t>
      </w:r>
      <w:r w:rsidRPr="00CE288C">
        <w:rPr>
          <w:rFonts w:ascii="Arial" w:eastAsiaTheme="minorHAnsi" w:hAnsi="Arial" w:cs="Arial"/>
          <w:lang w:eastAsia="en-US"/>
        </w:rPr>
        <w:t xml:space="preserve"> ocurrir el aumento en el contenido de </w:t>
      </w:r>
      <w:proofErr w:type="spellStart"/>
      <w:r w:rsidRPr="00CE288C">
        <w:rPr>
          <w:rFonts w:ascii="Arial" w:eastAsiaTheme="minorHAnsi" w:hAnsi="Arial" w:cs="Arial"/>
          <w:lang w:eastAsia="en-US"/>
        </w:rPr>
        <w:t>prolina</w:t>
      </w:r>
      <w:proofErr w:type="spellEnd"/>
      <w:r w:rsidRPr="00CE288C">
        <w:rPr>
          <w:rFonts w:ascii="Arial" w:eastAsiaTheme="minorHAnsi" w:hAnsi="Arial" w:cs="Arial"/>
          <w:lang w:eastAsia="en-US"/>
        </w:rPr>
        <w:t xml:space="preserve"> libre.  lo anterior explicaría la respuesta observada para esta variable. Parra corroborar lo anteriormente argumentado</w:t>
      </w:r>
      <w:r w:rsidR="0048498A" w:rsidRPr="00CE288C">
        <w:rPr>
          <w:rFonts w:ascii="Arial" w:eastAsiaTheme="minorHAnsi" w:hAnsi="Arial" w:cs="Arial"/>
          <w:lang w:eastAsia="en-US"/>
        </w:rPr>
        <w:t xml:space="preserve"> se pudiera tener en cuenta en </w:t>
      </w:r>
      <w:r w:rsidRPr="00CE288C">
        <w:rPr>
          <w:rFonts w:ascii="Arial" w:eastAsiaTheme="minorHAnsi" w:hAnsi="Arial" w:cs="Arial"/>
          <w:lang w:eastAsia="en-US"/>
        </w:rPr>
        <w:t xml:space="preserve">futuros experimentos la determinación del contenido de proteínas totales, usada también como indicador de tolerancia o sensibilidad a estrés hídrico por autores como </w:t>
      </w:r>
      <w:proofErr w:type="spellStart"/>
      <w:r w:rsidRPr="00CE288C">
        <w:rPr>
          <w:rFonts w:ascii="Arial" w:eastAsiaTheme="minorHAnsi" w:hAnsi="Arial" w:cs="Arial"/>
          <w:lang w:eastAsia="en-US"/>
        </w:rPr>
        <w:t>Surendar</w:t>
      </w:r>
      <w:proofErr w:type="spellEnd"/>
      <w:r w:rsidRPr="00CE288C">
        <w:rPr>
          <w:rFonts w:ascii="Arial" w:eastAsiaTheme="minorHAnsi" w:hAnsi="Arial" w:cs="Arial"/>
          <w:lang w:eastAsia="en-US"/>
        </w:rPr>
        <w:t xml:space="preserve"> </w:t>
      </w:r>
      <w:r w:rsidRPr="00CE288C">
        <w:rPr>
          <w:rFonts w:ascii="Arial" w:eastAsiaTheme="minorHAnsi" w:hAnsi="Arial" w:cs="Arial"/>
          <w:i/>
          <w:lang w:eastAsia="en-US"/>
        </w:rPr>
        <w:t>et al</w:t>
      </w:r>
      <w:r w:rsidRPr="00CE288C">
        <w:rPr>
          <w:rFonts w:ascii="Arial" w:eastAsiaTheme="minorHAnsi" w:hAnsi="Arial" w:cs="Arial"/>
          <w:lang w:eastAsia="en-US"/>
        </w:rPr>
        <w:t>. (2013a).</w:t>
      </w:r>
    </w:p>
    <w:p w:rsidR="003241E1" w:rsidRPr="00CE288C" w:rsidRDefault="0056188C" w:rsidP="00864A9D">
      <w:pPr>
        <w:rPr>
          <w:rFonts w:ascii="Arial" w:hAnsi="Arial" w:cs="Arial"/>
        </w:rPr>
      </w:pPr>
      <w:r w:rsidRPr="00CE288C">
        <w:rPr>
          <w:noProof/>
          <w:lang w:val="es-CO" w:eastAsia="es-CO"/>
        </w:rPr>
        <w:drawing>
          <wp:inline distT="0" distB="0" distL="0" distR="0">
            <wp:extent cx="3600450" cy="178435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72F90" w:rsidRDefault="00972F90" w:rsidP="00864A9D">
      <w:pPr>
        <w:jc w:val="both"/>
        <w:rPr>
          <w:rFonts w:ascii="Arial" w:hAnsi="Arial" w:cs="Arial"/>
          <w:b/>
          <w:bCs/>
          <w:szCs w:val="22"/>
        </w:rPr>
      </w:pPr>
    </w:p>
    <w:p w:rsidR="003241E1" w:rsidRPr="00CE288C" w:rsidRDefault="003241E1" w:rsidP="00864A9D">
      <w:pPr>
        <w:jc w:val="both"/>
        <w:rPr>
          <w:rFonts w:ascii="Arial" w:hAnsi="Arial" w:cs="Arial"/>
        </w:rPr>
      </w:pPr>
      <w:r w:rsidRPr="00CE288C">
        <w:rPr>
          <w:rFonts w:ascii="Arial" w:hAnsi="Arial" w:cs="Arial"/>
          <w:b/>
          <w:bCs/>
          <w:szCs w:val="22"/>
        </w:rPr>
        <w:t xml:space="preserve">Figura </w:t>
      </w:r>
      <w:r w:rsidR="00431C89" w:rsidRPr="00CE288C">
        <w:rPr>
          <w:rFonts w:ascii="Arial" w:hAnsi="Arial" w:cs="Arial"/>
          <w:b/>
          <w:bCs/>
          <w:szCs w:val="22"/>
        </w:rPr>
        <w:t>6</w:t>
      </w:r>
      <w:r w:rsidRPr="00CE288C">
        <w:rPr>
          <w:rFonts w:ascii="Arial" w:hAnsi="Arial" w:cs="Arial"/>
          <w:b/>
          <w:bCs/>
          <w:szCs w:val="22"/>
        </w:rPr>
        <w:t>.</w:t>
      </w:r>
      <w:r w:rsidRPr="00CE288C">
        <w:rPr>
          <w:rFonts w:ascii="Arial" w:hAnsi="Arial" w:cs="Arial"/>
          <w:bCs/>
          <w:szCs w:val="22"/>
        </w:rPr>
        <w:t xml:space="preserve"> </w:t>
      </w:r>
      <w:r w:rsidRPr="00CE288C">
        <w:rPr>
          <w:rFonts w:ascii="Arial" w:hAnsi="Arial" w:cs="Arial"/>
          <w:bCs/>
        </w:rPr>
        <w:t xml:space="preserve">Efecto del estrés hídrico inducido con PEG-6000 en el contenido de </w:t>
      </w:r>
      <w:proofErr w:type="spellStart"/>
      <w:r w:rsidRPr="00CE288C">
        <w:rPr>
          <w:rFonts w:ascii="Arial" w:hAnsi="Arial" w:cs="Arial"/>
          <w:bCs/>
        </w:rPr>
        <w:t>prolina</w:t>
      </w:r>
      <w:proofErr w:type="spellEnd"/>
      <w:r w:rsidRPr="00CE288C">
        <w:rPr>
          <w:rFonts w:ascii="Arial" w:hAnsi="Arial" w:cs="Arial"/>
          <w:bCs/>
        </w:rPr>
        <w:t xml:space="preserve"> </w:t>
      </w:r>
      <w:r w:rsidRPr="00CE288C">
        <w:rPr>
          <w:rFonts w:ascii="Arial" w:hAnsi="Arial" w:cs="Arial"/>
        </w:rPr>
        <w:t xml:space="preserve">de plantas </w:t>
      </w:r>
      <w:r w:rsidRPr="00CE288C">
        <w:rPr>
          <w:rFonts w:ascii="Arial" w:hAnsi="Arial" w:cs="Arial"/>
          <w:i/>
          <w:iCs/>
        </w:rPr>
        <w:t>in vitro</w:t>
      </w:r>
      <w:r w:rsidRPr="00CE288C">
        <w:rPr>
          <w:rFonts w:ascii="Arial" w:hAnsi="Arial" w:cs="Arial"/>
        </w:rPr>
        <w:t xml:space="preserve"> de diferentes cultivares de </w:t>
      </w:r>
      <w:r w:rsidRPr="00CE288C">
        <w:rPr>
          <w:rFonts w:ascii="Arial" w:hAnsi="Arial" w:cs="Arial"/>
          <w:i/>
          <w:iCs/>
        </w:rPr>
        <w:t>Musa</w:t>
      </w:r>
      <w:r w:rsidRPr="00CE288C">
        <w:rPr>
          <w:rFonts w:ascii="Arial" w:hAnsi="Arial" w:cs="Arial"/>
        </w:rPr>
        <w:t xml:space="preserve"> </w:t>
      </w:r>
      <w:proofErr w:type="spellStart"/>
      <w:r w:rsidRPr="00CE288C">
        <w:rPr>
          <w:rFonts w:ascii="Arial" w:hAnsi="Arial" w:cs="Arial"/>
        </w:rPr>
        <w:t>spp</w:t>
      </w:r>
      <w:proofErr w:type="spellEnd"/>
      <w:r w:rsidRPr="00CE288C">
        <w:rPr>
          <w:rFonts w:ascii="Arial" w:hAnsi="Arial" w:cs="Arial"/>
        </w:rPr>
        <w:t xml:space="preserve">. a los 30 días de cultivo. </w:t>
      </w:r>
      <w:proofErr w:type="spellStart"/>
      <w:r w:rsidRPr="00CE288C">
        <w:rPr>
          <w:rFonts w:ascii="Arial" w:hAnsi="Arial" w:cs="Arial"/>
        </w:rPr>
        <w:t>Pel</w:t>
      </w:r>
      <w:proofErr w:type="spellEnd"/>
      <w:r w:rsidRPr="00CE288C">
        <w:rPr>
          <w:rFonts w:ascii="Arial" w:hAnsi="Arial" w:cs="Arial"/>
        </w:rPr>
        <w:t xml:space="preserve"> y </w:t>
      </w:r>
      <w:proofErr w:type="spellStart"/>
      <w:r w:rsidRPr="00CE288C">
        <w:rPr>
          <w:rFonts w:ascii="Arial" w:hAnsi="Arial" w:cs="Arial"/>
        </w:rPr>
        <w:t>Mz</w:t>
      </w:r>
      <w:proofErr w:type="spellEnd"/>
      <w:r w:rsidRPr="00CE288C">
        <w:rPr>
          <w:rFonts w:ascii="Arial" w:hAnsi="Arial" w:cs="Arial"/>
        </w:rPr>
        <w:t>: cultivares de plátano ‘</w:t>
      </w:r>
      <w:proofErr w:type="spellStart"/>
      <w:r w:rsidRPr="00CE288C">
        <w:rPr>
          <w:rFonts w:ascii="Arial" w:hAnsi="Arial" w:cs="Arial"/>
        </w:rPr>
        <w:t>Pelipita</w:t>
      </w:r>
      <w:proofErr w:type="spellEnd"/>
      <w:r w:rsidRPr="00CE288C">
        <w:rPr>
          <w:rFonts w:ascii="Arial" w:hAnsi="Arial" w:cs="Arial"/>
        </w:rPr>
        <w:t xml:space="preserve">’ (ABB) y ‘Manzano’ (AAB) respectivamente, </w:t>
      </w:r>
      <w:proofErr w:type="spellStart"/>
      <w:r w:rsidRPr="00CE288C">
        <w:rPr>
          <w:rFonts w:ascii="Arial" w:hAnsi="Arial" w:cs="Arial"/>
        </w:rPr>
        <w:t>G</w:t>
      </w:r>
      <w:r w:rsidR="00935408" w:rsidRPr="00CE288C">
        <w:rPr>
          <w:rFonts w:ascii="Arial" w:hAnsi="Arial" w:cs="Arial"/>
        </w:rPr>
        <w:t>n</w:t>
      </w:r>
      <w:proofErr w:type="spellEnd"/>
      <w:r w:rsidRPr="00CE288C">
        <w:rPr>
          <w:rFonts w:ascii="Arial" w:hAnsi="Arial" w:cs="Arial"/>
        </w:rPr>
        <w:t xml:space="preserve">: cultivar de banano ‘Grande </w:t>
      </w:r>
      <w:proofErr w:type="spellStart"/>
      <w:r w:rsidRPr="00CE288C">
        <w:rPr>
          <w:rFonts w:ascii="Arial" w:hAnsi="Arial" w:cs="Arial"/>
        </w:rPr>
        <w:t>naine</w:t>
      </w:r>
      <w:proofErr w:type="spellEnd"/>
      <w:r w:rsidRPr="00CE288C">
        <w:rPr>
          <w:rFonts w:ascii="Arial" w:hAnsi="Arial" w:cs="Arial"/>
        </w:rPr>
        <w:t xml:space="preserve">’ (AAA). Letras no comunes </w:t>
      </w:r>
      <w:r w:rsidRPr="00CE288C">
        <w:rPr>
          <w:rFonts w:ascii="Arial" w:hAnsi="Arial" w:cs="Arial"/>
        </w:rPr>
        <w:lastRenderedPageBreak/>
        <w:t xml:space="preserve">sobre barras indican diferencias significativas entre ambos tratamientos para un mismo cultivar según prueba de </w:t>
      </w:r>
      <w:r w:rsidRPr="00CE288C">
        <w:rPr>
          <w:rFonts w:ascii="Arial" w:eastAsiaTheme="minorHAnsi" w:hAnsi="Arial" w:cs="Arial"/>
          <w:szCs w:val="22"/>
          <w:lang w:eastAsia="en-US"/>
        </w:rPr>
        <w:t>Mann-Whitney</w:t>
      </w:r>
      <w:r w:rsidRPr="00CE288C">
        <w:rPr>
          <w:rFonts w:ascii="Arial" w:hAnsi="Arial" w:cs="Arial"/>
        </w:rPr>
        <w:t xml:space="preserve"> para p&lt;0,05. (n=24).</w:t>
      </w:r>
    </w:p>
    <w:p w:rsidR="00972F90" w:rsidRDefault="00972F90" w:rsidP="00864A9D">
      <w:pPr>
        <w:jc w:val="both"/>
        <w:rPr>
          <w:rFonts w:ascii="Arial" w:eastAsiaTheme="minorHAnsi" w:hAnsi="Arial" w:cs="Arial"/>
          <w:lang w:eastAsia="en-US"/>
        </w:rPr>
      </w:pPr>
    </w:p>
    <w:p w:rsidR="00DA2053" w:rsidRPr="00CE288C" w:rsidRDefault="0032096D" w:rsidP="00864A9D">
      <w:pPr>
        <w:jc w:val="both"/>
        <w:rPr>
          <w:rFonts w:ascii="Arial" w:eastAsiaTheme="minorHAnsi" w:hAnsi="Arial" w:cs="Arial"/>
          <w:lang w:eastAsia="en-US"/>
        </w:rPr>
      </w:pPr>
      <w:r w:rsidRPr="00CE288C">
        <w:rPr>
          <w:rFonts w:ascii="Arial" w:eastAsiaTheme="minorHAnsi" w:hAnsi="Arial" w:cs="Arial"/>
          <w:lang w:eastAsia="en-US"/>
        </w:rPr>
        <w:t xml:space="preserve">Otra explicación a lo </w:t>
      </w:r>
      <w:r w:rsidR="00F74C92" w:rsidRPr="00CE288C">
        <w:rPr>
          <w:rFonts w:ascii="Arial" w:eastAsiaTheme="minorHAnsi" w:hAnsi="Arial" w:cs="Arial"/>
          <w:lang w:eastAsia="en-US"/>
        </w:rPr>
        <w:t xml:space="preserve">observado para </w:t>
      </w:r>
      <w:r w:rsidRPr="00CE288C">
        <w:rPr>
          <w:rFonts w:ascii="Arial" w:eastAsiaTheme="minorHAnsi" w:hAnsi="Arial" w:cs="Arial"/>
          <w:lang w:eastAsia="en-US"/>
        </w:rPr>
        <w:t xml:space="preserve">el contenido de </w:t>
      </w:r>
      <w:proofErr w:type="spellStart"/>
      <w:r w:rsidRPr="00CE288C">
        <w:rPr>
          <w:rFonts w:ascii="Arial" w:eastAsiaTheme="minorHAnsi" w:hAnsi="Arial" w:cs="Arial"/>
          <w:lang w:eastAsia="en-US"/>
        </w:rPr>
        <w:t>prolina</w:t>
      </w:r>
      <w:proofErr w:type="spellEnd"/>
      <w:r w:rsidRPr="00CE288C">
        <w:rPr>
          <w:rFonts w:ascii="Arial" w:eastAsiaTheme="minorHAnsi" w:hAnsi="Arial" w:cs="Arial"/>
          <w:lang w:eastAsia="en-US"/>
        </w:rPr>
        <w:t xml:space="preserve"> en los cultivares ‘Grande </w:t>
      </w:r>
      <w:proofErr w:type="spellStart"/>
      <w:r w:rsidRPr="00CE288C">
        <w:rPr>
          <w:rFonts w:ascii="Arial" w:eastAsiaTheme="minorHAnsi" w:hAnsi="Arial" w:cs="Arial"/>
          <w:lang w:eastAsia="en-US"/>
        </w:rPr>
        <w:t>naine</w:t>
      </w:r>
      <w:proofErr w:type="spellEnd"/>
      <w:r w:rsidRPr="00CE288C">
        <w:rPr>
          <w:rFonts w:ascii="Arial" w:eastAsiaTheme="minorHAnsi" w:hAnsi="Arial" w:cs="Arial"/>
          <w:lang w:eastAsia="en-US"/>
        </w:rPr>
        <w:t>’ y ‘Manzano’</w:t>
      </w:r>
      <w:r w:rsidR="004D6C13" w:rsidRPr="00CE288C">
        <w:rPr>
          <w:rFonts w:ascii="Arial" w:eastAsiaTheme="minorHAnsi" w:hAnsi="Arial" w:cs="Arial"/>
          <w:lang w:eastAsia="en-US"/>
        </w:rPr>
        <w:t>,</w:t>
      </w:r>
      <w:r w:rsidRPr="00CE288C">
        <w:rPr>
          <w:rFonts w:ascii="Arial" w:eastAsiaTheme="minorHAnsi" w:hAnsi="Arial" w:cs="Arial"/>
          <w:lang w:eastAsia="en-US"/>
        </w:rPr>
        <w:t xml:space="preserve"> </w:t>
      </w:r>
      <w:r w:rsidR="00567E64" w:rsidRPr="00CE288C">
        <w:rPr>
          <w:rFonts w:ascii="Arial" w:eastAsiaTheme="minorHAnsi" w:hAnsi="Arial" w:cs="Arial"/>
          <w:lang w:eastAsia="en-US"/>
        </w:rPr>
        <w:t xml:space="preserve">podría ser </w:t>
      </w:r>
      <w:r w:rsidRPr="00CE288C">
        <w:rPr>
          <w:rFonts w:ascii="Arial" w:eastAsiaTheme="minorHAnsi" w:hAnsi="Arial" w:cs="Arial"/>
          <w:lang w:eastAsia="en-US"/>
        </w:rPr>
        <w:t>que</w:t>
      </w:r>
      <w:r w:rsidR="00567E64" w:rsidRPr="00CE288C">
        <w:rPr>
          <w:rFonts w:ascii="Arial" w:eastAsiaTheme="minorHAnsi" w:hAnsi="Arial" w:cs="Arial"/>
          <w:lang w:eastAsia="en-US"/>
        </w:rPr>
        <w:t xml:space="preserve"> el aminoácido </w:t>
      </w:r>
      <w:r w:rsidRPr="00CE288C">
        <w:rPr>
          <w:rFonts w:ascii="Arial" w:eastAsiaTheme="minorHAnsi" w:hAnsi="Arial" w:cs="Arial"/>
          <w:lang w:eastAsia="en-US"/>
        </w:rPr>
        <w:t>haya tenido que incrementarse</w:t>
      </w:r>
      <w:r w:rsidR="00567E64" w:rsidRPr="00CE288C">
        <w:rPr>
          <w:rFonts w:ascii="Arial" w:eastAsiaTheme="minorHAnsi" w:hAnsi="Arial" w:cs="Arial"/>
          <w:lang w:eastAsia="en-US"/>
        </w:rPr>
        <w:t>,</w:t>
      </w:r>
      <w:r w:rsidRPr="00CE288C">
        <w:rPr>
          <w:rFonts w:ascii="Arial" w:eastAsiaTheme="minorHAnsi" w:hAnsi="Arial" w:cs="Arial"/>
          <w:lang w:eastAsia="en-US"/>
        </w:rPr>
        <w:t xml:space="preserve"> </w:t>
      </w:r>
      <w:r w:rsidR="008234E8" w:rsidRPr="00CE288C">
        <w:rPr>
          <w:rFonts w:ascii="Arial" w:eastAsiaTheme="minorHAnsi" w:hAnsi="Arial" w:cs="Arial"/>
          <w:lang w:eastAsia="en-US"/>
        </w:rPr>
        <w:t xml:space="preserve">como una necesidad para contrarrestar el </w:t>
      </w:r>
      <w:r w:rsidR="00CA6DD3" w:rsidRPr="00CE288C">
        <w:rPr>
          <w:rFonts w:ascii="Arial" w:eastAsiaTheme="minorHAnsi" w:hAnsi="Arial" w:cs="Arial"/>
          <w:lang w:eastAsia="en-US"/>
        </w:rPr>
        <w:t>déficit de agua</w:t>
      </w:r>
      <w:r w:rsidRPr="00CE288C">
        <w:rPr>
          <w:rFonts w:ascii="Arial" w:eastAsiaTheme="minorHAnsi" w:hAnsi="Arial" w:cs="Arial"/>
          <w:lang w:eastAsia="en-US"/>
        </w:rPr>
        <w:t xml:space="preserve"> </w:t>
      </w:r>
      <w:r w:rsidR="00772C26" w:rsidRPr="00CE288C">
        <w:rPr>
          <w:rFonts w:ascii="Arial" w:eastAsiaTheme="minorHAnsi" w:hAnsi="Arial" w:cs="Arial"/>
          <w:lang w:eastAsia="en-US"/>
        </w:rPr>
        <w:t>al que estaban sometidos</w:t>
      </w:r>
      <w:r w:rsidR="001F55F9" w:rsidRPr="00CE288C">
        <w:rPr>
          <w:rFonts w:ascii="Arial" w:eastAsiaTheme="minorHAnsi" w:hAnsi="Arial" w:cs="Arial"/>
          <w:lang w:eastAsia="en-US"/>
        </w:rPr>
        <w:t xml:space="preserve">. Según </w:t>
      </w:r>
      <w:r w:rsidR="001F55F9" w:rsidRPr="00CE288C">
        <w:rPr>
          <w:rFonts w:ascii="Arial" w:hAnsi="Arial" w:cs="Arial"/>
        </w:rPr>
        <w:t>Tadeo y Gómez-Cárdenas (2008)</w:t>
      </w:r>
      <w:r w:rsidR="004D6C13" w:rsidRPr="00CE288C">
        <w:rPr>
          <w:rFonts w:ascii="Arial" w:hAnsi="Arial" w:cs="Arial"/>
        </w:rPr>
        <w:t>,</w:t>
      </w:r>
      <w:r w:rsidR="001F55F9" w:rsidRPr="00CE288C">
        <w:rPr>
          <w:rFonts w:ascii="Arial" w:eastAsiaTheme="minorHAnsi" w:hAnsi="Arial" w:cs="Arial"/>
          <w:lang w:eastAsia="en-US"/>
        </w:rPr>
        <w:t xml:space="preserve"> </w:t>
      </w:r>
      <w:r w:rsidR="008234E8" w:rsidRPr="00CE288C">
        <w:rPr>
          <w:rFonts w:ascii="Arial" w:eastAsiaTheme="minorHAnsi" w:hAnsi="Arial" w:cs="Arial"/>
          <w:lang w:eastAsia="en-US"/>
        </w:rPr>
        <w:t>esta mol</w:t>
      </w:r>
      <w:r w:rsidR="001F55F9" w:rsidRPr="00CE288C">
        <w:rPr>
          <w:rFonts w:ascii="Arial" w:eastAsiaTheme="minorHAnsi" w:hAnsi="Arial" w:cs="Arial"/>
          <w:lang w:eastAsia="en-US"/>
        </w:rPr>
        <w:t xml:space="preserve">écula es </w:t>
      </w:r>
      <w:r w:rsidR="008234E8" w:rsidRPr="00CE288C">
        <w:rPr>
          <w:rFonts w:ascii="Arial" w:eastAsiaTheme="minorHAnsi" w:hAnsi="Arial" w:cs="Arial"/>
          <w:lang w:eastAsia="en-US"/>
        </w:rPr>
        <w:t xml:space="preserve">un compuesto </w:t>
      </w:r>
      <w:proofErr w:type="spellStart"/>
      <w:r w:rsidR="008234E8" w:rsidRPr="00CE288C">
        <w:rPr>
          <w:rFonts w:ascii="Arial" w:eastAsiaTheme="minorHAnsi" w:hAnsi="Arial" w:cs="Arial"/>
          <w:lang w:eastAsia="en-US"/>
        </w:rPr>
        <w:t>osmoprotector</w:t>
      </w:r>
      <w:proofErr w:type="spellEnd"/>
      <w:r w:rsidR="008234E8" w:rsidRPr="00CE288C">
        <w:rPr>
          <w:rFonts w:ascii="Arial" w:eastAsiaTheme="minorHAnsi" w:hAnsi="Arial" w:cs="Arial"/>
          <w:lang w:eastAsia="en-US"/>
        </w:rPr>
        <w:t xml:space="preserve"> y </w:t>
      </w:r>
      <w:r w:rsidR="00CA6DD3" w:rsidRPr="00CE288C">
        <w:rPr>
          <w:rFonts w:ascii="Arial" w:eastAsiaTheme="minorHAnsi" w:hAnsi="Arial" w:cs="Arial"/>
          <w:lang w:eastAsia="en-US"/>
        </w:rPr>
        <w:t xml:space="preserve">un </w:t>
      </w:r>
      <w:r w:rsidR="008234E8" w:rsidRPr="00CE288C">
        <w:rPr>
          <w:rFonts w:ascii="Arial" w:eastAsiaTheme="minorHAnsi" w:hAnsi="Arial" w:cs="Arial"/>
          <w:lang w:eastAsia="en-US"/>
        </w:rPr>
        <w:t>soluto compatible con el funcionamiento celular con la función de conferir estabil</w:t>
      </w:r>
      <w:r w:rsidR="003237EB" w:rsidRPr="00CE288C">
        <w:rPr>
          <w:rFonts w:ascii="Arial" w:eastAsiaTheme="minorHAnsi" w:hAnsi="Arial" w:cs="Arial"/>
          <w:lang w:eastAsia="en-US"/>
        </w:rPr>
        <w:t xml:space="preserve">idad estructural a las membranas. También se le atribuyen funciones como la captura de ERO y el mantenimiento del potencial </w:t>
      </w:r>
      <w:proofErr w:type="spellStart"/>
      <w:r w:rsidR="003237EB" w:rsidRPr="00CE288C">
        <w:rPr>
          <w:rFonts w:ascii="Arial" w:eastAsiaTheme="minorHAnsi" w:hAnsi="Arial" w:cs="Arial"/>
          <w:lang w:eastAsia="en-US"/>
        </w:rPr>
        <w:t>redox</w:t>
      </w:r>
      <w:proofErr w:type="spellEnd"/>
      <w:r w:rsidR="003237EB" w:rsidRPr="00CE288C">
        <w:rPr>
          <w:rFonts w:ascii="Arial" w:eastAsiaTheme="minorHAnsi" w:hAnsi="Arial" w:cs="Arial"/>
          <w:lang w:eastAsia="en-US"/>
        </w:rPr>
        <w:t xml:space="preserve"> celular (Hare </w:t>
      </w:r>
      <w:r w:rsidR="003237EB" w:rsidRPr="00CE288C">
        <w:rPr>
          <w:rFonts w:ascii="Arial" w:eastAsiaTheme="minorHAnsi" w:hAnsi="Arial" w:cs="Arial"/>
          <w:i/>
          <w:lang w:eastAsia="en-US"/>
        </w:rPr>
        <w:t>et al</w:t>
      </w:r>
      <w:r w:rsidR="003237EB" w:rsidRPr="00CE288C">
        <w:rPr>
          <w:rFonts w:ascii="Arial" w:eastAsiaTheme="minorHAnsi" w:hAnsi="Arial" w:cs="Arial"/>
          <w:lang w:eastAsia="en-US"/>
        </w:rPr>
        <w:t xml:space="preserve">., </w:t>
      </w:r>
      <w:r w:rsidR="00E55937" w:rsidRPr="00CE288C">
        <w:rPr>
          <w:rFonts w:ascii="Arial" w:eastAsiaTheme="minorHAnsi" w:hAnsi="Arial" w:cs="Arial"/>
          <w:lang w:eastAsia="en-US"/>
        </w:rPr>
        <w:t>1998</w:t>
      </w:r>
      <w:r w:rsidR="003237EB" w:rsidRPr="00CE288C">
        <w:rPr>
          <w:rFonts w:ascii="Arial" w:eastAsiaTheme="minorHAnsi" w:hAnsi="Arial" w:cs="Arial"/>
          <w:lang w:eastAsia="en-US"/>
        </w:rPr>
        <w:t xml:space="preserve">; </w:t>
      </w:r>
      <w:proofErr w:type="spellStart"/>
      <w:r w:rsidR="001F55F9" w:rsidRPr="00CE288C">
        <w:rPr>
          <w:rFonts w:ascii="Arial" w:eastAsiaTheme="minorHAnsi" w:hAnsi="Arial" w:cs="Arial"/>
          <w:lang w:eastAsia="en-US"/>
        </w:rPr>
        <w:t>P</w:t>
      </w:r>
      <w:r w:rsidR="00937246" w:rsidRPr="00CE288C">
        <w:rPr>
          <w:rFonts w:ascii="Arial" w:eastAsiaTheme="minorHAnsi" w:hAnsi="Arial" w:cs="Arial"/>
          <w:lang w:eastAsia="en-US"/>
        </w:rPr>
        <w:t>e</w:t>
      </w:r>
      <w:r w:rsidR="001F55F9" w:rsidRPr="00CE288C">
        <w:rPr>
          <w:rFonts w:ascii="Arial" w:eastAsiaTheme="minorHAnsi" w:hAnsi="Arial" w:cs="Arial"/>
          <w:lang w:eastAsia="en-US"/>
        </w:rPr>
        <w:t>leg</w:t>
      </w:r>
      <w:proofErr w:type="spellEnd"/>
      <w:r w:rsidR="001F55F9" w:rsidRPr="00CE288C">
        <w:rPr>
          <w:rFonts w:ascii="Arial" w:eastAsiaTheme="minorHAnsi" w:hAnsi="Arial" w:cs="Arial"/>
          <w:lang w:eastAsia="en-US"/>
        </w:rPr>
        <w:t xml:space="preserve"> y </w:t>
      </w:r>
      <w:proofErr w:type="spellStart"/>
      <w:r w:rsidR="001F55F9" w:rsidRPr="00CE288C">
        <w:rPr>
          <w:rFonts w:ascii="Arial" w:eastAsiaTheme="minorHAnsi" w:hAnsi="Arial" w:cs="Arial"/>
          <w:lang w:eastAsia="en-US"/>
        </w:rPr>
        <w:t>Blumwald</w:t>
      </w:r>
      <w:proofErr w:type="spellEnd"/>
      <w:r w:rsidR="00852E99" w:rsidRPr="00CE288C">
        <w:rPr>
          <w:rFonts w:ascii="Arial" w:eastAsiaTheme="minorHAnsi" w:hAnsi="Arial" w:cs="Arial"/>
          <w:lang w:eastAsia="en-US"/>
        </w:rPr>
        <w:t>,</w:t>
      </w:r>
      <w:r w:rsidR="001F55F9" w:rsidRPr="00CE288C">
        <w:rPr>
          <w:rFonts w:ascii="Arial" w:eastAsiaTheme="minorHAnsi" w:hAnsi="Arial" w:cs="Arial"/>
          <w:lang w:eastAsia="en-US"/>
        </w:rPr>
        <w:t xml:space="preserve"> 2011</w:t>
      </w:r>
      <w:r w:rsidR="00CA5608" w:rsidRPr="00CE288C">
        <w:rPr>
          <w:rFonts w:ascii="Arial" w:eastAsiaTheme="minorHAnsi" w:hAnsi="Arial" w:cs="Arial"/>
          <w:lang w:eastAsia="en-US"/>
        </w:rPr>
        <w:t>)</w:t>
      </w:r>
      <w:r w:rsidR="003237EB" w:rsidRPr="00CE288C">
        <w:rPr>
          <w:rFonts w:ascii="Arial" w:eastAsiaTheme="minorHAnsi" w:hAnsi="Arial" w:cs="Arial"/>
          <w:lang w:eastAsia="en-US"/>
        </w:rPr>
        <w:t xml:space="preserve">. </w:t>
      </w:r>
      <w:r w:rsidR="00DA2053" w:rsidRPr="00CE288C">
        <w:rPr>
          <w:rFonts w:ascii="Arial" w:eastAsiaTheme="minorHAnsi" w:hAnsi="Arial" w:cs="Arial"/>
          <w:lang w:eastAsia="en-US"/>
        </w:rPr>
        <w:t xml:space="preserve">No obstante, a </w:t>
      </w:r>
      <w:r w:rsidR="00105835" w:rsidRPr="00CE288C">
        <w:rPr>
          <w:rFonts w:ascii="Arial" w:eastAsiaTheme="minorHAnsi" w:hAnsi="Arial" w:cs="Arial"/>
          <w:lang w:eastAsia="en-US"/>
        </w:rPr>
        <w:t xml:space="preserve">pesar del incremento </w:t>
      </w:r>
      <w:r w:rsidR="003237EB" w:rsidRPr="00CE288C">
        <w:rPr>
          <w:rFonts w:ascii="Arial" w:eastAsiaTheme="minorHAnsi" w:hAnsi="Arial" w:cs="Arial"/>
          <w:lang w:eastAsia="en-US"/>
        </w:rPr>
        <w:t>de</w:t>
      </w:r>
      <w:r w:rsidR="00567E64" w:rsidRPr="00CE288C">
        <w:rPr>
          <w:rFonts w:ascii="Arial" w:eastAsiaTheme="minorHAnsi" w:hAnsi="Arial" w:cs="Arial"/>
          <w:lang w:eastAsia="en-US"/>
        </w:rPr>
        <w:t xml:space="preserve"> </w:t>
      </w:r>
      <w:proofErr w:type="spellStart"/>
      <w:r w:rsidR="00567E64" w:rsidRPr="00CE288C">
        <w:rPr>
          <w:rFonts w:ascii="Arial" w:eastAsiaTheme="minorHAnsi" w:hAnsi="Arial" w:cs="Arial"/>
          <w:lang w:eastAsia="en-US"/>
        </w:rPr>
        <w:t>prolina</w:t>
      </w:r>
      <w:proofErr w:type="spellEnd"/>
      <w:r w:rsidR="00567E64" w:rsidRPr="00CE288C">
        <w:rPr>
          <w:rFonts w:ascii="Arial" w:eastAsiaTheme="minorHAnsi" w:hAnsi="Arial" w:cs="Arial"/>
          <w:lang w:eastAsia="en-US"/>
        </w:rPr>
        <w:t xml:space="preserve"> </w:t>
      </w:r>
      <w:r w:rsidR="00CA6DD3" w:rsidRPr="00CE288C">
        <w:rPr>
          <w:rFonts w:ascii="Arial" w:eastAsiaTheme="minorHAnsi" w:hAnsi="Arial" w:cs="Arial"/>
          <w:lang w:eastAsia="en-US"/>
        </w:rPr>
        <w:t xml:space="preserve">probablemente como un mecanismo de defensa ante el estrés osmótico, los niveles de </w:t>
      </w:r>
      <w:r w:rsidR="00105835" w:rsidRPr="00CE288C">
        <w:rPr>
          <w:rFonts w:ascii="Arial" w:eastAsiaTheme="minorHAnsi" w:hAnsi="Arial" w:cs="Arial"/>
          <w:lang w:eastAsia="en-US"/>
        </w:rPr>
        <w:t>H</w:t>
      </w:r>
      <w:r w:rsidR="00105835" w:rsidRPr="00CE288C">
        <w:rPr>
          <w:rFonts w:ascii="Arial" w:eastAsiaTheme="minorHAnsi" w:hAnsi="Arial" w:cs="Arial"/>
          <w:vertAlign w:val="subscript"/>
          <w:lang w:eastAsia="en-US"/>
        </w:rPr>
        <w:t>2</w:t>
      </w:r>
      <w:r w:rsidR="00105835" w:rsidRPr="00CE288C">
        <w:rPr>
          <w:rFonts w:ascii="Arial" w:eastAsiaTheme="minorHAnsi" w:hAnsi="Arial" w:cs="Arial"/>
          <w:lang w:eastAsia="en-US"/>
        </w:rPr>
        <w:t>O</w:t>
      </w:r>
      <w:r w:rsidR="00105835" w:rsidRPr="00CE288C">
        <w:rPr>
          <w:rFonts w:ascii="Arial" w:eastAsiaTheme="minorHAnsi" w:hAnsi="Arial" w:cs="Arial"/>
          <w:vertAlign w:val="subscript"/>
          <w:lang w:eastAsia="en-US"/>
        </w:rPr>
        <w:t xml:space="preserve">2 </w:t>
      </w:r>
      <w:r w:rsidR="00105835" w:rsidRPr="00CE288C">
        <w:rPr>
          <w:rFonts w:ascii="Arial" w:eastAsiaTheme="minorHAnsi" w:hAnsi="Arial" w:cs="Arial"/>
          <w:lang w:eastAsia="en-US"/>
        </w:rPr>
        <w:t>y</w:t>
      </w:r>
      <w:r w:rsidR="00105835" w:rsidRPr="00CE288C">
        <w:rPr>
          <w:rFonts w:ascii="Arial" w:eastAsiaTheme="minorHAnsi" w:hAnsi="Arial" w:cs="Arial"/>
          <w:vertAlign w:val="subscript"/>
          <w:lang w:eastAsia="en-US"/>
        </w:rPr>
        <w:t xml:space="preserve"> </w:t>
      </w:r>
      <w:r w:rsidR="00105835" w:rsidRPr="00CE288C">
        <w:rPr>
          <w:rFonts w:ascii="Arial" w:eastAsiaTheme="minorHAnsi" w:hAnsi="Arial" w:cs="Arial"/>
          <w:lang w:eastAsia="en-US"/>
        </w:rPr>
        <w:t>MDA</w:t>
      </w:r>
      <w:r w:rsidR="00CA6DD3" w:rsidRPr="00CE288C">
        <w:rPr>
          <w:rFonts w:ascii="Arial" w:eastAsiaTheme="minorHAnsi" w:hAnsi="Arial" w:cs="Arial"/>
          <w:lang w:eastAsia="en-US"/>
        </w:rPr>
        <w:t xml:space="preserve"> se mantuvieron elevados</w:t>
      </w:r>
      <w:r w:rsidR="00F478C1" w:rsidRPr="00CE288C">
        <w:rPr>
          <w:rFonts w:ascii="Arial" w:eastAsiaTheme="minorHAnsi" w:hAnsi="Arial" w:cs="Arial"/>
          <w:lang w:eastAsia="en-US"/>
        </w:rPr>
        <w:t xml:space="preserve">. Esto demuestra que en el ‘Grande </w:t>
      </w:r>
      <w:proofErr w:type="spellStart"/>
      <w:r w:rsidR="00F478C1" w:rsidRPr="00CE288C">
        <w:rPr>
          <w:rFonts w:ascii="Arial" w:eastAsiaTheme="minorHAnsi" w:hAnsi="Arial" w:cs="Arial"/>
          <w:lang w:eastAsia="en-US"/>
        </w:rPr>
        <w:t>naine</w:t>
      </w:r>
      <w:proofErr w:type="spellEnd"/>
      <w:r w:rsidR="00F478C1" w:rsidRPr="00CE288C">
        <w:rPr>
          <w:rFonts w:ascii="Arial" w:eastAsiaTheme="minorHAnsi" w:hAnsi="Arial" w:cs="Arial"/>
          <w:lang w:eastAsia="en-US"/>
        </w:rPr>
        <w:t>’ y el ‘Manzano’ la condición impuesta no pudo</w:t>
      </w:r>
      <w:r w:rsidR="003237EB" w:rsidRPr="00CE288C">
        <w:rPr>
          <w:rFonts w:ascii="Arial" w:eastAsiaTheme="minorHAnsi" w:hAnsi="Arial" w:cs="Arial"/>
          <w:lang w:eastAsia="en-US"/>
        </w:rPr>
        <w:t xml:space="preserve"> ser</w:t>
      </w:r>
      <w:r w:rsidR="00F478C1" w:rsidRPr="00CE288C">
        <w:rPr>
          <w:rFonts w:ascii="Arial" w:eastAsiaTheme="minorHAnsi" w:hAnsi="Arial" w:cs="Arial"/>
          <w:lang w:eastAsia="en-US"/>
        </w:rPr>
        <w:t xml:space="preserve"> contrarresta</w:t>
      </w:r>
      <w:r w:rsidR="003237EB" w:rsidRPr="00CE288C">
        <w:rPr>
          <w:rFonts w:ascii="Arial" w:eastAsiaTheme="minorHAnsi" w:hAnsi="Arial" w:cs="Arial"/>
          <w:lang w:eastAsia="en-US"/>
        </w:rPr>
        <w:t>da</w:t>
      </w:r>
      <w:r w:rsidR="00F478C1" w:rsidRPr="00CE288C">
        <w:rPr>
          <w:rFonts w:ascii="Arial" w:eastAsiaTheme="minorHAnsi" w:hAnsi="Arial" w:cs="Arial"/>
          <w:lang w:eastAsia="en-US"/>
        </w:rPr>
        <w:t xml:space="preserve">, y </w:t>
      </w:r>
      <w:r w:rsidR="003237EB" w:rsidRPr="00CE288C">
        <w:rPr>
          <w:rFonts w:ascii="Arial" w:eastAsiaTheme="minorHAnsi" w:hAnsi="Arial" w:cs="Arial"/>
          <w:lang w:eastAsia="en-US"/>
        </w:rPr>
        <w:t xml:space="preserve">corrobora </w:t>
      </w:r>
      <w:r w:rsidR="00F478C1" w:rsidRPr="00CE288C">
        <w:rPr>
          <w:rFonts w:ascii="Arial" w:eastAsiaTheme="minorHAnsi" w:hAnsi="Arial" w:cs="Arial"/>
          <w:lang w:eastAsia="en-US"/>
        </w:rPr>
        <w:t xml:space="preserve">su </w:t>
      </w:r>
      <w:r w:rsidR="00105835" w:rsidRPr="00CE288C">
        <w:rPr>
          <w:rFonts w:ascii="Arial" w:eastAsiaTheme="minorHAnsi" w:hAnsi="Arial" w:cs="Arial"/>
          <w:lang w:eastAsia="en-US"/>
        </w:rPr>
        <w:t>sensibilidad</w:t>
      </w:r>
      <w:r w:rsidR="00F478C1" w:rsidRPr="00CE288C">
        <w:rPr>
          <w:rFonts w:ascii="Arial" w:eastAsiaTheme="minorHAnsi" w:hAnsi="Arial" w:cs="Arial"/>
          <w:lang w:eastAsia="en-US"/>
        </w:rPr>
        <w:t xml:space="preserve">. </w:t>
      </w:r>
    </w:p>
    <w:p w:rsidR="00972F90" w:rsidRDefault="00972F90" w:rsidP="00864A9D">
      <w:pPr>
        <w:jc w:val="both"/>
        <w:rPr>
          <w:rFonts w:ascii="Arial" w:eastAsiaTheme="minorHAnsi" w:hAnsi="Arial" w:cs="Arial"/>
          <w:lang w:eastAsia="en-US"/>
        </w:rPr>
      </w:pPr>
    </w:p>
    <w:p w:rsidR="00F53DBA" w:rsidRPr="00CE288C" w:rsidRDefault="00567E64" w:rsidP="00864A9D">
      <w:pPr>
        <w:jc w:val="both"/>
        <w:rPr>
          <w:rFonts w:ascii="Arial" w:eastAsiaTheme="minorHAnsi" w:hAnsi="Arial" w:cs="Arial"/>
          <w:lang w:eastAsia="en-US"/>
        </w:rPr>
      </w:pPr>
      <w:r w:rsidRPr="00CE288C">
        <w:rPr>
          <w:rFonts w:ascii="Arial" w:eastAsiaTheme="minorHAnsi" w:hAnsi="Arial" w:cs="Arial"/>
          <w:lang w:eastAsia="en-US"/>
        </w:rPr>
        <w:t>En</w:t>
      </w:r>
      <w:r w:rsidR="00CA5608" w:rsidRPr="00CE288C">
        <w:rPr>
          <w:rFonts w:ascii="Arial" w:eastAsiaTheme="minorHAnsi" w:hAnsi="Arial" w:cs="Arial"/>
          <w:lang w:eastAsia="en-US"/>
        </w:rPr>
        <w:t xml:space="preserve"> el cultivar ‘</w:t>
      </w:r>
      <w:proofErr w:type="spellStart"/>
      <w:r w:rsidR="00CA5608" w:rsidRPr="00CE288C">
        <w:rPr>
          <w:rFonts w:ascii="Arial" w:eastAsiaTheme="minorHAnsi" w:hAnsi="Arial" w:cs="Arial"/>
          <w:lang w:eastAsia="en-US"/>
        </w:rPr>
        <w:t>Pelipita</w:t>
      </w:r>
      <w:proofErr w:type="spellEnd"/>
      <w:r w:rsidR="00CA5608" w:rsidRPr="00CE288C">
        <w:rPr>
          <w:rFonts w:ascii="Arial" w:eastAsiaTheme="minorHAnsi" w:hAnsi="Arial" w:cs="Arial"/>
          <w:lang w:eastAsia="en-US"/>
        </w:rPr>
        <w:t xml:space="preserve">’ no se observaron diferencias significativas para este indicador entre ambos tratamientos. </w:t>
      </w:r>
      <w:r w:rsidRPr="00CE288C">
        <w:rPr>
          <w:rFonts w:ascii="Arial" w:eastAsiaTheme="minorHAnsi" w:hAnsi="Arial" w:cs="Arial"/>
          <w:lang w:eastAsia="en-US"/>
        </w:rPr>
        <w:t xml:space="preserve">Esta </w:t>
      </w:r>
      <w:r w:rsidR="00CA5608" w:rsidRPr="00CE288C">
        <w:rPr>
          <w:rFonts w:ascii="Arial" w:eastAsiaTheme="minorHAnsi" w:hAnsi="Arial" w:cs="Arial"/>
          <w:lang w:eastAsia="en-US"/>
        </w:rPr>
        <w:t>misma respuesta para el contenido de H</w:t>
      </w:r>
      <w:r w:rsidR="00CA5608" w:rsidRPr="00CE288C">
        <w:rPr>
          <w:rFonts w:ascii="Arial" w:eastAsiaTheme="minorHAnsi" w:hAnsi="Arial" w:cs="Arial"/>
          <w:vertAlign w:val="subscript"/>
          <w:lang w:eastAsia="en-US"/>
        </w:rPr>
        <w:t>2</w:t>
      </w:r>
      <w:r w:rsidR="00CA5608" w:rsidRPr="00CE288C">
        <w:rPr>
          <w:rFonts w:ascii="Arial" w:eastAsiaTheme="minorHAnsi" w:hAnsi="Arial" w:cs="Arial"/>
          <w:lang w:eastAsia="en-US"/>
        </w:rPr>
        <w:t>O</w:t>
      </w:r>
      <w:r w:rsidR="00CA5608" w:rsidRPr="00CE288C">
        <w:rPr>
          <w:rFonts w:ascii="Arial" w:eastAsiaTheme="minorHAnsi" w:hAnsi="Arial" w:cs="Arial"/>
          <w:vertAlign w:val="subscript"/>
          <w:lang w:eastAsia="en-US"/>
        </w:rPr>
        <w:t xml:space="preserve">2 </w:t>
      </w:r>
      <w:r w:rsidR="00CA5608" w:rsidRPr="00CE288C">
        <w:rPr>
          <w:rFonts w:ascii="Arial" w:eastAsiaTheme="minorHAnsi" w:hAnsi="Arial" w:cs="Arial"/>
          <w:lang w:eastAsia="en-US"/>
        </w:rPr>
        <w:t>y</w:t>
      </w:r>
      <w:r w:rsidR="00CA5608" w:rsidRPr="00CE288C">
        <w:rPr>
          <w:rFonts w:ascii="Arial" w:eastAsiaTheme="minorHAnsi" w:hAnsi="Arial" w:cs="Arial"/>
          <w:vertAlign w:val="subscript"/>
          <w:lang w:eastAsia="en-US"/>
        </w:rPr>
        <w:t xml:space="preserve"> </w:t>
      </w:r>
      <w:r w:rsidR="00CA5608" w:rsidRPr="00CE288C">
        <w:rPr>
          <w:rFonts w:ascii="Arial" w:eastAsiaTheme="minorHAnsi" w:hAnsi="Arial" w:cs="Arial"/>
          <w:lang w:eastAsia="en-US"/>
        </w:rPr>
        <w:t xml:space="preserve">MDA fue interpretada como una prueba de la tolerancia de este cultivar al estrés al que fue sometido. </w:t>
      </w:r>
      <w:r w:rsidR="003237EB" w:rsidRPr="00CE288C">
        <w:rPr>
          <w:rFonts w:ascii="Arial" w:eastAsiaTheme="minorHAnsi" w:hAnsi="Arial" w:cs="Arial"/>
          <w:lang w:eastAsia="en-US"/>
        </w:rPr>
        <w:t>De acuerdo con</w:t>
      </w:r>
      <w:r w:rsidR="00043DB1" w:rsidRPr="00CE288C">
        <w:rPr>
          <w:rFonts w:ascii="Arial" w:eastAsiaTheme="minorHAnsi" w:hAnsi="Arial" w:cs="Arial"/>
          <w:lang w:eastAsia="en-US"/>
        </w:rPr>
        <w:t xml:space="preserve"> lo anterior, el resultado obtenido para el contenido de </w:t>
      </w:r>
      <w:proofErr w:type="spellStart"/>
      <w:r w:rsidR="00043DB1" w:rsidRPr="00CE288C">
        <w:rPr>
          <w:rFonts w:ascii="Arial" w:eastAsiaTheme="minorHAnsi" w:hAnsi="Arial" w:cs="Arial"/>
          <w:lang w:eastAsia="en-US"/>
        </w:rPr>
        <w:t>prolina</w:t>
      </w:r>
      <w:proofErr w:type="spellEnd"/>
      <w:r w:rsidR="00043DB1" w:rsidRPr="00CE288C">
        <w:rPr>
          <w:rFonts w:ascii="Arial" w:eastAsiaTheme="minorHAnsi" w:hAnsi="Arial" w:cs="Arial"/>
          <w:lang w:eastAsia="en-US"/>
        </w:rPr>
        <w:t xml:space="preserve"> </w:t>
      </w:r>
      <w:r w:rsidR="00F53DBA" w:rsidRPr="00CE288C">
        <w:rPr>
          <w:rFonts w:ascii="Arial" w:eastAsiaTheme="minorHAnsi" w:hAnsi="Arial" w:cs="Arial"/>
          <w:lang w:eastAsia="en-US"/>
        </w:rPr>
        <w:t>en este caso</w:t>
      </w:r>
      <w:r w:rsidR="004D6C13" w:rsidRPr="00CE288C">
        <w:rPr>
          <w:rFonts w:ascii="Arial" w:eastAsiaTheme="minorHAnsi" w:hAnsi="Arial" w:cs="Arial"/>
          <w:lang w:eastAsia="en-US"/>
        </w:rPr>
        <w:t>,</w:t>
      </w:r>
      <w:r w:rsidR="00F53DBA" w:rsidRPr="00CE288C">
        <w:rPr>
          <w:rFonts w:ascii="Arial" w:eastAsiaTheme="minorHAnsi" w:hAnsi="Arial" w:cs="Arial"/>
          <w:lang w:eastAsia="en-US"/>
        </w:rPr>
        <w:t xml:space="preserve"> </w:t>
      </w:r>
      <w:r w:rsidR="00043DB1" w:rsidRPr="00CE288C">
        <w:rPr>
          <w:rFonts w:ascii="Arial" w:eastAsiaTheme="minorHAnsi" w:hAnsi="Arial" w:cs="Arial"/>
          <w:lang w:eastAsia="en-US"/>
        </w:rPr>
        <w:t xml:space="preserve">se pudiera </w:t>
      </w:r>
      <w:r w:rsidR="00CA5608" w:rsidRPr="00CE288C">
        <w:rPr>
          <w:rFonts w:ascii="Arial" w:eastAsiaTheme="minorHAnsi" w:hAnsi="Arial" w:cs="Arial"/>
          <w:lang w:eastAsia="en-US"/>
        </w:rPr>
        <w:t xml:space="preserve">relacionar con una </w:t>
      </w:r>
      <w:r w:rsidR="00F53DBA" w:rsidRPr="00CE288C">
        <w:rPr>
          <w:rFonts w:ascii="Arial" w:eastAsiaTheme="minorHAnsi" w:hAnsi="Arial" w:cs="Arial"/>
          <w:lang w:eastAsia="en-US"/>
        </w:rPr>
        <w:t xml:space="preserve">manifestación de </w:t>
      </w:r>
      <w:r w:rsidR="00CA5608" w:rsidRPr="00CE288C">
        <w:rPr>
          <w:rFonts w:ascii="Arial" w:eastAsiaTheme="minorHAnsi" w:hAnsi="Arial" w:cs="Arial"/>
          <w:lang w:eastAsia="en-US"/>
        </w:rPr>
        <w:t>tolerancia al estrés</w:t>
      </w:r>
      <w:r w:rsidR="00043DB1" w:rsidRPr="00CE288C">
        <w:rPr>
          <w:rFonts w:ascii="Arial" w:eastAsiaTheme="minorHAnsi" w:hAnsi="Arial" w:cs="Arial"/>
          <w:lang w:eastAsia="en-US"/>
        </w:rPr>
        <w:t xml:space="preserve"> hídrico. Es posible que en </w:t>
      </w:r>
      <w:r w:rsidR="00F53DBA" w:rsidRPr="00CE288C">
        <w:rPr>
          <w:rFonts w:ascii="Arial" w:eastAsiaTheme="minorHAnsi" w:hAnsi="Arial" w:cs="Arial"/>
          <w:lang w:eastAsia="en-US"/>
        </w:rPr>
        <w:t>el ‘</w:t>
      </w:r>
      <w:proofErr w:type="spellStart"/>
      <w:r w:rsidR="00F53DBA" w:rsidRPr="00CE288C">
        <w:rPr>
          <w:rFonts w:ascii="Arial" w:eastAsiaTheme="minorHAnsi" w:hAnsi="Arial" w:cs="Arial"/>
          <w:lang w:eastAsia="en-US"/>
        </w:rPr>
        <w:t>Pelipita</w:t>
      </w:r>
      <w:proofErr w:type="spellEnd"/>
      <w:r w:rsidR="00F53DBA" w:rsidRPr="00CE288C">
        <w:rPr>
          <w:rFonts w:ascii="Arial" w:eastAsiaTheme="minorHAnsi" w:hAnsi="Arial" w:cs="Arial"/>
          <w:lang w:eastAsia="en-US"/>
        </w:rPr>
        <w:t xml:space="preserve">’ </w:t>
      </w:r>
      <w:r w:rsidR="00043DB1" w:rsidRPr="00CE288C">
        <w:rPr>
          <w:rFonts w:ascii="Arial" w:eastAsiaTheme="minorHAnsi" w:hAnsi="Arial" w:cs="Arial"/>
          <w:lang w:eastAsia="en-US"/>
        </w:rPr>
        <w:t xml:space="preserve">no existiera la necesidad de incrementar los niveles de </w:t>
      </w:r>
      <w:proofErr w:type="spellStart"/>
      <w:r w:rsidR="00043DB1" w:rsidRPr="00CE288C">
        <w:rPr>
          <w:rFonts w:ascii="Arial" w:eastAsiaTheme="minorHAnsi" w:hAnsi="Arial" w:cs="Arial"/>
          <w:lang w:eastAsia="en-US"/>
        </w:rPr>
        <w:t>prolina</w:t>
      </w:r>
      <w:proofErr w:type="spellEnd"/>
      <w:r w:rsidR="00043DB1" w:rsidRPr="00CE288C">
        <w:rPr>
          <w:rFonts w:ascii="Arial" w:eastAsiaTheme="minorHAnsi" w:hAnsi="Arial" w:cs="Arial"/>
          <w:lang w:eastAsia="en-US"/>
        </w:rPr>
        <w:t xml:space="preserve"> de manera significativa, </w:t>
      </w:r>
      <w:r w:rsidR="00F53DBA" w:rsidRPr="00CE288C">
        <w:rPr>
          <w:rFonts w:ascii="Arial" w:eastAsiaTheme="minorHAnsi" w:hAnsi="Arial" w:cs="Arial"/>
          <w:lang w:eastAsia="en-US"/>
        </w:rPr>
        <w:t xml:space="preserve">por </w:t>
      </w:r>
      <w:r w:rsidRPr="00CE288C">
        <w:rPr>
          <w:rFonts w:ascii="Arial" w:eastAsiaTheme="minorHAnsi" w:hAnsi="Arial" w:cs="Arial"/>
          <w:lang w:eastAsia="en-US"/>
        </w:rPr>
        <w:t xml:space="preserve">su capacidad para </w:t>
      </w:r>
      <w:r w:rsidR="004D6C13" w:rsidRPr="00CE288C">
        <w:rPr>
          <w:rFonts w:ascii="Arial" w:eastAsiaTheme="minorHAnsi" w:hAnsi="Arial" w:cs="Arial"/>
          <w:lang w:eastAsia="en-US"/>
        </w:rPr>
        <w:t>soportar</w:t>
      </w:r>
      <w:r w:rsidR="00F53DBA" w:rsidRPr="00CE288C">
        <w:rPr>
          <w:rFonts w:ascii="Arial" w:eastAsiaTheme="minorHAnsi" w:hAnsi="Arial" w:cs="Arial"/>
          <w:lang w:eastAsia="en-US"/>
        </w:rPr>
        <w:t xml:space="preserve"> el</w:t>
      </w:r>
      <w:r w:rsidR="008F30C1" w:rsidRPr="00CE288C">
        <w:rPr>
          <w:rFonts w:ascii="Arial" w:eastAsiaTheme="minorHAnsi" w:hAnsi="Arial" w:cs="Arial"/>
          <w:lang w:eastAsia="en-US"/>
        </w:rPr>
        <w:t xml:space="preserve"> déficit de agua</w:t>
      </w:r>
      <w:r w:rsidR="00F53DBA" w:rsidRPr="00CE288C">
        <w:rPr>
          <w:rFonts w:ascii="Arial" w:eastAsiaTheme="minorHAnsi" w:hAnsi="Arial" w:cs="Arial"/>
          <w:lang w:eastAsia="en-US"/>
        </w:rPr>
        <w:t xml:space="preserve"> a </w:t>
      </w:r>
      <w:r w:rsidR="00043DB1" w:rsidRPr="00CE288C">
        <w:rPr>
          <w:rFonts w:ascii="Arial" w:eastAsiaTheme="minorHAnsi" w:hAnsi="Arial" w:cs="Arial"/>
          <w:lang w:eastAsia="en-US"/>
        </w:rPr>
        <w:t xml:space="preserve">la concentración de PEG-6000 </w:t>
      </w:r>
      <w:r w:rsidR="00F53DBA" w:rsidRPr="00CE288C">
        <w:rPr>
          <w:rFonts w:ascii="Arial" w:eastAsiaTheme="minorHAnsi" w:hAnsi="Arial" w:cs="Arial"/>
          <w:lang w:eastAsia="en-US"/>
        </w:rPr>
        <w:t xml:space="preserve">utilizada. </w:t>
      </w:r>
      <w:r w:rsidR="004D6C13" w:rsidRPr="00CE288C">
        <w:rPr>
          <w:rFonts w:ascii="Arial" w:eastAsiaTheme="minorHAnsi" w:hAnsi="Arial" w:cs="Arial"/>
          <w:lang w:eastAsia="en-US"/>
        </w:rPr>
        <w:t xml:space="preserve">Este </w:t>
      </w:r>
      <w:r w:rsidR="00F53DBA" w:rsidRPr="00CE288C">
        <w:rPr>
          <w:rFonts w:ascii="Arial" w:eastAsiaTheme="minorHAnsi" w:hAnsi="Arial" w:cs="Arial"/>
          <w:lang w:eastAsia="en-US"/>
        </w:rPr>
        <w:t>resultado</w:t>
      </w:r>
      <w:r w:rsidR="004D6C13" w:rsidRPr="00CE288C">
        <w:rPr>
          <w:rFonts w:ascii="Arial" w:eastAsiaTheme="minorHAnsi" w:hAnsi="Arial" w:cs="Arial"/>
          <w:lang w:eastAsia="en-US"/>
        </w:rPr>
        <w:t xml:space="preserve"> </w:t>
      </w:r>
      <w:r w:rsidR="00043DB1" w:rsidRPr="00CE288C">
        <w:rPr>
          <w:rFonts w:ascii="Arial" w:eastAsiaTheme="minorHAnsi" w:hAnsi="Arial" w:cs="Arial"/>
          <w:lang w:eastAsia="en-US"/>
        </w:rPr>
        <w:t xml:space="preserve">concuerda con lo informado por </w:t>
      </w:r>
      <w:proofErr w:type="spellStart"/>
      <w:r w:rsidR="00043DB1" w:rsidRPr="00CE288C">
        <w:rPr>
          <w:rFonts w:ascii="Arial" w:eastAsiaTheme="minorHAnsi" w:hAnsi="Arial" w:cs="Arial"/>
          <w:lang w:eastAsia="en-US"/>
        </w:rPr>
        <w:t>Tsoata</w:t>
      </w:r>
      <w:proofErr w:type="spellEnd"/>
      <w:r w:rsidR="00043DB1" w:rsidRPr="00CE288C">
        <w:rPr>
          <w:rFonts w:ascii="Arial" w:eastAsiaTheme="minorHAnsi" w:hAnsi="Arial" w:cs="Arial"/>
          <w:lang w:eastAsia="en-US"/>
        </w:rPr>
        <w:t xml:space="preserve"> </w:t>
      </w:r>
      <w:r w:rsidR="00043DB1" w:rsidRPr="00CE288C">
        <w:rPr>
          <w:rFonts w:ascii="Arial" w:eastAsiaTheme="minorHAnsi" w:hAnsi="Arial" w:cs="Arial"/>
          <w:i/>
          <w:lang w:eastAsia="en-US"/>
        </w:rPr>
        <w:t>et al</w:t>
      </w:r>
      <w:r w:rsidR="00043DB1" w:rsidRPr="00CE288C">
        <w:rPr>
          <w:rFonts w:ascii="Arial" w:eastAsiaTheme="minorHAnsi" w:hAnsi="Arial" w:cs="Arial"/>
          <w:lang w:eastAsia="en-US"/>
        </w:rPr>
        <w:t>. (2015)</w:t>
      </w:r>
      <w:r w:rsidR="004D6C13" w:rsidRPr="00CE288C">
        <w:rPr>
          <w:rFonts w:ascii="Arial" w:eastAsiaTheme="minorHAnsi" w:hAnsi="Arial" w:cs="Arial"/>
          <w:lang w:eastAsia="en-US"/>
        </w:rPr>
        <w:t>,</w:t>
      </w:r>
      <w:r w:rsidR="00043DB1" w:rsidRPr="00CE288C">
        <w:rPr>
          <w:rFonts w:ascii="Arial" w:eastAsiaTheme="minorHAnsi" w:hAnsi="Arial" w:cs="Arial"/>
          <w:lang w:eastAsia="en-US"/>
        </w:rPr>
        <w:t xml:space="preserve"> quienes demostraron que bajos contenidos de </w:t>
      </w:r>
      <w:proofErr w:type="spellStart"/>
      <w:r w:rsidR="00043DB1" w:rsidRPr="00CE288C">
        <w:rPr>
          <w:rFonts w:ascii="Arial" w:eastAsiaTheme="minorHAnsi" w:hAnsi="Arial" w:cs="Arial"/>
          <w:lang w:eastAsia="en-US"/>
        </w:rPr>
        <w:t>prolina</w:t>
      </w:r>
      <w:proofErr w:type="spellEnd"/>
      <w:r w:rsidR="00043DB1" w:rsidRPr="00CE288C">
        <w:rPr>
          <w:rFonts w:ascii="Arial" w:eastAsiaTheme="minorHAnsi" w:hAnsi="Arial" w:cs="Arial"/>
          <w:lang w:eastAsia="en-US"/>
        </w:rPr>
        <w:t xml:space="preserve"> son indicadores de una mejor tolerancia al estrés</w:t>
      </w:r>
      <w:r w:rsidR="00F53DBA" w:rsidRPr="00CE288C">
        <w:rPr>
          <w:rFonts w:ascii="Arial" w:eastAsiaTheme="minorHAnsi" w:hAnsi="Arial" w:cs="Arial"/>
          <w:lang w:eastAsia="en-US"/>
        </w:rPr>
        <w:t xml:space="preserve"> por sequía</w:t>
      </w:r>
      <w:r w:rsidR="00043DB1" w:rsidRPr="00CE288C">
        <w:rPr>
          <w:rFonts w:ascii="Arial" w:eastAsiaTheme="minorHAnsi" w:hAnsi="Arial" w:cs="Arial"/>
          <w:lang w:eastAsia="en-US"/>
        </w:rPr>
        <w:t>.</w:t>
      </w:r>
    </w:p>
    <w:p w:rsidR="00972F90" w:rsidRDefault="00972F90" w:rsidP="00864A9D">
      <w:pPr>
        <w:jc w:val="both"/>
        <w:rPr>
          <w:rFonts w:ascii="Arial" w:eastAsiaTheme="minorHAnsi" w:hAnsi="Arial" w:cs="Arial"/>
          <w:lang w:eastAsia="en-US"/>
        </w:rPr>
      </w:pPr>
    </w:p>
    <w:p w:rsidR="00DB536B" w:rsidRPr="00CE288C" w:rsidRDefault="00F53DBA" w:rsidP="00864A9D">
      <w:pPr>
        <w:jc w:val="both"/>
        <w:rPr>
          <w:rFonts w:ascii="Arial" w:eastAsiaTheme="minorHAnsi" w:hAnsi="Arial" w:cs="Arial"/>
          <w:lang w:eastAsia="en-US"/>
        </w:rPr>
      </w:pPr>
      <w:r w:rsidRPr="00CE288C">
        <w:rPr>
          <w:rFonts w:ascii="Arial" w:eastAsiaTheme="minorHAnsi" w:hAnsi="Arial" w:cs="Arial"/>
          <w:lang w:eastAsia="en-US"/>
        </w:rPr>
        <w:t xml:space="preserve">En </w:t>
      </w:r>
      <w:r w:rsidRPr="00CE288C">
        <w:rPr>
          <w:rFonts w:ascii="Arial" w:eastAsiaTheme="minorHAnsi" w:hAnsi="Arial" w:cs="Arial"/>
          <w:i/>
          <w:lang w:eastAsia="en-US"/>
        </w:rPr>
        <w:t>Musa</w:t>
      </w:r>
      <w:r w:rsidRPr="00CE288C">
        <w:rPr>
          <w:rFonts w:ascii="Arial" w:eastAsiaTheme="minorHAnsi" w:hAnsi="Arial" w:cs="Arial"/>
          <w:lang w:eastAsia="en-US"/>
        </w:rPr>
        <w:t xml:space="preserve"> </w:t>
      </w:r>
      <w:proofErr w:type="spellStart"/>
      <w:r w:rsidRPr="00CE288C">
        <w:rPr>
          <w:rFonts w:ascii="Arial" w:eastAsiaTheme="minorHAnsi" w:hAnsi="Arial" w:cs="Arial"/>
          <w:lang w:eastAsia="en-US"/>
        </w:rPr>
        <w:t>spp</w:t>
      </w:r>
      <w:proofErr w:type="spellEnd"/>
      <w:r w:rsidR="00772C26" w:rsidRPr="00CE288C">
        <w:rPr>
          <w:rFonts w:ascii="Arial" w:eastAsiaTheme="minorHAnsi" w:hAnsi="Arial" w:cs="Arial"/>
          <w:lang w:eastAsia="en-US"/>
        </w:rPr>
        <w:t>.</w:t>
      </w:r>
      <w:r w:rsidRPr="00CE288C">
        <w:rPr>
          <w:rFonts w:ascii="Arial" w:eastAsiaTheme="minorHAnsi" w:hAnsi="Arial" w:cs="Arial"/>
          <w:lang w:eastAsia="en-US"/>
        </w:rPr>
        <w:t xml:space="preserve"> </w:t>
      </w:r>
      <w:r w:rsidR="00772C26" w:rsidRPr="00CE288C">
        <w:rPr>
          <w:rFonts w:ascii="Arial" w:eastAsiaTheme="minorHAnsi" w:hAnsi="Arial" w:cs="Arial"/>
          <w:lang w:eastAsia="en-US"/>
        </w:rPr>
        <w:t>la determinación de</w:t>
      </w:r>
      <w:r w:rsidRPr="00CE288C">
        <w:rPr>
          <w:rFonts w:ascii="Arial" w:eastAsiaTheme="minorHAnsi" w:hAnsi="Arial" w:cs="Arial"/>
          <w:lang w:eastAsia="en-US"/>
        </w:rPr>
        <w:t xml:space="preserve">l contenido de </w:t>
      </w:r>
      <w:proofErr w:type="spellStart"/>
      <w:r w:rsidRPr="00CE288C">
        <w:rPr>
          <w:rFonts w:ascii="Arial" w:eastAsiaTheme="minorHAnsi" w:hAnsi="Arial" w:cs="Arial"/>
          <w:lang w:eastAsia="en-US"/>
        </w:rPr>
        <w:t>prolina</w:t>
      </w:r>
      <w:proofErr w:type="spellEnd"/>
      <w:r w:rsidRPr="00CE288C">
        <w:rPr>
          <w:rFonts w:ascii="Arial" w:eastAsiaTheme="minorHAnsi" w:hAnsi="Arial" w:cs="Arial"/>
          <w:lang w:eastAsia="en-US"/>
        </w:rPr>
        <w:t xml:space="preserve"> </w:t>
      </w:r>
      <w:r w:rsidR="00772C26" w:rsidRPr="00CE288C">
        <w:rPr>
          <w:rFonts w:ascii="Arial" w:eastAsiaTheme="minorHAnsi" w:hAnsi="Arial" w:cs="Arial"/>
          <w:lang w:eastAsia="en-US"/>
        </w:rPr>
        <w:t xml:space="preserve">ha sido útil para </w:t>
      </w:r>
      <w:r w:rsidRPr="00CE288C">
        <w:rPr>
          <w:rFonts w:ascii="Arial" w:eastAsiaTheme="minorHAnsi" w:hAnsi="Arial" w:cs="Arial"/>
          <w:lang w:eastAsia="en-US"/>
        </w:rPr>
        <w:t>identifica</w:t>
      </w:r>
      <w:r w:rsidR="00772C26" w:rsidRPr="00CE288C">
        <w:rPr>
          <w:rFonts w:ascii="Arial" w:eastAsiaTheme="minorHAnsi" w:hAnsi="Arial" w:cs="Arial"/>
          <w:lang w:eastAsia="en-US"/>
        </w:rPr>
        <w:t xml:space="preserve">r </w:t>
      </w:r>
      <w:r w:rsidRPr="00CE288C">
        <w:rPr>
          <w:rFonts w:ascii="Arial" w:eastAsiaTheme="minorHAnsi" w:hAnsi="Arial" w:cs="Arial"/>
          <w:lang w:eastAsia="en-US"/>
        </w:rPr>
        <w:t>plantas tolerantes a</w:t>
      </w:r>
      <w:r w:rsidR="00772C26" w:rsidRPr="00CE288C">
        <w:rPr>
          <w:rFonts w:ascii="Arial" w:eastAsiaTheme="minorHAnsi" w:hAnsi="Arial" w:cs="Arial"/>
          <w:lang w:eastAsia="en-US"/>
        </w:rPr>
        <w:t xml:space="preserve">l déficit </w:t>
      </w:r>
      <w:r w:rsidRPr="00CE288C">
        <w:rPr>
          <w:rFonts w:ascii="Arial" w:eastAsiaTheme="minorHAnsi" w:hAnsi="Arial" w:cs="Arial"/>
          <w:lang w:eastAsia="en-US"/>
        </w:rPr>
        <w:t>hídrico (</w:t>
      </w:r>
      <w:proofErr w:type="spellStart"/>
      <w:r w:rsidR="00772C26" w:rsidRPr="00CE288C">
        <w:rPr>
          <w:rFonts w:ascii="Arial" w:eastAsiaTheme="minorHAnsi" w:hAnsi="Arial" w:cs="Arial"/>
          <w:lang w:eastAsia="en-US"/>
        </w:rPr>
        <w:t>Mahmood</w:t>
      </w:r>
      <w:proofErr w:type="spellEnd"/>
      <w:r w:rsidR="00772C26" w:rsidRPr="00CE288C">
        <w:rPr>
          <w:rFonts w:ascii="Arial" w:eastAsiaTheme="minorHAnsi" w:hAnsi="Arial" w:cs="Arial"/>
          <w:lang w:eastAsia="en-US"/>
        </w:rPr>
        <w:t xml:space="preserve"> </w:t>
      </w:r>
      <w:r w:rsidR="00772C26" w:rsidRPr="00CE288C">
        <w:rPr>
          <w:rFonts w:ascii="Arial" w:eastAsiaTheme="minorHAnsi" w:hAnsi="Arial" w:cs="Arial"/>
          <w:i/>
          <w:lang w:eastAsia="en-US"/>
        </w:rPr>
        <w:t>et al</w:t>
      </w:r>
      <w:r w:rsidR="00772C26" w:rsidRPr="00CE288C">
        <w:rPr>
          <w:rFonts w:ascii="Arial" w:eastAsiaTheme="minorHAnsi" w:hAnsi="Arial" w:cs="Arial"/>
          <w:lang w:eastAsia="en-US"/>
        </w:rPr>
        <w:t xml:space="preserve">., 2012; </w:t>
      </w:r>
      <w:proofErr w:type="spellStart"/>
      <w:r w:rsidR="00772C26" w:rsidRPr="00CE288C">
        <w:rPr>
          <w:rFonts w:ascii="Arial" w:eastAsiaTheme="minorHAnsi" w:hAnsi="Arial" w:cs="Arial"/>
          <w:lang w:eastAsia="en-US"/>
        </w:rPr>
        <w:t>Sreedharan</w:t>
      </w:r>
      <w:proofErr w:type="spellEnd"/>
      <w:r w:rsidR="00772C26" w:rsidRPr="00CE288C">
        <w:rPr>
          <w:rFonts w:ascii="Arial" w:eastAsiaTheme="minorHAnsi" w:hAnsi="Arial" w:cs="Arial"/>
          <w:lang w:eastAsia="en-US"/>
        </w:rPr>
        <w:t xml:space="preserve"> </w:t>
      </w:r>
      <w:r w:rsidR="00772C26" w:rsidRPr="00CE288C">
        <w:rPr>
          <w:rFonts w:ascii="Arial" w:eastAsiaTheme="minorHAnsi" w:hAnsi="Arial" w:cs="Arial"/>
          <w:i/>
          <w:lang w:eastAsia="en-US"/>
        </w:rPr>
        <w:t>et al</w:t>
      </w:r>
      <w:r w:rsidR="00772C26" w:rsidRPr="00CE288C">
        <w:rPr>
          <w:rFonts w:ascii="Arial" w:eastAsiaTheme="minorHAnsi" w:hAnsi="Arial" w:cs="Arial"/>
          <w:lang w:eastAsia="en-US"/>
        </w:rPr>
        <w:t>., 2013)</w:t>
      </w:r>
      <w:r w:rsidRPr="00CE288C">
        <w:rPr>
          <w:rFonts w:ascii="Arial" w:eastAsiaTheme="minorHAnsi" w:hAnsi="Arial" w:cs="Arial"/>
          <w:lang w:eastAsia="en-US"/>
        </w:rPr>
        <w:t xml:space="preserve">. </w:t>
      </w:r>
      <w:r w:rsidR="008F30C1" w:rsidRPr="00CE288C">
        <w:rPr>
          <w:rFonts w:ascii="Arial" w:eastAsiaTheme="minorHAnsi" w:hAnsi="Arial" w:cs="Arial"/>
          <w:lang w:eastAsia="en-US"/>
        </w:rPr>
        <w:t xml:space="preserve">En </w:t>
      </w:r>
      <w:r w:rsidRPr="00CE288C">
        <w:rPr>
          <w:rFonts w:ascii="Arial" w:eastAsiaTheme="minorHAnsi" w:hAnsi="Arial" w:cs="Arial"/>
          <w:lang w:eastAsia="en-US"/>
        </w:rPr>
        <w:t>est</w:t>
      </w:r>
      <w:r w:rsidR="00772C26" w:rsidRPr="00CE288C">
        <w:rPr>
          <w:rFonts w:ascii="Arial" w:eastAsiaTheme="minorHAnsi" w:hAnsi="Arial" w:cs="Arial"/>
          <w:lang w:eastAsia="en-US"/>
        </w:rPr>
        <w:t xml:space="preserve">os estudios </w:t>
      </w:r>
      <w:r w:rsidR="003F369F" w:rsidRPr="00CE288C">
        <w:rPr>
          <w:rFonts w:ascii="Arial" w:eastAsiaTheme="minorHAnsi" w:hAnsi="Arial" w:cs="Arial"/>
          <w:lang w:eastAsia="en-US"/>
        </w:rPr>
        <w:t>se han</w:t>
      </w:r>
      <w:r w:rsidR="008F30C1" w:rsidRPr="00CE288C">
        <w:rPr>
          <w:rFonts w:ascii="Arial" w:eastAsiaTheme="minorHAnsi" w:hAnsi="Arial" w:cs="Arial"/>
          <w:lang w:eastAsia="en-US"/>
        </w:rPr>
        <w:t xml:space="preserve"> </w:t>
      </w:r>
      <w:r w:rsidR="00772C26" w:rsidRPr="00CE288C">
        <w:rPr>
          <w:rFonts w:ascii="Arial" w:eastAsiaTheme="minorHAnsi" w:hAnsi="Arial" w:cs="Arial"/>
          <w:lang w:eastAsia="en-US"/>
        </w:rPr>
        <w:t xml:space="preserve">relacionado </w:t>
      </w:r>
      <w:r w:rsidRPr="00CE288C">
        <w:rPr>
          <w:rFonts w:ascii="Arial" w:eastAsiaTheme="minorHAnsi" w:hAnsi="Arial" w:cs="Arial"/>
          <w:lang w:eastAsia="en-US"/>
        </w:rPr>
        <w:t>los incrementos de</w:t>
      </w:r>
      <w:r w:rsidR="003F369F" w:rsidRPr="00CE288C">
        <w:rPr>
          <w:rFonts w:ascii="Arial" w:eastAsiaTheme="minorHAnsi" w:hAnsi="Arial" w:cs="Arial"/>
          <w:lang w:eastAsia="en-US"/>
        </w:rPr>
        <w:t xml:space="preserve"> este</w:t>
      </w:r>
      <w:r w:rsidR="004D6C13" w:rsidRPr="00CE288C">
        <w:rPr>
          <w:rFonts w:ascii="Arial" w:eastAsiaTheme="minorHAnsi" w:hAnsi="Arial" w:cs="Arial"/>
          <w:lang w:eastAsia="en-US"/>
        </w:rPr>
        <w:t xml:space="preserve"> aminoácido </w:t>
      </w:r>
      <w:r w:rsidRPr="00CE288C">
        <w:rPr>
          <w:rFonts w:ascii="Arial" w:eastAsiaTheme="minorHAnsi" w:hAnsi="Arial" w:cs="Arial"/>
          <w:lang w:eastAsia="en-US"/>
        </w:rPr>
        <w:t xml:space="preserve">con una tolerancia al estrés, contrario a lo observado en </w:t>
      </w:r>
      <w:r w:rsidR="008F30C1" w:rsidRPr="00CE288C">
        <w:rPr>
          <w:rFonts w:ascii="Arial" w:eastAsiaTheme="minorHAnsi" w:hAnsi="Arial" w:cs="Arial"/>
          <w:lang w:eastAsia="en-US"/>
        </w:rPr>
        <w:t>el presente</w:t>
      </w:r>
      <w:r w:rsidRPr="00CE288C">
        <w:rPr>
          <w:rFonts w:ascii="Arial" w:eastAsiaTheme="minorHAnsi" w:hAnsi="Arial" w:cs="Arial"/>
          <w:lang w:eastAsia="en-US"/>
        </w:rPr>
        <w:t xml:space="preserve"> trabajo</w:t>
      </w:r>
      <w:r w:rsidR="00772C26" w:rsidRPr="00CE288C">
        <w:rPr>
          <w:rFonts w:ascii="Arial" w:eastAsiaTheme="minorHAnsi" w:hAnsi="Arial" w:cs="Arial"/>
          <w:lang w:eastAsia="en-US"/>
        </w:rPr>
        <w:t>. S</w:t>
      </w:r>
      <w:r w:rsidRPr="00CE288C">
        <w:rPr>
          <w:rFonts w:ascii="Arial" w:eastAsiaTheme="minorHAnsi" w:hAnsi="Arial" w:cs="Arial"/>
          <w:lang w:eastAsia="en-US"/>
        </w:rPr>
        <w:t xml:space="preserve">in </w:t>
      </w:r>
      <w:r w:rsidR="00772C26" w:rsidRPr="00CE288C">
        <w:rPr>
          <w:rFonts w:ascii="Arial" w:eastAsiaTheme="minorHAnsi" w:hAnsi="Arial" w:cs="Arial"/>
          <w:lang w:eastAsia="en-US"/>
        </w:rPr>
        <w:t>embargo,</w:t>
      </w:r>
      <w:r w:rsidRPr="00CE288C">
        <w:rPr>
          <w:rFonts w:ascii="Arial" w:eastAsiaTheme="minorHAnsi" w:hAnsi="Arial" w:cs="Arial"/>
          <w:lang w:eastAsia="en-US"/>
        </w:rPr>
        <w:t xml:space="preserve"> </w:t>
      </w:r>
      <w:r w:rsidR="005E5350" w:rsidRPr="00CE288C">
        <w:rPr>
          <w:rFonts w:ascii="Arial" w:eastAsiaTheme="minorHAnsi" w:hAnsi="Arial" w:cs="Arial"/>
          <w:lang w:eastAsia="en-US"/>
        </w:rPr>
        <w:t xml:space="preserve">el rol de </w:t>
      </w:r>
      <w:r w:rsidR="004D6C13" w:rsidRPr="00CE288C">
        <w:rPr>
          <w:rFonts w:ascii="Arial" w:eastAsiaTheme="minorHAnsi" w:hAnsi="Arial" w:cs="Arial"/>
          <w:lang w:eastAsia="en-US"/>
        </w:rPr>
        <w:t xml:space="preserve">la </w:t>
      </w:r>
      <w:proofErr w:type="spellStart"/>
      <w:r w:rsidR="004D6C13" w:rsidRPr="00CE288C">
        <w:rPr>
          <w:rFonts w:ascii="Arial" w:eastAsiaTheme="minorHAnsi" w:hAnsi="Arial" w:cs="Arial"/>
          <w:lang w:eastAsia="en-US"/>
        </w:rPr>
        <w:t>prolina</w:t>
      </w:r>
      <w:proofErr w:type="spellEnd"/>
      <w:r w:rsidR="004D6C13" w:rsidRPr="00CE288C">
        <w:rPr>
          <w:rFonts w:ascii="Arial" w:eastAsiaTheme="minorHAnsi" w:hAnsi="Arial" w:cs="Arial"/>
          <w:lang w:eastAsia="en-US"/>
        </w:rPr>
        <w:t xml:space="preserve"> </w:t>
      </w:r>
      <w:r w:rsidR="008F30C1" w:rsidRPr="00CE288C">
        <w:rPr>
          <w:rFonts w:ascii="Arial" w:eastAsiaTheme="minorHAnsi" w:hAnsi="Arial" w:cs="Arial"/>
          <w:lang w:eastAsia="en-US"/>
        </w:rPr>
        <w:t>ante un déficit</w:t>
      </w:r>
      <w:r w:rsidR="00DB536B" w:rsidRPr="00CE288C">
        <w:rPr>
          <w:rFonts w:ascii="Arial" w:eastAsiaTheme="minorHAnsi" w:hAnsi="Arial" w:cs="Arial"/>
          <w:lang w:eastAsia="en-US"/>
        </w:rPr>
        <w:t xml:space="preserve"> hídrico </w:t>
      </w:r>
      <w:r w:rsidR="005E5350" w:rsidRPr="00CE288C">
        <w:rPr>
          <w:rFonts w:ascii="Arial" w:eastAsiaTheme="minorHAnsi" w:hAnsi="Arial" w:cs="Arial"/>
          <w:lang w:eastAsia="en-US"/>
        </w:rPr>
        <w:t>es una cuestión controversial</w:t>
      </w:r>
      <w:r w:rsidR="004D6C13" w:rsidRPr="00CE288C">
        <w:rPr>
          <w:rFonts w:ascii="Arial" w:eastAsiaTheme="minorHAnsi" w:hAnsi="Arial" w:cs="Arial"/>
          <w:lang w:eastAsia="en-US"/>
        </w:rPr>
        <w:t>,</w:t>
      </w:r>
      <w:r w:rsidR="005E5350" w:rsidRPr="00CE288C">
        <w:rPr>
          <w:rFonts w:ascii="Arial" w:eastAsiaTheme="minorHAnsi" w:hAnsi="Arial" w:cs="Arial"/>
          <w:lang w:eastAsia="en-US"/>
        </w:rPr>
        <w:t xml:space="preserve"> ya que </w:t>
      </w:r>
      <w:r w:rsidR="00DB536B" w:rsidRPr="00CE288C">
        <w:rPr>
          <w:rFonts w:ascii="Arial" w:eastAsiaTheme="minorHAnsi" w:hAnsi="Arial" w:cs="Arial"/>
          <w:lang w:eastAsia="en-US"/>
        </w:rPr>
        <w:t>e</w:t>
      </w:r>
      <w:r w:rsidRPr="00CE288C">
        <w:rPr>
          <w:rFonts w:ascii="Arial" w:eastAsiaTheme="minorHAnsi" w:hAnsi="Arial" w:cs="Arial"/>
          <w:lang w:eastAsia="en-US"/>
        </w:rPr>
        <w:t xml:space="preserve">xisten criterios diversos y no se ha llegado a un </w:t>
      </w:r>
      <w:r w:rsidR="003C1A1E" w:rsidRPr="00CE288C">
        <w:rPr>
          <w:rFonts w:ascii="Arial" w:eastAsiaTheme="minorHAnsi" w:hAnsi="Arial" w:cs="Arial"/>
          <w:lang w:eastAsia="en-US"/>
        </w:rPr>
        <w:t>consenso</w:t>
      </w:r>
      <w:r w:rsidR="005E5350" w:rsidRPr="00CE288C">
        <w:rPr>
          <w:rFonts w:ascii="Arial" w:eastAsiaTheme="minorHAnsi" w:hAnsi="Arial" w:cs="Arial"/>
          <w:lang w:eastAsia="en-US"/>
        </w:rPr>
        <w:t xml:space="preserve"> en este sentido. </w:t>
      </w:r>
      <w:r w:rsidR="003C1A1E" w:rsidRPr="00CE288C">
        <w:rPr>
          <w:rFonts w:ascii="Arial" w:eastAsiaTheme="minorHAnsi" w:hAnsi="Arial" w:cs="Arial"/>
          <w:lang w:eastAsia="en-US"/>
        </w:rPr>
        <w:t>(</w:t>
      </w:r>
      <w:r w:rsidR="005E5350" w:rsidRPr="00CE288C">
        <w:rPr>
          <w:rFonts w:ascii="Arial" w:eastAsiaTheme="minorHAnsi" w:hAnsi="Arial" w:cs="Arial"/>
          <w:lang w:eastAsia="en-US"/>
        </w:rPr>
        <w:t xml:space="preserve">Reyes </w:t>
      </w:r>
      <w:r w:rsidR="005E5350" w:rsidRPr="00CE288C">
        <w:rPr>
          <w:rFonts w:ascii="Arial" w:eastAsiaTheme="minorHAnsi" w:hAnsi="Arial" w:cs="Arial"/>
          <w:i/>
          <w:lang w:eastAsia="en-US"/>
        </w:rPr>
        <w:t>et al</w:t>
      </w:r>
      <w:r w:rsidR="005E5350" w:rsidRPr="00CE288C">
        <w:rPr>
          <w:rFonts w:ascii="Arial" w:eastAsiaTheme="minorHAnsi" w:hAnsi="Arial" w:cs="Arial"/>
          <w:lang w:eastAsia="en-US"/>
        </w:rPr>
        <w:t xml:space="preserve">., 2012; </w:t>
      </w:r>
      <w:r w:rsidR="003C1A1E" w:rsidRPr="00CE288C">
        <w:rPr>
          <w:rFonts w:ascii="Arial" w:eastAsiaTheme="minorHAnsi" w:hAnsi="Arial" w:cs="Arial"/>
          <w:lang w:eastAsia="en-US"/>
        </w:rPr>
        <w:t xml:space="preserve">Florido </w:t>
      </w:r>
      <w:r w:rsidR="00972F90">
        <w:rPr>
          <w:rFonts w:ascii="Arial" w:eastAsiaTheme="minorHAnsi" w:hAnsi="Arial" w:cs="Arial"/>
          <w:lang w:eastAsia="en-US"/>
        </w:rPr>
        <w:t>&amp;</w:t>
      </w:r>
      <w:r w:rsidR="003C1A1E" w:rsidRPr="00CE288C">
        <w:rPr>
          <w:rFonts w:ascii="Arial" w:eastAsiaTheme="minorHAnsi" w:hAnsi="Arial" w:cs="Arial"/>
          <w:lang w:eastAsia="en-US"/>
        </w:rPr>
        <w:t xml:space="preserve"> </w:t>
      </w:r>
      <w:proofErr w:type="spellStart"/>
      <w:r w:rsidR="003C1A1E" w:rsidRPr="00CE288C">
        <w:rPr>
          <w:rFonts w:ascii="Arial" w:eastAsiaTheme="minorHAnsi" w:hAnsi="Arial" w:cs="Arial"/>
          <w:lang w:eastAsia="en-US"/>
        </w:rPr>
        <w:t>Bao</w:t>
      </w:r>
      <w:proofErr w:type="spellEnd"/>
      <w:r w:rsidR="00A77485" w:rsidRPr="00CE288C">
        <w:rPr>
          <w:rFonts w:ascii="Arial" w:eastAsiaTheme="minorHAnsi" w:hAnsi="Arial" w:cs="Arial"/>
          <w:lang w:eastAsia="en-US"/>
        </w:rPr>
        <w:t>, 2014)</w:t>
      </w:r>
      <w:r w:rsidR="008F30C1" w:rsidRPr="00CE288C">
        <w:rPr>
          <w:rFonts w:ascii="Arial" w:eastAsiaTheme="minorHAnsi" w:hAnsi="Arial" w:cs="Arial"/>
          <w:lang w:eastAsia="en-US"/>
        </w:rPr>
        <w:t>. A</w:t>
      </w:r>
      <w:r w:rsidR="00772C26" w:rsidRPr="00CE288C">
        <w:rPr>
          <w:rFonts w:ascii="Arial" w:eastAsiaTheme="minorHAnsi" w:hAnsi="Arial" w:cs="Arial"/>
          <w:lang w:eastAsia="en-US"/>
        </w:rPr>
        <w:t xml:space="preserve">lgunos autores </w:t>
      </w:r>
      <w:r w:rsidR="008F30C1" w:rsidRPr="00CE288C">
        <w:rPr>
          <w:rFonts w:ascii="Arial" w:eastAsiaTheme="minorHAnsi" w:hAnsi="Arial" w:cs="Arial"/>
          <w:lang w:eastAsia="en-US"/>
        </w:rPr>
        <w:t xml:space="preserve">asocian los </w:t>
      </w:r>
      <w:r w:rsidR="00772C26" w:rsidRPr="00CE288C">
        <w:rPr>
          <w:rFonts w:ascii="Arial" w:eastAsiaTheme="minorHAnsi" w:hAnsi="Arial" w:cs="Arial"/>
          <w:lang w:eastAsia="en-US"/>
        </w:rPr>
        <w:t>incremento</w:t>
      </w:r>
      <w:r w:rsidR="008F30C1" w:rsidRPr="00CE288C">
        <w:rPr>
          <w:rFonts w:ascii="Arial" w:eastAsiaTheme="minorHAnsi" w:hAnsi="Arial" w:cs="Arial"/>
          <w:lang w:eastAsia="en-US"/>
        </w:rPr>
        <w:t>s</w:t>
      </w:r>
      <w:r w:rsidR="00DB536B" w:rsidRPr="00CE288C">
        <w:rPr>
          <w:rFonts w:ascii="Arial" w:eastAsiaTheme="minorHAnsi" w:hAnsi="Arial" w:cs="Arial"/>
          <w:lang w:eastAsia="en-US"/>
        </w:rPr>
        <w:t xml:space="preserve"> co</w:t>
      </w:r>
      <w:r w:rsidR="008F30C1" w:rsidRPr="00CE288C">
        <w:rPr>
          <w:rFonts w:ascii="Arial" w:eastAsiaTheme="minorHAnsi" w:hAnsi="Arial" w:cs="Arial"/>
          <w:lang w:eastAsia="en-US"/>
        </w:rPr>
        <w:t xml:space="preserve">n </w:t>
      </w:r>
      <w:r w:rsidRPr="00CE288C">
        <w:rPr>
          <w:rFonts w:ascii="Arial" w:eastAsiaTheme="minorHAnsi" w:hAnsi="Arial" w:cs="Arial"/>
          <w:lang w:eastAsia="en-US"/>
        </w:rPr>
        <w:t>una tolerancia</w:t>
      </w:r>
      <w:r w:rsidR="00772C26" w:rsidRPr="00CE288C">
        <w:rPr>
          <w:rFonts w:ascii="Arial" w:eastAsiaTheme="minorHAnsi" w:hAnsi="Arial" w:cs="Arial"/>
          <w:lang w:eastAsia="en-US"/>
        </w:rPr>
        <w:t xml:space="preserve"> </w:t>
      </w:r>
      <w:r w:rsidR="004D6C13" w:rsidRPr="00CE288C">
        <w:rPr>
          <w:rFonts w:ascii="Arial" w:eastAsiaTheme="minorHAnsi" w:hAnsi="Arial" w:cs="Arial"/>
          <w:lang w:eastAsia="en-US"/>
        </w:rPr>
        <w:t xml:space="preserve">al estrés </w:t>
      </w:r>
      <w:r w:rsidR="00772C26" w:rsidRPr="00CE288C">
        <w:rPr>
          <w:rFonts w:ascii="Arial" w:eastAsiaTheme="minorHAnsi" w:hAnsi="Arial" w:cs="Arial"/>
          <w:lang w:eastAsia="en-US"/>
        </w:rPr>
        <w:t>(</w:t>
      </w:r>
      <w:r w:rsidR="005E5350" w:rsidRPr="00CE288C">
        <w:rPr>
          <w:rFonts w:ascii="Arial" w:eastAsiaTheme="minorHAnsi" w:hAnsi="Arial" w:cs="Arial"/>
          <w:lang w:eastAsia="en-US"/>
        </w:rPr>
        <w:t xml:space="preserve">Llano </w:t>
      </w:r>
      <w:r w:rsidR="00972F90">
        <w:rPr>
          <w:rFonts w:ascii="Arial" w:eastAsiaTheme="minorHAnsi" w:hAnsi="Arial" w:cs="Arial"/>
          <w:lang w:eastAsia="en-US"/>
        </w:rPr>
        <w:t>&amp;</w:t>
      </w:r>
      <w:r w:rsidR="005E5350" w:rsidRPr="00CE288C">
        <w:rPr>
          <w:rFonts w:ascii="Arial" w:eastAsiaTheme="minorHAnsi" w:hAnsi="Arial" w:cs="Arial"/>
          <w:lang w:eastAsia="en-US"/>
        </w:rPr>
        <w:t xml:space="preserve"> Alcar</w:t>
      </w:r>
      <w:r w:rsidR="00BE3E64" w:rsidRPr="00CE288C">
        <w:rPr>
          <w:rFonts w:ascii="Arial" w:eastAsiaTheme="minorHAnsi" w:hAnsi="Arial" w:cs="Arial"/>
          <w:lang w:eastAsia="en-US"/>
        </w:rPr>
        <w:t>a</w:t>
      </w:r>
      <w:r w:rsidR="005E5350" w:rsidRPr="00CE288C">
        <w:rPr>
          <w:rFonts w:ascii="Arial" w:eastAsiaTheme="minorHAnsi" w:hAnsi="Arial" w:cs="Arial"/>
          <w:lang w:eastAsia="en-US"/>
        </w:rPr>
        <w:t xml:space="preserve">z, 2012; </w:t>
      </w:r>
      <w:proofErr w:type="spellStart"/>
      <w:r w:rsidR="003C1A1E" w:rsidRPr="00CE288C">
        <w:rPr>
          <w:rFonts w:ascii="Arial" w:eastAsiaTheme="minorHAnsi" w:hAnsi="Arial" w:cs="Arial"/>
          <w:lang w:eastAsia="en-US"/>
        </w:rPr>
        <w:t>Lum</w:t>
      </w:r>
      <w:proofErr w:type="spellEnd"/>
      <w:r w:rsidR="003C1A1E" w:rsidRPr="00CE288C">
        <w:rPr>
          <w:rFonts w:ascii="Arial" w:eastAsiaTheme="minorHAnsi" w:hAnsi="Arial" w:cs="Arial"/>
          <w:lang w:eastAsia="en-US"/>
        </w:rPr>
        <w:t xml:space="preserve"> </w:t>
      </w:r>
      <w:r w:rsidR="003C1A1E" w:rsidRPr="00CE288C">
        <w:rPr>
          <w:rFonts w:ascii="Arial" w:eastAsiaTheme="minorHAnsi" w:hAnsi="Arial" w:cs="Arial"/>
          <w:i/>
          <w:lang w:eastAsia="en-US"/>
        </w:rPr>
        <w:t>et al</w:t>
      </w:r>
      <w:r w:rsidR="003C1A1E" w:rsidRPr="00CE288C">
        <w:rPr>
          <w:rFonts w:ascii="Arial" w:eastAsiaTheme="minorHAnsi" w:hAnsi="Arial" w:cs="Arial"/>
          <w:lang w:eastAsia="en-US"/>
        </w:rPr>
        <w:t>., 2014</w:t>
      </w:r>
      <w:r w:rsidR="00772C26" w:rsidRPr="00CE288C">
        <w:rPr>
          <w:rFonts w:ascii="Arial" w:eastAsiaTheme="minorHAnsi" w:hAnsi="Arial" w:cs="Arial"/>
          <w:lang w:eastAsia="en-US"/>
        </w:rPr>
        <w:t>)</w:t>
      </w:r>
      <w:r w:rsidRPr="00CE288C">
        <w:rPr>
          <w:rFonts w:ascii="Arial" w:eastAsiaTheme="minorHAnsi" w:hAnsi="Arial" w:cs="Arial"/>
          <w:lang w:eastAsia="en-US"/>
        </w:rPr>
        <w:t xml:space="preserve"> y </w:t>
      </w:r>
      <w:r w:rsidR="004D6C13" w:rsidRPr="00CE288C">
        <w:rPr>
          <w:rFonts w:ascii="Arial" w:eastAsiaTheme="minorHAnsi" w:hAnsi="Arial" w:cs="Arial"/>
          <w:lang w:eastAsia="en-US"/>
        </w:rPr>
        <w:t xml:space="preserve">otros </w:t>
      </w:r>
      <w:r w:rsidR="00DB536B" w:rsidRPr="00CE288C">
        <w:rPr>
          <w:rFonts w:ascii="Arial" w:eastAsiaTheme="minorHAnsi" w:hAnsi="Arial" w:cs="Arial"/>
          <w:lang w:eastAsia="en-US"/>
        </w:rPr>
        <w:t>co</w:t>
      </w:r>
      <w:r w:rsidR="008F30C1" w:rsidRPr="00CE288C">
        <w:rPr>
          <w:rFonts w:ascii="Arial" w:eastAsiaTheme="minorHAnsi" w:hAnsi="Arial" w:cs="Arial"/>
          <w:lang w:eastAsia="en-US"/>
        </w:rPr>
        <w:t>n una</w:t>
      </w:r>
      <w:r w:rsidR="00DB536B" w:rsidRPr="00CE288C">
        <w:rPr>
          <w:rFonts w:ascii="Arial" w:eastAsiaTheme="minorHAnsi" w:hAnsi="Arial" w:cs="Arial"/>
          <w:lang w:eastAsia="en-US"/>
        </w:rPr>
        <w:t xml:space="preserve"> </w:t>
      </w:r>
      <w:r w:rsidRPr="00CE288C">
        <w:rPr>
          <w:rFonts w:ascii="Arial" w:eastAsiaTheme="minorHAnsi" w:hAnsi="Arial" w:cs="Arial"/>
          <w:lang w:eastAsia="en-US"/>
        </w:rPr>
        <w:t>sensibilidad</w:t>
      </w:r>
      <w:r w:rsidR="00772C26" w:rsidRPr="00CE288C">
        <w:rPr>
          <w:rFonts w:ascii="Arial" w:eastAsiaTheme="minorHAnsi" w:hAnsi="Arial" w:cs="Arial"/>
          <w:lang w:eastAsia="en-US"/>
        </w:rPr>
        <w:t xml:space="preserve"> (</w:t>
      </w:r>
      <w:proofErr w:type="spellStart"/>
      <w:r w:rsidR="003C1A1E" w:rsidRPr="00CE288C">
        <w:rPr>
          <w:rFonts w:ascii="Arial" w:eastAsiaTheme="minorHAnsi" w:hAnsi="Arial" w:cs="Arial"/>
          <w:lang w:eastAsia="en-US"/>
        </w:rPr>
        <w:t>Lamz</w:t>
      </w:r>
      <w:proofErr w:type="spellEnd"/>
      <w:r w:rsidR="003C1A1E" w:rsidRPr="00CE288C">
        <w:rPr>
          <w:rFonts w:ascii="Arial" w:eastAsiaTheme="minorHAnsi" w:hAnsi="Arial" w:cs="Arial"/>
          <w:lang w:eastAsia="en-US"/>
        </w:rPr>
        <w:t xml:space="preserve"> </w:t>
      </w:r>
      <w:r w:rsidR="003C1A1E" w:rsidRPr="00CE288C">
        <w:rPr>
          <w:rFonts w:ascii="Arial" w:eastAsiaTheme="minorHAnsi" w:hAnsi="Arial" w:cs="Arial"/>
          <w:i/>
          <w:lang w:eastAsia="en-US"/>
        </w:rPr>
        <w:t>et al</w:t>
      </w:r>
      <w:r w:rsidR="003C1A1E" w:rsidRPr="00CE288C">
        <w:rPr>
          <w:rFonts w:ascii="Arial" w:eastAsiaTheme="minorHAnsi" w:hAnsi="Arial" w:cs="Arial"/>
          <w:lang w:eastAsia="en-US"/>
        </w:rPr>
        <w:t>., 2013</w:t>
      </w:r>
      <w:r w:rsidR="00772C26" w:rsidRPr="00CE288C">
        <w:rPr>
          <w:rFonts w:ascii="Arial" w:eastAsiaTheme="minorHAnsi" w:hAnsi="Arial" w:cs="Arial"/>
          <w:lang w:eastAsia="en-US"/>
        </w:rPr>
        <w:t>)</w:t>
      </w:r>
      <w:r w:rsidR="004A74B5" w:rsidRPr="00CE288C">
        <w:rPr>
          <w:rFonts w:ascii="Arial" w:eastAsiaTheme="minorHAnsi" w:hAnsi="Arial" w:cs="Arial"/>
          <w:lang w:eastAsia="en-US"/>
        </w:rPr>
        <w:t>.</w:t>
      </w:r>
    </w:p>
    <w:p w:rsidR="00972F90" w:rsidRDefault="00972F90" w:rsidP="00864A9D">
      <w:pPr>
        <w:jc w:val="both"/>
        <w:rPr>
          <w:rFonts w:ascii="Arial" w:eastAsiaTheme="minorHAnsi" w:hAnsi="Arial" w:cs="Arial"/>
          <w:lang w:eastAsia="en-US"/>
        </w:rPr>
      </w:pPr>
    </w:p>
    <w:p w:rsidR="00517D44" w:rsidRPr="00CE288C" w:rsidRDefault="00517D44" w:rsidP="00864A9D">
      <w:pPr>
        <w:jc w:val="both"/>
        <w:rPr>
          <w:rFonts w:ascii="Arial" w:hAnsi="Arial" w:cs="Arial"/>
        </w:rPr>
      </w:pPr>
      <w:r w:rsidRPr="00CE288C">
        <w:rPr>
          <w:rFonts w:ascii="Arial" w:eastAsiaTheme="minorHAnsi" w:hAnsi="Arial" w:cs="Arial"/>
          <w:lang w:eastAsia="en-US"/>
        </w:rPr>
        <w:t xml:space="preserve">Los resultados de la presente investigación </w:t>
      </w:r>
      <w:r w:rsidR="00F82DEF" w:rsidRPr="00CE288C">
        <w:rPr>
          <w:rFonts w:ascii="Arial" w:eastAsiaTheme="minorHAnsi" w:hAnsi="Arial" w:cs="Arial"/>
          <w:lang w:eastAsia="en-US"/>
        </w:rPr>
        <w:t>comprueban</w:t>
      </w:r>
      <w:r w:rsidRPr="00CE288C">
        <w:rPr>
          <w:rFonts w:ascii="Arial" w:eastAsiaTheme="minorHAnsi" w:hAnsi="Arial" w:cs="Arial"/>
          <w:lang w:eastAsia="en-US"/>
        </w:rPr>
        <w:t xml:space="preserve"> la relación que existe </w:t>
      </w:r>
      <w:proofErr w:type="gramStart"/>
      <w:r w:rsidRPr="00CE288C">
        <w:rPr>
          <w:rFonts w:ascii="Arial" w:eastAsiaTheme="minorHAnsi" w:hAnsi="Arial" w:cs="Arial"/>
          <w:lang w:eastAsia="en-US"/>
        </w:rPr>
        <w:t>entre</w:t>
      </w:r>
      <w:proofErr w:type="gramEnd"/>
      <w:r w:rsidRPr="00CE288C">
        <w:rPr>
          <w:rFonts w:ascii="Arial" w:eastAsiaTheme="minorHAnsi" w:hAnsi="Arial" w:cs="Arial"/>
          <w:lang w:eastAsia="en-US"/>
        </w:rPr>
        <w:t xml:space="preserve"> las respuestas de las plantas </w:t>
      </w:r>
      <w:r w:rsidRPr="00CE288C">
        <w:rPr>
          <w:rFonts w:ascii="Arial" w:hAnsi="Arial" w:cs="Arial"/>
        </w:rPr>
        <w:t xml:space="preserve">en condiciones </w:t>
      </w:r>
      <w:r w:rsidRPr="00CE288C">
        <w:rPr>
          <w:rFonts w:ascii="Arial" w:hAnsi="Arial" w:cs="Arial"/>
          <w:i/>
        </w:rPr>
        <w:t xml:space="preserve">in vitro </w:t>
      </w:r>
      <w:r w:rsidRPr="00CE288C">
        <w:rPr>
          <w:rFonts w:ascii="Arial" w:hAnsi="Arial" w:cs="Arial"/>
        </w:rPr>
        <w:t xml:space="preserve">e </w:t>
      </w:r>
      <w:r w:rsidRPr="00CE288C">
        <w:rPr>
          <w:rFonts w:ascii="Arial" w:hAnsi="Arial" w:cs="Arial"/>
          <w:i/>
        </w:rPr>
        <w:t>in vivo</w:t>
      </w:r>
      <w:r w:rsidR="00F9130D" w:rsidRPr="00CE288C">
        <w:rPr>
          <w:rFonts w:ascii="Arial" w:hAnsi="Arial" w:cs="Arial"/>
          <w:i/>
        </w:rPr>
        <w:t xml:space="preserve">. </w:t>
      </w:r>
      <w:r w:rsidR="00F9130D" w:rsidRPr="00CE288C">
        <w:rPr>
          <w:rFonts w:ascii="Arial" w:hAnsi="Arial" w:cs="Arial"/>
        </w:rPr>
        <w:t>Lo anterior lo corrobora el hecho de que</w:t>
      </w:r>
      <w:r w:rsidR="00F9130D" w:rsidRPr="00CE288C">
        <w:rPr>
          <w:rFonts w:ascii="Arial" w:hAnsi="Arial" w:cs="Arial"/>
          <w:i/>
        </w:rPr>
        <w:t xml:space="preserve"> </w:t>
      </w:r>
      <w:r w:rsidRPr="00CE288C">
        <w:rPr>
          <w:rFonts w:ascii="Arial" w:hAnsi="Arial" w:cs="Arial"/>
        </w:rPr>
        <w:t xml:space="preserve">los </w:t>
      </w:r>
      <w:r w:rsidR="0038161A" w:rsidRPr="00CE288C">
        <w:rPr>
          <w:rFonts w:ascii="Arial" w:hAnsi="Arial" w:cs="Arial"/>
        </w:rPr>
        <w:t xml:space="preserve">genotipos de </w:t>
      </w:r>
      <w:r w:rsidR="0038161A" w:rsidRPr="00CE288C">
        <w:rPr>
          <w:rFonts w:ascii="Arial" w:hAnsi="Arial" w:cs="Arial"/>
          <w:i/>
        </w:rPr>
        <w:t>Musa</w:t>
      </w:r>
      <w:r w:rsidR="0038161A" w:rsidRPr="00CE288C">
        <w:rPr>
          <w:rFonts w:ascii="Arial" w:hAnsi="Arial" w:cs="Arial"/>
        </w:rPr>
        <w:t xml:space="preserve"> </w:t>
      </w:r>
      <w:proofErr w:type="spellStart"/>
      <w:r w:rsidR="0038161A" w:rsidRPr="00CE288C">
        <w:rPr>
          <w:rFonts w:ascii="Arial" w:hAnsi="Arial" w:cs="Arial"/>
        </w:rPr>
        <w:t>spp</w:t>
      </w:r>
      <w:proofErr w:type="spellEnd"/>
      <w:r w:rsidR="0038161A" w:rsidRPr="00CE288C">
        <w:rPr>
          <w:rFonts w:ascii="Arial" w:hAnsi="Arial" w:cs="Arial"/>
        </w:rPr>
        <w:t xml:space="preserve">. </w:t>
      </w:r>
      <w:proofErr w:type="gramStart"/>
      <w:r w:rsidRPr="00CE288C">
        <w:rPr>
          <w:rFonts w:ascii="Arial" w:hAnsi="Arial" w:cs="Arial"/>
        </w:rPr>
        <w:t>estudiados</w:t>
      </w:r>
      <w:proofErr w:type="gramEnd"/>
      <w:r w:rsidRPr="00CE288C">
        <w:rPr>
          <w:rFonts w:ascii="Arial" w:hAnsi="Arial" w:cs="Arial"/>
        </w:rPr>
        <w:t xml:space="preserve"> </w:t>
      </w:r>
      <w:r w:rsidR="00F9130D" w:rsidRPr="00CE288C">
        <w:rPr>
          <w:rFonts w:ascii="Arial" w:hAnsi="Arial" w:cs="Arial"/>
        </w:rPr>
        <w:t xml:space="preserve">en este trabajo, </w:t>
      </w:r>
      <w:r w:rsidRPr="00CE288C">
        <w:rPr>
          <w:rFonts w:ascii="Arial" w:hAnsi="Arial" w:cs="Arial"/>
        </w:rPr>
        <w:t>respondieron de manera similar</w:t>
      </w:r>
      <w:r w:rsidR="0038161A" w:rsidRPr="00CE288C">
        <w:rPr>
          <w:rFonts w:ascii="Arial" w:hAnsi="Arial" w:cs="Arial"/>
        </w:rPr>
        <w:t xml:space="preserve"> a como se ha referido en la literatura científica</w:t>
      </w:r>
      <w:r w:rsidR="00A002E6" w:rsidRPr="00CE288C">
        <w:rPr>
          <w:rFonts w:ascii="Arial" w:hAnsi="Arial" w:cs="Arial"/>
        </w:rPr>
        <w:t>,</w:t>
      </w:r>
      <w:bookmarkStart w:id="0" w:name="_GoBack"/>
      <w:bookmarkEnd w:id="0"/>
      <w:r w:rsidR="0038161A" w:rsidRPr="00CE288C">
        <w:rPr>
          <w:rFonts w:ascii="Arial" w:hAnsi="Arial" w:cs="Arial"/>
        </w:rPr>
        <w:t xml:space="preserve"> responden en condiciones </w:t>
      </w:r>
      <w:r w:rsidR="005669C7" w:rsidRPr="00CE288C">
        <w:rPr>
          <w:rFonts w:ascii="Arial" w:hAnsi="Arial" w:cs="Arial"/>
        </w:rPr>
        <w:t>naturales</w:t>
      </w:r>
      <w:r w:rsidR="00F9130D" w:rsidRPr="00CE288C">
        <w:rPr>
          <w:rFonts w:ascii="Arial" w:hAnsi="Arial" w:cs="Arial"/>
        </w:rPr>
        <w:t xml:space="preserve"> (</w:t>
      </w:r>
      <w:proofErr w:type="spellStart"/>
      <w:r w:rsidR="00F9130D" w:rsidRPr="00CE288C">
        <w:rPr>
          <w:rFonts w:ascii="Arial" w:hAnsi="Arial" w:cs="Arial"/>
        </w:rPr>
        <w:t>Ravi</w:t>
      </w:r>
      <w:proofErr w:type="spellEnd"/>
      <w:r w:rsidR="00F9130D" w:rsidRPr="00CE288C">
        <w:rPr>
          <w:rFonts w:ascii="Arial" w:hAnsi="Arial" w:cs="Arial"/>
        </w:rPr>
        <w:t xml:space="preserve"> </w:t>
      </w:r>
      <w:r w:rsidR="00F9130D" w:rsidRPr="00CE288C">
        <w:rPr>
          <w:rFonts w:ascii="Arial" w:hAnsi="Arial" w:cs="Arial"/>
          <w:i/>
        </w:rPr>
        <w:t>et al</w:t>
      </w:r>
      <w:r w:rsidR="00F9130D" w:rsidRPr="00CE288C">
        <w:rPr>
          <w:rFonts w:ascii="Arial" w:hAnsi="Arial" w:cs="Arial"/>
        </w:rPr>
        <w:t>., 2013)</w:t>
      </w:r>
      <w:r w:rsidR="0038161A" w:rsidRPr="00CE288C">
        <w:rPr>
          <w:rFonts w:ascii="Arial" w:hAnsi="Arial" w:cs="Arial"/>
        </w:rPr>
        <w:t>.</w:t>
      </w:r>
    </w:p>
    <w:p w:rsidR="00972F90" w:rsidRDefault="00972F90" w:rsidP="00864A9D">
      <w:pPr>
        <w:jc w:val="both"/>
        <w:rPr>
          <w:rFonts w:ascii="Arial" w:hAnsi="Arial" w:cs="Arial"/>
        </w:rPr>
      </w:pPr>
    </w:p>
    <w:p w:rsidR="000E40E4" w:rsidRPr="00CE288C" w:rsidRDefault="000A2704" w:rsidP="00864A9D">
      <w:pPr>
        <w:jc w:val="both"/>
        <w:rPr>
          <w:rFonts w:ascii="Arial" w:eastAsiaTheme="minorHAnsi" w:hAnsi="Arial" w:cs="Arial"/>
          <w:lang w:eastAsia="en-US"/>
        </w:rPr>
      </w:pPr>
      <w:r w:rsidRPr="00CE288C">
        <w:rPr>
          <w:rFonts w:ascii="Arial" w:hAnsi="Arial" w:cs="Arial"/>
        </w:rPr>
        <w:t>Por otra parte,</w:t>
      </w:r>
      <w:r w:rsidR="004E4821" w:rsidRPr="00CE288C">
        <w:rPr>
          <w:rFonts w:ascii="Arial" w:hAnsi="Arial" w:cs="Arial"/>
        </w:rPr>
        <w:t xml:space="preserve"> </w:t>
      </w:r>
      <w:r w:rsidR="0014290C" w:rsidRPr="00CE288C">
        <w:rPr>
          <w:rFonts w:ascii="Arial" w:hAnsi="Arial" w:cs="Arial"/>
        </w:rPr>
        <w:t xml:space="preserve">la determinación de </w:t>
      </w:r>
      <w:r w:rsidR="00397BBE" w:rsidRPr="00CE288C">
        <w:rPr>
          <w:rFonts w:ascii="Arial" w:hAnsi="Arial" w:cs="Arial"/>
        </w:rPr>
        <w:t xml:space="preserve">una mayor cantidad de variables </w:t>
      </w:r>
      <w:r w:rsidR="00627916" w:rsidRPr="00CE288C">
        <w:rPr>
          <w:rFonts w:ascii="Arial" w:hAnsi="Arial" w:cs="Arial"/>
        </w:rPr>
        <w:t>indicadoras de estrés</w:t>
      </w:r>
      <w:r w:rsidR="00D86B22" w:rsidRPr="00CE288C">
        <w:rPr>
          <w:rFonts w:ascii="Arial" w:hAnsi="Arial" w:cs="Arial"/>
        </w:rPr>
        <w:t xml:space="preserve"> hídrico</w:t>
      </w:r>
      <w:r w:rsidR="00397BBE" w:rsidRPr="00CE288C">
        <w:rPr>
          <w:rFonts w:ascii="Arial" w:hAnsi="Arial" w:cs="Arial"/>
        </w:rPr>
        <w:t xml:space="preserve"> para los cultivares </w:t>
      </w:r>
      <w:r w:rsidR="00397BBE" w:rsidRPr="00CE288C">
        <w:rPr>
          <w:rFonts w:ascii="Arial" w:eastAsiaTheme="minorHAnsi" w:hAnsi="Arial" w:cs="Arial"/>
          <w:lang w:eastAsia="en-US"/>
        </w:rPr>
        <w:t xml:space="preserve">‘Grande </w:t>
      </w:r>
      <w:proofErr w:type="spellStart"/>
      <w:r w:rsidR="00397BBE" w:rsidRPr="00CE288C">
        <w:rPr>
          <w:rFonts w:ascii="Arial" w:eastAsiaTheme="minorHAnsi" w:hAnsi="Arial" w:cs="Arial"/>
          <w:lang w:eastAsia="en-US"/>
        </w:rPr>
        <w:t>naine</w:t>
      </w:r>
      <w:proofErr w:type="spellEnd"/>
      <w:r w:rsidR="00397BBE" w:rsidRPr="00CE288C">
        <w:rPr>
          <w:rFonts w:ascii="Arial" w:eastAsiaTheme="minorHAnsi" w:hAnsi="Arial" w:cs="Arial"/>
          <w:lang w:eastAsia="en-US"/>
        </w:rPr>
        <w:t>’ y ‘</w:t>
      </w:r>
      <w:proofErr w:type="spellStart"/>
      <w:r w:rsidR="00397BBE" w:rsidRPr="00CE288C">
        <w:rPr>
          <w:rFonts w:ascii="Arial" w:eastAsiaTheme="minorHAnsi" w:hAnsi="Arial" w:cs="Arial"/>
          <w:lang w:eastAsia="en-US"/>
        </w:rPr>
        <w:t>Pelipita</w:t>
      </w:r>
      <w:proofErr w:type="spellEnd"/>
      <w:r w:rsidR="00397BBE" w:rsidRPr="00CE288C">
        <w:rPr>
          <w:rFonts w:ascii="Arial" w:eastAsiaTheme="minorHAnsi" w:hAnsi="Arial" w:cs="Arial"/>
          <w:lang w:eastAsia="en-US"/>
        </w:rPr>
        <w:t>’</w:t>
      </w:r>
      <w:r w:rsidR="00001411" w:rsidRPr="00CE288C">
        <w:rPr>
          <w:rFonts w:ascii="Arial" w:eastAsiaTheme="minorHAnsi" w:hAnsi="Arial" w:cs="Arial"/>
          <w:lang w:eastAsia="en-US"/>
        </w:rPr>
        <w:t xml:space="preserve"> en est</w:t>
      </w:r>
      <w:r w:rsidR="009B25DF" w:rsidRPr="00CE288C">
        <w:rPr>
          <w:rFonts w:ascii="Arial" w:eastAsiaTheme="minorHAnsi" w:hAnsi="Arial" w:cs="Arial"/>
          <w:lang w:eastAsia="en-US"/>
        </w:rPr>
        <w:t>e</w:t>
      </w:r>
      <w:r w:rsidR="00001411" w:rsidRPr="00CE288C">
        <w:rPr>
          <w:rFonts w:ascii="Arial" w:eastAsiaTheme="minorHAnsi" w:hAnsi="Arial" w:cs="Arial"/>
          <w:lang w:eastAsia="en-US"/>
        </w:rPr>
        <w:t xml:space="preserve"> </w:t>
      </w:r>
      <w:r w:rsidR="009B25DF" w:rsidRPr="00CE288C">
        <w:rPr>
          <w:rFonts w:ascii="Arial" w:eastAsiaTheme="minorHAnsi" w:hAnsi="Arial" w:cs="Arial"/>
          <w:lang w:eastAsia="en-US"/>
        </w:rPr>
        <w:t>trabajo</w:t>
      </w:r>
      <w:r w:rsidR="00627916" w:rsidRPr="00CE288C">
        <w:rPr>
          <w:rFonts w:ascii="Arial" w:eastAsiaTheme="minorHAnsi" w:hAnsi="Arial" w:cs="Arial"/>
          <w:lang w:eastAsia="en-US"/>
        </w:rPr>
        <w:t>,</w:t>
      </w:r>
      <w:r w:rsidR="00BB2041" w:rsidRPr="00CE288C">
        <w:rPr>
          <w:rFonts w:ascii="Arial" w:eastAsiaTheme="minorHAnsi" w:hAnsi="Arial" w:cs="Arial"/>
          <w:lang w:eastAsia="en-US"/>
        </w:rPr>
        <w:t xml:space="preserve"> con respecto a trabajos previos</w:t>
      </w:r>
      <w:r w:rsidR="000E40E4" w:rsidRPr="00CE288C">
        <w:rPr>
          <w:rFonts w:ascii="Arial" w:eastAsiaTheme="minorHAnsi" w:hAnsi="Arial" w:cs="Arial"/>
          <w:lang w:eastAsia="en-US"/>
        </w:rPr>
        <w:t xml:space="preserve"> (Moreno-Bermúdez </w:t>
      </w:r>
      <w:r w:rsidR="000E40E4" w:rsidRPr="00CE288C">
        <w:rPr>
          <w:rFonts w:ascii="Arial" w:eastAsiaTheme="minorHAnsi" w:hAnsi="Arial" w:cs="Arial"/>
          <w:i/>
          <w:lang w:eastAsia="en-US"/>
        </w:rPr>
        <w:t>et al</w:t>
      </w:r>
      <w:r w:rsidR="000E40E4" w:rsidRPr="00CE288C">
        <w:rPr>
          <w:rFonts w:ascii="Arial" w:eastAsiaTheme="minorHAnsi" w:hAnsi="Arial" w:cs="Arial"/>
          <w:lang w:eastAsia="en-US"/>
        </w:rPr>
        <w:t xml:space="preserve">., 2014, Moreno-Bermúdez </w:t>
      </w:r>
      <w:r w:rsidR="000E40E4" w:rsidRPr="00CE288C">
        <w:rPr>
          <w:rFonts w:ascii="Arial" w:eastAsiaTheme="minorHAnsi" w:hAnsi="Arial" w:cs="Arial"/>
          <w:i/>
          <w:lang w:eastAsia="en-US"/>
        </w:rPr>
        <w:t xml:space="preserve">et </w:t>
      </w:r>
      <w:r w:rsidR="000E40E4" w:rsidRPr="00CE288C">
        <w:rPr>
          <w:rFonts w:ascii="Arial" w:eastAsiaTheme="minorHAnsi" w:hAnsi="Arial" w:cs="Arial"/>
          <w:i/>
          <w:lang w:eastAsia="en-US"/>
        </w:rPr>
        <w:lastRenderedPageBreak/>
        <w:t>al</w:t>
      </w:r>
      <w:r w:rsidR="000E40E4" w:rsidRPr="00CE288C">
        <w:rPr>
          <w:rFonts w:ascii="Arial" w:eastAsiaTheme="minorHAnsi" w:hAnsi="Arial" w:cs="Arial"/>
          <w:lang w:eastAsia="en-US"/>
        </w:rPr>
        <w:t>., 2015)</w:t>
      </w:r>
      <w:r w:rsidR="00BB2041" w:rsidRPr="00CE288C">
        <w:rPr>
          <w:rFonts w:ascii="Arial" w:eastAsiaTheme="minorHAnsi" w:hAnsi="Arial" w:cs="Arial"/>
          <w:lang w:eastAsia="en-US"/>
        </w:rPr>
        <w:t xml:space="preserve">, contribuye a comprender mejor su respuesta al </w:t>
      </w:r>
      <w:r w:rsidR="00D86B22" w:rsidRPr="00CE288C">
        <w:rPr>
          <w:rFonts w:ascii="Arial" w:eastAsiaTheme="minorHAnsi" w:hAnsi="Arial" w:cs="Arial"/>
          <w:lang w:eastAsia="en-US"/>
        </w:rPr>
        <w:t xml:space="preserve">déficit de agua en condiciones </w:t>
      </w:r>
      <w:r w:rsidR="00D86B22" w:rsidRPr="00CE288C">
        <w:rPr>
          <w:rFonts w:ascii="Arial" w:eastAsiaTheme="minorHAnsi" w:hAnsi="Arial" w:cs="Arial"/>
          <w:i/>
          <w:lang w:eastAsia="en-US"/>
        </w:rPr>
        <w:t>i</w:t>
      </w:r>
      <w:r w:rsidR="00BB2041" w:rsidRPr="00CE288C">
        <w:rPr>
          <w:rFonts w:ascii="Arial" w:eastAsiaTheme="minorHAnsi" w:hAnsi="Arial" w:cs="Arial"/>
          <w:i/>
          <w:lang w:eastAsia="en-US"/>
        </w:rPr>
        <w:t>n vitro</w:t>
      </w:r>
      <w:r w:rsidR="00BB2041" w:rsidRPr="00CE288C">
        <w:rPr>
          <w:rFonts w:ascii="Arial" w:eastAsiaTheme="minorHAnsi" w:hAnsi="Arial" w:cs="Arial"/>
          <w:lang w:eastAsia="en-US"/>
        </w:rPr>
        <w:t>.</w:t>
      </w:r>
      <w:r w:rsidR="004E4821" w:rsidRPr="00CE288C">
        <w:rPr>
          <w:rFonts w:ascii="Arial" w:eastAsiaTheme="minorHAnsi" w:hAnsi="Arial" w:cs="Arial"/>
          <w:lang w:eastAsia="en-US"/>
        </w:rPr>
        <w:t xml:space="preserve"> </w:t>
      </w:r>
      <w:r w:rsidR="00BB2041" w:rsidRPr="00CE288C">
        <w:rPr>
          <w:rFonts w:ascii="Arial" w:eastAsiaTheme="minorHAnsi" w:hAnsi="Arial" w:cs="Arial"/>
          <w:lang w:eastAsia="en-US"/>
        </w:rPr>
        <w:t xml:space="preserve">Los resultados obtenidos para </w:t>
      </w:r>
      <w:r w:rsidR="004E4821" w:rsidRPr="00CE288C">
        <w:rPr>
          <w:rFonts w:ascii="Arial" w:hAnsi="Arial" w:cs="Arial"/>
        </w:rPr>
        <w:t xml:space="preserve">el </w:t>
      </w:r>
      <w:r w:rsidR="004E4821" w:rsidRPr="00CE288C">
        <w:rPr>
          <w:rFonts w:ascii="Arial" w:eastAsiaTheme="minorHAnsi" w:hAnsi="Arial" w:cs="Arial"/>
          <w:lang w:eastAsia="en-US"/>
        </w:rPr>
        <w:t>‘Manzano’</w:t>
      </w:r>
      <w:r w:rsidR="009B25DF" w:rsidRPr="00CE288C">
        <w:rPr>
          <w:rFonts w:ascii="Arial" w:eastAsiaTheme="minorHAnsi" w:hAnsi="Arial" w:cs="Arial"/>
          <w:lang w:eastAsia="en-US"/>
        </w:rPr>
        <w:t>,</w:t>
      </w:r>
      <w:r w:rsidR="004E4821" w:rsidRPr="00CE288C">
        <w:rPr>
          <w:rFonts w:ascii="Arial" w:eastAsiaTheme="minorHAnsi" w:hAnsi="Arial" w:cs="Arial"/>
          <w:lang w:eastAsia="en-US"/>
        </w:rPr>
        <w:t xml:space="preserve"> </w:t>
      </w:r>
      <w:r w:rsidR="00001411" w:rsidRPr="00CE288C">
        <w:rPr>
          <w:rFonts w:ascii="Arial" w:eastAsiaTheme="minorHAnsi" w:hAnsi="Arial" w:cs="Arial"/>
          <w:lang w:eastAsia="en-US"/>
        </w:rPr>
        <w:t xml:space="preserve">además, </w:t>
      </w:r>
      <w:r w:rsidR="0014290C" w:rsidRPr="00CE288C">
        <w:rPr>
          <w:rFonts w:ascii="Arial" w:hAnsi="Arial" w:cs="Arial"/>
        </w:rPr>
        <w:t>constituyen</w:t>
      </w:r>
      <w:r w:rsidR="004E4821" w:rsidRPr="00CE288C">
        <w:rPr>
          <w:rFonts w:ascii="Arial" w:hAnsi="Arial" w:cs="Arial"/>
        </w:rPr>
        <w:t xml:space="preserve"> los primeros </w:t>
      </w:r>
      <w:r w:rsidR="0014290C" w:rsidRPr="00CE288C">
        <w:rPr>
          <w:rFonts w:ascii="Arial" w:hAnsi="Arial" w:cs="Arial"/>
        </w:rPr>
        <w:t xml:space="preserve">informes </w:t>
      </w:r>
      <w:r w:rsidR="00BB2041" w:rsidRPr="00CE288C">
        <w:rPr>
          <w:rFonts w:ascii="Arial" w:hAnsi="Arial" w:cs="Arial"/>
        </w:rPr>
        <w:t xml:space="preserve">para </w:t>
      </w:r>
      <w:r w:rsidR="00D86B22" w:rsidRPr="00CE288C">
        <w:rPr>
          <w:rFonts w:ascii="Arial" w:hAnsi="Arial" w:cs="Arial"/>
        </w:rPr>
        <w:t xml:space="preserve">este último </w:t>
      </w:r>
      <w:r w:rsidR="009B25DF" w:rsidRPr="00CE288C">
        <w:rPr>
          <w:rFonts w:ascii="Arial" w:hAnsi="Arial" w:cs="Arial"/>
        </w:rPr>
        <w:t xml:space="preserve">cultivar </w:t>
      </w:r>
      <w:r w:rsidR="004E4821" w:rsidRPr="00CE288C">
        <w:rPr>
          <w:rFonts w:ascii="Arial" w:hAnsi="Arial" w:cs="Arial"/>
        </w:rPr>
        <w:t>en</w:t>
      </w:r>
      <w:r w:rsidR="00D86B22" w:rsidRPr="00CE288C">
        <w:rPr>
          <w:rFonts w:ascii="Arial" w:hAnsi="Arial" w:cs="Arial"/>
        </w:rPr>
        <w:t xml:space="preserve"> la </w:t>
      </w:r>
      <w:r w:rsidR="004E4821" w:rsidRPr="00CE288C">
        <w:rPr>
          <w:rFonts w:ascii="Arial" w:hAnsi="Arial" w:cs="Arial"/>
        </w:rPr>
        <w:t>temática</w:t>
      </w:r>
      <w:r w:rsidR="00D86B22" w:rsidRPr="00CE288C">
        <w:rPr>
          <w:rFonts w:ascii="Arial" w:hAnsi="Arial" w:cs="Arial"/>
        </w:rPr>
        <w:t xml:space="preserve"> abordada</w:t>
      </w:r>
      <w:r w:rsidR="0014290C" w:rsidRPr="00CE288C">
        <w:rPr>
          <w:rFonts w:ascii="Arial" w:hAnsi="Arial" w:cs="Arial"/>
        </w:rPr>
        <w:t>.</w:t>
      </w:r>
      <w:r w:rsidR="004E4821" w:rsidRPr="00CE288C">
        <w:rPr>
          <w:rFonts w:ascii="Arial" w:eastAsiaTheme="minorHAnsi" w:hAnsi="Arial" w:cs="Arial"/>
          <w:lang w:eastAsia="en-US"/>
        </w:rPr>
        <w:t xml:space="preserve"> </w:t>
      </w:r>
    </w:p>
    <w:p w:rsidR="00972F90" w:rsidRDefault="00972F90" w:rsidP="00864A9D">
      <w:pPr>
        <w:rPr>
          <w:rFonts w:ascii="Arial" w:eastAsiaTheme="minorHAnsi" w:hAnsi="Arial" w:cs="Arial"/>
          <w:b/>
          <w:lang w:eastAsia="en-US"/>
        </w:rPr>
      </w:pPr>
    </w:p>
    <w:p w:rsidR="00D92674" w:rsidRPr="00972F90" w:rsidRDefault="004630A6" w:rsidP="00864A9D">
      <w:pPr>
        <w:rPr>
          <w:rFonts w:ascii="Arial" w:eastAsiaTheme="minorHAnsi" w:hAnsi="Arial" w:cs="Arial"/>
          <w:b/>
          <w:caps/>
          <w:lang w:eastAsia="en-US"/>
        </w:rPr>
      </w:pPr>
      <w:r w:rsidRPr="00972F90">
        <w:rPr>
          <w:rFonts w:ascii="Arial" w:eastAsiaTheme="minorHAnsi" w:hAnsi="Arial" w:cs="Arial"/>
          <w:b/>
          <w:caps/>
          <w:lang w:eastAsia="en-US"/>
        </w:rPr>
        <w:t>Conclusiones</w:t>
      </w:r>
    </w:p>
    <w:p w:rsidR="00972F90" w:rsidRDefault="00972F90" w:rsidP="00864A9D">
      <w:pPr>
        <w:jc w:val="both"/>
        <w:rPr>
          <w:rFonts w:ascii="Arial" w:eastAsiaTheme="minorHAnsi" w:hAnsi="Arial" w:cs="Arial"/>
          <w:lang w:eastAsia="en-US"/>
        </w:rPr>
      </w:pPr>
    </w:p>
    <w:p w:rsidR="00880E3A" w:rsidRPr="00CE288C" w:rsidRDefault="00880E3A" w:rsidP="00864A9D">
      <w:pPr>
        <w:jc w:val="both"/>
        <w:rPr>
          <w:rFonts w:ascii="Arial" w:eastAsiaTheme="minorHAnsi" w:hAnsi="Arial" w:cs="Arial"/>
          <w:lang w:eastAsia="en-US"/>
        </w:rPr>
      </w:pPr>
      <w:r w:rsidRPr="00CE288C">
        <w:rPr>
          <w:rFonts w:ascii="Arial" w:eastAsiaTheme="minorHAnsi" w:hAnsi="Arial" w:cs="Arial"/>
          <w:lang w:eastAsia="en-US"/>
        </w:rPr>
        <w:t xml:space="preserve">El cultivar de plátano ‘Manzano’ y el de banano ‘Grande </w:t>
      </w:r>
      <w:proofErr w:type="spellStart"/>
      <w:r w:rsidRPr="00CE288C">
        <w:rPr>
          <w:rFonts w:ascii="Arial" w:eastAsiaTheme="minorHAnsi" w:hAnsi="Arial" w:cs="Arial"/>
          <w:lang w:eastAsia="en-US"/>
        </w:rPr>
        <w:t>naine</w:t>
      </w:r>
      <w:proofErr w:type="spellEnd"/>
      <w:r w:rsidRPr="00CE288C">
        <w:rPr>
          <w:rFonts w:ascii="Arial" w:eastAsiaTheme="minorHAnsi" w:hAnsi="Arial" w:cs="Arial"/>
          <w:lang w:eastAsia="en-US"/>
        </w:rPr>
        <w:t xml:space="preserve">’, mostraron </w:t>
      </w:r>
      <w:proofErr w:type="gramStart"/>
      <w:r w:rsidRPr="00CE288C">
        <w:rPr>
          <w:rFonts w:ascii="Arial" w:eastAsiaTheme="minorHAnsi" w:hAnsi="Arial" w:cs="Arial"/>
          <w:lang w:eastAsia="en-US"/>
        </w:rPr>
        <w:t>sensibilidad</w:t>
      </w:r>
      <w:proofErr w:type="gramEnd"/>
      <w:r w:rsidRPr="00CE288C">
        <w:rPr>
          <w:rFonts w:ascii="Arial" w:eastAsiaTheme="minorHAnsi" w:hAnsi="Arial" w:cs="Arial"/>
          <w:lang w:eastAsia="en-US"/>
        </w:rPr>
        <w:t xml:space="preserve"> a las condiciones de estrés impuestas, al verse afectadas </w:t>
      </w:r>
      <w:r w:rsidR="0098046C" w:rsidRPr="00CE288C">
        <w:rPr>
          <w:rFonts w:ascii="Arial" w:eastAsiaTheme="minorHAnsi" w:hAnsi="Arial" w:cs="Arial"/>
          <w:lang w:eastAsia="en-US"/>
        </w:rPr>
        <w:t xml:space="preserve">en </w:t>
      </w:r>
      <w:r w:rsidR="00AC6946" w:rsidRPr="00CE288C">
        <w:rPr>
          <w:rFonts w:ascii="Arial" w:eastAsiaTheme="minorHAnsi" w:hAnsi="Arial" w:cs="Arial"/>
          <w:lang w:eastAsia="en-US"/>
        </w:rPr>
        <w:t>ellos</w:t>
      </w:r>
      <w:r w:rsidR="0098046C" w:rsidRPr="00CE288C">
        <w:rPr>
          <w:rFonts w:ascii="Arial" w:eastAsiaTheme="minorHAnsi" w:hAnsi="Arial" w:cs="Arial"/>
          <w:lang w:eastAsia="en-US"/>
        </w:rPr>
        <w:t xml:space="preserve"> </w:t>
      </w:r>
      <w:r w:rsidRPr="00CE288C">
        <w:rPr>
          <w:rFonts w:ascii="Arial" w:eastAsiaTheme="minorHAnsi" w:hAnsi="Arial" w:cs="Arial"/>
          <w:lang w:eastAsia="en-US"/>
        </w:rPr>
        <w:t>de manera negativa la mayoría de las variables evaluadas.</w:t>
      </w:r>
      <w:r w:rsidR="0098046C" w:rsidRPr="00CE288C">
        <w:rPr>
          <w:rFonts w:ascii="Arial" w:eastAsiaTheme="minorHAnsi" w:hAnsi="Arial" w:cs="Arial"/>
          <w:lang w:eastAsia="en-US"/>
        </w:rPr>
        <w:t xml:space="preserve"> El cultivar de plátano ‘</w:t>
      </w:r>
      <w:proofErr w:type="spellStart"/>
      <w:r w:rsidR="0098046C" w:rsidRPr="00CE288C">
        <w:rPr>
          <w:rFonts w:ascii="Arial" w:eastAsiaTheme="minorHAnsi" w:hAnsi="Arial" w:cs="Arial"/>
          <w:lang w:eastAsia="en-US"/>
        </w:rPr>
        <w:t>Pelipita</w:t>
      </w:r>
      <w:proofErr w:type="spellEnd"/>
      <w:r w:rsidR="0098046C" w:rsidRPr="00CE288C">
        <w:rPr>
          <w:rFonts w:ascii="Arial" w:eastAsiaTheme="minorHAnsi" w:hAnsi="Arial" w:cs="Arial"/>
          <w:lang w:eastAsia="en-US"/>
        </w:rPr>
        <w:t xml:space="preserve">’ toleró el déficit hídrico al que fue sometido en el presente estudio, ya que solamente se afectó </w:t>
      </w:r>
      <w:r w:rsidR="00AC6946" w:rsidRPr="00CE288C">
        <w:rPr>
          <w:rFonts w:ascii="Arial" w:eastAsiaTheme="minorHAnsi" w:hAnsi="Arial" w:cs="Arial"/>
          <w:lang w:eastAsia="en-US"/>
        </w:rPr>
        <w:t>en este caso</w:t>
      </w:r>
      <w:r w:rsidR="0098046C" w:rsidRPr="00CE288C">
        <w:rPr>
          <w:rFonts w:ascii="Arial" w:eastAsiaTheme="minorHAnsi" w:hAnsi="Arial" w:cs="Arial"/>
          <w:lang w:eastAsia="en-US"/>
        </w:rPr>
        <w:t xml:space="preserve"> la variable altura de la planta. Por la respuesta mostrada estos tres cultivares p</w:t>
      </w:r>
      <w:r w:rsidR="00D16735" w:rsidRPr="00CE288C">
        <w:rPr>
          <w:rFonts w:ascii="Arial" w:eastAsiaTheme="minorHAnsi" w:hAnsi="Arial" w:cs="Arial"/>
          <w:lang w:eastAsia="en-US"/>
        </w:rPr>
        <w:t>u</w:t>
      </w:r>
      <w:r w:rsidR="0098046C" w:rsidRPr="00CE288C">
        <w:rPr>
          <w:rFonts w:ascii="Arial" w:eastAsiaTheme="minorHAnsi" w:hAnsi="Arial" w:cs="Arial"/>
          <w:lang w:eastAsia="en-US"/>
        </w:rPr>
        <w:t>d</w:t>
      </w:r>
      <w:r w:rsidR="00D16735" w:rsidRPr="00CE288C">
        <w:rPr>
          <w:rFonts w:ascii="Arial" w:eastAsiaTheme="minorHAnsi" w:hAnsi="Arial" w:cs="Arial"/>
          <w:lang w:eastAsia="en-US"/>
        </w:rPr>
        <w:t>ieran</w:t>
      </w:r>
      <w:r w:rsidR="0098046C" w:rsidRPr="00CE288C">
        <w:rPr>
          <w:rFonts w:ascii="Arial" w:eastAsiaTheme="minorHAnsi" w:hAnsi="Arial" w:cs="Arial"/>
          <w:lang w:eastAsia="en-US"/>
        </w:rPr>
        <w:t xml:space="preserve"> ser empleados como controles de referencia para la selección </w:t>
      </w:r>
      <w:r w:rsidR="0098046C" w:rsidRPr="00CE288C">
        <w:rPr>
          <w:rFonts w:ascii="Arial" w:eastAsiaTheme="minorHAnsi" w:hAnsi="Arial" w:cs="Arial"/>
          <w:i/>
          <w:lang w:eastAsia="en-US"/>
        </w:rPr>
        <w:t>in vitro</w:t>
      </w:r>
      <w:r w:rsidR="0098046C" w:rsidRPr="00CE288C">
        <w:rPr>
          <w:rFonts w:ascii="Arial" w:eastAsiaTheme="minorHAnsi" w:hAnsi="Arial" w:cs="Arial"/>
          <w:lang w:eastAsia="en-US"/>
        </w:rPr>
        <w:t xml:space="preserve"> de plantas de </w:t>
      </w:r>
      <w:r w:rsidR="0098046C" w:rsidRPr="00CE288C">
        <w:rPr>
          <w:rFonts w:ascii="Arial" w:eastAsiaTheme="minorHAnsi" w:hAnsi="Arial" w:cs="Arial"/>
          <w:i/>
          <w:lang w:eastAsia="en-US"/>
        </w:rPr>
        <w:t>Musa</w:t>
      </w:r>
      <w:r w:rsidR="0098046C" w:rsidRPr="00CE288C">
        <w:rPr>
          <w:rFonts w:ascii="Arial" w:eastAsiaTheme="minorHAnsi" w:hAnsi="Arial" w:cs="Arial"/>
          <w:lang w:eastAsia="en-US"/>
        </w:rPr>
        <w:t xml:space="preserve"> </w:t>
      </w:r>
      <w:proofErr w:type="spellStart"/>
      <w:r w:rsidR="0098046C" w:rsidRPr="00CE288C">
        <w:rPr>
          <w:rFonts w:ascii="Arial" w:eastAsiaTheme="minorHAnsi" w:hAnsi="Arial" w:cs="Arial"/>
          <w:lang w:eastAsia="en-US"/>
        </w:rPr>
        <w:t>spp</w:t>
      </w:r>
      <w:proofErr w:type="spellEnd"/>
      <w:r w:rsidR="0098046C" w:rsidRPr="00CE288C">
        <w:rPr>
          <w:rFonts w:ascii="Arial" w:eastAsiaTheme="minorHAnsi" w:hAnsi="Arial" w:cs="Arial"/>
          <w:lang w:eastAsia="en-US"/>
        </w:rPr>
        <w:t>. tolerantes a la sequía</w:t>
      </w:r>
      <w:r w:rsidR="00955730" w:rsidRPr="00CE288C">
        <w:rPr>
          <w:rFonts w:ascii="Arial" w:eastAsiaTheme="minorHAnsi" w:hAnsi="Arial" w:cs="Arial"/>
          <w:lang w:eastAsia="en-US"/>
        </w:rPr>
        <w:t xml:space="preserve">, unido a la determinación de las variables </w:t>
      </w:r>
      <w:r w:rsidR="0098046C" w:rsidRPr="00CE288C">
        <w:rPr>
          <w:rFonts w:ascii="Arial" w:eastAsiaTheme="minorHAnsi" w:hAnsi="Arial" w:cs="Arial"/>
          <w:lang w:eastAsia="en-US"/>
        </w:rPr>
        <w:t xml:space="preserve">masa fresca, masa seca, contenido de </w:t>
      </w:r>
      <w:proofErr w:type="spellStart"/>
      <w:r w:rsidR="0098046C" w:rsidRPr="00CE288C">
        <w:rPr>
          <w:rFonts w:ascii="Arial" w:eastAsiaTheme="minorHAnsi" w:hAnsi="Arial" w:cs="Arial"/>
          <w:lang w:eastAsia="en-US"/>
        </w:rPr>
        <w:t>malondialdeh</w:t>
      </w:r>
      <w:r w:rsidR="004D6C13" w:rsidRPr="00CE288C">
        <w:rPr>
          <w:rFonts w:ascii="Arial" w:eastAsiaTheme="minorHAnsi" w:hAnsi="Arial" w:cs="Arial"/>
          <w:lang w:eastAsia="en-US"/>
        </w:rPr>
        <w:t>i</w:t>
      </w:r>
      <w:r w:rsidR="0098046C" w:rsidRPr="00CE288C">
        <w:rPr>
          <w:rFonts w:ascii="Arial" w:eastAsiaTheme="minorHAnsi" w:hAnsi="Arial" w:cs="Arial"/>
          <w:lang w:eastAsia="en-US"/>
        </w:rPr>
        <w:t>do</w:t>
      </w:r>
      <w:proofErr w:type="spellEnd"/>
      <w:r w:rsidR="0098046C" w:rsidRPr="00CE288C">
        <w:rPr>
          <w:rFonts w:ascii="Arial" w:eastAsiaTheme="minorHAnsi" w:hAnsi="Arial" w:cs="Arial"/>
          <w:lang w:eastAsia="en-US"/>
        </w:rPr>
        <w:t xml:space="preserve">, peróxido de hidrógeno y </w:t>
      </w:r>
      <w:proofErr w:type="spellStart"/>
      <w:r w:rsidR="0098046C" w:rsidRPr="00CE288C">
        <w:rPr>
          <w:rFonts w:ascii="Arial" w:eastAsiaTheme="minorHAnsi" w:hAnsi="Arial" w:cs="Arial"/>
          <w:lang w:eastAsia="en-US"/>
        </w:rPr>
        <w:t>prolina</w:t>
      </w:r>
      <w:proofErr w:type="spellEnd"/>
      <w:r w:rsidR="00955730" w:rsidRPr="00CE288C">
        <w:rPr>
          <w:rFonts w:ascii="Arial" w:eastAsiaTheme="minorHAnsi" w:hAnsi="Arial" w:cs="Arial"/>
          <w:lang w:eastAsia="en-US"/>
        </w:rPr>
        <w:t xml:space="preserve"> como indicadores de estrés</w:t>
      </w:r>
      <w:r w:rsidR="0098046C" w:rsidRPr="00CE288C">
        <w:rPr>
          <w:rFonts w:ascii="Arial" w:eastAsiaTheme="minorHAnsi" w:hAnsi="Arial" w:cs="Arial"/>
          <w:lang w:eastAsia="en-US"/>
        </w:rPr>
        <w:t>.</w:t>
      </w:r>
    </w:p>
    <w:p w:rsidR="00972F90" w:rsidRDefault="00972F90" w:rsidP="00864A9D">
      <w:pPr>
        <w:rPr>
          <w:rFonts w:ascii="Arial" w:eastAsiaTheme="minorHAnsi" w:hAnsi="Arial" w:cs="Arial"/>
          <w:b/>
          <w:lang w:eastAsia="en-US"/>
        </w:rPr>
      </w:pPr>
    </w:p>
    <w:p w:rsidR="00732EC9" w:rsidRPr="00972F90" w:rsidRDefault="004630A6" w:rsidP="00864A9D">
      <w:pPr>
        <w:rPr>
          <w:rFonts w:ascii="Arial" w:eastAsiaTheme="minorHAnsi" w:hAnsi="Arial" w:cs="Arial"/>
          <w:b/>
          <w:caps/>
          <w:lang w:eastAsia="en-US"/>
        </w:rPr>
      </w:pPr>
      <w:r w:rsidRPr="00972F90">
        <w:rPr>
          <w:rFonts w:ascii="Arial" w:eastAsiaTheme="minorHAnsi" w:hAnsi="Arial" w:cs="Arial"/>
          <w:b/>
          <w:caps/>
          <w:lang w:eastAsia="en-US"/>
        </w:rPr>
        <w:t xml:space="preserve">Referencias biliográficas </w:t>
      </w:r>
    </w:p>
    <w:p w:rsidR="00972F90" w:rsidRDefault="00972F90" w:rsidP="00864A9D">
      <w:pPr>
        <w:pStyle w:val="Piedepgina"/>
        <w:tabs>
          <w:tab w:val="clear" w:pos="9026"/>
          <w:tab w:val="center" w:pos="4320"/>
        </w:tabs>
        <w:ind w:left="709" w:right="49" w:hanging="709"/>
        <w:jc w:val="both"/>
        <w:rPr>
          <w:rFonts w:ascii="Arial" w:hAnsi="Arial" w:cs="Arial"/>
        </w:rPr>
      </w:pPr>
    </w:p>
    <w:p w:rsidR="00955017" w:rsidRPr="00CE288C" w:rsidRDefault="00955017" w:rsidP="00864A9D">
      <w:pPr>
        <w:pStyle w:val="Piedepgina"/>
        <w:tabs>
          <w:tab w:val="clear" w:pos="9026"/>
          <w:tab w:val="center" w:pos="4320"/>
        </w:tabs>
        <w:ind w:left="709" w:right="49" w:hanging="709"/>
        <w:jc w:val="both"/>
        <w:rPr>
          <w:rFonts w:ascii="Arial" w:hAnsi="Arial" w:cs="Arial"/>
          <w:lang w:val="en-US"/>
        </w:rPr>
      </w:pPr>
      <w:proofErr w:type="spellStart"/>
      <w:r w:rsidRPr="00CE288C">
        <w:rPr>
          <w:rFonts w:ascii="Arial" w:hAnsi="Arial" w:cs="Arial"/>
        </w:rPr>
        <w:t>Bidabadi</w:t>
      </w:r>
      <w:proofErr w:type="spellEnd"/>
      <w:r w:rsidRPr="00CE288C">
        <w:rPr>
          <w:rFonts w:ascii="Arial" w:hAnsi="Arial" w:cs="Arial"/>
        </w:rPr>
        <w:t xml:space="preserve">, S. S., </w:t>
      </w:r>
      <w:proofErr w:type="spellStart"/>
      <w:r w:rsidRPr="00CE288C">
        <w:rPr>
          <w:rFonts w:ascii="Arial" w:hAnsi="Arial" w:cs="Arial"/>
        </w:rPr>
        <w:t>Mahmood</w:t>
      </w:r>
      <w:proofErr w:type="spellEnd"/>
      <w:r w:rsidRPr="00CE288C">
        <w:rPr>
          <w:rFonts w:ascii="Arial" w:hAnsi="Arial" w:cs="Arial"/>
        </w:rPr>
        <w:t xml:space="preserve">, M., </w:t>
      </w:r>
      <w:proofErr w:type="spellStart"/>
      <w:r w:rsidRPr="00CE288C">
        <w:rPr>
          <w:rFonts w:ascii="Arial" w:hAnsi="Arial" w:cs="Arial"/>
        </w:rPr>
        <w:t>Ghobadi</w:t>
      </w:r>
      <w:proofErr w:type="spellEnd"/>
      <w:r w:rsidRPr="00CE288C">
        <w:rPr>
          <w:rFonts w:ascii="Arial" w:hAnsi="Arial" w:cs="Arial"/>
        </w:rPr>
        <w:t xml:space="preserve">, C., &amp; </w:t>
      </w:r>
      <w:proofErr w:type="spellStart"/>
      <w:r w:rsidRPr="00CE288C">
        <w:rPr>
          <w:rFonts w:ascii="Arial" w:hAnsi="Arial" w:cs="Arial"/>
        </w:rPr>
        <w:t>Baninasab</w:t>
      </w:r>
      <w:proofErr w:type="spellEnd"/>
      <w:r w:rsidRPr="00CE288C">
        <w:rPr>
          <w:rFonts w:ascii="Arial" w:hAnsi="Arial" w:cs="Arial"/>
        </w:rPr>
        <w:t xml:space="preserve">, B. (2012). </w:t>
      </w:r>
      <w:r w:rsidRPr="00CE288C">
        <w:rPr>
          <w:rFonts w:ascii="Arial" w:hAnsi="Arial" w:cs="Arial"/>
          <w:lang w:val="en-US"/>
        </w:rPr>
        <w:t>Influence of salicylic acid on morphological and physiological responses of banana (</w:t>
      </w:r>
      <w:r w:rsidRPr="00CE288C">
        <w:rPr>
          <w:rFonts w:ascii="Arial" w:hAnsi="Arial" w:cs="Arial"/>
          <w:i/>
          <w:lang w:val="en-US"/>
        </w:rPr>
        <w:t xml:space="preserve">'Musa </w:t>
      </w:r>
      <w:proofErr w:type="spellStart"/>
      <w:r w:rsidRPr="00CE288C">
        <w:rPr>
          <w:rFonts w:ascii="Arial" w:hAnsi="Arial" w:cs="Arial"/>
          <w:i/>
          <w:lang w:val="en-US"/>
        </w:rPr>
        <w:t>acuminata</w:t>
      </w:r>
      <w:proofErr w:type="spellEnd"/>
      <w:r w:rsidRPr="00CE288C">
        <w:rPr>
          <w:rFonts w:ascii="Arial" w:hAnsi="Arial" w:cs="Arial"/>
          <w:lang w:val="en-US"/>
        </w:rPr>
        <w:t>' cv. '</w:t>
      </w:r>
      <w:proofErr w:type="spellStart"/>
      <w:r w:rsidRPr="00CE288C">
        <w:rPr>
          <w:rFonts w:ascii="Arial" w:hAnsi="Arial" w:cs="Arial"/>
          <w:lang w:val="en-US"/>
        </w:rPr>
        <w:t>Berangan</w:t>
      </w:r>
      <w:proofErr w:type="spellEnd"/>
      <w:r w:rsidRPr="00CE288C">
        <w:rPr>
          <w:rFonts w:ascii="Arial" w:hAnsi="Arial" w:cs="Arial"/>
          <w:lang w:val="en-US"/>
        </w:rPr>
        <w:t xml:space="preserve">', AAA) shoot tips to </w:t>
      </w:r>
      <w:r w:rsidRPr="00CE288C">
        <w:rPr>
          <w:rFonts w:ascii="Arial" w:hAnsi="Arial" w:cs="Arial"/>
          <w:i/>
          <w:lang w:val="en-US"/>
        </w:rPr>
        <w:t>in vit</w:t>
      </w:r>
      <w:r w:rsidRPr="00CE288C">
        <w:rPr>
          <w:rFonts w:ascii="Arial" w:hAnsi="Arial" w:cs="Arial"/>
          <w:lang w:val="en-US"/>
        </w:rPr>
        <w:t xml:space="preserve">ro water stress induced by polyethylene glycol. </w:t>
      </w:r>
      <w:r w:rsidRPr="00CE288C">
        <w:rPr>
          <w:rFonts w:ascii="Arial" w:hAnsi="Arial" w:cs="Arial"/>
          <w:i/>
          <w:lang w:val="en-US"/>
        </w:rPr>
        <w:t xml:space="preserve">Plant </w:t>
      </w:r>
      <w:proofErr w:type="spellStart"/>
      <w:r w:rsidRPr="00CE288C">
        <w:rPr>
          <w:rFonts w:ascii="Arial" w:hAnsi="Arial" w:cs="Arial"/>
          <w:i/>
          <w:lang w:val="en-US"/>
        </w:rPr>
        <w:t>Omics</w:t>
      </w:r>
      <w:proofErr w:type="spellEnd"/>
      <w:r w:rsidRPr="00CE288C">
        <w:rPr>
          <w:rFonts w:ascii="Arial" w:hAnsi="Arial" w:cs="Arial"/>
          <w:i/>
          <w:lang w:val="en-US"/>
        </w:rPr>
        <w:t xml:space="preserve"> Journal</w:t>
      </w:r>
      <w:r w:rsidRPr="00CE288C">
        <w:rPr>
          <w:rFonts w:ascii="Arial" w:hAnsi="Arial" w:cs="Arial"/>
          <w:lang w:val="en-US"/>
        </w:rPr>
        <w:t xml:space="preserve">, </w:t>
      </w:r>
      <w:r w:rsidRPr="00CE288C">
        <w:rPr>
          <w:rFonts w:ascii="Arial" w:hAnsi="Arial" w:cs="Arial"/>
          <w:i/>
          <w:lang w:val="en-US"/>
        </w:rPr>
        <w:t>5</w:t>
      </w:r>
      <w:r w:rsidRPr="00CE288C">
        <w:rPr>
          <w:rFonts w:ascii="Arial" w:hAnsi="Arial" w:cs="Arial"/>
          <w:lang w:val="en-US"/>
        </w:rPr>
        <w:t>(1), 33.</w:t>
      </w:r>
    </w:p>
    <w:p w:rsidR="00955017" w:rsidRPr="00CE288C" w:rsidRDefault="00955017" w:rsidP="00864A9D">
      <w:pPr>
        <w:pStyle w:val="Piedepgina"/>
        <w:tabs>
          <w:tab w:val="clear" w:pos="9026"/>
          <w:tab w:val="center" w:pos="4320"/>
        </w:tabs>
        <w:ind w:left="709" w:right="49" w:hanging="709"/>
        <w:jc w:val="both"/>
        <w:rPr>
          <w:rFonts w:ascii="Arial" w:hAnsi="Arial" w:cs="Arial"/>
          <w:lang w:val="en-US"/>
        </w:rPr>
      </w:pPr>
      <w:r w:rsidRPr="00CE288C">
        <w:rPr>
          <w:rFonts w:ascii="Arial" w:hAnsi="Arial" w:cs="Arial"/>
          <w:lang w:val="en-US"/>
        </w:rPr>
        <w:t xml:space="preserve">Chai, T. T., </w:t>
      </w:r>
      <w:proofErr w:type="spellStart"/>
      <w:r w:rsidRPr="00CE288C">
        <w:rPr>
          <w:rFonts w:ascii="Arial" w:hAnsi="Arial" w:cs="Arial"/>
          <w:lang w:val="en-US"/>
        </w:rPr>
        <w:t>Fadzillah</w:t>
      </w:r>
      <w:proofErr w:type="spellEnd"/>
      <w:r w:rsidRPr="00CE288C">
        <w:rPr>
          <w:rFonts w:ascii="Arial" w:hAnsi="Arial" w:cs="Arial"/>
          <w:lang w:val="en-US"/>
        </w:rPr>
        <w:t xml:space="preserve">, N. M., </w:t>
      </w:r>
      <w:proofErr w:type="spellStart"/>
      <w:r w:rsidRPr="00CE288C">
        <w:rPr>
          <w:rFonts w:ascii="Arial" w:hAnsi="Arial" w:cs="Arial"/>
          <w:lang w:val="en-US"/>
        </w:rPr>
        <w:t>Kusnan</w:t>
      </w:r>
      <w:proofErr w:type="spellEnd"/>
      <w:r w:rsidRPr="00CE288C">
        <w:rPr>
          <w:rFonts w:ascii="Arial" w:hAnsi="Arial" w:cs="Arial"/>
          <w:lang w:val="en-US"/>
        </w:rPr>
        <w:t xml:space="preserve">, M., &amp; Mahmood, M. (2005). Water stress-induced oxidative damage and antioxidant responses in </w:t>
      </w:r>
      <w:proofErr w:type="spellStart"/>
      <w:r w:rsidRPr="00CE288C">
        <w:rPr>
          <w:rFonts w:ascii="Arial" w:hAnsi="Arial" w:cs="Arial"/>
          <w:lang w:val="en-US"/>
        </w:rPr>
        <w:t>micropropagated</w:t>
      </w:r>
      <w:proofErr w:type="spellEnd"/>
      <w:r w:rsidRPr="00CE288C">
        <w:rPr>
          <w:rFonts w:ascii="Arial" w:hAnsi="Arial" w:cs="Arial"/>
          <w:lang w:val="en-US"/>
        </w:rPr>
        <w:t xml:space="preserve"> banana plantlets. </w:t>
      </w:r>
      <w:proofErr w:type="spellStart"/>
      <w:r w:rsidRPr="00CE288C">
        <w:rPr>
          <w:rFonts w:ascii="Arial" w:hAnsi="Arial" w:cs="Arial"/>
          <w:i/>
          <w:lang w:val="en-US"/>
        </w:rPr>
        <w:t>Biologia</w:t>
      </w:r>
      <w:proofErr w:type="spellEnd"/>
      <w:r w:rsidRPr="00CE288C">
        <w:rPr>
          <w:rFonts w:ascii="Arial" w:hAnsi="Arial" w:cs="Arial"/>
          <w:i/>
          <w:lang w:val="en-US"/>
        </w:rPr>
        <w:t xml:space="preserve"> </w:t>
      </w:r>
      <w:proofErr w:type="spellStart"/>
      <w:r w:rsidRPr="00CE288C">
        <w:rPr>
          <w:rFonts w:ascii="Arial" w:hAnsi="Arial" w:cs="Arial"/>
          <w:i/>
          <w:lang w:val="en-US"/>
        </w:rPr>
        <w:t>Plantarum</w:t>
      </w:r>
      <w:proofErr w:type="spellEnd"/>
      <w:r w:rsidRPr="00CE288C">
        <w:rPr>
          <w:rFonts w:ascii="Arial" w:hAnsi="Arial" w:cs="Arial"/>
          <w:i/>
          <w:lang w:val="en-US"/>
        </w:rPr>
        <w:t>, 49</w:t>
      </w:r>
      <w:r w:rsidRPr="00CE288C">
        <w:rPr>
          <w:rFonts w:ascii="Arial" w:hAnsi="Arial" w:cs="Arial"/>
          <w:lang w:val="en-US"/>
        </w:rPr>
        <w:t>(1), 153-156.</w:t>
      </w:r>
    </w:p>
    <w:p w:rsidR="00955017" w:rsidRPr="00CE288C" w:rsidRDefault="00955017" w:rsidP="00864A9D">
      <w:pPr>
        <w:pStyle w:val="Piedepgina"/>
        <w:tabs>
          <w:tab w:val="clear" w:pos="9026"/>
          <w:tab w:val="center" w:pos="4320"/>
        </w:tabs>
        <w:ind w:left="709" w:right="49" w:hanging="709"/>
        <w:jc w:val="both"/>
        <w:rPr>
          <w:rFonts w:ascii="Arial" w:hAnsi="Arial" w:cs="Arial"/>
        </w:rPr>
      </w:pPr>
      <w:proofErr w:type="gramStart"/>
      <w:r w:rsidRPr="00CE288C">
        <w:rPr>
          <w:rFonts w:ascii="Arial" w:hAnsi="Arial" w:cs="Arial"/>
          <w:lang w:val="en-US"/>
        </w:rPr>
        <w:t>FAOSTAT (2017)</w:t>
      </w:r>
      <w:r w:rsidR="00972F90">
        <w:rPr>
          <w:rFonts w:ascii="Arial" w:hAnsi="Arial" w:cs="Arial"/>
          <w:lang w:val="en-US"/>
        </w:rPr>
        <w:t>.</w:t>
      </w:r>
      <w:proofErr w:type="gramEnd"/>
      <w:r w:rsidRPr="00CE288C">
        <w:rPr>
          <w:rFonts w:ascii="Arial" w:hAnsi="Arial" w:cs="Arial"/>
          <w:lang w:val="en-US"/>
        </w:rPr>
        <w:t xml:space="preserve"> Food and Agriculture Organization of United Nations. </w:t>
      </w:r>
      <w:r w:rsidRPr="00CE288C">
        <w:rPr>
          <w:rFonts w:ascii="Arial" w:hAnsi="Arial" w:cs="Arial"/>
        </w:rPr>
        <w:t>Recuperado:</w:t>
      </w:r>
      <w:r w:rsidR="00B900F7" w:rsidRPr="00CE288C">
        <w:rPr>
          <w:rFonts w:ascii="Arial" w:hAnsi="Arial" w:cs="Arial"/>
        </w:rPr>
        <w:t xml:space="preserve"> </w:t>
      </w:r>
      <w:r w:rsidRPr="00CE288C">
        <w:rPr>
          <w:rFonts w:ascii="Arial" w:hAnsi="Arial" w:cs="Arial"/>
        </w:rPr>
        <w:t>Diciembre 1 de 2017 en: http://faostat.fao.org/faostat/en/#data/QC.</w:t>
      </w:r>
    </w:p>
    <w:p w:rsidR="00955017" w:rsidRPr="00CE288C" w:rsidRDefault="00955017" w:rsidP="00864A9D">
      <w:pPr>
        <w:pStyle w:val="Piedepgina"/>
        <w:tabs>
          <w:tab w:val="clear" w:pos="9026"/>
          <w:tab w:val="center" w:pos="4320"/>
        </w:tabs>
        <w:ind w:left="709" w:right="49" w:hanging="709"/>
        <w:jc w:val="both"/>
        <w:rPr>
          <w:rFonts w:ascii="Arial" w:hAnsi="Arial" w:cs="Arial"/>
        </w:rPr>
      </w:pPr>
      <w:r w:rsidRPr="00CE288C">
        <w:rPr>
          <w:rFonts w:ascii="Arial" w:hAnsi="Arial" w:cs="Arial"/>
        </w:rPr>
        <w:t xml:space="preserve">Florido, B. M., &amp; </w:t>
      </w:r>
      <w:proofErr w:type="spellStart"/>
      <w:r w:rsidRPr="00CE288C">
        <w:rPr>
          <w:rFonts w:ascii="Arial" w:hAnsi="Arial" w:cs="Arial"/>
        </w:rPr>
        <w:t>Bao</w:t>
      </w:r>
      <w:proofErr w:type="spellEnd"/>
      <w:r w:rsidRPr="00CE288C">
        <w:rPr>
          <w:rFonts w:ascii="Arial" w:hAnsi="Arial" w:cs="Arial"/>
        </w:rPr>
        <w:t>, F. L. (2014). Tolerancia a estrés por déficit hídrico en tomate (</w:t>
      </w:r>
      <w:proofErr w:type="spellStart"/>
      <w:r w:rsidRPr="00CE288C">
        <w:rPr>
          <w:rFonts w:ascii="Arial" w:hAnsi="Arial" w:cs="Arial"/>
          <w:i/>
        </w:rPr>
        <w:t>Solanum</w:t>
      </w:r>
      <w:proofErr w:type="spellEnd"/>
      <w:r w:rsidRPr="00CE288C">
        <w:rPr>
          <w:rFonts w:ascii="Arial" w:hAnsi="Arial" w:cs="Arial"/>
          <w:i/>
        </w:rPr>
        <w:t xml:space="preserve"> </w:t>
      </w:r>
      <w:proofErr w:type="spellStart"/>
      <w:r w:rsidRPr="00CE288C">
        <w:rPr>
          <w:rFonts w:ascii="Arial" w:hAnsi="Arial" w:cs="Arial"/>
          <w:i/>
        </w:rPr>
        <w:t>lycopersicum</w:t>
      </w:r>
      <w:proofErr w:type="spellEnd"/>
      <w:r w:rsidRPr="00CE288C">
        <w:rPr>
          <w:rFonts w:ascii="Arial" w:hAnsi="Arial" w:cs="Arial"/>
        </w:rPr>
        <w:t xml:space="preserve"> L.). </w:t>
      </w:r>
      <w:r w:rsidRPr="00CE288C">
        <w:rPr>
          <w:rFonts w:ascii="Arial" w:hAnsi="Arial" w:cs="Arial"/>
          <w:i/>
        </w:rPr>
        <w:t>Cultivos tropicales, 35</w:t>
      </w:r>
      <w:r w:rsidRPr="00CE288C">
        <w:rPr>
          <w:rFonts w:ascii="Arial" w:hAnsi="Arial" w:cs="Arial"/>
        </w:rPr>
        <w:t>(3), 70-88.</w:t>
      </w:r>
    </w:p>
    <w:p w:rsidR="00955017" w:rsidRPr="00CE288C" w:rsidRDefault="00955017" w:rsidP="00864A9D">
      <w:pPr>
        <w:pStyle w:val="Piedepgina"/>
        <w:tabs>
          <w:tab w:val="clear" w:pos="9026"/>
          <w:tab w:val="center" w:pos="4320"/>
        </w:tabs>
        <w:ind w:left="709" w:right="49" w:hanging="709"/>
        <w:jc w:val="both"/>
        <w:rPr>
          <w:rFonts w:ascii="Arial" w:hAnsi="Arial" w:cs="Arial"/>
          <w:lang w:val="en-US"/>
        </w:rPr>
      </w:pPr>
      <w:r w:rsidRPr="00CE288C">
        <w:rPr>
          <w:rFonts w:ascii="Arial" w:hAnsi="Arial" w:cs="Arial"/>
        </w:rPr>
        <w:t xml:space="preserve">Hare, P. D., </w:t>
      </w:r>
      <w:proofErr w:type="spellStart"/>
      <w:r w:rsidRPr="00CE288C">
        <w:rPr>
          <w:rFonts w:ascii="Arial" w:hAnsi="Arial" w:cs="Arial"/>
        </w:rPr>
        <w:t>Cress</w:t>
      </w:r>
      <w:proofErr w:type="spellEnd"/>
      <w:r w:rsidRPr="00CE288C">
        <w:rPr>
          <w:rFonts w:ascii="Arial" w:hAnsi="Arial" w:cs="Arial"/>
        </w:rPr>
        <w:t xml:space="preserve">, W. A., &amp; Van </w:t>
      </w:r>
      <w:proofErr w:type="spellStart"/>
      <w:r w:rsidRPr="00CE288C">
        <w:rPr>
          <w:rFonts w:ascii="Arial" w:hAnsi="Arial" w:cs="Arial"/>
        </w:rPr>
        <w:t>Staden</w:t>
      </w:r>
      <w:proofErr w:type="spellEnd"/>
      <w:r w:rsidRPr="00CE288C">
        <w:rPr>
          <w:rFonts w:ascii="Arial" w:hAnsi="Arial" w:cs="Arial"/>
        </w:rPr>
        <w:t xml:space="preserve">, J. (1998). </w:t>
      </w:r>
      <w:r w:rsidRPr="00CE288C">
        <w:rPr>
          <w:rFonts w:ascii="Arial" w:hAnsi="Arial" w:cs="Arial"/>
          <w:lang w:val="en-US"/>
        </w:rPr>
        <w:t xml:space="preserve">Dissecting the roles of </w:t>
      </w:r>
      <w:proofErr w:type="spellStart"/>
      <w:r w:rsidRPr="00CE288C">
        <w:rPr>
          <w:rFonts w:ascii="Arial" w:hAnsi="Arial" w:cs="Arial"/>
          <w:lang w:val="en-US"/>
        </w:rPr>
        <w:t>osmolyte</w:t>
      </w:r>
      <w:proofErr w:type="spellEnd"/>
      <w:r w:rsidRPr="00CE288C">
        <w:rPr>
          <w:rFonts w:ascii="Arial" w:hAnsi="Arial" w:cs="Arial"/>
          <w:lang w:val="en-US"/>
        </w:rPr>
        <w:t xml:space="preserve"> accumulation during stress. </w:t>
      </w:r>
      <w:r w:rsidRPr="00CE288C">
        <w:rPr>
          <w:rFonts w:ascii="Arial" w:hAnsi="Arial" w:cs="Arial"/>
          <w:i/>
          <w:lang w:val="en-US"/>
        </w:rPr>
        <w:t>Plant, Cell &amp; Environment, 21</w:t>
      </w:r>
      <w:r w:rsidRPr="00CE288C">
        <w:rPr>
          <w:rFonts w:ascii="Arial" w:hAnsi="Arial" w:cs="Arial"/>
          <w:lang w:val="en-US"/>
        </w:rPr>
        <w:t>(6), 535-553.</w:t>
      </w:r>
    </w:p>
    <w:p w:rsidR="00955017" w:rsidRPr="00CE288C" w:rsidRDefault="00955017" w:rsidP="00864A9D">
      <w:pPr>
        <w:pStyle w:val="Piedepgina"/>
        <w:tabs>
          <w:tab w:val="clear" w:pos="9026"/>
          <w:tab w:val="center" w:pos="4320"/>
        </w:tabs>
        <w:ind w:left="709" w:right="49" w:hanging="709"/>
        <w:jc w:val="both"/>
        <w:rPr>
          <w:rFonts w:ascii="Arial" w:hAnsi="Arial" w:cs="Arial"/>
          <w:lang w:val="en-US"/>
        </w:rPr>
      </w:pPr>
      <w:r w:rsidRPr="00CE288C">
        <w:rPr>
          <w:rFonts w:ascii="Arial" w:hAnsi="Arial" w:cs="Arial"/>
          <w:lang w:val="en-US"/>
        </w:rPr>
        <w:t xml:space="preserve">Jaleel, C. A., </w:t>
      </w:r>
      <w:proofErr w:type="spellStart"/>
      <w:r w:rsidRPr="00CE288C">
        <w:rPr>
          <w:rFonts w:ascii="Arial" w:hAnsi="Arial" w:cs="Arial"/>
          <w:lang w:val="en-US"/>
        </w:rPr>
        <w:t>Riadh</w:t>
      </w:r>
      <w:proofErr w:type="spellEnd"/>
      <w:r w:rsidRPr="00CE288C">
        <w:rPr>
          <w:rFonts w:ascii="Arial" w:hAnsi="Arial" w:cs="Arial"/>
          <w:lang w:val="en-US"/>
        </w:rPr>
        <w:t xml:space="preserve">, K., </w:t>
      </w:r>
      <w:proofErr w:type="spellStart"/>
      <w:r w:rsidRPr="00CE288C">
        <w:rPr>
          <w:rFonts w:ascii="Arial" w:hAnsi="Arial" w:cs="Arial"/>
          <w:lang w:val="en-US"/>
        </w:rPr>
        <w:t>Gopi</w:t>
      </w:r>
      <w:proofErr w:type="spellEnd"/>
      <w:r w:rsidRPr="00CE288C">
        <w:rPr>
          <w:rFonts w:ascii="Arial" w:hAnsi="Arial" w:cs="Arial"/>
          <w:lang w:val="en-US"/>
        </w:rPr>
        <w:t xml:space="preserve">, R., </w:t>
      </w:r>
      <w:proofErr w:type="spellStart"/>
      <w:r w:rsidRPr="00CE288C">
        <w:rPr>
          <w:rFonts w:ascii="Arial" w:hAnsi="Arial" w:cs="Arial"/>
          <w:lang w:val="en-US"/>
        </w:rPr>
        <w:t>Manivannan</w:t>
      </w:r>
      <w:proofErr w:type="spellEnd"/>
      <w:r w:rsidRPr="00CE288C">
        <w:rPr>
          <w:rFonts w:ascii="Arial" w:hAnsi="Arial" w:cs="Arial"/>
          <w:lang w:val="en-US"/>
        </w:rPr>
        <w:t>, P., Ines, J., Al-</w:t>
      </w:r>
      <w:proofErr w:type="spellStart"/>
      <w:r w:rsidRPr="00CE288C">
        <w:rPr>
          <w:rFonts w:ascii="Arial" w:hAnsi="Arial" w:cs="Arial"/>
          <w:lang w:val="en-US"/>
        </w:rPr>
        <w:t>Juburi</w:t>
      </w:r>
      <w:proofErr w:type="spellEnd"/>
      <w:r w:rsidRPr="00CE288C">
        <w:rPr>
          <w:rFonts w:ascii="Arial" w:hAnsi="Arial" w:cs="Arial"/>
          <w:lang w:val="en-US"/>
        </w:rPr>
        <w:t xml:space="preserve">, H. J., Chang-Xing, Hong-Bo, Z. S., &amp; </w:t>
      </w:r>
      <w:proofErr w:type="spellStart"/>
      <w:r w:rsidRPr="00CE288C">
        <w:rPr>
          <w:rFonts w:ascii="Arial" w:hAnsi="Arial" w:cs="Arial"/>
          <w:lang w:val="en-US"/>
        </w:rPr>
        <w:t>Panneerselvam</w:t>
      </w:r>
      <w:proofErr w:type="spellEnd"/>
      <w:r w:rsidRPr="00CE288C">
        <w:rPr>
          <w:rFonts w:ascii="Arial" w:hAnsi="Arial" w:cs="Arial"/>
          <w:lang w:val="en-US"/>
        </w:rPr>
        <w:t xml:space="preserve">, R. (2009). Antioxidant defense responses: physiological plasticity in higher plants under abiotic constraints. </w:t>
      </w:r>
      <w:r w:rsidRPr="00CE288C">
        <w:rPr>
          <w:rFonts w:ascii="Arial" w:hAnsi="Arial" w:cs="Arial"/>
          <w:i/>
          <w:lang w:val="en-US"/>
        </w:rPr>
        <w:t xml:space="preserve">Acta </w:t>
      </w:r>
      <w:proofErr w:type="spellStart"/>
      <w:r w:rsidRPr="00CE288C">
        <w:rPr>
          <w:rFonts w:ascii="Arial" w:hAnsi="Arial" w:cs="Arial"/>
          <w:i/>
          <w:lang w:val="en-US"/>
        </w:rPr>
        <w:t>Physiologiae</w:t>
      </w:r>
      <w:proofErr w:type="spellEnd"/>
      <w:r w:rsidRPr="00CE288C">
        <w:rPr>
          <w:rFonts w:ascii="Arial" w:hAnsi="Arial" w:cs="Arial"/>
          <w:i/>
          <w:lang w:val="en-US"/>
        </w:rPr>
        <w:t xml:space="preserve"> </w:t>
      </w:r>
      <w:proofErr w:type="spellStart"/>
      <w:r w:rsidRPr="00CE288C">
        <w:rPr>
          <w:rFonts w:ascii="Arial" w:hAnsi="Arial" w:cs="Arial"/>
          <w:i/>
          <w:lang w:val="en-US"/>
        </w:rPr>
        <w:t>Plantarum</w:t>
      </w:r>
      <w:proofErr w:type="spellEnd"/>
      <w:r w:rsidRPr="00CE288C">
        <w:rPr>
          <w:rFonts w:ascii="Arial" w:hAnsi="Arial" w:cs="Arial"/>
          <w:i/>
          <w:lang w:val="en-US"/>
        </w:rPr>
        <w:t>, 31</w:t>
      </w:r>
      <w:r w:rsidRPr="00CE288C">
        <w:rPr>
          <w:rFonts w:ascii="Arial" w:hAnsi="Arial" w:cs="Arial"/>
          <w:lang w:val="en-US"/>
        </w:rPr>
        <w:t>(3), 427-436.</w:t>
      </w:r>
    </w:p>
    <w:p w:rsidR="00955017" w:rsidRPr="00CE288C" w:rsidRDefault="00955017" w:rsidP="00864A9D">
      <w:pPr>
        <w:pStyle w:val="Piedepgina"/>
        <w:tabs>
          <w:tab w:val="clear" w:pos="9026"/>
          <w:tab w:val="center" w:pos="4320"/>
        </w:tabs>
        <w:ind w:left="709" w:right="49" w:hanging="709"/>
        <w:jc w:val="both"/>
        <w:rPr>
          <w:rFonts w:ascii="Arial" w:hAnsi="Arial" w:cs="Arial"/>
          <w:lang w:val="en-US"/>
        </w:rPr>
      </w:pPr>
      <w:r w:rsidRPr="00CE288C">
        <w:rPr>
          <w:rFonts w:ascii="Arial" w:hAnsi="Arial" w:cs="Arial"/>
          <w:lang w:val="en-US"/>
        </w:rPr>
        <w:t xml:space="preserve">Kramer, P. J., &amp; Boyer, J. S. (1983). Water Relations of Plants. </w:t>
      </w:r>
      <w:r w:rsidRPr="00CE288C">
        <w:rPr>
          <w:rFonts w:ascii="Arial" w:hAnsi="Arial" w:cs="Arial"/>
          <w:i/>
          <w:lang w:val="en-US"/>
        </w:rPr>
        <w:t>New York, United States of America: Academic press</w:t>
      </w:r>
      <w:r w:rsidRPr="00CE288C">
        <w:rPr>
          <w:rFonts w:ascii="Arial" w:hAnsi="Arial" w:cs="Arial"/>
          <w:lang w:val="en-US"/>
        </w:rPr>
        <w:t>, 489 pp.</w:t>
      </w:r>
    </w:p>
    <w:p w:rsidR="00955017" w:rsidRPr="00CE288C" w:rsidRDefault="00955017" w:rsidP="00864A9D">
      <w:pPr>
        <w:pStyle w:val="Piedepgina"/>
        <w:tabs>
          <w:tab w:val="clear" w:pos="9026"/>
          <w:tab w:val="center" w:pos="4320"/>
        </w:tabs>
        <w:ind w:left="709" w:right="49" w:hanging="709"/>
        <w:jc w:val="both"/>
        <w:rPr>
          <w:rFonts w:ascii="Arial" w:hAnsi="Arial" w:cs="Arial"/>
        </w:rPr>
      </w:pPr>
      <w:proofErr w:type="spellStart"/>
      <w:r w:rsidRPr="00CE288C">
        <w:rPr>
          <w:rFonts w:ascii="Arial" w:hAnsi="Arial" w:cs="Arial"/>
          <w:lang w:val="en-US"/>
        </w:rPr>
        <w:t>Lamz</w:t>
      </w:r>
      <w:proofErr w:type="spellEnd"/>
      <w:r w:rsidRPr="00CE288C">
        <w:rPr>
          <w:rFonts w:ascii="Arial" w:hAnsi="Arial" w:cs="Arial"/>
          <w:lang w:val="en-US"/>
        </w:rPr>
        <w:t xml:space="preserve">, P. A., Reyes, G. Y., &amp; González C. M. C. (2013). </w:t>
      </w:r>
      <w:r w:rsidRPr="00CE288C">
        <w:rPr>
          <w:rFonts w:ascii="Arial" w:hAnsi="Arial" w:cs="Arial"/>
        </w:rPr>
        <w:t>Indicadores bioquímicos para la selección temprana de genotipos de arroz (</w:t>
      </w:r>
      <w:proofErr w:type="spellStart"/>
      <w:r w:rsidRPr="00CE288C">
        <w:rPr>
          <w:rFonts w:ascii="Arial" w:hAnsi="Arial" w:cs="Arial"/>
          <w:i/>
        </w:rPr>
        <w:t>Oryza</w:t>
      </w:r>
      <w:proofErr w:type="spellEnd"/>
      <w:r w:rsidRPr="00CE288C">
        <w:rPr>
          <w:rFonts w:ascii="Arial" w:hAnsi="Arial" w:cs="Arial"/>
          <w:i/>
        </w:rPr>
        <w:t xml:space="preserve"> sativa</w:t>
      </w:r>
      <w:r w:rsidRPr="00CE288C">
        <w:rPr>
          <w:rFonts w:ascii="Arial" w:hAnsi="Arial" w:cs="Arial"/>
        </w:rPr>
        <w:t xml:space="preserve"> L.) con tolerancia a la salinidad. </w:t>
      </w:r>
      <w:r w:rsidRPr="00CE288C">
        <w:rPr>
          <w:rFonts w:ascii="Arial" w:hAnsi="Arial" w:cs="Arial"/>
          <w:i/>
        </w:rPr>
        <w:t>Cultivos Tropicales, 34</w:t>
      </w:r>
      <w:r w:rsidRPr="00CE288C">
        <w:rPr>
          <w:rFonts w:ascii="Arial" w:hAnsi="Arial" w:cs="Arial"/>
        </w:rPr>
        <w:t>(1), 11-17.</w:t>
      </w:r>
    </w:p>
    <w:p w:rsidR="00955017" w:rsidRPr="00CE288C" w:rsidRDefault="00955017" w:rsidP="00864A9D">
      <w:pPr>
        <w:pStyle w:val="Piedepgina"/>
        <w:tabs>
          <w:tab w:val="clear" w:pos="9026"/>
          <w:tab w:val="center" w:pos="4320"/>
        </w:tabs>
        <w:ind w:left="709" w:right="49" w:hanging="709"/>
        <w:jc w:val="both"/>
        <w:rPr>
          <w:rFonts w:ascii="Arial" w:hAnsi="Arial" w:cs="Arial"/>
        </w:rPr>
      </w:pPr>
      <w:r w:rsidRPr="00CE288C">
        <w:rPr>
          <w:rFonts w:ascii="Arial" w:hAnsi="Arial" w:cs="Arial"/>
        </w:rPr>
        <w:t xml:space="preserve">Llano, S. J. M., &amp; Alcaraz, M. L. (2012). Análisis de pigmentos, </w:t>
      </w:r>
      <w:proofErr w:type="spellStart"/>
      <w:r w:rsidRPr="00CE288C">
        <w:rPr>
          <w:rFonts w:ascii="Arial" w:hAnsi="Arial" w:cs="Arial"/>
        </w:rPr>
        <w:t>peroxidasa</w:t>
      </w:r>
      <w:proofErr w:type="spellEnd"/>
      <w:r w:rsidRPr="00CE288C">
        <w:rPr>
          <w:rFonts w:ascii="Arial" w:hAnsi="Arial" w:cs="Arial"/>
        </w:rPr>
        <w:t xml:space="preserve">, </w:t>
      </w:r>
      <w:proofErr w:type="spellStart"/>
      <w:r w:rsidRPr="00CE288C">
        <w:rPr>
          <w:rFonts w:ascii="Arial" w:hAnsi="Arial" w:cs="Arial"/>
        </w:rPr>
        <w:t>prolina</w:t>
      </w:r>
      <w:proofErr w:type="spellEnd"/>
      <w:r w:rsidRPr="00CE288C">
        <w:rPr>
          <w:rFonts w:ascii="Arial" w:hAnsi="Arial" w:cs="Arial"/>
        </w:rPr>
        <w:t xml:space="preserve"> y proteínas de tres especies de </w:t>
      </w:r>
      <w:proofErr w:type="spellStart"/>
      <w:r w:rsidRPr="00CE288C">
        <w:rPr>
          <w:rFonts w:ascii="Arial" w:hAnsi="Arial" w:cs="Arial"/>
          <w:i/>
        </w:rPr>
        <w:t>Paulownia</w:t>
      </w:r>
      <w:proofErr w:type="spellEnd"/>
      <w:r w:rsidRPr="00CE288C">
        <w:rPr>
          <w:rFonts w:ascii="Arial" w:hAnsi="Arial" w:cs="Arial"/>
        </w:rPr>
        <w:t xml:space="preserve"> bajo estrés hídrico. </w:t>
      </w:r>
      <w:r w:rsidRPr="00CE288C">
        <w:rPr>
          <w:rFonts w:ascii="Arial" w:hAnsi="Arial" w:cs="Arial"/>
          <w:i/>
        </w:rPr>
        <w:t>Revista Mexicana de Ciencias Forestales, 3</w:t>
      </w:r>
      <w:r w:rsidRPr="00CE288C">
        <w:rPr>
          <w:rFonts w:ascii="Arial" w:hAnsi="Arial" w:cs="Arial"/>
        </w:rPr>
        <w:t>(9), 69-80.</w:t>
      </w:r>
    </w:p>
    <w:p w:rsidR="00955017" w:rsidRPr="00CE288C" w:rsidRDefault="00955017" w:rsidP="00864A9D">
      <w:pPr>
        <w:pStyle w:val="Piedepgina"/>
        <w:tabs>
          <w:tab w:val="clear" w:pos="9026"/>
          <w:tab w:val="center" w:pos="4320"/>
        </w:tabs>
        <w:ind w:left="709" w:right="49" w:hanging="709"/>
        <w:jc w:val="both"/>
        <w:rPr>
          <w:rFonts w:ascii="Arial" w:hAnsi="Arial" w:cs="Arial"/>
          <w:lang w:val="en-US"/>
        </w:rPr>
      </w:pPr>
      <w:proofErr w:type="spellStart"/>
      <w:r w:rsidRPr="00CE288C">
        <w:rPr>
          <w:rFonts w:ascii="Arial" w:hAnsi="Arial" w:cs="Arial"/>
        </w:rPr>
        <w:lastRenderedPageBreak/>
        <w:t>Lum</w:t>
      </w:r>
      <w:proofErr w:type="spellEnd"/>
      <w:r w:rsidRPr="00CE288C">
        <w:rPr>
          <w:rFonts w:ascii="Arial" w:hAnsi="Arial" w:cs="Arial"/>
        </w:rPr>
        <w:t xml:space="preserve">, M. S., </w:t>
      </w:r>
      <w:proofErr w:type="spellStart"/>
      <w:r w:rsidRPr="00CE288C">
        <w:rPr>
          <w:rFonts w:ascii="Arial" w:hAnsi="Arial" w:cs="Arial"/>
        </w:rPr>
        <w:t>Hanafi</w:t>
      </w:r>
      <w:proofErr w:type="spellEnd"/>
      <w:r w:rsidRPr="00CE288C">
        <w:rPr>
          <w:rFonts w:ascii="Arial" w:hAnsi="Arial" w:cs="Arial"/>
        </w:rPr>
        <w:t xml:space="preserve">, M. M., </w:t>
      </w:r>
      <w:proofErr w:type="spellStart"/>
      <w:r w:rsidRPr="00CE288C">
        <w:rPr>
          <w:rFonts w:ascii="Arial" w:hAnsi="Arial" w:cs="Arial"/>
        </w:rPr>
        <w:t>Rafii</w:t>
      </w:r>
      <w:proofErr w:type="spellEnd"/>
      <w:r w:rsidRPr="00CE288C">
        <w:rPr>
          <w:rFonts w:ascii="Arial" w:hAnsi="Arial" w:cs="Arial"/>
        </w:rPr>
        <w:t xml:space="preserve">, Y. M., &amp; </w:t>
      </w:r>
      <w:proofErr w:type="spellStart"/>
      <w:r w:rsidRPr="00CE288C">
        <w:rPr>
          <w:rFonts w:ascii="Arial" w:hAnsi="Arial" w:cs="Arial"/>
        </w:rPr>
        <w:t>Akmar</w:t>
      </w:r>
      <w:proofErr w:type="spellEnd"/>
      <w:r w:rsidRPr="00CE288C">
        <w:rPr>
          <w:rFonts w:ascii="Arial" w:hAnsi="Arial" w:cs="Arial"/>
        </w:rPr>
        <w:t xml:space="preserve">, A. S. N. (2014). </w:t>
      </w:r>
      <w:r w:rsidRPr="00CE288C">
        <w:rPr>
          <w:rFonts w:ascii="Arial" w:hAnsi="Arial" w:cs="Arial"/>
          <w:lang w:val="en-US"/>
        </w:rPr>
        <w:t xml:space="preserve">Effect of drought stress on growth, </w:t>
      </w:r>
      <w:proofErr w:type="spellStart"/>
      <w:r w:rsidRPr="00CE288C">
        <w:rPr>
          <w:rFonts w:ascii="Arial" w:hAnsi="Arial" w:cs="Arial"/>
          <w:lang w:val="en-US"/>
        </w:rPr>
        <w:t>proline</w:t>
      </w:r>
      <w:proofErr w:type="spellEnd"/>
      <w:r w:rsidRPr="00CE288C">
        <w:rPr>
          <w:rFonts w:ascii="Arial" w:hAnsi="Arial" w:cs="Arial"/>
          <w:lang w:val="en-US"/>
        </w:rPr>
        <w:t xml:space="preserve"> and antioxidant enzyme activities of upland rice. </w:t>
      </w:r>
      <w:r w:rsidRPr="00CE288C">
        <w:rPr>
          <w:rFonts w:ascii="Arial" w:hAnsi="Arial" w:cs="Arial"/>
          <w:i/>
          <w:lang w:val="en-US"/>
        </w:rPr>
        <w:t>The Journal of Animal &amp; Plant Sciences, 24</w:t>
      </w:r>
      <w:r w:rsidRPr="00CE288C">
        <w:rPr>
          <w:rFonts w:ascii="Arial" w:hAnsi="Arial" w:cs="Arial"/>
          <w:lang w:val="en-US"/>
        </w:rPr>
        <w:t>(5), 1487-1493.</w:t>
      </w:r>
    </w:p>
    <w:p w:rsidR="00955017" w:rsidRPr="00CE288C" w:rsidRDefault="00955017" w:rsidP="00864A9D">
      <w:pPr>
        <w:pStyle w:val="Piedepgina"/>
        <w:tabs>
          <w:tab w:val="clear" w:pos="9026"/>
          <w:tab w:val="center" w:pos="4320"/>
        </w:tabs>
        <w:ind w:left="709" w:right="49" w:hanging="709"/>
        <w:jc w:val="both"/>
        <w:rPr>
          <w:rFonts w:ascii="Arial" w:hAnsi="Arial" w:cs="Arial"/>
          <w:lang w:val="en-US"/>
        </w:rPr>
      </w:pPr>
      <w:r w:rsidRPr="00CE288C">
        <w:rPr>
          <w:rFonts w:ascii="Arial" w:hAnsi="Arial" w:cs="Arial"/>
          <w:lang w:val="en-US"/>
        </w:rPr>
        <w:t xml:space="preserve">Mahmood, M., </w:t>
      </w:r>
      <w:proofErr w:type="spellStart"/>
      <w:r w:rsidRPr="00CE288C">
        <w:rPr>
          <w:rFonts w:ascii="Arial" w:hAnsi="Arial" w:cs="Arial"/>
          <w:lang w:val="en-US"/>
        </w:rPr>
        <w:t>Bidabadi</w:t>
      </w:r>
      <w:proofErr w:type="spellEnd"/>
      <w:r w:rsidRPr="00CE288C">
        <w:rPr>
          <w:rFonts w:ascii="Arial" w:hAnsi="Arial" w:cs="Arial"/>
          <w:lang w:val="en-US"/>
        </w:rPr>
        <w:t xml:space="preserve">, S. S., </w:t>
      </w:r>
      <w:proofErr w:type="spellStart"/>
      <w:r w:rsidRPr="00CE288C">
        <w:rPr>
          <w:rFonts w:ascii="Arial" w:hAnsi="Arial" w:cs="Arial"/>
          <w:lang w:val="en-US"/>
        </w:rPr>
        <w:t>Ghobadi</w:t>
      </w:r>
      <w:proofErr w:type="spellEnd"/>
      <w:r w:rsidRPr="00CE288C">
        <w:rPr>
          <w:rFonts w:ascii="Arial" w:hAnsi="Arial" w:cs="Arial"/>
          <w:lang w:val="en-US"/>
        </w:rPr>
        <w:t xml:space="preserve">, C., &amp; Gray, D. J. (2012). Effect of methyl </w:t>
      </w:r>
      <w:proofErr w:type="spellStart"/>
      <w:r w:rsidRPr="00CE288C">
        <w:rPr>
          <w:rFonts w:ascii="Arial" w:hAnsi="Arial" w:cs="Arial"/>
          <w:lang w:val="en-US"/>
        </w:rPr>
        <w:t>jasmonate</w:t>
      </w:r>
      <w:proofErr w:type="spellEnd"/>
      <w:r w:rsidRPr="00CE288C">
        <w:rPr>
          <w:rFonts w:ascii="Arial" w:hAnsi="Arial" w:cs="Arial"/>
          <w:lang w:val="en-US"/>
        </w:rPr>
        <w:t xml:space="preserve"> treatments on alleviation of polyethylene glycol-mediated water stress in banana (</w:t>
      </w:r>
      <w:r w:rsidRPr="00CE288C">
        <w:rPr>
          <w:rFonts w:ascii="Arial" w:hAnsi="Arial" w:cs="Arial"/>
          <w:i/>
          <w:lang w:val="en-US"/>
        </w:rPr>
        <w:t xml:space="preserve">Musa </w:t>
      </w:r>
      <w:proofErr w:type="spellStart"/>
      <w:r w:rsidRPr="00CE288C">
        <w:rPr>
          <w:rFonts w:ascii="Arial" w:hAnsi="Arial" w:cs="Arial"/>
          <w:i/>
          <w:lang w:val="en-US"/>
        </w:rPr>
        <w:t>acuminata</w:t>
      </w:r>
      <w:proofErr w:type="spellEnd"/>
      <w:r w:rsidRPr="00CE288C">
        <w:rPr>
          <w:rFonts w:ascii="Arial" w:hAnsi="Arial" w:cs="Arial"/>
          <w:lang w:val="en-US"/>
        </w:rPr>
        <w:t xml:space="preserve"> cv. ‘</w:t>
      </w:r>
      <w:proofErr w:type="spellStart"/>
      <w:r w:rsidRPr="00CE288C">
        <w:rPr>
          <w:rFonts w:ascii="Arial" w:hAnsi="Arial" w:cs="Arial"/>
          <w:lang w:val="en-US"/>
        </w:rPr>
        <w:t>Berangan</w:t>
      </w:r>
      <w:proofErr w:type="spellEnd"/>
      <w:r w:rsidRPr="00CE288C">
        <w:rPr>
          <w:rFonts w:ascii="Arial" w:hAnsi="Arial" w:cs="Arial"/>
          <w:lang w:val="en-US"/>
        </w:rPr>
        <w:t xml:space="preserve">’, AAA) shoot tip cultures. </w:t>
      </w:r>
      <w:r w:rsidRPr="00CE288C">
        <w:rPr>
          <w:rFonts w:ascii="Arial" w:hAnsi="Arial" w:cs="Arial"/>
          <w:i/>
          <w:lang w:val="en-US"/>
        </w:rPr>
        <w:t>Plant Growth Regulation, 68</w:t>
      </w:r>
      <w:r w:rsidRPr="00CE288C">
        <w:rPr>
          <w:rFonts w:ascii="Arial" w:hAnsi="Arial" w:cs="Arial"/>
          <w:lang w:val="en-US"/>
        </w:rPr>
        <w:t>(2), 161-169.</w:t>
      </w:r>
    </w:p>
    <w:p w:rsidR="00955017" w:rsidRPr="00CE288C" w:rsidRDefault="00955017" w:rsidP="00864A9D">
      <w:pPr>
        <w:pStyle w:val="Piedepgina"/>
        <w:tabs>
          <w:tab w:val="clear" w:pos="9026"/>
          <w:tab w:val="center" w:pos="4320"/>
        </w:tabs>
        <w:ind w:left="709" w:right="49" w:hanging="709"/>
        <w:jc w:val="both"/>
        <w:rPr>
          <w:rFonts w:ascii="Arial" w:hAnsi="Arial" w:cs="Arial"/>
          <w:lang w:val="en-US"/>
        </w:rPr>
      </w:pPr>
      <w:proofErr w:type="spellStart"/>
      <w:r w:rsidRPr="00CE288C">
        <w:rPr>
          <w:rFonts w:ascii="Arial" w:hAnsi="Arial" w:cs="Arial"/>
          <w:lang w:val="en-US"/>
        </w:rPr>
        <w:t>Mahouachi</w:t>
      </w:r>
      <w:proofErr w:type="spellEnd"/>
      <w:r w:rsidRPr="00CE288C">
        <w:rPr>
          <w:rFonts w:ascii="Arial" w:hAnsi="Arial" w:cs="Arial"/>
          <w:lang w:val="en-US"/>
        </w:rPr>
        <w:t>, J., Gómez-</w:t>
      </w:r>
      <w:proofErr w:type="spellStart"/>
      <w:r w:rsidRPr="00CE288C">
        <w:rPr>
          <w:rFonts w:ascii="Arial" w:hAnsi="Arial" w:cs="Arial"/>
          <w:lang w:val="en-US"/>
        </w:rPr>
        <w:t>Cadenas</w:t>
      </w:r>
      <w:proofErr w:type="spellEnd"/>
      <w:r w:rsidRPr="00CE288C">
        <w:rPr>
          <w:rFonts w:ascii="Arial" w:hAnsi="Arial" w:cs="Arial"/>
          <w:lang w:val="en-US"/>
        </w:rPr>
        <w:t>, A., Primo-</w:t>
      </w:r>
      <w:proofErr w:type="spellStart"/>
      <w:r w:rsidRPr="00CE288C">
        <w:rPr>
          <w:rFonts w:ascii="Arial" w:hAnsi="Arial" w:cs="Arial"/>
          <w:lang w:val="en-US"/>
        </w:rPr>
        <w:t>Millo</w:t>
      </w:r>
      <w:proofErr w:type="spellEnd"/>
      <w:r w:rsidRPr="00CE288C">
        <w:rPr>
          <w:rFonts w:ascii="Arial" w:hAnsi="Arial" w:cs="Arial"/>
          <w:lang w:val="en-US"/>
        </w:rPr>
        <w:t xml:space="preserve">, E., &amp; Talon, M. (2005). Antagonistic changes between </w:t>
      </w:r>
      <w:proofErr w:type="spellStart"/>
      <w:r w:rsidRPr="00CE288C">
        <w:rPr>
          <w:rFonts w:ascii="Arial" w:hAnsi="Arial" w:cs="Arial"/>
          <w:lang w:val="en-US"/>
        </w:rPr>
        <w:t>abscisic</w:t>
      </w:r>
      <w:proofErr w:type="spellEnd"/>
      <w:r w:rsidRPr="00CE288C">
        <w:rPr>
          <w:rFonts w:ascii="Arial" w:hAnsi="Arial" w:cs="Arial"/>
          <w:lang w:val="en-US"/>
        </w:rPr>
        <w:t xml:space="preserve"> acid and gibberellins in citrus fruits subjected to a series of different water conditions. </w:t>
      </w:r>
      <w:r w:rsidRPr="00CE288C">
        <w:rPr>
          <w:rFonts w:ascii="Arial" w:hAnsi="Arial" w:cs="Arial"/>
          <w:i/>
          <w:lang w:val="en-US"/>
        </w:rPr>
        <w:t>Journal of Plant Growth Regulation, 24</w:t>
      </w:r>
      <w:r w:rsidRPr="00CE288C">
        <w:rPr>
          <w:rFonts w:ascii="Arial" w:hAnsi="Arial" w:cs="Arial"/>
          <w:lang w:val="en-US"/>
        </w:rPr>
        <w:t>(3), 179-187.</w:t>
      </w:r>
    </w:p>
    <w:p w:rsidR="00955017" w:rsidRPr="00CE288C" w:rsidRDefault="00955017" w:rsidP="00864A9D">
      <w:pPr>
        <w:pStyle w:val="Piedepgina"/>
        <w:tabs>
          <w:tab w:val="clear" w:pos="9026"/>
          <w:tab w:val="center" w:pos="4320"/>
        </w:tabs>
        <w:ind w:left="709" w:right="49" w:hanging="709"/>
        <w:jc w:val="both"/>
        <w:rPr>
          <w:rFonts w:ascii="Arial" w:hAnsi="Arial" w:cs="Arial"/>
          <w:lang w:val="en-US"/>
        </w:rPr>
      </w:pPr>
      <w:r w:rsidRPr="00CE288C">
        <w:rPr>
          <w:rFonts w:ascii="Arial" w:hAnsi="Arial" w:cs="Arial"/>
          <w:lang w:val="en-US"/>
        </w:rPr>
        <w:t xml:space="preserve">Mohamed, M. H., Harris, P. J. C., &amp; Henderson, J. (2000). </w:t>
      </w:r>
      <w:r w:rsidRPr="00CE288C">
        <w:rPr>
          <w:rFonts w:ascii="Arial" w:hAnsi="Arial" w:cs="Arial"/>
          <w:i/>
          <w:lang w:val="en-US"/>
        </w:rPr>
        <w:t>In vitro</w:t>
      </w:r>
      <w:r w:rsidRPr="00CE288C">
        <w:rPr>
          <w:rFonts w:ascii="Arial" w:hAnsi="Arial" w:cs="Arial"/>
          <w:lang w:val="en-US"/>
        </w:rPr>
        <w:t xml:space="preserve"> selection and </w:t>
      </w:r>
      <w:proofErr w:type="spellStart"/>
      <w:r w:rsidRPr="00CE288C">
        <w:rPr>
          <w:rFonts w:ascii="Arial" w:hAnsi="Arial" w:cs="Arial"/>
          <w:lang w:val="en-US"/>
        </w:rPr>
        <w:t>characterisation</w:t>
      </w:r>
      <w:proofErr w:type="spellEnd"/>
      <w:r w:rsidRPr="00CE288C">
        <w:rPr>
          <w:rFonts w:ascii="Arial" w:hAnsi="Arial" w:cs="Arial"/>
          <w:lang w:val="en-US"/>
        </w:rPr>
        <w:t xml:space="preserve"> of a drought tolerant clone of </w:t>
      </w:r>
      <w:proofErr w:type="spellStart"/>
      <w:r w:rsidRPr="00CE288C">
        <w:rPr>
          <w:rFonts w:ascii="Arial" w:hAnsi="Arial" w:cs="Arial"/>
          <w:i/>
          <w:lang w:val="en-US"/>
        </w:rPr>
        <w:t>Tagetes</w:t>
      </w:r>
      <w:proofErr w:type="spellEnd"/>
      <w:r w:rsidRPr="00CE288C">
        <w:rPr>
          <w:rFonts w:ascii="Arial" w:hAnsi="Arial" w:cs="Arial"/>
          <w:i/>
          <w:lang w:val="en-US"/>
        </w:rPr>
        <w:t xml:space="preserve"> </w:t>
      </w:r>
      <w:proofErr w:type="spellStart"/>
      <w:r w:rsidRPr="00CE288C">
        <w:rPr>
          <w:rFonts w:ascii="Arial" w:hAnsi="Arial" w:cs="Arial"/>
          <w:i/>
          <w:lang w:val="en-US"/>
        </w:rPr>
        <w:t>minuta</w:t>
      </w:r>
      <w:proofErr w:type="spellEnd"/>
      <w:r w:rsidRPr="00CE288C">
        <w:rPr>
          <w:rFonts w:ascii="Arial" w:hAnsi="Arial" w:cs="Arial"/>
          <w:i/>
          <w:lang w:val="en-US"/>
        </w:rPr>
        <w:t>. Plant Science, 159</w:t>
      </w:r>
      <w:r w:rsidRPr="00CE288C">
        <w:rPr>
          <w:rFonts w:ascii="Arial" w:hAnsi="Arial" w:cs="Arial"/>
          <w:lang w:val="en-US"/>
        </w:rPr>
        <w:t>(2), 213-222.</w:t>
      </w:r>
    </w:p>
    <w:p w:rsidR="00955017" w:rsidRPr="00CE288C" w:rsidRDefault="00955017" w:rsidP="00864A9D">
      <w:pPr>
        <w:pStyle w:val="Piedepgina"/>
        <w:tabs>
          <w:tab w:val="clear" w:pos="9026"/>
          <w:tab w:val="center" w:pos="4320"/>
        </w:tabs>
        <w:ind w:left="709" w:right="49" w:hanging="709"/>
        <w:jc w:val="both"/>
        <w:rPr>
          <w:rFonts w:ascii="Arial" w:hAnsi="Arial" w:cs="Arial"/>
          <w:color w:val="000000"/>
          <w:lang w:val="en-US"/>
        </w:rPr>
      </w:pPr>
      <w:r w:rsidRPr="00CE288C">
        <w:rPr>
          <w:rFonts w:ascii="Arial" w:hAnsi="Arial" w:cs="Arial"/>
          <w:lang w:val="en-US"/>
        </w:rPr>
        <w:t xml:space="preserve">Ismail, M. R., </w:t>
      </w:r>
      <w:proofErr w:type="spellStart"/>
      <w:r w:rsidRPr="00CE288C">
        <w:rPr>
          <w:rFonts w:ascii="Arial" w:hAnsi="Arial" w:cs="Arial"/>
          <w:lang w:val="en-US"/>
        </w:rPr>
        <w:t>Yusoff</w:t>
      </w:r>
      <w:proofErr w:type="spellEnd"/>
      <w:r w:rsidRPr="00CE288C">
        <w:rPr>
          <w:rFonts w:ascii="Arial" w:hAnsi="Arial" w:cs="Arial"/>
          <w:lang w:val="en-US"/>
        </w:rPr>
        <w:t xml:space="preserve">, M. K., &amp; Mahmood, M. (2004). Growth, water relations, </w:t>
      </w:r>
      <w:proofErr w:type="spellStart"/>
      <w:r w:rsidRPr="00CE288C">
        <w:rPr>
          <w:rFonts w:ascii="Arial" w:hAnsi="Arial" w:cs="Arial"/>
          <w:lang w:val="en-US"/>
        </w:rPr>
        <w:t>stomatal</w:t>
      </w:r>
      <w:proofErr w:type="spellEnd"/>
      <w:r w:rsidRPr="00CE288C">
        <w:rPr>
          <w:rFonts w:ascii="Arial" w:hAnsi="Arial" w:cs="Arial"/>
          <w:lang w:val="en-US"/>
        </w:rPr>
        <w:t xml:space="preserve"> conductance and </w:t>
      </w:r>
      <w:proofErr w:type="spellStart"/>
      <w:r w:rsidRPr="00CE288C">
        <w:rPr>
          <w:rFonts w:ascii="Arial" w:hAnsi="Arial" w:cs="Arial"/>
          <w:lang w:val="en-US"/>
        </w:rPr>
        <w:t>proline</w:t>
      </w:r>
      <w:proofErr w:type="spellEnd"/>
      <w:r w:rsidRPr="00CE288C">
        <w:rPr>
          <w:rFonts w:ascii="Arial" w:hAnsi="Arial" w:cs="Arial"/>
          <w:lang w:val="en-US"/>
        </w:rPr>
        <w:t xml:space="preserve"> concentration in water stressed banana (</w:t>
      </w:r>
      <w:r w:rsidRPr="00CE288C">
        <w:rPr>
          <w:rFonts w:ascii="Arial" w:hAnsi="Arial" w:cs="Arial"/>
          <w:i/>
          <w:lang w:val="en-US"/>
        </w:rPr>
        <w:t>Musa</w:t>
      </w:r>
      <w:r w:rsidRPr="00CE288C">
        <w:rPr>
          <w:rFonts w:ascii="Arial" w:hAnsi="Arial" w:cs="Arial"/>
          <w:lang w:val="en-US"/>
        </w:rPr>
        <w:t xml:space="preserve"> spp.) plants. </w:t>
      </w:r>
      <w:r w:rsidRPr="00CE288C">
        <w:rPr>
          <w:rFonts w:ascii="Arial" w:hAnsi="Arial" w:cs="Arial"/>
          <w:i/>
          <w:lang w:val="en-US"/>
        </w:rPr>
        <w:t xml:space="preserve">Asian Journal of Plant Sciences. </w:t>
      </w:r>
      <w:r w:rsidRPr="00CE288C">
        <w:rPr>
          <w:rFonts w:ascii="Arial" w:hAnsi="Arial" w:cs="Arial"/>
          <w:i/>
          <w:color w:val="000000"/>
          <w:lang w:val="en-US"/>
        </w:rPr>
        <w:t>3</w:t>
      </w:r>
      <w:r w:rsidRPr="00CE288C">
        <w:rPr>
          <w:rFonts w:ascii="Arial" w:hAnsi="Arial" w:cs="Arial"/>
          <w:color w:val="000000"/>
          <w:lang w:val="en-US"/>
        </w:rPr>
        <w:t>(6), 709-713.</w:t>
      </w:r>
    </w:p>
    <w:p w:rsidR="00955017" w:rsidRPr="00CE288C" w:rsidRDefault="00955017" w:rsidP="00864A9D">
      <w:pPr>
        <w:pStyle w:val="Piedepgina"/>
        <w:tabs>
          <w:tab w:val="clear" w:pos="9026"/>
          <w:tab w:val="center" w:pos="4320"/>
        </w:tabs>
        <w:ind w:left="709" w:right="49" w:hanging="709"/>
        <w:jc w:val="both"/>
        <w:rPr>
          <w:rFonts w:ascii="Arial" w:hAnsi="Arial" w:cs="Arial"/>
        </w:rPr>
      </w:pPr>
      <w:r w:rsidRPr="00CE288C">
        <w:rPr>
          <w:rFonts w:ascii="Arial" w:hAnsi="Arial" w:cs="Arial"/>
          <w:lang w:val="en-US"/>
        </w:rPr>
        <w:t>Moreno-</w:t>
      </w:r>
      <w:proofErr w:type="spellStart"/>
      <w:r w:rsidRPr="00CE288C">
        <w:rPr>
          <w:rFonts w:ascii="Arial" w:hAnsi="Arial" w:cs="Arial"/>
          <w:lang w:val="en-US"/>
        </w:rPr>
        <w:t>Bermúdez</w:t>
      </w:r>
      <w:proofErr w:type="spellEnd"/>
      <w:r w:rsidRPr="00CE288C">
        <w:rPr>
          <w:rFonts w:ascii="Arial" w:hAnsi="Arial" w:cs="Arial"/>
          <w:lang w:val="en-US"/>
        </w:rPr>
        <w:t xml:space="preserve">, L. J., Kosky, R. G., Reyes, M., </w:t>
      </w:r>
      <w:proofErr w:type="spellStart"/>
      <w:r w:rsidRPr="00CE288C">
        <w:rPr>
          <w:rFonts w:ascii="Arial" w:hAnsi="Arial" w:cs="Arial"/>
          <w:lang w:val="en-US"/>
        </w:rPr>
        <w:t>Mbabazi</w:t>
      </w:r>
      <w:proofErr w:type="spellEnd"/>
      <w:r w:rsidRPr="00CE288C">
        <w:rPr>
          <w:rFonts w:ascii="Arial" w:hAnsi="Arial" w:cs="Arial"/>
          <w:lang w:val="en-US"/>
        </w:rPr>
        <w:t xml:space="preserve">, C., &amp; Chong-Pérez, B. (2014). </w:t>
      </w:r>
      <w:r w:rsidRPr="00CE288C">
        <w:rPr>
          <w:rFonts w:ascii="Arial" w:hAnsi="Arial" w:cs="Arial"/>
        </w:rPr>
        <w:t xml:space="preserve">Respuesta de plantas </w:t>
      </w:r>
      <w:r w:rsidRPr="00CE288C">
        <w:rPr>
          <w:rFonts w:ascii="Arial" w:hAnsi="Arial" w:cs="Arial"/>
          <w:i/>
        </w:rPr>
        <w:t>in vitro</w:t>
      </w:r>
      <w:r w:rsidRPr="00CE288C">
        <w:rPr>
          <w:rFonts w:ascii="Arial" w:hAnsi="Arial" w:cs="Arial"/>
        </w:rPr>
        <w:t xml:space="preserve"> de banano cv. 'Grande </w:t>
      </w:r>
      <w:proofErr w:type="spellStart"/>
      <w:r w:rsidRPr="00CE288C">
        <w:rPr>
          <w:rFonts w:ascii="Arial" w:hAnsi="Arial" w:cs="Arial"/>
        </w:rPr>
        <w:t>naine</w:t>
      </w:r>
      <w:proofErr w:type="spellEnd"/>
      <w:r w:rsidRPr="00CE288C">
        <w:rPr>
          <w:rFonts w:ascii="Arial" w:hAnsi="Arial" w:cs="Arial"/>
        </w:rPr>
        <w:t>' (</w:t>
      </w:r>
      <w:r w:rsidRPr="00CE288C">
        <w:rPr>
          <w:rFonts w:ascii="Arial" w:hAnsi="Arial" w:cs="Arial"/>
          <w:i/>
        </w:rPr>
        <w:t>Musa</w:t>
      </w:r>
      <w:r w:rsidRPr="00CE288C">
        <w:rPr>
          <w:rFonts w:ascii="Arial" w:hAnsi="Arial" w:cs="Arial"/>
        </w:rPr>
        <w:t xml:space="preserve"> AAA) al estrés hídrico inducido con </w:t>
      </w:r>
      <w:proofErr w:type="spellStart"/>
      <w:r w:rsidRPr="00CE288C">
        <w:rPr>
          <w:rFonts w:ascii="Arial" w:hAnsi="Arial" w:cs="Arial"/>
        </w:rPr>
        <w:t>polietilenglicol</w:t>
      </w:r>
      <w:proofErr w:type="spellEnd"/>
      <w:r w:rsidRPr="00CE288C">
        <w:rPr>
          <w:rFonts w:ascii="Arial" w:hAnsi="Arial" w:cs="Arial"/>
        </w:rPr>
        <w:t xml:space="preserve">. </w:t>
      </w:r>
      <w:r w:rsidRPr="00CE288C">
        <w:rPr>
          <w:rFonts w:ascii="Arial" w:hAnsi="Arial" w:cs="Arial"/>
          <w:i/>
        </w:rPr>
        <w:t>Biotecnología Vegetal, 14</w:t>
      </w:r>
      <w:r w:rsidRPr="00CE288C">
        <w:rPr>
          <w:rFonts w:ascii="Arial" w:hAnsi="Arial" w:cs="Arial"/>
        </w:rPr>
        <w:t>(1), 21-27.</w:t>
      </w:r>
    </w:p>
    <w:p w:rsidR="00001411" w:rsidRPr="00CE288C" w:rsidRDefault="00001411" w:rsidP="00864A9D">
      <w:pPr>
        <w:pStyle w:val="Piedepgina"/>
        <w:tabs>
          <w:tab w:val="clear" w:pos="9026"/>
          <w:tab w:val="center" w:pos="4320"/>
        </w:tabs>
        <w:ind w:left="709" w:right="49" w:hanging="709"/>
        <w:jc w:val="both"/>
        <w:rPr>
          <w:rFonts w:ascii="Arial" w:hAnsi="Arial" w:cs="Arial"/>
        </w:rPr>
      </w:pPr>
      <w:r w:rsidRPr="00CE288C">
        <w:rPr>
          <w:rFonts w:ascii="Arial" w:hAnsi="Arial" w:cs="Arial"/>
          <w:color w:val="000000"/>
        </w:rPr>
        <w:t xml:space="preserve">Moreno-Bermúdez L. J., Reyes, M., Kosky, R. G., Rodríguez M., </w:t>
      </w:r>
      <w:r w:rsidRPr="00CE288C">
        <w:rPr>
          <w:rFonts w:ascii="Arial" w:hAnsi="Arial" w:cs="Arial"/>
        </w:rPr>
        <w:t>&amp; Chong-Pérez, B.</w:t>
      </w:r>
      <w:r w:rsidRPr="00CE288C">
        <w:rPr>
          <w:rFonts w:ascii="Arial" w:hAnsi="Arial" w:cs="Arial"/>
          <w:color w:val="000000"/>
        </w:rPr>
        <w:t xml:space="preserve"> (2015). </w:t>
      </w:r>
      <w:r w:rsidRPr="00CE288C">
        <w:rPr>
          <w:rFonts w:ascii="Arial" w:hAnsi="Arial" w:cs="Arial"/>
          <w:bCs/>
          <w:color w:val="000000"/>
        </w:rPr>
        <w:t xml:space="preserve">Efecto del estrés hídrico inducido con PEG 6000 sobre el contenido de agua de plantas </w:t>
      </w:r>
      <w:r w:rsidRPr="00CE288C">
        <w:rPr>
          <w:rFonts w:ascii="Arial" w:hAnsi="Arial" w:cs="Arial"/>
          <w:bCs/>
          <w:i/>
          <w:iCs/>
          <w:color w:val="000000"/>
        </w:rPr>
        <w:t xml:space="preserve">in vitro </w:t>
      </w:r>
      <w:r w:rsidRPr="00CE288C">
        <w:rPr>
          <w:rFonts w:ascii="Arial" w:hAnsi="Arial" w:cs="Arial"/>
          <w:bCs/>
          <w:color w:val="000000"/>
        </w:rPr>
        <w:t xml:space="preserve">de </w:t>
      </w:r>
      <w:r w:rsidRPr="00CE288C">
        <w:rPr>
          <w:rFonts w:ascii="Arial" w:hAnsi="Arial" w:cs="Arial"/>
          <w:bCs/>
          <w:i/>
          <w:iCs/>
          <w:color w:val="000000"/>
        </w:rPr>
        <w:t xml:space="preserve">Musa </w:t>
      </w:r>
      <w:proofErr w:type="spellStart"/>
      <w:r w:rsidRPr="00CE288C">
        <w:rPr>
          <w:rFonts w:ascii="Arial" w:hAnsi="Arial" w:cs="Arial"/>
          <w:bCs/>
          <w:color w:val="000000"/>
        </w:rPr>
        <w:t>spp</w:t>
      </w:r>
      <w:proofErr w:type="spellEnd"/>
      <w:r w:rsidRPr="00CE288C">
        <w:rPr>
          <w:rFonts w:ascii="Arial" w:hAnsi="Arial" w:cs="Arial"/>
          <w:bCs/>
          <w:color w:val="000000"/>
        </w:rPr>
        <w:t xml:space="preserve">. ‘Grande </w:t>
      </w:r>
      <w:proofErr w:type="spellStart"/>
      <w:r w:rsidRPr="00CE288C">
        <w:rPr>
          <w:rFonts w:ascii="Arial" w:hAnsi="Arial" w:cs="Arial"/>
          <w:bCs/>
          <w:color w:val="000000"/>
        </w:rPr>
        <w:t>naine</w:t>
      </w:r>
      <w:proofErr w:type="spellEnd"/>
      <w:r w:rsidRPr="00CE288C">
        <w:rPr>
          <w:rFonts w:ascii="Arial" w:hAnsi="Arial" w:cs="Arial"/>
          <w:bCs/>
          <w:color w:val="000000"/>
        </w:rPr>
        <w:t>’ (AAA) y ‘</w:t>
      </w:r>
      <w:proofErr w:type="spellStart"/>
      <w:r w:rsidRPr="00CE288C">
        <w:rPr>
          <w:rFonts w:ascii="Arial" w:hAnsi="Arial" w:cs="Arial"/>
          <w:bCs/>
          <w:color w:val="000000"/>
        </w:rPr>
        <w:t>Pelipita</w:t>
      </w:r>
      <w:proofErr w:type="spellEnd"/>
      <w:r w:rsidRPr="00CE288C">
        <w:rPr>
          <w:rFonts w:ascii="Arial" w:hAnsi="Arial" w:cs="Arial"/>
          <w:bCs/>
          <w:color w:val="000000"/>
        </w:rPr>
        <w:t xml:space="preserve">’ (ABB). </w:t>
      </w:r>
      <w:r w:rsidRPr="00CE288C">
        <w:rPr>
          <w:rFonts w:ascii="Arial" w:hAnsi="Arial" w:cs="Arial"/>
          <w:i/>
        </w:rPr>
        <w:t>Biotecnología Vegetal, 15</w:t>
      </w:r>
      <w:r w:rsidRPr="00CE288C">
        <w:rPr>
          <w:rFonts w:ascii="Arial" w:hAnsi="Arial" w:cs="Arial"/>
        </w:rPr>
        <w:t>(4), 251-254.</w:t>
      </w:r>
    </w:p>
    <w:p w:rsidR="00955017" w:rsidRPr="00CE288C" w:rsidRDefault="00955017" w:rsidP="00864A9D">
      <w:pPr>
        <w:pStyle w:val="Piedepgina"/>
        <w:tabs>
          <w:tab w:val="clear" w:pos="9026"/>
          <w:tab w:val="center" w:pos="4320"/>
        </w:tabs>
        <w:ind w:left="709" w:right="49" w:hanging="709"/>
        <w:jc w:val="both"/>
        <w:rPr>
          <w:rFonts w:ascii="Arial" w:hAnsi="Arial" w:cs="Arial"/>
        </w:rPr>
      </w:pPr>
      <w:proofErr w:type="spellStart"/>
      <w:r w:rsidRPr="00CE288C">
        <w:rPr>
          <w:rFonts w:ascii="Arial" w:hAnsi="Arial" w:cs="Arial"/>
        </w:rPr>
        <w:t>Murashige</w:t>
      </w:r>
      <w:proofErr w:type="spellEnd"/>
      <w:r w:rsidRPr="00CE288C">
        <w:rPr>
          <w:rFonts w:ascii="Arial" w:hAnsi="Arial" w:cs="Arial"/>
        </w:rPr>
        <w:t xml:space="preserve">, T., &amp; </w:t>
      </w:r>
      <w:proofErr w:type="spellStart"/>
      <w:r w:rsidRPr="00CE288C">
        <w:rPr>
          <w:rFonts w:ascii="Arial" w:hAnsi="Arial" w:cs="Arial"/>
        </w:rPr>
        <w:t>Skoog</w:t>
      </w:r>
      <w:proofErr w:type="spellEnd"/>
      <w:r w:rsidRPr="00CE288C">
        <w:rPr>
          <w:rFonts w:ascii="Arial" w:hAnsi="Arial" w:cs="Arial"/>
        </w:rPr>
        <w:t xml:space="preserve">, F. (1962). </w:t>
      </w:r>
      <w:r w:rsidRPr="00CE288C">
        <w:rPr>
          <w:rFonts w:ascii="Arial" w:hAnsi="Arial" w:cs="Arial"/>
          <w:lang w:val="en-US"/>
        </w:rPr>
        <w:t xml:space="preserve">A revised medium for rapid growth and bioassays with tobacco tissue cultures. </w:t>
      </w:r>
      <w:proofErr w:type="spellStart"/>
      <w:r w:rsidRPr="00CE288C">
        <w:rPr>
          <w:rFonts w:ascii="Arial" w:hAnsi="Arial" w:cs="Arial"/>
          <w:i/>
        </w:rPr>
        <w:t>Physiologia</w:t>
      </w:r>
      <w:proofErr w:type="spellEnd"/>
      <w:r w:rsidRPr="00CE288C">
        <w:rPr>
          <w:rFonts w:ascii="Arial" w:hAnsi="Arial" w:cs="Arial"/>
          <w:i/>
        </w:rPr>
        <w:t xml:space="preserve"> </w:t>
      </w:r>
      <w:proofErr w:type="spellStart"/>
      <w:r w:rsidRPr="00CE288C">
        <w:rPr>
          <w:rFonts w:ascii="Arial" w:hAnsi="Arial" w:cs="Arial"/>
          <w:i/>
        </w:rPr>
        <w:t>Plantarum</w:t>
      </w:r>
      <w:proofErr w:type="spellEnd"/>
      <w:r w:rsidRPr="00CE288C">
        <w:rPr>
          <w:rFonts w:ascii="Arial" w:hAnsi="Arial" w:cs="Arial"/>
          <w:i/>
        </w:rPr>
        <w:t>, 15</w:t>
      </w:r>
      <w:r w:rsidRPr="00CE288C">
        <w:rPr>
          <w:rFonts w:ascii="Arial" w:hAnsi="Arial" w:cs="Arial"/>
        </w:rPr>
        <w:t>(3), 473-497.</w:t>
      </w:r>
    </w:p>
    <w:p w:rsidR="00955017" w:rsidRPr="00CE288C" w:rsidRDefault="00955017" w:rsidP="00864A9D">
      <w:pPr>
        <w:pStyle w:val="Piedepgina"/>
        <w:tabs>
          <w:tab w:val="clear" w:pos="9026"/>
          <w:tab w:val="center" w:pos="4320"/>
        </w:tabs>
        <w:ind w:left="709" w:right="49" w:hanging="709"/>
        <w:jc w:val="both"/>
        <w:rPr>
          <w:rFonts w:ascii="Arial" w:hAnsi="Arial" w:cs="Arial"/>
          <w:lang w:val="en-US"/>
        </w:rPr>
      </w:pPr>
      <w:r w:rsidRPr="00CE288C">
        <w:rPr>
          <w:rFonts w:ascii="Arial" w:hAnsi="Arial" w:cs="Arial"/>
        </w:rPr>
        <w:t xml:space="preserve">Orellana, P. P. (1994). Tecnología para la micropropagación </w:t>
      </w:r>
      <w:r w:rsidRPr="00CE288C">
        <w:rPr>
          <w:rFonts w:ascii="Arial" w:hAnsi="Arial" w:cs="Arial"/>
          <w:i/>
        </w:rPr>
        <w:t>in vitro</w:t>
      </w:r>
      <w:r w:rsidRPr="00CE288C">
        <w:rPr>
          <w:rFonts w:ascii="Arial" w:hAnsi="Arial" w:cs="Arial"/>
        </w:rPr>
        <w:t xml:space="preserve"> de clones de </w:t>
      </w:r>
      <w:r w:rsidRPr="00CE288C">
        <w:rPr>
          <w:rFonts w:ascii="Arial" w:hAnsi="Arial" w:cs="Arial"/>
          <w:i/>
        </w:rPr>
        <w:t>Musa</w:t>
      </w:r>
      <w:r w:rsidRPr="00CE288C">
        <w:rPr>
          <w:rFonts w:ascii="Arial" w:hAnsi="Arial" w:cs="Arial"/>
        </w:rPr>
        <w:t xml:space="preserve"> </w:t>
      </w:r>
      <w:proofErr w:type="spellStart"/>
      <w:r w:rsidRPr="00CE288C">
        <w:rPr>
          <w:rFonts w:ascii="Arial" w:hAnsi="Arial" w:cs="Arial"/>
        </w:rPr>
        <w:t>spp</w:t>
      </w:r>
      <w:proofErr w:type="spellEnd"/>
      <w:r w:rsidRPr="00CE288C">
        <w:rPr>
          <w:rFonts w:ascii="Arial" w:hAnsi="Arial" w:cs="Arial"/>
        </w:rPr>
        <w:t xml:space="preserve">. Tesis en opción del Grado Científico de Doctor en Ciencias Agrícolas. Universidad Central ‘Marta Abreu’ de Las Villas, Instituto de Biotecnología de las Plantas, Santa Clara-Cuba. </w:t>
      </w:r>
      <w:r w:rsidRPr="00CE288C">
        <w:rPr>
          <w:rFonts w:ascii="Arial" w:hAnsi="Arial" w:cs="Arial"/>
          <w:lang w:val="en-US"/>
        </w:rPr>
        <w:t>120 pp.</w:t>
      </w:r>
    </w:p>
    <w:p w:rsidR="00955017" w:rsidRPr="00CE288C" w:rsidRDefault="00955017" w:rsidP="00864A9D">
      <w:pPr>
        <w:pStyle w:val="Piedepgina"/>
        <w:tabs>
          <w:tab w:val="clear" w:pos="9026"/>
          <w:tab w:val="center" w:pos="4320"/>
        </w:tabs>
        <w:ind w:left="709" w:right="49" w:hanging="709"/>
        <w:jc w:val="both"/>
        <w:rPr>
          <w:rFonts w:ascii="Arial" w:hAnsi="Arial" w:cs="Arial"/>
          <w:lang w:val="en-US"/>
        </w:rPr>
      </w:pPr>
      <w:proofErr w:type="spellStart"/>
      <w:r w:rsidRPr="00CE288C">
        <w:rPr>
          <w:rFonts w:ascii="Arial" w:hAnsi="Arial" w:cs="Arial"/>
          <w:lang w:val="en-US"/>
        </w:rPr>
        <w:t>Peleg</w:t>
      </w:r>
      <w:proofErr w:type="spellEnd"/>
      <w:r w:rsidRPr="00CE288C">
        <w:rPr>
          <w:rFonts w:ascii="Arial" w:hAnsi="Arial" w:cs="Arial"/>
          <w:lang w:val="en-US"/>
        </w:rPr>
        <w:t xml:space="preserve">, Z., &amp; </w:t>
      </w:r>
      <w:proofErr w:type="spellStart"/>
      <w:r w:rsidRPr="00CE288C">
        <w:rPr>
          <w:rFonts w:ascii="Arial" w:hAnsi="Arial" w:cs="Arial"/>
          <w:lang w:val="en-US"/>
        </w:rPr>
        <w:t>Blumwald</w:t>
      </w:r>
      <w:proofErr w:type="spellEnd"/>
      <w:r w:rsidRPr="00CE288C">
        <w:rPr>
          <w:rFonts w:ascii="Arial" w:hAnsi="Arial" w:cs="Arial"/>
          <w:lang w:val="en-US"/>
        </w:rPr>
        <w:t xml:space="preserve">, E. (2011). Hormone balance and abiotic stress tolerance in crop plants. </w:t>
      </w:r>
      <w:r w:rsidRPr="00CE288C">
        <w:rPr>
          <w:rFonts w:ascii="Arial" w:hAnsi="Arial" w:cs="Arial"/>
          <w:i/>
          <w:lang w:val="en-US"/>
        </w:rPr>
        <w:t>Current Opinion in Plant Biology, 14</w:t>
      </w:r>
      <w:r w:rsidRPr="00CE288C">
        <w:rPr>
          <w:rFonts w:ascii="Arial" w:hAnsi="Arial" w:cs="Arial"/>
          <w:lang w:val="en-US"/>
        </w:rPr>
        <w:t>(3), 290-295.</w:t>
      </w:r>
    </w:p>
    <w:p w:rsidR="00955017" w:rsidRPr="00CE288C" w:rsidRDefault="00955017" w:rsidP="00864A9D">
      <w:pPr>
        <w:pStyle w:val="Piedepgina"/>
        <w:tabs>
          <w:tab w:val="clear" w:pos="9026"/>
          <w:tab w:val="center" w:pos="4320"/>
        </w:tabs>
        <w:ind w:left="709" w:right="49" w:hanging="709"/>
        <w:jc w:val="both"/>
        <w:rPr>
          <w:rFonts w:ascii="Arial" w:hAnsi="Arial" w:cs="Arial"/>
          <w:lang w:val="en-US"/>
        </w:rPr>
      </w:pPr>
      <w:proofErr w:type="spellStart"/>
      <w:r w:rsidRPr="00CE288C">
        <w:rPr>
          <w:rFonts w:ascii="Arial" w:hAnsi="Arial" w:cs="Arial"/>
          <w:lang w:val="en-US"/>
        </w:rPr>
        <w:t>Placide</w:t>
      </w:r>
      <w:proofErr w:type="spellEnd"/>
      <w:r w:rsidRPr="00CE288C">
        <w:rPr>
          <w:rFonts w:ascii="Arial" w:hAnsi="Arial" w:cs="Arial"/>
          <w:lang w:val="en-US"/>
        </w:rPr>
        <w:t xml:space="preserve">, R., Christian, C. S., &amp; </w:t>
      </w:r>
      <w:proofErr w:type="spellStart"/>
      <w:r w:rsidRPr="00CE288C">
        <w:rPr>
          <w:rFonts w:ascii="Arial" w:hAnsi="Arial" w:cs="Arial"/>
          <w:lang w:val="en-US"/>
        </w:rPr>
        <w:t>Rony</w:t>
      </w:r>
      <w:proofErr w:type="spellEnd"/>
      <w:r w:rsidRPr="00CE288C">
        <w:rPr>
          <w:rFonts w:ascii="Arial" w:hAnsi="Arial" w:cs="Arial"/>
          <w:lang w:val="en-US"/>
        </w:rPr>
        <w:t xml:space="preserve">, S. (2012). Development of </w:t>
      </w:r>
      <w:r w:rsidRPr="00CE288C">
        <w:rPr>
          <w:rFonts w:ascii="Arial" w:hAnsi="Arial" w:cs="Arial"/>
          <w:i/>
          <w:lang w:val="en-US"/>
        </w:rPr>
        <w:t>in vitro</w:t>
      </w:r>
      <w:r w:rsidRPr="00CE288C">
        <w:rPr>
          <w:rFonts w:ascii="Arial" w:hAnsi="Arial" w:cs="Arial"/>
          <w:lang w:val="en-US"/>
        </w:rPr>
        <w:t xml:space="preserve"> technique to screen for drought tolerant banana varieties by sorbitol induced osmotic stress. </w:t>
      </w:r>
      <w:r w:rsidRPr="00CE288C">
        <w:rPr>
          <w:rFonts w:ascii="Arial" w:hAnsi="Arial" w:cs="Arial"/>
          <w:i/>
          <w:lang w:val="en-US"/>
        </w:rPr>
        <w:t>African Journal of Plant Science, 6</w:t>
      </w:r>
      <w:r w:rsidRPr="00CE288C">
        <w:rPr>
          <w:rFonts w:ascii="Arial" w:hAnsi="Arial" w:cs="Arial"/>
          <w:lang w:val="en-US"/>
        </w:rPr>
        <w:t>(15), 16-425.</w:t>
      </w:r>
    </w:p>
    <w:p w:rsidR="00955017" w:rsidRPr="00CE288C" w:rsidRDefault="00955017" w:rsidP="00864A9D">
      <w:pPr>
        <w:pStyle w:val="Piedepgina"/>
        <w:tabs>
          <w:tab w:val="clear" w:pos="9026"/>
          <w:tab w:val="center" w:pos="4320"/>
        </w:tabs>
        <w:ind w:left="709" w:right="49" w:hanging="709"/>
        <w:jc w:val="both"/>
        <w:rPr>
          <w:rFonts w:ascii="Arial" w:hAnsi="Arial" w:cs="Arial"/>
          <w:lang w:val="en-US"/>
        </w:rPr>
      </w:pPr>
      <w:proofErr w:type="spellStart"/>
      <w:r w:rsidRPr="00CE288C">
        <w:rPr>
          <w:rFonts w:ascii="Arial" w:hAnsi="Arial" w:cs="Arial"/>
          <w:lang w:val="en-US"/>
        </w:rPr>
        <w:t>Puthur</w:t>
      </w:r>
      <w:proofErr w:type="spellEnd"/>
      <w:r w:rsidRPr="00CE288C">
        <w:rPr>
          <w:rFonts w:ascii="Arial" w:hAnsi="Arial" w:cs="Arial"/>
          <w:lang w:val="en-US"/>
        </w:rPr>
        <w:t xml:space="preserve">, J. T. (2016). Antioxidants and cellular </w:t>
      </w:r>
      <w:proofErr w:type="spellStart"/>
      <w:r w:rsidRPr="00CE288C">
        <w:rPr>
          <w:rFonts w:ascii="Arial" w:hAnsi="Arial" w:cs="Arial"/>
          <w:lang w:val="en-US"/>
        </w:rPr>
        <w:t>antioxidation</w:t>
      </w:r>
      <w:proofErr w:type="spellEnd"/>
      <w:r w:rsidRPr="00CE288C">
        <w:rPr>
          <w:rFonts w:ascii="Arial" w:hAnsi="Arial" w:cs="Arial"/>
          <w:lang w:val="en-US"/>
        </w:rPr>
        <w:t xml:space="preserve"> mechanism in plants. </w:t>
      </w:r>
      <w:r w:rsidRPr="00CE288C">
        <w:rPr>
          <w:rFonts w:ascii="Arial" w:hAnsi="Arial" w:cs="Arial"/>
          <w:i/>
          <w:lang w:val="en-US"/>
        </w:rPr>
        <w:t>South Indian Journal of Biological Sciences, 2</w:t>
      </w:r>
      <w:r w:rsidRPr="00CE288C">
        <w:rPr>
          <w:rFonts w:ascii="Arial" w:hAnsi="Arial" w:cs="Arial"/>
          <w:lang w:val="en-US"/>
        </w:rPr>
        <w:t>(1), 14-17.</w:t>
      </w:r>
    </w:p>
    <w:p w:rsidR="00955017" w:rsidRPr="00CE288C" w:rsidRDefault="00955017" w:rsidP="00864A9D">
      <w:pPr>
        <w:pStyle w:val="Piedepgina"/>
        <w:tabs>
          <w:tab w:val="clear" w:pos="9026"/>
          <w:tab w:val="center" w:pos="4320"/>
        </w:tabs>
        <w:ind w:left="709" w:right="49" w:hanging="709"/>
        <w:jc w:val="both"/>
        <w:rPr>
          <w:rFonts w:ascii="Arial" w:hAnsi="Arial" w:cs="Arial"/>
        </w:rPr>
      </w:pPr>
      <w:proofErr w:type="spellStart"/>
      <w:r w:rsidRPr="00CE288C">
        <w:rPr>
          <w:rFonts w:ascii="Arial" w:hAnsi="Arial" w:cs="Arial"/>
          <w:lang w:val="en-US"/>
        </w:rPr>
        <w:t>Rai</w:t>
      </w:r>
      <w:proofErr w:type="spellEnd"/>
      <w:r w:rsidRPr="00CE288C">
        <w:rPr>
          <w:rFonts w:ascii="Arial" w:hAnsi="Arial" w:cs="Arial"/>
          <w:lang w:val="en-US"/>
        </w:rPr>
        <w:t xml:space="preserve">, M. K., </w:t>
      </w:r>
      <w:proofErr w:type="spellStart"/>
      <w:r w:rsidRPr="00CE288C">
        <w:rPr>
          <w:rFonts w:ascii="Arial" w:hAnsi="Arial" w:cs="Arial"/>
          <w:lang w:val="en-US"/>
        </w:rPr>
        <w:t>Kalia</w:t>
      </w:r>
      <w:proofErr w:type="spellEnd"/>
      <w:r w:rsidRPr="00CE288C">
        <w:rPr>
          <w:rFonts w:ascii="Arial" w:hAnsi="Arial" w:cs="Arial"/>
          <w:lang w:val="en-US"/>
        </w:rPr>
        <w:t xml:space="preserve">, R. K., Singh, R., </w:t>
      </w:r>
      <w:proofErr w:type="spellStart"/>
      <w:r w:rsidRPr="00CE288C">
        <w:rPr>
          <w:rFonts w:ascii="Arial" w:hAnsi="Arial" w:cs="Arial"/>
          <w:lang w:val="en-US"/>
        </w:rPr>
        <w:t>Gangola</w:t>
      </w:r>
      <w:proofErr w:type="spellEnd"/>
      <w:r w:rsidRPr="00CE288C">
        <w:rPr>
          <w:rFonts w:ascii="Arial" w:hAnsi="Arial" w:cs="Arial"/>
          <w:lang w:val="en-US"/>
        </w:rPr>
        <w:t xml:space="preserve">, M. P., &amp; </w:t>
      </w:r>
      <w:proofErr w:type="spellStart"/>
      <w:r w:rsidRPr="00CE288C">
        <w:rPr>
          <w:rFonts w:ascii="Arial" w:hAnsi="Arial" w:cs="Arial"/>
          <w:lang w:val="en-US"/>
        </w:rPr>
        <w:t>Dhawan</w:t>
      </w:r>
      <w:proofErr w:type="spellEnd"/>
      <w:r w:rsidRPr="00CE288C">
        <w:rPr>
          <w:rFonts w:ascii="Arial" w:hAnsi="Arial" w:cs="Arial"/>
          <w:lang w:val="en-US"/>
        </w:rPr>
        <w:t xml:space="preserve">, A. K. (2011). Developing stress tolerant plants through </w:t>
      </w:r>
      <w:r w:rsidRPr="00CE288C">
        <w:rPr>
          <w:rFonts w:ascii="Arial" w:hAnsi="Arial" w:cs="Arial"/>
          <w:i/>
          <w:lang w:val="en-US"/>
        </w:rPr>
        <w:t>in vitro</w:t>
      </w:r>
      <w:r w:rsidRPr="00CE288C">
        <w:rPr>
          <w:rFonts w:ascii="Arial" w:hAnsi="Arial" w:cs="Arial"/>
          <w:lang w:val="en-US"/>
        </w:rPr>
        <w:t xml:space="preserve"> selection—an overview of the recent progress. </w:t>
      </w:r>
      <w:proofErr w:type="spellStart"/>
      <w:r w:rsidRPr="00CE288C">
        <w:rPr>
          <w:rFonts w:ascii="Arial" w:hAnsi="Arial" w:cs="Arial"/>
          <w:i/>
        </w:rPr>
        <w:t>Environmental</w:t>
      </w:r>
      <w:proofErr w:type="spellEnd"/>
      <w:r w:rsidRPr="00CE288C">
        <w:rPr>
          <w:rFonts w:ascii="Arial" w:hAnsi="Arial" w:cs="Arial"/>
          <w:i/>
        </w:rPr>
        <w:t xml:space="preserve"> and Experimental </w:t>
      </w:r>
      <w:proofErr w:type="spellStart"/>
      <w:r w:rsidRPr="00CE288C">
        <w:rPr>
          <w:rFonts w:ascii="Arial" w:hAnsi="Arial" w:cs="Arial"/>
          <w:i/>
        </w:rPr>
        <w:t>Botany</w:t>
      </w:r>
      <w:proofErr w:type="spellEnd"/>
      <w:r w:rsidRPr="00CE288C">
        <w:rPr>
          <w:rFonts w:ascii="Arial" w:hAnsi="Arial" w:cs="Arial"/>
          <w:i/>
        </w:rPr>
        <w:t>, 71</w:t>
      </w:r>
      <w:r w:rsidRPr="00CE288C">
        <w:rPr>
          <w:rFonts w:ascii="Arial" w:hAnsi="Arial" w:cs="Arial"/>
        </w:rPr>
        <w:t>(1), 89-98.</w:t>
      </w:r>
    </w:p>
    <w:p w:rsidR="00955017" w:rsidRPr="00CE288C" w:rsidRDefault="00955017" w:rsidP="00864A9D">
      <w:pPr>
        <w:pStyle w:val="Piedepgina"/>
        <w:tabs>
          <w:tab w:val="clear" w:pos="9026"/>
          <w:tab w:val="center" w:pos="4320"/>
        </w:tabs>
        <w:ind w:left="709" w:right="49" w:hanging="709"/>
        <w:jc w:val="both"/>
        <w:rPr>
          <w:rFonts w:ascii="Arial" w:hAnsi="Arial" w:cs="Arial"/>
        </w:rPr>
      </w:pPr>
      <w:r w:rsidRPr="00CE288C">
        <w:rPr>
          <w:rFonts w:ascii="Arial" w:hAnsi="Arial" w:cs="Arial"/>
        </w:rPr>
        <w:t xml:space="preserve">Ramírez-Villalobos, M., De García, E., &amp; </w:t>
      </w:r>
      <w:proofErr w:type="spellStart"/>
      <w:r w:rsidRPr="00CE288C">
        <w:rPr>
          <w:rFonts w:ascii="Arial" w:hAnsi="Arial" w:cs="Arial"/>
        </w:rPr>
        <w:t>Lindorf</w:t>
      </w:r>
      <w:proofErr w:type="spellEnd"/>
      <w:r w:rsidRPr="00CE288C">
        <w:rPr>
          <w:rFonts w:ascii="Arial" w:hAnsi="Arial" w:cs="Arial"/>
        </w:rPr>
        <w:t xml:space="preserve">, H. (2012). Análisis de patrones morfológicos y anatómicos en la embriogénesis somática del banano Williams (AAA). </w:t>
      </w:r>
      <w:r w:rsidRPr="00CE288C">
        <w:rPr>
          <w:rFonts w:ascii="Arial" w:hAnsi="Arial" w:cs="Arial"/>
          <w:i/>
        </w:rPr>
        <w:t>Revista Colombiana de Biotecnología, 14</w:t>
      </w:r>
      <w:r w:rsidRPr="00CE288C">
        <w:rPr>
          <w:rFonts w:ascii="Arial" w:hAnsi="Arial" w:cs="Arial"/>
        </w:rPr>
        <w:t>(1), 41-52.</w:t>
      </w:r>
    </w:p>
    <w:p w:rsidR="00955017" w:rsidRPr="00CE288C" w:rsidRDefault="00955017" w:rsidP="00864A9D">
      <w:pPr>
        <w:pStyle w:val="Piedepgina"/>
        <w:tabs>
          <w:tab w:val="clear" w:pos="9026"/>
          <w:tab w:val="center" w:pos="4320"/>
        </w:tabs>
        <w:ind w:left="709" w:right="49" w:hanging="709"/>
        <w:jc w:val="both"/>
        <w:rPr>
          <w:rFonts w:ascii="Arial" w:hAnsi="Arial" w:cs="Arial"/>
          <w:lang w:val="en-US"/>
        </w:rPr>
      </w:pPr>
      <w:proofErr w:type="spellStart"/>
      <w:r w:rsidRPr="00CE288C">
        <w:rPr>
          <w:rFonts w:ascii="Arial" w:hAnsi="Arial" w:cs="Arial"/>
        </w:rPr>
        <w:t>Ravi</w:t>
      </w:r>
      <w:proofErr w:type="spellEnd"/>
      <w:r w:rsidRPr="00CE288C">
        <w:rPr>
          <w:rFonts w:ascii="Arial" w:hAnsi="Arial" w:cs="Arial"/>
        </w:rPr>
        <w:t xml:space="preserve">, I., </w:t>
      </w:r>
      <w:proofErr w:type="spellStart"/>
      <w:r w:rsidRPr="00CE288C">
        <w:rPr>
          <w:rFonts w:ascii="Arial" w:hAnsi="Arial" w:cs="Arial"/>
        </w:rPr>
        <w:t>Uma</w:t>
      </w:r>
      <w:proofErr w:type="spellEnd"/>
      <w:r w:rsidRPr="00CE288C">
        <w:rPr>
          <w:rFonts w:ascii="Arial" w:hAnsi="Arial" w:cs="Arial"/>
        </w:rPr>
        <w:t xml:space="preserve">, S., </w:t>
      </w:r>
      <w:proofErr w:type="spellStart"/>
      <w:r w:rsidRPr="00CE288C">
        <w:rPr>
          <w:rFonts w:ascii="Arial" w:hAnsi="Arial" w:cs="Arial"/>
        </w:rPr>
        <w:t>Vaganan</w:t>
      </w:r>
      <w:proofErr w:type="spellEnd"/>
      <w:r w:rsidRPr="00CE288C">
        <w:rPr>
          <w:rFonts w:ascii="Arial" w:hAnsi="Arial" w:cs="Arial"/>
        </w:rPr>
        <w:t xml:space="preserve">, M. M., &amp; </w:t>
      </w:r>
      <w:proofErr w:type="spellStart"/>
      <w:r w:rsidRPr="00CE288C">
        <w:rPr>
          <w:rFonts w:ascii="Arial" w:hAnsi="Arial" w:cs="Arial"/>
        </w:rPr>
        <w:t>Mustaffa</w:t>
      </w:r>
      <w:proofErr w:type="spellEnd"/>
      <w:r w:rsidRPr="00CE288C">
        <w:rPr>
          <w:rFonts w:ascii="Arial" w:hAnsi="Arial" w:cs="Arial"/>
        </w:rPr>
        <w:t xml:space="preserve">, M. M. (2013). </w:t>
      </w:r>
      <w:proofErr w:type="spellStart"/>
      <w:r w:rsidRPr="00CE288C">
        <w:rPr>
          <w:rFonts w:ascii="Arial" w:hAnsi="Arial" w:cs="Arial"/>
          <w:lang w:val="en-US"/>
        </w:rPr>
        <w:t>Phenotyping</w:t>
      </w:r>
      <w:proofErr w:type="spellEnd"/>
      <w:r w:rsidRPr="00CE288C">
        <w:rPr>
          <w:rFonts w:ascii="Arial" w:hAnsi="Arial" w:cs="Arial"/>
          <w:lang w:val="en-US"/>
        </w:rPr>
        <w:t xml:space="preserve"> bananas for drought resistance. </w:t>
      </w:r>
      <w:r w:rsidRPr="00CE288C">
        <w:rPr>
          <w:rFonts w:ascii="Arial" w:hAnsi="Arial" w:cs="Arial"/>
          <w:i/>
          <w:lang w:val="en-US"/>
        </w:rPr>
        <w:t>Frontiers in Physiology, 4</w:t>
      </w:r>
      <w:r w:rsidRPr="00CE288C">
        <w:rPr>
          <w:rFonts w:ascii="Arial" w:hAnsi="Arial" w:cs="Arial"/>
          <w:lang w:val="en-US"/>
        </w:rPr>
        <w:t>(9), 1-14.</w:t>
      </w:r>
    </w:p>
    <w:p w:rsidR="00955017" w:rsidRPr="00CE288C" w:rsidRDefault="00955017" w:rsidP="00864A9D">
      <w:pPr>
        <w:pStyle w:val="Piedepgina"/>
        <w:tabs>
          <w:tab w:val="clear" w:pos="9026"/>
          <w:tab w:val="center" w:pos="4320"/>
        </w:tabs>
        <w:ind w:left="709" w:right="49" w:hanging="709"/>
        <w:jc w:val="both"/>
        <w:rPr>
          <w:rFonts w:ascii="Arial" w:hAnsi="Arial" w:cs="Arial"/>
        </w:rPr>
      </w:pPr>
      <w:r w:rsidRPr="00CE288C">
        <w:rPr>
          <w:rFonts w:ascii="Arial" w:hAnsi="Arial" w:cs="Arial"/>
          <w:lang w:val="en-US"/>
        </w:rPr>
        <w:lastRenderedPageBreak/>
        <w:t xml:space="preserve">Reyes, Y., Martinez, L., </w:t>
      </w:r>
      <w:proofErr w:type="spellStart"/>
      <w:r w:rsidRPr="00CE288C">
        <w:rPr>
          <w:rFonts w:ascii="Arial" w:hAnsi="Arial" w:cs="Arial"/>
          <w:lang w:val="en-US"/>
        </w:rPr>
        <w:t>Rosabal</w:t>
      </w:r>
      <w:proofErr w:type="spellEnd"/>
      <w:r w:rsidRPr="00CE288C">
        <w:rPr>
          <w:rFonts w:ascii="Arial" w:hAnsi="Arial" w:cs="Arial"/>
          <w:lang w:val="en-US"/>
        </w:rPr>
        <w:t xml:space="preserve">, L., </w:t>
      </w:r>
      <w:proofErr w:type="spellStart"/>
      <w:r w:rsidRPr="00CE288C">
        <w:rPr>
          <w:rFonts w:ascii="Arial" w:hAnsi="Arial" w:cs="Arial"/>
          <w:lang w:val="en-US"/>
        </w:rPr>
        <w:t>Mazorra</w:t>
      </w:r>
      <w:proofErr w:type="spellEnd"/>
      <w:r w:rsidRPr="00CE288C">
        <w:rPr>
          <w:rFonts w:ascii="Arial" w:hAnsi="Arial" w:cs="Arial"/>
          <w:lang w:val="en-US"/>
        </w:rPr>
        <w:t xml:space="preserve">, L. M., </w:t>
      </w:r>
      <w:proofErr w:type="spellStart"/>
      <w:r w:rsidRPr="00CE288C">
        <w:rPr>
          <w:rFonts w:ascii="Arial" w:hAnsi="Arial" w:cs="Arial"/>
          <w:lang w:val="en-US"/>
        </w:rPr>
        <w:t>Pieters</w:t>
      </w:r>
      <w:proofErr w:type="spellEnd"/>
      <w:r w:rsidRPr="00CE288C">
        <w:rPr>
          <w:rFonts w:ascii="Arial" w:hAnsi="Arial" w:cs="Arial"/>
          <w:lang w:val="en-US"/>
        </w:rPr>
        <w:t xml:space="preserve">, A., &amp; </w:t>
      </w:r>
      <w:proofErr w:type="spellStart"/>
      <w:r w:rsidRPr="00CE288C">
        <w:rPr>
          <w:rFonts w:ascii="Arial" w:hAnsi="Arial" w:cs="Arial"/>
          <w:lang w:val="en-US"/>
        </w:rPr>
        <w:t>Núñez</w:t>
      </w:r>
      <w:proofErr w:type="spellEnd"/>
      <w:r w:rsidRPr="00CE288C">
        <w:rPr>
          <w:rFonts w:ascii="Arial" w:hAnsi="Arial" w:cs="Arial"/>
          <w:lang w:val="en-US"/>
        </w:rPr>
        <w:t xml:space="preserve">, M. (2012). </w:t>
      </w:r>
      <w:r w:rsidRPr="00CE288C">
        <w:rPr>
          <w:rFonts w:ascii="Arial" w:hAnsi="Arial" w:cs="Arial"/>
        </w:rPr>
        <w:t xml:space="preserve">Efecto de la 24-epibrasinólida en el crecimiento, los niveles de </w:t>
      </w:r>
      <w:proofErr w:type="spellStart"/>
      <w:r w:rsidRPr="00CE288C">
        <w:rPr>
          <w:rFonts w:ascii="Arial" w:hAnsi="Arial" w:cs="Arial"/>
        </w:rPr>
        <w:t>prolina</w:t>
      </w:r>
      <w:proofErr w:type="spellEnd"/>
      <w:r w:rsidRPr="00CE288C">
        <w:rPr>
          <w:rFonts w:ascii="Arial" w:hAnsi="Arial" w:cs="Arial"/>
        </w:rPr>
        <w:t xml:space="preserve"> y de </w:t>
      </w:r>
      <w:proofErr w:type="spellStart"/>
      <w:r w:rsidRPr="00CE288C">
        <w:rPr>
          <w:rFonts w:ascii="Arial" w:hAnsi="Arial" w:cs="Arial"/>
        </w:rPr>
        <w:t>malondialdehido</w:t>
      </w:r>
      <w:proofErr w:type="spellEnd"/>
      <w:r w:rsidRPr="00CE288C">
        <w:rPr>
          <w:rFonts w:ascii="Arial" w:hAnsi="Arial" w:cs="Arial"/>
        </w:rPr>
        <w:t xml:space="preserve"> de plántulas de arroz (</w:t>
      </w:r>
      <w:proofErr w:type="spellStart"/>
      <w:r w:rsidRPr="00CE288C">
        <w:rPr>
          <w:rFonts w:ascii="Arial" w:hAnsi="Arial" w:cs="Arial"/>
          <w:i/>
        </w:rPr>
        <w:t>Oryza</w:t>
      </w:r>
      <w:proofErr w:type="spellEnd"/>
      <w:r w:rsidRPr="00CE288C">
        <w:rPr>
          <w:rFonts w:ascii="Arial" w:hAnsi="Arial" w:cs="Arial"/>
          <w:i/>
        </w:rPr>
        <w:t xml:space="preserve"> sativa</w:t>
      </w:r>
      <w:r w:rsidRPr="00CE288C">
        <w:rPr>
          <w:rFonts w:ascii="Arial" w:hAnsi="Arial" w:cs="Arial"/>
        </w:rPr>
        <w:t xml:space="preserve"> L.) sometidas a estrés salino. </w:t>
      </w:r>
      <w:r w:rsidRPr="00CE288C">
        <w:rPr>
          <w:rFonts w:ascii="Arial" w:hAnsi="Arial" w:cs="Arial"/>
          <w:i/>
        </w:rPr>
        <w:t>Cultivos Tropicales, 33</w:t>
      </w:r>
      <w:r w:rsidRPr="00CE288C">
        <w:rPr>
          <w:rFonts w:ascii="Arial" w:hAnsi="Arial" w:cs="Arial"/>
        </w:rPr>
        <w:t>(1), 19-27.</w:t>
      </w:r>
    </w:p>
    <w:p w:rsidR="00955017" w:rsidRPr="00CE288C" w:rsidRDefault="00955017" w:rsidP="00864A9D">
      <w:pPr>
        <w:pStyle w:val="Piedepgina"/>
        <w:tabs>
          <w:tab w:val="clear" w:pos="9026"/>
          <w:tab w:val="center" w:pos="4320"/>
        </w:tabs>
        <w:ind w:left="709" w:right="49" w:hanging="709"/>
        <w:jc w:val="both"/>
        <w:rPr>
          <w:rFonts w:ascii="Arial" w:hAnsi="Arial" w:cs="Arial"/>
        </w:rPr>
      </w:pPr>
      <w:r w:rsidRPr="00CE288C">
        <w:rPr>
          <w:rFonts w:ascii="Arial" w:hAnsi="Arial" w:cs="Arial"/>
        </w:rPr>
        <w:t xml:space="preserve">Rodríguez, W., &amp; </w:t>
      </w:r>
      <w:proofErr w:type="spellStart"/>
      <w:r w:rsidRPr="00CE288C">
        <w:rPr>
          <w:rFonts w:ascii="Arial" w:hAnsi="Arial" w:cs="Arial"/>
        </w:rPr>
        <w:t>Leihner</w:t>
      </w:r>
      <w:proofErr w:type="spellEnd"/>
      <w:r w:rsidRPr="00CE288C">
        <w:rPr>
          <w:rFonts w:ascii="Arial" w:hAnsi="Arial" w:cs="Arial"/>
        </w:rPr>
        <w:t xml:space="preserve">, D. (2006). Análisis del crecimiento vegetal. Fisiología de la producción de cultivos tropicales. </w:t>
      </w:r>
      <w:r w:rsidRPr="00CE288C">
        <w:rPr>
          <w:rFonts w:ascii="Arial" w:hAnsi="Arial" w:cs="Arial"/>
          <w:i/>
        </w:rPr>
        <w:t>San José, Costa Rica: Editorial Universidad de Costa Rica</w:t>
      </w:r>
      <w:r w:rsidRPr="00CE288C">
        <w:rPr>
          <w:rFonts w:ascii="Arial" w:hAnsi="Arial" w:cs="Arial"/>
        </w:rPr>
        <w:t>. 37 pp.</w:t>
      </w:r>
    </w:p>
    <w:p w:rsidR="00955017" w:rsidRPr="00CE288C" w:rsidRDefault="00955017" w:rsidP="00864A9D">
      <w:pPr>
        <w:pStyle w:val="Piedepgina"/>
        <w:tabs>
          <w:tab w:val="clear" w:pos="9026"/>
          <w:tab w:val="center" w:pos="4320"/>
        </w:tabs>
        <w:ind w:left="709" w:right="49" w:hanging="709"/>
        <w:jc w:val="both"/>
        <w:rPr>
          <w:rFonts w:ascii="Arial" w:hAnsi="Arial" w:cs="Arial"/>
        </w:rPr>
      </w:pPr>
      <w:proofErr w:type="spellStart"/>
      <w:r w:rsidRPr="00CE288C">
        <w:rPr>
          <w:rFonts w:ascii="Arial" w:hAnsi="Arial" w:cs="Arial"/>
          <w:lang w:val="en-US"/>
        </w:rPr>
        <w:t>Rustagi</w:t>
      </w:r>
      <w:proofErr w:type="spellEnd"/>
      <w:r w:rsidRPr="00CE288C">
        <w:rPr>
          <w:rFonts w:ascii="Arial" w:hAnsi="Arial" w:cs="Arial"/>
          <w:lang w:val="en-US"/>
        </w:rPr>
        <w:t xml:space="preserve">, A., Jain, S., Kumar, D., </w:t>
      </w:r>
      <w:proofErr w:type="spellStart"/>
      <w:r w:rsidRPr="00CE288C">
        <w:rPr>
          <w:rFonts w:ascii="Arial" w:hAnsi="Arial" w:cs="Arial"/>
          <w:lang w:val="en-US"/>
        </w:rPr>
        <w:t>Shekhar</w:t>
      </w:r>
      <w:proofErr w:type="spellEnd"/>
      <w:r w:rsidRPr="00CE288C">
        <w:rPr>
          <w:rFonts w:ascii="Arial" w:hAnsi="Arial" w:cs="Arial"/>
          <w:lang w:val="en-US"/>
        </w:rPr>
        <w:t xml:space="preserve">, S., Jain, M., </w:t>
      </w:r>
      <w:proofErr w:type="spellStart"/>
      <w:r w:rsidRPr="00CE288C">
        <w:rPr>
          <w:rFonts w:ascii="Arial" w:hAnsi="Arial" w:cs="Arial"/>
          <w:lang w:val="en-US"/>
        </w:rPr>
        <w:t>Bhat</w:t>
      </w:r>
      <w:proofErr w:type="spellEnd"/>
      <w:r w:rsidRPr="00CE288C">
        <w:rPr>
          <w:rFonts w:ascii="Arial" w:hAnsi="Arial" w:cs="Arial"/>
          <w:lang w:val="en-US"/>
        </w:rPr>
        <w:t xml:space="preserve">, V., &amp; </w:t>
      </w:r>
      <w:proofErr w:type="spellStart"/>
      <w:r w:rsidRPr="00CE288C">
        <w:rPr>
          <w:rFonts w:ascii="Arial" w:hAnsi="Arial" w:cs="Arial"/>
          <w:lang w:val="en-US"/>
        </w:rPr>
        <w:t>Sarin</w:t>
      </w:r>
      <w:proofErr w:type="spellEnd"/>
      <w:r w:rsidRPr="00CE288C">
        <w:rPr>
          <w:rFonts w:ascii="Arial" w:hAnsi="Arial" w:cs="Arial"/>
          <w:lang w:val="en-US"/>
        </w:rPr>
        <w:t>, N. B. (2015). High efficiency transformation of banana [</w:t>
      </w:r>
      <w:r w:rsidRPr="00CE288C">
        <w:rPr>
          <w:rFonts w:ascii="Arial" w:hAnsi="Arial" w:cs="Arial"/>
          <w:i/>
          <w:lang w:val="en-US"/>
        </w:rPr>
        <w:t xml:space="preserve">Musa </w:t>
      </w:r>
      <w:proofErr w:type="spellStart"/>
      <w:r w:rsidRPr="00CE288C">
        <w:rPr>
          <w:rFonts w:ascii="Arial" w:hAnsi="Arial" w:cs="Arial"/>
          <w:i/>
          <w:lang w:val="en-US"/>
        </w:rPr>
        <w:t>acuminata</w:t>
      </w:r>
      <w:proofErr w:type="spellEnd"/>
      <w:r w:rsidRPr="00CE288C">
        <w:rPr>
          <w:rFonts w:ascii="Arial" w:hAnsi="Arial" w:cs="Arial"/>
          <w:lang w:val="en-US"/>
        </w:rPr>
        <w:t xml:space="preserve"> L. cv. </w:t>
      </w:r>
      <w:proofErr w:type="spellStart"/>
      <w:r w:rsidRPr="00CE288C">
        <w:rPr>
          <w:rFonts w:ascii="Arial" w:hAnsi="Arial" w:cs="Arial"/>
          <w:lang w:val="en-US"/>
        </w:rPr>
        <w:t>Matti</w:t>
      </w:r>
      <w:proofErr w:type="spellEnd"/>
      <w:r w:rsidRPr="00CE288C">
        <w:rPr>
          <w:rFonts w:ascii="Arial" w:hAnsi="Arial" w:cs="Arial"/>
          <w:lang w:val="en-US"/>
        </w:rPr>
        <w:t xml:space="preserve"> (AA)] for enhanced tolerance to salt and drought stress through overexpression of a peanut salinity-induced pathogenesis-related class 10 protein. </w:t>
      </w:r>
      <w:r w:rsidRPr="00CE288C">
        <w:rPr>
          <w:rFonts w:ascii="Arial" w:hAnsi="Arial" w:cs="Arial"/>
          <w:i/>
        </w:rPr>
        <w:t xml:space="preserve">Molecular </w:t>
      </w:r>
      <w:proofErr w:type="spellStart"/>
      <w:r w:rsidRPr="00CE288C">
        <w:rPr>
          <w:rFonts w:ascii="Arial" w:hAnsi="Arial" w:cs="Arial"/>
          <w:i/>
        </w:rPr>
        <w:t>Biotechnology</w:t>
      </w:r>
      <w:proofErr w:type="spellEnd"/>
      <w:r w:rsidRPr="00CE288C">
        <w:rPr>
          <w:rFonts w:ascii="Arial" w:hAnsi="Arial" w:cs="Arial"/>
          <w:i/>
        </w:rPr>
        <w:t>, 57</w:t>
      </w:r>
      <w:r w:rsidRPr="00CE288C">
        <w:rPr>
          <w:rFonts w:ascii="Arial" w:hAnsi="Arial" w:cs="Arial"/>
        </w:rPr>
        <w:t>(1), 27-35.</w:t>
      </w:r>
    </w:p>
    <w:p w:rsidR="00955017" w:rsidRPr="00CE288C" w:rsidRDefault="00955017" w:rsidP="00864A9D">
      <w:pPr>
        <w:pStyle w:val="Piedepgina"/>
        <w:tabs>
          <w:tab w:val="clear" w:pos="9026"/>
          <w:tab w:val="center" w:pos="4320"/>
        </w:tabs>
        <w:ind w:left="709" w:right="49" w:hanging="709"/>
        <w:jc w:val="both"/>
        <w:rPr>
          <w:rFonts w:ascii="Arial" w:hAnsi="Arial" w:cs="Arial"/>
        </w:rPr>
      </w:pPr>
      <w:r w:rsidRPr="00CE288C">
        <w:rPr>
          <w:rFonts w:ascii="Arial" w:hAnsi="Arial" w:cs="Arial"/>
        </w:rPr>
        <w:t>Salazar, E., Trujillo, I., Macías, M. P., Gutiérrez, M. A., Castro, L., Vallejo, E., &amp; Torrealba, M. (2014). Respuesta fisiológica al estrés hídrico de plantas de banano cv. ‘</w:t>
      </w:r>
      <w:proofErr w:type="spellStart"/>
      <w:r w:rsidRPr="00CE288C">
        <w:rPr>
          <w:rFonts w:ascii="Arial" w:hAnsi="Arial" w:cs="Arial"/>
        </w:rPr>
        <w:t>Pineo</w:t>
      </w:r>
      <w:proofErr w:type="spellEnd"/>
      <w:r w:rsidRPr="00CE288C">
        <w:rPr>
          <w:rFonts w:ascii="Arial" w:hAnsi="Arial" w:cs="Arial"/>
        </w:rPr>
        <w:t xml:space="preserve"> gigante’ (</w:t>
      </w:r>
      <w:r w:rsidRPr="00CE288C">
        <w:rPr>
          <w:rFonts w:ascii="Arial" w:hAnsi="Arial" w:cs="Arial"/>
          <w:i/>
        </w:rPr>
        <w:t>Musa</w:t>
      </w:r>
      <w:r w:rsidRPr="00CE288C">
        <w:rPr>
          <w:rFonts w:ascii="Arial" w:hAnsi="Arial" w:cs="Arial"/>
        </w:rPr>
        <w:t xml:space="preserve"> AAA) regeneradas a partir de yemas irradiadas. </w:t>
      </w:r>
      <w:r w:rsidRPr="00CE288C">
        <w:rPr>
          <w:rFonts w:ascii="Arial" w:hAnsi="Arial" w:cs="Arial"/>
          <w:i/>
        </w:rPr>
        <w:t>Biotecnología Vegetal, 14</w:t>
      </w:r>
      <w:r w:rsidRPr="00CE288C">
        <w:rPr>
          <w:rFonts w:ascii="Arial" w:hAnsi="Arial" w:cs="Arial"/>
        </w:rPr>
        <w:t>(3), 155-162.</w:t>
      </w:r>
    </w:p>
    <w:p w:rsidR="00955017" w:rsidRPr="00CE288C" w:rsidRDefault="00955017" w:rsidP="00864A9D">
      <w:pPr>
        <w:pStyle w:val="Piedepgina"/>
        <w:tabs>
          <w:tab w:val="clear" w:pos="9026"/>
          <w:tab w:val="center" w:pos="4320"/>
        </w:tabs>
        <w:ind w:left="709" w:right="49" w:hanging="709"/>
        <w:jc w:val="both"/>
        <w:rPr>
          <w:rFonts w:ascii="Arial" w:hAnsi="Arial" w:cs="Arial"/>
          <w:lang w:val="en-US"/>
        </w:rPr>
      </w:pPr>
      <w:proofErr w:type="spellStart"/>
      <w:r w:rsidRPr="00CE288C">
        <w:rPr>
          <w:rFonts w:ascii="Arial" w:hAnsi="Arial" w:cs="Arial"/>
        </w:rPr>
        <w:t>Shekhawat</w:t>
      </w:r>
      <w:proofErr w:type="spellEnd"/>
      <w:r w:rsidRPr="00CE288C">
        <w:rPr>
          <w:rFonts w:ascii="Arial" w:hAnsi="Arial" w:cs="Arial"/>
        </w:rPr>
        <w:t xml:space="preserve">, U. K. S., </w:t>
      </w:r>
      <w:proofErr w:type="spellStart"/>
      <w:r w:rsidRPr="00CE288C">
        <w:rPr>
          <w:rFonts w:ascii="Arial" w:hAnsi="Arial" w:cs="Arial"/>
        </w:rPr>
        <w:t>Srinivas</w:t>
      </w:r>
      <w:proofErr w:type="spellEnd"/>
      <w:r w:rsidRPr="00CE288C">
        <w:rPr>
          <w:rFonts w:ascii="Arial" w:hAnsi="Arial" w:cs="Arial"/>
        </w:rPr>
        <w:t xml:space="preserve">, L., &amp; </w:t>
      </w:r>
      <w:proofErr w:type="spellStart"/>
      <w:r w:rsidRPr="00CE288C">
        <w:rPr>
          <w:rFonts w:ascii="Arial" w:hAnsi="Arial" w:cs="Arial"/>
        </w:rPr>
        <w:t>Ganapathi</w:t>
      </w:r>
      <w:proofErr w:type="spellEnd"/>
      <w:r w:rsidRPr="00CE288C">
        <w:rPr>
          <w:rFonts w:ascii="Arial" w:hAnsi="Arial" w:cs="Arial"/>
        </w:rPr>
        <w:t xml:space="preserve">, T. R. (2011). </w:t>
      </w:r>
      <w:r w:rsidRPr="00CE288C">
        <w:rPr>
          <w:rFonts w:ascii="Arial" w:hAnsi="Arial" w:cs="Arial"/>
          <w:i/>
          <w:lang w:val="en-US"/>
        </w:rPr>
        <w:t>MusaDHN-1</w:t>
      </w:r>
      <w:r w:rsidRPr="00CE288C">
        <w:rPr>
          <w:rFonts w:ascii="Arial" w:hAnsi="Arial" w:cs="Arial"/>
          <w:lang w:val="en-US"/>
        </w:rPr>
        <w:t xml:space="preserve">, a novel multiple stress-inducible SK3-type </w:t>
      </w:r>
      <w:proofErr w:type="spellStart"/>
      <w:r w:rsidRPr="00CE288C">
        <w:rPr>
          <w:rFonts w:ascii="Arial" w:hAnsi="Arial" w:cs="Arial"/>
          <w:lang w:val="en-US"/>
        </w:rPr>
        <w:t>dehydrin</w:t>
      </w:r>
      <w:proofErr w:type="spellEnd"/>
      <w:r w:rsidRPr="00CE288C">
        <w:rPr>
          <w:rFonts w:ascii="Arial" w:hAnsi="Arial" w:cs="Arial"/>
          <w:lang w:val="en-US"/>
        </w:rPr>
        <w:t xml:space="preserve"> gene, contributes affirmatively to drought-and salt-stress tolerance in banana. </w:t>
      </w:r>
      <w:proofErr w:type="spellStart"/>
      <w:r w:rsidRPr="00CE288C">
        <w:rPr>
          <w:rFonts w:ascii="Arial" w:hAnsi="Arial" w:cs="Arial"/>
          <w:i/>
          <w:lang w:val="en-US"/>
        </w:rPr>
        <w:t>Planta</w:t>
      </w:r>
      <w:proofErr w:type="spellEnd"/>
      <w:r w:rsidRPr="00CE288C">
        <w:rPr>
          <w:rFonts w:ascii="Arial" w:hAnsi="Arial" w:cs="Arial"/>
          <w:i/>
          <w:lang w:val="en-US"/>
        </w:rPr>
        <w:t>, 234</w:t>
      </w:r>
      <w:r w:rsidRPr="00CE288C">
        <w:rPr>
          <w:rFonts w:ascii="Arial" w:hAnsi="Arial" w:cs="Arial"/>
          <w:lang w:val="en-US"/>
        </w:rPr>
        <w:t>(5), 915.</w:t>
      </w:r>
    </w:p>
    <w:p w:rsidR="00955017" w:rsidRPr="00CE288C" w:rsidRDefault="00955017" w:rsidP="00864A9D">
      <w:pPr>
        <w:pStyle w:val="Piedepgina"/>
        <w:tabs>
          <w:tab w:val="clear" w:pos="9026"/>
          <w:tab w:val="center" w:pos="4320"/>
        </w:tabs>
        <w:ind w:left="709" w:right="49" w:hanging="709"/>
        <w:jc w:val="both"/>
        <w:rPr>
          <w:rFonts w:ascii="Arial" w:hAnsi="Arial" w:cs="Arial"/>
          <w:lang w:val="en-US"/>
        </w:rPr>
      </w:pPr>
      <w:proofErr w:type="spellStart"/>
      <w:r w:rsidRPr="00CE288C">
        <w:rPr>
          <w:rFonts w:ascii="Arial" w:hAnsi="Arial" w:cs="Arial"/>
          <w:lang w:val="en-US"/>
        </w:rPr>
        <w:t>Shekhawat</w:t>
      </w:r>
      <w:proofErr w:type="spellEnd"/>
      <w:r w:rsidRPr="00CE288C">
        <w:rPr>
          <w:rFonts w:ascii="Arial" w:hAnsi="Arial" w:cs="Arial"/>
          <w:lang w:val="en-US"/>
        </w:rPr>
        <w:t xml:space="preserve">, U. K. S., &amp; </w:t>
      </w:r>
      <w:proofErr w:type="spellStart"/>
      <w:r w:rsidRPr="00CE288C">
        <w:rPr>
          <w:rFonts w:ascii="Arial" w:hAnsi="Arial" w:cs="Arial"/>
          <w:lang w:val="en-US"/>
        </w:rPr>
        <w:t>Ganapathi</w:t>
      </w:r>
      <w:proofErr w:type="spellEnd"/>
      <w:r w:rsidRPr="00CE288C">
        <w:rPr>
          <w:rFonts w:ascii="Arial" w:hAnsi="Arial" w:cs="Arial"/>
          <w:lang w:val="en-US"/>
        </w:rPr>
        <w:t xml:space="preserve">, T. R. (2014). Transgenic banana plants overexpressing </w:t>
      </w:r>
      <w:r w:rsidRPr="00CE288C">
        <w:rPr>
          <w:rFonts w:ascii="Arial" w:hAnsi="Arial" w:cs="Arial"/>
          <w:i/>
          <w:lang w:val="en-US"/>
        </w:rPr>
        <w:t>MusabZIP53</w:t>
      </w:r>
      <w:r w:rsidRPr="00CE288C">
        <w:rPr>
          <w:rFonts w:ascii="Arial" w:hAnsi="Arial" w:cs="Arial"/>
          <w:lang w:val="en-US"/>
        </w:rPr>
        <w:t xml:space="preserve"> display severe growth retardation with enhanced sucrose and polyphenol oxidase activity. </w:t>
      </w:r>
      <w:r w:rsidRPr="00CE288C">
        <w:rPr>
          <w:rFonts w:ascii="Arial" w:hAnsi="Arial" w:cs="Arial"/>
          <w:i/>
          <w:lang w:val="en-US"/>
        </w:rPr>
        <w:t>Plant Cell, Tissue and Organ Culture (PCTOC), 116</w:t>
      </w:r>
      <w:r w:rsidRPr="00CE288C">
        <w:rPr>
          <w:rFonts w:ascii="Arial" w:hAnsi="Arial" w:cs="Arial"/>
          <w:lang w:val="en-US"/>
        </w:rPr>
        <w:t>(3), 387-402.</w:t>
      </w:r>
    </w:p>
    <w:p w:rsidR="00955017" w:rsidRPr="00CE288C" w:rsidRDefault="00955017" w:rsidP="00864A9D">
      <w:pPr>
        <w:pStyle w:val="Piedepgina"/>
        <w:tabs>
          <w:tab w:val="clear" w:pos="9026"/>
          <w:tab w:val="center" w:pos="4320"/>
        </w:tabs>
        <w:ind w:left="709" w:right="49" w:hanging="709"/>
        <w:jc w:val="both"/>
        <w:rPr>
          <w:rFonts w:ascii="Arial" w:hAnsi="Arial" w:cs="Arial"/>
          <w:lang w:val="en-US"/>
        </w:rPr>
      </w:pPr>
      <w:r w:rsidRPr="00CE288C">
        <w:rPr>
          <w:rFonts w:ascii="Arial" w:hAnsi="Arial" w:cs="Arial"/>
          <w:lang w:val="en-US"/>
        </w:rPr>
        <w:t xml:space="preserve">Sigma-Aldrich (2012) En: http://www.sigmaaldrich.com/catalog/product/sigma. </w:t>
      </w:r>
      <w:proofErr w:type="spellStart"/>
      <w:r w:rsidRPr="00CE288C">
        <w:rPr>
          <w:rFonts w:ascii="Arial" w:hAnsi="Arial" w:cs="Arial"/>
          <w:lang w:val="en-US"/>
        </w:rPr>
        <w:t>recuperado</w:t>
      </w:r>
      <w:proofErr w:type="spellEnd"/>
      <w:r w:rsidRPr="00CE288C">
        <w:rPr>
          <w:rFonts w:ascii="Arial" w:hAnsi="Arial" w:cs="Arial"/>
          <w:lang w:val="en-US"/>
        </w:rPr>
        <w:t xml:space="preserve">: 29 de </w:t>
      </w:r>
      <w:proofErr w:type="spellStart"/>
      <w:r w:rsidRPr="00CE288C">
        <w:rPr>
          <w:rFonts w:ascii="Arial" w:hAnsi="Arial" w:cs="Arial"/>
          <w:lang w:val="en-US"/>
        </w:rPr>
        <w:t>Enero</w:t>
      </w:r>
      <w:proofErr w:type="spellEnd"/>
      <w:r w:rsidRPr="00CE288C">
        <w:rPr>
          <w:rFonts w:ascii="Arial" w:hAnsi="Arial" w:cs="Arial"/>
          <w:lang w:val="en-US"/>
        </w:rPr>
        <w:t xml:space="preserve"> de 2015.</w:t>
      </w:r>
    </w:p>
    <w:p w:rsidR="00955017" w:rsidRPr="00CE288C" w:rsidRDefault="00955017" w:rsidP="00864A9D">
      <w:pPr>
        <w:pStyle w:val="Piedepgina"/>
        <w:tabs>
          <w:tab w:val="clear" w:pos="9026"/>
          <w:tab w:val="center" w:pos="4320"/>
        </w:tabs>
        <w:ind w:left="709" w:right="49" w:hanging="709"/>
        <w:jc w:val="both"/>
        <w:rPr>
          <w:rFonts w:ascii="Arial" w:hAnsi="Arial" w:cs="Arial"/>
          <w:lang w:val="en-US"/>
        </w:rPr>
      </w:pPr>
      <w:proofErr w:type="spellStart"/>
      <w:r w:rsidRPr="00CE288C">
        <w:rPr>
          <w:rFonts w:ascii="Arial" w:hAnsi="Arial" w:cs="Arial"/>
          <w:lang w:val="en-US"/>
        </w:rPr>
        <w:t>Sreedharan</w:t>
      </w:r>
      <w:proofErr w:type="spellEnd"/>
      <w:r w:rsidRPr="00CE288C">
        <w:rPr>
          <w:rFonts w:ascii="Arial" w:hAnsi="Arial" w:cs="Arial"/>
          <w:lang w:val="en-US"/>
        </w:rPr>
        <w:t xml:space="preserve">, S., </w:t>
      </w:r>
      <w:proofErr w:type="spellStart"/>
      <w:r w:rsidRPr="00CE288C">
        <w:rPr>
          <w:rFonts w:ascii="Arial" w:hAnsi="Arial" w:cs="Arial"/>
          <w:lang w:val="en-US"/>
        </w:rPr>
        <w:t>Shekhawat</w:t>
      </w:r>
      <w:proofErr w:type="spellEnd"/>
      <w:r w:rsidRPr="00CE288C">
        <w:rPr>
          <w:rFonts w:ascii="Arial" w:hAnsi="Arial" w:cs="Arial"/>
          <w:lang w:val="en-US"/>
        </w:rPr>
        <w:t xml:space="preserve">, U. K., &amp; </w:t>
      </w:r>
      <w:proofErr w:type="spellStart"/>
      <w:r w:rsidRPr="00CE288C">
        <w:rPr>
          <w:rFonts w:ascii="Arial" w:hAnsi="Arial" w:cs="Arial"/>
          <w:lang w:val="en-US"/>
        </w:rPr>
        <w:t>Ganapathi</w:t>
      </w:r>
      <w:proofErr w:type="spellEnd"/>
      <w:r w:rsidRPr="00CE288C">
        <w:rPr>
          <w:rFonts w:ascii="Arial" w:hAnsi="Arial" w:cs="Arial"/>
          <w:lang w:val="en-US"/>
        </w:rPr>
        <w:t xml:space="preserve">, T. R. (2013). Transgenic banana plants overexpressing a native plasma membrane aquaporin </w:t>
      </w:r>
      <w:r w:rsidRPr="00CE288C">
        <w:rPr>
          <w:rFonts w:ascii="Arial" w:hAnsi="Arial" w:cs="Arial"/>
          <w:i/>
          <w:lang w:val="en-US"/>
        </w:rPr>
        <w:t>MusaPIP1;2</w:t>
      </w:r>
      <w:r w:rsidRPr="00CE288C">
        <w:rPr>
          <w:rFonts w:ascii="Arial" w:hAnsi="Arial" w:cs="Arial"/>
          <w:lang w:val="en-US"/>
        </w:rPr>
        <w:t xml:space="preserve"> display high tolerance levels to different abiotic stresses. </w:t>
      </w:r>
      <w:r w:rsidRPr="00CE288C">
        <w:rPr>
          <w:rFonts w:ascii="Arial" w:hAnsi="Arial" w:cs="Arial"/>
          <w:i/>
          <w:lang w:val="en-US"/>
        </w:rPr>
        <w:t>Plant Biotechnology Journal, 11</w:t>
      </w:r>
      <w:r w:rsidRPr="00CE288C">
        <w:rPr>
          <w:rFonts w:ascii="Arial" w:hAnsi="Arial" w:cs="Arial"/>
          <w:lang w:val="en-US"/>
        </w:rPr>
        <w:t>(8), 942-952.</w:t>
      </w:r>
    </w:p>
    <w:p w:rsidR="00955017" w:rsidRPr="00CE288C" w:rsidRDefault="00955017" w:rsidP="00864A9D">
      <w:pPr>
        <w:pStyle w:val="Piedepgina"/>
        <w:tabs>
          <w:tab w:val="clear" w:pos="9026"/>
          <w:tab w:val="center" w:pos="4320"/>
        </w:tabs>
        <w:ind w:left="709" w:right="49" w:hanging="709"/>
        <w:jc w:val="both"/>
        <w:rPr>
          <w:rFonts w:ascii="Arial" w:hAnsi="Arial" w:cs="Arial"/>
          <w:lang w:val="en-US"/>
        </w:rPr>
      </w:pPr>
      <w:proofErr w:type="spellStart"/>
      <w:r w:rsidRPr="00CE288C">
        <w:rPr>
          <w:rFonts w:ascii="Arial" w:hAnsi="Arial" w:cs="Arial"/>
          <w:lang w:val="en-US"/>
        </w:rPr>
        <w:t>Surendar</w:t>
      </w:r>
      <w:proofErr w:type="spellEnd"/>
      <w:r w:rsidRPr="00CE288C">
        <w:rPr>
          <w:rFonts w:ascii="Arial" w:hAnsi="Arial" w:cs="Arial"/>
          <w:lang w:val="en-US"/>
        </w:rPr>
        <w:t xml:space="preserve">, K. K., Devi, D. D., Ravi, I., </w:t>
      </w:r>
      <w:proofErr w:type="spellStart"/>
      <w:r w:rsidRPr="00CE288C">
        <w:rPr>
          <w:rFonts w:ascii="Arial" w:hAnsi="Arial" w:cs="Arial"/>
          <w:lang w:val="en-US"/>
        </w:rPr>
        <w:t>Jeyakumar</w:t>
      </w:r>
      <w:proofErr w:type="spellEnd"/>
      <w:r w:rsidRPr="00CE288C">
        <w:rPr>
          <w:rFonts w:ascii="Arial" w:hAnsi="Arial" w:cs="Arial"/>
          <w:lang w:val="en-US"/>
        </w:rPr>
        <w:t xml:space="preserve">, P., &amp; </w:t>
      </w:r>
      <w:proofErr w:type="spellStart"/>
      <w:r w:rsidRPr="00CE288C">
        <w:rPr>
          <w:rFonts w:ascii="Arial" w:hAnsi="Arial" w:cs="Arial"/>
          <w:lang w:val="en-US"/>
        </w:rPr>
        <w:t>Velayudham</w:t>
      </w:r>
      <w:proofErr w:type="spellEnd"/>
      <w:r w:rsidRPr="00CE288C">
        <w:rPr>
          <w:rFonts w:ascii="Arial" w:hAnsi="Arial" w:cs="Arial"/>
          <w:lang w:val="en-US"/>
        </w:rPr>
        <w:t xml:space="preserve">, K. (2013a). Water stress affects plant relative water content, soluble protein, total chlorophyll content and yield of </w:t>
      </w:r>
      <w:proofErr w:type="spellStart"/>
      <w:r w:rsidRPr="00CE288C">
        <w:rPr>
          <w:rFonts w:ascii="Arial" w:hAnsi="Arial" w:cs="Arial"/>
          <w:lang w:val="en-US"/>
        </w:rPr>
        <w:t>Ratoon</w:t>
      </w:r>
      <w:proofErr w:type="spellEnd"/>
      <w:r w:rsidRPr="00CE288C">
        <w:rPr>
          <w:rFonts w:ascii="Arial" w:hAnsi="Arial" w:cs="Arial"/>
          <w:lang w:val="en-US"/>
        </w:rPr>
        <w:t xml:space="preserve"> Banana. </w:t>
      </w:r>
      <w:r w:rsidRPr="00CE288C">
        <w:rPr>
          <w:rFonts w:ascii="Arial" w:hAnsi="Arial" w:cs="Arial"/>
          <w:i/>
          <w:lang w:val="en-US"/>
        </w:rPr>
        <w:t>International Journal of Horticulture, 3</w:t>
      </w:r>
      <w:r w:rsidRPr="00CE288C">
        <w:rPr>
          <w:rFonts w:ascii="Arial" w:hAnsi="Arial" w:cs="Arial"/>
          <w:lang w:val="en-US"/>
        </w:rPr>
        <w:t>(17), 96-103.</w:t>
      </w:r>
    </w:p>
    <w:p w:rsidR="00955017" w:rsidRPr="00CE288C" w:rsidRDefault="00955017" w:rsidP="00864A9D">
      <w:pPr>
        <w:pStyle w:val="Piedepgina"/>
        <w:tabs>
          <w:tab w:val="clear" w:pos="9026"/>
          <w:tab w:val="center" w:pos="4320"/>
        </w:tabs>
        <w:ind w:left="709" w:right="49" w:hanging="709"/>
        <w:jc w:val="both"/>
        <w:rPr>
          <w:rFonts w:ascii="Arial" w:hAnsi="Arial" w:cs="Arial"/>
          <w:lang w:val="en-US"/>
        </w:rPr>
      </w:pPr>
      <w:proofErr w:type="spellStart"/>
      <w:r w:rsidRPr="00CE288C">
        <w:rPr>
          <w:rFonts w:ascii="Arial" w:hAnsi="Arial" w:cs="Arial"/>
          <w:lang w:val="en-US"/>
        </w:rPr>
        <w:t>Surendar</w:t>
      </w:r>
      <w:proofErr w:type="spellEnd"/>
      <w:r w:rsidRPr="00CE288C">
        <w:rPr>
          <w:rFonts w:ascii="Arial" w:hAnsi="Arial" w:cs="Arial"/>
          <w:lang w:val="en-US"/>
        </w:rPr>
        <w:t xml:space="preserve">, K. K., Devi, D. D., Ravi, I., </w:t>
      </w:r>
      <w:proofErr w:type="spellStart"/>
      <w:r w:rsidRPr="00CE288C">
        <w:rPr>
          <w:rFonts w:ascii="Arial" w:hAnsi="Arial" w:cs="Arial"/>
          <w:lang w:val="en-US"/>
        </w:rPr>
        <w:t>Jeyakumar</w:t>
      </w:r>
      <w:proofErr w:type="spellEnd"/>
      <w:r w:rsidRPr="00CE288C">
        <w:rPr>
          <w:rFonts w:ascii="Arial" w:hAnsi="Arial" w:cs="Arial"/>
          <w:lang w:val="en-US"/>
        </w:rPr>
        <w:t xml:space="preserve">, P., Kumar, S. R., &amp; </w:t>
      </w:r>
      <w:proofErr w:type="spellStart"/>
      <w:r w:rsidRPr="00CE288C">
        <w:rPr>
          <w:rFonts w:ascii="Arial" w:hAnsi="Arial" w:cs="Arial"/>
          <w:lang w:val="en-US"/>
        </w:rPr>
        <w:t>Velayudham</w:t>
      </w:r>
      <w:proofErr w:type="spellEnd"/>
      <w:r w:rsidRPr="00CE288C">
        <w:rPr>
          <w:rFonts w:ascii="Arial" w:hAnsi="Arial" w:cs="Arial"/>
          <w:lang w:val="en-US"/>
        </w:rPr>
        <w:t>, K. (2013b). Studies on the impact of water deficit on plant height, relative water content, total chlorophyll, osmotic potential and yield of banana (</w:t>
      </w:r>
      <w:r w:rsidRPr="00CE288C">
        <w:rPr>
          <w:rFonts w:ascii="Arial" w:hAnsi="Arial" w:cs="Arial"/>
          <w:i/>
          <w:lang w:val="en-US"/>
        </w:rPr>
        <w:t>Musa</w:t>
      </w:r>
      <w:r w:rsidRPr="00CE288C">
        <w:rPr>
          <w:rFonts w:ascii="Arial" w:hAnsi="Arial" w:cs="Arial"/>
          <w:lang w:val="en-US"/>
        </w:rPr>
        <w:t xml:space="preserve"> spp.) cultivars and hybrids. </w:t>
      </w:r>
      <w:r w:rsidRPr="00CE288C">
        <w:rPr>
          <w:rFonts w:ascii="Arial" w:hAnsi="Arial" w:cs="Arial"/>
          <w:i/>
          <w:lang w:val="en-US"/>
        </w:rPr>
        <w:t>International Journal of Horticulture, 3</w:t>
      </w:r>
      <w:r w:rsidRPr="00CE288C">
        <w:rPr>
          <w:rFonts w:ascii="Arial" w:hAnsi="Arial" w:cs="Arial"/>
          <w:lang w:val="en-US"/>
        </w:rPr>
        <w:t>(11), 52-60.</w:t>
      </w:r>
    </w:p>
    <w:p w:rsidR="00955017" w:rsidRPr="00CE288C" w:rsidRDefault="00955017" w:rsidP="00864A9D">
      <w:pPr>
        <w:pStyle w:val="Piedepgina"/>
        <w:tabs>
          <w:tab w:val="clear" w:pos="9026"/>
          <w:tab w:val="center" w:pos="4320"/>
        </w:tabs>
        <w:ind w:left="709" w:right="49" w:hanging="709"/>
        <w:jc w:val="both"/>
        <w:rPr>
          <w:rFonts w:ascii="Arial" w:hAnsi="Arial" w:cs="Arial"/>
        </w:rPr>
      </w:pPr>
      <w:proofErr w:type="spellStart"/>
      <w:r w:rsidRPr="00CE288C">
        <w:rPr>
          <w:rFonts w:ascii="Arial" w:hAnsi="Arial" w:cs="Arial"/>
          <w:lang w:val="en-US"/>
        </w:rPr>
        <w:t>Tadeo</w:t>
      </w:r>
      <w:proofErr w:type="spellEnd"/>
      <w:r w:rsidRPr="00CE288C">
        <w:rPr>
          <w:rFonts w:ascii="Arial" w:hAnsi="Arial" w:cs="Arial"/>
          <w:lang w:val="en-US"/>
        </w:rPr>
        <w:t>, F. R., &amp; Gómez-</w:t>
      </w:r>
      <w:proofErr w:type="spellStart"/>
      <w:r w:rsidRPr="00CE288C">
        <w:rPr>
          <w:rFonts w:ascii="Arial" w:hAnsi="Arial" w:cs="Arial"/>
          <w:lang w:val="en-US"/>
        </w:rPr>
        <w:t>Cadenas</w:t>
      </w:r>
      <w:proofErr w:type="spellEnd"/>
      <w:r w:rsidRPr="00CE288C">
        <w:rPr>
          <w:rFonts w:ascii="Arial" w:hAnsi="Arial" w:cs="Arial"/>
          <w:lang w:val="en-US"/>
        </w:rPr>
        <w:t xml:space="preserve">, A. (2008). </w:t>
      </w:r>
      <w:r w:rsidRPr="00CE288C">
        <w:rPr>
          <w:rFonts w:ascii="Arial" w:hAnsi="Arial" w:cs="Arial"/>
        </w:rPr>
        <w:t>Fisiología de las plantas y el estrés. Azcón-</w:t>
      </w:r>
      <w:proofErr w:type="spellStart"/>
      <w:r w:rsidRPr="00CE288C">
        <w:rPr>
          <w:rFonts w:ascii="Arial" w:hAnsi="Arial" w:cs="Arial"/>
        </w:rPr>
        <w:t>Bieto</w:t>
      </w:r>
      <w:proofErr w:type="spellEnd"/>
      <w:r w:rsidRPr="00CE288C">
        <w:rPr>
          <w:rFonts w:ascii="Arial" w:hAnsi="Arial" w:cs="Arial"/>
        </w:rPr>
        <w:t xml:space="preserve"> J., &amp; Talón M., (Eds.), Fundamentos de Fisiología Vegetal (17-64). </w:t>
      </w:r>
      <w:r w:rsidRPr="00CE288C">
        <w:rPr>
          <w:rFonts w:ascii="Arial" w:hAnsi="Arial" w:cs="Arial"/>
          <w:i/>
        </w:rPr>
        <w:t>Madrid, España: McGraw-Hill/Interamericana</w:t>
      </w:r>
      <w:r w:rsidRPr="00CE288C">
        <w:rPr>
          <w:rFonts w:ascii="Arial" w:hAnsi="Arial" w:cs="Arial"/>
        </w:rPr>
        <w:t>.</w:t>
      </w:r>
    </w:p>
    <w:p w:rsidR="00955017" w:rsidRPr="00CE288C" w:rsidRDefault="00955017" w:rsidP="00864A9D">
      <w:pPr>
        <w:pStyle w:val="Piedepgina"/>
        <w:tabs>
          <w:tab w:val="clear" w:pos="9026"/>
          <w:tab w:val="center" w:pos="4320"/>
        </w:tabs>
        <w:ind w:left="709" w:right="49" w:hanging="709"/>
        <w:jc w:val="both"/>
        <w:rPr>
          <w:rFonts w:ascii="Arial" w:hAnsi="Arial" w:cs="Arial"/>
          <w:lang w:val="en-US"/>
        </w:rPr>
      </w:pPr>
      <w:proofErr w:type="spellStart"/>
      <w:r w:rsidRPr="00CE288C">
        <w:rPr>
          <w:rFonts w:ascii="Arial" w:hAnsi="Arial" w:cs="Arial"/>
        </w:rPr>
        <w:t>Tak</w:t>
      </w:r>
      <w:proofErr w:type="spellEnd"/>
      <w:r w:rsidRPr="00CE288C">
        <w:rPr>
          <w:rFonts w:ascii="Arial" w:hAnsi="Arial" w:cs="Arial"/>
        </w:rPr>
        <w:t xml:space="preserve">, H., </w:t>
      </w:r>
      <w:proofErr w:type="spellStart"/>
      <w:r w:rsidRPr="00CE288C">
        <w:rPr>
          <w:rFonts w:ascii="Arial" w:hAnsi="Arial" w:cs="Arial"/>
        </w:rPr>
        <w:t>Negi</w:t>
      </w:r>
      <w:proofErr w:type="spellEnd"/>
      <w:r w:rsidRPr="00CE288C">
        <w:rPr>
          <w:rFonts w:ascii="Arial" w:hAnsi="Arial" w:cs="Arial"/>
        </w:rPr>
        <w:t xml:space="preserve">, S., &amp; </w:t>
      </w:r>
      <w:proofErr w:type="spellStart"/>
      <w:r w:rsidRPr="00CE288C">
        <w:rPr>
          <w:rFonts w:ascii="Arial" w:hAnsi="Arial" w:cs="Arial"/>
        </w:rPr>
        <w:t>Ganapathi</w:t>
      </w:r>
      <w:proofErr w:type="spellEnd"/>
      <w:r w:rsidRPr="00CE288C">
        <w:rPr>
          <w:rFonts w:ascii="Arial" w:hAnsi="Arial" w:cs="Arial"/>
        </w:rPr>
        <w:t xml:space="preserve">, T. R. (2017). </w:t>
      </w:r>
      <w:r w:rsidRPr="00CE288C">
        <w:rPr>
          <w:rFonts w:ascii="Arial" w:hAnsi="Arial" w:cs="Arial"/>
          <w:lang w:val="en-US"/>
        </w:rPr>
        <w:t xml:space="preserve">Banana NAC transcription factor </w:t>
      </w:r>
      <w:r w:rsidRPr="00CE288C">
        <w:rPr>
          <w:rFonts w:ascii="Arial" w:hAnsi="Arial" w:cs="Arial"/>
          <w:i/>
          <w:lang w:val="en-US"/>
        </w:rPr>
        <w:t>MusaNAC042</w:t>
      </w:r>
      <w:r w:rsidRPr="00CE288C">
        <w:rPr>
          <w:rFonts w:ascii="Arial" w:hAnsi="Arial" w:cs="Arial"/>
          <w:lang w:val="en-US"/>
        </w:rPr>
        <w:t xml:space="preserve"> is positively associated with drought and salinity tolerance. </w:t>
      </w:r>
      <w:proofErr w:type="spellStart"/>
      <w:r w:rsidRPr="00CE288C">
        <w:rPr>
          <w:rFonts w:ascii="Arial" w:hAnsi="Arial" w:cs="Arial"/>
          <w:i/>
          <w:lang w:val="en-US"/>
        </w:rPr>
        <w:t>Protoplasma</w:t>
      </w:r>
      <w:proofErr w:type="spellEnd"/>
      <w:r w:rsidRPr="00CE288C">
        <w:rPr>
          <w:rFonts w:ascii="Arial" w:hAnsi="Arial" w:cs="Arial"/>
          <w:i/>
          <w:lang w:val="en-US"/>
        </w:rPr>
        <w:t>, 254</w:t>
      </w:r>
      <w:r w:rsidRPr="00CE288C">
        <w:rPr>
          <w:rFonts w:ascii="Arial" w:hAnsi="Arial" w:cs="Arial"/>
          <w:lang w:val="en-US"/>
        </w:rPr>
        <w:t>(2), 803-816.</w:t>
      </w:r>
    </w:p>
    <w:p w:rsidR="00955017" w:rsidRPr="00CE288C" w:rsidRDefault="00955017" w:rsidP="00864A9D">
      <w:pPr>
        <w:pStyle w:val="Piedepgina"/>
        <w:tabs>
          <w:tab w:val="clear" w:pos="9026"/>
          <w:tab w:val="center" w:pos="4320"/>
        </w:tabs>
        <w:ind w:left="709" w:right="49" w:hanging="709"/>
        <w:jc w:val="both"/>
        <w:rPr>
          <w:rFonts w:ascii="Arial" w:hAnsi="Arial" w:cs="Arial"/>
          <w:lang w:val="en-US"/>
        </w:rPr>
      </w:pPr>
      <w:proofErr w:type="spellStart"/>
      <w:r w:rsidRPr="00CE288C">
        <w:rPr>
          <w:rFonts w:ascii="Arial" w:hAnsi="Arial" w:cs="Arial"/>
          <w:lang w:val="en-US"/>
        </w:rPr>
        <w:t>Tsoata</w:t>
      </w:r>
      <w:proofErr w:type="spellEnd"/>
      <w:r w:rsidRPr="00CE288C">
        <w:rPr>
          <w:rFonts w:ascii="Arial" w:hAnsi="Arial" w:cs="Arial"/>
          <w:lang w:val="en-US"/>
        </w:rPr>
        <w:t xml:space="preserve">, E., </w:t>
      </w:r>
      <w:proofErr w:type="spellStart"/>
      <w:r w:rsidRPr="00CE288C">
        <w:rPr>
          <w:rFonts w:ascii="Arial" w:hAnsi="Arial" w:cs="Arial"/>
          <w:lang w:val="en-US"/>
        </w:rPr>
        <w:t>Njock</w:t>
      </w:r>
      <w:proofErr w:type="spellEnd"/>
      <w:r w:rsidRPr="00CE288C">
        <w:rPr>
          <w:rFonts w:ascii="Arial" w:hAnsi="Arial" w:cs="Arial"/>
          <w:lang w:val="en-US"/>
        </w:rPr>
        <w:t xml:space="preserve">, S. R., </w:t>
      </w:r>
      <w:proofErr w:type="spellStart"/>
      <w:r w:rsidRPr="00CE288C">
        <w:rPr>
          <w:rFonts w:ascii="Arial" w:hAnsi="Arial" w:cs="Arial"/>
          <w:lang w:val="en-US"/>
        </w:rPr>
        <w:t>Youmbi</w:t>
      </w:r>
      <w:proofErr w:type="spellEnd"/>
      <w:r w:rsidRPr="00CE288C">
        <w:rPr>
          <w:rFonts w:ascii="Arial" w:hAnsi="Arial" w:cs="Arial"/>
          <w:lang w:val="en-US"/>
        </w:rPr>
        <w:t xml:space="preserve">, E., &amp; </w:t>
      </w:r>
      <w:proofErr w:type="spellStart"/>
      <w:r w:rsidRPr="00CE288C">
        <w:rPr>
          <w:rFonts w:ascii="Arial" w:hAnsi="Arial" w:cs="Arial"/>
          <w:lang w:val="en-US"/>
        </w:rPr>
        <w:t>Nwaga</w:t>
      </w:r>
      <w:proofErr w:type="spellEnd"/>
      <w:r w:rsidRPr="00CE288C">
        <w:rPr>
          <w:rFonts w:ascii="Arial" w:hAnsi="Arial" w:cs="Arial"/>
          <w:lang w:val="en-US"/>
        </w:rPr>
        <w:t xml:space="preserve">, D. (2015). Early effects of water stress on some biochemical and mineral parameters of </w:t>
      </w:r>
      <w:proofErr w:type="spellStart"/>
      <w:r w:rsidRPr="00CE288C">
        <w:rPr>
          <w:rFonts w:ascii="Arial" w:hAnsi="Arial" w:cs="Arial"/>
          <w:lang w:val="en-US"/>
        </w:rPr>
        <w:t>mycorrhizal</w:t>
      </w:r>
      <w:proofErr w:type="spellEnd"/>
      <w:r w:rsidRPr="00CE288C">
        <w:rPr>
          <w:rFonts w:ascii="Arial" w:hAnsi="Arial" w:cs="Arial"/>
          <w:lang w:val="en-US"/>
        </w:rPr>
        <w:t xml:space="preserve"> </w:t>
      </w:r>
      <w:proofErr w:type="spellStart"/>
      <w:r w:rsidRPr="00CE288C">
        <w:rPr>
          <w:rFonts w:ascii="Arial" w:hAnsi="Arial" w:cs="Arial"/>
          <w:i/>
          <w:lang w:val="en-US"/>
        </w:rPr>
        <w:t>Vigna</w:t>
      </w:r>
      <w:proofErr w:type="spellEnd"/>
      <w:r w:rsidRPr="00CE288C">
        <w:rPr>
          <w:rFonts w:ascii="Arial" w:hAnsi="Arial" w:cs="Arial"/>
          <w:i/>
          <w:lang w:val="en-US"/>
        </w:rPr>
        <w:t xml:space="preserve"> </w:t>
      </w:r>
      <w:proofErr w:type="spellStart"/>
      <w:r w:rsidRPr="00CE288C">
        <w:rPr>
          <w:rFonts w:ascii="Arial" w:hAnsi="Arial" w:cs="Arial"/>
          <w:i/>
          <w:lang w:val="en-US"/>
        </w:rPr>
        <w:lastRenderedPageBreak/>
        <w:t>subterranea</w:t>
      </w:r>
      <w:proofErr w:type="spellEnd"/>
      <w:r w:rsidRPr="00CE288C">
        <w:rPr>
          <w:rFonts w:ascii="Arial" w:hAnsi="Arial" w:cs="Arial"/>
          <w:lang w:val="en-US"/>
        </w:rPr>
        <w:t xml:space="preserve"> (L.) </w:t>
      </w:r>
      <w:proofErr w:type="spellStart"/>
      <w:r w:rsidRPr="00CE288C">
        <w:rPr>
          <w:rFonts w:ascii="Arial" w:hAnsi="Arial" w:cs="Arial"/>
          <w:lang w:val="en-US"/>
        </w:rPr>
        <w:t>Verdc</w:t>
      </w:r>
      <w:proofErr w:type="spellEnd"/>
      <w:r w:rsidRPr="00CE288C">
        <w:rPr>
          <w:rFonts w:ascii="Arial" w:hAnsi="Arial" w:cs="Arial"/>
          <w:lang w:val="en-US"/>
        </w:rPr>
        <w:t>. (</w:t>
      </w:r>
      <w:proofErr w:type="spellStart"/>
      <w:r w:rsidRPr="00CE288C">
        <w:rPr>
          <w:rFonts w:ascii="Arial" w:hAnsi="Arial" w:cs="Arial"/>
          <w:i/>
          <w:lang w:val="en-US"/>
        </w:rPr>
        <w:t>Fabaceae</w:t>
      </w:r>
      <w:proofErr w:type="spellEnd"/>
      <w:r w:rsidRPr="00CE288C">
        <w:rPr>
          <w:rFonts w:ascii="Arial" w:hAnsi="Arial" w:cs="Arial"/>
          <w:lang w:val="en-US"/>
        </w:rPr>
        <w:t xml:space="preserve">) cultivated in Cameroon. </w:t>
      </w:r>
      <w:r w:rsidRPr="00CE288C">
        <w:rPr>
          <w:rFonts w:ascii="Arial" w:hAnsi="Arial" w:cs="Arial"/>
          <w:i/>
          <w:lang w:val="en-US"/>
        </w:rPr>
        <w:t>International Journal of Agronomy and Agriculture Research (IJAAR), 7</w:t>
      </w:r>
      <w:r w:rsidRPr="00CE288C">
        <w:rPr>
          <w:rFonts w:ascii="Arial" w:hAnsi="Arial" w:cs="Arial"/>
          <w:lang w:val="en-US"/>
        </w:rPr>
        <w:t>(2), 21-35.</w:t>
      </w:r>
    </w:p>
    <w:p w:rsidR="00955017" w:rsidRPr="00CE288C" w:rsidRDefault="00955017" w:rsidP="00864A9D">
      <w:pPr>
        <w:pStyle w:val="Piedepgina"/>
        <w:tabs>
          <w:tab w:val="clear" w:pos="9026"/>
          <w:tab w:val="center" w:pos="4320"/>
        </w:tabs>
        <w:ind w:left="709" w:right="49" w:hanging="709"/>
        <w:jc w:val="both"/>
        <w:rPr>
          <w:rFonts w:ascii="Arial" w:hAnsi="Arial" w:cs="Arial"/>
        </w:rPr>
      </w:pPr>
      <w:r w:rsidRPr="00CE288C">
        <w:rPr>
          <w:rFonts w:ascii="Arial" w:hAnsi="Arial" w:cs="Arial"/>
        </w:rPr>
        <w:t xml:space="preserve">Valladares, F., </w:t>
      </w:r>
      <w:proofErr w:type="spellStart"/>
      <w:r w:rsidRPr="00CE288C">
        <w:rPr>
          <w:rFonts w:ascii="Arial" w:hAnsi="Arial" w:cs="Arial"/>
        </w:rPr>
        <w:t>Vilagrosa</w:t>
      </w:r>
      <w:proofErr w:type="spellEnd"/>
      <w:r w:rsidRPr="00CE288C">
        <w:rPr>
          <w:rFonts w:ascii="Arial" w:hAnsi="Arial" w:cs="Arial"/>
        </w:rPr>
        <w:t xml:space="preserve">, A., Peñuelas, J., </w:t>
      </w:r>
      <w:proofErr w:type="spellStart"/>
      <w:r w:rsidRPr="00CE288C">
        <w:rPr>
          <w:rFonts w:ascii="Arial" w:hAnsi="Arial" w:cs="Arial"/>
        </w:rPr>
        <w:t>Ogaya</w:t>
      </w:r>
      <w:proofErr w:type="spellEnd"/>
      <w:r w:rsidRPr="00CE288C">
        <w:rPr>
          <w:rFonts w:ascii="Arial" w:hAnsi="Arial" w:cs="Arial"/>
        </w:rPr>
        <w:t>, R., Camarero, J. J., Corcuera, L., Sisó, S., &amp; Gil-</w:t>
      </w:r>
      <w:proofErr w:type="spellStart"/>
      <w:r w:rsidRPr="00CE288C">
        <w:rPr>
          <w:rFonts w:ascii="Arial" w:hAnsi="Arial" w:cs="Arial"/>
        </w:rPr>
        <w:t>Pelegrín</w:t>
      </w:r>
      <w:proofErr w:type="spellEnd"/>
      <w:r w:rsidRPr="00CE288C">
        <w:rPr>
          <w:rFonts w:ascii="Arial" w:hAnsi="Arial" w:cs="Arial"/>
        </w:rPr>
        <w:t xml:space="preserve">, E. (2004). Estrés hídrico: </w:t>
      </w:r>
      <w:proofErr w:type="spellStart"/>
      <w:r w:rsidRPr="00CE288C">
        <w:rPr>
          <w:rFonts w:ascii="Arial" w:hAnsi="Arial" w:cs="Arial"/>
        </w:rPr>
        <w:t>ecofisiología</w:t>
      </w:r>
      <w:proofErr w:type="spellEnd"/>
      <w:r w:rsidRPr="00CE288C">
        <w:rPr>
          <w:rFonts w:ascii="Arial" w:hAnsi="Arial" w:cs="Arial"/>
        </w:rPr>
        <w:t xml:space="preserve"> y escalas de la sequía. Valladares F., (Ed.), Ecología del bosque mediterráneo en un mundo cambiante (163-190). </w:t>
      </w:r>
      <w:r w:rsidRPr="00CE288C">
        <w:rPr>
          <w:rFonts w:ascii="Arial" w:hAnsi="Arial" w:cs="Arial"/>
          <w:i/>
        </w:rPr>
        <w:t>Madrid, España: ERGRAF, S.A.</w:t>
      </w:r>
    </w:p>
    <w:p w:rsidR="00955017" w:rsidRPr="00CE288C" w:rsidRDefault="00955017" w:rsidP="00864A9D">
      <w:pPr>
        <w:pStyle w:val="Piedepgina"/>
        <w:tabs>
          <w:tab w:val="clear" w:pos="9026"/>
          <w:tab w:val="center" w:pos="4320"/>
        </w:tabs>
        <w:ind w:left="709" w:right="49" w:hanging="709"/>
        <w:jc w:val="both"/>
        <w:rPr>
          <w:rFonts w:ascii="Arial" w:hAnsi="Arial" w:cs="Arial"/>
          <w:lang w:val="en-US"/>
        </w:rPr>
      </w:pPr>
      <w:proofErr w:type="spellStart"/>
      <w:r w:rsidRPr="00CE288C">
        <w:rPr>
          <w:rFonts w:ascii="Arial" w:hAnsi="Arial" w:cs="Arial"/>
        </w:rPr>
        <w:t>Vanhove</w:t>
      </w:r>
      <w:proofErr w:type="spellEnd"/>
      <w:r w:rsidRPr="00CE288C">
        <w:rPr>
          <w:rFonts w:ascii="Arial" w:hAnsi="Arial" w:cs="Arial"/>
        </w:rPr>
        <w:t xml:space="preserve">, A. C., </w:t>
      </w:r>
      <w:proofErr w:type="spellStart"/>
      <w:r w:rsidRPr="00CE288C">
        <w:rPr>
          <w:rFonts w:ascii="Arial" w:hAnsi="Arial" w:cs="Arial"/>
        </w:rPr>
        <w:t>Vermaelen</w:t>
      </w:r>
      <w:proofErr w:type="spellEnd"/>
      <w:r w:rsidRPr="00CE288C">
        <w:rPr>
          <w:rFonts w:ascii="Arial" w:hAnsi="Arial" w:cs="Arial"/>
        </w:rPr>
        <w:t xml:space="preserve">, W., </w:t>
      </w:r>
      <w:proofErr w:type="spellStart"/>
      <w:r w:rsidRPr="00CE288C">
        <w:rPr>
          <w:rFonts w:ascii="Arial" w:hAnsi="Arial" w:cs="Arial"/>
        </w:rPr>
        <w:t>Panis</w:t>
      </w:r>
      <w:proofErr w:type="spellEnd"/>
      <w:r w:rsidRPr="00CE288C">
        <w:rPr>
          <w:rFonts w:ascii="Arial" w:hAnsi="Arial" w:cs="Arial"/>
        </w:rPr>
        <w:t xml:space="preserve">, B., </w:t>
      </w:r>
      <w:proofErr w:type="spellStart"/>
      <w:r w:rsidRPr="00CE288C">
        <w:rPr>
          <w:rFonts w:ascii="Arial" w:hAnsi="Arial" w:cs="Arial"/>
        </w:rPr>
        <w:t>Swennen</w:t>
      </w:r>
      <w:proofErr w:type="spellEnd"/>
      <w:r w:rsidRPr="00CE288C">
        <w:rPr>
          <w:rFonts w:ascii="Arial" w:hAnsi="Arial" w:cs="Arial"/>
        </w:rPr>
        <w:t xml:space="preserve">, R., &amp; Carpentier, S. C. (2012). </w:t>
      </w:r>
      <w:r w:rsidRPr="00CE288C">
        <w:rPr>
          <w:rFonts w:ascii="Arial" w:hAnsi="Arial" w:cs="Arial"/>
          <w:lang w:val="en-US"/>
        </w:rPr>
        <w:t xml:space="preserve">Screening the banana biodiversity for drought tolerance: can an </w:t>
      </w:r>
      <w:r w:rsidRPr="00CE288C">
        <w:rPr>
          <w:rFonts w:ascii="Arial" w:hAnsi="Arial" w:cs="Arial"/>
          <w:i/>
          <w:lang w:val="en-US"/>
        </w:rPr>
        <w:t>in vitro</w:t>
      </w:r>
      <w:r w:rsidRPr="00CE288C">
        <w:rPr>
          <w:rFonts w:ascii="Arial" w:hAnsi="Arial" w:cs="Arial"/>
          <w:lang w:val="en-US"/>
        </w:rPr>
        <w:t xml:space="preserve"> growth model and proteomics be used as a tool to discover tolerant varieties and understand homeostasis. </w:t>
      </w:r>
      <w:r w:rsidRPr="00CE288C">
        <w:rPr>
          <w:rFonts w:ascii="Arial" w:hAnsi="Arial" w:cs="Arial"/>
          <w:i/>
          <w:lang w:val="en-US"/>
        </w:rPr>
        <w:t>Frontiers in Plant Science, 3</w:t>
      </w:r>
      <w:r w:rsidRPr="00CE288C">
        <w:rPr>
          <w:rFonts w:ascii="Arial" w:hAnsi="Arial" w:cs="Arial"/>
          <w:lang w:val="en-US"/>
        </w:rPr>
        <w:t>, 1-10.</w:t>
      </w:r>
    </w:p>
    <w:p w:rsidR="00955017" w:rsidRPr="00CE288C" w:rsidRDefault="00955017" w:rsidP="00864A9D">
      <w:pPr>
        <w:pStyle w:val="Piedepgina"/>
        <w:tabs>
          <w:tab w:val="clear" w:pos="9026"/>
          <w:tab w:val="center" w:pos="4320"/>
        </w:tabs>
        <w:ind w:left="709" w:right="49" w:hanging="709"/>
        <w:jc w:val="both"/>
        <w:rPr>
          <w:rFonts w:ascii="Arial" w:hAnsi="Arial" w:cs="Arial"/>
          <w:lang w:val="en-US"/>
        </w:rPr>
      </w:pPr>
      <w:r w:rsidRPr="00CE288C">
        <w:rPr>
          <w:rFonts w:ascii="Arial" w:hAnsi="Arial" w:cs="Arial"/>
          <w:lang w:val="en-US"/>
        </w:rPr>
        <w:t xml:space="preserve">Wang, F., Zeng, B., Sun, Z., &amp; Zhu, C. (2009). Relationship between </w:t>
      </w:r>
      <w:proofErr w:type="spellStart"/>
      <w:r w:rsidRPr="00CE288C">
        <w:rPr>
          <w:rFonts w:ascii="Arial" w:hAnsi="Arial" w:cs="Arial"/>
          <w:lang w:val="en-US"/>
        </w:rPr>
        <w:t>proline</w:t>
      </w:r>
      <w:proofErr w:type="spellEnd"/>
      <w:r w:rsidRPr="00CE288C">
        <w:rPr>
          <w:rFonts w:ascii="Arial" w:hAnsi="Arial" w:cs="Arial"/>
          <w:lang w:val="en-US"/>
        </w:rPr>
        <w:t xml:space="preserve"> and Hg</w:t>
      </w:r>
      <w:r w:rsidRPr="00CE288C">
        <w:rPr>
          <w:rFonts w:ascii="Arial" w:hAnsi="Arial" w:cs="Arial"/>
          <w:vertAlign w:val="superscript"/>
          <w:lang w:val="en-US"/>
        </w:rPr>
        <w:t>2+</w:t>
      </w:r>
      <w:r w:rsidRPr="00CE288C">
        <w:rPr>
          <w:rFonts w:ascii="Arial" w:hAnsi="Arial" w:cs="Arial"/>
          <w:lang w:val="en-US"/>
        </w:rPr>
        <w:t xml:space="preserve">-induced oxidative stress in a tolerant rice mutant. </w:t>
      </w:r>
      <w:r w:rsidRPr="00CE288C">
        <w:rPr>
          <w:rFonts w:ascii="Arial" w:hAnsi="Arial" w:cs="Arial"/>
          <w:i/>
          <w:lang w:val="en-US"/>
        </w:rPr>
        <w:t>Archives of Environmental Contamination and Toxicology, 56</w:t>
      </w:r>
      <w:r w:rsidRPr="00CE288C">
        <w:rPr>
          <w:rFonts w:ascii="Arial" w:hAnsi="Arial" w:cs="Arial"/>
          <w:lang w:val="en-US"/>
        </w:rPr>
        <w:t>(4), 723.</w:t>
      </w:r>
    </w:p>
    <w:p w:rsidR="00955017" w:rsidRPr="00972F90" w:rsidRDefault="00955017" w:rsidP="00972F90">
      <w:pPr>
        <w:pStyle w:val="Piedepgina"/>
        <w:tabs>
          <w:tab w:val="clear" w:pos="9026"/>
        </w:tabs>
        <w:ind w:left="709" w:right="49" w:hanging="709"/>
        <w:jc w:val="both"/>
        <w:rPr>
          <w:rFonts w:ascii="Arial" w:hAnsi="Arial" w:cs="Arial"/>
          <w:lang w:val="en-US"/>
        </w:rPr>
      </w:pPr>
      <w:proofErr w:type="spellStart"/>
      <w:r w:rsidRPr="00CE288C">
        <w:rPr>
          <w:rFonts w:ascii="Arial" w:hAnsi="Arial" w:cs="Arial"/>
          <w:lang w:val="en-US"/>
        </w:rPr>
        <w:t>Wareing</w:t>
      </w:r>
      <w:proofErr w:type="spellEnd"/>
      <w:r w:rsidRPr="00CE288C">
        <w:rPr>
          <w:rFonts w:ascii="Arial" w:hAnsi="Arial" w:cs="Arial"/>
          <w:lang w:val="en-US"/>
        </w:rPr>
        <w:t xml:space="preserve">, P. F., &amp; Phillips I. D. J. (1970) The control and development in plants. </w:t>
      </w:r>
      <w:r w:rsidRPr="00CE288C">
        <w:rPr>
          <w:rFonts w:ascii="Arial" w:hAnsi="Arial" w:cs="Arial"/>
          <w:i/>
          <w:lang w:val="en-US"/>
        </w:rPr>
        <w:t xml:space="preserve">Oxford, England: </w:t>
      </w:r>
      <w:proofErr w:type="spellStart"/>
      <w:r w:rsidRPr="00CE288C">
        <w:rPr>
          <w:rFonts w:ascii="Arial" w:hAnsi="Arial" w:cs="Arial"/>
          <w:i/>
          <w:lang w:val="en-US"/>
        </w:rPr>
        <w:t>Pergamon</w:t>
      </w:r>
      <w:proofErr w:type="spellEnd"/>
      <w:r w:rsidRPr="00CE288C">
        <w:rPr>
          <w:rFonts w:ascii="Arial" w:hAnsi="Arial" w:cs="Arial"/>
          <w:i/>
          <w:lang w:val="en-US"/>
        </w:rPr>
        <w:t xml:space="preserve"> Press.</w:t>
      </w:r>
      <w:r w:rsidRPr="00CE288C">
        <w:rPr>
          <w:rFonts w:ascii="Arial" w:hAnsi="Arial" w:cs="Arial"/>
          <w:lang w:val="en-US"/>
        </w:rPr>
        <w:t xml:space="preserve"> 410 pp.</w:t>
      </w:r>
    </w:p>
    <w:sectPr w:rsidR="00955017" w:rsidRPr="00972F90" w:rsidSect="00CE288C">
      <w:footerReference w:type="default" r:id="rId22"/>
      <w:pgSz w:w="12240" w:h="15840"/>
      <w:pgMar w:top="1417" w:right="1701" w:bottom="1417"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678" w:rsidRDefault="008B2678" w:rsidP="007C6AC9">
      <w:r>
        <w:separator/>
      </w:r>
    </w:p>
  </w:endnote>
  <w:endnote w:type="continuationSeparator" w:id="0">
    <w:p w:rsidR="008B2678" w:rsidRDefault="008B2678" w:rsidP="007C6AC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2958979"/>
      <w:docPartObj>
        <w:docPartGallery w:val="Page Numbers (Bottom of Page)"/>
        <w:docPartUnique/>
      </w:docPartObj>
    </w:sdtPr>
    <w:sdtContent>
      <w:p w:rsidR="000E40E4" w:rsidRDefault="00FA58AB">
        <w:pPr>
          <w:pStyle w:val="Piedepgina"/>
          <w:jc w:val="right"/>
        </w:pPr>
        <w:r>
          <w:fldChar w:fldCharType="begin"/>
        </w:r>
        <w:r w:rsidR="000E40E4">
          <w:instrText>PAGE   \* MERGEFORMAT</w:instrText>
        </w:r>
        <w:r>
          <w:fldChar w:fldCharType="separate"/>
        </w:r>
        <w:r w:rsidR="001378B8">
          <w:rPr>
            <w:noProof/>
          </w:rPr>
          <w:t>2</w:t>
        </w:r>
        <w:r>
          <w:fldChar w:fldCharType="end"/>
        </w:r>
      </w:p>
    </w:sdtContent>
  </w:sdt>
  <w:p w:rsidR="000E40E4" w:rsidRDefault="000E40E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678" w:rsidRDefault="008B2678" w:rsidP="007C6AC9">
      <w:r>
        <w:separator/>
      </w:r>
    </w:p>
  </w:footnote>
  <w:footnote w:type="continuationSeparator" w:id="0">
    <w:p w:rsidR="008B2678" w:rsidRDefault="008B2678" w:rsidP="007C6A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0908D8"/>
    <w:multiLevelType w:val="hybridMultilevel"/>
    <w:tmpl w:val="E2D81F26"/>
    <w:lvl w:ilvl="0" w:tplc="5532C8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744F6A"/>
    <w:multiLevelType w:val="hybridMultilevel"/>
    <w:tmpl w:val="53705546"/>
    <w:lvl w:ilvl="0" w:tplc="F8D6C10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BE70DB"/>
    <w:multiLevelType w:val="hybridMultilevel"/>
    <w:tmpl w:val="19C2AC14"/>
    <w:lvl w:ilvl="0" w:tplc="845410E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activeWritingStyle w:appName="MSWord" w:lang="pt-BR" w:vendorID="64" w:dllVersion="131078" w:nlCheck="1" w:checkStyle="0"/>
  <w:activeWritingStyle w:appName="MSWord" w:lang="en-GB"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US" w:vendorID="64" w:dllVersion="131078" w:nlCheck="1" w:checkStyle="0"/>
  <w:activeWritingStyle w:appName="MSWord" w:lang="es-CO" w:vendorID="64" w:dllVersion="131078" w:nlCheck="1" w:checkStyle="0"/>
  <w:proofState w:spelling="clean" w:grammar="clean"/>
  <w:documentProtection w:edit="trackedChanges" w:enforcement="0"/>
  <w:defaultTabStop w:val="708"/>
  <w:hyphenationZone w:val="425"/>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1A5E6C"/>
    <w:rsid w:val="00001411"/>
    <w:rsid w:val="00002125"/>
    <w:rsid w:val="00004095"/>
    <w:rsid w:val="0000409A"/>
    <w:rsid w:val="00010E3E"/>
    <w:rsid w:val="00011767"/>
    <w:rsid w:val="00013859"/>
    <w:rsid w:val="00014348"/>
    <w:rsid w:val="000161C8"/>
    <w:rsid w:val="00017AE6"/>
    <w:rsid w:val="00020C54"/>
    <w:rsid w:val="0002376D"/>
    <w:rsid w:val="00023B1F"/>
    <w:rsid w:val="00023F68"/>
    <w:rsid w:val="00030146"/>
    <w:rsid w:val="0003044C"/>
    <w:rsid w:val="00031D69"/>
    <w:rsid w:val="00033608"/>
    <w:rsid w:val="00036297"/>
    <w:rsid w:val="00042A00"/>
    <w:rsid w:val="00043A1D"/>
    <w:rsid w:val="00043DB1"/>
    <w:rsid w:val="00044AAA"/>
    <w:rsid w:val="0004605F"/>
    <w:rsid w:val="00051174"/>
    <w:rsid w:val="00056552"/>
    <w:rsid w:val="000576F6"/>
    <w:rsid w:val="00057DD8"/>
    <w:rsid w:val="0006090C"/>
    <w:rsid w:val="000648EF"/>
    <w:rsid w:val="00066C3A"/>
    <w:rsid w:val="00073D8B"/>
    <w:rsid w:val="00074EB2"/>
    <w:rsid w:val="00074F10"/>
    <w:rsid w:val="00076E1B"/>
    <w:rsid w:val="00077EFC"/>
    <w:rsid w:val="00081205"/>
    <w:rsid w:val="00087A85"/>
    <w:rsid w:val="0009005B"/>
    <w:rsid w:val="00091991"/>
    <w:rsid w:val="00093C43"/>
    <w:rsid w:val="00097FBE"/>
    <w:rsid w:val="000A02A9"/>
    <w:rsid w:val="000A1DE2"/>
    <w:rsid w:val="000A2704"/>
    <w:rsid w:val="000A341B"/>
    <w:rsid w:val="000A3A56"/>
    <w:rsid w:val="000A3D67"/>
    <w:rsid w:val="000B18BB"/>
    <w:rsid w:val="000B3739"/>
    <w:rsid w:val="000B6875"/>
    <w:rsid w:val="000C3FDF"/>
    <w:rsid w:val="000D53D6"/>
    <w:rsid w:val="000E0E61"/>
    <w:rsid w:val="000E0E7C"/>
    <w:rsid w:val="000E40E4"/>
    <w:rsid w:val="000F12AB"/>
    <w:rsid w:val="000F33D1"/>
    <w:rsid w:val="000F6BE2"/>
    <w:rsid w:val="000F7C53"/>
    <w:rsid w:val="0010002F"/>
    <w:rsid w:val="00101259"/>
    <w:rsid w:val="0010193F"/>
    <w:rsid w:val="00101A0A"/>
    <w:rsid w:val="00101DA2"/>
    <w:rsid w:val="00105668"/>
    <w:rsid w:val="00105835"/>
    <w:rsid w:val="001061D3"/>
    <w:rsid w:val="001063F8"/>
    <w:rsid w:val="00106C4E"/>
    <w:rsid w:val="00117AC3"/>
    <w:rsid w:val="00121C45"/>
    <w:rsid w:val="0012581F"/>
    <w:rsid w:val="00126B15"/>
    <w:rsid w:val="00126F59"/>
    <w:rsid w:val="0013605C"/>
    <w:rsid w:val="001378B8"/>
    <w:rsid w:val="00142619"/>
    <w:rsid w:val="0014290C"/>
    <w:rsid w:val="00142D34"/>
    <w:rsid w:val="00145830"/>
    <w:rsid w:val="00145DA4"/>
    <w:rsid w:val="00145EBF"/>
    <w:rsid w:val="0014627E"/>
    <w:rsid w:val="00151AFA"/>
    <w:rsid w:val="00152193"/>
    <w:rsid w:val="00155682"/>
    <w:rsid w:val="00156463"/>
    <w:rsid w:val="001618DA"/>
    <w:rsid w:val="00165438"/>
    <w:rsid w:val="001663F8"/>
    <w:rsid w:val="00175A09"/>
    <w:rsid w:val="00176C58"/>
    <w:rsid w:val="00177DC2"/>
    <w:rsid w:val="001800B2"/>
    <w:rsid w:val="001840C5"/>
    <w:rsid w:val="00190709"/>
    <w:rsid w:val="0019094F"/>
    <w:rsid w:val="001944E1"/>
    <w:rsid w:val="00194767"/>
    <w:rsid w:val="00195118"/>
    <w:rsid w:val="0019535F"/>
    <w:rsid w:val="001A0C9C"/>
    <w:rsid w:val="001A0F4F"/>
    <w:rsid w:val="001A52DA"/>
    <w:rsid w:val="001A5CD1"/>
    <w:rsid w:val="001A5E6C"/>
    <w:rsid w:val="001A6FE9"/>
    <w:rsid w:val="001B0BE8"/>
    <w:rsid w:val="001B157B"/>
    <w:rsid w:val="001B2422"/>
    <w:rsid w:val="001B3D15"/>
    <w:rsid w:val="001B64D8"/>
    <w:rsid w:val="001B6AD9"/>
    <w:rsid w:val="001C1407"/>
    <w:rsid w:val="001C14BC"/>
    <w:rsid w:val="001C3DC6"/>
    <w:rsid w:val="001C70EA"/>
    <w:rsid w:val="001D64AF"/>
    <w:rsid w:val="001E023B"/>
    <w:rsid w:val="001E09ED"/>
    <w:rsid w:val="001E27C6"/>
    <w:rsid w:val="001E4100"/>
    <w:rsid w:val="001E4496"/>
    <w:rsid w:val="001E4AAE"/>
    <w:rsid w:val="001E75E6"/>
    <w:rsid w:val="001E7D25"/>
    <w:rsid w:val="001F03B4"/>
    <w:rsid w:val="001F55F9"/>
    <w:rsid w:val="001F5966"/>
    <w:rsid w:val="001F602D"/>
    <w:rsid w:val="001F72C6"/>
    <w:rsid w:val="00205714"/>
    <w:rsid w:val="002146F1"/>
    <w:rsid w:val="002173C4"/>
    <w:rsid w:val="00224220"/>
    <w:rsid w:val="00224DF8"/>
    <w:rsid w:val="00225BA9"/>
    <w:rsid w:val="00225F56"/>
    <w:rsid w:val="002261E4"/>
    <w:rsid w:val="00226633"/>
    <w:rsid w:val="00227FBD"/>
    <w:rsid w:val="00233802"/>
    <w:rsid w:val="00233B47"/>
    <w:rsid w:val="00234AB1"/>
    <w:rsid w:val="0023515C"/>
    <w:rsid w:val="0024012D"/>
    <w:rsid w:val="0025228C"/>
    <w:rsid w:val="00253AEB"/>
    <w:rsid w:val="00253FBE"/>
    <w:rsid w:val="002615B5"/>
    <w:rsid w:val="00262321"/>
    <w:rsid w:val="00262CE0"/>
    <w:rsid w:val="00262DB2"/>
    <w:rsid w:val="00266403"/>
    <w:rsid w:val="002719F8"/>
    <w:rsid w:val="0027612D"/>
    <w:rsid w:val="00284B20"/>
    <w:rsid w:val="0028512A"/>
    <w:rsid w:val="00287A10"/>
    <w:rsid w:val="00287F59"/>
    <w:rsid w:val="002A0E6A"/>
    <w:rsid w:val="002A1364"/>
    <w:rsid w:val="002A32F2"/>
    <w:rsid w:val="002A3842"/>
    <w:rsid w:val="002B0F6B"/>
    <w:rsid w:val="002B1090"/>
    <w:rsid w:val="002B2E0F"/>
    <w:rsid w:val="002B4E17"/>
    <w:rsid w:val="002B71B9"/>
    <w:rsid w:val="002C2492"/>
    <w:rsid w:val="002C6520"/>
    <w:rsid w:val="002C67BC"/>
    <w:rsid w:val="002D3C80"/>
    <w:rsid w:val="002D429A"/>
    <w:rsid w:val="002D5E2B"/>
    <w:rsid w:val="002E333B"/>
    <w:rsid w:val="002E37B0"/>
    <w:rsid w:val="002E74F0"/>
    <w:rsid w:val="002F0EB0"/>
    <w:rsid w:val="002F1836"/>
    <w:rsid w:val="00300E22"/>
    <w:rsid w:val="00302F8A"/>
    <w:rsid w:val="00305B19"/>
    <w:rsid w:val="00305E7B"/>
    <w:rsid w:val="003172BD"/>
    <w:rsid w:val="00317D0C"/>
    <w:rsid w:val="0032096D"/>
    <w:rsid w:val="00323522"/>
    <w:rsid w:val="003237EB"/>
    <w:rsid w:val="00323AA9"/>
    <w:rsid w:val="003241E1"/>
    <w:rsid w:val="00324907"/>
    <w:rsid w:val="00327EDF"/>
    <w:rsid w:val="00331CE3"/>
    <w:rsid w:val="00333816"/>
    <w:rsid w:val="00334AAE"/>
    <w:rsid w:val="00335B69"/>
    <w:rsid w:val="003405D3"/>
    <w:rsid w:val="0034250A"/>
    <w:rsid w:val="003439FD"/>
    <w:rsid w:val="0034421F"/>
    <w:rsid w:val="0034582F"/>
    <w:rsid w:val="00347B90"/>
    <w:rsid w:val="0035406A"/>
    <w:rsid w:val="00360B15"/>
    <w:rsid w:val="00361457"/>
    <w:rsid w:val="003616F3"/>
    <w:rsid w:val="00362C03"/>
    <w:rsid w:val="00371C79"/>
    <w:rsid w:val="00373418"/>
    <w:rsid w:val="00377339"/>
    <w:rsid w:val="0037750B"/>
    <w:rsid w:val="0038161A"/>
    <w:rsid w:val="0038692D"/>
    <w:rsid w:val="00393605"/>
    <w:rsid w:val="00393C9F"/>
    <w:rsid w:val="003967CF"/>
    <w:rsid w:val="00397361"/>
    <w:rsid w:val="00397BBE"/>
    <w:rsid w:val="003A4971"/>
    <w:rsid w:val="003A604B"/>
    <w:rsid w:val="003A7471"/>
    <w:rsid w:val="003B0990"/>
    <w:rsid w:val="003B7108"/>
    <w:rsid w:val="003C0AD3"/>
    <w:rsid w:val="003C1A1E"/>
    <w:rsid w:val="003C1A5A"/>
    <w:rsid w:val="003C3154"/>
    <w:rsid w:val="003C40DC"/>
    <w:rsid w:val="003D0483"/>
    <w:rsid w:val="003D0A45"/>
    <w:rsid w:val="003D1387"/>
    <w:rsid w:val="003D2996"/>
    <w:rsid w:val="003D61D3"/>
    <w:rsid w:val="003D665B"/>
    <w:rsid w:val="003D7277"/>
    <w:rsid w:val="003E0E02"/>
    <w:rsid w:val="003F20F3"/>
    <w:rsid w:val="003F369F"/>
    <w:rsid w:val="003F564F"/>
    <w:rsid w:val="003F6C4F"/>
    <w:rsid w:val="004008BD"/>
    <w:rsid w:val="00400992"/>
    <w:rsid w:val="00402AF3"/>
    <w:rsid w:val="00406E7E"/>
    <w:rsid w:val="0040770A"/>
    <w:rsid w:val="00410D35"/>
    <w:rsid w:val="00413981"/>
    <w:rsid w:val="00414A25"/>
    <w:rsid w:val="004152BA"/>
    <w:rsid w:val="00416459"/>
    <w:rsid w:val="00416803"/>
    <w:rsid w:val="00416FAE"/>
    <w:rsid w:val="004179D7"/>
    <w:rsid w:val="00422918"/>
    <w:rsid w:val="00423297"/>
    <w:rsid w:val="0042487F"/>
    <w:rsid w:val="00425BE1"/>
    <w:rsid w:val="00426D60"/>
    <w:rsid w:val="00430FBE"/>
    <w:rsid w:val="00431C89"/>
    <w:rsid w:val="00431DBA"/>
    <w:rsid w:val="00442AB6"/>
    <w:rsid w:val="0044463D"/>
    <w:rsid w:val="00446F26"/>
    <w:rsid w:val="00451841"/>
    <w:rsid w:val="00452AEA"/>
    <w:rsid w:val="004610D2"/>
    <w:rsid w:val="004630A6"/>
    <w:rsid w:val="00467294"/>
    <w:rsid w:val="00477973"/>
    <w:rsid w:val="0048092A"/>
    <w:rsid w:val="00483188"/>
    <w:rsid w:val="004843DD"/>
    <w:rsid w:val="0048498A"/>
    <w:rsid w:val="004857FD"/>
    <w:rsid w:val="00485C1B"/>
    <w:rsid w:val="00485FF7"/>
    <w:rsid w:val="004907EE"/>
    <w:rsid w:val="00495AAE"/>
    <w:rsid w:val="004A0256"/>
    <w:rsid w:val="004A1738"/>
    <w:rsid w:val="004A22A7"/>
    <w:rsid w:val="004A644C"/>
    <w:rsid w:val="004A72F2"/>
    <w:rsid w:val="004A739D"/>
    <w:rsid w:val="004A74B5"/>
    <w:rsid w:val="004B2B32"/>
    <w:rsid w:val="004B5818"/>
    <w:rsid w:val="004B5FF1"/>
    <w:rsid w:val="004B61C3"/>
    <w:rsid w:val="004B715E"/>
    <w:rsid w:val="004C0046"/>
    <w:rsid w:val="004C1942"/>
    <w:rsid w:val="004C5BFE"/>
    <w:rsid w:val="004C74BF"/>
    <w:rsid w:val="004C7B73"/>
    <w:rsid w:val="004C7CE1"/>
    <w:rsid w:val="004D03F0"/>
    <w:rsid w:val="004D1CD5"/>
    <w:rsid w:val="004D22B3"/>
    <w:rsid w:val="004D3DE4"/>
    <w:rsid w:val="004D5012"/>
    <w:rsid w:val="004D6C13"/>
    <w:rsid w:val="004E4821"/>
    <w:rsid w:val="004E5971"/>
    <w:rsid w:val="004F2B8C"/>
    <w:rsid w:val="004F5F3F"/>
    <w:rsid w:val="00501071"/>
    <w:rsid w:val="00504ECA"/>
    <w:rsid w:val="005056AC"/>
    <w:rsid w:val="00515D3E"/>
    <w:rsid w:val="00517D44"/>
    <w:rsid w:val="00517E15"/>
    <w:rsid w:val="00521C45"/>
    <w:rsid w:val="00521D3A"/>
    <w:rsid w:val="00526B37"/>
    <w:rsid w:val="00530917"/>
    <w:rsid w:val="00530F31"/>
    <w:rsid w:val="00531A35"/>
    <w:rsid w:val="0053589E"/>
    <w:rsid w:val="00536149"/>
    <w:rsid w:val="0053649A"/>
    <w:rsid w:val="005366B0"/>
    <w:rsid w:val="00536FA0"/>
    <w:rsid w:val="00537EF3"/>
    <w:rsid w:val="00541016"/>
    <w:rsid w:val="00544CD6"/>
    <w:rsid w:val="00547789"/>
    <w:rsid w:val="005478DC"/>
    <w:rsid w:val="00550696"/>
    <w:rsid w:val="00550DC5"/>
    <w:rsid w:val="0055155B"/>
    <w:rsid w:val="00551D0A"/>
    <w:rsid w:val="00553CE9"/>
    <w:rsid w:val="00554D44"/>
    <w:rsid w:val="00556162"/>
    <w:rsid w:val="00557677"/>
    <w:rsid w:val="0056087C"/>
    <w:rsid w:val="0056188C"/>
    <w:rsid w:val="005669C7"/>
    <w:rsid w:val="00566B5A"/>
    <w:rsid w:val="00567E64"/>
    <w:rsid w:val="00571A54"/>
    <w:rsid w:val="00572E34"/>
    <w:rsid w:val="0057445A"/>
    <w:rsid w:val="00583560"/>
    <w:rsid w:val="00586453"/>
    <w:rsid w:val="0059085D"/>
    <w:rsid w:val="00590ACD"/>
    <w:rsid w:val="00590C56"/>
    <w:rsid w:val="00592DF8"/>
    <w:rsid w:val="00594FDC"/>
    <w:rsid w:val="00595551"/>
    <w:rsid w:val="00596B05"/>
    <w:rsid w:val="0059751C"/>
    <w:rsid w:val="005A55AF"/>
    <w:rsid w:val="005A700E"/>
    <w:rsid w:val="005B10FC"/>
    <w:rsid w:val="005B4EB9"/>
    <w:rsid w:val="005B5A94"/>
    <w:rsid w:val="005C1587"/>
    <w:rsid w:val="005C69EC"/>
    <w:rsid w:val="005D14F1"/>
    <w:rsid w:val="005E1916"/>
    <w:rsid w:val="005E20CF"/>
    <w:rsid w:val="005E3D55"/>
    <w:rsid w:val="005E5288"/>
    <w:rsid w:val="005E5350"/>
    <w:rsid w:val="005E69AE"/>
    <w:rsid w:val="005E7C29"/>
    <w:rsid w:val="005F1886"/>
    <w:rsid w:val="005F31C8"/>
    <w:rsid w:val="005F4A7B"/>
    <w:rsid w:val="005F7499"/>
    <w:rsid w:val="00602E34"/>
    <w:rsid w:val="00607272"/>
    <w:rsid w:val="00615162"/>
    <w:rsid w:val="00616435"/>
    <w:rsid w:val="00616950"/>
    <w:rsid w:val="006222F7"/>
    <w:rsid w:val="00624F1C"/>
    <w:rsid w:val="00627916"/>
    <w:rsid w:val="0063188C"/>
    <w:rsid w:val="00633291"/>
    <w:rsid w:val="006334A4"/>
    <w:rsid w:val="00642CFE"/>
    <w:rsid w:val="00644292"/>
    <w:rsid w:val="00653619"/>
    <w:rsid w:val="00655D1A"/>
    <w:rsid w:val="006560AD"/>
    <w:rsid w:val="006562E6"/>
    <w:rsid w:val="00665F33"/>
    <w:rsid w:val="00671CCA"/>
    <w:rsid w:val="00674CE6"/>
    <w:rsid w:val="00674DFC"/>
    <w:rsid w:val="00675E30"/>
    <w:rsid w:val="0067606F"/>
    <w:rsid w:val="00677A03"/>
    <w:rsid w:val="006830D9"/>
    <w:rsid w:val="0068427A"/>
    <w:rsid w:val="0068504E"/>
    <w:rsid w:val="00686E1B"/>
    <w:rsid w:val="00687514"/>
    <w:rsid w:val="00691749"/>
    <w:rsid w:val="00692958"/>
    <w:rsid w:val="006A647C"/>
    <w:rsid w:val="006A697E"/>
    <w:rsid w:val="006A6E8D"/>
    <w:rsid w:val="006B0A07"/>
    <w:rsid w:val="006B0FFC"/>
    <w:rsid w:val="006B47DC"/>
    <w:rsid w:val="006C2B41"/>
    <w:rsid w:val="006C4E70"/>
    <w:rsid w:val="006C64E0"/>
    <w:rsid w:val="006C7597"/>
    <w:rsid w:val="006C7CDC"/>
    <w:rsid w:val="006D34B8"/>
    <w:rsid w:val="006D5CDC"/>
    <w:rsid w:val="006D710D"/>
    <w:rsid w:val="006D7114"/>
    <w:rsid w:val="006E206F"/>
    <w:rsid w:val="006E376E"/>
    <w:rsid w:val="006E7BE4"/>
    <w:rsid w:val="006F063F"/>
    <w:rsid w:val="00702011"/>
    <w:rsid w:val="00703B83"/>
    <w:rsid w:val="00704CA4"/>
    <w:rsid w:val="00714C05"/>
    <w:rsid w:val="00722F51"/>
    <w:rsid w:val="00725AA9"/>
    <w:rsid w:val="00731A80"/>
    <w:rsid w:val="00732EC9"/>
    <w:rsid w:val="00733628"/>
    <w:rsid w:val="00734B18"/>
    <w:rsid w:val="00736CF5"/>
    <w:rsid w:val="007450A8"/>
    <w:rsid w:val="00745744"/>
    <w:rsid w:val="007463AA"/>
    <w:rsid w:val="007611CA"/>
    <w:rsid w:val="00761583"/>
    <w:rsid w:val="0076693E"/>
    <w:rsid w:val="007678D7"/>
    <w:rsid w:val="007711D6"/>
    <w:rsid w:val="0077297B"/>
    <w:rsid w:val="00772C26"/>
    <w:rsid w:val="00776887"/>
    <w:rsid w:val="007769E7"/>
    <w:rsid w:val="00780A3D"/>
    <w:rsid w:val="00782F75"/>
    <w:rsid w:val="007843E7"/>
    <w:rsid w:val="00786696"/>
    <w:rsid w:val="007866B9"/>
    <w:rsid w:val="007900FF"/>
    <w:rsid w:val="00790828"/>
    <w:rsid w:val="007918AF"/>
    <w:rsid w:val="007938D0"/>
    <w:rsid w:val="00794169"/>
    <w:rsid w:val="00795A87"/>
    <w:rsid w:val="00796136"/>
    <w:rsid w:val="007965FE"/>
    <w:rsid w:val="00797303"/>
    <w:rsid w:val="007A0C9B"/>
    <w:rsid w:val="007A2325"/>
    <w:rsid w:val="007A3258"/>
    <w:rsid w:val="007A5AF1"/>
    <w:rsid w:val="007A638D"/>
    <w:rsid w:val="007A65D8"/>
    <w:rsid w:val="007A7CD2"/>
    <w:rsid w:val="007B014D"/>
    <w:rsid w:val="007B0FB1"/>
    <w:rsid w:val="007B1D6B"/>
    <w:rsid w:val="007B7E31"/>
    <w:rsid w:val="007C057A"/>
    <w:rsid w:val="007C06BD"/>
    <w:rsid w:val="007C0DE7"/>
    <w:rsid w:val="007C4F42"/>
    <w:rsid w:val="007C6AC9"/>
    <w:rsid w:val="007C79F3"/>
    <w:rsid w:val="007D15B9"/>
    <w:rsid w:val="007D305B"/>
    <w:rsid w:val="007D3EF6"/>
    <w:rsid w:val="007D5351"/>
    <w:rsid w:val="007D56A5"/>
    <w:rsid w:val="007E413B"/>
    <w:rsid w:val="007E5172"/>
    <w:rsid w:val="007E6A22"/>
    <w:rsid w:val="007F16D8"/>
    <w:rsid w:val="007F5C39"/>
    <w:rsid w:val="008004ED"/>
    <w:rsid w:val="0080127A"/>
    <w:rsid w:val="00801D30"/>
    <w:rsid w:val="0080233E"/>
    <w:rsid w:val="00813883"/>
    <w:rsid w:val="00815C1A"/>
    <w:rsid w:val="008234E8"/>
    <w:rsid w:val="008250A4"/>
    <w:rsid w:val="008265EB"/>
    <w:rsid w:val="00826BE0"/>
    <w:rsid w:val="00827EE2"/>
    <w:rsid w:val="00834932"/>
    <w:rsid w:val="008429A0"/>
    <w:rsid w:val="00843CBF"/>
    <w:rsid w:val="008477F5"/>
    <w:rsid w:val="00852E99"/>
    <w:rsid w:val="0085470C"/>
    <w:rsid w:val="00857105"/>
    <w:rsid w:val="00864A9D"/>
    <w:rsid w:val="00864AC7"/>
    <w:rsid w:val="00867BE9"/>
    <w:rsid w:val="00873B70"/>
    <w:rsid w:val="008747D4"/>
    <w:rsid w:val="008750B6"/>
    <w:rsid w:val="008757A0"/>
    <w:rsid w:val="00880E3A"/>
    <w:rsid w:val="00882F27"/>
    <w:rsid w:val="00887D87"/>
    <w:rsid w:val="00892B31"/>
    <w:rsid w:val="00893283"/>
    <w:rsid w:val="00895B28"/>
    <w:rsid w:val="008A1B15"/>
    <w:rsid w:val="008A2449"/>
    <w:rsid w:val="008A24F5"/>
    <w:rsid w:val="008A409D"/>
    <w:rsid w:val="008A5F68"/>
    <w:rsid w:val="008A72EE"/>
    <w:rsid w:val="008B16D4"/>
    <w:rsid w:val="008B2283"/>
    <w:rsid w:val="008B2678"/>
    <w:rsid w:val="008B4647"/>
    <w:rsid w:val="008B7625"/>
    <w:rsid w:val="008C0F38"/>
    <w:rsid w:val="008C15BE"/>
    <w:rsid w:val="008C16FC"/>
    <w:rsid w:val="008C38B3"/>
    <w:rsid w:val="008C44CF"/>
    <w:rsid w:val="008C7A42"/>
    <w:rsid w:val="008D0066"/>
    <w:rsid w:val="008D1893"/>
    <w:rsid w:val="008D197B"/>
    <w:rsid w:val="008D2CDD"/>
    <w:rsid w:val="008D49FA"/>
    <w:rsid w:val="008E0132"/>
    <w:rsid w:val="008E0254"/>
    <w:rsid w:val="008E07E7"/>
    <w:rsid w:val="008E0E1D"/>
    <w:rsid w:val="008E2995"/>
    <w:rsid w:val="008E63AF"/>
    <w:rsid w:val="008E6FA1"/>
    <w:rsid w:val="008E7906"/>
    <w:rsid w:val="008F30C1"/>
    <w:rsid w:val="008F3D54"/>
    <w:rsid w:val="008F73A0"/>
    <w:rsid w:val="00901550"/>
    <w:rsid w:val="009048B9"/>
    <w:rsid w:val="0091347D"/>
    <w:rsid w:val="00920E13"/>
    <w:rsid w:val="0092194E"/>
    <w:rsid w:val="009221A6"/>
    <w:rsid w:val="0092433A"/>
    <w:rsid w:val="00927B7E"/>
    <w:rsid w:val="009348B6"/>
    <w:rsid w:val="00935408"/>
    <w:rsid w:val="00937246"/>
    <w:rsid w:val="009445E8"/>
    <w:rsid w:val="009459A3"/>
    <w:rsid w:val="00945E66"/>
    <w:rsid w:val="009478BA"/>
    <w:rsid w:val="00950F17"/>
    <w:rsid w:val="00951FAF"/>
    <w:rsid w:val="009527BE"/>
    <w:rsid w:val="00952F1D"/>
    <w:rsid w:val="00955005"/>
    <w:rsid w:val="00955017"/>
    <w:rsid w:val="00955730"/>
    <w:rsid w:val="00957B61"/>
    <w:rsid w:val="00960F63"/>
    <w:rsid w:val="00962F1D"/>
    <w:rsid w:val="0096365C"/>
    <w:rsid w:val="009659AF"/>
    <w:rsid w:val="00970BB0"/>
    <w:rsid w:val="00972F90"/>
    <w:rsid w:val="00973B94"/>
    <w:rsid w:val="00974BBE"/>
    <w:rsid w:val="0098046C"/>
    <w:rsid w:val="00995413"/>
    <w:rsid w:val="0099734A"/>
    <w:rsid w:val="009A27C0"/>
    <w:rsid w:val="009A43F0"/>
    <w:rsid w:val="009A45EF"/>
    <w:rsid w:val="009A7BD0"/>
    <w:rsid w:val="009A7F4A"/>
    <w:rsid w:val="009B25DF"/>
    <w:rsid w:val="009B2F97"/>
    <w:rsid w:val="009B52C5"/>
    <w:rsid w:val="009C07BF"/>
    <w:rsid w:val="009C2A4C"/>
    <w:rsid w:val="009C344F"/>
    <w:rsid w:val="009C3622"/>
    <w:rsid w:val="009C4F42"/>
    <w:rsid w:val="009C7E27"/>
    <w:rsid w:val="009D1B9D"/>
    <w:rsid w:val="009D1E86"/>
    <w:rsid w:val="009E0929"/>
    <w:rsid w:val="009E624F"/>
    <w:rsid w:val="009F2322"/>
    <w:rsid w:val="009F3F3E"/>
    <w:rsid w:val="009F75F6"/>
    <w:rsid w:val="00A002E6"/>
    <w:rsid w:val="00A04E5B"/>
    <w:rsid w:val="00A1048E"/>
    <w:rsid w:val="00A20D16"/>
    <w:rsid w:val="00A2575A"/>
    <w:rsid w:val="00A43C27"/>
    <w:rsid w:val="00A50587"/>
    <w:rsid w:val="00A563C3"/>
    <w:rsid w:val="00A575EA"/>
    <w:rsid w:val="00A57753"/>
    <w:rsid w:val="00A602CB"/>
    <w:rsid w:val="00A60567"/>
    <w:rsid w:val="00A640E9"/>
    <w:rsid w:val="00A671CD"/>
    <w:rsid w:val="00A704FD"/>
    <w:rsid w:val="00A70815"/>
    <w:rsid w:val="00A71C85"/>
    <w:rsid w:val="00A71E53"/>
    <w:rsid w:val="00A7472E"/>
    <w:rsid w:val="00A7624A"/>
    <w:rsid w:val="00A77485"/>
    <w:rsid w:val="00A83CF0"/>
    <w:rsid w:val="00A84C11"/>
    <w:rsid w:val="00A9317C"/>
    <w:rsid w:val="00A942FA"/>
    <w:rsid w:val="00A97DC9"/>
    <w:rsid w:val="00AA219D"/>
    <w:rsid w:val="00AB1880"/>
    <w:rsid w:val="00AB2060"/>
    <w:rsid w:val="00AB6259"/>
    <w:rsid w:val="00AB751A"/>
    <w:rsid w:val="00AC0DAD"/>
    <w:rsid w:val="00AC228C"/>
    <w:rsid w:val="00AC6946"/>
    <w:rsid w:val="00AD0033"/>
    <w:rsid w:val="00AD0518"/>
    <w:rsid w:val="00AD5FA2"/>
    <w:rsid w:val="00AE1B81"/>
    <w:rsid w:val="00AE536A"/>
    <w:rsid w:val="00AF0261"/>
    <w:rsid w:val="00AF55C3"/>
    <w:rsid w:val="00B0036A"/>
    <w:rsid w:val="00B01062"/>
    <w:rsid w:val="00B014DC"/>
    <w:rsid w:val="00B02A1D"/>
    <w:rsid w:val="00B05E6B"/>
    <w:rsid w:val="00B06453"/>
    <w:rsid w:val="00B06B09"/>
    <w:rsid w:val="00B104EF"/>
    <w:rsid w:val="00B10DAC"/>
    <w:rsid w:val="00B12504"/>
    <w:rsid w:val="00B12C6F"/>
    <w:rsid w:val="00B207AC"/>
    <w:rsid w:val="00B20F01"/>
    <w:rsid w:val="00B226E1"/>
    <w:rsid w:val="00B23199"/>
    <w:rsid w:val="00B24FEA"/>
    <w:rsid w:val="00B26388"/>
    <w:rsid w:val="00B271ED"/>
    <w:rsid w:val="00B31DC0"/>
    <w:rsid w:val="00B339FD"/>
    <w:rsid w:val="00B3438F"/>
    <w:rsid w:val="00B34E95"/>
    <w:rsid w:val="00B421C1"/>
    <w:rsid w:val="00B45BFE"/>
    <w:rsid w:val="00B45F71"/>
    <w:rsid w:val="00B51F9E"/>
    <w:rsid w:val="00B53C2E"/>
    <w:rsid w:val="00B53DC6"/>
    <w:rsid w:val="00B55BD5"/>
    <w:rsid w:val="00B55FEA"/>
    <w:rsid w:val="00B603FD"/>
    <w:rsid w:val="00B743A5"/>
    <w:rsid w:val="00B76D9E"/>
    <w:rsid w:val="00B77473"/>
    <w:rsid w:val="00B856BA"/>
    <w:rsid w:val="00B860BB"/>
    <w:rsid w:val="00B900F7"/>
    <w:rsid w:val="00B902B5"/>
    <w:rsid w:val="00B928EB"/>
    <w:rsid w:val="00B95A4E"/>
    <w:rsid w:val="00B9653F"/>
    <w:rsid w:val="00B97C7B"/>
    <w:rsid w:val="00BA0AE6"/>
    <w:rsid w:val="00BA132F"/>
    <w:rsid w:val="00BA660C"/>
    <w:rsid w:val="00BB13EE"/>
    <w:rsid w:val="00BB2041"/>
    <w:rsid w:val="00BB3962"/>
    <w:rsid w:val="00BC01A0"/>
    <w:rsid w:val="00BC13BB"/>
    <w:rsid w:val="00BC28D6"/>
    <w:rsid w:val="00BC6344"/>
    <w:rsid w:val="00BC7246"/>
    <w:rsid w:val="00BD0FCF"/>
    <w:rsid w:val="00BD0FE8"/>
    <w:rsid w:val="00BD4DB9"/>
    <w:rsid w:val="00BD62B1"/>
    <w:rsid w:val="00BE020A"/>
    <w:rsid w:val="00BE0224"/>
    <w:rsid w:val="00BE1DCF"/>
    <w:rsid w:val="00BE3E64"/>
    <w:rsid w:val="00BE42D5"/>
    <w:rsid w:val="00BE445E"/>
    <w:rsid w:val="00BE467B"/>
    <w:rsid w:val="00BE6D4A"/>
    <w:rsid w:val="00BE6F0C"/>
    <w:rsid w:val="00BE746F"/>
    <w:rsid w:val="00BF1EB6"/>
    <w:rsid w:val="00BF23C8"/>
    <w:rsid w:val="00BF5BE1"/>
    <w:rsid w:val="00BF6D27"/>
    <w:rsid w:val="00C019A6"/>
    <w:rsid w:val="00C02EA8"/>
    <w:rsid w:val="00C037D6"/>
    <w:rsid w:val="00C03EC2"/>
    <w:rsid w:val="00C10D41"/>
    <w:rsid w:val="00C15423"/>
    <w:rsid w:val="00C15BFC"/>
    <w:rsid w:val="00C2295F"/>
    <w:rsid w:val="00C242BB"/>
    <w:rsid w:val="00C24754"/>
    <w:rsid w:val="00C259BC"/>
    <w:rsid w:val="00C26263"/>
    <w:rsid w:val="00C268E5"/>
    <w:rsid w:val="00C320AC"/>
    <w:rsid w:val="00C32814"/>
    <w:rsid w:val="00C36070"/>
    <w:rsid w:val="00C41FDC"/>
    <w:rsid w:val="00C422B1"/>
    <w:rsid w:val="00C44856"/>
    <w:rsid w:val="00C4616B"/>
    <w:rsid w:val="00C46D3B"/>
    <w:rsid w:val="00C46F07"/>
    <w:rsid w:val="00C52595"/>
    <w:rsid w:val="00C52C9F"/>
    <w:rsid w:val="00C629D0"/>
    <w:rsid w:val="00C660FA"/>
    <w:rsid w:val="00C70FD2"/>
    <w:rsid w:val="00C729CC"/>
    <w:rsid w:val="00C732A4"/>
    <w:rsid w:val="00C739A3"/>
    <w:rsid w:val="00C75B15"/>
    <w:rsid w:val="00C85380"/>
    <w:rsid w:val="00C86400"/>
    <w:rsid w:val="00CA07AA"/>
    <w:rsid w:val="00CA0A72"/>
    <w:rsid w:val="00CA1F93"/>
    <w:rsid w:val="00CA3848"/>
    <w:rsid w:val="00CA3A5D"/>
    <w:rsid w:val="00CA5608"/>
    <w:rsid w:val="00CA6DD3"/>
    <w:rsid w:val="00CB36AD"/>
    <w:rsid w:val="00CB4261"/>
    <w:rsid w:val="00CB5B48"/>
    <w:rsid w:val="00CB6917"/>
    <w:rsid w:val="00CC28FF"/>
    <w:rsid w:val="00CC3574"/>
    <w:rsid w:val="00CC6A23"/>
    <w:rsid w:val="00CD2367"/>
    <w:rsid w:val="00CD2782"/>
    <w:rsid w:val="00CD5C82"/>
    <w:rsid w:val="00CD60BA"/>
    <w:rsid w:val="00CD7EF1"/>
    <w:rsid w:val="00CE053E"/>
    <w:rsid w:val="00CE1BC1"/>
    <w:rsid w:val="00CE288C"/>
    <w:rsid w:val="00CE3AF9"/>
    <w:rsid w:val="00CF5918"/>
    <w:rsid w:val="00CF612F"/>
    <w:rsid w:val="00D005ED"/>
    <w:rsid w:val="00D00E94"/>
    <w:rsid w:val="00D013E5"/>
    <w:rsid w:val="00D0183B"/>
    <w:rsid w:val="00D06968"/>
    <w:rsid w:val="00D07A09"/>
    <w:rsid w:val="00D12E00"/>
    <w:rsid w:val="00D13C2E"/>
    <w:rsid w:val="00D15381"/>
    <w:rsid w:val="00D16735"/>
    <w:rsid w:val="00D249D3"/>
    <w:rsid w:val="00D33664"/>
    <w:rsid w:val="00D357AD"/>
    <w:rsid w:val="00D3780B"/>
    <w:rsid w:val="00D40851"/>
    <w:rsid w:val="00D430CC"/>
    <w:rsid w:val="00D435F5"/>
    <w:rsid w:val="00D453A5"/>
    <w:rsid w:val="00D46EBB"/>
    <w:rsid w:val="00D52D57"/>
    <w:rsid w:val="00D61290"/>
    <w:rsid w:val="00D61355"/>
    <w:rsid w:val="00D62936"/>
    <w:rsid w:val="00D638CB"/>
    <w:rsid w:val="00D65C1A"/>
    <w:rsid w:val="00D67129"/>
    <w:rsid w:val="00D67F1C"/>
    <w:rsid w:val="00D736A5"/>
    <w:rsid w:val="00D808B0"/>
    <w:rsid w:val="00D845F1"/>
    <w:rsid w:val="00D852D6"/>
    <w:rsid w:val="00D86B22"/>
    <w:rsid w:val="00D87435"/>
    <w:rsid w:val="00D92674"/>
    <w:rsid w:val="00D92683"/>
    <w:rsid w:val="00D94AE4"/>
    <w:rsid w:val="00D956EB"/>
    <w:rsid w:val="00D95D27"/>
    <w:rsid w:val="00D96542"/>
    <w:rsid w:val="00D96B83"/>
    <w:rsid w:val="00DA1EFB"/>
    <w:rsid w:val="00DA2053"/>
    <w:rsid w:val="00DA312D"/>
    <w:rsid w:val="00DA4621"/>
    <w:rsid w:val="00DB0706"/>
    <w:rsid w:val="00DB536B"/>
    <w:rsid w:val="00DB5D8F"/>
    <w:rsid w:val="00DC033A"/>
    <w:rsid w:val="00DC0B9C"/>
    <w:rsid w:val="00DC4F1F"/>
    <w:rsid w:val="00DC53C1"/>
    <w:rsid w:val="00DC6227"/>
    <w:rsid w:val="00DC71C3"/>
    <w:rsid w:val="00DC76EE"/>
    <w:rsid w:val="00DD0482"/>
    <w:rsid w:val="00DD0731"/>
    <w:rsid w:val="00DD3635"/>
    <w:rsid w:val="00DD400E"/>
    <w:rsid w:val="00DD5692"/>
    <w:rsid w:val="00DE0FE1"/>
    <w:rsid w:val="00DE22A4"/>
    <w:rsid w:val="00DE2D7E"/>
    <w:rsid w:val="00DE47EF"/>
    <w:rsid w:val="00DE4EDE"/>
    <w:rsid w:val="00DE5DDB"/>
    <w:rsid w:val="00DE76FE"/>
    <w:rsid w:val="00DF363F"/>
    <w:rsid w:val="00E04D64"/>
    <w:rsid w:val="00E051CA"/>
    <w:rsid w:val="00E15D26"/>
    <w:rsid w:val="00E17352"/>
    <w:rsid w:val="00E21B6D"/>
    <w:rsid w:val="00E22746"/>
    <w:rsid w:val="00E227CE"/>
    <w:rsid w:val="00E23BED"/>
    <w:rsid w:val="00E24B96"/>
    <w:rsid w:val="00E3643B"/>
    <w:rsid w:val="00E41805"/>
    <w:rsid w:val="00E423CF"/>
    <w:rsid w:val="00E460A9"/>
    <w:rsid w:val="00E50544"/>
    <w:rsid w:val="00E52A4F"/>
    <w:rsid w:val="00E549C9"/>
    <w:rsid w:val="00E55937"/>
    <w:rsid w:val="00E57C1F"/>
    <w:rsid w:val="00E604DE"/>
    <w:rsid w:val="00E6097D"/>
    <w:rsid w:val="00E649B0"/>
    <w:rsid w:val="00E70CC9"/>
    <w:rsid w:val="00E7104F"/>
    <w:rsid w:val="00E71368"/>
    <w:rsid w:val="00E71AC7"/>
    <w:rsid w:val="00E7405C"/>
    <w:rsid w:val="00E847FF"/>
    <w:rsid w:val="00E87344"/>
    <w:rsid w:val="00E92D4E"/>
    <w:rsid w:val="00EA0027"/>
    <w:rsid w:val="00EA01AE"/>
    <w:rsid w:val="00EA753A"/>
    <w:rsid w:val="00EA786B"/>
    <w:rsid w:val="00EB095E"/>
    <w:rsid w:val="00EB4966"/>
    <w:rsid w:val="00EB49BF"/>
    <w:rsid w:val="00EC6CE1"/>
    <w:rsid w:val="00ED03A4"/>
    <w:rsid w:val="00ED5477"/>
    <w:rsid w:val="00ED563A"/>
    <w:rsid w:val="00EE37AC"/>
    <w:rsid w:val="00EE6A1A"/>
    <w:rsid w:val="00EE7299"/>
    <w:rsid w:val="00EE7A37"/>
    <w:rsid w:val="00EF2B60"/>
    <w:rsid w:val="00F023F5"/>
    <w:rsid w:val="00F035D5"/>
    <w:rsid w:val="00F06A0D"/>
    <w:rsid w:val="00F07664"/>
    <w:rsid w:val="00F07A04"/>
    <w:rsid w:val="00F10DEC"/>
    <w:rsid w:val="00F10E9A"/>
    <w:rsid w:val="00F1498F"/>
    <w:rsid w:val="00F15613"/>
    <w:rsid w:val="00F17383"/>
    <w:rsid w:val="00F22063"/>
    <w:rsid w:val="00F241A4"/>
    <w:rsid w:val="00F245F2"/>
    <w:rsid w:val="00F24936"/>
    <w:rsid w:val="00F30979"/>
    <w:rsid w:val="00F32CF3"/>
    <w:rsid w:val="00F35E2A"/>
    <w:rsid w:val="00F37B76"/>
    <w:rsid w:val="00F40E8E"/>
    <w:rsid w:val="00F41A13"/>
    <w:rsid w:val="00F44591"/>
    <w:rsid w:val="00F44FBA"/>
    <w:rsid w:val="00F45D68"/>
    <w:rsid w:val="00F478C1"/>
    <w:rsid w:val="00F4794D"/>
    <w:rsid w:val="00F507F0"/>
    <w:rsid w:val="00F534E1"/>
    <w:rsid w:val="00F53DBA"/>
    <w:rsid w:val="00F569B4"/>
    <w:rsid w:val="00F569B9"/>
    <w:rsid w:val="00F706ED"/>
    <w:rsid w:val="00F73661"/>
    <w:rsid w:val="00F74C92"/>
    <w:rsid w:val="00F76927"/>
    <w:rsid w:val="00F82746"/>
    <w:rsid w:val="00F82DEF"/>
    <w:rsid w:val="00F83A19"/>
    <w:rsid w:val="00F87EB9"/>
    <w:rsid w:val="00F9130D"/>
    <w:rsid w:val="00F9543D"/>
    <w:rsid w:val="00F95A39"/>
    <w:rsid w:val="00F961F8"/>
    <w:rsid w:val="00FA0966"/>
    <w:rsid w:val="00FA58AB"/>
    <w:rsid w:val="00FB1A49"/>
    <w:rsid w:val="00FB622D"/>
    <w:rsid w:val="00FB7E22"/>
    <w:rsid w:val="00FC027D"/>
    <w:rsid w:val="00FD485B"/>
    <w:rsid w:val="00FD5A33"/>
    <w:rsid w:val="00FE0367"/>
    <w:rsid w:val="00FE3E6A"/>
    <w:rsid w:val="00FE6F15"/>
    <w:rsid w:val="00FF358D"/>
    <w:rsid w:val="00FF446C"/>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A1D"/>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C019A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B02A1D"/>
    <w:rPr>
      <w:color w:val="0000FF"/>
      <w:u w:val="single"/>
    </w:rPr>
  </w:style>
  <w:style w:type="character" w:customStyle="1" w:styleId="hps">
    <w:name w:val="hps"/>
    <w:basedOn w:val="Fuentedeprrafopredeter"/>
    <w:rsid w:val="00B02A1D"/>
  </w:style>
  <w:style w:type="paragraph" w:customStyle="1" w:styleId="Default">
    <w:name w:val="Default"/>
    <w:rsid w:val="00B02A1D"/>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NormalWeb">
    <w:name w:val="Normal (Web)"/>
    <w:basedOn w:val="Normal"/>
    <w:uiPriority w:val="99"/>
    <w:semiHidden/>
    <w:rsid w:val="00B02A1D"/>
    <w:pPr>
      <w:spacing w:before="100" w:beforeAutospacing="1" w:after="100" w:afterAutospacing="1"/>
    </w:pPr>
  </w:style>
  <w:style w:type="paragraph" w:customStyle="1" w:styleId="ListParagraph1">
    <w:name w:val="List Paragraph1"/>
    <w:basedOn w:val="Normal"/>
    <w:rsid w:val="00F569B4"/>
    <w:pPr>
      <w:spacing w:after="160" w:line="259" w:lineRule="auto"/>
      <w:ind w:left="720"/>
      <w:contextualSpacing/>
    </w:pPr>
    <w:rPr>
      <w:rFonts w:ascii="Calibri" w:eastAsia="Calibri" w:hAnsi="Calibri"/>
      <w:sz w:val="22"/>
      <w:szCs w:val="22"/>
      <w:lang w:val="es-US" w:eastAsia="en-US"/>
    </w:rPr>
  </w:style>
  <w:style w:type="paragraph" w:styleId="Encabezado">
    <w:name w:val="header"/>
    <w:basedOn w:val="Normal"/>
    <w:link w:val="EncabezadoCar"/>
    <w:uiPriority w:val="99"/>
    <w:unhideWhenUsed/>
    <w:rsid w:val="007C6AC9"/>
    <w:pPr>
      <w:tabs>
        <w:tab w:val="center" w:pos="4513"/>
        <w:tab w:val="right" w:pos="9026"/>
      </w:tabs>
    </w:pPr>
  </w:style>
  <w:style w:type="character" w:customStyle="1" w:styleId="EncabezadoCar">
    <w:name w:val="Encabezado Car"/>
    <w:basedOn w:val="Fuentedeprrafopredeter"/>
    <w:link w:val="Encabezado"/>
    <w:uiPriority w:val="99"/>
    <w:rsid w:val="007C6AC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C6AC9"/>
    <w:pPr>
      <w:tabs>
        <w:tab w:val="center" w:pos="4513"/>
        <w:tab w:val="right" w:pos="9026"/>
      </w:tabs>
    </w:pPr>
  </w:style>
  <w:style w:type="character" w:customStyle="1" w:styleId="PiedepginaCar">
    <w:name w:val="Pie de página Car"/>
    <w:basedOn w:val="Fuentedeprrafopredeter"/>
    <w:link w:val="Piedepgina"/>
    <w:uiPriority w:val="99"/>
    <w:qFormat/>
    <w:rsid w:val="007C6AC9"/>
    <w:rPr>
      <w:rFonts w:ascii="Times New Roman" w:eastAsia="Times New Roman" w:hAnsi="Times New Roman" w:cs="Times New Roman"/>
      <w:sz w:val="24"/>
      <w:szCs w:val="24"/>
      <w:lang w:val="es-ES" w:eastAsia="es-ES"/>
    </w:rPr>
  </w:style>
  <w:style w:type="character" w:styleId="Textodelmarcadordeposicin">
    <w:name w:val="Placeholder Text"/>
    <w:basedOn w:val="Fuentedeprrafopredeter"/>
    <w:uiPriority w:val="99"/>
    <w:semiHidden/>
    <w:rsid w:val="00501071"/>
    <w:rPr>
      <w:color w:val="808080"/>
    </w:rPr>
  </w:style>
  <w:style w:type="paragraph" w:styleId="Textodeglobo">
    <w:name w:val="Balloon Text"/>
    <w:basedOn w:val="Normal"/>
    <w:link w:val="TextodegloboCar"/>
    <w:uiPriority w:val="99"/>
    <w:semiHidden/>
    <w:unhideWhenUsed/>
    <w:rsid w:val="00121C45"/>
    <w:rPr>
      <w:rFonts w:ascii="Tahoma" w:hAnsi="Tahoma" w:cs="Tahoma"/>
      <w:sz w:val="16"/>
      <w:szCs w:val="16"/>
    </w:rPr>
  </w:style>
  <w:style w:type="character" w:customStyle="1" w:styleId="TextodegloboCar">
    <w:name w:val="Texto de globo Car"/>
    <w:basedOn w:val="Fuentedeprrafopredeter"/>
    <w:link w:val="Textodeglobo"/>
    <w:uiPriority w:val="99"/>
    <w:semiHidden/>
    <w:rsid w:val="00121C45"/>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9A27C0"/>
    <w:rPr>
      <w:sz w:val="16"/>
      <w:szCs w:val="16"/>
    </w:rPr>
  </w:style>
  <w:style w:type="paragraph" w:styleId="Textocomentario">
    <w:name w:val="annotation text"/>
    <w:basedOn w:val="Normal"/>
    <w:link w:val="TextocomentarioCar"/>
    <w:uiPriority w:val="99"/>
    <w:semiHidden/>
    <w:unhideWhenUsed/>
    <w:rsid w:val="009A27C0"/>
    <w:rPr>
      <w:sz w:val="20"/>
      <w:szCs w:val="20"/>
    </w:rPr>
  </w:style>
  <w:style w:type="character" w:customStyle="1" w:styleId="TextocomentarioCar">
    <w:name w:val="Texto comentario Car"/>
    <w:basedOn w:val="Fuentedeprrafopredeter"/>
    <w:link w:val="Textocomentario"/>
    <w:uiPriority w:val="99"/>
    <w:semiHidden/>
    <w:rsid w:val="009A27C0"/>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A27C0"/>
    <w:rPr>
      <w:b/>
      <w:bCs/>
    </w:rPr>
  </w:style>
  <w:style w:type="character" w:customStyle="1" w:styleId="AsuntodelcomentarioCar">
    <w:name w:val="Asunto del comentario Car"/>
    <w:basedOn w:val="TextocomentarioCar"/>
    <w:link w:val="Asuntodelcomentario"/>
    <w:uiPriority w:val="99"/>
    <w:semiHidden/>
    <w:rsid w:val="009A27C0"/>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9A27C0"/>
    <w:pPr>
      <w:spacing w:after="0" w:line="240" w:lineRule="auto"/>
    </w:pPr>
    <w:rPr>
      <w:rFonts w:ascii="Times New Roman" w:eastAsia="Times New Roman" w:hAnsi="Times New Roman" w:cs="Times New Roman"/>
      <w:sz w:val="24"/>
      <w:szCs w:val="24"/>
      <w:lang w:val="es-ES" w:eastAsia="es-ES"/>
    </w:rPr>
  </w:style>
  <w:style w:type="paragraph" w:styleId="Sinespaciado">
    <w:name w:val="No Spacing"/>
    <w:uiPriority w:val="1"/>
    <w:qFormat/>
    <w:rsid w:val="00B53DC6"/>
    <w:pPr>
      <w:spacing w:after="0" w:line="240" w:lineRule="auto"/>
    </w:pPr>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uiPriority w:val="9"/>
    <w:rsid w:val="00C019A6"/>
    <w:rPr>
      <w:rFonts w:asciiTheme="majorHAnsi" w:eastAsiaTheme="majorEastAsia" w:hAnsiTheme="majorHAnsi" w:cstheme="majorBidi"/>
      <w:color w:val="2E74B5" w:themeColor="accent1" w:themeShade="BF"/>
      <w:sz w:val="26"/>
      <w:szCs w:val="26"/>
      <w:lang w:val="es-ES" w:eastAsia="es-ES"/>
    </w:rPr>
  </w:style>
  <w:style w:type="paragraph" w:styleId="Prrafodelista">
    <w:name w:val="List Paragraph"/>
    <w:basedOn w:val="Normal"/>
    <w:uiPriority w:val="34"/>
    <w:qFormat/>
    <w:rsid w:val="003F6C4F"/>
    <w:pPr>
      <w:ind w:left="720"/>
      <w:contextualSpacing/>
    </w:pPr>
  </w:style>
  <w:style w:type="character" w:customStyle="1" w:styleId="Cuerpodeltexto4">
    <w:name w:val="Cuerpo del texto (4)_"/>
    <w:basedOn w:val="Fuentedeprrafopredeter"/>
    <w:link w:val="Cuerpodeltexto40"/>
    <w:rsid w:val="005E69AE"/>
    <w:rPr>
      <w:rFonts w:ascii="Arial" w:eastAsia="Arial" w:hAnsi="Arial" w:cs="Arial"/>
      <w:sz w:val="19"/>
      <w:szCs w:val="19"/>
      <w:shd w:val="clear" w:color="auto" w:fill="FFFFFF"/>
    </w:rPr>
  </w:style>
  <w:style w:type="paragraph" w:customStyle="1" w:styleId="Cuerpodeltexto40">
    <w:name w:val="Cuerpo del texto (4)"/>
    <w:basedOn w:val="Normal"/>
    <w:link w:val="Cuerpodeltexto4"/>
    <w:rsid w:val="005E69AE"/>
    <w:pPr>
      <w:widowControl w:val="0"/>
      <w:shd w:val="clear" w:color="auto" w:fill="FFFFFF"/>
      <w:spacing w:before="240" w:after="240" w:line="230" w:lineRule="exact"/>
    </w:pPr>
    <w:rPr>
      <w:rFonts w:ascii="Arial" w:eastAsia="Arial" w:hAnsi="Arial" w:cs="Arial"/>
      <w:sz w:val="19"/>
      <w:szCs w:val="19"/>
      <w:lang w:val="es-US" w:eastAsia="en-US"/>
    </w:rPr>
  </w:style>
  <w:style w:type="character" w:styleId="Nmerodelnea">
    <w:name w:val="line number"/>
    <w:basedOn w:val="Fuentedeprrafopredeter"/>
    <w:uiPriority w:val="99"/>
    <w:semiHidden/>
    <w:unhideWhenUsed/>
    <w:rsid w:val="00FE6F15"/>
  </w:style>
  <w:style w:type="paragraph" w:customStyle="1" w:styleId="Standard">
    <w:name w:val="Standard"/>
    <w:rsid w:val="00B06B09"/>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A1D"/>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C019A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B02A1D"/>
    <w:rPr>
      <w:color w:val="0000FF"/>
      <w:u w:val="single"/>
    </w:rPr>
  </w:style>
  <w:style w:type="character" w:customStyle="1" w:styleId="hps">
    <w:name w:val="hps"/>
    <w:basedOn w:val="Fuentedeprrafopredeter"/>
    <w:rsid w:val="00B02A1D"/>
  </w:style>
  <w:style w:type="paragraph" w:customStyle="1" w:styleId="Default">
    <w:name w:val="Default"/>
    <w:rsid w:val="00B02A1D"/>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NormalWeb">
    <w:name w:val="Normal (Web)"/>
    <w:basedOn w:val="Normal"/>
    <w:uiPriority w:val="99"/>
    <w:semiHidden/>
    <w:rsid w:val="00B02A1D"/>
    <w:pPr>
      <w:spacing w:before="100" w:beforeAutospacing="1" w:after="100" w:afterAutospacing="1"/>
    </w:pPr>
  </w:style>
  <w:style w:type="paragraph" w:customStyle="1" w:styleId="ListParagraph1">
    <w:name w:val="List Paragraph1"/>
    <w:basedOn w:val="Normal"/>
    <w:rsid w:val="00F569B4"/>
    <w:pPr>
      <w:spacing w:after="160" w:line="259" w:lineRule="auto"/>
      <w:ind w:left="720"/>
      <w:contextualSpacing/>
    </w:pPr>
    <w:rPr>
      <w:rFonts w:ascii="Calibri" w:eastAsia="Calibri" w:hAnsi="Calibri"/>
      <w:sz w:val="22"/>
      <w:szCs w:val="22"/>
      <w:lang w:val="es-US" w:eastAsia="en-US"/>
    </w:rPr>
  </w:style>
  <w:style w:type="paragraph" w:styleId="Encabezado">
    <w:name w:val="header"/>
    <w:basedOn w:val="Normal"/>
    <w:link w:val="EncabezadoCar"/>
    <w:uiPriority w:val="99"/>
    <w:unhideWhenUsed/>
    <w:rsid w:val="007C6AC9"/>
    <w:pPr>
      <w:tabs>
        <w:tab w:val="center" w:pos="4513"/>
        <w:tab w:val="right" w:pos="9026"/>
      </w:tabs>
    </w:pPr>
  </w:style>
  <w:style w:type="character" w:customStyle="1" w:styleId="EncabezadoCar">
    <w:name w:val="Encabezado Car"/>
    <w:basedOn w:val="Fuentedeprrafopredeter"/>
    <w:link w:val="Encabezado"/>
    <w:uiPriority w:val="99"/>
    <w:rsid w:val="007C6AC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C6AC9"/>
    <w:pPr>
      <w:tabs>
        <w:tab w:val="center" w:pos="4513"/>
        <w:tab w:val="right" w:pos="9026"/>
      </w:tabs>
    </w:pPr>
  </w:style>
  <w:style w:type="character" w:customStyle="1" w:styleId="PiedepginaCar">
    <w:name w:val="Pie de página Car"/>
    <w:basedOn w:val="Fuentedeprrafopredeter"/>
    <w:link w:val="Piedepgina"/>
    <w:uiPriority w:val="99"/>
    <w:qFormat/>
    <w:rsid w:val="007C6AC9"/>
    <w:rPr>
      <w:rFonts w:ascii="Times New Roman" w:eastAsia="Times New Roman" w:hAnsi="Times New Roman" w:cs="Times New Roman"/>
      <w:sz w:val="24"/>
      <w:szCs w:val="24"/>
      <w:lang w:val="es-ES" w:eastAsia="es-ES"/>
    </w:rPr>
  </w:style>
  <w:style w:type="character" w:styleId="Textodelmarcadordeposicin">
    <w:name w:val="Placeholder Text"/>
    <w:basedOn w:val="Fuentedeprrafopredeter"/>
    <w:uiPriority w:val="99"/>
    <w:semiHidden/>
    <w:rsid w:val="00501071"/>
    <w:rPr>
      <w:color w:val="808080"/>
    </w:rPr>
  </w:style>
  <w:style w:type="paragraph" w:styleId="Textodeglobo">
    <w:name w:val="Balloon Text"/>
    <w:basedOn w:val="Normal"/>
    <w:link w:val="TextodegloboCar"/>
    <w:uiPriority w:val="99"/>
    <w:semiHidden/>
    <w:unhideWhenUsed/>
    <w:rsid w:val="00121C45"/>
    <w:rPr>
      <w:rFonts w:ascii="Tahoma" w:hAnsi="Tahoma" w:cs="Tahoma"/>
      <w:sz w:val="16"/>
      <w:szCs w:val="16"/>
    </w:rPr>
  </w:style>
  <w:style w:type="character" w:customStyle="1" w:styleId="TextodegloboCar">
    <w:name w:val="Texto de globo Car"/>
    <w:basedOn w:val="Fuentedeprrafopredeter"/>
    <w:link w:val="Textodeglobo"/>
    <w:uiPriority w:val="99"/>
    <w:semiHidden/>
    <w:rsid w:val="00121C45"/>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9A27C0"/>
    <w:rPr>
      <w:sz w:val="16"/>
      <w:szCs w:val="16"/>
    </w:rPr>
  </w:style>
  <w:style w:type="paragraph" w:styleId="Textocomentario">
    <w:name w:val="annotation text"/>
    <w:basedOn w:val="Normal"/>
    <w:link w:val="TextocomentarioCar"/>
    <w:uiPriority w:val="99"/>
    <w:semiHidden/>
    <w:unhideWhenUsed/>
    <w:rsid w:val="009A27C0"/>
    <w:rPr>
      <w:sz w:val="20"/>
      <w:szCs w:val="20"/>
    </w:rPr>
  </w:style>
  <w:style w:type="character" w:customStyle="1" w:styleId="TextocomentarioCar">
    <w:name w:val="Texto comentario Car"/>
    <w:basedOn w:val="Fuentedeprrafopredeter"/>
    <w:link w:val="Textocomentario"/>
    <w:uiPriority w:val="99"/>
    <w:semiHidden/>
    <w:rsid w:val="009A27C0"/>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A27C0"/>
    <w:rPr>
      <w:b/>
      <w:bCs/>
    </w:rPr>
  </w:style>
  <w:style w:type="character" w:customStyle="1" w:styleId="AsuntodelcomentarioCar">
    <w:name w:val="Asunto del comentario Car"/>
    <w:basedOn w:val="TextocomentarioCar"/>
    <w:link w:val="Asuntodelcomentario"/>
    <w:uiPriority w:val="99"/>
    <w:semiHidden/>
    <w:rsid w:val="009A27C0"/>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9A27C0"/>
    <w:pPr>
      <w:spacing w:after="0" w:line="240" w:lineRule="auto"/>
    </w:pPr>
    <w:rPr>
      <w:rFonts w:ascii="Times New Roman" w:eastAsia="Times New Roman" w:hAnsi="Times New Roman" w:cs="Times New Roman"/>
      <w:sz w:val="24"/>
      <w:szCs w:val="24"/>
      <w:lang w:val="es-ES" w:eastAsia="es-ES"/>
    </w:rPr>
  </w:style>
  <w:style w:type="paragraph" w:styleId="Sinespaciado">
    <w:name w:val="No Spacing"/>
    <w:uiPriority w:val="1"/>
    <w:qFormat/>
    <w:rsid w:val="00B53DC6"/>
    <w:pPr>
      <w:spacing w:after="0" w:line="240" w:lineRule="auto"/>
    </w:pPr>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uiPriority w:val="9"/>
    <w:rsid w:val="00C019A6"/>
    <w:rPr>
      <w:rFonts w:asciiTheme="majorHAnsi" w:eastAsiaTheme="majorEastAsia" w:hAnsiTheme="majorHAnsi" w:cstheme="majorBidi"/>
      <w:color w:val="2E74B5" w:themeColor="accent1" w:themeShade="BF"/>
      <w:sz w:val="26"/>
      <w:szCs w:val="26"/>
      <w:lang w:val="es-ES" w:eastAsia="es-ES"/>
    </w:rPr>
  </w:style>
  <w:style w:type="paragraph" w:styleId="Prrafodelista">
    <w:name w:val="List Paragraph"/>
    <w:basedOn w:val="Normal"/>
    <w:uiPriority w:val="34"/>
    <w:qFormat/>
    <w:rsid w:val="003F6C4F"/>
    <w:pPr>
      <w:ind w:left="720"/>
      <w:contextualSpacing/>
    </w:pPr>
  </w:style>
  <w:style w:type="character" w:customStyle="1" w:styleId="Cuerpodeltexto4">
    <w:name w:val="Cuerpo del texto (4)_"/>
    <w:basedOn w:val="Fuentedeprrafopredeter"/>
    <w:link w:val="Cuerpodeltexto40"/>
    <w:rsid w:val="005E69AE"/>
    <w:rPr>
      <w:rFonts w:ascii="Arial" w:eastAsia="Arial" w:hAnsi="Arial" w:cs="Arial"/>
      <w:sz w:val="19"/>
      <w:szCs w:val="19"/>
      <w:shd w:val="clear" w:color="auto" w:fill="FFFFFF"/>
    </w:rPr>
  </w:style>
  <w:style w:type="paragraph" w:customStyle="1" w:styleId="Cuerpodeltexto40">
    <w:name w:val="Cuerpo del texto (4)"/>
    <w:basedOn w:val="Normal"/>
    <w:link w:val="Cuerpodeltexto4"/>
    <w:rsid w:val="005E69AE"/>
    <w:pPr>
      <w:widowControl w:val="0"/>
      <w:shd w:val="clear" w:color="auto" w:fill="FFFFFF"/>
      <w:spacing w:before="240" w:after="240" w:line="230" w:lineRule="exact"/>
    </w:pPr>
    <w:rPr>
      <w:rFonts w:ascii="Arial" w:eastAsia="Arial" w:hAnsi="Arial" w:cs="Arial"/>
      <w:sz w:val="19"/>
      <w:szCs w:val="19"/>
      <w:lang w:val="es-US" w:eastAsia="en-US"/>
    </w:rPr>
  </w:style>
  <w:style w:type="character" w:styleId="Nmerodelnea">
    <w:name w:val="line number"/>
    <w:basedOn w:val="Fuentedeprrafopredeter"/>
    <w:uiPriority w:val="99"/>
    <w:semiHidden/>
    <w:unhideWhenUsed/>
    <w:rsid w:val="00FE6F15"/>
  </w:style>
  <w:style w:type="paragraph" w:customStyle="1" w:styleId="Standard">
    <w:name w:val="Standard"/>
    <w:rsid w:val="00B06B09"/>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708264402">
      <w:bodyDiv w:val="1"/>
      <w:marLeft w:val="0"/>
      <w:marRight w:val="0"/>
      <w:marTop w:val="0"/>
      <w:marBottom w:val="0"/>
      <w:divBdr>
        <w:top w:val="none" w:sz="0" w:space="0" w:color="auto"/>
        <w:left w:val="none" w:sz="0" w:space="0" w:color="auto"/>
        <w:bottom w:val="none" w:sz="0" w:space="0" w:color="auto"/>
        <w:right w:val="none" w:sz="0" w:space="0" w:color="auto"/>
      </w:divBdr>
    </w:div>
    <w:div w:id="166712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jmoreno@ibp.co.cu" TargetMode="External"/><Relationship Id="rId13" Type="http://schemas.openxmlformats.org/officeDocument/2006/relationships/image" Target="media/image1.jpeg"/><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hyperlink" Target="mailto:berkis@ibp.co.cu" TargetMode="External"/><Relationship Id="rId17" Type="http://schemas.openxmlformats.org/officeDocument/2006/relationships/chart" Target="charts/chart3.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sky@inicavc.azcuba.c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hyperlink" Target="mailto:mayelin@ibp.co.cu" TargetMode="Externa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yperlink" Target="mailto:maritza@ibp.co.cu" TargetMode="External"/><Relationship Id="rId14" Type="http://schemas.openxmlformats.org/officeDocument/2006/relationships/image" Target="media/image2.jpeg"/><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O\Desktop\03%20Gr&#225;ficos%20Finales%20para%20doc%20wor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O\Desktop\03%20Gr&#225;ficos%20Finales%20para%20doc%20wor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O\Desktop\03%20Gr&#225;ficos%20Finales%20para%20doc%20wor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EO\Desktop\03%20Gr&#225;ficos%20Finales%20para%20doc%20word.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LEO\Desktop\03%20Gr&#225;ficos%20Finales%20para%20doc%20word.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LEO\Desktop\03%20Gr&#225;ficos%20Finales%20para%20doc%20word.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LEO\Desktop\03%20Gr&#225;ficos%20Finales%20para%20doc%20wor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CO"/>
  <c:chart>
    <c:autoTitleDeleted val="1"/>
    <c:plotArea>
      <c:layout>
        <c:manualLayout>
          <c:layoutTarget val="inner"/>
          <c:xMode val="edge"/>
          <c:yMode val="edge"/>
          <c:x val="0.24209897950481821"/>
          <c:y val="0.13323464100666174"/>
          <c:w val="0.7082620313255068"/>
          <c:h val="0.60470751366955977"/>
        </c:manualLayout>
      </c:layout>
      <c:barChart>
        <c:barDir val="col"/>
        <c:grouping val="clustered"/>
        <c:ser>
          <c:idx val="0"/>
          <c:order val="0"/>
          <c:spPr>
            <a:solidFill>
              <a:schemeClr val="tx1"/>
            </a:solidFill>
            <a:ln>
              <a:noFill/>
            </a:ln>
            <a:effectLst/>
          </c:spPr>
          <c:dLbls>
            <c:dLbl>
              <c:idx val="0"/>
              <c:layout>
                <c:manualLayout>
                  <c:x val="-4.0177781169293945E-17"/>
                  <c:y val="-6.9582062508557127E-2"/>
                </c:manualLayout>
              </c:layout>
              <c:tx>
                <c:rich>
                  <a:bodyPr/>
                  <a:lstStyle/>
                  <a:p>
                    <a:r>
                      <a:rPr lang="en-US"/>
                      <a:t>a</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759-43BA-AC43-65103F87E560}"/>
                </c:ext>
              </c:extLst>
            </c:dLbl>
            <c:dLbl>
              <c:idx val="1"/>
              <c:layout>
                <c:manualLayout>
                  <c:x val="-8.0355562338587915E-17"/>
                  <c:y val="-7.8261832143346199E-2"/>
                </c:manualLayout>
              </c:layout>
              <c:tx>
                <c:rich>
                  <a:bodyPr/>
                  <a:lstStyle/>
                  <a:p>
                    <a:r>
                      <a:rPr lang="en-US"/>
                      <a:t>a</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759-43BA-AC43-65103F87E560}"/>
                </c:ext>
              </c:extLst>
            </c:dLbl>
            <c:dLbl>
              <c:idx val="2"/>
              <c:layout>
                <c:manualLayout>
                  <c:x val="0"/>
                  <c:y val="-7.826183214334613E-2"/>
                </c:manualLayout>
              </c:layout>
              <c:tx>
                <c:rich>
                  <a:bodyPr/>
                  <a:lstStyle/>
                  <a:p>
                    <a:r>
                      <a:rPr lang="en-US"/>
                      <a:t>a</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6759-43BA-AC43-65103F87E560}"/>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dLblPos val="outEnd"/>
            <c:showVal val="1"/>
            <c:extLst xmlns:c16r2="http://schemas.microsoft.com/office/drawing/2015/06/chart">
              <c:ext xmlns:c15="http://schemas.microsoft.com/office/drawing/2012/chart" uri="{CE6537A1-D6FC-4f65-9D91-7224C49458BB}">
                <c15:showLeaderLines val="0"/>
              </c:ext>
            </c:extLst>
          </c:dLbls>
          <c:errBars>
            <c:errBarType val="both"/>
            <c:errValType val="stdErr"/>
            <c:spPr>
              <a:noFill/>
              <a:ln w="6350" cap="flat" cmpd="sng" algn="ctr">
                <a:solidFill>
                  <a:schemeClr val="tx1">
                    <a:lumMod val="50000"/>
                    <a:lumOff val="50000"/>
                  </a:schemeClr>
                </a:solidFill>
                <a:round/>
              </a:ln>
              <a:effectLst/>
            </c:spPr>
          </c:errBars>
          <c:cat>
            <c:strRef>
              <c:f>Hoja1!$B$16:$B$18</c:f>
              <c:strCache>
                <c:ptCount val="3"/>
                <c:pt idx="0">
                  <c:v>Pel (ABB)</c:v>
                </c:pt>
                <c:pt idx="1">
                  <c:v>Mz (AAB)</c:v>
                </c:pt>
                <c:pt idx="2">
                  <c:v>Gn (AAA)</c:v>
                </c:pt>
              </c:strCache>
            </c:strRef>
          </c:cat>
          <c:val>
            <c:numRef>
              <c:f>Hoja1!$C$16:$C$18</c:f>
              <c:numCache>
                <c:formatCode>General</c:formatCode>
                <c:ptCount val="3"/>
                <c:pt idx="0" formatCode="0.00">
                  <c:v>0.86111000000000004</c:v>
                </c:pt>
                <c:pt idx="1">
                  <c:v>0.24000000000000005</c:v>
                </c:pt>
                <c:pt idx="2">
                  <c:v>0.4200000000000001</c:v>
                </c:pt>
              </c:numCache>
            </c:numRef>
          </c:val>
          <c:extLst xmlns:c16r2="http://schemas.microsoft.com/office/drawing/2015/06/chart">
            <c:ext xmlns:c16="http://schemas.microsoft.com/office/drawing/2014/chart" uri="{C3380CC4-5D6E-409C-BE32-E72D297353CC}">
              <c16:uniqueId val="{00000003-6759-43BA-AC43-65103F87E560}"/>
            </c:ext>
          </c:extLst>
        </c:ser>
        <c:ser>
          <c:idx val="1"/>
          <c:order val="1"/>
          <c:spPr>
            <a:solidFill>
              <a:schemeClr val="bg2">
                <a:lumMod val="90000"/>
              </a:schemeClr>
            </a:solidFill>
            <a:ln>
              <a:noFill/>
            </a:ln>
            <a:effectLst/>
          </c:spPr>
          <c:dLbls>
            <c:dLbl>
              <c:idx val="0"/>
              <c:layout>
                <c:manualLayout>
                  <c:x val="-8.0355562338587915E-17"/>
                  <c:y val="-0.10145565877517256"/>
                </c:manualLayout>
              </c:layout>
              <c:tx>
                <c:rich>
                  <a:bodyPr/>
                  <a:lstStyle/>
                  <a:p>
                    <a:r>
                      <a:rPr lang="en-US"/>
                      <a:t>a</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6759-43BA-AC43-65103F87E560}"/>
                </c:ext>
              </c:extLst>
            </c:dLbl>
            <c:dLbl>
              <c:idx val="1"/>
              <c:layout>
                <c:manualLayout>
                  <c:x val="0"/>
                  <c:y val="-0.10017565784299162"/>
                </c:manualLayout>
              </c:layout>
              <c:tx>
                <c:rich>
                  <a:bodyPr/>
                  <a:lstStyle/>
                  <a:p>
                    <a:r>
                      <a:rPr lang="en-US"/>
                      <a:t>b</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6759-43BA-AC43-65103F87E560}"/>
                </c:ext>
              </c:extLst>
            </c:dLbl>
            <c:dLbl>
              <c:idx val="2"/>
              <c:layout>
                <c:manualLayout>
                  <c:x val="0"/>
                  <c:y val="-0.10145565877517262"/>
                </c:manualLayout>
              </c:layout>
              <c:tx>
                <c:rich>
                  <a:bodyPr/>
                  <a:lstStyle/>
                  <a:p>
                    <a:r>
                      <a:rPr lang="en-US"/>
                      <a:t>b</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6759-43BA-AC43-65103F87E560}"/>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dLblPos val="outEnd"/>
            <c:showVal val="1"/>
            <c:extLst xmlns:c16r2="http://schemas.microsoft.com/office/drawing/2015/06/chart">
              <c:ext xmlns:c15="http://schemas.microsoft.com/office/drawing/2012/chart" uri="{CE6537A1-D6FC-4f65-9D91-7224C49458BB}">
                <c15:showLeaderLines val="0"/>
              </c:ext>
            </c:extLst>
          </c:dLbls>
          <c:errBars>
            <c:errBarType val="both"/>
            <c:errValType val="stdErr"/>
            <c:spPr>
              <a:noFill/>
              <a:ln w="6350" cap="flat" cmpd="sng" algn="ctr">
                <a:solidFill>
                  <a:schemeClr val="tx1">
                    <a:lumMod val="50000"/>
                    <a:lumOff val="50000"/>
                  </a:schemeClr>
                </a:solidFill>
                <a:round/>
              </a:ln>
              <a:effectLst/>
            </c:spPr>
          </c:errBars>
          <c:cat>
            <c:strRef>
              <c:f>Hoja1!$B$16:$B$18</c:f>
              <c:strCache>
                <c:ptCount val="3"/>
                <c:pt idx="0">
                  <c:v>Pel (ABB)</c:v>
                </c:pt>
                <c:pt idx="1">
                  <c:v>Mz (AAB)</c:v>
                </c:pt>
                <c:pt idx="2">
                  <c:v>Gn (AAA)</c:v>
                </c:pt>
              </c:strCache>
            </c:strRef>
          </c:cat>
          <c:val>
            <c:numRef>
              <c:f>Hoja1!$D$16:$D$18</c:f>
              <c:numCache>
                <c:formatCode>General</c:formatCode>
                <c:ptCount val="3"/>
                <c:pt idx="0" formatCode="0.00">
                  <c:v>0.83333000000000002</c:v>
                </c:pt>
                <c:pt idx="1">
                  <c:v>4.0000000000000015E-2</c:v>
                </c:pt>
                <c:pt idx="2">
                  <c:v>0.24000000000000005</c:v>
                </c:pt>
              </c:numCache>
            </c:numRef>
          </c:val>
          <c:extLst xmlns:c16r2="http://schemas.microsoft.com/office/drawing/2015/06/chart">
            <c:ext xmlns:c16="http://schemas.microsoft.com/office/drawing/2014/chart" uri="{C3380CC4-5D6E-409C-BE32-E72D297353CC}">
              <c16:uniqueId val="{00000007-6759-43BA-AC43-65103F87E560}"/>
            </c:ext>
          </c:extLst>
        </c:ser>
        <c:dLbls>
          <c:showVal val="1"/>
        </c:dLbls>
        <c:gapWidth val="219"/>
        <c:overlap val="-27"/>
        <c:axId val="267321344"/>
        <c:axId val="267323264"/>
      </c:barChart>
      <c:catAx>
        <c:axId val="267321344"/>
        <c:scaling>
          <c:orientation val="minMax"/>
        </c:scaling>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Cultivares</a:t>
                </a:r>
              </a:p>
            </c:rich>
          </c:tx>
          <c:layout>
            <c:manualLayout>
              <c:xMode val="edge"/>
              <c:yMode val="edge"/>
              <c:x val="0.49688956533293333"/>
              <c:y val="0.85811915020056462"/>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67323264"/>
        <c:crosses val="autoZero"/>
        <c:auto val="1"/>
        <c:lblAlgn val="ctr"/>
        <c:lblOffset val="100"/>
      </c:catAx>
      <c:valAx>
        <c:axId val="267323264"/>
        <c:scaling>
          <c:orientation val="minMax"/>
          <c:min val="0"/>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Número de brotes por explante</a:t>
                </a:r>
              </a:p>
            </c:rich>
          </c:tx>
          <c:layout>
            <c:manualLayout>
              <c:xMode val="edge"/>
              <c:yMode val="edge"/>
              <c:x val="2.2563205240370608E-2"/>
              <c:y val="6.7181135999865443E-2"/>
            </c:manualLayout>
          </c:layout>
          <c:spPr>
            <a:noFill/>
            <a:ln>
              <a:noFill/>
            </a:ln>
            <a:effectLst/>
          </c:spPr>
        </c:title>
        <c:numFmt formatCode="0.0" sourceLinked="0"/>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67321344"/>
        <c:crosses val="autoZero"/>
        <c:crossBetween val="between"/>
      </c:valAx>
      <c:spPr>
        <a:noFill/>
        <a:ln>
          <a:noFill/>
        </a:ln>
        <a:effectLst/>
      </c:spPr>
    </c:plotArea>
    <c:plotVisOnly val="1"/>
    <c:dispBlanksAs val="gap"/>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s-CO"/>
  <c:chart>
    <c:plotArea>
      <c:layout>
        <c:manualLayout>
          <c:layoutTarget val="inner"/>
          <c:xMode val="edge"/>
          <c:yMode val="edge"/>
          <c:x val="0.18313106043010111"/>
          <c:y val="0.12401079398753918"/>
          <c:w val="0.77243261165198329"/>
          <c:h val="0.61177721955740005"/>
        </c:manualLayout>
      </c:layout>
      <c:barChart>
        <c:barDir val="col"/>
        <c:grouping val="clustered"/>
        <c:ser>
          <c:idx val="0"/>
          <c:order val="0"/>
          <c:tx>
            <c:strRef>
              <c:f>Hoja1!$C$3</c:f>
              <c:strCache>
                <c:ptCount val="1"/>
                <c:pt idx="0">
                  <c:v>Plantas no sometidas a estrés</c:v>
                </c:pt>
              </c:strCache>
            </c:strRef>
          </c:tx>
          <c:spPr>
            <a:solidFill>
              <a:srgbClr val="000000"/>
            </a:solidFill>
            <a:ln w="25400">
              <a:noFill/>
            </a:ln>
          </c:spPr>
          <c:dLbls>
            <c:dLbl>
              <c:idx val="0"/>
              <c:layout>
                <c:manualLayout>
                  <c:x val="-2.7403769129370452E-17"/>
                  <c:y val="-2.4353120243531191E-2"/>
                </c:manualLayout>
              </c:layout>
              <c:tx>
                <c:rich>
                  <a:bodyPr/>
                  <a:lstStyle/>
                  <a:p>
                    <a:r>
                      <a:rPr lang="en-US"/>
                      <a:t>a</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A0B2-4C8C-976A-ADC156CC30C2}"/>
                </c:ext>
              </c:extLst>
            </c:dLbl>
            <c:dLbl>
              <c:idx val="1"/>
              <c:layout>
                <c:manualLayout>
                  <c:x val="-5.4807538258740905E-17"/>
                  <c:y val="-2.4353120243531191E-2"/>
                </c:manualLayout>
              </c:layout>
              <c:tx>
                <c:rich>
                  <a:bodyPr/>
                  <a:lstStyle/>
                  <a:p>
                    <a:r>
                      <a:rPr lang="en-US"/>
                      <a:t>a</a:t>
                    </a:r>
                  </a:p>
                </c:rich>
              </c:tx>
              <c:dLblPos val="outEnd"/>
              <c:showVal val="1"/>
              <c:extLst xmlns:c16r2="http://schemas.microsoft.com/office/drawing/2015/06/chart">
                <c:ext xmlns:c15="http://schemas.microsoft.com/office/drawing/2012/chart" uri="{CE6537A1-D6FC-4f65-9D91-7224C49458BB}">
                  <c15:layout>
                    <c:manualLayout>
                      <c:w val="7.1958146487294469E-2"/>
                      <c:h val="9.2572538021788373E-2"/>
                    </c:manualLayout>
                  </c15:layout>
                </c:ext>
                <c:ext xmlns:c16="http://schemas.microsoft.com/office/drawing/2014/chart" uri="{C3380CC4-5D6E-409C-BE32-E72D297353CC}">
                  <c16:uniqueId val="{00000001-A0B2-4C8C-976A-ADC156CC30C2}"/>
                </c:ext>
              </c:extLst>
            </c:dLbl>
            <c:dLbl>
              <c:idx val="2"/>
              <c:layout>
                <c:manualLayout>
                  <c:x val="0"/>
                  <c:y val="-2.4353120243531191E-2"/>
                </c:manualLayout>
              </c:layout>
              <c:tx>
                <c:rich>
                  <a:bodyPr/>
                  <a:lstStyle/>
                  <a:p>
                    <a:r>
                      <a:rPr lang="en-US"/>
                      <a:t>a</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A0B2-4C8C-976A-ADC156CC30C2}"/>
                </c:ext>
              </c:extLst>
            </c:dLbl>
            <c:spPr>
              <a:noFill/>
              <a:ln>
                <a:noFill/>
              </a:ln>
              <a:effectLst/>
            </c:spPr>
            <c:dLblPos val="outEnd"/>
            <c:showVal val="1"/>
            <c:extLst xmlns:c16r2="http://schemas.microsoft.com/office/drawing/2015/06/chart">
              <c:ext xmlns:c15="http://schemas.microsoft.com/office/drawing/2012/chart" uri="{CE6537A1-D6FC-4f65-9D91-7224C49458BB}">
                <c15:showLeaderLines val="0"/>
              </c:ext>
            </c:extLst>
          </c:dLbls>
          <c:errBars>
            <c:errBarType val="both"/>
            <c:errValType val="stdErr"/>
            <c:spPr>
              <a:ln w="6350">
                <a:solidFill>
                  <a:schemeClr val="tx1">
                    <a:lumMod val="65000"/>
                    <a:lumOff val="35000"/>
                  </a:schemeClr>
                </a:solidFill>
              </a:ln>
            </c:spPr>
          </c:errBars>
          <c:cat>
            <c:strRef>
              <c:f>Hoja1!$B$4:$B$6</c:f>
              <c:strCache>
                <c:ptCount val="3"/>
                <c:pt idx="0">
                  <c:v>Pel (ABB)</c:v>
                </c:pt>
                <c:pt idx="1">
                  <c:v>Mz (AAB)</c:v>
                </c:pt>
                <c:pt idx="2">
                  <c:v>Gn (AAA)</c:v>
                </c:pt>
              </c:strCache>
            </c:strRef>
          </c:cat>
          <c:val>
            <c:numRef>
              <c:f>Hoja1!$C$4:$C$6</c:f>
              <c:numCache>
                <c:formatCode>General</c:formatCode>
                <c:ptCount val="3"/>
                <c:pt idx="0">
                  <c:v>2.2599999999999998</c:v>
                </c:pt>
                <c:pt idx="1">
                  <c:v>3</c:v>
                </c:pt>
                <c:pt idx="2">
                  <c:v>2.2599999999999998</c:v>
                </c:pt>
              </c:numCache>
            </c:numRef>
          </c:val>
          <c:extLst xmlns:c16r2="http://schemas.microsoft.com/office/drawing/2015/06/chart">
            <c:ext xmlns:c16="http://schemas.microsoft.com/office/drawing/2014/chart" uri="{C3380CC4-5D6E-409C-BE32-E72D297353CC}">
              <c16:uniqueId val="{00000003-A0B2-4C8C-976A-ADC156CC30C2}"/>
            </c:ext>
          </c:extLst>
        </c:ser>
        <c:ser>
          <c:idx val="1"/>
          <c:order val="1"/>
          <c:tx>
            <c:strRef>
              <c:f>Hoja1!$D$3</c:f>
              <c:strCache>
                <c:ptCount val="1"/>
                <c:pt idx="0">
                  <c:v>Plantas sometidas a estrés</c:v>
                </c:pt>
              </c:strCache>
            </c:strRef>
          </c:tx>
          <c:spPr>
            <a:solidFill>
              <a:schemeClr val="bg2">
                <a:lumMod val="90000"/>
              </a:schemeClr>
            </a:solidFill>
            <a:ln>
              <a:noFill/>
            </a:ln>
            <a:effectLst/>
          </c:spPr>
          <c:dLbls>
            <c:dLbl>
              <c:idx val="0"/>
              <c:layout>
                <c:manualLayout>
                  <c:x val="0"/>
                  <c:y val="2.2845719414606808E-2"/>
                </c:manualLayout>
              </c:layout>
              <c:tx>
                <c:rich>
                  <a:bodyPr/>
                  <a:lstStyle/>
                  <a:p>
                    <a:r>
                      <a:rPr lang="en-US"/>
                      <a:t>b</a:t>
                    </a:r>
                  </a:p>
                </c:rich>
              </c:tx>
              <c:dLblPos val="outEnd"/>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A0B2-4C8C-976A-ADC156CC30C2}"/>
                </c:ext>
              </c:extLst>
            </c:dLbl>
            <c:dLbl>
              <c:idx val="1"/>
              <c:layout>
                <c:manualLayout>
                  <c:x val="1.4948860092038976E-3"/>
                  <c:y val="1.544409688514963E-2"/>
                </c:manualLayout>
              </c:layout>
              <c:tx>
                <c:rich>
                  <a:bodyPr/>
                  <a:lstStyle/>
                  <a:p>
                    <a:r>
                      <a:rPr lang="en-US"/>
                      <a:t>b</a:t>
                    </a:r>
                  </a:p>
                </c:rich>
              </c:tx>
              <c:dLblPos val="outEnd"/>
              <c:extLst xmlns:c16r2="http://schemas.microsoft.com/office/drawing/2015/06/chart">
                <c:ext xmlns:c15="http://schemas.microsoft.com/office/drawing/2012/chart" uri="{CE6537A1-D6FC-4f65-9D91-7224C49458BB}">
                  <c15:layout>
                    <c:manualLayout>
                      <c:w val="3.0657815755093389E-2"/>
                      <c:h val="9.2572538021788373E-2"/>
                    </c:manualLayout>
                  </c15:layout>
                </c:ext>
                <c:ext xmlns:c16="http://schemas.microsoft.com/office/drawing/2014/chart" uri="{C3380CC4-5D6E-409C-BE32-E72D297353CC}">
                  <c16:uniqueId val="{00000005-A0B2-4C8C-976A-ADC156CC30C2}"/>
                </c:ext>
              </c:extLst>
            </c:dLbl>
            <c:dLbl>
              <c:idx val="2"/>
              <c:layout>
                <c:manualLayout>
                  <c:x val="-1.6512606662957736E-16"/>
                  <c:y val="2.2845719414606808E-2"/>
                </c:manualLayout>
              </c:layout>
              <c:tx>
                <c:rich>
                  <a:bodyPr/>
                  <a:lstStyle/>
                  <a:p>
                    <a:r>
                      <a:rPr lang="en-US"/>
                      <a:t>b</a:t>
                    </a:r>
                  </a:p>
                </c:rich>
              </c:tx>
              <c:dLblPos val="outEnd"/>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A0B2-4C8C-976A-ADC156CC30C2}"/>
                </c:ext>
              </c:extLst>
            </c:dLbl>
            <c:dLbl>
              <c:idx val="3"/>
              <c:layout>
                <c:manualLayout>
                  <c:x val="-1.0961507651748188E-16"/>
                  <c:y val="1.0296010296010301E-2"/>
                </c:manualLayout>
              </c:layout>
              <c:tx>
                <c:rich>
                  <a:bodyPr/>
                  <a:lstStyle/>
                  <a:p>
                    <a:r>
                      <a:rPr lang="en-US"/>
                      <a:t>Bb</a:t>
                    </a:r>
                  </a:p>
                </c:rich>
              </c:tx>
              <c:dLblPos val="outEnd"/>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A0B2-4C8C-976A-ADC156CC30C2}"/>
                </c:ext>
              </c:extLst>
            </c:dLbl>
            <c:dLbl>
              <c:idx val="4"/>
              <c:layout>
                <c:manualLayout>
                  <c:x val="-1.0961507651748188E-16"/>
                  <c:y val="1.5444015444015413E-2"/>
                </c:manualLayout>
              </c:layout>
              <c:tx>
                <c:rich>
                  <a:bodyPr/>
                  <a:lstStyle/>
                  <a:p>
                    <a:r>
                      <a:rPr lang="en-US"/>
                      <a:t>Bb</a:t>
                    </a:r>
                  </a:p>
                </c:rich>
              </c:tx>
              <c:dLblPos val="outEnd"/>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A0B2-4C8C-976A-ADC156CC30C2}"/>
                </c:ext>
              </c:extLst>
            </c:dLbl>
            <c:spPr>
              <a:noFill/>
              <a:ln w="25400">
                <a:noFill/>
              </a:ln>
            </c:spPr>
            <c:showVal val="1"/>
            <c:extLst xmlns:c16r2="http://schemas.microsoft.com/office/drawing/2015/06/chart">
              <c:ext xmlns:c15="http://schemas.microsoft.com/office/drawing/2012/chart" uri="{CE6537A1-D6FC-4f65-9D91-7224C49458BB}">
                <c15:showLeaderLines val="0"/>
              </c:ext>
            </c:extLst>
          </c:dLbls>
          <c:errBars>
            <c:errBarType val="both"/>
            <c:errValType val="stdErr"/>
            <c:spPr>
              <a:ln w="6350">
                <a:solidFill>
                  <a:schemeClr val="tx1">
                    <a:lumMod val="65000"/>
                    <a:lumOff val="35000"/>
                  </a:schemeClr>
                </a:solidFill>
              </a:ln>
            </c:spPr>
          </c:errBars>
          <c:cat>
            <c:strRef>
              <c:f>Hoja1!$B$4:$B$6</c:f>
              <c:strCache>
                <c:ptCount val="3"/>
                <c:pt idx="0">
                  <c:v>Pel (ABB)</c:v>
                </c:pt>
                <c:pt idx="1">
                  <c:v>Mz (AAB)</c:v>
                </c:pt>
                <c:pt idx="2">
                  <c:v>Gn (AAA)</c:v>
                </c:pt>
              </c:strCache>
            </c:strRef>
          </c:cat>
          <c:val>
            <c:numRef>
              <c:f>Hoja1!$D$4:$D$6</c:f>
              <c:numCache>
                <c:formatCode>General</c:formatCode>
                <c:ptCount val="3"/>
                <c:pt idx="0">
                  <c:v>1.78</c:v>
                </c:pt>
                <c:pt idx="1">
                  <c:v>1.8</c:v>
                </c:pt>
                <c:pt idx="2">
                  <c:v>1.8</c:v>
                </c:pt>
              </c:numCache>
            </c:numRef>
          </c:val>
          <c:extLst xmlns:c16r2="http://schemas.microsoft.com/office/drawing/2015/06/chart">
            <c:ext xmlns:c16="http://schemas.microsoft.com/office/drawing/2014/chart" uri="{C3380CC4-5D6E-409C-BE32-E72D297353CC}">
              <c16:uniqueId val="{00000009-A0B2-4C8C-976A-ADC156CC30C2}"/>
            </c:ext>
          </c:extLst>
        </c:ser>
        <c:gapWidth val="219"/>
        <c:overlap val="-27"/>
        <c:axId val="276555648"/>
        <c:axId val="276600704"/>
      </c:barChart>
      <c:catAx>
        <c:axId val="276555648"/>
        <c:scaling>
          <c:orientation val="minMax"/>
        </c:scaling>
        <c:axPos val="b"/>
        <c:title>
          <c:tx>
            <c:rich>
              <a:bodyPr rot="0" vert="horz"/>
              <a:lstStyle/>
              <a:p>
                <a:pPr>
                  <a:defRPr b="0"/>
                </a:pPr>
                <a:r>
                  <a:rPr lang="es-US" b="0"/>
                  <a:t>Cultivares</a:t>
                </a:r>
              </a:p>
            </c:rich>
          </c:tx>
          <c:layout>
            <c:manualLayout>
              <c:xMode val="edge"/>
              <c:yMode val="edge"/>
              <c:x val="0.45792552220096572"/>
              <c:y val="0.88427061902236292"/>
            </c:manualLayout>
          </c:layout>
          <c:spPr>
            <a:noFill/>
            <a:ln w="25400">
              <a:noFill/>
            </a:ln>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CO"/>
          </a:p>
        </c:txPr>
        <c:crossAx val="276600704"/>
        <c:crosses val="autoZero"/>
        <c:lblAlgn val="ctr"/>
        <c:lblOffset val="100"/>
      </c:catAx>
      <c:valAx>
        <c:axId val="276600704"/>
        <c:scaling>
          <c:orientation val="minMax"/>
        </c:scaling>
        <c:axPos val="l"/>
        <c:majorGridlines>
          <c:spPr>
            <a:ln w="9525" cap="flat" cmpd="sng" algn="ctr">
              <a:solidFill>
                <a:schemeClr val="tx1">
                  <a:lumMod val="15000"/>
                  <a:lumOff val="85000"/>
                </a:schemeClr>
              </a:solidFill>
              <a:round/>
            </a:ln>
            <a:effectLst/>
          </c:spPr>
        </c:majorGridlines>
        <c:title>
          <c:tx>
            <c:rich>
              <a:bodyPr/>
              <a:lstStyle/>
              <a:p>
                <a:pPr>
                  <a:defRPr b="0"/>
                </a:pPr>
                <a:r>
                  <a:rPr lang="es-ES" b="0"/>
                  <a:t>Altura (cm)</a:t>
                </a:r>
              </a:p>
            </c:rich>
          </c:tx>
          <c:layout>
            <c:manualLayout>
              <c:xMode val="edge"/>
              <c:yMode val="edge"/>
              <c:x val="1.5354157957109264E-3"/>
              <c:y val="0.21094901997353963"/>
            </c:manualLayout>
          </c:layout>
          <c:spPr>
            <a:noFill/>
            <a:ln w="25400">
              <a:noFill/>
            </a:ln>
          </c:spPr>
        </c:title>
        <c:numFmt formatCode="General" sourceLinked="1"/>
        <c:majorTickMark val="none"/>
        <c:tickLblPos val="nextTo"/>
        <c:spPr>
          <a:ln w="6350">
            <a:noFill/>
          </a:ln>
        </c:spPr>
        <c:txPr>
          <a:bodyPr rot="-60000000" vert="horz"/>
          <a:lstStyle/>
          <a:p>
            <a:pPr>
              <a:defRPr/>
            </a:pPr>
            <a:endParaRPr lang="es-CO"/>
          </a:p>
        </c:txPr>
        <c:crossAx val="276555648"/>
        <c:crosses val="autoZero"/>
        <c:crossBetween val="between"/>
      </c:valAx>
      <c:spPr>
        <a:noFill/>
        <a:ln w="25400">
          <a:noFill/>
        </a:ln>
      </c:spPr>
    </c:plotArea>
    <c:plotVisOnly val="1"/>
    <c:dispBlanksAs val="gap"/>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s-CO"/>
  <c:chart>
    <c:plotArea>
      <c:layout>
        <c:manualLayout>
          <c:layoutTarget val="inner"/>
          <c:xMode val="edge"/>
          <c:yMode val="edge"/>
          <c:x val="0.22727583063551068"/>
          <c:y val="5.9238801253522266E-2"/>
          <c:w val="0.77046400048016872"/>
          <c:h val="0.6792503396091889"/>
        </c:manualLayout>
      </c:layout>
      <c:barChart>
        <c:barDir val="col"/>
        <c:grouping val="clustered"/>
        <c:ser>
          <c:idx val="0"/>
          <c:order val="0"/>
          <c:tx>
            <c:strRef>
              <c:f>Hoja1!$C$39</c:f>
              <c:strCache>
                <c:ptCount val="1"/>
                <c:pt idx="0">
                  <c:v>Plantas no sometidas a estrés</c:v>
                </c:pt>
              </c:strCache>
            </c:strRef>
          </c:tx>
          <c:spPr>
            <a:solidFill>
              <a:srgbClr val="000000"/>
            </a:solidFill>
            <a:ln w="25400">
              <a:noFill/>
            </a:ln>
          </c:spPr>
          <c:dLbls>
            <c:dLbl>
              <c:idx val="0"/>
              <c:layout>
                <c:manualLayout>
                  <c:x val="0"/>
                  <c:y val="-3.676888842072E-2"/>
                </c:manualLayout>
              </c:layout>
              <c:tx>
                <c:rich>
                  <a:bodyPr/>
                  <a:lstStyle/>
                  <a:p>
                    <a:pPr>
                      <a:defRPr/>
                    </a:pPr>
                    <a:r>
                      <a:rPr lang="en-US"/>
                      <a:t>a</a:t>
                    </a:r>
                  </a:p>
                </c:rich>
              </c:tx>
              <c:spPr>
                <a:noFill/>
                <a:ln w="25400">
                  <a:noFill/>
                </a:ln>
              </c:spPr>
              <c:dLblPos val="outEnd"/>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644-41AF-BD5F-D1A02FC07C15}"/>
                </c:ext>
              </c:extLst>
            </c:dLbl>
            <c:dLbl>
              <c:idx val="1"/>
              <c:layout>
                <c:manualLayout>
                  <c:x val="-1.4947125177718682E-3"/>
                  <c:y val="-5.2123219129381421E-2"/>
                </c:manualLayout>
              </c:layout>
              <c:tx>
                <c:rich>
                  <a:bodyPr/>
                  <a:lstStyle/>
                  <a:p>
                    <a:pPr>
                      <a:defRPr/>
                    </a:pPr>
                    <a:r>
                      <a:rPr lang="en-US"/>
                      <a:t>a</a:t>
                    </a:r>
                  </a:p>
                </c:rich>
              </c:tx>
              <c:spPr>
                <a:noFill/>
                <a:ln w="25400">
                  <a:noFill/>
                </a:ln>
              </c:spPr>
              <c:dLblPos val="outEnd"/>
              <c:extLst xmlns:c16r2="http://schemas.microsoft.com/office/drawing/2015/06/chart">
                <c:ext xmlns:c15="http://schemas.microsoft.com/office/drawing/2012/chart" uri="{CE6537A1-D6FC-4f65-9D91-7224C49458BB}">
                  <c15:layout>
                    <c:manualLayout>
                      <c:w val="5.2541223826842266E-2"/>
                      <c:h val="9.2151753758052971E-2"/>
                    </c:manualLayout>
                  </c15:layout>
                </c:ext>
                <c:ext xmlns:c16="http://schemas.microsoft.com/office/drawing/2014/chart" uri="{C3380CC4-5D6E-409C-BE32-E72D297353CC}">
                  <c16:uniqueId val="{00000001-6644-41AF-BD5F-D1A02FC07C15}"/>
                </c:ext>
              </c:extLst>
            </c:dLbl>
            <c:dLbl>
              <c:idx val="2"/>
              <c:layout>
                <c:manualLayout>
                  <c:x val="0"/>
                  <c:y val="-3.1640902746688446E-2"/>
                </c:manualLayout>
              </c:layout>
              <c:tx>
                <c:rich>
                  <a:bodyPr/>
                  <a:lstStyle/>
                  <a:p>
                    <a:pPr>
                      <a:defRPr/>
                    </a:pPr>
                    <a:r>
                      <a:rPr lang="en-US"/>
                      <a:t>a</a:t>
                    </a:r>
                  </a:p>
                </c:rich>
              </c:tx>
              <c:spPr>
                <a:noFill/>
                <a:ln w="25400">
                  <a:noFill/>
                </a:ln>
              </c:spPr>
              <c:dLblPos val="outEnd"/>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6644-41AF-BD5F-D1A02FC07C15}"/>
                </c:ext>
              </c:extLst>
            </c:dLbl>
            <c:dLbl>
              <c:idx val="3"/>
              <c:layout>
                <c:manualLayout>
                  <c:x val="0"/>
                  <c:y val="1.0256410256410263E-2"/>
                </c:manualLayout>
              </c:layout>
              <c:tx>
                <c:rich>
                  <a:bodyPr/>
                  <a:lstStyle/>
                  <a:p>
                    <a:pPr>
                      <a:defRPr/>
                    </a:pPr>
                    <a:r>
                      <a:rPr lang="en-US"/>
                      <a:t>Aa</a:t>
                    </a:r>
                  </a:p>
                </c:rich>
              </c:tx>
              <c:spPr>
                <a:noFill/>
                <a:ln w="25400">
                  <a:noFill/>
                </a:ln>
              </c:spPr>
              <c:dLblPos val="outEnd"/>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644-41AF-BD5F-D1A02FC07C15}"/>
                </c:ext>
              </c:extLst>
            </c:dLbl>
            <c:dLbl>
              <c:idx val="4"/>
              <c:layout>
                <c:manualLayout>
                  <c:x val="0"/>
                  <c:y val="1.5384615384615392E-2"/>
                </c:manualLayout>
              </c:layout>
              <c:tx>
                <c:rich>
                  <a:bodyPr/>
                  <a:lstStyle/>
                  <a:p>
                    <a:pPr>
                      <a:defRPr/>
                    </a:pPr>
                    <a:r>
                      <a:rPr lang="en-US"/>
                      <a:t>Aa</a:t>
                    </a:r>
                  </a:p>
                </c:rich>
              </c:tx>
              <c:spPr>
                <a:noFill/>
                <a:ln w="25400">
                  <a:noFill/>
                </a:ln>
              </c:spPr>
              <c:dLblPos val="outEnd"/>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6644-41AF-BD5F-D1A02FC07C15}"/>
                </c:ext>
              </c:extLst>
            </c:dLbl>
            <c:spPr>
              <a:noFill/>
              <a:ln w="25400">
                <a:noFill/>
              </a:ln>
            </c:spPr>
            <c:showVal val="1"/>
            <c:extLst xmlns:c16r2="http://schemas.microsoft.com/office/drawing/2015/06/chart">
              <c:ext xmlns:c15="http://schemas.microsoft.com/office/drawing/2012/chart" uri="{CE6537A1-D6FC-4f65-9D91-7224C49458BB}">
                <c15:showLeaderLines val="0"/>
              </c:ext>
            </c:extLst>
          </c:dLbls>
          <c:errBars>
            <c:errBarType val="both"/>
            <c:errValType val="stdErr"/>
            <c:spPr>
              <a:ln w="6350">
                <a:solidFill>
                  <a:schemeClr val="tx1">
                    <a:lumMod val="65000"/>
                    <a:lumOff val="35000"/>
                  </a:schemeClr>
                </a:solidFill>
              </a:ln>
            </c:spPr>
          </c:errBars>
          <c:cat>
            <c:strRef>
              <c:f>Hoja1!$B$40:$B$42</c:f>
              <c:strCache>
                <c:ptCount val="3"/>
                <c:pt idx="0">
                  <c:v>Pel (ABB)</c:v>
                </c:pt>
                <c:pt idx="1">
                  <c:v>Mz (AAB)</c:v>
                </c:pt>
                <c:pt idx="2">
                  <c:v>Gn(AAA)</c:v>
                </c:pt>
              </c:strCache>
            </c:strRef>
          </c:cat>
          <c:val>
            <c:numRef>
              <c:f>Hoja1!$C$40:$C$42</c:f>
              <c:numCache>
                <c:formatCode>General</c:formatCode>
                <c:ptCount val="3"/>
                <c:pt idx="0">
                  <c:v>4.7200000000000013E-2</c:v>
                </c:pt>
                <c:pt idx="1">
                  <c:v>6.9200000000000012E-2</c:v>
                </c:pt>
                <c:pt idx="2">
                  <c:v>6.5800000000000011E-2</c:v>
                </c:pt>
              </c:numCache>
            </c:numRef>
          </c:val>
          <c:extLst xmlns:c16r2="http://schemas.microsoft.com/office/drawing/2015/06/chart">
            <c:ext xmlns:c16="http://schemas.microsoft.com/office/drawing/2014/chart" uri="{C3380CC4-5D6E-409C-BE32-E72D297353CC}">
              <c16:uniqueId val="{00000005-6644-41AF-BD5F-D1A02FC07C15}"/>
            </c:ext>
          </c:extLst>
        </c:ser>
        <c:ser>
          <c:idx val="1"/>
          <c:order val="1"/>
          <c:tx>
            <c:strRef>
              <c:f>Hoja1!$D$39</c:f>
              <c:strCache>
                <c:ptCount val="1"/>
                <c:pt idx="0">
                  <c:v>Plantas sometidas a estrés</c:v>
                </c:pt>
              </c:strCache>
            </c:strRef>
          </c:tx>
          <c:spPr>
            <a:solidFill>
              <a:schemeClr val="bg2">
                <a:lumMod val="90000"/>
              </a:schemeClr>
            </a:solidFill>
            <a:ln>
              <a:noFill/>
            </a:ln>
            <a:effectLst/>
          </c:spPr>
          <c:dLbls>
            <c:dLbl>
              <c:idx val="0"/>
              <c:layout>
                <c:manualLayout>
                  <c:x val="0"/>
                  <c:y val="-8.8582677165354347E-3"/>
                </c:manualLayout>
              </c:layout>
              <c:tx>
                <c:rich>
                  <a:bodyPr/>
                  <a:lstStyle/>
                  <a:p>
                    <a:r>
                      <a:rPr lang="en-US"/>
                      <a:t>a</a:t>
                    </a:r>
                  </a:p>
                </c:rich>
              </c:tx>
              <c:dLblPos val="outEnd"/>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6644-41AF-BD5F-D1A02FC07C15}"/>
                </c:ext>
              </c:extLst>
            </c:dLbl>
            <c:dLbl>
              <c:idx val="1"/>
              <c:layout>
                <c:manualLayout>
                  <c:x val="0"/>
                  <c:y val="-1.2090827693361089E-2"/>
                </c:manualLayout>
              </c:layout>
              <c:tx>
                <c:rich>
                  <a:bodyPr/>
                  <a:lstStyle/>
                  <a:p>
                    <a:r>
                      <a:rPr lang="en-US"/>
                      <a:t>a</a:t>
                    </a:r>
                  </a:p>
                </c:rich>
              </c:tx>
              <c:dLblPos val="outEnd"/>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6644-41AF-BD5F-D1A02FC07C15}"/>
                </c:ext>
              </c:extLst>
            </c:dLbl>
            <c:dLbl>
              <c:idx val="2"/>
              <c:layout>
                <c:manualLayout>
                  <c:x val="-1.7468434061504353E-16"/>
                  <c:y val="-1.1158586363995474E-2"/>
                </c:manualLayout>
              </c:layout>
              <c:tx>
                <c:rich>
                  <a:bodyPr/>
                  <a:lstStyle/>
                  <a:p>
                    <a:r>
                      <a:rPr lang="en-US"/>
                      <a:t>b</a:t>
                    </a:r>
                  </a:p>
                </c:rich>
              </c:tx>
              <c:dLblPos val="outEnd"/>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6644-41AF-BD5F-D1A02FC07C15}"/>
                </c:ext>
              </c:extLst>
            </c:dLbl>
            <c:dLbl>
              <c:idx val="3"/>
              <c:layout>
                <c:manualLayout>
                  <c:x val="-1.0961507651748188E-16"/>
                  <c:y val="1.5384615384615392E-2"/>
                </c:manualLayout>
              </c:layout>
              <c:tx>
                <c:rich>
                  <a:bodyPr/>
                  <a:lstStyle/>
                  <a:p>
                    <a:r>
                      <a:rPr lang="en-US"/>
                      <a:t>ABa</a:t>
                    </a:r>
                  </a:p>
                </c:rich>
              </c:tx>
              <c:dLblPos val="outEnd"/>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6644-41AF-BD5F-D1A02FC07C15}"/>
                </c:ext>
              </c:extLst>
            </c:dLbl>
            <c:dLbl>
              <c:idx val="4"/>
              <c:layout>
                <c:manualLayout>
                  <c:x val="0"/>
                  <c:y val="2.0512820512820516E-2"/>
                </c:manualLayout>
              </c:layout>
              <c:tx>
                <c:rich>
                  <a:bodyPr/>
                  <a:lstStyle/>
                  <a:p>
                    <a:r>
                      <a:rPr lang="en-US"/>
                      <a:t>Bb</a:t>
                    </a:r>
                  </a:p>
                </c:rich>
              </c:tx>
              <c:dLblPos val="outEnd"/>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6644-41AF-BD5F-D1A02FC07C15}"/>
                </c:ext>
              </c:extLst>
            </c:dLbl>
            <c:spPr>
              <a:noFill/>
              <a:ln w="25400">
                <a:noFill/>
              </a:ln>
            </c:spPr>
            <c:showVal val="1"/>
            <c:extLst xmlns:c16r2="http://schemas.microsoft.com/office/drawing/2015/06/chart">
              <c:ext xmlns:c15="http://schemas.microsoft.com/office/drawing/2012/chart" uri="{CE6537A1-D6FC-4f65-9D91-7224C49458BB}">
                <c15:showLeaderLines val="0"/>
              </c:ext>
            </c:extLst>
          </c:dLbls>
          <c:errBars>
            <c:errBarType val="both"/>
            <c:errValType val="stdErr"/>
            <c:spPr>
              <a:ln w="6350">
                <a:solidFill>
                  <a:schemeClr val="tx1">
                    <a:lumMod val="65000"/>
                    <a:lumOff val="35000"/>
                  </a:schemeClr>
                </a:solidFill>
              </a:ln>
            </c:spPr>
          </c:errBars>
          <c:cat>
            <c:strRef>
              <c:f>Hoja1!$B$40:$B$42</c:f>
              <c:strCache>
                <c:ptCount val="3"/>
                <c:pt idx="0">
                  <c:v>Pel (ABB)</c:v>
                </c:pt>
                <c:pt idx="1">
                  <c:v>Mz (AAB)</c:v>
                </c:pt>
                <c:pt idx="2">
                  <c:v>Gn(AAA)</c:v>
                </c:pt>
              </c:strCache>
            </c:strRef>
          </c:cat>
          <c:val>
            <c:numRef>
              <c:f>Hoja1!$D$40:$D$42</c:f>
              <c:numCache>
                <c:formatCode>General</c:formatCode>
                <c:ptCount val="3"/>
                <c:pt idx="0">
                  <c:v>4.930000000000001E-2</c:v>
                </c:pt>
                <c:pt idx="1">
                  <c:v>6.1199999999999997E-2</c:v>
                </c:pt>
                <c:pt idx="2">
                  <c:v>4.7400000000000019E-2</c:v>
                </c:pt>
              </c:numCache>
            </c:numRef>
          </c:val>
          <c:extLst xmlns:c16r2="http://schemas.microsoft.com/office/drawing/2015/06/chart">
            <c:ext xmlns:c16="http://schemas.microsoft.com/office/drawing/2014/chart" uri="{C3380CC4-5D6E-409C-BE32-E72D297353CC}">
              <c16:uniqueId val="{0000000B-6644-41AF-BD5F-D1A02FC07C15}"/>
            </c:ext>
          </c:extLst>
        </c:ser>
        <c:gapWidth val="219"/>
        <c:overlap val="-27"/>
        <c:axId val="279842176"/>
        <c:axId val="279861120"/>
      </c:barChart>
      <c:catAx>
        <c:axId val="279842176"/>
        <c:scaling>
          <c:orientation val="minMax"/>
        </c:scaling>
        <c:axPos val="b"/>
        <c:title>
          <c:tx>
            <c:rich>
              <a:bodyPr rot="0" vert="horz"/>
              <a:lstStyle/>
              <a:p>
                <a:pPr>
                  <a:defRPr b="0"/>
                </a:pPr>
                <a:r>
                  <a:rPr lang="es-US" b="0"/>
                  <a:t>Cultivares</a:t>
                </a:r>
              </a:p>
            </c:rich>
          </c:tx>
          <c:layout>
            <c:manualLayout>
              <c:xMode val="edge"/>
              <c:yMode val="edge"/>
              <c:x val="0.49018430223616055"/>
              <c:y val="0.87286756379532826"/>
            </c:manualLayout>
          </c:layout>
          <c:spPr>
            <a:noFill/>
            <a:ln w="25400">
              <a:noFill/>
            </a:ln>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CO"/>
          </a:p>
        </c:txPr>
        <c:crossAx val="279861120"/>
        <c:crosses val="autoZero"/>
        <c:auto val="1"/>
        <c:lblAlgn val="ctr"/>
        <c:lblOffset val="100"/>
      </c:catAx>
      <c:valAx>
        <c:axId val="279861120"/>
        <c:scaling>
          <c:orientation val="minMax"/>
          <c:max val="9.0000000000000024E-2"/>
          <c:min val="0"/>
        </c:scaling>
        <c:axPos val="l"/>
        <c:majorGridlines>
          <c:spPr>
            <a:ln w="9525" cap="flat" cmpd="sng" algn="ctr">
              <a:solidFill>
                <a:schemeClr val="tx1">
                  <a:lumMod val="15000"/>
                  <a:lumOff val="85000"/>
                </a:schemeClr>
              </a:solidFill>
              <a:round/>
            </a:ln>
            <a:effectLst/>
          </c:spPr>
        </c:majorGridlines>
        <c:title>
          <c:tx>
            <c:rich>
              <a:bodyPr/>
              <a:lstStyle/>
              <a:p>
                <a:pPr>
                  <a:defRPr b="0"/>
                </a:pPr>
                <a:r>
                  <a:rPr lang="es-ES" b="0"/>
                  <a:t>Masa seca (g)</a:t>
                </a:r>
              </a:p>
            </c:rich>
          </c:tx>
          <c:layout>
            <c:manualLayout>
              <c:xMode val="edge"/>
              <c:yMode val="edge"/>
              <c:x val="1.1813274412637449E-2"/>
              <c:y val="0.14442456987958469"/>
            </c:manualLayout>
          </c:layout>
          <c:spPr>
            <a:noFill/>
            <a:ln w="25400">
              <a:noFill/>
            </a:ln>
          </c:spPr>
        </c:title>
        <c:numFmt formatCode="#,##0.00" sourceLinked="0"/>
        <c:majorTickMark val="none"/>
        <c:tickLblPos val="nextTo"/>
        <c:spPr>
          <a:ln w="6350">
            <a:noFill/>
          </a:ln>
        </c:spPr>
        <c:txPr>
          <a:bodyPr rot="-60000000" vert="horz"/>
          <a:lstStyle/>
          <a:p>
            <a:pPr>
              <a:defRPr/>
            </a:pPr>
            <a:endParaRPr lang="es-CO"/>
          </a:p>
        </c:txPr>
        <c:crossAx val="279842176"/>
        <c:crosses val="autoZero"/>
        <c:crossBetween val="between"/>
        <c:majorUnit val="2.0000000000000011E-2"/>
      </c:valAx>
      <c:spPr>
        <a:noFill/>
        <a:ln w="25400">
          <a:noFill/>
        </a:ln>
      </c:spPr>
    </c:plotArea>
    <c:plotVisOnly val="1"/>
    <c:dispBlanksAs val="gap"/>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s-CO"/>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s-CO"/>
  <c:chart>
    <c:plotArea>
      <c:layout>
        <c:manualLayout>
          <c:layoutTarget val="inner"/>
          <c:xMode val="edge"/>
          <c:yMode val="edge"/>
          <c:x val="0.17909647521604716"/>
          <c:y val="8.1421009664761776E-2"/>
          <c:w val="0.79384223678627031"/>
          <c:h val="0.65528533431648828"/>
        </c:manualLayout>
      </c:layout>
      <c:barChart>
        <c:barDir val="col"/>
        <c:grouping val="clustered"/>
        <c:ser>
          <c:idx val="0"/>
          <c:order val="0"/>
          <c:tx>
            <c:strRef>
              <c:f>Hoja1!$C$27</c:f>
              <c:strCache>
                <c:ptCount val="1"/>
                <c:pt idx="0">
                  <c:v>Plantas no sometidas a estrés</c:v>
                </c:pt>
              </c:strCache>
            </c:strRef>
          </c:tx>
          <c:spPr>
            <a:solidFill>
              <a:srgbClr val="000000"/>
            </a:solidFill>
            <a:ln w="25400">
              <a:noFill/>
            </a:ln>
          </c:spPr>
          <c:dLbls>
            <c:dLbl>
              <c:idx val="0"/>
              <c:layout>
                <c:manualLayout>
                  <c:x val="-3.9206846765502188E-17"/>
                  <c:y val="-3.7807784478445225E-2"/>
                </c:manualLayout>
              </c:layout>
              <c:tx>
                <c:rich>
                  <a:bodyPr/>
                  <a:lstStyle/>
                  <a:p>
                    <a:pPr>
                      <a:defRPr/>
                    </a:pPr>
                    <a:r>
                      <a:rPr lang="en-US"/>
                      <a:t>a</a:t>
                    </a:r>
                  </a:p>
                </c:rich>
              </c:tx>
              <c:spPr>
                <a:noFill/>
                <a:ln w="25400">
                  <a:noFill/>
                </a:ln>
              </c:spPr>
              <c:dLblPos val="outEnd"/>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554-4681-A9D2-F07A67DB6055}"/>
                </c:ext>
              </c:extLst>
            </c:dLbl>
            <c:dLbl>
              <c:idx val="1"/>
              <c:layout>
                <c:manualLayout>
                  <c:x val="-2.1387483750159972E-3"/>
                  <c:y val="-5.8710794511890062E-2"/>
                </c:manualLayout>
              </c:layout>
              <c:tx>
                <c:rich>
                  <a:bodyPr/>
                  <a:lstStyle/>
                  <a:p>
                    <a:pPr>
                      <a:defRPr/>
                    </a:pPr>
                    <a:r>
                      <a:rPr lang="en-US"/>
                      <a:t>a</a:t>
                    </a:r>
                  </a:p>
                </c:rich>
              </c:tx>
              <c:spPr>
                <a:noFill/>
                <a:ln w="25400">
                  <a:noFill/>
                </a:ln>
              </c:spPr>
              <c:dLblPos val="outEnd"/>
              <c:extLst xmlns:c16r2="http://schemas.microsoft.com/office/drawing/2015/06/chart">
                <c:ext xmlns:c15="http://schemas.microsoft.com/office/drawing/2012/chart" uri="{CE6537A1-D6FC-4f65-9D91-7224C49458BB}">
                  <c15:layout>
                    <c:manualLayout>
                      <c:w val="4.1873396065012829E-2"/>
                      <c:h val="8.5326416137782107E-2"/>
                    </c:manualLayout>
                  </c15:layout>
                </c:ext>
                <c:ext xmlns:c16="http://schemas.microsoft.com/office/drawing/2014/chart" uri="{C3380CC4-5D6E-409C-BE32-E72D297353CC}">
                  <c16:uniqueId val="{00000001-9554-4681-A9D2-F07A67DB6055}"/>
                </c:ext>
              </c:extLst>
            </c:dLbl>
            <c:dLbl>
              <c:idx val="2"/>
              <c:layout>
                <c:manualLayout>
                  <c:x val="0"/>
                  <c:y val="-3.5535117056856205E-2"/>
                </c:manualLayout>
              </c:layout>
              <c:tx>
                <c:rich>
                  <a:bodyPr/>
                  <a:lstStyle/>
                  <a:p>
                    <a:pPr>
                      <a:defRPr/>
                    </a:pPr>
                    <a:r>
                      <a:rPr lang="en-US"/>
                      <a:t>a</a:t>
                    </a:r>
                  </a:p>
                </c:rich>
              </c:tx>
              <c:spPr>
                <a:noFill/>
                <a:ln w="25400">
                  <a:noFill/>
                </a:ln>
              </c:spPr>
              <c:dLblPos val="outEnd"/>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554-4681-A9D2-F07A67DB6055}"/>
                </c:ext>
              </c:extLst>
            </c:dLbl>
            <c:dLbl>
              <c:idx val="3"/>
              <c:layout>
                <c:manualLayout>
                  <c:x val="0"/>
                  <c:y val="1.5444015444015457E-2"/>
                </c:manualLayout>
              </c:layout>
              <c:tx>
                <c:rich>
                  <a:bodyPr/>
                  <a:lstStyle/>
                  <a:p>
                    <a:pPr>
                      <a:defRPr/>
                    </a:pPr>
                    <a:r>
                      <a:rPr lang="en-US"/>
                      <a:t>Aa</a:t>
                    </a:r>
                  </a:p>
                </c:rich>
              </c:tx>
              <c:spPr>
                <a:noFill/>
                <a:ln w="25400">
                  <a:noFill/>
                </a:ln>
              </c:spPr>
              <c:dLblPos val="outEnd"/>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9554-4681-A9D2-F07A67DB6055}"/>
                </c:ext>
              </c:extLst>
            </c:dLbl>
            <c:dLbl>
              <c:idx val="4"/>
              <c:layout>
                <c:manualLayout>
                  <c:x val="-1.0961507651748188E-16"/>
                  <c:y val="1.5444015444015457E-2"/>
                </c:manualLayout>
              </c:layout>
              <c:tx>
                <c:rich>
                  <a:bodyPr/>
                  <a:lstStyle/>
                  <a:p>
                    <a:pPr>
                      <a:defRPr/>
                    </a:pPr>
                    <a:r>
                      <a:rPr lang="en-US"/>
                      <a:t>Aa</a:t>
                    </a:r>
                  </a:p>
                </c:rich>
              </c:tx>
              <c:spPr>
                <a:noFill/>
                <a:ln w="25400">
                  <a:noFill/>
                </a:ln>
              </c:spPr>
              <c:dLblPos val="outEnd"/>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9554-4681-A9D2-F07A67DB6055}"/>
                </c:ext>
              </c:extLst>
            </c:dLbl>
            <c:spPr>
              <a:noFill/>
              <a:ln w="25400">
                <a:noFill/>
              </a:ln>
            </c:spPr>
            <c:showVal val="1"/>
            <c:extLst xmlns:c16r2="http://schemas.microsoft.com/office/drawing/2015/06/chart">
              <c:ext xmlns:c15="http://schemas.microsoft.com/office/drawing/2012/chart" uri="{CE6537A1-D6FC-4f65-9D91-7224C49458BB}">
                <c15:showLeaderLines val="0"/>
              </c:ext>
            </c:extLst>
          </c:dLbls>
          <c:errBars>
            <c:errBarType val="both"/>
            <c:errValType val="stdErr"/>
            <c:spPr>
              <a:ln w="6350">
                <a:solidFill>
                  <a:schemeClr val="tx1">
                    <a:lumMod val="65000"/>
                    <a:lumOff val="35000"/>
                  </a:schemeClr>
                </a:solidFill>
              </a:ln>
            </c:spPr>
          </c:errBars>
          <c:cat>
            <c:strRef>
              <c:f>Hoja1!$B$28:$B$30</c:f>
              <c:strCache>
                <c:ptCount val="3"/>
                <c:pt idx="0">
                  <c:v>Pel (ABB)</c:v>
                </c:pt>
                <c:pt idx="1">
                  <c:v>Mz (AAB)</c:v>
                </c:pt>
                <c:pt idx="2">
                  <c:v>Gn (AAA)</c:v>
                </c:pt>
              </c:strCache>
            </c:strRef>
          </c:cat>
          <c:val>
            <c:numRef>
              <c:f>Hoja1!$C$28:$C$30</c:f>
              <c:numCache>
                <c:formatCode>0.00</c:formatCode>
                <c:ptCount val="3"/>
                <c:pt idx="0" formatCode="General">
                  <c:v>0.58000000000000007</c:v>
                </c:pt>
                <c:pt idx="1">
                  <c:v>0.9700000000000002</c:v>
                </c:pt>
                <c:pt idx="2" formatCode="General">
                  <c:v>0.86860000000000026</c:v>
                </c:pt>
              </c:numCache>
            </c:numRef>
          </c:val>
          <c:extLst xmlns:c16r2="http://schemas.microsoft.com/office/drawing/2015/06/chart">
            <c:ext xmlns:c16="http://schemas.microsoft.com/office/drawing/2014/chart" uri="{C3380CC4-5D6E-409C-BE32-E72D297353CC}">
              <c16:uniqueId val="{00000005-9554-4681-A9D2-F07A67DB6055}"/>
            </c:ext>
          </c:extLst>
        </c:ser>
        <c:ser>
          <c:idx val="1"/>
          <c:order val="1"/>
          <c:tx>
            <c:strRef>
              <c:f>Hoja1!$D$27</c:f>
              <c:strCache>
                <c:ptCount val="1"/>
                <c:pt idx="0">
                  <c:v>Plantas sometidas a estrés</c:v>
                </c:pt>
              </c:strCache>
            </c:strRef>
          </c:tx>
          <c:spPr>
            <a:solidFill>
              <a:schemeClr val="bg2">
                <a:lumMod val="90000"/>
              </a:schemeClr>
            </a:solidFill>
            <a:ln>
              <a:noFill/>
            </a:ln>
            <a:effectLst/>
          </c:spPr>
          <c:dLbls>
            <c:dLbl>
              <c:idx val="0"/>
              <c:layout>
                <c:manualLayout>
                  <c:x val="-3.9206846765502188E-17"/>
                  <c:y val="-1.8809417217496647E-3"/>
                </c:manualLayout>
              </c:layout>
              <c:tx>
                <c:rich>
                  <a:bodyPr/>
                  <a:lstStyle/>
                  <a:p>
                    <a:r>
                      <a:rPr lang="en-US"/>
                      <a:t>a</a:t>
                    </a:r>
                  </a:p>
                </c:rich>
              </c:tx>
              <c:dLblPos val="outEnd"/>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9554-4681-A9D2-F07A67DB6055}"/>
                </c:ext>
              </c:extLst>
            </c:dLbl>
            <c:dLbl>
              <c:idx val="1"/>
              <c:layout>
                <c:manualLayout>
                  <c:x val="0"/>
                  <c:y val="-1.0242145735127635E-2"/>
                </c:manualLayout>
              </c:layout>
              <c:tx>
                <c:rich>
                  <a:bodyPr/>
                  <a:lstStyle/>
                  <a:p>
                    <a:r>
                      <a:rPr lang="en-US"/>
                      <a:t>b</a:t>
                    </a:r>
                  </a:p>
                </c:rich>
              </c:tx>
              <c:dLblPos val="outEnd"/>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9554-4681-A9D2-F07A67DB6055}"/>
                </c:ext>
              </c:extLst>
            </c:dLbl>
            <c:dLbl>
              <c:idx val="2"/>
              <c:layout>
                <c:manualLayout>
                  <c:x val="0"/>
                  <c:y val="-1.0242145735127599E-2"/>
                </c:manualLayout>
              </c:layout>
              <c:tx>
                <c:rich>
                  <a:bodyPr/>
                  <a:lstStyle/>
                  <a:p>
                    <a:r>
                      <a:rPr lang="en-US"/>
                      <a:t>b</a:t>
                    </a:r>
                  </a:p>
                </c:rich>
              </c:tx>
              <c:dLblPos val="outEnd"/>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9554-4681-A9D2-F07A67DB6055}"/>
                </c:ext>
              </c:extLst>
            </c:dLbl>
            <c:dLbl>
              <c:idx val="3"/>
              <c:layout>
                <c:manualLayout>
                  <c:x val="0"/>
                  <c:y val="1.0296010296010301E-2"/>
                </c:manualLayout>
              </c:layout>
              <c:tx>
                <c:rich>
                  <a:bodyPr/>
                  <a:lstStyle/>
                  <a:p>
                    <a:r>
                      <a:rPr lang="en-US"/>
                      <a:t>Bb</a:t>
                    </a:r>
                  </a:p>
                </c:rich>
              </c:tx>
              <c:dLblPos val="outEnd"/>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9554-4681-A9D2-F07A67DB6055}"/>
                </c:ext>
              </c:extLst>
            </c:dLbl>
            <c:dLbl>
              <c:idx val="4"/>
              <c:layout>
                <c:manualLayout>
                  <c:x val="-1.0961507651748188E-16"/>
                  <c:y val="1.5444015444015457E-2"/>
                </c:manualLayout>
              </c:layout>
              <c:tx>
                <c:rich>
                  <a:bodyPr/>
                  <a:lstStyle/>
                  <a:p>
                    <a:r>
                      <a:rPr lang="en-US"/>
                      <a:t>Bb</a:t>
                    </a:r>
                  </a:p>
                </c:rich>
              </c:tx>
              <c:dLblPos val="outEnd"/>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9554-4681-A9D2-F07A67DB6055}"/>
                </c:ext>
              </c:extLst>
            </c:dLbl>
            <c:spPr>
              <a:noFill/>
              <a:ln w="25400">
                <a:noFill/>
              </a:ln>
            </c:spPr>
            <c:showVal val="1"/>
            <c:extLst xmlns:c16r2="http://schemas.microsoft.com/office/drawing/2015/06/chart">
              <c:ext xmlns:c15="http://schemas.microsoft.com/office/drawing/2012/chart" uri="{CE6537A1-D6FC-4f65-9D91-7224C49458BB}">
                <c15:showLeaderLines val="0"/>
              </c:ext>
            </c:extLst>
          </c:dLbls>
          <c:errBars>
            <c:errBarType val="both"/>
            <c:errValType val="stdErr"/>
            <c:spPr>
              <a:ln w="6350">
                <a:solidFill>
                  <a:schemeClr val="tx1">
                    <a:lumMod val="65000"/>
                    <a:lumOff val="35000"/>
                  </a:schemeClr>
                </a:solidFill>
              </a:ln>
            </c:spPr>
          </c:errBars>
          <c:cat>
            <c:strRef>
              <c:f>Hoja1!$B$28:$B$30</c:f>
              <c:strCache>
                <c:ptCount val="3"/>
                <c:pt idx="0">
                  <c:v>Pel (ABB)</c:v>
                </c:pt>
                <c:pt idx="1">
                  <c:v>Mz (AAB)</c:v>
                </c:pt>
                <c:pt idx="2">
                  <c:v>Gn (AAA)</c:v>
                </c:pt>
              </c:strCache>
            </c:strRef>
          </c:cat>
          <c:val>
            <c:numRef>
              <c:f>Hoja1!$D$28:$D$30</c:f>
              <c:numCache>
                <c:formatCode>0.0000</c:formatCode>
                <c:ptCount val="3"/>
                <c:pt idx="0" formatCode="General">
                  <c:v>0.64010000000000022</c:v>
                </c:pt>
                <c:pt idx="1">
                  <c:v>0.46600000000000008</c:v>
                </c:pt>
                <c:pt idx="2" formatCode="General">
                  <c:v>0.61839999999999995</c:v>
                </c:pt>
              </c:numCache>
            </c:numRef>
          </c:val>
          <c:extLst xmlns:c16r2="http://schemas.microsoft.com/office/drawing/2015/06/chart">
            <c:ext xmlns:c16="http://schemas.microsoft.com/office/drawing/2014/chart" uri="{C3380CC4-5D6E-409C-BE32-E72D297353CC}">
              <c16:uniqueId val="{0000000B-9554-4681-A9D2-F07A67DB6055}"/>
            </c:ext>
          </c:extLst>
        </c:ser>
        <c:gapWidth val="219"/>
        <c:overlap val="-27"/>
        <c:axId val="265476352"/>
        <c:axId val="265589120"/>
      </c:barChart>
      <c:catAx>
        <c:axId val="265476352"/>
        <c:scaling>
          <c:orientation val="minMax"/>
        </c:scaling>
        <c:axPos val="b"/>
        <c:title>
          <c:tx>
            <c:rich>
              <a:bodyPr rot="0" vert="horz"/>
              <a:lstStyle/>
              <a:p>
                <a:pPr>
                  <a:defRPr b="0"/>
                </a:pPr>
                <a:r>
                  <a:rPr lang="es-US" b="0"/>
                  <a:t>Cultivares</a:t>
                </a:r>
              </a:p>
            </c:rich>
          </c:tx>
          <c:layout>
            <c:manualLayout>
              <c:xMode val="edge"/>
              <c:yMode val="edge"/>
              <c:x val="0.46695102483447065"/>
              <c:y val="0.87742738261396269"/>
            </c:manualLayout>
          </c:layout>
          <c:spPr>
            <a:noFill/>
            <a:ln w="25400">
              <a:noFill/>
            </a:ln>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CO"/>
          </a:p>
        </c:txPr>
        <c:crossAx val="265589120"/>
        <c:crosses val="autoZero"/>
        <c:auto val="1"/>
        <c:lblAlgn val="ctr"/>
        <c:lblOffset val="100"/>
      </c:catAx>
      <c:valAx>
        <c:axId val="265589120"/>
        <c:scaling>
          <c:orientation val="minMax"/>
          <c:max val="1.2"/>
        </c:scaling>
        <c:axPos val="l"/>
        <c:majorGridlines>
          <c:spPr>
            <a:ln w="9525" cap="flat" cmpd="sng" algn="ctr">
              <a:solidFill>
                <a:schemeClr val="tx1">
                  <a:lumMod val="15000"/>
                  <a:lumOff val="85000"/>
                </a:schemeClr>
              </a:solidFill>
              <a:round/>
            </a:ln>
            <a:effectLst/>
          </c:spPr>
        </c:majorGridlines>
        <c:title>
          <c:tx>
            <c:rich>
              <a:bodyPr/>
              <a:lstStyle/>
              <a:p>
                <a:pPr>
                  <a:defRPr b="0"/>
                </a:pPr>
                <a:r>
                  <a:rPr lang="es-ES" b="0"/>
                  <a:t>Masa fresca (g)</a:t>
                </a:r>
              </a:p>
            </c:rich>
          </c:tx>
          <c:layout>
            <c:manualLayout>
              <c:xMode val="edge"/>
              <c:yMode val="edge"/>
              <c:x val="7.7463745175565648E-3"/>
              <c:y val="0.11050154056829856"/>
            </c:manualLayout>
          </c:layout>
          <c:spPr>
            <a:noFill/>
            <a:ln w="25400">
              <a:noFill/>
            </a:ln>
          </c:spPr>
        </c:title>
        <c:numFmt formatCode="General" sourceLinked="1"/>
        <c:majorTickMark val="none"/>
        <c:tickLblPos val="nextTo"/>
        <c:spPr>
          <a:ln w="6350">
            <a:noFill/>
          </a:ln>
        </c:spPr>
        <c:txPr>
          <a:bodyPr rot="-60000000" vert="horz"/>
          <a:lstStyle/>
          <a:p>
            <a:pPr>
              <a:defRPr/>
            </a:pPr>
            <a:endParaRPr lang="es-CO"/>
          </a:p>
        </c:txPr>
        <c:crossAx val="265476352"/>
        <c:crosses val="autoZero"/>
        <c:crossBetween val="between"/>
      </c:valAx>
      <c:spPr>
        <a:noFill/>
        <a:ln w="25400">
          <a:noFill/>
        </a:ln>
      </c:spPr>
    </c:plotArea>
    <c:plotVisOnly val="1"/>
    <c:dispBlanksAs val="gap"/>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s-CO"/>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s-CO"/>
  <c:chart>
    <c:plotArea>
      <c:layout>
        <c:manualLayout>
          <c:layoutTarget val="inner"/>
          <c:xMode val="edge"/>
          <c:yMode val="edge"/>
          <c:x val="0.17152662784104777"/>
          <c:y val="8.5291209764423628E-2"/>
          <c:w val="0.75821852740510465"/>
          <c:h val="0.65268730979179768"/>
        </c:manualLayout>
      </c:layout>
      <c:barChart>
        <c:barDir val="col"/>
        <c:grouping val="clustered"/>
        <c:ser>
          <c:idx val="0"/>
          <c:order val="0"/>
          <c:tx>
            <c:strRef>
              <c:f>Hoja1!$C$51</c:f>
              <c:strCache>
                <c:ptCount val="1"/>
                <c:pt idx="0">
                  <c:v>Plantas no sometidas a estrés</c:v>
                </c:pt>
              </c:strCache>
            </c:strRef>
          </c:tx>
          <c:spPr>
            <a:solidFill>
              <a:srgbClr val="000000"/>
            </a:solidFill>
            <a:ln w="25400">
              <a:noFill/>
            </a:ln>
          </c:spPr>
          <c:dLbls>
            <c:dLbl>
              <c:idx val="0"/>
              <c:tx>
                <c:rich>
                  <a:bodyPr/>
                  <a:lstStyle/>
                  <a:p>
                    <a:pPr>
                      <a:defRPr/>
                    </a:pPr>
                    <a:r>
                      <a:rPr lang="en-US"/>
                      <a:t>a</a:t>
                    </a:r>
                  </a:p>
                </c:rich>
              </c:tx>
              <c:spPr>
                <a:noFill/>
                <a:ln w="25400">
                  <a:noFill/>
                </a:ln>
              </c:spP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830-4F94-9D5E-E5E8B94D26F5}"/>
                </c:ext>
              </c:extLst>
            </c:dLbl>
            <c:dLbl>
              <c:idx val="1"/>
              <c:layout>
                <c:manualLayout>
                  <c:x val="1.4880650648282712E-3"/>
                  <c:y val="-7.855459544383419E-3"/>
                </c:manualLayout>
              </c:layout>
              <c:tx>
                <c:rich>
                  <a:bodyPr/>
                  <a:lstStyle/>
                  <a:p>
                    <a:r>
                      <a:rPr lang="en-US"/>
                      <a:t>b</a:t>
                    </a:r>
                  </a:p>
                </c:rich>
              </c:tx>
              <c:extLst xmlns:c16r2="http://schemas.microsoft.com/office/drawing/2015/06/chart">
                <c:ext xmlns:c15="http://schemas.microsoft.com/office/drawing/2012/chart" uri="{CE6537A1-D6FC-4f65-9D91-7224C49458BB}">
                  <c15:layout>
                    <c:manualLayout>
                      <c:w val="4.4120031871016124E-2"/>
                      <c:h val="9.668231837992726E-2"/>
                    </c:manualLayout>
                  </c15:layout>
                </c:ext>
                <c:ext xmlns:c16="http://schemas.microsoft.com/office/drawing/2014/chart" uri="{C3380CC4-5D6E-409C-BE32-E72D297353CC}">
                  <c16:uniqueId val="{00000001-4830-4F94-9D5E-E5E8B94D26F5}"/>
                </c:ext>
              </c:extLst>
            </c:dLbl>
            <c:dLbl>
              <c:idx val="2"/>
              <c:tx>
                <c:rich>
                  <a:bodyPr/>
                  <a:lstStyle/>
                  <a:p>
                    <a:r>
                      <a:rPr lang="en-US"/>
                      <a:t>b</a:t>
                    </a:r>
                  </a:p>
                </c:rich>
              </c:tx>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830-4F94-9D5E-E5E8B94D26F5}"/>
                </c:ext>
              </c:extLst>
            </c:dLbl>
            <c:dLbl>
              <c:idx val="3"/>
              <c:tx>
                <c:rich>
                  <a:bodyPr/>
                  <a:lstStyle/>
                  <a:p>
                    <a:pPr>
                      <a:defRPr/>
                    </a:pPr>
                    <a:r>
                      <a:rPr lang="en-US"/>
                      <a:t>Cb</a:t>
                    </a:r>
                  </a:p>
                </c:rich>
              </c:tx>
              <c:spPr>
                <a:noFill/>
                <a:ln w="25400">
                  <a:noFill/>
                </a:ln>
              </c:spP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830-4F94-9D5E-E5E8B94D26F5}"/>
                </c:ext>
              </c:extLst>
            </c:dLbl>
            <c:dLbl>
              <c:idx val="4"/>
              <c:tx>
                <c:rich>
                  <a:bodyPr/>
                  <a:lstStyle/>
                  <a:p>
                    <a:pPr>
                      <a:defRPr/>
                    </a:pPr>
                    <a:r>
                      <a:rPr lang="en-US"/>
                      <a:t>Aa</a:t>
                    </a:r>
                  </a:p>
                </c:rich>
              </c:tx>
              <c:spPr>
                <a:noFill/>
                <a:ln w="25400">
                  <a:noFill/>
                </a:ln>
              </c:spP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4830-4F94-9D5E-E5E8B94D26F5}"/>
                </c:ext>
              </c:extLst>
            </c:dLbl>
            <c:spPr>
              <a:noFill/>
              <a:ln w="25400">
                <a:noFill/>
              </a:ln>
            </c:spPr>
            <c:showVal val="1"/>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0"/>
              </c:ext>
            </c:extLst>
          </c:dLbls>
          <c:errBars>
            <c:errBarType val="both"/>
            <c:errValType val="stdErr"/>
            <c:spPr>
              <a:noFill/>
              <a:ln w="6350" cap="flat" cmpd="sng" algn="ctr">
                <a:solidFill>
                  <a:schemeClr val="tx1">
                    <a:lumMod val="65000"/>
                    <a:lumOff val="35000"/>
                  </a:schemeClr>
                </a:solidFill>
                <a:round/>
              </a:ln>
              <a:effectLst/>
            </c:spPr>
          </c:errBars>
          <c:cat>
            <c:strRef>
              <c:f>Hoja1!$B$52:$B$54</c:f>
              <c:strCache>
                <c:ptCount val="3"/>
                <c:pt idx="0">
                  <c:v>Pel (ABB)</c:v>
                </c:pt>
                <c:pt idx="1">
                  <c:v>Mz (AAB)</c:v>
                </c:pt>
                <c:pt idx="2">
                  <c:v>Gn (AAA)</c:v>
                </c:pt>
              </c:strCache>
            </c:strRef>
          </c:cat>
          <c:val>
            <c:numRef>
              <c:f>Hoja1!$C$52:$C$54</c:f>
              <c:numCache>
                <c:formatCode>General</c:formatCode>
                <c:ptCount val="3"/>
                <c:pt idx="0">
                  <c:v>7.1649999999999974</c:v>
                </c:pt>
                <c:pt idx="1">
                  <c:v>5.5024999999999995</c:v>
                </c:pt>
                <c:pt idx="2">
                  <c:v>7.5287999999999995</c:v>
                </c:pt>
              </c:numCache>
            </c:numRef>
          </c:val>
          <c:extLst xmlns:c16r2="http://schemas.microsoft.com/office/drawing/2015/06/chart">
            <c:ext xmlns:c16="http://schemas.microsoft.com/office/drawing/2014/chart" uri="{C3380CC4-5D6E-409C-BE32-E72D297353CC}">
              <c16:uniqueId val="{00000005-4830-4F94-9D5E-E5E8B94D26F5}"/>
            </c:ext>
          </c:extLst>
        </c:ser>
        <c:ser>
          <c:idx val="1"/>
          <c:order val="1"/>
          <c:tx>
            <c:strRef>
              <c:f>Hoja1!$D$51</c:f>
              <c:strCache>
                <c:ptCount val="1"/>
                <c:pt idx="0">
                  <c:v>Plantas sometidas a estrés</c:v>
                </c:pt>
              </c:strCache>
            </c:strRef>
          </c:tx>
          <c:spPr>
            <a:solidFill>
              <a:schemeClr val="bg2">
                <a:lumMod val="90000"/>
              </a:schemeClr>
            </a:solidFill>
            <a:ln>
              <a:noFill/>
            </a:ln>
            <a:effectLst/>
          </c:spPr>
          <c:dLbls>
            <c:dLbl>
              <c:idx val="0"/>
              <c:layout>
                <c:manualLayout>
                  <c:x val="0"/>
                  <c:y val="-6.1162079510703946E-3"/>
                </c:manualLayout>
              </c:layout>
              <c:tx>
                <c:rich>
                  <a:bodyPr/>
                  <a:lstStyle/>
                  <a:p>
                    <a:r>
                      <a:rPr lang="en-US">
                        <a:solidFill>
                          <a:sysClr val="windowText" lastClr="000000"/>
                        </a:solidFill>
                      </a:rPr>
                      <a:t>a</a:t>
                    </a:r>
                  </a:p>
                </c:rich>
              </c:tx>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4830-4F94-9D5E-E5E8B94D26F5}"/>
                </c:ext>
              </c:extLst>
            </c:dLbl>
            <c:dLbl>
              <c:idx val="1"/>
              <c:layout>
                <c:manualLayout>
                  <c:x val="0"/>
                  <c:y val="-6.116207951070326E-3"/>
                </c:manualLayout>
              </c:layout>
              <c:tx>
                <c:rich>
                  <a:bodyPr/>
                  <a:lstStyle/>
                  <a:p>
                    <a:r>
                      <a:rPr lang="en-US">
                        <a:solidFill>
                          <a:sysClr val="windowText" lastClr="000000"/>
                        </a:solidFill>
                      </a:rPr>
                      <a:t>a</a:t>
                    </a:r>
                  </a:p>
                </c:rich>
              </c:tx>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4830-4F94-9D5E-E5E8B94D26F5}"/>
                </c:ext>
              </c:extLst>
            </c:dLbl>
            <c:dLbl>
              <c:idx val="2"/>
              <c:layout>
                <c:manualLayout>
                  <c:x val="-1.0912572349731444E-16"/>
                  <c:y val="-6.1162079510703677E-3"/>
                </c:manualLayout>
              </c:layout>
              <c:tx>
                <c:rich>
                  <a:bodyPr/>
                  <a:lstStyle/>
                  <a:p>
                    <a:r>
                      <a:rPr lang="en-US">
                        <a:solidFill>
                          <a:sysClr val="windowText" lastClr="000000"/>
                        </a:solidFill>
                      </a:rPr>
                      <a:t>a</a:t>
                    </a:r>
                  </a:p>
                </c:rich>
              </c:tx>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4830-4F94-9D5E-E5E8B94D26F5}"/>
                </c:ext>
              </c:extLst>
            </c:dLbl>
            <c:dLbl>
              <c:idx val="3"/>
              <c:tx>
                <c:rich>
                  <a:bodyPr/>
                  <a:lstStyle/>
                  <a:p>
                    <a:r>
                      <a:rPr lang="en-US">
                        <a:solidFill>
                          <a:sysClr val="windowText" lastClr="000000"/>
                        </a:solidFill>
                      </a:rPr>
                      <a:t>ABCa</a:t>
                    </a:r>
                  </a:p>
                </c:rich>
              </c:tx>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4830-4F94-9D5E-E5E8B94D26F5}"/>
                </c:ext>
              </c:extLst>
            </c:dLbl>
            <c:dLbl>
              <c:idx val="4"/>
              <c:tx>
                <c:rich>
                  <a:bodyPr/>
                  <a:lstStyle/>
                  <a:p>
                    <a:r>
                      <a:rPr lang="en-US">
                        <a:solidFill>
                          <a:sysClr val="windowText" lastClr="000000"/>
                        </a:solidFill>
                      </a:rPr>
                      <a:t>BCa</a:t>
                    </a:r>
                  </a:p>
                </c:rich>
              </c:tx>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4830-4F94-9D5E-E5E8B94D26F5}"/>
                </c:ext>
              </c:extLst>
            </c:dLbl>
            <c:spPr>
              <a:noFill/>
              <a:ln w="25400">
                <a:noFill/>
              </a:ln>
            </c:spPr>
            <c:showVal val="1"/>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0"/>
              </c:ext>
            </c:extLst>
          </c:dLbls>
          <c:errBars>
            <c:errBarType val="both"/>
            <c:errValType val="stdErr"/>
            <c:spPr>
              <a:noFill/>
              <a:ln w="6350" cap="flat" cmpd="sng" algn="ctr">
                <a:solidFill>
                  <a:schemeClr val="tx1">
                    <a:lumMod val="65000"/>
                    <a:lumOff val="35000"/>
                  </a:schemeClr>
                </a:solidFill>
                <a:round/>
              </a:ln>
              <a:effectLst/>
            </c:spPr>
          </c:errBars>
          <c:cat>
            <c:strRef>
              <c:f>Hoja1!$B$52:$B$54</c:f>
              <c:strCache>
                <c:ptCount val="3"/>
                <c:pt idx="0">
                  <c:v>Pel (ABB)</c:v>
                </c:pt>
                <c:pt idx="1">
                  <c:v>Mz (AAB)</c:v>
                </c:pt>
                <c:pt idx="2">
                  <c:v>Gn (AAA)</c:v>
                </c:pt>
              </c:strCache>
            </c:strRef>
          </c:cat>
          <c:val>
            <c:numRef>
              <c:f>Hoja1!$D$52:$D$54</c:f>
              <c:numCache>
                <c:formatCode>General</c:formatCode>
                <c:ptCount val="3"/>
                <c:pt idx="0">
                  <c:v>7.9362000000000021</c:v>
                </c:pt>
                <c:pt idx="1">
                  <c:v>11.155000000000003</c:v>
                </c:pt>
                <c:pt idx="2">
                  <c:v>10.29</c:v>
                </c:pt>
              </c:numCache>
            </c:numRef>
          </c:val>
          <c:extLst xmlns:c16r2="http://schemas.microsoft.com/office/drawing/2015/06/chart">
            <c:ext xmlns:c16="http://schemas.microsoft.com/office/drawing/2014/chart" uri="{C3380CC4-5D6E-409C-BE32-E72D297353CC}">
              <c16:uniqueId val="{0000000B-4830-4F94-9D5E-E5E8B94D26F5}"/>
            </c:ext>
          </c:extLst>
        </c:ser>
        <c:gapWidth val="219"/>
        <c:overlap val="-27"/>
        <c:axId val="267313152"/>
        <c:axId val="267315072"/>
      </c:barChart>
      <c:catAx>
        <c:axId val="267313152"/>
        <c:scaling>
          <c:orientation val="minMax"/>
        </c:scaling>
        <c:axPos val="b"/>
        <c:title>
          <c:tx>
            <c:rich>
              <a:bodyPr rot="0" vert="horz"/>
              <a:lstStyle/>
              <a:p>
                <a:pPr>
                  <a:defRPr b="0"/>
                </a:pPr>
                <a:r>
                  <a:rPr lang="es-US" b="0"/>
                  <a:t>Cultivares</a:t>
                </a:r>
              </a:p>
            </c:rich>
          </c:tx>
          <c:layout>
            <c:manualLayout>
              <c:xMode val="edge"/>
              <c:yMode val="edge"/>
              <c:x val="0.42974665720433025"/>
              <c:y val="0.88368600429266819"/>
            </c:manualLayout>
          </c:layout>
          <c:spPr>
            <a:noFill/>
            <a:ln w="25400">
              <a:noFill/>
            </a:ln>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CO"/>
          </a:p>
        </c:txPr>
        <c:crossAx val="267315072"/>
        <c:crosses val="autoZero"/>
        <c:auto val="1"/>
        <c:lblAlgn val="ctr"/>
        <c:lblOffset val="100"/>
      </c:catAx>
      <c:valAx>
        <c:axId val="267315072"/>
        <c:scaling>
          <c:orientation val="minMax"/>
          <c:max val="16"/>
          <c:min val="0"/>
        </c:scaling>
        <c:axPos val="l"/>
        <c:majorGridlines>
          <c:spPr>
            <a:ln w="9525" cap="flat" cmpd="sng" algn="ctr">
              <a:solidFill>
                <a:schemeClr val="tx1">
                  <a:lumMod val="15000"/>
                  <a:lumOff val="85000"/>
                </a:schemeClr>
              </a:solidFill>
              <a:round/>
            </a:ln>
            <a:effectLst/>
          </c:spPr>
        </c:majorGridlines>
        <c:title>
          <c:tx>
            <c:rich>
              <a:bodyPr/>
              <a:lstStyle/>
              <a:p>
                <a:pPr>
                  <a:defRPr sz="900" b="0"/>
                </a:pPr>
                <a:r>
                  <a:rPr lang="es-ES" sz="900" b="0"/>
                  <a:t>H</a:t>
                </a:r>
                <a:r>
                  <a:rPr lang="es-ES" sz="600" b="0"/>
                  <a:t>2</a:t>
                </a:r>
                <a:r>
                  <a:rPr lang="es-ES" sz="900" b="0"/>
                  <a:t>O</a:t>
                </a:r>
                <a:r>
                  <a:rPr lang="es-ES" sz="600" b="0"/>
                  <a:t>2</a:t>
                </a:r>
                <a:r>
                  <a:rPr lang="es-ES" sz="900" b="0"/>
                  <a:t> (µmol/mL/g MF)</a:t>
                </a:r>
              </a:p>
            </c:rich>
          </c:tx>
          <c:layout>
            <c:manualLayout>
              <c:xMode val="edge"/>
              <c:yMode val="edge"/>
              <c:x val="4.7687172150691478E-3"/>
              <c:y val="5.4255672028726491E-2"/>
            </c:manualLayout>
          </c:layout>
          <c:spPr>
            <a:noFill/>
            <a:ln w="25400">
              <a:noFill/>
            </a:ln>
          </c:spPr>
        </c:title>
        <c:numFmt formatCode="General" sourceLinked="1"/>
        <c:majorTickMark val="none"/>
        <c:tickLblPos val="nextTo"/>
        <c:spPr>
          <a:ln w="6350">
            <a:noFill/>
          </a:ln>
        </c:spPr>
        <c:txPr>
          <a:bodyPr rot="-60000000" vert="horz"/>
          <a:lstStyle/>
          <a:p>
            <a:pPr>
              <a:defRPr/>
            </a:pPr>
            <a:endParaRPr lang="es-CO"/>
          </a:p>
        </c:txPr>
        <c:crossAx val="267313152"/>
        <c:crosses val="autoZero"/>
        <c:crossBetween val="between"/>
        <c:majorUnit val="3"/>
      </c:valAx>
      <c:spPr>
        <a:noFill/>
        <a:ln w="25400">
          <a:noFill/>
        </a:ln>
      </c:spPr>
    </c:plotArea>
    <c:plotVisOnly val="1"/>
    <c:dispBlanksAs val="gap"/>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s-CO"/>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s-CO"/>
  <c:chart>
    <c:plotArea>
      <c:layout>
        <c:manualLayout>
          <c:layoutTarget val="inner"/>
          <c:xMode val="edge"/>
          <c:yMode val="edge"/>
          <c:x val="0.17869524480770824"/>
          <c:y val="5.4545575607190158E-2"/>
          <c:w val="0.78782378756810534"/>
          <c:h val="0.67727423045594493"/>
        </c:manualLayout>
      </c:layout>
      <c:barChart>
        <c:barDir val="col"/>
        <c:grouping val="clustered"/>
        <c:ser>
          <c:idx val="0"/>
          <c:order val="0"/>
          <c:tx>
            <c:strRef>
              <c:f>Hoja1!$C$63</c:f>
              <c:strCache>
                <c:ptCount val="1"/>
                <c:pt idx="0">
                  <c:v>Plantas no sometidas a estrés</c:v>
                </c:pt>
              </c:strCache>
            </c:strRef>
          </c:tx>
          <c:spPr>
            <a:solidFill>
              <a:srgbClr val="000000"/>
            </a:solidFill>
            <a:ln w="25400">
              <a:noFill/>
            </a:ln>
          </c:spPr>
          <c:dLbls>
            <c:dLbl>
              <c:idx val="0"/>
              <c:layout>
                <c:manualLayout>
                  <c:x val="-3.9164968057143396E-17"/>
                  <c:y val="-8.1732733959950961E-3"/>
                </c:manualLayout>
              </c:layout>
              <c:tx>
                <c:rich>
                  <a:bodyPr/>
                  <a:lstStyle/>
                  <a:p>
                    <a:pPr>
                      <a:defRPr/>
                    </a:pPr>
                    <a:r>
                      <a:rPr lang="en-US"/>
                      <a:t>a</a:t>
                    </a:r>
                  </a:p>
                </c:rich>
              </c:tx>
              <c:spPr>
                <a:noFill/>
                <a:ln w="25400">
                  <a:noFill/>
                </a:ln>
              </c:spPr>
              <c:extLst xmlns:c16r2="http://schemas.microsoft.com/office/drawing/2015/06/char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0-524D-4F1B-AFEB-D5C3FFC7BA54}"/>
                </c:ext>
              </c:extLst>
            </c:dLbl>
            <c:dLbl>
              <c:idx val="1"/>
              <c:layout>
                <c:manualLayout>
                  <c:x val="-1.6821225695431541E-7"/>
                  <c:y val="-1.1203498418439425E-2"/>
                </c:manualLayout>
              </c:layout>
              <c:tx>
                <c:rich>
                  <a:bodyPr/>
                  <a:lstStyle/>
                  <a:p>
                    <a:pPr>
                      <a:defRPr/>
                    </a:pPr>
                    <a:r>
                      <a:rPr lang="en-US"/>
                      <a:t>b</a:t>
                    </a:r>
                  </a:p>
                </c:rich>
              </c:tx>
              <c:spPr>
                <a:noFill/>
                <a:ln w="25400">
                  <a:noFill/>
                </a:ln>
              </c:spPr>
              <c:extLst xmlns:c16r2="http://schemas.microsoft.com/office/drawing/2015/06/chart">
                <c:ext xmlns:c15="http://schemas.microsoft.com/office/drawing/2012/chart" uri="{CE6537A1-D6FC-4f65-9D91-7224C49458BB}">
                  <c15:spPr xmlns:c15="http://schemas.microsoft.com/office/drawing/2012/chart">
                    <a:prstGeom prst="rect">
                      <a:avLst/>
                    </a:prstGeom>
                  </c15:spPr>
                  <c15:layout>
                    <c:manualLayout>
                      <c:w val="3.221526996625422E-2"/>
                      <c:h val="0.10764495347172512"/>
                    </c:manualLayout>
                  </c15:layout>
                </c:ext>
                <c:ext xmlns:c16="http://schemas.microsoft.com/office/drawing/2014/chart" uri="{C3380CC4-5D6E-409C-BE32-E72D297353CC}">
                  <c16:uniqueId val="{00000001-524D-4F1B-AFEB-D5C3FFC7BA54}"/>
                </c:ext>
              </c:extLst>
            </c:dLbl>
            <c:dLbl>
              <c:idx val="2"/>
              <c:layout>
                <c:manualLayout>
                  <c:x val="0"/>
                  <c:y val="-8.1732733959950961E-3"/>
                </c:manualLayout>
              </c:layout>
              <c:tx>
                <c:rich>
                  <a:bodyPr/>
                  <a:lstStyle/>
                  <a:p>
                    <a:pPr>
                      <a:defRPr/>
                    </a:pPr>
                    <a:r>
                      <a:rPr lang="en-US"/>
                      <a:t>b</a:t>
                    </a:r>
                  </a:p>
                </c:rich>
              </c:tx>
              <c:spPr>
                <a:noFill/>
                <a:ln w="25400">
                  <a:noFill/>
                </a:ln>
              </c:spPr>
              <c:extLst xmlns:c16r2="http://schemas.microsoft.com/office/drawing/2015/06/char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2-524D-4F1B-AFEB-D5C3FFC7BA54}"/>
                </c:ext>
              </c:extLst>
            </c:dLbl>
            <c:dLbl>
              <c:idx val="3"/>
              <c:tx>
                <c:rich>
                  <a:bodyPr/>
                  <a:lstStyle/>
                  <a:p>
                    <a:r>
                      <a:rPr lang="en-US"/>
                      <a:t>Cb</a:t>
                    </a:r>
                  </a:p>
                </c:rich>
              </c:tx>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24D-4F1B-AFEB-D5C3FFC7BA54}"/>
                </c:ext>
              </c:extLst>
            </c:dLbl>
            <c:dLbl>
              <c:idx val="4"/>
              <c:tx>
                <c:rich>
                  <a:bodyPr/>
                  <a:lstStyle/>
                  <a:p>
                    <a:r>
                      <a:rPr lang="en-US"/>
                      <a:t>Aa</a:t>
                    </a:r>
                  </a:p>
                </c:rich>
              </c:tx>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524D-4F1B-AFEB-D5C3FFC7BA54}"/>
                </c:ext>
              </c:extLst>
            </c:dLbl>
            <c:spPr>
              <a:noFill/>
              <a:ln w="25400">
                <a:noFill/>
              </a:ln>
            </c:spPr>
            <c:showVal val="1"/>
            <c:extLst xmlns:c16r2="http://schemas.microsoft.com/office/drawing/2015/06/chart">
              <c:ext xmlns:c15="http://schemas.microsoft.com/office/drawing/2012/chart" uri="{CE6537A1-D6FC-4f65-9D91-7224C49458BB}">
                <c15:showLeaderLines val="0"/>
              </c:ext>
            </c:extLst>
          </c:dLbls>
          <c:errBars>
            <c:errBarType val="both"/>
            <c:errValType val="stdErr"/>
            <c:spPr>
              <a:noFill/>
              <a:ln w="6350" cap="flat" cmpd="sng" algn="ctr">
                <a:solidFill>
                  <a:schemeClr val="tx1">
                    <a:lumMod val="65000"/>
                    <a:lumOff val="35000"/>
                  </a:schemeClr>
                </a:solidFill>
                <a:round/>
              </a:ln>
              <a:effectLst/>
            </c:spPr>
          </c:errBars>
          <c:cat>
            <c:strRef>
              <c:f>Hoja1!$B$64:$B$66</c:f>
              <c:strCache>
                <c:ptCount val="3"/>
                <c:pt idx="0">
                  <c:v>Pel (ABB)</c:v>
                </c:pt>
                <c:pt idx="1">
                  <c:v>Mz (AAB)</c:v>
                </c:pt>
                <c:pt idx="2">
                  <c:v>Gn (AAA)</c:v>
                </c:pt>
              </c:strCache>
            </c:strRef>
          </c:cat>
          <c:val>
            <c:numRef>
              <c:f>Hoja1!$C$64:$C$66</c:f>
              <c:numCache>
                <c:formatCode>General</c:formatCode>
                <c:ptCount val="3"/>
                <c:pt idx="0">
                  <c:v>13.957500000000003</c:v>
                </c:pt>
                <c:pt idx="1">
                  <c:v>10.0213</c:v>
                </c:pt>
                <c:pt idx="2">
                  <c:v>13.4338</c:v>
                </c:pt>
              </c:numCache>
            </c:numRef>
          </c:val>
          <c:extLst xmlns:c16r2="http://schemas.microsoft.com/office/drawing/2015/06/chart">
            <c:ext xmlns:c16="http://schemas.microsoft.com/office/drawing/2014/chart" uri="{C3380CC4-5D6E-409C-BE32-E72D297353CC}">
              <c16:uniqueId val="{00000005-524D-4F1B-AFEB-D5C3FFC7BA54}"/>
            </c:ext>
          </c:extLst>
        </c:ser>
        <c:ser>
          <c:idx val="1"/>
          <c:order val="1"/>
          <c:tx>
            <c:strRef>
              <c:f>Hoja1!$D$63</c:f>
              <c:strCache>
                <c:ptCount val="1"/>
                <c:pt idx="0">
                  <c:v>Plantas sometidas a estrés</c:v>
                </c:pt>
              </c:strCache>
            </c:strRef>
          </c:tx>
          <c:spPr>
            <a:solidFill>
              <a:schemeClr val="bg2">
                <a:lumMod val="90000"/>
              </a:schemeClr>
            </a:solidFill>
            <a:ln>
              <a:noFill/>
            </a:ln>
            <a:effectLst/>
          </c:spPr>
          <c:dLbls>
            <c:dLbl>
              <c:idx val="0"/>
              <c:layout>
                <c:manualLayout>
                  <c:x val="-3.9164968057143396E-17"/>
                  <c:y val="-1.2260231876409806E-2"/>
                </c:manualLayout>
              </c:layout>
              <c:tx>
                <c:rich>
                  <a:bodyPr/>
                  <a:lstStyle/>
                  <a:p>
                    <a:pPr>
                      <a:defRPr/>
                    </a:pPr>
                    <a:r>
                      <a:rPr lang="en-US"/>
                      <a:t>a</a:t>
                    </a:r>
                  </a:p>
                </c:rich>
              </c:tx>
              <c:spPr>
                <a:noFill/>
                <a:ln w="25400">
                  <a:noFill/>
                </a:ln>
              </c:spPr>
              <c:extLst xmlns:c16r2="http://schemas.microsoft.com/office/drawing/2015/06/chart">
                <c:ext xmlns:c15="http://schemas.microsoft.com/office/drawing/2012/chart" uri="{CE6537A1-D6FC-4f65-9D91-7224C49458BB}">
                  <c15:spPr xmlns:c15="http://schemas.microsoft.com/office/drawing/2012/chart">
                    <a:prstGeom prst="rect">
                      <a:avLst/>
                    </a:prstGeom>
                  </c15:spPr>
                  <c15:layout>
                    <c:manualLayout>
                      <c:w val="4.7586911067861871E-2"/>
                      <c:h val="0.15146877584315033"/>
                    </c:manualLayout>
                  </c15:layout>
                </c:ext>
                <c:ext xmlns:c16="http://schemas.microsoft.com/office/drawing/2014/chart" uri="{C3380CC4-5D6E-409C-BE32-E72D297353CC}">
                  <c16:uniqueId val="{00000006-524D-4F1B-AFEB-D5C3FFC7BA54}"/>
                </c:ext>
              </c:extLst>
            </c:dLbl>
            <c:dLbl>
              <c:idx val="1"/>
              <c:layout>
                <c:manualLayout>
                  <c:x val="1.6821225687598549E-7"/>
                  <c:y val="-1.6346225009573053E-2"/>
                </c:manualLayout>
              </c:layout>
              <c:tx>
                <c:rich>
                  <a:bodyPr/>
                  <a:lstStyle/>
                  <a:p>
                    <a:pPr>
                      <a:defRPr/>
                    </a:pPr>
                    <a:r>
                      <a:rPr lang="en-US"/>
                      <a:t>a</a:t>
                    </a:r>
                  </a:p>
                </c:rich>
              </c:tx>
              <c:spPr>
                <a:noFill/>
                <a:ln w="25400">
                  <a:noFill/>
                </a:ln>
              </c:spPr>
              <c:extLst xmlns:c16r2="http://schemas.microsoft.com/office/drawing/2015/06/chart">
                <c:ext xmlns:c15="http://schemas.microsoft.com/office/drawing/2012/chart" uri="{CE6537A1-D6FC-4f65-9D91-7224C49458BB}">
                  <c15:spPr xmlns:c15="http://schemas.microsoft.com/office/drawing/2012/chart">
                    <a:prstGeom prst="rect">
                      <a:avLst/>
                    </a:prstGeom>
                  </c15:spPr>
                  <c15:layout>
                    <c:manualLayout>
                      <c:w val="4.3314319741222261E-2"/>
                      <c:h val="0.15146877584315033"/>
                    </c:manualLayout>
                  </c15:layout>
                </c:ext>
                <c:ext xmlns:c16="http://schemas.microsoft.com/office/drawing/2014/chart" uri="{C3380CC4-5D6E-409C-BE32-E72D297353CC}">
                  <c16:uniqueId val="{00000007-524D-4F1B-AFEB-D5C3FFC7BA54}"/>
                </c:ext>
              </c:extLst>
            </c:dLbl>
            <c:dLbl>
              <c:idx val="2"/>
              <c:layout>
                <c:manualLayout>
                  <c:x val="0"/>
                  <c:y val="0"/>
                </c:manualLayout>
              </c:layout>
              <c:tx>
                <c:rich>
                  <a:bodyPr/>
                  <a:lstStyle/>
                  <a:p>
                    <a:pPr>
                      <a:defRPr/>
                    </a:pPr>
                    <a:r>
                      <a:rPr lang="en-US"/>
                      <a:t>a</a:t>
                    </a:r>
                  </a:p>
                </c:rich>
              </c:tx>
              <c:spPr>
                <a:noFill/>
                <a:ln w="25400">
                  <a:noFill/>
                </a:ln>
              </c:spPr>
              <c:extLst xmlns:c16r2="http://schemas.microsoft.com/office/drawing/2015/06/char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8-524D-4F1B-AFEB-D5C3FFC7BA54}"/>
                </c:ext>
              </c:extLst>
            </c:dLbl>
            <c:dLbl>
              <c:idx val="3"/>
              <c:tx>
                <c:rich>
                  <a:bodyPr/>
                  <a:lstStyle/>
                  <a:p>
                    <a:r>
                      <a:rPr lang="en-US"/>
                      <a:t>Aa</a:t>
                    </a:r>
                  </a:p>
                </c:rich>
              </c:tx>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524D-4F1B-AFEB-D5C3FFC7BA54}"/>
                </c:ext>
              </c:extLst>
            </c:dLbl>
            <c:dLbl>
              <c:idx val="4"/>
              <c:tx>
                <c:rich>
                  <a:bodyPr/>
                  <a:lstStyle/>
                  <a:p>
                    <a:r>
                      <a:rPr lang="en-US"/>
                      <a:t>Aa</a:t>
                    </a:r>
                  </a:p>
                </c:rich>
              </c:tx>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524D-4F1B-AFEB-D5C3FFC7BA54}"/>
                </c:ext>
              </c:extLst>
            </c:dLbl>
            <c:spPr>
              <a:noFill/>
              <a:ln w="25400">
                <a:noFill/>
              </a:ln>
            </c:spPr>
            <c:showVal val="1"/>
            <c:extLst xmlns:c16r2="http://schemas.microsoft.com/office/drawing/2015/06/chart">
              <c:ext xmlns:c15="http://schemas.microsoft.com/office/drawing/2012/chart" uri="{CE6537A1-D6FC-4f65-9D91-7224C49458BB}">
                <c15:showLeaderLines val="0"/>
              </c:ext>
            </c:extLst>
          </c:dLbls>
          <c:errBars>
            <c:errBarType val="both"/>
            <c:errValType val="stdErr"/>
            <c:spPr>
              <a:noFill/>
              <a:ln w="6350" cap="flat" cmpd="sng" algn="ctr">
                <a:solidFill>
                  <a:schemeClr val="tx1">
                    <a:lumMod val="65000"/>
                    <a:lumOff val="35000"/>
                  </a:schemeClr>
                </a:solidFill>
                <a:round/>
              </a:ln>
              <a:effectLst/>
            </c:spPr>
          </c:errBars>
          <c:cat>
            <c:strRef>
              <c:f>Hoja1!$B$64:$B$66</c:f>
              <c:strCache>
                <c:ptCount val="3"/>
                <c:pt idx="0">
                  <c:v>Pel (ABB)</c:v>
                </c:pt>
                <c:pt idx="1">
                  <c:v>Mz (AAB)</c:v>
                </c:pt>
                <c:pt idx="2">
                  <c:v>Gn (AAA)</c:v>
                </c:pt>
              </c:strCache>
            </c:strRef>
          </c:cat>
          <c:val>
            <c:numRef>
              <c:f>Hoja1!$D$64:$D$66</c:f>
              <c:numCache>
                <c:formatCode>General</c:formatCode>
                <c:ptCount val="3"/>
                <c:pt idx="0">
                  <c:v>14.213800000000001</c:v>
                </c:pt>
                <c:pt idx="1">
                  <c:v>17.010000000000005</c:v>
                </c:pt>
                <c:pt idx="2">
                  <c:v>19.264999999999993</c:v>
                </c:pt>
              </c:numCache>
            </c:numRef>
          </c:val>
          <c:extLst xmlns:c16r2="http://schemas.microsoft.com/office/drawing/2015/06/chart">
            <c:ext xmlns:c16="http://schemas.microsoft.com/office/drawing/2014/chart" uri="{C3380CC4-5D6E-409C-BE32-E72D297353CC}">
              <c16:uniqueId val="{0000000B-524D-4F1B-AFEB-D5C3FFC7BA54}"/>
            </c:ext>
          </c:extLst>
        </c:ser>
        <c:gapWidth val="219"/>
        <c:overlap val="-27"/>
        <c:axId val="277389312"/>
        <c:axId val="277391232"/>
      </c:barChart>
      <c:catAx>
        <c:axId val="277389312"/>
        <c:scaling>
          <c:orientation val="minMax"/>
        </c:scaling>
        <c:axPos val="b"/>
        <c:title>
          <c:tx>
            <c:rich>
              <a:bodyPr rot="0" vert="horz"/>
              <a:lstStyle/>
              <a:p>
                <a:pPr>
                  <a:defRPr b="0"/>
                </a:pPr>
                <a:r>
                  <a:rPr lang="es-US" b="0"/>
                  <a:t>Cultivares</a:t>
                </a:r>
              </a:p>
            </c:rich>
          </c:tx>
          <c:layout>
            <c:manualLayout>
              <c:xMode val="edge"/>
              <c:yMode val="edge"/>
              <c:x val="0.46099544649420426"/>
              <c:y val="0.87588916526423166"/>
            </c:manualLayout>
          </c:layout>
          <c:spPr>
            <a:noFill/>
            <a:ln w="25400">
              <a:noFill/>
            </a:ln>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CO"/>
          </a:p>
        </c:txPr>
        <c:crossAx val="277391232"/>
        <c:crosses val="autoZero"/>
        <c:auto val="1"/>
        <c:lblAlgn val="ctr"/>
        <c:lblOffset val="100"/>
      </c:catAx>
      <c:valAx>
        <c:axId val="277391232"/>
        <c:scaling>
          <c:orientation val="minMax"/>
          <c:max val="28"/>
          <c:min val="0"/>
        </c:scaling>
        <c:axPos val="l"/>
        <c:majorGridlines>
          <c:spPr>
            <a:ln w="9525" cap="flat" cmpd="sng" algn="ctr">
              <a:solidFill>
                <a:schemeClr val="tx1">
                  <a:lumMod val="15000"/>
                  <a:lumOff val="85000"/>
                </a:schemeClr>
              </a:solidFill>
              <a:round/>
            </a:ln>
            <a:effectLst/>
          </c:spPr>
        </c:majorGridlines>
        <c:title>
          <c:tx>
            <c:rich>
              <a:bodyPr/>
              <a:lstStyle/>
              <a:p>
                <a:pPr>
                  <a:defRPr sz="900" b="0"/>
                </a:pPr>
                <a:r>
                  <a:rPr lang="es-ES" sz="900" b="0"/>
                  <a:t>MDA (µmol/mL/g MF)</a:t>
                </a:r>
              </a:p>
              <a:p>
                <a:pPr>
                  <a:defRPr sz="900" b="0"/>
                </a:pPr>
                <a:endParaRPr lang="es-ES" sz="900" b="0"/>
              </a:p>
            </c:rich>
          </c:tx>
          <c:layout>
            <c:manualLayout>
              <c:xMode val="edge"/>
              <c:yMode val="edge"/>
              <c:x val="2.1338734068196613E-2"/>
              <c:y val="5.3750534963268551E-2"/>
            </c:manualLayout>
          </c:layout>
          <c:spPr>
            <a:noFill/>
            <a:ln w="25400">
              <a:noFill/>
            </a:ln>
          </c:spPr>
        </c:title>
        <c:numFmt formatCode="General" sourceLinked="1"/>
        <c:majorTickMark val="none"/>
        <c:tickLblPos val="nextTo"/>
        <c:spPr>
          <a:ln w="6350">
            <a:noFill/>
          </a:ln>
        </c:spPr>
        <c:txPr>
          <a:bodyPr rot="-60000000" vert="horz"/>
          <a:lstStyle/>
          <a:p>
            <a:pPr>
              <a:defRPr/>
            </a:pPr>
            <a:endParaRPr lang="es-CO"/>
          </a:p>
        </c:txPr>
        <c:crossAx val="277389312"/>
        <c:crosses val="autoZero"/>
        <c:crossBetween val="between"/>
      </c:valAx>
      <c:spPr>
        <a:noFill/>
        <a:ln w="25400">
          <a:noFill/>
        </a:ln>
      </c:spPr>
    </c:plotArea>
    <c:plotVisOnly val="1"/>
    <c:dispBlanksAs val="gap"/>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s-CO"/>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s-CO"/>
  <c:chart>
    <c:plotArea>
      <c:layout>
        <c:manualLayout>
          <c:layoutTarget val="inner"/>
          <c:xMode val="edge"/>
          <c:yMode val="edge"/>
          <c:x val="0.13228699551569512"/>
          <c:y val="5.9091040241122723E-2"/>
          <c:w val="0.83760807676818216"/>
          <c:h val="0.64880432650545061"/>
        </c:manualLayout>
      </c:layout>
      <c:barChart>
        <c:barDir val="col"/>
        <c:grouping val="clustered"/>
        <c:ser>
          <c:idx val="0"/>
          <c:order val="0"/>
          <c:tx>
            <c:strRef>
              <c:f>Hoja1!$C$75</c:f>
              <c:strCache>
                <c:ptCount val="1"/>
                <c:pt idx="0">
                  <c:v>Plantas no sometidas a estrés</c:v>
                </c:pt>
              </c:strCache>
            </c:strRef>
          </c:tx>
          <c:spPr>
            <a:solidFill>
              <a:srgbClr val="000000"/>
            </a:solidFill>
            <a:ln w="25400">
              <a:noFill/>
            </a:ln>
          </c:spPr>
          <c:dLbls>
            <c:dLbl>
              <c:idx val="0"/>
              <c:layout>
                <c:manualLayout>
                  <c:x val="-1.1769829222518416E-7"/>
                  <c:y val="-6.2937485087091419E-2"/>
                </c:manualLayout>
              </c:layout>
              <c:tx>
                <c:rich>
                  <a:bodyPr/>
                  <a:lstStyle/>
                  <a:p>
                    <a:pPr>
                      <a:defRPr/>
                    </a:pPr>
                    <a:r>
                      <a:rPr lang="en-US"/>
                      <a:t>a</a:t>
                    </a:r>
                  </a:p>
                </c:rich>
              </c:tx>
              <c:spPr>
                <a:noFill/>
                <a:ln w="25400">
                  <a:noFill/>
                </a:ln>
              </c:spPr>
              <c:dLblPos val="outEnd"/>
              <c:extLst xmlns:c16r2="http://schemas.microsoft.com/office/drawing/2015/06/chart">
                <c:ext xmlns:c15="http://schemas.microsoft.com/office/drawing/2012/chart" uri="{CE6537A1-D6FC-4f65-9D91-7224C49458BB}">
                  <c15:spPr xmlns:c15="http://schemas.microsoft.com/office/drawing/2012/chart">
                    <a:prstGeom prst="rect">
                      <a:avLst/>
                    </a:prstGeom>
                  </c15:spPr>
                  <c15:layout>
                    <c:manualLayout>
                      <c:w val="3.0472323246589689E-2"/>
                      <c:h val="0.11590073968026722"/>
                    </c:manualLayout>
                  </c15:layout>
                </c:ext>
                <c:ext xmlns:c16="http://schemas.microsoft.com/office/drawing/2014/chart" uri="{C3380CC4-5D6E-409C-BE32-E72D297353CC}">
                  <c16:uniqueId val="{00000000-7348-488F-AB3C-705BAE244037}"/>
                </c:ext>
              </c:extLst>
            </c:dLbl>
            <c:dLbl>
              <c:idx val="1"/>
              <c:layout>
                <c:manualLayout>
                  <c:x val="1.176982921429729E-7"/>
                  <c:y val="-5.0816034359341539E-2"/>
                </c:manualLayout>
              </c:layout>
              <c:tx>
                <c:rich>
                  <a:bodyPr/>
                  <a:lstStyle/>
                  <a:p>
                    <a:pPr>
                      <a:defRPr/>
                    </a:pPr>
                    <a:r>
                      <a:rPr lang="en-US"/>
                      <a:t>b</a:t>
                    </a:r>
                  </a:p>
                </c:rich>
              </c:tx>
              <c:spPr>
                <a:noFill/>
                <a:ln w="25400">
                  <a:noFill/>
                </a:ln>
              </c:spPr>
              <c:dLblPos val="outEnd"/>
              <c:extLst xmlns:c16r2="http://schemas.microsoft.com/office/drawing/2015/06/chart">
                <c:ext xmlns:c15="http://schemas.microsoft.com/office/drawing/2012/chart" uri="{CE6537A1-D6FC-4f65-9D91-7224C49458BB}">
                  <c15:spPr xmlns:c15="http://schemas.microsoft.com/office/drawing/2012/chart">
                    <a:prstGeom prst="rect">
                      <a:avLst/>
                    </a:prstGeom>
                  </c15:spPr>
                  <c15:layout>
                    <c:manualLayout>
                      <c:w val="3.5349269682096909E-2"/>
                      <c:h val="0.14014316392269149"/>
                    </c:manualLayout>
                  </c15:layout>
                </c:ext>
                <c:ext xmlns:c16="http://schemas.microsoft.com/office/drawing/2014/chart" uri="{C3380CC4-5D6E-409C-BE32-E72D297353CC}">
                  <c16:uniqueId val="{00000001-7348-488F-AB3C-705BAE244037}"/>
                </c:ext>
              </c:extLst>
            </c:dLbl>
            <c:dLbl>
              <c:idx val="2"/>
              <c:layout>
                <c:manualLayout>
                  <c:x val="-1.7636684303350969E-3"/>
                  <c:y val="-5.7001429091826185E-2"/>
                </c:manualLayout>
              </c:layout>
              <c:tx>
                <c:rich>
                  <a:bodyPr/>
                  <a:lstStyle/>
                  <a:p>
                    <a:pPr>
                      <a:defRPr/>
                    </a:pPr>
                    <a:r>
                      <a:rPr lang="en-US"/>
                      <a:t>b</a:t>
                    </a:r>
                  </a:p>
                </c:rich>
              </c:tx>
              <c:spPr>
                <a:noFill/>
                <a:ln w="25400">
                  <a:noFill/>
                </a:ln>
              </c:spPr>
              <c:dLblPos val="outEnd"/>
              <c:extLst xmlns:c16r2="http://schemas.microsoft.com/office/drawing/2015/06/chart">
                <c:ext xmlns:c15="http://schemas.microsoft.com/office/drawing/2012/chart" uri="{CE6537A1-D6FC-4f65-9D91-7224C49458BB}">
                  <c15:spPr xmlns:c15="http://schemas.microsoft.com/office/drawing/2012/chart">
                    <a:prstGeom prst="rect">
                      <a:avLst/>
                    </a:prstGeom>
                  </c15:spPr>
                  <c15:layout>
                    <c:manualLayout>
                      <c:w val="4.4541376772347901E-2"/>
                      <c:h val="0.13611118894835653"/>
                    </c:manualLayout>
                  </c15:layout>
                </c:ext>
                <c:ext xmlns:c16="http://schemas.microsoft.com/office/drawing/2014/chart" uri="{C3380CC4-5D6E-409C-BE32-E72D297353CC}">
                  <c16:uniqueId val="{00000002-7348-488F-AB3C-705BAE244037}"/>
                </c:ext>
              </c:extLst>
            </c:dLbl>
            <c:dLbl>
              <c:idx val="3"/>
              <c:layout>
                <c:manualLayout>
                  <c:x val="0"/>
                  <c:y val="3.5897435897435895E-2"/>
                </c:manualLayout>
              </c:layout>
              <c:tx>
                <c:rich>
                  <a:bodyPr/>
                  <a:lstStyle/>
                  <a:p>
                    <a:r>
                      <a:rPr lang="en-US"/>
                      <a:t>Cb</a:t>
                    </a:r>
                  </a:p>
                </c:rich>
              </c:tx>
              <c:dLblPos val="outEnd"/>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7348-488F-AB3C-705BAE244037}"/>
                </c:ext>
              </c:extLst>
            </c:dLbl>
            <c:dLbl>
              <c:idx val="4"/>
              <c:layout>
                <c:manualLayout>
                  <c:x val="0"/>
                  <c:y val="3.5897435897435895E-2"/>
                </c:manualLayout>
              </c:layout>
              <c:tx>
                <c:rich>
                  <a:bodyPr/>
                  <a:lstStyle/>
                  <a:p>
                    <a:r>
                      <a:rPr lang="en-US"/>
                      <a:t>Db</a:t>
                    </a:r>
                  </a:p>
                </c:rich>
              </c:tx>
              <c:dLblPos val="outEnd"/>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7348-488F-AB3C-705BAE244037}"/>
                </c:ext>
              </c:extLst>
            </c:dLbl>
            <c:spPr>
              <a:noFill/>
              <a:ln w="25400">
                <a:noFill/>
              </a:ln>
            </c:spPr>
            <c:showVal val="1"/>
            <c:extLst xmlns:c16r2="http://schemas.microsoft.com/office/drawing/2015/06/chart">
              <c:ext xmlns:c15="http://schemas.microsoft.com/office/drawing/2012/chart" uri="{CE6537A1-D6FC-4f65-9D91-7224C49458BB}">
                <c15:showLeaderLines val="0"/>
              </c:ext>
            </c:extLst>
          </c:dLbls>
          <c:errBars>
            <c:errBarType val="both"/>
            <c:errValType val="stdErr"/>
            <c:spPr>
              <a:ln w="6350">
                <a:solidFill>
                  <a:schemeClr val="tx1">
                    <a:lumMod val="65000"/>
                    <a:lumOff val="35000"/>
                  </a:schemeClr>
                </a:solidFill>
              </a:ln>
            </c:spPr>
          </c:errBars>
          <c:cat>
            <c:strRef>
              <c:f>Hoja1!$B$76:$B$78</c:f>
              <c:strCache>
                <c:ptCount val="3"/>
                <c:pt idx="0">
                  <c:v>Pel (ABB)</c:v>
                </c:pt>
                <c:pt idx="1">
                  <c:v>Mz (AAB)</c:v>
                </c:pt>
                <c:pt idx="2">
                  <c:v>Gn (AAA)</c:v>
                </c:pt>
              </c:strCache>
            </c:strRef>
          </c:cat>
          <c:val>
            <c:numRef>
              <c:f>Hoja1!$C$76:$C$78</c:f>
              <c:numCache>
                <c:formatCode>General</c:formatCode>
                <c:ptCount val="3"/>
                <c:pt idx="0">
                  <c:v>35.562500000000014</c:v>
                </c:pt>
                <c:pt idx="1">
                  <c:v>19.899999999999999</c:v>
                </c:pt>
                <c:pt idx="2">
                  <c:v>14.875000000000004</c:v>
                </c:pt>
              </c:numCache>
            </c:numRef>
          </c:val>
          <c:extLst xmlns:c16r2="http://schemas.microsoft.com/office/drawing/2015/06/chart">
            <c:ext xmlns:c16="http://schemas.microsoft.com/office/drawing/2014/chart" uri="{C3380CC4-5D6E-409C-BE32-E72D297353CC}">
              <c16:uniqueId val="{00000005-7348-488F-AB3C-705BAE244037}"/>
            </c:ext>
          </c:extLst>
        </c:ser>
        <c:ser>
          <c:idx val="1"/>
          <c:order val="1"/>
          <c:tx>
            <c:strRef>
              <c:f>Hoja1!$D$75</c:f>
              <c:strCache>
                <c:ptCount val="1"/>
                <c:pt idx="0">
                  <c:v>Plantas sometidas a estrés</c:v>
                </c:pt>
              </c:strCache>
            </c:strRef>
          </c:tx>
          <c:spPr>
            <a:solidFill>
              <a:schemeClr val="bg2">
                <a:lumMod val="90000"/>
              </a:schemeClr>
            </a:solidFill>
            <a:ln>
              <a:noFill/>
            </a:ln>
            <a:effectLst/>
          </c:spPr>
          <c:dLbls>
            <c:dLbl>
              <c:idx val="0"/>
              <c:layout>
                <c:manualLayout>
                  <c:x val="1.1769829219778041E-7"/>
                  <c:y val="-6.5267955141970896E-2"/>
                </c:manualLayout>
              </c:layout>
              <c:tx>
                <c:rich>
                  <a:bodyPr/>
                  <a:lstStyle/>
                  <a:p>
                    <a:r>
                      <a:rPr lang="en-US"/>
                      <a:t>a</a:t>
                    </a:r>
                  </a:p>
                </c:rich>
              </c:tx>
              <c:dLblPos val="outEnd"/>
              <c:extLst xmlns:c16r2="http://schemas.microsoft.com/office/drawing/2015/06/chart">
                <c:ext xmlns:c15="http://schemas.microsoft.com/office/drawing/2012/chart" uri="{CE6537A1-D6FC-4f65-9D91-7224C49458BB}">
                  <c15:layout>
                    <c:manualLayout>
                      <c:w val="2.6995515695067262E-2"/>
                      <c:h val="7.1636363636363637E-2"/>
                    </c:manualLayout>
                  </c15:layout>
                </c:ext>
                <c:ext xmlns:c16="http://schemas.microsoft.com/office/drawing/2014/chart" uri="{C3380CC4-5D6E-409C-BE32-E72D297353CC}">
                  <c16:uniqueId val="{00000006-7348-488F-AB3C-705BAE244037}"/>
                </c:ext>
              </c:extLst>
            </c:dLbl>
            <c:dLbl>
              <c:idx val="1"/>
              <c:layout>
                <c:manualLayout>
                  <c:x val="0"/>
                  <c:y val="-5.3146743020758773E-2"/>
                </c:manualLayout>
              </c:layout>
              <c:tx>
                <c:rich>
                  <a:bodyPr/>
                  <a:lstStyle/>
                  <a:p>
                    <a:r>
                      <a:rPr lang="en-US"/>
                      <a:t>a</a:t>
                    </a:r>
                  </a:p>
                </c:rich>
              </c:tx>
              <c:dLblPos val="outEnd"/>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7348-488F-AB3C-705BAE244037}"/>
                </c:ext>
              </c:extLst>
            </c:dLbl>
            <c:dLbl>
              <c:idx val="2"/>
              <c:layout>
                <c:manualLayout>
                  <c:x val="0"/>
                  <c:y val="-5.4079217370555967E-2"/>
                </c:manualLayout>
              </c:layout>
              <c:tx>
                <c:rich>
                  <a:bodyPr/>
                  <a:lstStyle/>
                  <a:p>
                    <a:r>
                      <a:rPr lang="en-US"/>
                      <a:t>a</a:t>
                    </a:r>
                  </a:p>
                </c:rich>
              </c:tx>
              <c:dLblPos val="outEnd"/>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7348-488F-AB3C-705BAE244037}"/>
                </c:ext>
              </c:extLst>
            </c:dLbl>
            <c:dLbl>
              <c:idx val="3"/>
              <c:layout>
                <c:manualLayout>
                  <c:x val="0"/>
                  <c:y val="1.0256410256410263E-2"/>
                </c:manualLayout>
              </c:layout>
              <c:tx>
                <c:rich>
                  <a:bodyPr/>
                  <a:lstStyle/>
                  <a:p>
                    <a:r>
                      <a:rPr lang="en-US"/>
                      <a:t>Ba</a:t>
                    </a:r>
                  </a:p>
                </c:rich>
              </c:tx>
              <c:dLblPos val="outEnd"/>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7348-488F-AB3C-705BAE244037}"/>
                </c:ext>
              </c:extLst>
            </c:dLbl>
            <c:dLbl>
              <c:idx val="4"/>
              <c:layout>
                <c:manualLayout>
                  <c:x val="-1.0961507651748188E-16"/>
                  <c:y val="2.5641025641025661E-2"/>
                </c:manualLayout>
              </c:layout>
              <c:tx>
                <c:rich>
                  <a:bodyPr/>
                  <a:lstStyle/>
                  <a:p>
                    <a:r>
                      <a:rPr lang="en-US"/>
                      <a:t>Ba</a:t>
                    </a:r>
                  </a:p>
                </c:rich>
              </c:tx>
              <c:dLblPos val="outEnd"/>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7348-488F-AB3C-705BAE244037}"/>
                </c:ext>
              </c:extLst>
            </c:dLbl>
            <c:spPr>
              <a:noFill/>
              <a:ln w="25400">
                <a:noFill/>
              </a:ln>
            </c:spPr>
            <c:showVal val="1"/>
            <c:extLst xmlns:c16r2="http://schemas.microsoft.com/office/drawing/2015/06/chart">
              <c:ext xmlns:c15="http://schemas.microsoft.com/office/drawing/2012/chart" uri="{CE6537A1-D6FC-4f65-9D91-7224C49458BB}">
                <c15:showLeaderLines val="0"/>
              </c:ext>
            </c:extLst>
          </c:dLbls>
          <c:errBars>
            <c:errBarType val="both"/>
            <c:errValType val="stdErr"/>
            <c:spPr>
              <a:ln w="6350">
                <a:solidFill>
                  <a:schemeClr val="tx1">
                    <a:lumMod val="65000"/>
                    <a:lumOff val="35000"/>
                  </a:schemeClr>
                </a:solidFill>
              </a:ln>
            </c:spPr>
          </c:errBars>
          <c:cat>
            <c:strRef>
              <c:f>Hoja1!$B$76:$B$78</c:f>
              <c:strCache>
                <c:ptCount val="3"/>
                <c:pt idx="0">
                  <c:v>Pel (ABB)</c:v>
                </c:pt>
                <c:pt idx="1">
                  <c:v>Mz (AAB)</c:v>
                </c:pt>
                <c:pt idx="2">
                  <c:v>Gn (AAA)</c:v>
                </c:pt>
              </c:strCache>
            </c:strRef>
          </c:cat>
          <c:val>
            <c:numRef>
              <c:f>Hoja1!$D$76:$D$78</c:f>
              <c:numCache>
                <c:formatCode>General</c:formatCode>
                <c:ptCount val="3"/>
                <c:pt idx="0">
                  <c:v>38.5</c:v>
                </c:pt>
                <c:pt idx="1">
                  <c:v>35.212500000000013</c:v>
                </c:pt>
                <c:pt idx="2">
                  <c:v>21.36249999999999</c:v>
                </c:pt>
              </c:numCache>
            </c:numRef>
          </c:val>
          <c:extLst xmlns:c16r2="http://schemas.microsoft.com/office/drawing/2015/06/chart">
            <c:ext xmlns:c16="http://schemas.microsoft.com/office/drawing/2014/chart" uri="{C3380CC4-5D6E-409C-BE32-E72D297353CC}">
              <c16:uniqueId val="{0000000B-7348-488F-AB3C-705BAE244037}"/>
            </c:ext>
          </c:extLst>
        </c:ser>
        <c:gapWidth val="219"/>
        <c:overlap val="-27"/>
        <c:axId val="279172608"/>
        <c:axId val="279174528"/>
      </c:barChart>
      <c:catAx>
        <c:axId val="279172608"/>
        <c:scaling>
          <c:orientation val="minMax"/>
        </c:scaling>
        <c:axPos val="b"/>
        <c:title>
          <c:tx>
            <c:rich>
              <a:bodyPr rot="0" vert="horz"/>
              <a:lstStyle/>
              <a:p>
                <a:pPr>
                  <a:defRPr b="0"/>
                </a:pPr>
                <a:r>
                  <a:rPr lang="es-US" b="0"/>
                  <a:t>Cultivares</a:t>
                </a:r>
              </a:p>
            </c:rich>
          </c:tx>
          <c:layout>
            <c:manualLayout>
              <c:xMode val="edge"/>
              <c:yMode val="edge"/>
              <c:x val="0.45986362815759141"/>
              <c:y val="0.81509793482220416"/>
            </c:manualLayout>
          </c:layout>
          <c:spPr>
            <a:noFill/>
            <a:ln w="25400">
              <a:noFill/>
            </a:ln>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CO"/>
          </a:p>
        </c:txPr>
        <c:crossAx val="279174528"/>
        <c:crosses val="autoZero"/>
        <c:auto val="1"/>
        <c:lblAlgn val="ctr"/>
        <c:lblOffset val="100"/>
      </c:catAx>
      <c:valAx>
        <c:axId val="279174528"/>
        <c:scaling>
          <c:orientation val="minMax"/>
          <c:max val="50"/>
          <c:min val="0"/>
        </c:scaling>
        <c:axPos val="l"/>
        <c:majorGridlines>
          <c:spPr>
            <a:ln w="9525" cap="flat" cmpd="sng" algn="ctr">
              <a:solidFill>
                <a:schemeClr val="tx1">
                  <a:lumMod val="15000"/>
                  <a:lumOff val="85000"/>
                </a:schemeClr>
              </a:solidFill>
              <a:round/>
            </a:ln>
            <a:effectLst/>
          </c:spPr>
        </c:majorGridlines>
        <c:title>
          <c:tx>
            <c:rich>
              <a:bodyPr/>
              <a:lstStyle/>
              <a:p>
                <a:pPr>
                  <a:defRPr b="0"/>
                </a:pPr>
                <a:r>
                  <a:rPr lang="es-ES" b="0"/>
                  <a:t>Prolina (µg/ml/g MF) </a:t>
                </a:r>
              </a:p>
            </c:rich>
          </c:tx>
          <c:layout>
            <c:manualLayout>
              <c:xMode val="edge"/>
              <c:yMode val="edge"/>
              <c:x val="2.8746406699162603E-4"/>
              <c:y val="6.4315857314988692E-2"/>
            </c:manualLayout>
          </c:layout>
          <c:spPr>
            <a:noFill/>
            <a:ln w="25400">
              <a:noFill/>
            </a:ln>
          </c:spPr>
        </c:title>
        <c:numFmt formatCode="General" sourceLinked="1"/>
        <c:majorTickMark val="none"/>
        <c:tickLblPos val="nextTo"/>
        <c:spPr>
          <a:ln w="6350">
            <a:noFill/>
          </a:ln>
        </c:spPr>
        <c:txPr>
          <a:bodyPr rot="-60000000" vert="horz"/>
          <a:lstStyle/>
          <a:p>
            <a:pPr>
              <a:defRPr/>
            </a:pPr>
            <a:endParaRPr lang="es-CO"/>
          </a:p>
        </c:txPr>
        <c:crossAx val="279172608"/>
        <c:crosses val="autoZero"/>
        <c:crossBetween val="between"/>
        <c:majorUnit val="10"/>
      </c:valAx>
      <c:spPr>
        <a:noFill/>
        <a:ln w="25400">
          <a:noFill/>
        </a:ln>
      </c:spPr>
    </c:plotArea>
    <c:legend>
      <c:legendPos val="r"/>
      <c:layout>
        <c:manualLayout>
          <c:xMode val="edge"/>
          <c:yMode val="edge"/>
          <c:x val="0"/>
          <c:y val="0.90757754924762479"/>
          <c:w val="0.97900206918579624"/>
          <c:h val="9.0909292678650347E-2"/>
        </c:manualLayout>
      </c:layout>
      <c:spPr>
        <a:noFill/>
        <a:ln w="25400">
          <a:noFill/>
        </a:ln>
      </c:spPr>
      <c:txPr>
        <a:bodyPr rot="0" vert="horz"/>
        <a:lstStyle/>
        <a:p>
          <a:pPr>
            <a:defRPr/>
          </a:pPr>
          <a:endParaRPr lang="es-CO"/>
        </a:p>
      </c:txPr>
    </c:legend>
    <c:plotVisOnly val="1"/>
    <c:dispBlanksAs val="gap"/>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s-CO"/>
    </a:p>
  </c:txPr>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47280-1F78-453A-8B39-6F76DD7D8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17</Pages>
  <Words>6887</Words>
  <Characters>37883</Characters>
  <Application>Microsoft Office Word</Application>
  <DocSecurity>0</DocSecurity>
  <Lines>315</Lines>
  <Paragraphs>89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IBP</Company>
  <LinksUpToDate>false</LinksUpToDate>
  <CharactersWithSpaces>44681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Leonardo Julio Moreno Bermúdez</dc:creator>
  <cp:lastModifiedBy>revista</cp:lastModifiedBy>
  <cp:revision>11</cp:revision>
  <cp:lastPrinted>2018-01-15T19:51:00Z</cp:lastPrinted>
  <dcterms:created xsi:type="dcterms:W3CDTF">2018-01-23T12:24:00Z</dcterms:created>
  <dcterms:modified xsi:type="dcterms:W3CDTF">2018-01-25T17:10:00Z</dcterms:modified>
</cp:coreProperties>
</file>