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5AD" w:rsidRDefault="004573FE" w:rsidP="00214F4B">
      <w:pPr>
        <w:spacing w:line="480" w:lineRule="auto"/>
        <w:jc w:val="center"/>
        <w:rPr>
          <w:b/>
        </w:rPr>
      </w:pPr>
      <w:r w:rsidRPr="00192B05">
        <w:rPr>
          <w:b/>
        </w:rPr>
        <w:t>D</w:t>
      </w:r>
      <w:r w:rsidR="00F245AD">
        <w:rPr>
          <w:b/>
        </w:rPr>
        <w:t xml:space="preserve">iagnóstico molecular, </w:t>
      </w:r>
      <w:proofErr w:type="spellStart"/>
      <w:r w:rsidR="00F245AD">
        <w:rPr>
          <w:b/>
        </w:rPr>
        <w:t>citogenético</w:t>
      </w:r>
      <w:proofErr w:type="spellEnd"/>
      <w:r w:rsidR="00F245AD">
        <w:rPr>
          <w:b/>
        </w:rPr>
        <w:t xml:space="preserve"> y </w:t>
      </w:r>
      <w:proofErr w:type="spellStart"/>
      <w:r w:rsidR="00F245AD">
        <w:rPr>
          <w:b/>
        </w:rPr>
        <w:t>anatomohistopatológico</w:t>
      </w:r>
      <w:proofErr w:type="spellEnd"/>
      <w:r w:rsidR="00F245AD">
        <w:rPr>
          <w:b/>
        </w:rPr>
        <w:t xml:space="preserve"> del Síndrome </w:t>
      </w:r>
      <w:proofErr w:type="spellStart"/>
      <w:r w:rsidR="00F245AD">
        <w:rPr>
          <w:b/>
        </w:rPr>
        <w:t>Freemartin</w:t>
      </w:r>
      <w:proofErr w:type="spellEnd"/>
      <w:r w:rsidR="00F245AD">
        <w:rPr>
          <w:b/>
        </w:rPr>
        <w:t xml:space="preserve"> en hembras bovinas en Colombia</w:t>
      </w:r>
    </w:p>
    <w:p w:rsidR="0033648D" w:rsidRPr="00192B05" w:rsidRDefault="0033648D" w:rsidP="00192B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s-CO" w:eastAsia="es-CO"/>
        </w:rPr>
      </w:pPr>
    </w:p>
    <w:p w:rsidR="00BB3F8F" w:rsidRPr="00E45675" w:rsidRDefault="00BB3F8F" w:rsidP="00192B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lang w:val="en-US" w:eastAsia="es-CO"/>
        </w:rPr>
      </w:pPr>
      <w:r w:rsidRPr="00E45675">
        <w:rPr>
          <w:b/>
          <w:lang w:val="en-US" w:eastAsia="es-CO"/>
        </w:rPr>
        <w:t>M</w:t>
      </w:r>
      <w:r w:rsidR="00F245AD" w:rsidRPr="00E45675">
        <w:rPr>
          <w:b/>
          <w:lang w:val="en-US" w:eastAsia="es-CO"/>
        </w:rPr>
        <w:t xml:space="preserve">olecular, cytogenetic and </w:t>
      </w:r>
      <w:proofErr w:type="spellStart"/>
      <w:r w:rsidR="00F245AD" w:rsidRPr="00E45675">
        <w:rPr>
          <w:b/>
          <w:lang w:val="en-US" w:eastAsia="es-CO"/>
        </w:rPr>
        <w:t>anatomohistopatologic</w:t>
      </w:r>
      <w:proofErr w:type="spellEnd"/>
      <w:r w:rsidR="00F245AD" w:rsidRPr="00E45675">
        <w:rPr>
          <w:b/>
          <w:lang w:val="en-US" w:eastAsia="es-CO"/>
        </w:rPr>
        <w:t xml:space="preserve"> diagnostic of freemartin syndrome on </w:t>
      </w:r>
      <w:proofErr w:type="gramStart"/>
      <w:r w:rsidR="00F245AD" w:rsidRPr="00E45675">
        <w:rPr>
          <w:b/>
          <w:lang w:val="en-US" w:eastAsia="es-CO"/>
        </w:rPr>
        <w:t>females</w:t>
      </w:r>
      <w:proofErr w:type="gramEnd"/>
      <w:r w:rsidR="00F245AD" w:rsidRPr="00E45675">
        <w:rPr>
          <w:b/>
          <w:lang w:val="en-US" w:eastAsia="es-CO"/>
        </w:rPr>
        <w:t xml:space="preserve"> cattle in </w:t>
      </w:r>
    </w:p>
    <w:p w:rsidR="00294D7C" w:rsidRPr="00BB3F8F" w:rsidRDefault="00294D7C" w:rsidP="00192B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s-CO"/>
        </w:rPr>
      </w:pPr>
    </w:p>
    <w:p w:rsidR="004573FE" w:rsidRPr="00E45675" w:rsidRDefault="00FF0EC4" w:rsidP="00192B05">
      <w:pPr>
        <w:spacing w:line="480" w:lineRule="auto"/>
        <w:jc w:val="both"/>
        <w:rPr>
          <w:b/>
          <w:lang w:val="es-CO"/>
        </w:rPr>
      </w:pPr>
      <w:r w:rsidRPr="00E45675">
        <w:rPr>
          <w:b/>
          <w:lang w:val="es-CO"/>
        </w:rPr>
        <w:t xml:space="preserve">Titulo corto: </w:t>
      </w:r>
      <w:r w:rsidR="00294D7C" w:rsidRPr="00E45675">
        <w:rPr>
          <w:b/>
          <w:lang w:val="es-CO"/>
        </w:rPr>
        <w:t xml:space="preserve">Diagnóstico del Síndrome </w:t>
      </w:r>
      <w:proofErr w:type="spellStart"/>
      <w:r w:rsidR="00294D7C" w:rsidRPr="00E45675">
        <w:rPr>
          <w:b/>
          <w:lang w:val="es-CO"/>
        </w:rPr>
        <w:t>Freemartin</w:t>
      </w:r>
      <w:proofErr w:type="spellEnd"/>
      <w:r w:rsidR="00274804" w:rsidRPr="00E45675">
        <w:rPr>
          <w:b/>
          <w:lang w:val="es-CO"/>
        </w:rPr>
        <w:t xml:space="preserve"> a través de diferentes técnicas </w:t>
      </w:r>
      <w:r w:rsidR="00294D7C" w:rsidRPr="00E45675">
        <w:rPr>
          <w:b/>
          <w:lang w:val="es-CO"/>
        </w:rPr>
        <w:t xml:space="preserve"> </w:t>
      </w:r>
    </w:p>
    <w:p w:rsidR="00DF626F" w:rsidRDefault="00DF626F" w:rsidP="00DF626F">
      <w:pPr>
        <w:jc w:val="both"/>
        <w:rPr>
          <w:vertAlign w:val="superscript"/>
        </w:rPr>
      </w:pPr>
      <w:r>
        <w:t>Ximena Cardona Lopera</w:t>
      </w:r>
      <w:r>
        <w:rPr>
          <w:vertAlign w:val="superscript"/>
        </w:rPr>
        <w:t>*</w:t>
      </w:r>
    </w:p>
    <w:p w:rsidR="00DF626F" w:rsidRDefault="00DF626F" w:rsidP="00DF626F">
      <w:pPr>
        <w:jc w:val="both"/>
        <w:rPr>
          <w:vertAlign w:val="superscript"/>
        </w:rPr>
      </w:pPr>
      <w:r>
        <w:t>Juan Fernando Vásquez Cano</w:t>
      </w:r>
      <w:r>
        <w:rPr>
          <w:vertAlign w:val="superscript"/>
        </w:rPr>
        <w:t>**</w:t>
      </w:r>
    </w:p>
    <w:p w:rsidR="00DF626F" w:rsidRDefault="00DF626F" w:rsidP="00DF626F">
      <w:pPr>
        <w:jc w:val="both"/>
        <w:rPr>
          <w:rStyle w:val="Textoennegrita"/>
          <w:b w:val="0"/>
          <w:bCs w:val="0"/>
        </w:rPr>
      </w:pPr>
      <w:r>
        <w:rPr>
          <w:rStyle w:val="Textoennegrita"/>
          <w:b w:val="0"/>
          <w:bCs w:val="0"/>
        </w:rPr>
        <w:t>Juan Bautista López Ortiz</w:t>
      </w:r>
      <w:r>
        <w:rPr>
          <w:rStyle w:val="Textoennegrita"/>
          <w:b w:val="0"/>
          <w:bCs w:val="0"/>
          <w:vertAlign w:val="superscript"/>
        </w:rPr>
        <w:t>***</w:t>
      </w:r>
    </w:p>
    <w:p w:rsidR="00DF626F" w:rsidRDefault="00DF626F" w:rsidP="00DF626F">
      <w:pPr>
        <w:jc w:val="both"/>
        <w:rPr>
          <w:vertAlign w:val="superscript"/>
        </w:rPr>
      </w:pPr>
      <w:r>
        <w:t>Lina Maria Correa Estrada</w:t>
      </w:r>
      <w:r>
        <w:rPr>
          <w:vertAlign w:val="superscript"/>
        </w:rPr>
        <w:t>****</w:t>
      </w:r>
    </w:p>
    <w:p w:rsidR="00E45675" w:rsidRDefault="00E45675" w:rsidP="00DF626F">
      <w:pPr>
        <w:pStyle w:val="Ttulo"/>
        <w:ind w:left="705" w:hanging="705"/>
        <w:jc w:val="both"/>
        <w:rPr>
          <w:rFonts w:ascii="Times New Roman" w:hAnsi="Times New Roman"/>
          <w:i w:val="0"/>
          <w:iCs w:val="0"/>
          <w:sz w:val="24"/>
          <w:szCs w:val="24"/>
        </w:rPr>
      </w:pPr>
    </w:p>
    <w:p w:rsidR="00DF626F" w:rsidRPr="00E45675" w:rsidRDefault="00DF626F" w:rsidP="00DF626F">
      <w:pPr>
        <w:pStyle w:val="Ttulo"/>
        <w:ind w:left="705" w:hanging="705"/>
        <w:jc w:val="both"/>
        <w:rPr>
          <w:rFonts w:ascii="Times New Roman" w:hAnsi="Times New Roman"/>
          <w:i w:val="0"/>
          <w:iCs w:val="0"/>
          <w:sz w:val="24"/>
          <w:szCs w:val="24"/>
        </w:rPr>
      </w:pPr>
      <w:r w:rsidRPr="00E45675">
        <w:rPr>
          <w:rFonts w:ascii="Times New Roman" w:hAnsi="Times New Roman"/>
          <w:i w:val="0"/>
          <w:iCs w:val="0"/>
          <w:sz w:val="24"/>
          <w:szCs w:val="24"/>
        </w:rPr>
        <w:t xml:space="preserve">*  </w:t>
      </w:r>
      <w:r w:rsidRPr="00E45675">
        <w:rPr>
          <w:rFonts w:ascii="Times New Roman" w:hAnsi="Times New Roman"/>
          <w:i w:val="0"/>
          <w:iCs w:val="0"/>
          <w:sz w:val="24"/>
          <w:szCs w:val="24"/>
        </w:rPr>
        <w:tab/>
        <w:t>Bióloga, Universidad de Antioquia</w:t>
      </w:r>
      <w:r w:rsidR="00B81987" w:rsidRPr="00E45675">
        <w:rPr>
          <w:rFonts w:ascii="Times New Roman" w:hAnsi="Times New Roman"/>
          <w:i w:val="0"/>
          <w:iCs w:val="0"/>
          <w:sz w:val="24"/>
          <w:szCs w:val="24"/>
        </w:rPr>
        <w:t xml:space="preserve">, </w:t>
      </w:r>
      <w:proofErr w:type="spellStart"/>
      <w:r w:rsidR="00B81987" w:rsidRPr="00E45675">
        <w:rPr>
          <w:rFonts w:ascii="Times New Roman" w:hAnsi="Times New Roman"/>
          <w:i w:val="0"/>
          <w:iCs w:val="0"/>
          <w:sz w:val="24"/>
          <w:szCs w:val="24"/>
        </w:rPr>
        <w:t>MSc</w:t>
      </w:r>
      <w:proofErr w:type="spellEnd"/>
      <w:r w:rsidR="00B81987" w:rsidRPr="00E45675">
        <w:rPr>
          <w:rFonts w:ascii="Times New Roman" w:hAnsi="Times New Roman"/>
          <w:i w:val="0"/>
          <w:iCs w:val="0"/>
          <w:sz w:val="24"/>
          <w:szCs w:val="24"/>
        </w:rPr>
        <w:t xml:space="preserve"> en Ciencias Agrarias</w:t>
      </w:r>
      <w:r w:rsidRPr="00E45675">
        <w:rPr>
          <w:rFonts w:ascii="Times New Roman" w:hAnsi="Times New Roman"/>
          <w:i w:val="0"/>
          <w:iCs w:val="0"/>
          <w:sz w:val="24"/>
          <w:szCs w:val="24"/>
        </w:rPr>
        <w:t xml:space="preserve">. Grupo </w:t>
      </w:r>
      <w:r w:rsidR="00B81987" w:rsidRPr="00E45675">
        <w:rPr>
          <w:rFonts w:ascii="Times New Roman" w:hAnsi="Times New Roman"/>
          <w:i w:val="0"/>
          <w:iCs w:val="0"/>
          <w:sz w:val="24"/>
          <w:szCs w:val="24"/>
        </w:rPr>
        <w:t>BIOGEM</w:t>
      </w:r>
      <w:r w:rsidRPr="00E45675">
        <w:rPr>
          <w:rFonts w:ascii="Times New Roman" w:hAnsi="Times New Roman"/>
          <w:i w:val="0"/>
          <w:iCs w:val="0"/>
          <w:sz w:val="24"/>
          <w:szCs w:val="24"/>
        </w:rPr>
        <w:t xml:space="preserve">. Facultad de Ciencias </w:t>
      </w:r>
      <w:r w:rsidR="00B81987" w:rsidRPr="00E45675">
        <w:rPr>
          <w:rFonts w:ascii="Times New Roman" w:hAnsi="Times New Roman"/>
          <w:i w:val="0"/>
          <w:iCs w:val="0"/>
          <w:sz w:val="24"/>
          <w:szCs w:val="24"/>
        </w:rPr>
        <w:t xml:space="preserve">Agrarias </w:t>
      </w:r>
      <w:r w:rsidR="003F2F47" w:rsidRPr="00E45675">
        <w:rPr>
          <w:rFonts w:ascii="Times New Roman" w:hAnsi="Times New Roman"/>
          <w:i w:val="0"/>
          <w:iCs w:val="0"/>
          <w:sz w:val="24"/>
          <w:szCs w:val="24"/>
        </w:rPr>
        <w:t xml:space="preserve"> Universidad Nacional, sede Medellín</w:t>
      </w:r>
      <w:r w:rsidRPr="00E45675">
        <w:rPr>
          <w:rFonts w:ascii="Times New Roman" w:hAnsi="Times New Roman"/>
          <w:i w:val="0"/>
          <w:iCs w:val="0"/>
          <w:sz w:val="24"/>
          <w:szCs w:val="24"/>
        </w:rPr>
        <w:t xml:space="preserve">. Asistente Técnico, Cooperativa </w:t>
      </w:r>
      <w:proofErr w:type="spellStart"/>
      <w:r w:rsidRPr="00E45675">
        <w:rPr>
          <w:rFonts w:ascii="Times New Roman" w:hAnsi="Times New Roman"/>
          <w:i w:val="0"/>
          <w:iCs w:val="0"/>
          <w:sz w:val="24"/>
          <w:szCs w:val="24"/>
        </w:rPr>
        <w:t>Colanta</w:t>
      </w:r>
      <w:proofErr w:type="spellEnd"/>
      <w:r w:rsidRPr="00E45675">
        <w:rPr>
          <w:rFonts w:ascii="Times New Roman" w:hAnsi="Times New Roman"/>
          <w:i w:val="0"/>
          <w:iCs w:val="0"/>
          <w:sz w:val="24"/>
          <w:szCs w:val="24"/>
        </w:rPr>
        <w:t xml:space="preserve"> Ltda</w:t>
      </w:r>
      <w:r w:rsidR="00E45675">
        <w:rPr>
          <w:rFonts w:ascii="Times New Roman" w:hAnsi="Times New Roman"/>
          <w:i w:val="0"/>
          <w:iCs w:val="0"/>
          <w:sz w:val="24"/>
          <w:szCs w:val="24"/>
        </w:rPr>
        <w:t xml:space="preserve">. </w:t>
      </w:r>
      <w:r w:rsidRPr="00E45675">
        <w:rPr>
          <w:rFonts w:ascii="Times New Roman" w:hAnsi="Times New Roman"/>
          <w:i w:val="0"/>
          <w:iCs w:val="0"/>
          <w:sz w:val="24"/>
          <w:szCs w:val="24"/>
        </w:rPr>
        <w:t xml:space="preserve"> </w:t>
      </w:r>
      <w:r w:rsidR="00077BBC" w:rsidRPr="00E45675">
        <w:rPr>
          <w:rFonts w:ascii="Times New Roman" w:hAnsi="Times New Roman"/>
          <w:i w:val="0"/>
          <w:iCs w:val="0"/>
          <w:sz w:val="24"/>
          <w:szCs w:val="24"/>
        </w:rPr>
        <w:t>ximenacl@colanta.com.co</w:t>
      </w:r>
    </w:p>
    <w:p w:rsidR="00DF626F" w:rsidRPr="00E45675" w:rsidRDefault="00DF626F" w:rsidP="00DF626F">
      <w:pPr>
        <w:pStyle w:val="Ttulo"/>
        <w:jc w:val="both"/>
        <w:rPr>
          <w:rFonts w:ascii="Times New Roman" w:hAnsi="Times New Roman"/>
          <w:i w:val="0"/>
          <w:iCs w:val="0"/>
          <w:sz w:val="24"/>
          <w:szCs w:val="24"/>
        </w:rPr>
      </w:pPr>
      <w:r w:rsidRPr="00E45675">
        <w:rPr>
          <w:rFonts w:ascii="Times New Roman" w:hAnsi="Times New Roman"/>
          <w:i w:val="0"/>
          <w:iCs w:val="0"/>
          <w:sz w:val="24"/>
          <w:szCs w:val="24"/>
        </w:rPr>
        <w:t xml:space="preserve">**  </w:t>
      </w:r>
      <w:r w:rsidRPr="00E45675">
        <w:rPr>
          <w:rFonts w:ascii="Times New Roman" w:hAnsi="Times New Roman"/>
          <w:i w:val="0"/>
          <w:iCs w:val="0"/>
          <w:sz w:val="24"/>
          <w:szCs w:val="24"/>
        </w:rPr>
        <w:tab/>
        <w:t xml:space="preserve">Médico Veterinario, </w:t>
      </w:r>
      <w:proofErr w:type="spellStart"/>
      <w:r w:rsidRPr="00E45675">
        <w:rPr>
          <w:rFonts w:ascii="Times New Roman" w:hAnsi="Times New Roman"/>
          <w:i w:val="0"/>
          <w:iCs w:val="0"/>
          <w:sz w:val="24"/>
          <w:szCs w:val="24"/>
        </w:rPr>
        <w:t>MSc</w:t>
      </w:r>
      <w:proofErr w:type="spellEnd"/>
      <w:r w:rsidR="003F2F47" w:rsidRPr="00E45675">
        <w:rPr>
          <w:rFonts w:ascii="Times New Roman" w:hAnsi="Times New Roman"/>
          <w:i w:val="0"/>
          <w:iCs w:val="0"/>
          <w:sz w:val="24"/>
          <w:szCs w:val="24"/>
        </w:rPr>
        <w:t xml:space="preserve"> en Ciencias Animales </w:t>
      </w:r>
      <w:r w:rsidRPr="00E45675">
        <w:rPr>
          <w:rFonts w:ascii="Times New Roman" w:hAnsi="Times New Roman"/>
          <w:i w:val="0"/>
          <w:iCs w:val="0"/>
          <w:sz w:val="24"/>
          <w:szCs w:val="24"/>
        </w:rPr>
        <w:t xml:space="preserve"> Universidad de An</w:t>
      </w:r>
      <w:r w:rsidR="00E45675">
        <w:rPr>
          <w:rFonts w:ascii="Times New Roman" w:hAnsi="Times New Roman"/>
          <w:i w:val="0"/>
          <w:iCs w:val="0"/>
          <w:sz w:val="24"/>
          <w:szCs w:val="24"/>
        </w:rPr>
        <w:t xml:space="preserve">tioquia. Grupo de investigación </w:t>
      </w:r>
      <w:r w:rsidRPr="00E45675">
        <w:rPr>
          <w:rFonts w:ascii="Times New Roman" w:hAnsi="Times New Roman"/>
          <w:i w:val="0"/>
          <w:iCs w:val="0"/>
          <w:sz w:val="24"/>
          <w:szCs w:val="24"/>
        </w:rPr>
        <w:t xml:space="preserve">Biogénesis, Facultad de Ciencias Agrarias. Asistente Técnico, Cooperativa </w:t>
      </w:r>
      <w:proofErr w:type="spellStart"/>
      <w:r w:rsidRPr="00E45675">
        <w:rPr>
          <w:rFonts w:ascii="Times New Roman" w:hAnsi="Times New Roman"/>
          <w:i w:val="0"/>
          <w:iCs w:val="0"/>
          <w:sz w:val="24"/>
          <w:szCs w:val="24"/>
        </w:rPr>
        <w:t>Colanta</w:t>
      </w:r>
      <w:proofErr w:type="spellEnd"/>
      <w:r w:rsidR="00E45675">
        <w:rPr>
          <w:rFonts w:ascii="Times New Roman" w:hAnsi="Times New Roman"/>
          <w:i w:val="0"/>
          <w:iCs w:val="0"/>
          <w:sz w:val="24"/>
          <w:szCs w:val="24"/>
        </w:rPr>
        <w:t xml:space="preserve"> </w:t>
      </w:r>
      <w:r w:rsidR="00E45675" w:rsidRPr="00E45675">
        <w:rPr>
          <w:rFonts w:ascii="Times New Roman" w:hAnsi="Times New Roman"/>
          <w:i w:val="0"/>
          <w:iCs w:val="0"/>
          <w:sz w:val="24"/>
          <w:szCs w:val="24"/>
        </w:rPr>
        <w:t>Ltda.</w:t>
      </w:r>
      <w:r w:rsidRPr="00E45675">
        <w:rPr>
          <w:rFonts w:ascii="Times New Roman" w:hAnsi="Times New Roman"/>
          <w:i w:val="0"/>
          <w:iCs w:val="0"/>
          <w:sz w:val="24"/>
          <w:szCs w:val="24"/>
        </w:rPr>
        <w:t xml:space="preserve"> </w:t>
      </w:r>
      <w:r w:rsidR="000331F4" w:rsidRPr="00E45675">
        <w:rPr>
          <w:rFonts w:ascii="Times New Roman" w:hAnsi="Times New Roman"/>
          <w:i w:val="0"/>
          <w:iCs w:val="0"/>
          <w:sz w:val="24"/>
          <w:szCs w:val="24"/>
        </w:rPr>
        <w:t>jufevaca@gmail.com</w:t>
      </w:r>
      <w:r w:rsidR="00E45675">
        <w:rPr>
          <w:rFonts w:ascii="Times New Roman" w:hAnsi="Times New Roman"/>
          <w:i w:val="0"/>
          <w:iCs w:val="0"/>
          <w:sz w:val="24"/>
          <w:szCs w:val="24"/>
        </w:rPr>
        <w:t>.</w:t>
      </w:r>
      <w:r w:rsidRPr="00E45675">
        <w:rPr>
          <w:rFonts w:ascii="Times New Roman" w:hAnsi="Times New Roman"/>
          <w:i w:val="0"/>
          <w:iCs w:val="0"/>
          <w:sz w:val="24"/>
          <w:szCs w:val="24"/>
        </w:rPr>
        <w:t xml:space="preserve">  </w:t>
      </w:r>
    </w:p>
    <w:p w:rsidR="00DF626F" w:rsidRPr="00E45675" w:rsidRDefault="00DF626F" w:rsidP="00DF626F">
      <w:pPr>
        <w:pStyle w:val="Ttulo"/>
        <w:ind w:left="705" w:hanging="705"/>
        <w:jc w:val="both"/>
        <w:rPr>
          <w:rFonts w:ascii="Times New Roman" w:hAnsi="Times New Roman"/>
          <w:i w:val="0"/>
          <w:iCs w:val="0"/>
          <w:sz w:val="24"/>
          <w:szCs w:val="24"/>
        </w:rPr>
      </w:pPr>
      <w:r w:rsidRPr="00E45675">
        <w:rPr>
          <w:rFonts w:ascii="Times New Roman" w:hAnsi="Times New Roman"/>
          <w:i w:val="0"/>
          <w:iCs w:val="0"/>
          <w:sz w:val="24"/>
          <w:szCs w:val="24"/>
        </w:rPr>
        <w:t xml:space="preserve">***   </w:t>
      </w:r>
      <w:r w:rsidRPr="00E45675">
        <w:rPr>
          <w:rFonts w:ascii="Times New Roman" w:hAnsi="Times New Roman"/>
          <w:i w:val="0"/>
          <w:iCs w:val="0"/>
          <w:sz w:val="24"/>
          <w:szCs w:val="24"/>
        </w:rPr>
        <w:tab/>
        <w:t xml:space="preserve">Biólogo, </w:t>
      </w:r>
      <w:proofErr w:type="spellStart"/>
      <w:r w:rsidRPr="00E45675">
        <w:rPr>
          <w:rFonts w:ascii="Times New Roman" w:hAnsi="Times New Roman"/>
          <w:i w:val="0"/>
          <w:iCs w:val="0"/>
          <w:sz w:val="24"/>
          <w:szCs w:val="24"/>
        </w:rPr>
        <w:t>MSc</w:t>
      </w:r>
      <w:proofErr w:type="spellEnd"/>
      <w:r w:rsidRPr="00E45675">
        <w:rPr>
          <w:rFonts w:ascii="Times New Roman" w:hAnsi="Times New Roman"/>
          <w:i w:val="0"/>
          <w:iCs w:val="0"/>
          <w:sz w:val="24"/>
          <w:szCs w:val="24"/>
        </w:rPr>
        <w:t xml:space="preserve"> en </w:t>
      </w:r>
      <w:r w:rsidR="000331F4" w:rsidRPr="00E45675">
        <w:rPr>
          <w:rFonts w:ascii="Times New Roman" w:hAnsi="Times New Roman"/>
          <w:i w:val="0"/>
          <w:iCs w:val="0"/>
          <w:sz w:val="24"/>
          <w:szCs w:val="24"/>
        </w:rPr>
        <w:t xml:space="preserve">Biología </w:t>
      </w:r>
      <w:r w:rsidRPr="00E45675">
        <w:rPr>
          <w:rFonts w:ascii="Times New Roman" w:hAnsi="Times New Roman"/>
          <w:i w:val="0"/>
          <w:iCs w:val="0"/>
          <w:sz w:val="24"/>
          <w:szCs w:val="24"/>
        </w:rPr>
        <w:t xml:space="preserve"> Docente, Escuela de </w:t>
      </w:r>
      <w:proofErr w:type="spellStart"/>
      <w:r w:rsidRPr="00E45675">
        <w:rPr>
          <w:rFonts w:ascii="Times New Roman" w:hAnsi="Times New Roman"/>
          <w:i w:val="0"/>
          <w:iCs w:val="0"/>
          <w:sz w:val="24"/>
          <w:szCs w:val="24"/>
        </w:rPr>
        <w:t>Biociencias</w:t>
      </w:r>
      <w:proofErr w:type="spellEnd"/>
      <w:r w:rsidRPr="00E45675">
        <w:rPr>
          <w:rFonts w:ascii="Times New Roman" w:hAnsi="Times New Roman"/>
          <w:i w:val="0"/>
          <w:iCs w:val="0"/>
          <w:sz w:val="24"/>
          <w:szCs w:val="24"/>
        </w:rPr>
        <w:t xml:space="preserve">. Universidad Nacional de Colombia, sede Medellín. </w:t>
      </w:r>
      <w:r w:rsidR="000331F4" w:rsidRPr="00E45675">
        <w:rPr>
          <w:rFonts w:ascii="Times New Roman" w:hAnsi="Times New Roman"/>
          <w:i w:val="0"/>
          <w:iCs w:val="0"/>
          <w:sz w:val="24"/>
          <w:szCs w:val="24"/>
        </w:rPr>
        <w:t>jblopez@unal.edu.co</w:t>
      </w:r>
    </w:p>
    <w:p w:rsidR="00DF626F" w:rsidRPr="00E45675" w:rsidRDefault="00DF626F" w:rsidP="00DF626F">
      <w:pPr>
        <w:pStyle w:val="Ttulo"/>
        <w:jc w:val="both"/>
        <w:rPr>
          <w:rFonts w:ascii="Times New Roman" w:hAnsi="Times New Roman"/>
          <w:i w:val="0"/>
          <w:iCs w:val="0"/>
          <w:sz w:val="24"/>
          <w:szCs w:val="24"/>
        </w:rPr>
      </w:pPr>
      <w:r w:rsidRPr="00E45675">
        <w:rPr>
          <w:rFonts w:ascii="Times New Roman" w:hAnsi="Times New Roman"/>
          <w:i w:val="0"/>
          <w:iCs w:val="0"/>
          <w:sz w:val="24"/>
          <w:szCs w:val="24"/>
        </w:rPr>
        <w:t>****</w:t>
      </w:r>
      <w:r w:rsidRPr="00E45675">
        <w:rPr>
          <w:rFonts w:ascii="Times New Roman" w:hAnsi="Times New Roman"/>
          <w:i w:val="0"/>
          <w:iCs w:val="0"/>
          <w:sz w:val="24"/>
          <w:szCs w:val="24"/>
        </w:rPr>
        <w:tab/>
        <w:t>Ingeniera Biológica, Universidad Nacional de Colombia, sede Medellín</w:t>
      </w:r>
      <w:r w:rsidR="00E45675">
        <w:rPr>
          <w:rFonts w:ascii="Times New Roman" w:hAnsi="Times New Roman"/>
          <w:i w:val="0"/>
          <w:iCs w:val="0"/>
          <w:sz w:val="24"/>
          <w:szCs w:val="24"/>
        </w:rPr>
        <w:t>.</w:t>
      </w:r>
      <w:r w:rsidRPr="00E45675">
        <w:rPr>
          <w:rFonts w:ascii="Times New Roman" w:hAnsi="Times New Roman"/>
          <w:i w:val="0"/>
          <w:iCs w:val="0"/>
          <w:sz w:val="24"/>
          <w:szCs w:val="24"/>
        </w:rPr>
        <w:t xml:space="preserve"> </w:t>
      </w:r>
    </w:p>
    <w:p w:rsidR="00877467" w:rsidRDefault="00877467" w:rsidP="00192B05">
      <w:pPr>
        <w:spacing w:line="480" w:lineRule="auto"/>
        <w:jc w:val="both"/>
        <w:rPr>
          <w:vertAlign w:val="superscript"/>
        </w:rPr>
      </w:pPr>
    </w:p>
    <w:p w:rsidR="004573FE" w:rsidRPr="00192B05" w:rsidRDefault="004573FE" w:rsidP="00192B05">
      <w:pPr>
        <w:spacing w:line="480" w:lineRule="auto"/>
        <w:jc w:val="both"/>
        <w:rPr>
          <w:b/>
        </w:rPr>
      </w:pPr>
      <w:r w:rsidRPr="00192B05">
        <w:rPr>
          <w:b/>
        </w:rPr>
        <w:t xml:space="preserve">Resumen </w:t>
      </w:r>
    </w:p>
    <w:p w:rsidR="004573FE" w:rsidRPr="00192B05" w:rsidRDefault="004573FE" w:rsidP="00192B05">
      <w:pPr>
        <w:pStyle w:val="Textoindependiente3"/>
        <w:spacing w:line="480" w:lineRule="auto"/>
        <w:rPr>
          <w:bCs w:val="0"/>
          <w:lang w:val="es-ES"/>
        </w:rPr>
      </w:pPr>
      <w:r w:rsidRPr="00192B05">
        <w:rPr>
          <w:bCs w:val="0"/>
          <w:lang w:val="es-ES"/>
        </w:rPr>
        <w:t xml:space="preserve">El síndrome </w:t>
      </w:r>
      <w:proofErr w:type="spellStart"/>
      <w:r w:rsidRPr="00192B05">
        <w:rPr>
          <w:bCs w:val="0"/>
          <w:lang w:val="es-ES"/>
        </w:rPr>
        <w:t>Freemartin</w:t>
      </w:r>
      <w:proofErr w:type="spellEnd"/>
      <w:r w:rsidRPr="00192B05">
        <w:rPr>
          <w:bCs w:val="0"/>
          <w:lang w:val="es-ES"/>
        </w:rPr>
        <w:t xml:space="preserve"> es un estado de intersexualidad de muchas de las hembras bovinas provenientes de parto múltiple heterosexual (macho – hembra). Éste se origina en la vida fetal entre los 30 y 40 días de gestación producto del intercambio </w:t>
      </w:r>
      <w:proofErr w:type="spellStart"/>
      <w:r w:rsidRPr="00192B05">
        <w:rPr>
          <w:bCs w:val="0"/>
          <w:lang w:val="es-ES"/>
        </w:rPr>
        <w:t>transplacentario</w:t>
      </w:r>
      <w:proofErr w:type="spellEnd"/>
      <w:r w:rsidRPr="00192B05">
        <w:rPr>
          <w:bCs w:val="0"/>
          <w:lang w:val="es-ES"/>
        </w:rPr>
        <w:t xml:space="preserve"> de células mediante anastomosis vasculares, presentándose fenómenos de </w:t>
      </w:r>
      <w:proofErr w:type="spellStart"/>
      <w:r w:rsidRPr="00192B05">
        <w:rPr>
          <w:bCs w:val="0"/>
          <w:lang w:val="es-ES"/>
        </w:rPr>
        <w:t>quimerismo</w:t>
      </w:r>
      <w:proofErr w:type="spellEnd"/>
      <w:r w:rsidRPr="00192B05">
        <w:rPr>
          <w:bCs w:val="0"/>
          <w:lang w:val="es-ES"/>
        </w:rPr>
        <w:t xml:space="preserve"> 60XX/XY en varios tejidos, y esterilidad consecuente. En el presente trabajo se tomaron 106 muestras de sangre de terneras provenientes de parto múltiple heterosexual, se realizó extracción de ADN de leucocitos y se buscó la amplificación del gen SRY asociado al cromosoma “Y” mediante PCR y lectura en gel </w:t>
      </w:r>
      <w:r w:rsidRPr="00192B05">
        <w:rPr>
          <w:bCs w:val="0"/>
          <w:lang w:val="es-ES"/>
        </w:rPr>
        <w:lastRenderedPageBreak/>
        <w:t xml:space="preserve">de agarosa. 90 terneras (84.9%) de las 106 amplificaron SRY, verificando el </w:t>
      </w:r>
      <w:proofErr w:type="spellStart"/>
      <w:r w:rsidRPr="00192B05">
        <w:rPr>
          <w:bCs w:val="0"/>
          <w:lang w:val="es-ES"/>
        </w:rPr>
        <w:t>quimerismo</w:t>
      </w:r>
      <w:proofErr w:type="spellEnd"/>
      <w:r w:rsidRPr="00192B05">
        <w:rPr>
          <w:bCs w:val="0"/>
          <w:lang w:val="es-ES"/>
        </w:rPr>
        <w:t xml:space="preserve"> 60XX/XY, y 16 terneras (15.1%) que no amplificaron el gen, libres del síndrome quimérico y por lo tanto, aptas reproductivamente. El análisis </w:t>
      </w:r>
      <w:proofErr w:type="spellStart"/>
      <w:r w:rsidRPr="00192B05">
        <w:rPr>
          <w:bCs w:val="0"/>
          <w:lang w:val="es-ES"/>
        </w:rPr>
        <w:t>citogenético</w:t>
      </w:r>
      <w:proofErr w:type="spellEnd"/>
      <w:r w:rsidRPr="00192B05">
        <w:rPr>
          <w:bCs w:val="0"/>
          <w:lang w:val="es-ES"/>
        </w:rPr>
        <w:t xml:space="preserve"> realizado mediante cultivo de linfocitos demostró la presencia del cromosoma “Y” en linfocitos de hembras positivas a SRY y la ausencia del </w:t>
      </w:r>
      <w:proofErr w:type="spellStart"/>
      <w:r w:rsidRPr="00192B05">
        <w:rPr>
          <w:bCs w:val="0"/>
          <w:lang w:val="es-ES"/>
        </w:rPr>
        <w:t>quimerismo</w:t>
      </w:r>
      <w:proofErr w:type="spellEnd"/>
      <w:r w:rsidRPr="00192B05">
        <w:rPr>
          <w:bCs w:val="0"/>
          <w:lang w:val="es-ES"/>
        </w:rPr>
        <w:t xml:space="preserve"> en hembras SRY negativas.  El análisis anatómico post mortem de tractos reproductivos de hembras positivas a SRY detectó anormalidades características del síndrome tales como, clítoris hipertrofiados y atresias ductales cervicales.  El análisis histopatológico de placas de gónadas de estos animales evidenció la presencia de </w:t>
      </w:r>
      <w:proofErr w:type="spellStart"/>
      <w:r w:rsidRPr="00192B05">
        <w:rPr>
          <w:bCs w:val="0"/>
          <w:lang w:val="es-ES"/>
        </w:rPr>
        <w:t>ovotestículos</w:t>
      </w:r>
      <w:proofErr w:type="spellEnd"/>
      <w:r w:rsidRPr="00192B05">
        <w:rPr>
          <w:bCs w:val="0"/>
          <w:lang w:val="es-ES"/>
        </w:rPr>
        <w:t xml:space="preserve">. El presente estudio confirma la utilidad de las técnicas de biología molecular como herramientas diagnósticas del síndrome, para el aprovechamiento de hembras de reemplazo al servicio del hato bovino.  </w:t>
      </w:r>
    </w:p>
    <w:p w:rsidR="004573FE" w:rsidRPr="00192B05" w:rsidRDefault="004573FE" w:rsidP="00192B05">
      <w:pPr>
        <w:pStyle w:val="Ttulo"/>
        <w:spacing w:line="480" w:lineRule="auto"/>
        <w:jc w:val="both"/>
        <w:rPr>
          <w:rFonts w:ascii="Times New Roman" w:hAnsi="Times New Roman"/>
          <w:b/>
          <w:bCs/>
          <w:i w:val="0"/>
          <w:sz w:val="24"/>
          <w:szCs w:val="24"/>
        </w:rPr>
      </w:pPr>
    </w:p>
    <w:p w:rsidR="004573FE" w:rsidRPr="00192B05" w:rsidRDefault="004573FE" w:rsidP="00877467">
      <w:pPr>
        <w:spacing w:line="480" w:lineRule="auto"/>
        <w:jc w:val="both"/>
      </w:pPr>
      <w:r w:rsidRPr="00192B05">
        <w:rPr>
          <w:b/>
          <w:bCs/>
        </w:rPr>
        <w:t xml:space="preserve">Palabras </w:t>
      </w:r>
      <w:r w:rsidRPr="00192B05">
        <w:rPr>
          <w:b/>
        </w:rPr>
        <w:t>clave:</w:t>
      </w:r>
      <w:r w:rsidRPr="00192B05">
        <w:t xml:space="preserve"> </w:t>
      </w:r>
      <w:r w:rsidR="0008071D">
        <w:t>c</w:t>
      </w:r>
      <w:r w:rsidR="0008071D" w:rsidRPr="00192B05">
        <w:t>ariotipo</w:t>
      </w:r>
      <w:r w:rsidRPr="00192B05">
        <w:t xml:space="preserve">, </w:t>
      </w:r>
      <w:proofErr w:type="spellStart"/>
      <w:r w:rsidR="0008071D">
        <w:t>g</w:t>
      </w:r>
      <w:r w:rsidR="0008071D" w:rsidRPr="00192B05">
        <w:t>enotipificación</w:t>
      </w:r>
      <w:proofErr w:type="spellEnd"/>
      <w:r w:rsidRPr="00192B05">
        <w:t xml:space="preserve">, </w:t>
      </w:r>
      <w:r w:rsidR="0008071D">
        <w:t>i</w:t>
      </w:r>
      <w:r w:rsidR="0008071D" w:rsidRPr="00192B05">
        <w:t>ntersexualidad</w:t>
      </w:r>
      <w:r w:rsidRPr="00192B05">
        <w:t xml:space="preserve">, </w:t>
      </w:r>
      <w:proofErr w:type="spellStart"/>
      <w:r w:rsidR="0008071D">
        <w:t>q</w:t>
      </w:r>
      <w:r w:rsidR="0008071D" w:rsidRPr="00192B05">
        <w:t>uimerismo</w:t>
      </w:r>
      <w:proofErr w:type="spellEnd"/>
      <w:r w:rsidRPr="00192B05">
        <w:t xml:space="preserve">, SRY. </w:t>
      </w:r>
    </w:p>
    <w:p w:rsidR="00877467" w:rsidRDefault="00877467" w:rsidP="00192B05">
      <w:pPr>
        <w:autoSpaceDE w:val="0"/>
        <w:autoSpaceDN w:val="0"/>
        <w:adjustRightInd w:val="0"/>
        <w:spacing w:line="480" w:lineRule="auto"/>
        <w:jc w:val="both"/>
        <w:rPr>
          <w:b/>
          <w:lang w:val="en-US"/>
        </w:rPr>
      </w:pPr>
    </w:p>
    <w:p w:rsidR="004573FE" w:rsidRPr="00192B05" w:rsidRDefault="004573FE" w:rsidP="00192B05">
      <w:pPr>
        <w:autoSpaceDE w:val="0"/>
        <w:autoSpaceDN w:val="0"/>
        <w:adjustRightInd w:val="0"/>
        <w:spacing w:line="480" w:lineRule="auto"/>
        <w:jc w:val="both"/>
        <w:rPr>
          <w:lang w:val="en-US"/>
        </w:rPr>
      </w:pPr>
      <w:r w:rsidRPr="00192B05">
        <w:rPr>
          <w:b/>
          <w:lang w:val="en-US"/>
        </w:rPr>
        <w:t>Abstract</w:t>
      </w:r>
    </w:p>
    <w:p w:rsidR="004573FE" w:rsidRPr="00116AA6" w:rsidRDefault="004573FE" w:rsidP="00192B05">
      <w:pPr>
        <w:autoSpaceDE w:val="0"/>
        <w:autoSpaceDN w:val="0"/>
        <w:adjustRightInd w:val="0"/>
        <w:spacing w:line="480" w:lineRule="auto"/>
        <w:jc w:val="both"/>
        <w:rPr>
          <w:lang w:val="en-US"/>
        </w:rPr>
      </w:pPr>
      <w:r w:rsidRPr="00116AA6">
        <w:rPr>
          <w:lang w:val="en-US"/>
        </w:rPr>
        <w:t xml:space="preserve">Freemartin syndrome is </w:t>
      </w:r>
      <w:proofErr w:type="gramStart"/>
      <w:r w:rsidRPr="00116AA6">
        <w:rPr>
          <w:lang w:val="en-US"/>
        </w:rPr>
        <w:t>a</w:t>
      </w:r>
      <w:proofErr w:type="gramEnd"/>
      <w:r w:rsidRPr="00116AA6">
        <w:rPr>
          <w:lang w:val="en-US"/>
        </w:rPr>
        <w:t xml:space="preserve"> intersexuality condition developed in many of the female </w:t>
      </w:r>
      <w:proofErr w:type="spellStart"/>
      <w:r w:rsidRPr="00116AA6">
        <w:rPr>
          <w:lang w:val="en-US"/>
        </w:rPr>
        <w:t>calfs</w:t>
      </w:r>
      <w:proofErr w:type="spellEnd"/>
      <w:r w:rsidRPr="00116AA6">
        <w:rPr>
          <w:lang w:val="en-US"/>
        </w:rPr>
        <w:t xml:space="preserve"> born from heterosexual multiple </w:t>
      </w:r>
      <w:proofErr w:type="spellStart"/>
      <w:r w:rsidRPr="00116AA6">
        <w:rPr>
          <w:lang w:val="en-US"/>
        </w:rPr>
        <w:t>calvings</w:t>
      </w:r>
      <w:proofErr w:type="spellEnd"/>
      <w:r w:rsidRPr="00116AA6">
        <w:rPr>
          <w:lang w:val="en-US"/>
        </w:rPr>
        <w:t xml:space="preserve"> (male female). This originates in the fetal development between 30 and 40 days of gestation with </w:t>
      </w:r>
      <w:proofErr w:type="spellStart"/>
      <w:r w:rsidRPr="00116AA6">
        <w:rPr>
          <w:lang w:val="en-US"/>
        </w:rPr>
        <w:t>transplacental</w:t>
      </w:r>
      <w:proofErr w:type="spellEnd"/>
      <w:r w:rsidRPr="00116AA6">
        <w:rPr>
          <w:lang w:val="en-US"/>
        </w:rPr>
        <w:t xml:space="preserve"> exchange of cells through vascular </w:t>
      </w:r>
      <w:proofErr w:type="spellStart"/>
      <w:r w:rsidRPr="00116AA6">
        <w:rPr>
          <w:lang w:val="en-US"/>
        </w:rPr>
        <w:t>anastomosis</w:t>
      </w:r>
      <w:proofErr w:type="spellEnd"/>
      <w:r w:rsidRPr="00116AA6">
        <w:rPr>
          <w:lang w:val="en-US"/>
        </w:rPr>
        <w:t xml:space="preserve">, occurring 60XX/XY </w:t>
      </w:r>
      <w:proofErr w:type="spellStart"/>
      <w:r w:rsidRPr="00116AA6">
        <w:rPr>
          <w:lang w:val="en-US"/>
        </w:rPr>
        <w:t>chimerism</w:t>
      </w:r>
      <w:proofErr w:type="spellEnd"/>
      <w:r w:rsidRPr="00116AA6">
        <w:rPr>
          <w:lang w:val="en-US"/>
        </w:rPr>
        <w:t xml:space="preserve"> in various tissues, and consequent sterility. In this paper was took blood samples from 106 female calves born from a multiple heterosexual calving. </w:t>
      </w:r>
      <w:r w:rsidRPr="00192B05">
        <w:rPr>
          <w:lang w:val="en-US"/>
        </w:rPr>
        <w:t xml:space="preserve">DNA was extracted from leucocytes and searched the SRY gene amplification associated with the Y chromosome by PCR and reading in </w:t>
      </w:r>
      <w:proofErr w:type="spellStart"/>
      <w:r w:rsidRPr="00192B05">
        <w:rPr>
          <w:lang w:val="en-US"/>
        </w:rPr>
        <w:t>agarose</w:t>
      </w:r>
      <w:proofErr w:type="spellEnd"/>
      <w:r w:rsidRPr="00192B05">
        <w:rPr>
          <w:lang w:val="en-US"/>
        </w:rPr>
        <w:t xml:space="preserve"> gel. 90 of 106 samples (84.9%) was amplified the SRY gene, verifying the 60XX/XY </w:t>
      </w:r>
      <w:proofErr w:type="spellStart"/>
      <w:r w:rsidRPr="00192B05">
        <w:rPr>
          <w:lang w:val="en-US"/>
        </w:rPr>
        <w:t>chimerism</w:t>
      </w:r>
      <w:proofErr w:type="spellEnd"/>
      <w:r w:rsidRPr="00192B05">
        <w:rPr>
          <w:lang w:val="en-US"/>
        </w:rPr>
        <w:t xml:space="preserve">, and 16 samples </w:t>
      </w:r>
      <w:r w:rsidRPr="00192B05">
        <w:rPr>
          <w:lang w:val="en-US"/>
        </w:rPr>
        <w:lastRenderedPageBreak/>
        <w:t xml:space="preserve">(15.1%) that did not amplify the gene. </w:t>
      </w:r>
      <w:r w:rsidRPr="00116AA6">
        <w:rPr>
          <w:lang w:val="en-US"/>
        </w:rPr>
        <w:t xml:space="preserve">Cytogenetic analysis using lymphocytes cell cultures showed the presence of Y chromosome in samples positive for SRY and absence of </w:t>
      </w:r>
      <w:proofErr w:type="spellStart"/>
      <w:r w:rsidRPr="00116AA6">
        <w:rPr>
          <w:lang w:val="en-US"/>
        </w:rPr>
        <w:t>chimerism</w:t>
      </w:r>
      <w:proofErr w:type="spellEnd"/>
      <w:r w:rsidRPr="00116AA6">
        <w:rPr>
          <w:lang w:val="en-US"/>
        </w:rPr>
        <w:t xml:space="preserve"> in SRY negative samples. The postmortem analysis of female reproductive tracts of SRY positive </w:t>
      </w:r>
      <w:proofErr w:type="gramStart"/>
      <w:r w:rsidRPr="00116AA6">
        <w:rPr>
          <w:lang w:val="en-US"/>
        </w:rPr>
        <w:t>calves,</w:t>
      </w:r>
      <w:proofErr w:type="gramEnd"/>
      <w:r w:rsidRPr="00116AA6">
        <w:rPr>
          <w:lang w:val="en-US"/>
        </w:rPr>
        <w:t xml:space="preserve"> shows anatomical abnormalities such as clitoris </w:t>
      </w:r>
      <w:proofErr w:type="spellStart"/>
      <w:r w:rsidRPr="00116AA6">
        <w:rPr>
          <w:lang w:val="en-US"/>
        </w:rPr>
        <w:t>hypertrophia</w:t>
      </w:r>
      <w:proofErr w:type="spellEnd"/>
      <w:r w:rsidRPr="00116AA6">
        <w:rPr>
          <w:lang w:val="en-US"/>
        </w:rPr>
        <w:t xml:space="preserve"> and cervical </w:t>
      </w:r>
      <w:proofErr w:type="spellStart"/>
      <w:r w:rsidRPr="00116AA6">
        <w:rPr>
          <w:lang w:val="en-US"/>
        </w:rPr>
        <w:t>atresia</w:t>
      </w:r>
      <w:proofErr w:type="spellEnd"/>
      <w:r w:rsidRPr="00116AA6">
        <w:rPr>
          <w:lang w:val="en-US"/>
        </w:rPr>
        <w:t xml:space="preserve">. Histological examination of gonads of these animals confirmed the presence of </w:t>
      </w:r>
      <w:proofErr w:type="spellStart"/>
      <w:r w:rsidRPr="00116AA6">
        <w:rPr>
          <w:lang w:val="en-US"/>
        </w:rPr>
        <w:t>ovotestis</w:t>
      </w:r>
      <w:proofErr w:type="spellEnd"/>
      <w:r w:rsidRPr="00116AA6">
        <w:rPr>
          <w:lang w:val="en-US"/>
        </w:rPr>
        <w:t>. This study confirms the usefulness of molecular biology techniques as diagnostic tools of the syndrome, for the use of replacement females in cattle.</w:t>
      </w:r>
    </w:p>
    <w:p w:rsidR="004573FE" w:rsidRPr="00192B05" w:rsidRDefault="004573FE" w:rsidP="00192B05">
      <w:pPr>
        <w:autoSpaceDE w:val="0"/>
        <w:autoSpaceDN w:val="0"/>
        <w:adjustRightInd w:val="0"/>
        <w:spacing w:line="480" w:lineRule="auto"/>
        <w:jc w:val="both"/>
        <w:rPr>
          <w:lang w:val="en-US"/>
        </w:rPr>
      </w:pPr>
    </w:p>
    <w:p w:rsidR="004573FE" w:rsidRPr="00192B05" w:rsidRDefault="004573FE" w:rsidP="00192B05">
      <w:pPr>
        <w:pStyle w:val="Ttulo"/>
        <w:spacing w:line="480" w:lineRule="auto"/>
        <w:jc w:val="both"/>
        <w:rPr>
          <w:rFonts w:ascii="Times New Roman" w:hAnsi="Times New Roman"/>
          <w:i w:val="0"/>
          <w:iCs w:val="0"/>
          <w:sz w:val="24"/>
          <w:szCs w:val="24"/>
          <w:lang w:val="en-US"/>
        </w:rPr>
      </w:pPr>
      <w:r w:rsidRPr="00192B05">
        <w:rPr>
          <w:rFonts w:ascii="Times New Roman" w:hAnsi="Times New Roman"/>
          <w:b/>
          <w:i w:val="0"/>
          <w:iCs w:val="0"/>
          <w:sz w:val="24"/>
          <w:szCs w:val="24"/>
          <w:lang w:val="en-US"/>
        </w:rPr>
        <w:t>Keywords:</w:t>
      </w:r>
      <w:r w:rsidRPr="00192B05">
        <w:rPr>
          <w:rFonts w:ascii="Times New Roman" w:hAnsi="Times New Roman"/>
          <w:i w:val="0"/>
          <w:sz w:val="24"/>
          <w:szCs w:val="24"/>
          <w:lang w:val="en-US"/>
        </w:rPr>
        <w:t xml:space="preserve"> </w:t>
      </w:r>
      <w:proofErr w:type="spellStart"/>
      <w:r w:rsidR="0008071D">
        <w:rPr>
          <w:rFonts w:ascii="Times New Roman" w:hAnsi="Times New Roman"/>
          <w:i w:val="0"/>
          <w:sz w:val="24"/>
          <w:szCs w:val="24"/>
          <w:lang w:val="en-US"/>
        </w:rPr>
        <w:t>c</w:t>
      </w:r>
      <w:r w:rsidR="0008071D" w:rsidRPr="00192B05">
        <w:rPr>
          <w:rFonts w:ascii="Times New Roman" w:hAnsi="Times New Roman"/>
          <w:i w:val="0"/>
          <w:sz w:val="24"/>
          <w:szCs w:val="24"/>
          <w:lang w:val="en-US"/>
        </w:rPr>
        <w:t>ariotype</w:t>
      </w:r>
      <w:proofErr w:type="spellEnd"/>
      <w:r w:rsidRPr="00192B05">
        <w:rPr>
          <w:rFonts w:ascii="Times New Roman" w:hAnsi="Times New Roman"/>
          <w:i w:val="0"/>
          <w:sz w:val="24"/>
          <w:szCs w:val="24"/>
          <w:lang w:val="en-US"/>
        </w:rPr>
        <w:t xml:space="preserve">, </w:t>
      </w:r>
      <w:proofErr w:type="spellStart"/>
      <w:r w:rsidR="0008071D">
        <w:rPr>
          <w:rFonts w:ascii="Times New Roman" w:hAnsi="Times New Roman"/>
          <w:i w:val="0"/>
          <w:sz w:val="24"/>
          <w:szCs w:val="24"/>
          <w:lang w:val="en-US"/>
        </w:rPr>
        <w:t>c</w:t>
      </w:r>
      <w:r w:rsidR="0008071D" w:rsidRPr="00192B05">
        <w:rPr>
          <w:rFonts w:ascii="Times New Roman" w:hAnsi="Times New Roman"/>
          <w:i w:val="0"/>
          <w:sz w:val="24"/>
          <w:szCs w:val="24"/>
          <w:lang w:val="en-US"/>
        </w:rPr>
        <w:t>himerism</w:t>
      </w:r>
      <w:proofErr w:type="spellEnd"/>
      <w:r w:rsidRPr="00192B05">
        <w:rPr>
          <w:rFonts w:ascii="Times New Roman" w:hAnsi="Times New Roman"/>
          <w:i w:val="0"/>
          <w:sz w:val="24"/>
          <w:szCs w:val="24"/>
          <w:lang w:val="en-US"/>
        </w:rPr>
        <w:t xml:space="preserve">, </w:t>
      </w:r>
      <w:r w:rsidR="0008071D">
        <w:rPr>
          <w:rFonts w:ascii="Times New Roman" w:hAnsi="Times New Roman"/>
          <w:i w:val="0"/>
          <w:sz w:val="24"/>
          <w:szCs w:val="24"/>
          <w:lang w:val="en-US"/>
        </w:rPr>
        <w:t>i</w:t>
      </w:r>
      <w:r w:rsidR="0008071D" w:rsidRPr="00192B05">
        <w:rPr>
          <w:rFonts w:ascii="Times New Roman" w:hAnsi="Times New Roman"/>
          <w:i w:val="0"/>
          <w:sz w:val="24"/>
          <w:szCs w:val="24"/>
          <w:lang w:val="en-US"/>
        </w:rPr>
        <w:t>ntersexuality</w:t>
      </w:r>
      <w:r w:rsidRPr="00192B05">
        <w:rPr>
          <w:rFonts w:ascii="Times New Roman" w:hAnsi="Times New Roman"/>
          <w:i w:val="0"/>
          <w:sz w:val="24"/>
          <w:szCs w:val="24"/>
          <w:lang w:val="en-US"/>
        </w:rPr>
        <w:t xml:space="preserve">, </w:t>
      </w:r>
      <w:proofErr w:type="spellStart"/>
      <w:r w:rsidR="0008071D">
        <w:rPr>
          <w:rFonts w:ascii="Times New Roman" w:hAnsi="Times New Roman"/>
          <w:i w:val="0"/>
          <w:sz w:val="24"/>
          <w:szCs w:val="24"/>
          <w:lang w:val="en-US"/>
        </w:rPr>
        <w:t>g</w:t>
      </w:r>
      <w:r w:rsidR="0008071D" w:rsidRPr="00192B05">
        <w:rPr>
          <w:rFonts w:ascii="Times New Roman" w:hAnsi="Times New Roman"/>
          <w:i w:val="0"/>
          <w:sz w:val="24"/>
          <w:szCs w:val="24"/>
          <w:lang w:val="en-US"/>
        </w:rPr>
        <w:t>enotypification</w:t>
      </w:r>
      <w:proofErr w:type="spellEnd"/>
      <w:r w:rsidRPr="00192B05">
        <w:rPr>
          <w:rFonts w:ascii="Times New Roman" w:hAnsi="Times New Roman"/>
          <w:i w:val="0"/>
          <w:sz w:val="24"/>
          <w:szCs w:val="24"/>
          <w:lang w:val="en-US"/>
        </w:rPr>
        <w:t>, SRY.</w:t>
      </w:r>
      <w:r w:rsidRPr="00192B05">
        <w:rPr>
          <w:rFonts w:ascii="Times New Roman" w:hAnsi="Times New Roman"/>
          <w:i w:val="0"/>
          <w:iCs w:val="0"/>
          <w:sz w:val="24"/>
          <w:szCs w:val="24"/>
          <w:lang w:val="en-US"/>
        </w:rPr>
        <w:t xml:space="preserve"> </w:t>
      </w:r>
    </w:p>
    <w:p w:rsidR="00A6116B" w:rsidRDefault="00A6116B" w:rsidP="00192B05">
      <w:pPr>
        <w:pStyle w:val="Ttulo"/>
        <w:spacing w:line="480" w:lineRule="auto"/>
        <w:jc w:val="both"/>
        <w:rPr>
          <w:rFonts w:ascii="Times New Roman" w:hAnsi="Times New Roman"/>
          <w:b/>
          <w:i w:val="0"/>
          <w:iCs w:val="0"/>
          <w:sz w:val="24"/>
          <w:szCs w:val="24"/>
          <w:lang w:val="en-US"/>
        </w:rPr>
      </w:pPr>
    </w:p>
    <w:p w:rsidR="00214F4B" w:rsidRPr="00A6116B" w:rsidRDefault="00A6116B" w:rsidP="00192B05">
      <w:pPr>
        <w:pStyle w:val="Ttulo"/>
        <w:spacing w:line="480" w:lineRule="auto"/>
        <w:jc w:val="both"/>
        <w:rPr>
          <w:rFonts w:ascii="Times New Roman" w:hAnsi="Times New Roman"/>
          <w:b/>
          <w:i w:val="0"/>
          <w:iCs w:val="0"/>
          <w:sz w:val="24"/>
          <w:szCs w:val="24"/>
          <w:lang w:val="es-CO"/>
        </w:rPr>
      </w:pPr>
      <w:r w:rsidRPr="00A6116B">
        <w:rPr>
          <w:rFonts w:ascii="Times New Roman" w:hAnsi="Times New Roman"/>
          <w:b/>
          <w:i w:val="0"/>
          <w:iCs w:val="0"/>
          <w:sz w:val="24"/>
          <w:szCs w:val="24"/>
          <w:lang w:val="es-CO"/>
        </w:rPr>
        <w:t xml:space="preserve">Recibido: </w:t>
      </w:r>
      <w:r w:rsidRPr="00A6116B">
        <w:rPr>
          <w:rFonts w:ascii="Times New Roman" w:hAnsi="Times New Roman"/>
          <w:i w:val="0"/>
          <w:iCs w:val="0"/>
          <w:sz w:val="24"/>
          <w:szCs w:val="24"/>
          <w:lang w:val="es-CO"/>
        </w:rPr>
        <w:t>agosto 10 de 2015</w:t>
      </w:r>
      <w:r w:rsidRPr="00A6116B">
        <w:rPr>
          <w:rFonts w:ascii="Times New Roman" w:hAnsi="Times New Roman"/>
          <w:i w:val="0"/>
          <w:iCs w:val="0"/>
          <w:sz w:val="24"/>
          <w:szCs w:val="24"/>
          <w:lang w:val="es-CO"/>
        </w:rPr>
        <w:tab/>
      </w:r>
      <w:r w:rsidRPr="00A6116B">
        <w:rPr>
          <w:rFonts w:ascii="Times New Roman" w:hAnsi="Times New Roman"/>
          <w:b/>
          <w:i w:val="0"/>
          <w:iCs w:val="0"/>
          <w:sz w:val="24"/>
          <w:szCs w:val="24"/>
          <w:lang w:val="es-CO"/>
        </w:rPr>
        <w:tab/>
        <w:t>Aprobado:</w:t>
      </w:r>
      <w:r>
        <w:rPr>
          <w:rFonts w:ascii="Times New Roman" w:hAnsi="Times New Roman"/>
          <w:b/>
          <w:i w:val="0"/>
          <w:iCs w:val="0"/>
          <w:sz w:val="24"/>
          <w:szCs w:val="24"/>
          <w:lang w:val="es-CO"/>
        </w:rPr>
        <w:t xml:space="preserve"> </w:t>
      </w:r>
      <w:r w:rsidRPr="00A6116B">
        <w:rPr>
          <w:rFonts w:ascii="Times New Roman" w:hAnsi="Times New Roman"/>
          <w:i w:val="0"/>
          <w:iCs w:val="0"/>
          <w:sz w:val="24"/>
          <w:szCs w:val="24"/>
          <w:lang w:val="es-CO"/>
        </w:rPr>
        <w:t>noviembre 1 de 2016</w:t>
      </w:r>
    </w:p>
    <w:p w:rsidR="00A6116B" w:rsidRDefault="00A6116B" w:rsidP="00192B05">
      <w:pPr>
        <w:pStyle w:val="Ttulo"/>
        <w:spacing w:line="480" w:lineRule="auto"/>
        <w:jc w:val="both"/>
        <w:rPr>
          <w:rFonts w:ascii="Times New Roman" w:hAnsi="Times New Roman"/>
          <w:b/>
          <w:i w:val="0"/>
          <w:iCs w:val="0"/>
          <w:sz w:val="24"/>
          <w:szCs w:val="24"/>
        </w:rPr>
      </w:pPr>
    </w:p>
    <w:p w:rsidR="00FE00E4" w:rsidRPr="00192B05" w:rsidRDefault="00FE00E4" w:rsidP="00192B05">
      <w:pPr>
        <w:pStyle w:val="Ttulo"/>
        <w:spacing w:line="480" w:lineRule="auto"/>
        <w:jc w:val="both"/>
        <w:rPr>
          <w:rFonts w:ascii="Times New Roman" w:hAnsi="Times New Roman"/>
          <w:b/>
          <w:i w:val="0"/>
          <w:iCs w:val="0"/>
          <w:sz w:val="24"/>
          <w:szCs w:val="24"/>
        </w:rPr>
      </w:pPr>
      <w:r w:rsidRPr="00192B05">
        <w:rPr>
          <w:rFonts w:ascii="Times New Roman" w:hAnsi="Times New Roman"/>
          <w:b/>
          <w:i w:val="0"/>
          <w:iCs w:val="0"/>
          <w:sz w:val="24"/>
          <w:szCs w:val="24"/>
        </w:rPr>
        <w:t>Introducción</w:t>
      </w:r>
    </w:p>
    <w:p w:rsidR="00FE00E4" w:rsidRPr="00192B05" w:rsidRDefault="00FE00E4" w:rsidP="00192B05">
      <w:pPr>
        <w:autoSpaceDE w:val="0"/>
        <w:autoSpaceDN w:val="0"/>
        <w:adjustRightInd w:val="0"/>
        <w:spacing w:line="480" w:lineRule="auto"/>
        <w:jc w:val="both"/>
      </w:pPr>
      <w:r w:rsidRPr="00192B05">
        <w:rPr>
          <w:lang w:val="es-MX"/>
        </w:rPr>
        <w:t xml:space="preserve">El síndrome </w:t>
      </w:r>
      <w:proofErr w:type="spellStart"/>
      <w:r w:rsidRPr="00192B05">
        <w:rPr>
          <w:lang w:val="es-MX"/>
        </w:rPr>
        <w:t>Freemartin</w:t>
      </w:r>
      <w:proofErr w:type="spellEnd"/>
      <w:r w:rsidRPr="00192B05">
        <w:rPr>
          <w:lang w:val="es-MX"/>
        </w:rPr>
        <w:t xml:space="preserve"> es el fenómeno de intersexualidad de mayor frecuencia de presentación en bovinos, aunque también se ha documentado en ovinos, caprinos, ciervos, porcinos y camélidos (</w:t>
      </w:r>
      <w:proofErr w:type="spellStart"/>
      <w:r w:rsidRPr="00192B05">
        <w:rPr>
          <w:lang w:val="es-MX"/>
        </w:rPr>
        <w:t>Padula</w:t>
      </w:r>
      <w:proofErr w:type="spellEnd"/>
      <w:r w:rsidR="00E47483">
        <w:rPr>
          <w:lang w:val="es-MX"/>
        </w:rPr>
        <w:t>,</w:t>
      </w:r>
      <w:r w:rsidRPr="00192B05">
        <w:rPr>
          <w:lang w:val="es-MX"/>
        </w:rPr>
        <w:t xml:space="preserve"> 2005).</w:t>
      </w:r>
      <w:r w:rsidR="00116AA6">
        <w:t xml:space="preserve"> El </w:t>
      </w:r>
      <w:proofErr w:type="spellStart"/>
      <w:r w:rsidR="00116AA6">
        <w:t>sindrome</w:t>
      </w:r>
      <w:proofErr w:type="spellEnd"/>
      <w:r w:rsidR="00116AA6">
        <w:t xml:space="preserve"> de </w:t>
      </w:r>
      <w:r w:rsidRPr="00192B05">
        <w:t xml:space="preserve"> </w:t>
      </w:r>
      <w:proofErr w:type="spellStart"/>
      <w:r w:rsidRPr="00192B05">
        <w:t>Freemartin</w:t>
      </w:r>
      <w:proofErr w:type="spellEnd"/>
      <w:r w:rsidRPr="00192B05">
        <w:t xml:space="preserve"> se puede definir como un animal estéril proveniente de un parto mellizo heterosexual, es decir un macho y una hembra. En las gestaciones múltiples bovinas, el desarrollo simultáneo de dos o más embriones posibilita la fusión de las membranas fetales con formación de anastomosis vasculares a nivel del </w:t>
      </w:r>
      <w:proofErr w:type="spellStart"/>
      <w:r w:rsidRPr="00192B05">
        <w:t>alanto</w:t>
      </w:r>
      <w:proofErr w:type="spellEnd"/>
      <w:r w:rsidRPr="00192B05">
        <w:t xml:space="preserve">-corion (Ayala </w:t>
      </w:r>
      <w:r w:rsidRPr="00192B05">
        <w:rPr>
          <w:i/>
          <w:iCs/>
        </w:rPr>
        <w:t>et al</w:t>
      </w:r>
      <w:r w:rsidRPr="00192B05">
        <w:t xml:space="preserve">., 2007), que permiten intercambiar en forma bidireccional células madre hematopoyéticas resultando en </w:t>
      </w:r>
      <w:proofErr w:type="spellStart"/>
      <w:r w:rsidRPr="00192B05">
        <w:t>quimerismo</w:t>
      </w:r>
      <w:proofErr w:type="spellEnd"/>
      <w:r w:rsidRPr="00192B05">
        <w:t xml:space="preserve"> permanente de los mellizos, y paso de hormona </w:t>
      </w:r>
      <w:proofErr w:type="spellStart"/>
      <w:r w:rsidRPr="00192B05">
        <w:t>antimulleriana</w:t>
      </w:r>
      <w:proofErr w:type="spellEnd"/>
      <w:r w:rsidRPr="00192B05">
        <w:t xml:space="preserve"> del macho a la hembra que resulta en atrofia de los conductos </w:t>
      </w:r>
      <w:proofErr w:type="spellStart"/>
      <w:r w:rsidRPr="00192B05">
        <w:t>paramesonéfricos</w:t>
      </w:r>
      <w:proofErr w:type="spellEnd"/>
      <w:r w:rsidRPr="00192B05">
        <w:t xml:space="preserve"> del feto con las lesiones anatómicas características del síndrome (</w:t>
      </w:r>
      <w:proofErr w:type="spellStart"/>
      <w:r w:rsidRPr="00192B05">
        <w:t>Pessa-Morikawa</w:t>
      </w:r>
      <w:proofErr w:type="spellEnd"/>
      <w:r w:rsidRPr="00192B05">
        <w:t xml:space="preserve"> </w:t>
      </w:r>
      <w:r w:rsidRPr="00192B05">
        <w:rPr>
          <w:i/>
          <w:iCs/>
        </w:rPr>
        <w:t>et al</w:t>
      </w:r>
      <w:r w:rsidRPr="00192B05">
        <w:t xml:space="preserve">., 2004). </w:t>
      </w:r>
      <w:r w:rsidRPr="00192B05">
        <w:lastRenderedPageBreak/>
        <w:t xml:space="preserve">Las </w:t>
      </w:r>
      <w:proofErr w:type="spellStart"/>
      <w:r w:rsidRPr="00192B05">
        <w:t>Freemartin</w:t>
      </w:r>
      <w:proofErr w:type="spellEnd"/>
      <w:r w:rsidRPr="00192B05">
        <w:t xml:space="preserve"> también pueden ser producto de nacimiento de hembras únicas, como consecuencia de la muerte fetal precoz y reabsorción del mellizo macho en el útero después del establecimiento de la anastomosis vascular (Smith </w:t>
      </w:r>
      <w:r w:rsidRPr="00192B05">
        <w:rPr>
          <w:i/>
          <w:iCs/>
        </w:rPr>
        <w:t>et al</w:t>
      </w:r>
      <w:r w:rsidRPr="00192B05">
        <w:t xml:space="preserve">., 1977, Parkinson </w:t>
      </w:r>
      <w:r w:rsidRPr="00192B05">
        <w:rPr>
          <w:i/>
          <w:iCs/>
        </w:rPr>
        <w:t>et al</w:t>
      </w:r>
      <w:r w:rsidRPr="00192B05">
        <w:t>., 2001). Varios estudios han medido la frecuencia de estas fusiones en diferentes partes del mundo, reportando la presencia del síndrome entre el 85 y el 95% de las hembras provenientes de parto múltiple heterosexual  (</w:t>
      </w:r>
      <w:proofErr w:type="spellStart"/>
      <w:r w:rsidRPr="00192B05">
        <w:t>Romagnano</w:t>
      </w:r>
      <w:proofErr w:type="spellEnd"/>
      <w:r w:rsidRPr="00192B05">
        <w:t xml:space="preserve"> </w:t>
      </w:r>
      <w:r w:rsidRPr="00192B05">
        <w:rPr>
          <w:i/>
          <w:iCs/>
        </w:rPr>
        <w:t>et al</w:t>
      </w:r>
      <w:r w:rsidRPr="00192B05">
        <w:t>.,</w:t>
      </w:r>
      <w:r w:rsidR="00E47483">
        <w:t xml:space="preserve"> </w:t>
      </w:r>
      <w:r w:rsidRPr="00192B05">
        <w:t xml:space="preserve">1988; Ayala </w:t>
      </w:r>
      <w:r w:rsidRPr="00192B05">
        <w:rPr>
          <w:i/>
          <w:iCs/>
        </w:rPr>
        <w:t>et al</w:t>
      </w:r>
      <w:r w:rsidRPr="00192B05">
        <w:t>., 2007).</w:t>
      </w:r>
    </w:p>
    <w:p w:rsidR="00603BF7" w:rsidRDefault="00603BF7" w:rsidP="00192B05">
      <w:pPr>
        <w:autoSpaceDE w:val="0"/>
        <w:autoSpaceDN w:val="0"/>
        <w:adjustRightInd w:val="0"/>
        <w:spacing w:line="480" w:lineRule="auto"/>
        <w:jc w:val="both"/>
      </w:pPr>
    </w:p>
    <w:p w:rsidR="00FE00E4" w:rsidRPr="00192B05" w:rsidRDefault="00FE00E4" w:rsidP="00192B05">
      <w:pPr>
        <w:autoSpaceDE w:val="0"/>
        <w:autoSpaceDN w:val="0"/>
        <w:adjustRightInd w:val="0"/>
        <w:spacing w:line="480" w:lineRule="auto"/>
        <w:jc w:val="both"/>
      </w:pPr>
      <w:r w:rsidRPr="00192B05">
        <w:t xml:space="preserve">Fenotípicamente, la apariencia y los genitales externos de una </w:t>
      </w:r>
      <w:proofErr w:type="spellStart"/>
      <w:r w:rsidRPr="00192B05">
        <w:t>Freemartin</w:t>
      </w:r>
      <w:proofErr w:type="spellEnd"/>
      <w:r w:rsidRPr="00192B05">
        <w:t xml:space="preserve"> indican sexo femenino; en algunos casos puede presentarse hipertricosis en el vértice de la comisura </w:t>
      </w:r>
      <w:proofErr w:type="spellStart"/>
      <w:r w:rsidRPr="00192B05">
        <w:t>vulvar</w:t>
      </w:r>
      <w:proofErr w:type="spellEnd"/>
      <w:r w:rsidRPr="00192B05">
        <w:t xml:space="preserve"> como signo </w:t>
      </w:r>
      <w:proofErr w:type="spellStart"/>
      <w:r w:rsidRPr="00192B05">
        <w:t>masculinizante</w:t>
      </w:r>
      <w:proofErr w:type="spellEnd"/>
      <w:r w:rsidRPr="00192B05">
        <w:t xml:space="preserve"> (</w:t>
      </w:r>
      <w:proofErr w:type="spellStart"/>
      <w:r w:rsidRPr="00192B05">
        <w:t>Grunert</w:t>
      </w:r>
      <w:proofErr w:type="spellEnd"/>
      <w:r w:rsidRPr="00192B05">
        <w:t xml:space="preserve">, 1988); a nivel de los órganos reproductores internos se observan diferentes grados de subdesarrollo (vaginas ciegas, ovarios </w:t>
      </w:r>
      <w:proofErr w:type="spellStart"/>
      <w:r w:rsidRPr="00192B05">
        <w:t>hipoplásicos</w:t>
      </w:r>
      <w:proofErr w:type="spellEnd"/>
      <w:r w:rsidRPr="00192B05">
        <w:t xml:space="preserve">, agenesia total o parcial de cuernos uterinos, etc.) o bien puede observarse desarrollo de órganos reproductores masculinos incipientes (epidídimos, vesículas seminales, tejido testicular, etc.) (Wilkes </w:t>
      </w:r>
      <w:r w:rsidRPr="00192B05">
        <w:rPr>
          <w:i/>
          <w:iCs/>
        </w:rPr>
        <w:t>et al</w:t>
      </w:r>
      <w:r w:rsidRPr="00192B05">
        <w:t xml:space="preserve">., 1980), o tejido mixto, llamado ovotestis (Valencia </w:t>
      </w:r>
      <w:r w:rsidRPr="00192B05">
        <w:rPr>
          <w:i/>
          <w:iCs/>
        </w:rPr>
        <w:t>et al</w:t>
      </w:r>
      <w:r w:rsidRPr="00192B05">
        <w:t xml:space="preserve">., 2005).  A medida que la edad de estas hembras aumenta, se puede observar un cambio </w:t>
      </w:r>
      <w:proofErr w:type="spellStart"/>
      <w:r w:rsidRPr="00192B05">
        <w:t>conformacional</w:t>
      </w:r>
      <w:proofErr w:type="spellEnd"/>
      <w:r w:rsidRPr="00192B05">
        <w:t xml:space="preserve"> del cuerpo que la lleva a presentar aspecto de macho (tabla del cuello ancha, cuernos gruesos, frente ancha, musculatura desarrollada, predominancia del diámetro torácico sobre el abdominal, escaso desarrollo mamario, etc.).  El clítoris puede hipertrofiarse llegando a adquirir el tamaño y la forma de un pequeño pene (</w:t>
      </w:r>
      <w:proofErr w:type="spellStart"/>
      <w:r w:rsidRPr="00192B05">
        <w:t>Bonnevaux</w:t>
      </w:r>
      <w:proofErr w:type="spellEnd"/>
      <w:r w:rsidRPr="00192B05">
        <w:t xml:space="preserve"> </w:t>
      </w:r>
      <w:r w:rsidR="003A1D2B">
        <w:t>&amp;</w:t>
      </w:r>
      <w:r w:rsidR="003A1D2B" w:rsidRPr="00192B05">
        <w:t xml:space="preserve"> </w:t>
      </w:r>
      <w:r w:rsidRPr="00192B05">
        <w:t xml:space="preserve">Baptista, 1982). </w:t>
      </w:r>
    </w:p>
    <w:p w:rsidR="00603BF7" w:rsidRDefault="00603BF7" w:rsidP="00192B05">
      <w:pPr>
        <w:autoSpaceDE w:val="0"/>
        <w:autoSpaceDN w:val="0"/>
        <w:adjustRightInd w:val="0"/>
        <w:spacing w:line="480" w:lineRule="auto"/>
        <w:jc w:val="both"/>
      </w:pPr>
    </w:p>
    <w:p w:rsidR="00FE00E4" w:rsidRPr="00192B05" w:rsidRDefault="00FE00E4" w:rsidP="00192B05">
      <w:pPr>
        <w:autoSpaceDE w:val="0"/>
        <w:autoSpaceDN w:val="0"/>
        <w:adjustRightInd w:val="0"/>
        <w:spacing w:line="480" w:lineRule="auto"/>
        <w:jc w:val="both"/>
      </w:pPr>
      <w:r w:rsidRPr="00192B05">
        <w:t xml:space="preserve">A nivel genético a las hembras </w:t>
      </w:r>
      <w:proofErr w:type="spellStart"/>
      <w:r w:rsidRPr="00192B05">
        <w:t>Freemartin</w:t>
      </w:r>
      <w:proofErr w:type="spellEnd"/>
      <w:r w:rsidRPr="00192B05">
        <w:t xml:space="preserve"> son quimeras. Esto se refiere a individuos que presentan poblaciones celulares provenientes de cigotos diferentes (</w:t>
      </w:r>
      <w:proofErr w:type="spellStart"/>
      <w:r w:rsidRPr="00192B05">
        <w:t>Chu</w:t>
      </w:r>
      <w:proofErr w:type="spellEnd"/>
      <w:r w:rsidRPr="00192B05">
        <w:t xml:space="preserve"> </w:t>
      </w:r>
      <w:r w:rsidRPr="00192B05">
        <w:rPr>
          <w:i/>
          <w:iCs/>
        </w:rPr>
        <w:t>et al</w:t>
      </w:r>
      <w:r w:rsidRPr="00192B05">
        <w:t xml:space="preserve">., 1964). En el caso concreto del síndrome </w:t>
      </w:r>
      <w:proofErr w:type="spellStart"/>
      <w:r w:rsidRPr="00192B05">
        <w:t>Freemartin</w:t>
      </w:r>
      <w:proofErr w:type="spellEnd"/>
      <w:r w:rsidRPr="00192B05">
        <w:t xml:space="preserve"> se trata de </w:t>
      </w:r>
      <w:proofErr w:type="spellStart"/>
      <w:r w:rsidRPr="00192B05">
        <w:t>quimerismo</w:t>
      </w:r>
      <w:proofErr w:type="spellEnd"/>
      <w:r w:rsidRPr="00192B05">
        <w:t xml:space="preserve"> de los cromosomas sexuales, donde </w:t>
      </w:r>
      <w:r w:rsidRPr="00192B05">
        <w:lastRenderedPageBreak/>
        <w:t xml:space="preserve">una población celular será 60/XX y otra 60/XY.  Este fenómeno se puede presentar en tejidos de origen mesodérmico como la sangre, gónadas, riñón e hígado y en tejidos de origen endodérmico como pulmón, pero no en tejidos de origen ectodérmico como la piel (Kanagawa </w:t>
      </w:r>
      <w:r w:rsidRPr="00192B05">
        <w:rPr>
          <w:i/>
          <w:iCs/>
        </w:rPr>
        <w:t>et al</w:t>
      </w:r>
      <w:r w:rsidRPr="00192B05">
        <w:t xml:space="preserve">., 1965). El cariotipo de linfocitos cultivados ha sido una técnica citogenética de amplia utilización para detectar el </w:t>
      </w:r>
      <w:proofErr w:type="spellStart"/>
      <w:r w:rsidRPr="00192B05">
        <w:t>quimerismo</w:t>
      </w:r>
      <w:proofErr w:type="spellEnd"/>
      <w:r w:rsidRPr="00192B05">
        <w:t xml:space="preserve"> XX/XY (</w:t>
      </w:r>
      <w:proofErr w:type="spellStart"/>
      <w:r w:rsidRPr="00192B05">
        <w:t>Padula</w:t>
      </w:r>
      <w:proofErr w:type="spellEnd"/>
      <w:r w:rsidRPr="00192B05">
        <w:t xml:space="preserve">, 2005). Mediante esta técnica se ha encontrado que el </w:t>
      </w:r>
      <w:proofErr w:type="spellStart"/>
      <w:r w:rsidRPr="00192B05">
        <w:t>quimerismo</w:t>
      </w:r>
      <w:proofErr w:type="spellEnd"/>
      <w:r w:rsidRPr="00192B05">
        <w:t xml:space="preserve"> XX/XY oscila entre el 2 y 96% de las células analizadas. Una hembra con bajo porcentaje de células XY es tan infértil e improductiva como otra con alto porcentaje de éstas (Wilkes </w:t>
      </w:r>
      <w:r w:rsidRPr="00192B05">
        <w:rPr>
          <w:i/>
          <w:iCs/>
        </w:rPr>
        <w:t>et al.</w:t>
      </w:r>
      <w:r w:rsidRPr="00192B05">
        <w:t xml:space="preserve">, 1980). El </w:t>
      </w:r>
      <w:proofErr w:type="spellStart"/>
      <w:r w:rsidRPr="00192B05">
        <w:t>quimerismo</w:t>
      </w:r>
      <w:proofErr w:type="spellEnd"/>
      <w:r w:rsidRPr="00192B05">
        <w:t xml:space="preserve"> XX/XY puede presentarse de manera concomitante con otras anormalidades cromosómicas como son fusiones de cromosomas, </w:t>
      </w:r>
      <w:proofErr w:type="spellStart"/>
      <w:r w:rsidRPr="00192B05">
        <w:t>translocaciones</w:t>
      </w:r>
      <w:proofErr w:type="spellEnd"/>
      <w:r w:rsidRPr="00192B05">
        <w:t xml:space="preserve"> y </w:t>
      </w:r>
      <w:proofErr w:type="spellStart"/>
      <w:r w:rsidRPr="00192B05">
        <w:t>trisomías</w:t>
      </w:r>
      <w:proofErr w:type="spellEnd"/>
      <w:r w:rsidRPr="00192B05">
        <w:t xml:space="preserve"> XXY (</w:t>
      </w:r>
      <w:proofErr w:type="spellStart"/>
      <w:r w:rsidRPr="00192B05">
        <w:t>Padula</w:t>
      </w:r>
      <w:proofErr w:type="spellEnd"/>
      <w:r w:rsidRPr="00192B05">
        <w:t>, 2005).</w:t>
      </w:r>
    </w:p>
    <w:p w:rsidR="00603BF7" w:rsidRDefault="00603BF7" w:rsidP="00192B05">
      <w:pPr>
        <w:autoSpaceDE w:val="0"/>
        <w:autoSpaceDN w:val="0"/>
        <w:adjustRightInd w:val="0"/>
        <w:spacing w:line="480" w:lineRule="auto"/>
        <w:jc w:val="both"/>
      </w:pPr>
    </w:p>
    <w:p w:rsidR="00FE00E4" w:rsidRPr="00192B05" w:rsidRDefault="00FE00E4" w:rsidP="00192B05">
      <w:pPr>
        <w:autoSpaceDE w:val="0"/>
        <w:autoSpaceDN w:val="0"/>
        <w:adjustRightInd w:val="0"/>
        <w:spacing w:line="480" w:lineRule="auto"/>
        <w:jc w:val="both"/>
      </w:pPr>
      <w:r w:rsidRPr="00192B05">
        <w:t xml:space="preserve">Durante los últimos años, las técnicas de biología molecular han permitido profundizar en el estudio del síndrome </w:t>
      </w:r>
      <w:proofErr w:type="spellStart"/>
      <w:r w:rsidRPr="00192B05">
        <w:t>Freemartin</w:t>
      </w:r>
      <w:proofErr w:type="spellEnd"/>
      <w:r w:rsidRPr="00192B05">
        <w:t xml:space="preserve">. La amplificación de secuencias </w:t>
      </w:r>
      <w:proofErr w:type="spellStart"/>
      <w:r w:rsidRPr="00192B05">
        <w:t>nucleotídicas</w:t>
      </w:r>
      <w:proofErr w:type="spellEnd"/>
      <w:r w:rsidRPr="00192B05">
        <w:t xml:space="preserve"> especificas del cromosoma “Y” mediante la Reacción en Cadena de la Polimerasa (PCR) han permitido comprobar la presencia de </w:t>
      </w:r>
      <w:proofErr w:type="spellStart"/>
      <w:r w:rsidRPr="00192B05">
        <w:t>quimerismo</w:t>
      </w:r>
      <w:proofErr w:type="spellEnd"/>
      <w:r w:rsidRPr="00192B05">
        <w:t xml:space="preserve"> en muestras de sangre de mellizas </w:t>
      </w:r>
      <w:proofErr w:type="spellStart"/>
      <w:r w:rsidRPr="00192B05">
        <w:t>dicigóticas</w:t>
      </w:r>
      <w:proofErr w:type="spellEnd"/>
      <w:r w:rsidRPr="00192B05">
        <w:t xml:space="preserve">. La sensibilidad de la prueba permite la detección de células quiméricas en niveles inferiores al 0.05%.  Esto se suma a otras ventajas de la prueba, como son su alta especificidad, rapidez y bajo costo.  La literatura reporta la utilización de algunos de los genes asociados al cromosoma “Y” para el diagnóstico, tales como ZFY/ZFX </w:t>
      </w:r>
      <w:r w:rsidRPr="00671529">
        <w:t xml:space="preserve">(Ayala </w:t>
      </w:r>
      <w:r w:rsidR="00921E94" w:rsidRPr="00246DF6">
        <w:rPr>
          <w:i/>
        </w:rPr>
        <w:t>et al</w:t>
      </w:r>
      <w:r w:rsidRPr="00671529">
        <w:t>., 2007), AMX/Y, BOB97M</w:t>
      </w:r>
      <w:r w:rsidRPr="00192B05">
        <w:t xml:space="preserve">, BRY.1, BRY-4a, btDYZ-1 y SRY (Ennis </w:t>
      </w:r>
      <w:r w:rsidRPr="00192B05">
        <w:rPr>
          <w:i/>
          <w:iCs/>
        </w:rPr>
        <w:t>et al</w:t>
      </w:r>
      <w:r w:rsidRPr="00192B05">
        <w:t xml:space="preserve">., 1999, </w:t>
      </w:r>
      <w:proofErr w:type="spellStart"/>
      <w:r w:rsidRPr="00192B05">
        <w:t>Padula</w:t>
      </w:r>
      <w:proofErr w:type="spellEnd"/>
      <w:r w:rsidRPr="00192B05">
        <w:t>, 2005). SRY (Sex-</w:t>
      </w:r>
      <w:proofErr w:type="spellStart"/>
      <w:r w:rsidRPr="00192B05">
        <w:t>determining</w:t>
      </w:r>
      <w:proofErr w:type="spellEnd"/>
      <w:r w:rsidRPr="00192B05">
        <w:t xml:space="preserve"> </w:t>
      </w:r>
      <w:proofErr w:type="spellStart"/>
      <w:r w:rsidRPr="00192B05">
        <w:t>Region</w:t>
      </w:r>
      <w:proofErr w:type="spellEnd"/>
      <w:r w:rsidRPr="00192B05">
        <w:t xml:space="preserve"> Y - Región Y determinante del sexo) es un gen requerido en machos para iniciar procesos de diferenciación testicular e inhibir vías de diferenciación femenina. La falla en la expresión de </w:t>
      </w:r>
      <w:r w:rsidRPr="00192B05">
        <w:lastRenderedPageBreak/>
        <w:t>este gen desencadena deterioro en la morfogénesis gonadal y permite desarrollo de estructuras foliculares que dan lugar a los ovotestis (Payan-</w:t>
      </w:r>
      <w:proofErr w:type="spellStart"/>
      <w:r w:rsidRPr="00192B05">
        <w:t>Carreira</w:t>
      </w:r>
      <w:proofErr w:type="spellEnd"/>
      <w:r w:rsidRPr="00192B05">
        <w:t xml:space="preserve"> </w:t>
      </w:r>
      <w:r w:rsidRPr="00192B05">
        <w:rPr>
          <w:i/>
          <w:iCs/>
        </w:rPr>
        <w:t>et al</w:t>
      </w:r>
      <w:r w:rsidRPr="00192B05">
        <w:t>., 2008).</w:t>
      </w:r>
    </w:p>
    <w:p w:rsidR="00603BF7" w:rsidRDefault="00603BF7" w:rsidP="00192B05">
      <w:pPr>
        <w:autoSpaceDE w:val="0"/>
        <w:autoSpaceDN w:val="0"/>
        <w:adjustRightInd w:val="0"/>
        <w:spacing w:line="480" w:lineRule="auto"/>
        <w:jc w:val="both"/>
      </w:pPr>
    </w:p>
    <w:p w:rsidR="00FE00E4" w:rsidRPr="00192B05" w:rsidRDefault="00FE00E4" w:rsidP="00192B05">
      <w:pPr>
        <w:autoSpaceDE w:val="0"/>
        <w:autoSpaceDN w:val="0"/>
        <w:adjustRightInd w:val="0"/>
        <w:spacing w:line="480" w:lineRule="auto"/>
        <w:jc w:val="both"/>
      </w:pPr>
      <w:r w:rsidRPr="00192B05">
        <w:t xml:space="preserve">El presente trabajo pretende conocer algunas características del síndrome </w:t>
      </w:r>
      <w:proofErr w:type="spellStart"/>
      <w:r w:rsidRPr="00192B05">
        <w:t>Freemartin</w:t>
      </w:r>
      <w:proofErr w:type="spellEnd"/>
      <w:r w:rsidRPr="00192B05">
        <w:t xml:space="preserve"> en los bovinos en Colombia y el desarrollo de las herramientas de biología molecular complementadas con el análisis </w:t>
      </w:r>
      <w:proofErr w:type="spellStart"/>
      <w:r w:rsidRPr="00192B05">
        <w:t>citogenético</w:t>
      </w:r>
      <w:proofErr w:type="spellEnd"/>
      <w:r w:rsidRPr="00192B05">
        <w:t xml:space="preserve"> y </w:t>
      </w:r>
      <w:proofErr w:type="spellStart"/>
      <w:r w:rsidRPr="00192B05">
        <w:t>anatomopatológico</w:t>
      </w:r>
      <w:proofErr w:type="spellEnd"/>
      <w:r w:rsidRPr="00192B05">
        <w:t xml:space="preserve"> para su diagnóstico.</w:t>
      </w:r>
    </w:p>
    <w:p w:rsidR="00214F4B" w:rsidRPr="00214F4B" w:rsidRDefault="00214F4B" w:rsidP="00214F4B"/>
    <w:p w:rsidR="00FE00E4" w:rsidRPr="00192B05" w:rsidRDefault="00FE00E4" w:rsidP="00192B05">
      <w:pPr>
        <w:pStyle w:val="Ttulo2"/>
        <w:spacing w:line="480" w:lineRule="auto"/>
        <w:rPr>
          <w:color w:val="auto"/>
          <w:sz w:val="24"/>
        </w:rPr>
      </w:pPr>
      <w:r w:rsidRPr="00192B05">
        <w:rPr>
          <w:color w:val="auto"/>
          <w:sz w:val="24"/>
        </w:rPr>
        <w:t xml:space="preserve">Materiales y métodos </w:t>
      </w:r>
    </w:p>
    <w:p w:rsidR="00FE00E4" w:rsidRPr="00192B05" w:rsidRDefault="00FE00E4" w:rsidP="00192B05">
      <w:pPr>
        <w:spacing w:line="480" w:lineRule="auto"/>
        <w:jc w:val="both"/>
      </w:pPr>
      <w:r w:rsidRPr="00192B05">
        <w:rPr>
          <w:i/>
          <w:iCs/>
        </w:rPr>
        <w:t>Población</w:t>
      </w:r>
      <w:r w:rsidR="00077209">
        <w:rPr>
          <w:i/>
          <w:iCs/>
        </w:rPr>
        <w:t>.</w:t>
      </w:r>
      <w:r w:rsidR="00077209" w:rsidRPr="00192B05">
        <w:rPr>
          <w:b/>
        </w:rPr>
        <w:t xml:space="preserve"> </w:t>
      </w:r>
      <w:r w:rsidRPr="00192B05">
        <w:t xml:space="preserve">Los animales analizados fueron hembras bovinas nacidas de parto múltiple heterosexual reportadas por ganaderos proveedores de la </w:t>
      </w:r>
      <w:r w:rsidR="00077209" w:rsidRPr="00192B05">
        <w:t>Cooperativa</w:t>
      </w:r>
      <w:r w:rsidR="00077209">
        <w:t xml:space="preserve"> </w:t>
      </w:r>
      <w:proofErr w:type="spellStart"/>
      <w:r w:rsidRPr="00192B05">
        <w:t>Colanta</w:t>
      </w:r>
      <w:proofErr w:type="spellEnd"/>
      <w:r w:rsidRPr="00192B05">
        <w:t xml:space="preserve"> a su Departamento de Asistencia Técnica entre enero de 2009 y diciembre de 2012. Estos animales provinieron principalmente de sistemas de lechería especializada y doble propósito del norte y oriente Antioqueño.  </w:t>
      </w:r>
    </w:p>
    <w:p w:rsidR="00603BF7" w:rsidRDefault="00603BF7" w:rsidP="00192B05">
      <w:pPr>
        <w:spacing w:line="480" w:lineRule="auto"/>
        <w:jc w:val="both"/>
        <w:rPr>
          <w:i/>
        </w:rPr>
      </w:pPr>
    </w:p>
    <w:p w:rsidR="00FE00E4" w:rsidRPr="00192B05" w:rsidRDefault="00FE00E4" w:rsidP="00192B05">
      <w:pPr>
        <w:spacing w:line="480" w:lineRule="auto"/>
        <w:jc w:val="both"/>
      </w:pPr>
      <w:r w:rsidRPr="00214F4B">
        <w:rPr>
          <w:i/>
        </w:rPr>
        <w:t>Toma de muestras</w:t>
      </w:r>
      <w:r w:rsidR="00077209">
        <w:rPr>
          <w:i/>
        </w:rPr>
        <w:t>.</w:t>
      </w:r>
      <w:r w:rsidR="00077209" w:rsidRPr="00192B05">
        <w:t xml:space="preserve"> </w:t>
      </w:r>
      <w:r w:rsidRPr="00192B05">
        <w:t>A cada una de las hembras reportadas se le realizó desinfección de la piel con alcohol etílico y toma de muestra de sangre entera mediante punción en la vena yugular o caudal. La sangre fue colectada en tubos de 4 ml de capacidad que contienen 7,2 mg de EDTA (</w:t>
      </w:r>
      <w:proofErr w:type="spellStart"/>
      <w:r w:rsidRPr="00192B05">
        <w:t>Vacutainer</w:t>
      </w:r>
      <w:proofErr w:type="spellEnd"/>
      <w:r w:rsidRPr="00192B05">
        <w:rPr>
          <w:vertAlign w:val="superscript"/>
        </w:rPr>
        <w:t>®</w:t>
      </w:r>
      <w:r w:rsidRPr="00192B05">
        <w:t xml:space="preserve"> - BD Franklin </w:t>
      </w:r>
      <w:proofErr w:type="spellStart"/>
      <w:r w:rsidRPr="00192B05">
        <w:t>Lakes</w:t>
      </w:r>
      <w:proofErr w:type="spellEnd"/>
      <w:r w:rsidRPr="00192B05">
        <w:t xml:space="preserve"> NJ USA). Cada muestra se tomó por duplicado y fue transportada en cava con refrigerante a 4</w:t>
      </w:r>
      <w:r w:rsidR="00077209">
        <w:t xml:space="preserve"> </w:t>
      </w:r>
      <w:r w:rsidRPr="00192B05">
        <w:t>ºC hasta el laboratorio de Genética Animal de la Facultad de Ciencias Exactas y Naturales de la Universidad de Antioquia.</w:t>
      </w:r>
    </w:p>
    <w:p w:rsidR="00603BF7" w:rsidRDefault="00603BF7" w:rsidP="00192B05">
      <w:pPr>
        <w:spacing w:line="480" w:lineRule="auto"/>
        <w:jc w:val="both"/>
        <w:rPr>
          <w:i/>
          <w:iCs/>
        </w:rPr>
      </w:pPr>
    </w:p>
    <w:p w:rsidR="00FE00E4" w:rsidRPr="00192B05" w:rsidRDefault="00FE00E4" w:rsidP="00192B05">
      <w:pPr>
        <w:spacing w:line="480" w:lineRule="auto"/>
        <w:jc w:val="both"/>
      </w:pPr>
      <w:r w:rsidRPr="00192B05">
        <w:rPr>
          <w:i/>
          <w:iCs/>
        </w:rPr>
        <w:t>Análisis molecular</w:t>
      </w:r>
      <w:r w:rsidR="00EB66B7">
        <w:rPr>
          <w:i/>
          <w:iCs/>
        </w:rPr>
        <w:t>.</w:t>
      </w:r>
      <w:r w:rsidR="00EB66B7" w:rsidRPr="00192B05">
        <w:t xml:space="preserve"> </w:t>
      </w:r>
      <w:r w:rsidRPr="00192B05">
        <w:t xml:space="preserve">Se realizó extracción de ADN nuclear de leucocitos mediante el método de </w:t>
      </w:r>
      <w:proofErr w:type="spellStart"/>
      <w:r w:rsidRPr="00192B05">
        <w:rPr>
          <w:i/>
          <w:iCs/>
        </w:rPr>
        <w:t>Salting</w:t>
      </w:r>
      <w:proofErr w:type="spellEnd"/>
      <w:r w:rsidRPr="00192B05">
        <w:rPr>
          <w:i/>
          <w:iCs/>
        </w:rPr>
        <w:t xml:space="preserve"> </w:t>
      </w:r>
      <w:proofErr w:type="spellStart"/>
      <w:r w:rsidRPr="00192B05">
        <w:rPr>
          <w:i/>
          <w:iCs/>
        </w:rPr>
        <w:t>Out</w:t>
      </w:r>
      <w:proofErr w:type="spellEnd"/>
      <w:r w:rsidRPr="00192B05">
        <w:rPr>
          <w:i/>
          <w:iCs/>
        </w:rPr>
        <w:t xml:space="preserve"> </w:t>
      </w:r>
      <w:r w:rsidRPr="00192B05">
        <w:rPr>
          <w:iCs/>
        </w:rPr>
        <w:t xml:space="preserve">(Miller </w:t>
      </w:r>
      <w:r w:rsidRPr="00192B05">
        <w:rPr>
          <w:i/>
        </w:rPr>
        <w:t>et al</w:t>
      </w:r>
      <w:r w:rsidRPr="00192B05">
        <w:rPr>
          <w:iCs/>
        </w:rPr>
        <w:t xml:space="preserve">., 1988)  </w:t>
      </w:r>
      <w:r w:rsidRPr="00192B05">
        <w:t xml:space="preserve">y  precipitación de ADN con </w:t>
      </w:r>
      <w:proofErr w:type="spellStart"/>
      <w:r w:rsidRPr="00192B05">
        <w:t>isopropanol</w:t>
      </w:r>
      <w:proofErr w:type="spellEnd"/>
      <w:r w:rsidRPr="00192B05">
        <w:t xml:space="preserve">. El material  obtenido fue </w:t>
      </w:r>
      <w:proofErr w:type="spellStart"/>
      <w:r w:rsidRPr="00192B05">
        <w:t>resuspendido</w:t>
      </w:r>
      <w:proofErr w:type="spellEnd"/>
      <w:r w:rsidRPr="00192B05">
        <w:t xml:space="preserve"> en 200 </w:t>
      </w:r>
      <w:r w:rsidRPr="00192B05">
        <w:sym w:font="Symbol" w:char="F06D"/>
      </w:r>
      <w:r w:rsidRPr="00192B05">
        <w:t xml:space="preserve">L de buffer TE (10 </w:t>
      </w:r>
      <w:proofErr w:type="spellStart"/>
      <w:r w:rsidRPr="00192B05">
        <w:t>mM</w:t>
      </w:r>
      <w:proofErr w:type="spellEnd"/>
      <w:r w:rsidRPr="00192B05">
        <w:t xml:space="preserve"> Tris, 1 </w:t>
      </w:r>
      <w:proofErr w:type="spellStart"/>
      <w:r w:rsidRPr="00192B05">
        <w:t>mM</w:t>
      </w:r>
      <w:proofErr w:type="spellEnd"/>
      <w:r w:rsidRPr="00192B05">
        <w:t xml:space="preserve"> EDTA) y almacenado en tubos </w:t>
      </w:r>
      <w:r w:rsidRPr="00192B05">
        <w:lastRenderedPageBreak/>
        <w:t>eppendorf a -20</w:t>
      </w:r>
      <w:r w:rsidR="00EB66B7">
        <w:t xml:space="preserve"> </w:t>
      </w:r>
      <w:r w:rsidRPr="00192B05">
        <w:t xml:space="preserve">°C.  Mediante la técnica de Reacción en Cadena de la Polimerasa PCR se amplificó el gen SRY.  Los </w:t>
      </w:r>
      <w:proofErr w:type="spellStart"/>
      <w:r w:rsidRPr="00192B05">
        <w:t>primers</w:t>
      </w:r>
      <w:proofErr w:type="spellEnd"/>
      <w:r w:rsidRPr="00192B05">
        <w:t xml:space="preserve"> utilizados contenían la siguiente secuencia de </w:t>
      </w:r>
      <w:proofErr w:type="spellStart"/>
      <w:r w:rsidRPr="00192B05">
        <w:t>nucleotidos</w:t>
      </w:r>
      <w:proofErr w:type="spellEnd"/>
      <w:r w:rsidRPr="00192B05">
        <w:t>: F-5´- TTCATTGTGTGGTCTCGTGA - 3´; R-5´- GTAGTCTCTGTGCCTCCTC - 3´ (López y Vásquez, 2004).  La PCR fue realizada en un volumen final de 25</w:t>
      </w:r>
      <w:r w:rsidRPr="00192B05">
        <w:sym w:font="Symbol" w:char="F06D"/>
      </w:r>
      <w:r w:rsidRPr="00192B05">
        <w:t xml:space="preserve">L que contenía: 2 </w:t>
      </w:r>
      <w:r w:rsidRPr="00192B05">
        <w:sym w:font="Symbol" w:char="F06D"/>
      </w:r>
      <w:r w:rsidRPr="00192B05">
        <w:t xml:space="preserve">L de ADN; 2.5 </w:t>
      </w:r>
      <w:r w:rsidRPr="00192B05">
        <w:sym w:font="Symbol" w:char="F06D"/>
      </w:r>
      <w:r w:rsidRPr="00192B05">
        <w:t xml:space="preserve">L de Buffer 10X; 25 </w:t>
      </w:r>
      <w:proofErr w:type="spellStart"/>
      <w:r w:rsidRPr="00192B05">
        <w:t>mM</w:t>
      </w:r>
      <w:proofErr w:type="spellEnd"/>
      <w:r w:rsidRPr="00192B05">
        <w:t xml:space="preserve"> de MgCL</w:t>
      </w:r>
      <w:r w:rsidRPr="00192B05">
        <w:rPr>
          <w:vertAlign w:val="subscript"/>
        </w:rPr>
        <w:t>2</w:t>
      </w:r>
      <w:r w:rsidRPr="00192B05">
        <w:t xml:space="preserve">; 2 </w:t>
      </w:r>
      <w:proofErr w:type="spellStart"/>
      <w:r w:rsidRPr="00192B05">
        <w:t>mM</w:t>
      </w:r>
      <w:proofErr w:type="spellEnd"/>
      <w:r w:rsidRPr="00192B05">
        <w:t xml:space="preserve"> </w:t>
      </w:r>
      <w:proofErr w:type="spellStart"/>
      <w:r w:rsidRPr="00192B05">
        <w:t>dNTPS</w:t>
      </w:r>
      <w:proofErr w:type="spellEnd"/>
      <w:r w:rsidRPr="00192B05">
        <w:t xml:space="preserve">, 0.5 </w:t>
      </w:r>
      <w:r w:rsidRPr="00192B05">
        <w:sym w:font="Symbol" w:char="F06D"/>
      </w:r>
      <w:r w:rsidRPr="00192B05">
        <w:t xml:space="preserve">M </w:t>
      </w:r>
      <w:proofErr w:type="spellStart"/>
      <w:r w:rsidRPr="00192B05">
        <w:t>Primers</w:t>
      </w:r>
      <w:proofErr w:type="spellEnd"/>
      <w:r w:rsidRPr="00192B05">
        <w:t xml:space="preserve"> y 5 U </w:t>
      </w:r>
      <w:proofErr w:type="spellStart"/>
      <w:r w:rsidRPr="00192B05">
        <w:t>Taq</w:t>
      </w:r>
      <w:proofErr w:type="spellEnd"/>
      <w:r w:rsidRPr="00192B05">
        <w:t xml:space="preserve"> ADN polimerasa (Fermentas</w:t>
      </w:r>
      <w:r w:rsidRPr="00192B05">
        <w:rPr>
          <w:vertAlign w:val="superscript"/>
        </w:rPr>
        <w:t>®</w:t>
      </w:r>
      <w:r w:rsidRPr="00192B05">
        <w:t xml:space="preserve">). La PCR se realizó en un </w:t>
      </w:r>
      <w:proofErr w:type="spellStart"/>
      <w:r w:rsidRPr="00192B05">
        <w:t>termociclador</w:t>
      </w:r>
      <w:proofErr w:type="spellEnd"/>
      <w:r w:rsidRPr="00192B05">
        <w:t xml:space="preserve"> </w:t>
      </w:r>
      <w:proofErr w:type="spellStart"/>
      <w:r w:rsidRPr="00192B05">
        <w:t>Bio</w:t>
      </w:r>
      <w:proofErr w:type="spellEnd"/>
      <w:r w:rsidRPr="00192B05">
        <w:t xml:space="preserve">-Rad Termal </w:t>
      </w:r>
      <w:proofErr w:type="spellStart"/>
      <w:r w:rsidRPr="00192B05">
        <w:t>cycler</w:t>
      </w:r>
      <w:proofErr w:type="spellEnd"/>
      <w:r w:rsidRPr="00192B05">
        <w:t xml:space="preserve"> C1000</w:t>
      </w:r>
      <w:r w:rsidRPr="00192B05">
        <w:rPr>
          <w:vertAlign w:val="superscript"/>
        </w:rPr>
        <w:t>®</w:t>
      </w:r>
      <w:r w:rsidRPr="00192B05">
        <w:t>. Se realizó un ciclo inicial de desnaturalización de 94</w:t>
      </w:r>
      <w:r w:rsidR="00CE0504">
        <w:t xml:space="preserve"> </w:t>
      </w:r>
      <w:r w:rsidRPr="00192B05">
        <w:t>ºC por 3 minutos. A continuación 31 ciclos en las siguientes condiciones: 94</w:t>
      </w:r>
      <w:r w:rsidR="00CE0504">
        <w:t xml:space="preserve"> </w:t>
      </w:r>
      <w:r w:rsidRPr="00192B05">
        <w:t>ºC por 1 minuto para desnaturalización, 53</w:t>
      </w:r>
      <w:r w:rsidR="00CE0504">
        <w:t xml:space="preserve"> </w:t>
      </w:r>
      <w:r w:rsidRPr="00192B05">
        <w:t xml:space="preserve">ºC por 1 minuto para </w:t>
      </w:r>
      <w:proofErr w:type="spellStart"/>
      <w:r w:rsidRPr="00192B05">
        <w:t>anneling</w:t>
      </w:r>
      <w:proofErr w:type="spellEnd"/>
      <w:r w:rsidRPr="00192B05">
        <w:t xml:space="preserve"> y 72ºC por 1 minuto para extensión. Adicionalmente, un ciclo final de extensión a 72</w:t>
      </w:r>
      <w:r w:rsidR="00CE0504">
        <w:t xml:space="preserve"> </w:t>
      </w:r>
      <w:r w:rsidRPr="00192B05">
        <w:t xml:space="preserve">ºC durante 9 minutos.  Los productos de amplificación fueron separados por electroforesis en geles de agarosa de bajo punto de fusión al 3% y teñidos con bromuro de </w:t>
      </w:r>
      <w:proofErr w:type="spellStart"/>
      <w:r w:rsidRPr="00192B05">
        <w:t>etidio</w:t>
      </w:r>
      <w:proofErr w:type="spellEnd"/>
      <w:r w:rsidRPr="00192B05">
        <w:t xml:space="preserve"> (10 mg/</w:t>
      </w:r>
      <w:proofErr w:type="spellStart"/>
      <w:r w:rsidRPr="00192B05">
        <w:t>mL</w:t>
      </w:r>
      <w:proofErr w:type="spellEnd"/>
      <w:r w:rsidRPr="00192B05">
        <w:t xml:space="preserve">) en buffer TBE 1X. Los productos fueron analizados en presencia de luz ultravioleta en un equipo de </w:t>
      </w:r>
      <w:proofErr w:type="spellStart"/>
      <w:r w:rsidRPr="00192B05">
        <w:t>fotodocumentación</w:t>
      </w:r>
      <w:proofErr w:type="spellEnd"/>
      <w:r w:rsidRPr="00192B05">
        <w:t xml:space="preserve"> (</w:t>
      </w:r>
      <w:proofErr w:type="spellStart"/>
      <w:r w:rsidRPr="00192B05">
        <w:t>BioDocAnalize</w:t>
      </w:r>
      <w:proofErr w:type="spellEnd"/>
      <w:r w:rsidRPr="00192B05">
        <w:t>). Todo diagnóstico incluyó la amplificación del gen SRY en un control positivo (ADN macho bovino) y la ausencia de amplificación del gen SRY en un control negativo (ADN hembra normal bovina). Adicionalmente</w:t>
      </w:r>
      <w:r w:rsidR="00CE0504">
        <w:t>,</w:t>
      </w:r>
      <w:r w:rsidRPr="00192B05">
        <w:t xml:space="preserve"> para verificar la calidad del ADN, se amplificó un fragmento del gen </w:t>
      </w:r>
      <w:r w:rsidRPr="00192B05">
        <w:sym w:font="Symbol" w:char="F062"/>
      </w:r>
      <w:r w:rsidRPr="00192B05">
        <w:t xml:space="preserve"> - </w:t>
      </w:r>
      <w:proofErr w:type="spellStart"/>
      <w:r w:rsidRPr="00192B05">
        <w:t>lactoglobulina</w:t>
      </w:r>
      <w:proofErr w:type="spellEnd"/>
      <w:r w:rsidRPr="00192B05">
        <w:t xml:space="preserve"> presente en el cromosoma 11 del genoma bovino. Al no estar asociado a cromosomas sexuales, todas las muestras lo debieron amplificar. </w:t>
      </w:r>
    </w:p>
    <w:p w:rsidR="00603BF7" w:rsidRDefault="00603BF7" w:rsidP="00192B05">
      <w:pPr>
        <w:spacing w:line="480" w:lineRule="auto"/>
        <w:jc w:val="both"/>
        <w:rPr>
          <w:i/>
          <w:iCs/>
        </w:rPr>
      </w:pPr>
    </w:p>
    <w:p w:rsidR="00FE00E4" w:rsidRPr="00192B05" w:rsidRDefault="00FE00E4" w:rsidP="00192B05">
      <w:pPr>
        <w:spacing w:line="480" w:lineRule="auto"/>
        <w:jc w:val="both"/>
      </w:pPr>
      <w:r w:rsidRPr="00192B05">
        <w:rPr>
          <w:i/>
          <w:iCs/>
        </w:rPr>
        <w:t xml:space="preserve">Análisis </w:t>
      </w:r>
      <w:proofErr w:type="spellStart"/>
      <w:r w:rsidRPr="00192B05">
        <w:rPr>
          <w:i/>
          <w:iCs/>
        </w:rPr>
        <w:t>citogenético</w:t>
      </w:r>
      <w:proofErr w:type="spellEnd"/>
      <w:r w:rsidR="00CE0504">
        <w:rPr>
          <w:i/>
          <w:iCs/>
        </w:rPr>
        <w:t xml:space="preserve">. </w:t>
      </w:r>
      <w:r w:rsidRPr="00192B05">
        <w:t xml:space="preserve">A partir de los resultados moleculares se seleccionaron dos terneras: una diagnosticada como </w:t>
      </w:r>
      <w:proofErr w:type="spellStart"/>
      <w:r w:rsidRPr="00192B05">
        <w:t>Freemartin</w:t>
      </w:r>
      <w:proofErr w:type="spellEnd"/>
      <w:r w:rsidRPr="00192B05">
        <w:t xml:space="preserve"> y otra libre del síndrome. En cada una se rasuró la zona del cuello a la altura de la vena yugular y se desinfectó la piel con alcohol etílico y yodo. A continuación</w:t>
      </w:r>
      <w:r w:rsidR="00DC72B6">
        <w:t>,</w:t>
      </w:r>
      <w:r w:rsidRPr="00192B05">
        <w:t xml:space="preserve"> se realizó punción en la vena yugular con una jeringa de 10 </w:t>
      </w:r>
      <w:proofErr w:type="spellStart"/>
      <w:r w:rsidRPr="00192B05">
        <w:t>mL</w:t>
      </w:r>
      <w:proofErr w:type="spellEnd"/>
      <w:r w:rsidRPr="00192B05">
        <w:t xml:space="preserve"> que contenía 0.1 </w:t>
      </w:r>
      <w:proofErr w:type="spellStart"/>
      <w:r w:rsidRPr="00192B05">
        <w:lastRenderedPageBreak/>
        <w:t>mL</w:t>
      </w:r>
      <w:proofErr w:type="spellEnd"/>
      <w:r w:rsidRPr="00192B05">
        <w:t xml:space="preserve"> (100 </w:t>
      </w:r>
      <w:r w:rsidRPr="00192B05">
        <w:sym w:font="Symbol" w:char="F06D"/>
      </w:r>
      <w:r w:rsidRPr="00192B05">
        <w:t xml:space="preserve">L/ 10 </w:t>
      </w:r>
      <w:proofErr w:type="spellStart"/>
      <w:r w:rsidRPr="00192B05">
        <w:t>mL</w:t>
      </w:r>
      <w:proofErr w:type="spellEnd"/>
      <w:r w:rsidRPr="00192B05">
        <w:t xml:space="preserve">) de heparina y se extrajo 10 </w:t>
      </w:r>
      <w:proofErr w:type="spellStart"/>
      <w:r w:rsidRPr="00192B05">
        <w:t>mL</w:t>
      </w:r>
      <w:proofErr w:type="spellEnd"/>
      <w:r w:rsidRPr="00192B05">
        <w:t xml:space="preserve"> de sangre entera. Las muestras fueron transportadas bajo refrigeración a 4</w:t>
      </w:r>
      <w:r w:rsidR="00DC72B6">
        <w:t xml:space="preserve"> </w:t>
      </w:r>
      <w:r w:rsidRPr="00192B05">
        <w:t>ºC hasta el laboratorio de Biotecnología Animal de la Universidad Nacional sede Medellín. A continuación</w:t>
      </w:r>
      <w:r w:rsidR="00DC72B6">
        <w:t>,</w:t>
      </w:r>
      <w:r w:rsidRPr="00192B05">
        <w:t xml:space="preserve"> se realizó cultivo de linfocitos preparando una solución que incluye 9 </w:t>
      </w:r>
      <w:proofErr w:type="spellStart"/>
      <w:r w:rsidRPr="00192B05">
        <w:t>mL</w:t>
      </w:r>
      <w:proofErr w:type="spellEnd"/>
      <w:r w:rsidRPr="00192B05">
        <w:t xml:space="preserve"> de medio RPMI 1640 completo, 1 </w:t>
      </w:r>
      <w:proofErr w:type="spellStart"/>
      <w:r w:rsidRPr="00192B05">
        <w:t>mL</w:t>
      </w:r>
      <w:proofErr w:type="spellEnd"/>
      <w:r w:rsidRPr="00192B05">
        <w:t xml:space="preserve"> de Suero Fetal Bovino - SFB, 100 </w:t>
      </w:r>
      <w:r w:rsidRPr="00192B05">
        <w:sym w:font="Symbol" w:char="F06D"/>
      </w:r>
      <w:r w:rsidRPr="00192B05">
        <w:t xml:space="preserve">L de </w:t>
      </w:r>
      <w:proofErr w:type="spellStart"/>
      <w:r w:rsidRPr="00192B05">
        <w:t>Fitohemaglutinina</w:t>
      </w:r>
      <w:proofErr w:type="spellEnd"/>
      <w:r w:rsidRPr="00192B05">
        <w:t xml:space="preserve"> y 1 </w:t>
      </w:r>
      <w:proofErr w:type="spellStart"/>
      <w:r w:rsidRPr="00192B05">
        <w:t>mL</w:t>
      </w:r>
      <w:proofErr w:type="spellEnd"/>
      <w:r w:rsidRPr="00192B05">
        <w:t xml:space="preserve"> de muestra de sangre. Esta mezcla fue incubada a 37</w:t>
      </w:r>
      <w:r w:rsidR="00DC72B6">
        <w:t xml:space="preserve"> </w:t>
      </w:r>
      <w:r w:rsidRPr="00192B05">
        <w:t xml:space="preserve">ºC durante 72 horas.  Seis horas antes de finalizar la incubación, se adicionó 25 </w:t>
      </w:r>
      <w:r w:rsidRPr="00192B05">
        <w:sym w:font="Symbol" w:char="F06D"/>
      </w:r>
      <w:r w:rsidRPr="00192B05">
        <w:t>L de 5-Bromo-2-deoxiuridina a una concentración de 5</w:t>
      </w:r>
      <w:r w:rsidRPr="00192B05">
        <w:sym w:font="Symbol" w:char="F06D"/>
      </w:r>
      <w:r w:rsidRPr="00192B05">
        <w:t>g/</w:t>
      </w:r>
      <w:proofErr w:type="spellStart"/>
      <w:r w:rsidRPr="00192B05">
        <w:t>mL</w:t>
      </w:r>
      <w:proofErr w:type="spellEnd"/>
      <w:r w:rsidRPr="00192B05">
        <w:t xml:space="preserve"> y una hora antes de finalizar se incorporó 100 </w:t>
      </w:r>
      <w:r w:rsidRPr="00192B05">
        <w:sym w:font="Symbol" w:char="F06D"/>
      </w:r>
      <w:r w:rsidRPr="00192B05">
        <w:t xml:space="preserve">L de </w:t>
      </w:r>
      <w:proofErr w:type="spellStart"/>
      <w:r w:rsidRPr="00192B05">
        <w:t>colchicina</w:t>
      </w:r>
      <w:proofErr w:type="spellEnd"/>
      <w:r w:rsidRPr="00192B05">
        <w:t xml:space="preserve"> al 0.04% para lograr extendidos </w:t>
      </w:r>
      <w:proofErr w:type="spellStart"/>
      <w:r w:rsidRPr="00192B05">
        <w:t>prometafásicos</w:t>
      </w:r>
      <w:proofErr w:type="spellEnd"/>
      <w:r w:rsidRPr="00192B05">
        <w:t xml:space="preserve"> de alta resolución combinado con un alto número de mitosis. Este cultivo se centrifugó y se descartó el sobrenadante; luego se adicionó una solución hipotónica de KCL 0.075 M durante 10 minutos. Las muestras se fijaron con una preparación de metanol y ácido acético en proporción (3:1) y se agitaron vigorosamente. Luego se realizó el goteo de extendidos mitóticos en placas limpiadas previamente con etanol para finalmente sellar las placas con 0.3-0.5 </w:t>
      </w:r>
      <w:proofErr w:type="spellStart"/>
      <w:r w:rsidRPr="00192B05">
        <w:t>mL</w:t>
      </w:r>
      <w:proofErr w:type="spellEnd"/>
      <w:r w:rsidRPr="00192B05">
        <w:t xml:space="preserve"> de fijador fresco. Las metafases obtenidas se observaron en un microscopio a 100X con ayuda del aceite de inmersión buscando la presencia de </w:t>
      </w:r>
      <w:proofErr w:type="spellStart"/>
      <w:r w:rsidRPr="00192B05">
        <w:t>quimerismo</w:t>
      </w:r>
      <w:proofErr w:type="spellEnd"/>
      <w:r w:rsidRPr="00192B05">
        <w:t xml:space="preserve"> XX/XY y midiendo el porcentaje de extendidos que portaron el cromosoma “Y”.</w:t>
      </w:r>
    </w:p>
    <w:p w:rsidR="00603BF7" w:rsidRDefault="00603BF7" w:rsidP="00192B05">
      <w:pPr>
        <w:spacing w:line="480" w:lineRule="auto"/>
        <w:jc w:val="both"/>
        <w:rPr>
          <w:i/>
          <w:iCs/>
        </w:rPr>
      </w:pPr>
    </w:p>
    <w:p w:rsidR="00FE00E4" w:rsidRPr="00192B05" w:rsidRDefault="00FE00E4" w:rsidP="00192B05">
      <w:pPr>
        <w:spacing w:line="480" w:lineRule="auto"/>
        <w:jc w:val="both"/>
      </w:pPr>
      <w:r w:rsidRPr="00192B05">
        <w:rPr>
          <w:i/>
          <w:iCs/>
        </w:rPr>
        <w:t xml:space="preserve">Análisis </w:t>
      </w:r>
      <w:proofErr w:type="spellStart"/>
      <w:r w:rsidRPr="00192B05">
        <w:rPr>
          <w:i/>
          <w:iCs/>
        </w:rPr>
        <w:t>anatomopatológico</w:t>
      </w:r>
      <w:proofErr w:type="spellEnd"/>
      <w:r w:rsidR="00C5573B">
        <w:rPr>
          <w:i/>
          <w:iCs/>
        </w:rPr>
        <w:t>.</w:t>
      </w:r>
      <w:r w:rsidR="00C5573B" w:rsidRPr="00192B05">
        <w:t xml:space="preserve"> </w:t>
      </w:r>
      <w:r w:rsidRPr="00192B05">
        <w:t xml:space="preserve">Dos terneras diagnosticadas SRY (+) fueron enviadas a las instalaciones de </w:t>
      </w:r>
      <w:proofErr w:type="spellStart"/>
      <w:r w:rsidRPr="00192B05">
        <w:t>FrigoColanta</w:t>
      </w:r>
      <w:proofErr w:type="spellEnd"/>
      <w:r w:rsidRPr="00192B05">
        <w:t xml:space="preserve"> en el municipio de Santa Rosa de Osos (Antioquia). Allí fueron beneficiadas, posteriormente evisceradas y sus tractos reproductivos fueron separados y fotografiados para análisis </w:t>
      </w:r>
      <w:proofErr w:type="spellStart"/>
      <w:r w:rsidRPr="00192B05">
        <w:t>anatomopatológico</w:t>
      </w:r>
      <w:proofErr w:type="spellEnd"/>
      <w:r w:rsidRPr="00192B05">
        <w:t xml:space="preserve">. De éstas se sacaron muestras de ovario y oviducto con bisturí no mayores a 5mm y se transportaron en tubos plásticos con formol al 10% al laboratorio de histopatología de la Facultad de Ciencias Agrarias de la Universidad de Antioquia. Allí las piezas fueron teñidas con hematoxilina-eosina y fijadas en placa con parafina. </w:t>
      </w:r>
      <w:r w:rsidRPr="00192B05">
        <w:lastRenderedPageBreak/>
        <w:t xml:space="preserve">Las placas se observaron en microscopio a 100 y 400x y se fotografiaron para el análisis histopatológico. </w:t>
      </w:r>
    </w:p>
    <w:p w:rsidR="00FE00E4" w:rsidRPr="00192B05" w:rsidRDefault="00214F4B" w:rsidP="00214F4B">
      <w:pPr>
        <w:pStyle w:val="Ttulo1"/>
        <w:spacing w:line="480" w:lineRule="auto"/>
        <w:rPr>
          <w:color w:val="auto"/>
        </w:rPr>
      </w:pPr>
      <w:r>
        <w:rPr>
          <w:color w:val="auto"/>
        </w:rPr>
        <w:t>Resultados</w:t>
      </w:r>
    </w:p>
    <w:p w:rsidR="00FE00E4" w:rsidRPr="00192B05" w:rsidRDefault="00FE00E4" w:rsidP="00192B05">
      <w:pPr>
        <w:spacing w:line="480" w:lineRule="auto"/>
        <w:jc w:val="both"/>
        <w:rPr>
          <w:bCs/>
        </w:rPr>
      </w:pPr>
      <w:r w:rsidRPr="00192B05">
        <w:rPr>
          <w:i/>
          <w:iCs/>
        </w:rPr>
        <w:t>Análisis molecular</w:t>
      </w:r>
      <w:r w:rsidR="00144639">
        <w:rPr>
          <w:i/>
          <w:iCs/>
        </w:rPr>
        <w:t>.</w:t>
      </w:r>
      <w:r w:rsidR="00144639" w:rsidRPr="00192B05">
        <w:t xml:space="preserve"> </w:t>
      </w:r>
      <w:r w:rsidRPr="00192B05">
        <w:rPr>
          <w:bCs/>
        </w:rPr>
        <w:t xml:space="preserve">Se realizó diagnóstico molecular para síndrome </w:t>
      </w:r>
      <w:proofErr w:type="spellStart"/>
      <w:r w:rsidRPr="00192B05">
        <w:rPr>
          <w:bCs/>
        </w:rPr>
        <w:t>Freemartin</w:t>
      </w:r>
      <w:proofErr w:type="spellEnd"/>
      <w:r w:rsidRPr="00192B05">
        <w:rPr>
          <w:bCs/>
        </w:rPr>
        <w:t xml:space="preserve"> mediante PCR de un total de 106 muestras de sangre proveniente de terneras mellizas nacidas de parto heterosexual</w:t>
      </w:r>
      <w:r w:rsidRPr="00192B05">
        <w:t xml:space="preserve"> entre enero de 2009 y diciembre de 2012 (</w:t>
      </w:r>
      <w:r w:rsidR="00144639">
        <w:t>t</w:t>
      </w:r>
      <w:r w:rsidR="00144639" w:rsidRPr="00192B05">
        <w:t xml:space="preserve">abla </w:t>
      </w:r>
      <w:r w:rsidRPr="00192B05">
        <w:t xml:space="preserve">1). </w:t>
      </w:r>
      <w:r w:rsidRPr="00192B05">
        <w:rPr>
          <w:bCs/>
        </w:rPr>
        <w:t xml:space="preserve"> Se obtuvo un amplificado de 151 </w:t>
      </w:r>
      <w:proofErr w:type="spellStart"/>
      <w:r w:rsidRPr="00192B05">
        <w:rPr>
          <w:bCs/>
        </w:rPr>
        <w:t>pb</w:t>
      </w:r>
      <w:proofErr w:type="spellEnd"/>
      <w:r w:rsidRPr="00192B05">
        <w:rPr>
          <w:bCs/>
        </w:rPr>
        <w:t xml:space="preserve"> correspondiente a un fragmento de gen SRY en 90 muestras de ADN provenientes de hembras mellizas las cuales se diagnosticaron como positivas para el síndrome </w:t>
      </w:r>
      <w:proofErr w:type="spellStart"/>
      <w:r w:rsidRPr="00192B05">
        <w:rPr>
          <w:bCs/>
        </w:rPr>
        <w:t>Freemartin</w:t>
      </w:r>
      <w:proofErr w:type="spellEnd"/>
      <w:r w:rsidRPr="00192B05">
        <w:rPr>
          <w:bCs/>
        </w:rPr>
        <w:t>.</w:t>
      </w:r>
      <w:r w:rsidRPr="00192B05">
        <w:rPr>
          <w:bCs/>
          <w:lang w:val="es-MX"/>
        </w:rPr>
        <w:t xml:space="preserve">  Entre tanto, 16 muestras no presentaron amplificados </w:t>
      </w:r>
      <w:r w:rsidRPr="00192B05">
        <w:rPr>
          <w:bCs/>
        </w:rPr>
        <w:t xml:space="preserve">por lo tanto se diagnosticaron como hembras libres del síndrome. </w:t>
      </w:r>
    </w:p>
    <w:p w:rsidR="00214F4B" w:rsidRPr="00192B05" w:rsidRDefault="00214F4B" w:rsidP="00192B05">
      <w:pPr>
        <w:spacing w:line="480" w:lineRule="auto"/>
        <w:jc w:val="both"/>
        <w:rPr>
          <w:b/>
        </w:rPr>
      </w:pPr>
    </w:p>
    <w:p w:rsidR="004573FE" w:rsidRPr="0009030A" w:rsidRDefault="004573FE" w:rsidP="008D7A02">
      <w:pPr>
        <w:spacing w:line="480" w:lineRule="auto"/>
        <w:jc w:val="both"/>
        <w:rPr>
          <w:b/>
        </w:rPr>
      </w:pPr>
      <w:r w:rsidRPr="0009030A">
        <w:rPr>
          <w:b/>
        </w:rPr>
        <w:t xml:space="preserve">Tabla 1. Resultados obtenidos del análisis molecular del gen SRY de 106 muestras de terneras nacidas por parto múltiple heterosexual en Colombia.  </w:t>
      </w:r>
    </w:p>
    <w:p w:rsidR="004573FE" w:rsidRDefault="004573FE" w:rsidP="008D7A02">
      <w:pPr>
        <w:autoSpaceDE w:val="0"/>
        <w:autoSpaceDN w:val="0"/>
        <w:adjustRightInd w:val="0"/>
        <w:spacing w:line="480" w:lineRule="auto"/>
        <w:jc w:val="both"/>
        <w:rPr>
          <w:b/>
        </w:rPr>
      </w:pPr>
      <w:r>
        <w:rPr>
          <w:b/>
        </w:rPr>
        <w:t xml:space="preserve">  </w:t>
      </w:r>
    </w:p>
    <w:tbl>
      <w:tblPr>
        <w:tblW w:w="9543" w:type="dxa"/>
        <w:tblCellMar>
          <w:left w:w="0" w:type="dxa"/>
          <w:right w:w="0" w:type="dxa"/>
        </w:tblCellMar>
        <w:tblLook w:val="0000"/>
      </w:tblPr>
      <w:tblGrid>
        <w:gridCol w:w="687"/>
        <w:gridCol w:w="864"/>
        <w:gridCol w:w="805"/>
        <w:gridCol w:w="884"/>
        <w:gridCol w:w="746"/>
        <w:gridCol w:w="687"/>
        <w:gridCol w:w="805"/>
        <w:gridCol w:w="884"/>
        <w:gridCol w:w="746"/>
        <w:gridCol w:w="746"/>
        <w:gridCol w:w="805"/>
        <w:gridCol w:w="884"/>
      </w:tblGrid>
      <w:tr w:rsidR="004573FE">
        <w:trPr>
          <w:trHeight w:val="282"/>
        </w:trPr>
        <w:tc>
          <w:tcPr>
            <w:tcW w:w="68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 MUESTRA</w:t>
            </w:r>
          </w:p>
        </w:tc>
        <w:tc>
          <w:tcPr>
            <w:tcW w:w="86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RAZA</w:t>
            </w:r>
          </w:p>
        </w:tc>
        <w:tc>
          <w:tcPr>
            <w:tcW w:w="8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MUNICIPIO</w:t>
            </w:r>
          </w:p>
        </w:tc>
        <w:tc>
          <w:tcPr>
            <w:tcW w:w="88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RESULTADO*</w:t>
            </w:r>
          </w:p>
        </w:tc>
        <w:tc>
          <w:tcPr>
            <w:tcW w:w="746"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 MUESTRA</w:t>
            </w:r>
          </w:p>
        </w:tc>
        <w:tc>
          <w:tcPr>
            <w:tcW w:w="687"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RAZA</w:t>
            </w:r>
          </w:p>
        </w:tc>
        <w:tc>
          <w:tcPr>
            <w:tcW w:w="8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MUNICIPIO</w:t>
            </w:r>
          </w:p>
        </w:tc>
        <w:tc>
          <w:tcPr>
            <w:tcW w:w="88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RESULTADO*</w:t>
            </w:r>
          </w:p>
        </w:tc>
        <w:tc>
          <w:tcPr>
            <w:tcW w:w="746"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 MUESTRA</w:t>
            </w:r>
          </w:p>
        </w:tc>
        <w:tc>
          <w:tcPr>
            <w:tcW w:w="746"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RAZA</w:t>
            </w:r>
          </w:p>
        </w:tc>
        <w:tc>
          <w:tcPr>
            <w:tcW w:w="8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MUNICIPIO</w:t>
            </w:r>
          </w:p>
        </w:tc>
        <w:tc>
          <w:tcPr>
            <w:tcW w:w="884"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RESULTADO*</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ANGUS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ANGOSTURA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YARUMAL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73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ENTRERRÍOS</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MEDELLÍN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YARUMAL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74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78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LA UNIÓN</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ROJO SUECO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 PEDRO</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SIMMENTAL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YARUMAL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 PEDRO</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44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CAROLINA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82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ENTRERRÍOS</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CE x HO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83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 x R SUECO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COPACABANA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49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SIMMENTAL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CAROLINA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FRONTINO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MEDELLÍN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CAROLINA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BELMIRA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88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rPr>
            </w:pPr>
            <w:r>
              <w:rPr>
                <w:rFonts w:ascii="Century Gothic" w:hAnsi="Century Gothic" w:cs="Arial"/>
                <w:sz w:val="10"/>
                <w:szCs w:val="10"/>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BELMIRA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ARMENIA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89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BELLO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ARMENIA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CAROLINA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57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SIMMENTAL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59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JOSÉ</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GYR x HO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60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lastRenderedPageBreak/>
              <w:t>25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 x HO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61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98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 xml:space="preserve">HO x JE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proofErr w:type="spellStart"/>
            <w:r>
              <w:rPr>
                <w:rFonts w:ascii="Century Gothic" w:hAnsi="Century Gothic" w:cs="Arial"/>
                <w:sz w:val="10"/>
                <w:szCs w:val="10"/>
                <w:lang w:val="en-US"/>
              </w:rPr>
              <w:t>JExHOxRSxAYR</w:t>
            </w:r>
            <w:proofErr w:type="spellEnd"/>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99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 xml:space="preserve">HO x JE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28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64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 PEDRO</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100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 xml:space="preserve">HO x JE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29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BELMIRA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101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30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COPACABANA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 x ANG</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102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center"/>
          </w:tcPr>
          <w:p w:rsidR="004573FE" w:rsidRDefault="004573FE">
            <w:pPr>
              <w:rPr>
                <w:rFonts w:ascii="Century Gothic" w:eastAsia="Arial Unicode MS" w:hAnsi="Century Gothic" w:cs="Arial"/>
                <w:sz w:val="10"/>
                <w:szCs w:val="10"/>
              </w:rPr>
            </w:pPr>
            <w:r>
              <w:rPr>
                <w:rFonts w:ascii="Century Gothic" w:hAnsi="Century Gothic" w:cs="Arial"/>
                <w:sz w:val="10"/>
                <w:szCs w:val="10"/>
              </w:rPr>
              <w:t>JERSEY</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LA CEJA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JE x SIMM x HO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YARUMAL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67</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103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PARDO X HO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POPAYÁN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 x GYR</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BELLO</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68</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104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33</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 x AYR</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DON MATÍAS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69</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105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34</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 x AYR</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GUARNE</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70</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rPr>
            </w:pPr>
            <w:r>
              <w:rPr>
                <w:rFonts w:ascii="Century Gothic" w:hAnsi="Century Gothic" w:cs="Arial"/>
                <w:b/>
                <w:bCs/>
                <w:sz w:val="10"/>
                <w:szCs w:val="10"/>
              </w:rPr>
              <w:t>106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SANTA ROSA</w:t>
            </w:r>
          </w:p>
        </w:tc>
        <w:tc>
          <w:tcPr>
            <w:tcW w:w="0" w:type="auto"/>
            <w:tcBorders>
              <w:top w:val="nil"/>
              <w:left w:val="nil"/>
              <w:bottom w:val="single" w:sz="4" w:space="0" w:color="auto"/>
              <w:right w:val="single" w:sz="4" w:space="0" w:color="auto"/>
            </w:tcBorders>
            <w:shd w:val="clear" w:color="auto" w:fill="00FFFF"/>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NORMAL</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35</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SAN PEDRO</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71</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ENTRERRÍOS</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lang w:val="en-US"/>
              </w:rPr>
            </w:pPr>
            <w:r>
              <w:rPr>
                <w:rFonts w:ascii="Arial" w:hAnsi="Arial" w:cs="Arial"/>
                <w:sz w:val="10"/>
                <w:szCs w:val="10"/>
                <w:lang w:val="en-US"/>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lang w:val="en-US"/>
              </w:rPr>
            </w:pPr>
            <w:r>
              <w:rPr>
                <w:rFonts w:ascii="Arial" w:hAnsi="Arial" w:cs="Arial"/>
                <w:sz w:val="10"/>
                <w:szCs w:val="10"/>
                <w:lang w:val="en-US"/>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lang w:val="en-US"/>
              </w:rPr>
            </w:pPr>
            <w:r>
              <w:rPr>
                <w:rFonts w:ascii="Arial" w:hAnsi="Arial" w:cs="Arial"/>
                <w:sz w:val="10"/>
                <w:szCs w:val="10"/>
                <w:lang w:val="en-US"/>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lang w:val="en-US"/>
              </w:rPr>
            </w:pPr>
            <w:r>
              <w:rPr>
                <w:rFonts w:ascii="Arial" w:hAnsi="Arial" w:cs="Arial"/>
                <w:sz w:val="10"/>
                <w:szCs w:val="10"/>
                <w:lang w:val="en-US"/>
              </w:rPr>
              <w:t> </w:t>
            </w:r>
          </w:p>
        </w:tc>
      </w:tr>
      <w:tr w:rsidR="004573FE">
        <w:trPr>
          <w:trHeight w:val="192"/>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36</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GUARNE</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jc w:val="center"/>
              <w:rPr>
                <w:rFonts w:ascii="Century Gothic" w:eastAsia="Arial Unicode MS" w:hAnsi="Century Gothic" w:cs="Arial"/>
                <w:b/>
                <w:bCs/>
                <w:sz w:val="10"/>
                <w:szCs w:val="10"/>
                <w:lang w:val="en-US"/>
              </w:rPr>
            </w:pPr>
            <w:r>
              <w:rPr>
                <w:rFonts w:ascii="Century Gothic" w:hAnsi="Century Gothic" w:cs="Arial"/>
                <w:b/>
                <w:bCs/>
                <w:sz w:val="10"/>
                <w:szCs w:val="10"/>
                <w:lang w:val="en-US"/>
              </w:rPr>
              <w:t>72</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lang w:val="en-US"/>
              </w:rPr>
            </w:pPr>
            <w:r>
              <w:rPr>
                <w:rFonts w:ascii="Century Gothic" w:hAnsi="Century Gothic" w:cs="Arial"/>
                <w:sz w:val="10"/>
                <w:szCs w:val="10"/>
                <w:lang w:val="en-US"/>
              </w:rPr>
              <w:t>HOLSTEIN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CAROLINA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Century Gothic" w:eastAsia="Arial Unicode MS" w:hAnsi="Century Gothic" w:cs="Arial"/>
                <w:sz w:val="10"/>
                <w:szCs w:val="10"/>
              </w:rPr>
            </w:pPr>
            <w:r>
              <w:rPr>
                <w:rFonts w:ascii="Century Gothic" w:hAnsi="Century Gothic" w:cs="Arial"/>
                <w:sz w:val="10"/>
                <w:szCs w:val="10"/>
              </w:rPr>
              <w:t>FREEMARTIN</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rPr>
            </w:pPr>
            <w:r>
              <w:rPr>
                <w:rFonts w:ascii="Arial" w:hAnsi="Arial" w:cs="Arial"/>
                <w:sz w:val="10"/>
                <w:szCs w:val="10"/>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rPr>
            </w:pPr>
            <w:r>
              <w:rPr>
                <w:rFonts w:ascii="Arial" w:hAnsi="Arial" w:cs="Arial"/>
                <w:sz w:val="10"/>
                <w:szCs w:val="10"/>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rPr>
            </w:pPr>
            <w:r>
              <w:rPr>
                <w:rFonts w:ascii="Arial" w:hAnsi="Arial" w:cs="Arial"/>
                <w:sz w:val="10"/>
                <w:szCs w:val="10"/>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4573FE" w:rsidRDefault="004573FE">
            <w:pPr>
              <w:rPr>
                <w:rFonts w:ascii="Arial" w:eastAsia="Arial Unicode MS" w:hAnsi="Arial" w:cs="Arial"/>
                <w:sz w:val="10"/>
                <w:szCs w:val="10"/>
              </w:rPr>
            </w:pPr>
            <w:r>
              <w:rPr>
                <w:rFonts w:ascii="Arial" w:hAnsi="Arial" w:cs="Arial"/>
                <w:sz w:val="10"/>
                <w:szCs w:val="10"/>
              </w:rPr>
              <w:t> </w:t>
            </w:r>
          </w:p>
        </w:tc>
      </w:tr>
    </w:tbl>
    <w:p w:rsidR="004573FE" w:rsidRPr="00192B05" w:rsidRDefault="004573FE" w:rsidP="00192B05">
      <w:pPr>
        <w:autoSpaceDE w:val="0"/>
        <w:autoSpaceDN w:val="0"/>
        <w:adjustRightInd w:val="0"/>
        <w:spacing w:line="480" w:lineRule="auto"/>
        <w:jc w:val="both"/>
      </w:pPr>
      <w:r w:rsidRPr="00192B05">
        <w:rPr>
          <w:b/>
        </w:rPr>
        <w:t xml:space="preserve"> </w:t>
      </w:r>
      <w:r w:rsidRPr="00192B05">
        <w:rPr>
          <w:bCs/>
          <w:lang w:val="es-MX"/>
        </w:rPr>
        <w:t xml:space="preserve">*Se registra como </w:t>
      </w:r>
      <w:proofErr w:type="spellStart"/>
      <w:r w:rsidRPr="00192B05">
        <w:rPr>
          <w:bCs/>
          <w:lang w:val="es-MX"/>
        </w:rPr>
        <w:t>freemartin</w:t>
      </w:r>
      <w:proofErr w:type="spellEnd"/>
      <w:r w:rsidRPr="00192B05">
        <w:rPr>
          <w:bCs/>
          <w:lang w:val="es-MX"/>
        </w:rPr>
        <w:t xml:space="preserve"> toda muestra de ADN de sangre de ternera que amplificó el gen SRY.</w:t>
      </w:r>
      <w:r w:rsidRPr="00192B05">
        <w:rPr>
          <w:b/>
        </w:rPr>
        <w:t xml:space="preserve">                      </w:t>
      </w:r>
      <w:r w:rsidRPr="00192B05">
        <w:t xml:space="preserve">                </w:t>
      </w:r>
    </w:p>
    <w:p w:rsidR="004573FE" w:rsidRPr="00192B05" w:rsidRDefault="004573FE" w:rsidP="00192B05">
      <w:pPr>
        <w:spacing w:line="480" w:lineRule="auto"/>
        <w:jc w:val="both"/>
        <w:rPr>
          <w:bCs/>
        </w:rPr>
      </w:pPr>
    </w:p>
    <w:p w:rsidR="004573FE" w:rsidRPr="00192B05" w:rsidRDefault="004573FE" w:rsidP="00192B05">
      <w:pPr>
        <w:autoSpaceDE w:val="0"/>
        <w:autoSpaceDN w:val="0"/>
        <w:adjustRightInd w:val="0"/>
        <w:spacing w:line="480" w:lineRule="auto"/>
        <w:jc w:val="both"/>
        <w:rPr>
          <w:bCs/>
          <w:lang w:val="es-MX"/>
        </w:rPr>
      </w:pPr>
      <w:r w:rsidRPr="00192B05">
        <w:rPr>
          <w:bCs/>
          <w:lang w:val="es-MX"/>
        </w:rPr>
        <w:t>Por raza, del total de terneras analizadas, el 75.5</w:t>
      </w:r>
      <w:r w:rsidR="00EF2DE1" w:rsidRPr="00192B05">
        <w:rPr>
          <w:bCs/>
          <w:lang w:val="es-MX"/>
        </w:rPr>
        <w:t xml:space="preserve">% (80 casos) fue </w:t>
      </w:r>
      <w:proofErr w:type="spellStart"/>
      <w:r w:rsidR="00EF2DE1" w:rsidRPr="00192B05">
        <w:rPr>
          <w:bCs/>
          <w:lang w:val="es-MX"/>
        </w:rPr>
        <w:t>holstein</w:t>
      </w:r>
      <w:proofErr w:type="spellEnd"/>
      <w:r w:rsidR="00EF2DE1" w:rsidRPr="00192B05">
        <w:rPr>
          <w:bCs/>
          <w:lang w:val="es-MX"/>
        </w:rPr>
        <w:t>,  6.6</w:t>
      </w:r>
      <w:r w:rsidRPr="00192B05">
        <w:rPr>
          <w:bCs/>
          <w:lang w:val="es-MX"/>
        </w:rPr>
        <w:t>% (6 casos) jerse</w:t>
      </w:r>
      <w:r w:rsidR="008F0391">
        <w:rPr>
          <w:bCs/>
          <w:lang w:val="es-MX"/>
        </w:rPr>
        <w:t xml:space="preserve">y, 2.8% </w:t>
      </w:r>
      <w:proofErr w:type="spellStart"/>
      <w:r w:rsidR="008F0391">
        <w:rPr>
          <w:bCs/>
          <w:lang w:val="es-MX"/>
        </w:rPr>
        <w:t>simmental</w:t>
      </w:r>
      <w:proofErr w:type="spellEnd"/>
      <w:r w:rsidR="008F0391">
        <w:rPr>
          <w:bCs/>
          <w:lang w:val="es-MX"/>
        </w:rPr>
        <w:t xml:space="preserve"> y </w:t>
      </w:r>
      <w:proofErr w:type="spellStart"/>
      <w:r w:rsidR="008F0391">
        <w:rPr>
          <w:bCs/>
          <w:lang w:val="es-MX"/>
        </w:rPr>
        <w:t>holstein</w:t>
      </w:r>
      <w:proofErr w:type="spellEnd"/>
      <w:r w:rsidR="008F0391">
        <w:rPr>
          <w:bCs/>
          <w:lang w:val="es-MX"/>
        </w:rPr>
        <w:t xml:space="preserve"> x</w:t>
      </w:r>
      <w:r w:rsidRPr="00192B05">
        <w:rPr>
          <w:bCs/>
          <w:lang w:val="es-MX"/>
        </w:rPr>
        <w:t xml:space="preserve"> j</w:t>
      </w:r>
      <w:r w:rsidR="00EF2DE1" w:rsidRPr="00192B05">
        <w:rPr>
          <w:bCs/>
          <w:lang w:val="es-MX"/>
        </w:rPr>
        <w:t>ersey con 3 casos cada uno, 1.9</w:t>
      </w:r>
      <w:r w:rsidRPr="00192B05">
        <w:rPr>
          <w:bCs/>
          <w:lang w:val="es-MX"/>
        </w:rPr>
        <w:t xml:space="preserve">% (2 casos) </w:t>
      </w:r>
      <w:proofErr w:type="spellStart"/>
      <w:r w:rsidRPr="00192B05">
        <w:rPr>
          <w:bCs/>
          <w:lang w:val="es-MX"/>
        </w:rPr>
        <w:t>holstein</w:t>
      </w:r>
      <w:proofErr w:type="spellEnd"/>
      <w:r w:rsidRPr="00192B05">
        <w:rPr>
          <w:bCs/>
          <w:lang w:val="es-MX"/>
        </w:rPr>
        <w:t xml:space="preserve"> x </w:t>
      </w:r>
      <w:proofErr w:type="spellStart"/>
      <w:r w:rsidRPr="00192B05">
        <w:rPr>
          <w:bCs/>
          <w:lang w:val="es-MX"/>
        </w:rPr>
        <w:t>ayrshire</w:t>
      </w:r>
      <w:proofErr w:type="spellEnd"/>
      <w:r w:rsidRPr="00192B05">
        <w:rPr>
          <w:bCs/>
          <w:lang w:val="es-MX"/>
        </w:rPr>
        <w:t xml:space="preserve">; y 0.9% </w:t>
      </w:r>
      <w:proofErr w:type="spellStart"/>
      <w:r w:rsidRPr="00192B05">
        <w:rPr>
          <w:bCs/>
          <w:lang w:val="es-MX"/>
        </w:rPr>
        <w:t>gyr</w:t>
      </w:r>
      <w:proofErr w:type="spellEnd"/>
      <w:r w:rsidRPr="00192B05">
        <w:rPr>
          <w:bCs/>
          <w:lang w:val="es-MX"/>
        </w:rPr>
        <w:t xml:space="preserve"> x </w:t>
      </w:r>
      <w:proofErr w:type="spellStart"/>
      <w:r w:rsidRPr="00192B05">
        <w:rPr>
          <w:bCs/>
          <w:lang w:val="es-MX"/>
        </w:rPr>
        <w:t>holstein</w:t>
      </w:r>
      <w:proofErr w:type="spellEnd"/>
      <w:r w:rsidRPr="00192B05">
        <w:rPr>
          <w:bCs/>
          <w:lang w:val="es-MX"/>
        </w:rPr>
        <w:t xml:space="preserve">, jersey x </w:t>
      </w:r>
      <w:proofErr w:type="spellStart"/>
      <w:r w:rsidRPr="00192B05">
        <w:rPr>
          <w:bCs/>
          <w:lang w:val="es-MX"/>
        </w:rPr>
        <w:t>holstein</w:t>
      </w:r>
      <w:proofErr w:type="spellEnd"/>
      <w:r w:rsidRPr="00192B05">
        <w:rPr>
          <w:bCs/>
          <w:lang w:val="es-MX"/>
        </w:rPr>
        <w:t xml:space="preserve">, </w:t>
      </w:r>
      <w:proofErr w:type="spellStart"/>
      <w:r w:rsidRPr="00192B05">
        <w:rPr>
          <w:bCs/>
          <w:lang w:val="es-MX"/>
        </w:rPr>
        <w:t>angus</w:t>
      </w:r>
      <w:proofErr w:type="spellEnd"/>
      <w:r w:rsidRPr="00192B05">
        <w:rPr>
          <w:bCs/>
          <w:lang w:val="es-MX"/>
        </w:rPr>
        <w:t xml:space="preserve">, jersey x </w:t>
      </w:r>
      <w:proofErr w:type="spellStart"/>
      <w:r w:rsidRPr="00192B05">
        <w:rPr>
          <w:bCs/>
          <w:lang w:val="es-MX"/>
        </w:rPr>
        <w:t>simmental</w:t>
      </w:r>
      <w:proofErr w:type="spellEnd"/>
      <w:r w:rsidRPr="00192B05">
        <w:rPr>
          <w:bCs/>
          <w:lang w:val="es-MX"/>
        </w:rPr>
        <w:t xml:space="preserve"> x </w:t>
      </w:r>
      <w:proofErr w:type="spellStart"/>
      <w:r w:rsidRPr="00192B05">
        <w:rPr>
          <w:bCs/>
          <w:lang w:val="es-MX"/>
        </w:rPr>
        <w:t>holstein</w:t>
      </w:r>
      <w:proofErr w:type="spellEnd"/>
      <w:r w:rsidRPr="00192B05">
        <w:rPr>
          <w:bCs/>
          <w:lang w:val="es-MX"/>
        </w:rPr>
        <w:t xml:space="preserve">, </w:t>
      </w:r>
      <w:proofErr w:type="spellStart"/>
      <w:r w:rsidRPr="00192B05">
        <w:rPr>
          <w:bCs/>
          <w:lang w:val="es-MX"/>
        </w:rPr>
        <w:t>brahman</w:t>
      </w:r>
      <w:proofErr w:type="spellEnd"/>
      <w:r w:rsidRPr="00192B05">
        <w:rPr>
          <w:bCs/>
          <w:lang w:val="es-MX"/>
        </w:rPr>
        <w:t xml:space="preserve"> x </w:t>
      </w:r>
      <w:proofErr w:type="spellStart"/>
      <w:r w:rsidRPr="00192B05">
        <w:rPr>
          <w:bCs/>
          <w:lang w:val="es-MX"/>
        </w:rPr>
        <w:t>holstein</w:t>
      </w:r>
      <w:proofErr w:type="spellEnd"/>
      <w:r w:rsidRPr="00192B05">
        <w:rPr>
          <w:bCs/>
          <w:lang w:val="es-MX"/>
        </w:rPr>
        <w:t xml:space="preserve">, rojo sueco, jersey x </w:t>
      </w:r>
      <w:proofErr w:type="spellStart"/>
      <w:r w:rsidRPr="00192B05">
        <w:rPr>
          <w:bCs/>
          <w:lang w:val="es-MX"/>
        </w:rPr>
        <w:t>holstein</w:t>
      </w:r>
      <w:proofErr w:type="spellEnd"/>
      <w:r w:rsidRPr="00192B05">
        <w:rPr>
          <w:bCs/>
          <w:lang w:val="es-MX"/>
        </w:rPr>
        <w:t xml:space="preserve"> x rojo sueco x </w:t>
      </w:r>
      <w:proofErr w:type="spellStart"/>
      <w:r w:rsidRPr="00192B05">
        <w:rPr>
          <w:bCs/>
          <w:lang w:val="es-MX"/>
        </w:rPr>
        <w:t>ayrshire</w:t>
      </w:r>
      <w:proofErr w:type="spellEnd"/>
      <w:r w:rsidRPr="00192B05">
        <w:rPr>
          <w:bCs/>
          <w:lang w:val="es-MX"/>
        </w:rPr>
        <w:t xml:space="preserve">, </w:t>
      </w:r>
      <w:proofErr w:type="spellStart"/>
      <w:r w:rsidRPr="00192B05">
        <w:rPr>
          <w:bCs/>
          <w:lang w:val="es-MX"/>
        </w:rPr>
        <w:t>holstein</w:t>
      </w:r>
      <w:proofErr w:type="spellEnd"/>
      <w:r w:rsidRPr="00192B05">
        <w:rPr>
          <w:bCs/>
          <w:lang w:val="es-MX"/>
        </w:rPr>
        <w:t xml:space="preserve"> x </w:t>
      </w:r>
      <w:proofErr w:type="spellStart"/>
      <w:r w:rsidRPr="00192B05">
        <w:rPr>
          <w:bCs/>
          <w:lang w:val="es-MX"/>
        </w:rPr>
        <w:t>angus</w:t>
      </w:r>
      <w:proofErr w:type="spellEnd"/>
      <w:r w:rsidRPr="00192B05">
        <w:rPr>
          <w:bCs/>
          <w:lang w:val="es-MX"/>
        </w:rPr>
        <w:t xml:space="preserve">, </w:t>
      </w:r>
      <w:proofErr w:type="spellStart"/>
      <w:r w:rsidRPr="00192B05">
        <w:rPr>
          <w:bCs/>
          <w:lang w:val="es-MX"/>
        </w:rPr>
        <w:t>holstein</w:t>
      </w:r>
      <w:proofErr w:type="spellEnd"/>
      <w:r w:rsidRPr="00192B05">
        <w:rPr>
          <w:bCs/>
          <w:lang w:val="es-MX"/>
        </w:rPr>
        <w:t xml:space="preserve"> x rojo sueco y pardo suizo x </w:t>
      </w:r>
      <w:proofErr w:type="spellStart"/>
      <w:r w:rsidRPr="00192B05">
        <w:rPr>
          <w:bCs/>
          <w:lang w:val="es-MX"/>
        </w:rPr>
        <w:t>holstein</w:t>
      </w:r>
      <w:proofErr w:type="spellEnd"/>
      <w:r w:rsidRPr="00192B05">
        <w:rPr>
          <w:bCs/>
          <w:lang w:val="es-MX"/>
        </w:rPr>
        <w:t>, con un caso cada uno.</w:t>
      </w:r>
    </w:p>
    <w:p w:rsidR="004573FE" w:rsidRPr="00192B05" w:rsidRDefault="004573FE" w:rsidP="00192B05">
      <w:pPr>
        <w:autoSpaceDE w:val="0"/>
        <w:autoSpaceDN w:val="0"/>
        <w:adjustRightInd w:val="0"/>
        <w:spacing w:line="480" w:lineRule="auto"/>
        <w:jc w:val="both"/>
        <w:rPr>
          <w:bCs/>
          <w:lang w:val="es-MX"/>
        </w:rPr>
      </w:pPr>
    </w:p>
    <w:p w:rsidR="004573FE" w:rsidRPr="00192B05" w:rsidRDefault="004573FE" w:rsidP="00192B05">
      <w:pPr>
        <w:autoSpaceDE w:val="0"/>
        <w:autoSpaceDN w:val="0"/>
        <w:adjustRightInd w:val="0"/>
        <w:spacing w:line="480" w:lineRule="auto"/>
        <w:jc w:val="both"/>
        <w:rPr>
          <w:bCs/>
          <w:lang w:val="es-MX"/>
        </w:rPr>
      </w:pPr>
      <w:r w:rsidRPr="00192B05">
        <w:rPr>
          <w:bCs/>
          <w:lang w:val="es-MX"/>
        </w:rPr>
        <w:t xml:space="preserve">La figura  1 </w:t>
      </w:r>
      <w:r w:rsidR="007A5923" w:rsidRPr="00192B05">
        <w:rPr>
          <w:bCs/>
          <w:lang w:val="es-MX"/>
        </w:rPr>
        <w:t>enseña</w:t>
      </w:r>
      <w:r w:rsidRPr="00192B05">
        <w:rPr>
          <w:bCs/>
          <w:lang w:val="es-MX"/>
        </w:rPr>
        <w:t xml:space="preserve"> los resultados encontrados en un gel de agarosa para las muestras # 2, 5, 7, 10, 15, 21 y 28.</w:t>
      </w:r>
    </w:p>
    <w:p w:rsidR="004573FE" w:rsidRPr="00192B05" w:rsidRDefault="004573FE" w:rsidP="00192B05">
      <w:pPr>
        <w:autoSpaceDE w:val="0"/>
        <w:autoSpaceDN w:val="0"/>
        <w:adjustRightInd w:val="0"/>
        <w:spacing w:line="480" w:lineRule="auto"/>
        <w:jc w:val="both"/>
        <w:rPr>
          <w:bCs/>
          <w:lang w:val="es-MX"/>
        </w:rPr>
      </w:pPr>
    </w:p>
    <w:p w:rsidR="004573FE" w:rsidRPr="0009030A" w:rsidRDefault="004573FE" w:rsidP="0009030A">
      <w:pPr>
        <w:autoSpaceDE w:val="0"/>
        <w:autoSpaceDN w:val="0"/>
        <w:adjustRightInd w:val="0"/>
        <w:spacing w:line="480" w:lineRule="auto"/>
        <w:jc w:val="both"/>
      </w:pPr>
      <w:r w:rsidRPr="0009030A">
        <w:rPr>
          <w:b/>
        </w:rPr>
        <w:t>Figura  1. Electroforesis en gel de agarosa B.P.F. al</w:t>
      </w:r>
      <w:r w:rsidR="00EF2DE1">
        <w:rPr>
          <w:b/>
        </w:rPr>
        <w:t xml:space="preserve"> 3</w:t>
      </w:r>
      <w:r w:rsidRPr="0009030A">
        <w:rPr>
          <w:b/>
        </w:rPr>
        <w:t xml:space="preserve">% en 7 muestras de amplificados para SRY de sangre de terneras nacidas por parto múltiple heterosexual en  Colombia                           </w:t>
      </w:r>
      <w:r w:rsidRPr="0009030A">
        <w:t xml:space="preserve">                </w:t>
      </w:r>
    </w:p>
    <w:p w:rsidR="004573FE" w:rsidRPr="0009030A" w:rsidRDefault="00B86684" w:rsidP="0009030A">
      <w:pPr>
        <w:autoSpaceDE w:val="0"/>
        <w:autoSpaceDN w:val="0"/>
        <w:adjustRightInd w:val="0"/>
        <w:spacing w:line="480" w:lineRule="auto"/>
        <w:jc w:val="both"/>
      </w:pPr>
      <w:r>
        <w:rPr>
          <w:noProof/>
          <w:lang w:val="es-CO" w:eastAsia="es-CO"/>
        </w:rPr>
        <w:lastRenderedPageBreak/>
        <w:drawing>
          <wp:anchor distT="0" distB="0" distL="114300" distR="114300" simplePos="0" relativeHeight="251656704" behindDoc="0" locked="0" layoutInCell="1" allowOverlap="1">
            <wp:simplePos x="0" y="0"/>
            <wp:positionH relativeFrom="column">
              <wp:posOffset>571500</wp:posOffset>
            </wp:positionH>
            <wp:positionV relativeFrom="paragraph">
              <wp:posOffset>99060</wp:posOffset>
            </wp:positionV>
            <wp:extent cx="4914900" cy="3088005"/>
            <wp:effectExtent l="19050" t="19050" r="19050" b="1714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grayscl/>
                    </a:blip>
                    <a:srcRect/>
                    <a:stretch>
                      <a:fillRect/>
                    </a:stretch>
                  </pic:blipFill>
                  <pic:spPr bwMode="auto">
                    <a:xfrm>
                      <a:off x="0" y="0"/>
                      <a:ext cx="4914900" cy="3088005"/>
                    </a:xfrm>
                    <a:prstGeom prst="rect">
                      <a:avLst/>
                    </a:prstGeom>
                    <a:noFill/>
                    <a:ln w="12700">
                      <a:solidFill>
                        <a:srgbClr val="000000"/>
                      </a:solidFill>
                      <a:miter lim="800000"/>
                      <a:headEnd/>
                      <a:tailEnd/>
                    </a:ln>
                  </pic:spPr>
                </pic:pic>
              </a:graphicData>
            </a:graphic>
          </wp:anchor>
        </w:drawing>
      </w:r>
    </w:p>
    <w:p w:rsidR="004573FE" w:rsidRPr="00192B05" w:rsidRDefault="004573FE" w:rsidP="00192B05">
      <w:pPr>
        <w:autoSpaceDE w:val="0"/>
        <w:autoSpaceDN w:val="0"/>
        <w:adjustRightInd w:val="0"/>
        <w:spacing w:line="480" w:lineRule="auto"/>
        <w:jc w:val="both"/>
        <w:rPr>
          <w:bCs/>
        </w:rPr>
      </w:pPr>
      <w:r w:rsidRPr="00192B05">
        <w:rPr>
          <w:bCs/>
          <w:lang w:val="es-MX"/>
        </w:rPr>
        <w:t xml:space="preserve">De izquierda a derecha: carril 1: Marcador de peso </w:t>
      </w:r>
      <w:proofErr w:type="spellStart"/>
      <w:r w:rsidRPr="00192B05">
        <w:rPr>
          <w:bCs/>
          <w:lang w:val="es-MX"/>
        </w:rPr>
        <w:t>molécular</w:t>
      </w:r>
      <w:proofErr w:type="spellEnd"/>
      <w:r w:rsidRPr="00192B05">
        <w:rPr>
          <w:bCs/>
          <w:lang w:val="es-MX"/>
        </w:rPr>
        <w:t xml:space="preserve"> 50 </w:t>
      </w:r>
      <w:proofErr w:type="spellStart"/>
      <w:r w:rsidRPr="00192B05">
        <w:rPr>
          <w:bCs/>
          <w:lang w:val="es-MX"/>
        </w:rPr>
        <w:t>pb</w:t>
      </w:r>
      <w:proofErr w:type="spellEnd"/>
      <w:r w:rsidRPr="00192B05">
        <w:rPr>
          <w:bCs/>
          <w:lang w:val="es-MX"/>
        </w:rPr>
        <w:t xml:space="preserve">.  </w:t>
      </w:r>
      <w:r w:rsidRPr="00192B05">
        <w:rPr>
          <w:bCs/>
        </w:rPr>
        <w:t xml:space="preserve">Carril 2: control positivo (ADN de macho bovino).  </w:t>
      </w:r>
      <w:proofErr w:type="spellStart"/>
      <w:r w:rsidRPr="00192B05">
        <w:rPr>
          <w:bCs/>
          <w:lang w:val="pt-BR"/>
        </w:rPr>
        <w:t>Carriles</w:t>
      </w:r>
      <w:proofErr w:type="spellEnd"/>
      <w:r w:rsidRPr="00192B05">
        <w:rPr>
          <w:bCs/>
          <w:lang w:val="pt-BR"/>
        </w:rPr>
        <w:t xml:space="preserve"> </w:t>
      </w:r>
      <w:proofErr w:type="gramStart"/>
      <w:r w:rsidRPr="00192B05">
        <w:rPr>
          <w:bCs/>
          <w:lang w:val="pt-BR"/>
        </w:rPr>
        <w:t>3,</w:t>
      </w:r>
      <w:proofErr w:type="gramEnd"/>
      <w:r w:rsidRPr="00192B05">
        <w:rPr>
          <w:bCs/>
          <w:lang w:val="pt-BR"/>
        </w:rPr>
        <w:t>4,6,7 y 8 :</w:t>
      </w:r>
      <w:proofErr w:type="spellStart"/>
      <w:r w:rsidRPr="00192B05">
        <w:rPr>
          <w:bCs/>
          <w:lang w:val="pt-BR"/>
        </w:rPr>
        <w:t>Muestras</w:t>
      </w:r>
      <w:proofErr w:type="spellEnd"/>
      <w:r w:rsidRPr="00192B05">
        <w:rPr>
          <w:bCs/>
          <w:lang w:val="pt-BR"/>
        </w:rPr>
        <w:t xml:space="preserve"> Nº 2,Nº 5, Nº10, Nº15, Nº 21.  Amplificado de 151 </w:t>
      </w:r>
      <w:proofErr w:type="spellStart"/>
      <w:proofErr w:type="gramStart"/>
      <w:r w:rsidRPr="00192B05">
        <w:rPr>
          <w:bCs/>
          <w:lang w:val="pt-BR"/>
        </w:rPr>
        <w:t>pb</w:t>
      </w:r>
      <w:proofErr w:type="spellEnd"/>
      <w:proofErr w:type="gramEnd"/>
      <w:r w:rsidRPr="00192B05">
        <w:rPr>
          <w:bCs/>
          <w:lang w:val="pt-BR"/>
        </w:rPr>
        <w:t>, fragmento SRY (</w:t>
      </w:r>
      <w:proofErr w:type="spellStart"/>
      <w:r w:rsidRPr="00192B05">
        <w:rPr>
          <w:bCs/>
          <w:lang w:val="pt-BR"/>
        </w:rPr>
        <w:t>Freemartin</w:t>
      </w:r>
      <w:proofErr w:type="spellEnd"/>
      <w:r w:rsidRPr="00192B05">
        <w:rPr>
          <w:bCs/>
          <w:lang w:val="pt-BR"/>
        </w:rPr>
        <w:t xml:space="preserve"> positivas)</w:t>
      </w:r>
      <w:r w:rsidRPr="00192B05">
        <w:rPr>
          <w:bCs/>
        </w:rPr>
        <w:t>. Carriles 5 y 9: Muestras Nº 7 y Nº 21, no presentaron amplificado (</w:t>
      </w:r>
      <w:proofErr w:type="spellStart"/>
      <w:r w:rsidRPr="00192B05">
        <w:rPr>
          <w:bCs/>
        </w:rPr>
        <w:t>Freemartin</w:t>
      </w:r>
      <w:proofErr w:type="spellEnd"/>
      <w:r w:rsidRPr="00192B05">
        <w:rPr>
          <w:bCs/>
        </w:rPr>
        <w:t xml:space="preserve"> negativas).  Carril 10: Control negativo, (ADN vaca parida). </w:t>
      </w:r>
    </w:p>
    <w:p w:rsidR="00603BF7" w:rsidRDefault="00603BF7" w:rsidP="00192B05">
      <w:pPr>
        <w:autoSpaceDE w:val="0"/>
        <w:autoSpaceDN w:val="0"/>
        <w:adjustRightInd w:val="0"/>
        <w:spacing w:line="480" w:lineRule="auto"/>
        <w:jc w:val="both"/>
        <w:rPr>
          <w:lang w:val="es-MX"/>
        </w:rPr>
      </w:pPr>
    </w:p>
    <w:p w:rsidR="004573FE" w:rsidRPr="00192B05" w:rsidRDefault="004573FE" w:rsidP="00192B05">
      <w:pPr>
        <w:autoSpaceDE w:val="0"/>
        <w:autoSpaceDN w:val="0"/>
        <w:adjustRightInd w:val="0"/>
        <w:spacing w:line="480" w:lineRule="auto"/>
        <w:jc w:val="both"/>
      </w:pPr>
      <w:r w:rsidRPr="00192B05">
        <w:rPr>
          <w:lang w:val="es-MX"/>
        </w:rPr>
        <w:t>A l</w:t>
      </w:r>
      <w:r w:rsidRPr="00192B05">
        <w:t xml:space="preserve">a ternera que corresponde la muestra Nº 28 con diagnóstico molecular SRY (-) se le realizó análisis </w:t>
      </w:r>
      <w:proofErr w:type="spellStart"/>
      <w:r w:rsidRPr="00192B05">
        <w:t>citogenético</w:t>
      </w:r>
      <w:proofErr w:type="spellEnd"/>
      <w:r w:rsidRPr="00192B05">
        <w:t xml:space="preserve"> buscando identificar sus cromosomas sexuales en linfocitos </w:t>
      </w:r>
      <w:r w:rsidRPr="00192B05">
        <w:rPr>
          <w:bCs/>
        </w:rPr>
        <w:t xml:space="preserve">cultivados. En ninguna de las 14 placas montadas y 250 metafases analizadas, se encontró un complemento cromosómico 60XY, descartando la presencia de un </w:t>
      </w:r>
      <w:proofErr w:type="spellStart"/>
      <w:r w:rsidRPr="00192B05">
        <w:rPr>
          <w:bCs/>
        </w:rPr>
        <w:t>quimerismo</w:t>
      </w:r>
      <w:proofErr w:type="spellEnd"/>
      <w:r w:rsidRPr="00192B05">
        <w:rPr>
          <w:bCs/>
        </w:rPr>
        <w:t xml:space="preserve"> hematopoyético 60XX/60XY en este animal</w:t>
      </w:r>
      <w:r w:rsidRPr="00192B05">
        <w:t>. (</w:t>
      </w:r>
      <w:proofErr w:type="gramStart"/>
      <w:r w:rsidR="007A5923">
        <w:t>f</w:t>
      </w:r>
      <w:r w:rsidR="007A5923" w:rsidRPr="00192B05">
        <w:t>igura</w:t>
      </w:r>
      <w:proofErr w:type="gramEnd"/>
      <w:r w:rsidR="007A5923" w:rsidRPr="00192B05">
        <w:t xml:space="preserve"> </w:t>
      </w:r>
      <w:r w:rsidRPr="00192B05">
        <w:t>2A)</w:t>
      </w:r>
    </w:p>
    <w:p w:rsidR="004573FE" w:rsidRPr="00192B05" w:rsidRDefault="004573FE" w:rsidP="00192B05">
      <w:pPr>
        <w:autoSpaceDE w:val="0"/>
        <w:autoSpaceDN w:val="0"/>
        <w:adjustRightInd w:val="0"/>
        <w:spacing w:line="480" w:lineRule="auto"/>
        <w:jc w:val="both"/>
      </w:pPr>
    </w:p>
    <w:p w:rsidR="004573FE" w:rsidRPr="00192B05" w:rsidRDefault="004573FE" w:rsidP="00192B05">
      <w:pPr>
        <w:autoSpaceDE w:val="0"/>
        <w:autoSpaceDN w:val="0"/>
        <w:adjustRightInd w:val="0"/>
        <w:spacing w:line="480" w:lineRule="auto"/>
        <w:jc w:val="both"/>
      </w:pPr>
      <w:r w:rsidRPr="00192B05">
        <w:lastRenderedPageBreak/>
        <w:t>La ternera identificada con muestra Nº 10 fue diagnosticada como SRY (+) (</w:t>
      </w:r>
      <w:proofErr w:type="spellStart"/>
      <w:r w:rsidRPr="00192B05">
        <w:t>Freemartin</w:t>
      </w:r>
      <w:proofErr w:type="spellEnd"/>
      <w:r w:rsidRPr="00192B05">
        <w:t xml:space="preserve">). En el cariotipo realizado, se encontró </w:t>
      </w:r>
      <w:proofErr w:type="spellStart"/>
      <w:r w:rsidRPr="00192B05">
        <w:t>quimerismo</w:t>
      </w:r>
      <w:proofErr w:type="spellEnd"/>
      <w:r w:rsidRPr="00192B05">
        <w:t xml:space="preserve"> hematopoyético con aproximadamente 60% de células con complemento cromosómico 60XY en un total de 110 metafases analizadas en 4 placas, confirmando el </w:t>
      </w:r>
      <w:proofErr w:type="spellStart"/>
      <w:r w:rsidRPr="00192B05">
        <w:t>quimerismo</w:t>
      </w:r>
      <w:proofErr w:type="spellEnd"/>
      <w:r w:rsidRPr="00192B05">
        <w:t xml:space="preserve"> hematopoyético característico del síndrome </w:t>
      </w:r>
      <w:proofErr w:type="spellStart"/>
      <w:r w:rsidRPr="00192B05">
        <w:t>Freemartin</w:t>
      </w:r>
      <w:proofErr w:type="spellEnd"/>
      <w:r w:rsidRPr="00192B05">
        <w:t>. (</w:t>
      </w:r>
      <w:proofErr w:type="gramStart"/>
      <w:r w:rsidR="00C91027">
        <w:t>f</w:t>
      </w:r>
      <w:r w:rsidR="00C91027" w:rsidRPr="00192B05">
        <w:t>igura</w:t>
      </w:r>
      <w:proofErr w:type="gramEnd"/>
      <w:r w:rsidR="00C91027" w:rsidRPr="00192B05">
        <w:t xml:space="preserve"> </w:t>
      </w:r>
      <w:r w:rsidRPr="00192B05">
        <w:t xml:space="preserve">2B) </w:t>
      </w:r>
    </w:p>
    <w:p w:rsidR="004573FE" w:rsidRPr="0009030A" w:rsidRDefault="004573FE" w:rsidP="0009030A">
      <w:pPr>
        <w:pStyle w:val="Textoindependiente3"/>
        <w:autoSpaceDE/>
        <w:autoSpaceDN/>
        <w:adjustRightInd/>
        <w:spacing w:before="240" w:line="480" w:lineRule="auto"/>
        <w:rPr>
          <w:b/>
        </w:rPr>
      </w:pPr>
    </w:p>
    <w:p w:rsidR="004573FE" w:rsidRPr="0009030A" w:rsidRDefault="004573FE" w:rsidP="0009030A">
      <w:pPr>
        <w:pStyle w:val="Textoindependiente3"/>
        <w:autoSpaceDE/>
        <w:autoSpaceDN/>
        <w:adjustRightInd/>
        <w:spacing w:before="240" w:line="480" w:lineRule="auto"/>
        <w:rPr>
          <w:b/>
        </w:rPr>
      </w:pPr>
      <w:r w:rsidRPr="0009030A">
        <w:rPr>
          <w:b/>
        </w:rPr>
        <w:t>Figura 2A                                                                         Figura 2B</w:t>
      </w:r>
    </w:p>
    <w:p w:rsidR="004573FE" w:rsidRPr="0009030A" w:rsidRDefault="00172239" w:rsidP="0009030A">
      <w:pPr>
        <w:autoSpaceDE w:val="0"/>
        <w:autoSpaceDN w:val="0"/>
        <w:adjustRightInd w:val="0"/>
        <w:spacing w:line="480" w:lineRule="auto"/>
        <w:jc w:val="both"/>
        <w:rPr>
          <w:bCs/>
          <w:lang w:val="es-MX"/>
        </w:rPr>
      </w:pPr>
      <w:r w:rsidRPr="00172239">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70pt;margin-top:27.3pt;width:225pt;height:171.55pt;z-index:251655680" stroked="t" strokeweight="1pt">
            <v:imagedata r:id="rId8" o:title="" blacklevel="9830f" grayscale="t"/>
            <w10:wrap type="topAndBottom"/>
          </v:shape>
          <o:OLEObject Type="Embed" ProgID="MSPhotoEd.3" ShapeID="_x0000_s1042" DrawAspect="Content" ObjectID="_1541941790" r:id="rId9"/>
        </w:pict>
      </w:r>
      <w:r w:rsidRPr="00172239">
        <w:rPr>
          <w:b/>
          <w:bCs/>
          <w:noProof/>
        </w:rPr>
        <w:pict>
          <v:shape id="_x0000_s1041" type="#_x0000_t75" style="position:absolute;left:0;text-align:left;margin-left:-9pt;margin-top:26.4pt;width:225pt;height:170.55pt;z-index:251654656" stroked="t" strokeweight="1pt">
            <v:imagedata r:id="rId10" o:title="" blacklevel="12452f" grayscale="t"/>
            <w10:wrap type="topAndBottom"/>
          </v:shape>
          <o:OLEObject Type="Embed" ProgID="MSPhotoEd.3" ShapeID="_x0000_s1041" DrawAspect="Content" ObjectID="_1541941791" r:id="rId11"/>
        </w:pict>
      </w:r>
      <w:r w:rsidR="004573FE" w:rsidRPr="0009030A">
        <w:rPr>
          <w:b/>
          <w:bCs/>
          <w:iCs/>
          <w:lang w:val="es-MX"/>
        </w:rPr>
        <w:t xml:space="preserve">Cariotipo Ternera N º 28.                                              Cariotipo Ternera N º 10.  </w:t>
      </w:r>
    </w:p>
    <w:p w:rsidR="004573FE" w:rsidRPr="0009030A" w:rsidRDefault="004573FE" w:rsidP="0009030A">
      <w:pPr>
        <w:autoSpaceDE w:val="0"/>
        <w:autoSpaceDN w:val="0"/>
        <w:adjustRightInd w:val="0"/>
        <w:spacing w:line="480" w:lineRule="auto"/>
        <w:jc w:val="both"/>
        <w:rPr>
          <w:bCs/>
          <w:lang w:val="es-MX"/>
        </w:rPr>
      </w:pPr>
    </w:p>
    <w:p w:rsidR="004573FE" w:rsidRPr="00192B05" w:rsidRDefault="004573FE" w:rsidP="00192B05">
      <w:pPr>
        <w:autoSpaceDE w:val="0"/>
        <w:autoSpaceDN w:val="0"/>
        <w:adjustRightInd w:val="0"/>
        <w:spacing w:line="480" w:lineRule="auto"/>
        <w:jc w:val="both"/>
        <w:rPr>
          <w:bCs/>
          <w:lang w:val="es-MX"/>
        </w:rPr>
      </w:pPr>
      <w:r w:rsidRPr="00192B05">
        <w:rPr>
          <w:bCs/>
          <w:lang w:val="es-MX"/>
        </w:rPr>
        <w:t xml:space="preserve">Las terneras # 11 y 12 de 20 días de edad fueron diagnosticadas como SRY positivas y se remitieron a las instalaciones de </w:t>
      </w:r>
      <w:proofErr w:type="spellStart"/>
      <w:r w:rsidRPr="00192B05">
        <w:rPr>
          <w:bCs/>
          <w:lang w:val="es-MX"/>
        </w:rPr>
        <w:t>FrigoColanta</w:t>
      </w:r>
      <w:proofErr w:type="spellEnd"/>
      <w:r w:rsidRPr="00192B05">
        <w:rPr>
          <w:bCs/>
          <w:lang w:val="es-MX"/>
        </w:rPr>
        <w:t xml:space="preserve"> para su beneficio. Uno de los animales recién nacidos presentó aspecto de sus genitales aparentemente normal. En la otra se pudo ver hipertrofia del clítoris con hipertricosis de la comisura </w:t>
      </w:r>
      <w:proofErr w:type="spellStart"/>
      <w:r w:rsidRPr="00192B05">
        <w:rPr>
          <w:bCs/>
          <w:lang w:val="es-MX"/>
        </w:rPr>
        <w:t>vulvar</w:t>
      </w:r>
      <w:proofErr w:type="spellEnd"/>
      <w:r w:rsidRPr="00192B05">
        <w:rPr>
          <w:bCs/>
          <w:lang w:val="es-MX"/>
        </w:rPr>
        <w:t xml:space="preserve">. Las figuras  3A y 3B pertenecen al tracto reproductivo de la ternera # 11. La figura 3A muestra el aspecto bilobulado de los ovarios con un tejido de color claro principal, y un sector periférico adyacente de color rojizo (señalado </w:t>
      </w:r>
      <w:r w:rsidRPr="00192B05">
        <w:rPr>
          <w:bCs/>
          <w:lang w:val="es-MX"/>
        </w:rPr>
        <w:lastRenderedPageBreak/>
        <w:t xml:space="preserve">por la flecha), en donde después el análisis histopatológico determinó la presencia de túmulos seminíferos incipientes (figura  4), lo que demuestra que la estructura encontrada corresponde a un ovotestis bilateral. La figura 3B muestra la misma pieza estirada, tomada de los extremos del ligamento ancho. En ella se puede ver la falta de continuidad del cuerpo del útero al cérvix y éste a su vez a la vagina. Apenas se visualiza un cordón fibroso sostenido por el </w:t>
      </w:r>
      <w:proofErr w:type="spellStart"/>
      <w:r w:rsidRPr="00192B05">
        <w:rPr>
          <w:bCs/>
          <w:lang w:val="es-MX"/>
        </w:rPr>
        <w:t>mesometrio</w:t>
      </w:r>
      <w:proofErr w:type="spellEnd"/>
      <w:r w:rsidRPr="00192B05">
        <w:rPr>
          <w:bCs/>
          <w:lang w:val="es-MX"/>
        </w:rPr>
        <w:t xml:space="preserve"> (ver flecha). Estos hallazgos son compatibles con atresia ductal cervical.</w:t>
      </w:r>
    </w:p>
    <w:p w:rsidR="004573FE" w:rsidRPr="0009030A" w:rsidRDefault="004573FE" w:rsidP="0009030A">
      <w:pPr>
        <w:pStyle w:val="Textoindependiente3"/>
        <w:autoSpaceDE/>
        <w:autoSpaceDN/>
        <w:adjustRightInd/>
        <w:spacing w:before="240" w:line="480" w:lineRule="auto"/>
        <w:rPr>
          <w:b/>
          <w:lang w:val="pt-BR"/>
        </w:rPr>
      </w:pPr>
      <w:r w:rsidRPr="0009030A">
        <w:rPr>
          <w:b/>
          <w:lang w:val="pt-BR"/>
        </w:rPr>
        <w:t xml:space="preserve">Anormalidades </w:t>
      </w:r>
      <w:proofErr w:type="spellStart"/>
      <w:r w:rsidRPr="0009030A">
        <w:rPr>
          <w:b/>
          <w:lang w:val="pt-BR"/>
        </w:rPr>
        <w:t>anatómicas</w:t>
      </w:r>
      <w:proofErr w:type="spellEnd"/>
      <w:r w:rsidRPr="0009030A">
        <w:rPr>
          <w:b/>
          <w:lang w:val="pt-BR"/>
        </w:rPr>
        <w:t xml:space="preserve"> de </w:t>
      </w:r>
      <w:proofErr w:type="gramStart"/>
      <w:r w:rsidRPr="0009030A">
        <w:rPr>
          <w:b/>
          <w:lang w:val="pt-BR"/>
        </w:rPr>
        <w:t>la</w:t>
      </w:r>
      <w:proofErr w:type="gramEnd"/>
      <w:r w:rsidRPr="0009030A">
        <w:rPr>
          <w:b/>
          <w:lang w:val="pt-BR"/>
        </w:rPr>
        <w:t xml:space="preserve"> </w:t>
      </w:r>
      <w:proofErr w:type="spellStart"/>
      <w:r w:rsidRPr="0009030A">
        <w:rPr>
          <w:b/>
          <w:lang w:val="pt-BR"/>
        </w:rPr>
        <w:t>ternera</w:t>
      </w:r>
      <w:proofErr w:type="spellEnd"/>
      <w:r w:rsidRPr="0009030A">
        <w:rPr>
          <w:b/>
          <w:lang w:val="pt-BR"/>
        </w:rPr>
        <w:t xml:space="preserve"> 11, diagnosticada como SRY (+)</w:t>
      </w:r>
    </w:p>
    <w:p w:rsidR="004573FE" w:rsidRPr="0009030A" w:rsidRDefault="004573FE" w:rsidP="0009030A">
      <w:pPr>
        <w:pStyle w:val="Textoindependiente3"/>
        <w:autoSpaceDE/>
        <w:autoSpaceDN/>
        <w:adjustRightInd/>
        <w:spacing w:before="240" w:line="480" w:lineRule="auto"/>
        <w:rPr>
          <w:b/>
          <w:lang w:val="pt-BR"/>
        </w:rPr>
      </w:pPr>
      <w:r w:rsidRPr="0009030A">
        <w:rPr>
          <w:b/>
          <w:lang w:val="pt-BR"/>
        </w:rPr>
        <w:t>Figura 3A                                                 Figura 3B</w:t>
      </w:r>
    </w:p>
    <w:p w:rsidR="004573FE" w:rsidRPr="0009030A" w:rsidRDefault="00B86684" w:rsidP="0009030A">
      <w:pPr>
        <w:pStyle w:val="Textoindependiente3"/>
        <w:autoSpaceDE/>
        <w:autoSpaceDN/>
        <w:adjustRightInd/>
        <w:spacing w:before="240" w:line="480" w:lineRule="auto"/>
        <w:rPr>
          <w:b/>
          <w:lang w:val="pt-BR"/>
        </w:rPr>
      </w:pPr>
      <w:r>
        <w:rPr>
          <w:b/>
          <w:noProof/>
          <w:lang w:val="es-CO" w:eastAsia="es-CO"/>
        </w:rPr>
        <w:drawing>
          <wp:anchor distT="0" distB="0" distL="114300" distR="114300" simplePos="0" relativeHeight="251657728" behindDoc="0" locked="0" layoutInCell="1" allowOverlap="1">
            <wp:simplePos x="0" y="0"/>
            <wp:positionH relativeFrom="column">
              <wp:posOffset>2514600</wp:posOffset>
            </wp:positionH>
            <wp:positionV relativeFrom="paragraph">
              <wp:posOffset>45720</wp:posOffset>
            </wp:positionV>
            <wp:extent cx="2041525" cy="2738120"/>
            <wp:effectExtent l="38100" t="19050" r="15875" b="2413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2041525" cy="2738120"/>
                    </a:xfrm>
                    <a:prstGeom prst="rect">
                      <a:avLst/>
                    </a:prstGeom>
                    <a:noFill/>
                    <a:ln w="15875">
                      <a:solidFill>
                        <a:srgbClr val="000000"/>
                      </a:solidFill>
                      <a:miter lim="800000"/>
                      <a:headEnd/>
                      <a:tailEnd/>
                    </a:ln>
                  </pic:spPr>
                </pic:pic>
              </a:graphicData>
            </a:graphic>
          </wp:anchor>
        </w:drawing>
      </w:r>
      <w:r>
        <w:rPr>
          <w:b/>
          <w:noProof/>
          <w:lang w:val="es-CO" w:eastAsia="es-CO"/>
        </w:rPr>
        <w:drawing>
          <wp:anchor distT="0" distB="0" distL="114300" distR="114300" simplePos="0" relativeHeight="251658752" behindDoc="0" locked="0" layoutInCell="1" allowOverlap="1">
            <wp:simplePos x="0" y="0"/>
            <wp:positionH relativeFrom="column">
              <wp:posOffset>0</wp:posOffset>
            </wp:positionH>
            <wp:positionV relativeFrom="paragraph">
              <wp:posOffset>45720</wp:posOffset>
            </wp:positionV>
            <wp:extent cx="2061210" cy="2756535"/>
            <wp:effectExtent l="38100" t="19050" r="15240" b="2476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2061210" cy="2756535"/>
                    </a:xfrm>
                    <a:prstGeom prst="rect">
                      <a:avLst/>
                    </a:prstGeom>
                    <a:noFill/>
                    <a:ln w="15875">
                      <a:solidFill>
                        <a:srgbClr val="000000"/>
                      </a:solidFill>
                      <a:miter lim="800000"/>
                      <a:headEnd/>
                      <a:tailEnd/>
                    </a:ln>
                  </pic:spPr>
                </pic:pic>
              </a:graphicData>
            </a:graphic>
          </wp:anchor>
        </w:drawing>
      </w:r>
    </w:p>
    <w:p w:rsidR="004573FE" w:rsidRPr="0009030A" w:rsidRDefault="004573FE" w:rsidP="0009030A">
      <w:pPr>
        <w:pStyle w:val="Textoindependiente3"/>
        <w:autoSpaceDE/>
        <w:autoSpaceDN/>
        <w:adjustRightInd/>
        <w:spacing w:before="240" w:line="480" w:lineRule="auto"/>
        <w:rPr>
          <w:b/>
          <w:lang w:val="pt-BR"/>
        </w:rPr>
      </w:pPr>
    </w:p>
    <w:p w:rsidR="004573FE" w:rsidRPr="0009030A" w:rsidRDefault="00172239" w:rsidP="0009030A">
      <w:pPr>
        <w:pStyle w:val="Textoindependiente3"/>
        <w:autoSpaceDE/>
        <w:autoSpaceDN/>
        <w:adjustRightInd/>
        <w:spacing w:before="240" w:line="480" w:lineRule="auto"/>
        <w:rPr>
          <w:b/>
          <w:lang w:val="pt-BR"/>
        </w:rPr>
      </w:pPr>
      <w:r w:rsidRPr="00172239">
        <w:rPr>
          <w:b/>
          <w:noProof/>
        </w:rPr>
        <w:pict>
          <v:line id="_x0000_s1077" style="position:absolute;left:0;text-align:left;flip:y;z-index:251660800" from="243pt,29.45pt" to="270pt,56.45pt" strokeweight="2.5pt">
            <v:stroke endarrow="block"/>
          </v:line>
        </w:pict>
      </w:r>
    </w:p>
    <w:p w:rsidR="004573FE" w:rsidRPr="0009030A" w:rsidRDefault="00172239" w:rsidP="0009030A">
      <w:pPr>
        <w:autoSpaceDE w:val="0"/>
        <w:autoSpaceDN w:val="0"/>
        <w:adjustRightInd w:val="0"/>
        <w:spacing w:line="480" w:lineRule="auto"/>
        <w:jc w:val="both"/>
        <w:rPr>
          <w:b/>
          <w:lang w:val="pt-BR"/>
        </w:rPr>
      </w:pPr>
      <w:r w:rsidRPr="00172239">
        <w:rPr>
          <w:bCs/>
          <w:noProof/>
        </w:rPr>
        <w:pict>
          <v:line id="_x0000_s1066" style="position:absolute;left:0;text-align:left;flip:y;z-index:251659776" from="9pt,10.15pt" to="36pt,37.15pt" strokeweight="2.5pt">
            <v:stroke endarrow="block"/>
          </v:line>
        </w:pict>
      </w:r>
    </w:p>
    <w:p w:rsidR="004573FE" w:rsidRPr="0009030A" w:rsidRDefault="004573FE" w:rsidP="0009030A">
      <w:pPr>
        <w:autoSpaceDE w:val="0"/>
        <w:autoSpaceDN w:val="0"/>
        <w:adjustRightInd w:val="0"/>
        <w:spacing w:line="480" w:lineRule="auto"/>
        <w:jc w:val="both"/>
        <w:rPr>
          <w:b/>
          <w:lang w:val="pt-BR"/>
        </w:rPr>
      </w:pPr>
    </w:p>
    <w:p w:rsidR="004573FE" w:rsidRPr="0009030A" w:rsidRDefault="004573FE" w:rsidP="0009030A">
      <w:pPr>
        <w:autoSpaceDE w:val="0"/>
        <w:autoSpaceDN w:val="0"/>
        <w:adjustRightInd w:val="0"/>
        <w:spacing w:line="480" w:lineRule="auto"/>
        <w:jc w:val="both"/>
        <w:rPr>
          <w:b/>
          <w:lang w:val="pt-BR"/>
        </w:rPr>
      </w:pPr>
    </w:p>
    <w:p w:rsidR="004573FE" w:rsidRPr="0009030A" w:rsidRDefault="004573FE" w:rsidP="0009030A">
      <w:pPr>
        <w:autoSpaceDE w:val="0"/>
        <w:autoSpaceDN w:val="0"/>
        <w:adjustRightInd w:val="0"/>
        <w:spacing w:line="480" w:lineRule="auto"/>
        <w:jc w:val="both"/>
        <w:rPr>
          <w:b/>
          <w:lang w:val="pt-BR"/>
        </w:rPr>
      </w:pPr>
    </w:p>
    <w:p w:rsidR="004573FE" w:rsidRPr="0009030A" w:rsidRDefault="004573FE" w:rsidP="0009030A">
      <w:pPr>
        <w:autoSpaceDE w:val="0"/>
        <w:autoSpaceDN w:val="0"/>
        <w:adjustRightInd w:val="0"/>
        <w:spacing w:line="480" w:lineRule="auto"/>
        <w:jc w:val="both"/>
        <w:rPr>
          <w:b/>
        </w:rPr>
      </w:pPr>
      <w:r w:rsidRPr="0009030A">
        <w:rPr>
          <w:b/>
        </w:rPr>
        <w:t>Figura 4.</w:t>
      </w:r>
    </w:p>
    <w:p w:rsidR="004573FE" w:rsidRPr="0009030A" w:rsidRDefault="004573FE" w:rsidP="0009030A">
      <w:pPr>
        <w:autoSpaceDE w:val="0"/>
        <w:autoSpaceDN w:val="0"/>
        <w:adjustRightInd w:val="0"/>
        <w:spacing w:line="480" w:lineRule="auto"/>
        <w:jc w:val="both"/>
        <w:rPr>
          <w:b/>
        </w:rPr>
      </w:pPr>
      <w:r w:rsidRPr="0009030A">
        <w:rPr>
          <w:b/>
        </w:rPr>
        <w:t>Corte histológico del tejido gonadal extraído a la ternera # 11. Vista a 40x</w:t>
      </w:r>
    </w:p>
    <w:p w:rsidR="004573FE" w:rsidRPr="0009030A" w:rsidRDefault="00B86684" w:rsidP="0009030A">
      <w:pPr>
        <w:autoSpaceDE w:val="0"/>
        <w:autoSpaceDN w:val="0"/>
        <w:adjustRightInd w:val="0"/>
        <w:spacing w:line="480" w:lineRule="auto"/>
        <w:jc w:val="both"/>
        <w:rPr>
          <w:b/>
          <w:lang w:val="es-MX"/>
        </w:rPr>
      </w:pPr>
      <w:r>
        <w:rPr>
          <w:b/>
          <w:noProof/>
          <w:lang w:val="es-CO" w:eastAsia="es-CO"/>
        </w:rPr>
        <w:lastRenderedPageBreak/>
        <w:drawing>
          <wp:inline distT="0" distB="0" distL="0" distR="0">
            <wp:extent cx="5735320" cy="2713990"/>
            <wp:effectExtent l="19050" t="0" r="0" b="0"/>
            <wp:docPr id="1" name="Imagen 1"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ic:cNvPicPr>
                      <a:picLocks noChangeAspect="1" noChangeArrowheads="1"/>
                    </pic:cNvPicPr>
                  </pic:nvPicPr>
                  <pic:blipFill>
                    <a:blip r:embed="rId14" cstate="print"/>
                    <a:srcRect/>
                    <a:stretch>
                      <a:fillRect/>
                    </a:stretch>
                  </pic:blipFill>
                  <pic:spPr bwMode="auto">
                    <a:xfrm>
                      <a:off x="0" y="0"/>
                      <a:ext cx="5735320" cy="2713990"/>
                    </a:xfrm>
                    <a:prstGeom prst="rect">
                      <a:avLst/>
                    </a:prstGeom>
                    <a:noFill/>
                    <a:ln w="9525">
                      <a:noFill/>
                      <a:miter lim="800000"/>
                      <a:headEnd/>
                      <a:tailEnd/>
                    </a:ln>
                  </pic:spPr>
                </pic:pic>
              </a:graphicData>
            </a:graphic>
          </wp:inline>
        </w:drawing>
      </w:r>
    </w:p>
    <w:p w:rsidR="00603BF7" w:rsidRDefault="00603BF7" w:rsidP="00192B05">
      <w:pPr>
        <w:autoSpaceDE w:val="0"/>
        <w:autoSpaceDN w:val="0"/>
        <w:adjustRightInd w:val="0"/>
        <w:spacing w:line="480" w:lineRule="auto"/>
        <w:jc w:val="both"/>
        <w:rPr>
          <w:b/>
          <w:lang w:val="es-MX"/>
        </w:rPr>
      </w:pPr>
    </w:p>
    <w:p w:rsidR="004573FE" w:rsidRPr="00192B05" w:rsidRDefault="004573FE" w:rsidP="00192B05">
      <w:pPr>
        <w:autoSpaceDE w:val="0"/>
        <w:autoSpaceDN w:val="0"/>
        <w:adjustRightInd w:val="0"/>
        <w:spacing w:line="480" w:lineRule="auto"/>
        <w:jc w:val="both"/>
        <w:rPr>
          <w:b/>
          <w:lang w:val="es-MX"/>
        </w:rPr>
      </w:pPr>
      <w:r w:rsidRPr="00192B05">
        <w:rPr>
          <w:b/>
          <w:lang w:val="es-MX"/>
        </w:rPr>
        <w:t>Discusión y conclusiones</w:t>
      </w:r>
    </w:p>
    <w:p w:rsidR="00C050A5" w:rsidRPr="00192B05" w:rsidRDefault="00C050A5" w:rsidP="00192B05">
      <w:pPr>
        <w:spacing w:line="480" w:lineRule="auto"/>
        <w:jc w:val="both"/>
      </w:pPr>
      <w:r w:rsidRPr="00192B05">
        <w:t xml:space="preserve">Para el síndrome </w:t>
      </w:r>
      <w:proofErr w:type="spellStart"/>
      <w:r w:rsidRPr="00192B05">
        <w:t>Freemartin</w:t>
      </w:r>
      <w:proofErr w:type="spellEnd"/>
      <w:r w:rsidRPr="00192B05">
        <w:t xml:space="preserve"> se han utilizado históricamente diferentes técnicas</w:t>
      </w:r>
      <w:r w:rsidRPr="00192B05">
        <w:rPr>
          <w:rStyle w:val="titulo"/>
        </w:rPr>
        <w:t xml:space="preserve"> diagnósticas como lo son la “prueba de tolerancia a </w:t>
      </w:r>
      <w:proofErr w:type="spellStart"/>
      <w:r w:rsidRPr="00192B05">
        <w:rPr>
          <w:rStyle w:val="titulo"/>
        </w:rPr>
        <w:t>homoinjerto</w:t>
      </w:r>
      <w:proofErr w:type="spellEnd"/>
      <w:r w:rsidRPr="00192B05">
        <w:rPr>
          <w:rStyle w:val="titulo"/>
        </w:rPr>
        <w:t xml:space="preserve">” que consiste en </w:t>
      </w:r>
      <w:proofErr w:type="spellStart"/>
      <w:r w:rsidRPr="00192B05">
        <w:rPr>
          <w:rStyle w:val="titulo"/>
        </w:rPr>
        <w:t>transplantar</w:t>
      </w:r>
      <w:proofErr w:type="spellEnd"/>
      <w:r w:rsidRPr="00192B05">
        <w:rPr>
          <w:rStyle w:val="titulo"/>
        </w:rPr>
        <w:t xml:space="preserve"> piel del hermano macho</w:t>
      </w:r>
      <w:r w:rsidR="008F0391">
        <w:rPr>
          <w:rStyle w:val="titulo"/>
        </w:rPr>
        <w:t xml:space="preserve"> a</w:t>
      </w:r>
      <w:r w:rsidRPr="00192B05">
        <w:rPr>
          <w:rStyle w:val="titulo"/>
        </w:rPr>
        <w:t xml:space="preserve"> su hermana.  </w:t>
      </w:r>
      <w:r w:rsidRPr="00192B05">
        <w:t xml:space="preserve">Si la hembra es </w:t>
      </w:r>
      <w:proofErr w:type="spellStart"/>
      <w:r w:rsidRPr="00192B05">
        <w:t>Freemartin</w:t>
      </w:r>
      <w:proofErr w:type="spellEnd"/>
      <w:r w:rsidRPr="00192B05">
        <w:t xml:space="preserve">, es decir, si se dio la anastomosis vascular entre los fetos, compartirán antígenos y por lo tanto la hembra será altamente tolerante al </w:t>
      </w:r>
      <w:proofErr w:type="spellStart"/>
      <w:r w:rsidRPr="00192B05">
        <w:t>transplante</w:t>
      </w:r>
      <w:proofErr w:type="spellEnd"/>
      <w:r w:rsidRPr="00192B05">
        <w:t xml:space="preserve"> de piel del mellizo.  Esta prueba de tolerancia es complicada y el macho no siempre está disponible. Otras pruebas diagnósticas realizadas son la “Prueba del lapicero” o “Prueba de fondo de vagina”, que  consiste en introducir un lápiz a través de la vulva de la ternera y si este no ingresa más de 15 centímetros es síntoma del síndrome </w:t>
      </w:r>
      <w:proofErr w:type="spellStart"/>
      <w:r w:rsidRPr="00192B05">
        <w:t>Freemartin</w:t>
      </w:r>
      <w:proofErr w:type="spellEnd"/>
      <w:r w:rsidRPr="00192B05">
        <w:t>. Esta prueba es subjetiva pues el desarrollo del tracto vaginal dependerá de la edad y raza de la ternera.</w:t>
      </w:r>
    </w:p>
    <w:p w:rsidR="00C050A5" w:rsidRPr="00192B05" w:rsidRDefault="00C050A5" w:rsidP="00192B05">
      <w:pPr>
        <w:spacing w:line="480" w:lineRule="auto"/>
        <w:jc w:val="both"/>
      </w:pPr>
    </w:p>
    <w:p w:rsidR="00FE00E4" w:rsidRDefault="004573FE" w:rsidP="00192B05">
      <w:pPr>
        <w:autoSpaceDE w:val="0"/>
        <w:autoSpaceDN w:val="0"/>
        <w:adjustRightInd w:val="0"/>
        <w:spacing w:line="480" w:lineRule="auto"/>
        <w:jc w:val="both"/>
        <w:rPr>
          <w:lang w:val="es-CO"/>
        </w:rPr>
      </w:pPr>
      <w:r w:rsidRPr="00192B05">
        <w:t xml:space="preserve">Ante la inexactitud y subjetividad de éstas pruebas diagnósticas, desde la década de los noventa se comenzaron a realizar diagnósticos a partir de estudios moleculares mediante la detección de </w:t>
      </w:r>
      <w:r w:rsidRPr="00192B05">
        <w:lastRenderedPageBreak/>
        <w:t xml:space="preserve">genes asociados al cromosoma “Y” y </w:t>
      </w:r>
      <w:proofErr w:type="spellStart"/>
      <w:r w:rsidRPr="00192B05">
        <w:t>citogenéticos</w:t>
      </w:r>
      <w:proofErr w:type="spellEnd"/>
      <w:r w:rsidRPr="00192B05">
        <w:t xml:space="preserve"> mediante la observación</w:t>
      </w:r>
      <w:r w:rsidR="00432706" w:rsidRPr="00192B05">
        <w:t xml:space="preserve">  directa de los cromosomas (</w:t>
      </w:r>
      <w:proofErr w:type="spellStart"/>
      <w:r w:rsidR="00432706" w:rsidRPr="00192B05">
        <w:rPr>
          <w:lang w:val="es-CO"/>
        </w:rPr>
        <w:t>Padula</w:t>
      </w:r>
      <w:proofErr w:type="spellEnd"/>
      <w:r w:rsidR="00432706" w:rsidRPr="00192B05">
        <w:rPr>
          <w:lang w:val="es-CO"/>
        </w:rPr>
        <w:t>, 2005).</w:t>
      </w:r>
    </w:p>
    <w:p w:rsidR="0084665E" w:rsidRPr="00192B05" w:rsidRDefault="0084665E" w:rsidP="00192B05">
      <w:pPr>
        <w:autoSpaceDE w:val="0"/>
        <w:autoSpaceDN w:val="0"/>
        <w:adjustRightInd w:val="0"/>
        <w:spacing w:line="480" w:lineRule="auto"/>
        <w:jc w:val="both"/>
      </w:pPr>
    </w:p>
    <w:p w:rsidR="00C050A5" w:rsidRPr="00192B05" w:rsidRDefault="004573FE" w:rsidP="00192B05">
      <w:pPr>
        <w:autoSpaceDE w:val="0"/>
        <w:autoSpaceDN w:val="0"/>
        <w:adjustRightInd w:val="0"/>
        <w:spacing w:line="480" w:lineRule="auto"/>
        <w:jc w:val="both"/>
        <w:rPr>
          <w:bCs/>
        </w:rPr>
      </w:pPr>
      <w:r w:rsidRPr="00192B05">
        <w:t xml:space="preserve">La literatura ha reportado que el </w:t>
      </w:r>
      <w:proofErr w:type="spellStart"/>
      <w:r w:rsidRPr="00192B05">
        <w:t>Freemartinismo</w:t>
      </w:r>
      <w:proofErr w:type="spellEnd"/>
      <w:r w:rsidRPr="00192B05">
        <w:t xml:space="preserve"> se ha presentado entre rangos que oscilan entre el 85 y el 95% de las hembras provenientes de pa</w:t>
      </w:r>
      <w:r w:rsidR="001853E8" w:rsidRPr="00192B05">
        <w:t xml:space="preserve">rto múltiple heterosexual </w:t>
      </w:r>
      <w:r w:rsidR="002A5D17" w:rsidRPr="00192B05">
        <w:t xml:space="preserve">(Ayala </w:t>
      </w:r>
      <w:r w:rsidR="002A5D17" w:rsidRPr="00192B05">
        <w:rPr>
          <w:i/>
        </w:rPr>
        <w:t>et al.,</w:t>
      </w:r>
      <w:r w:rsidR="002A5D17" w:rsidRPr="00192B05">
        <w:t xml:space="preserve"> 2007).  </w:t>
      </w:r>
      <w:r w:rsidR="00EF2DE1" w:rsidRPr="00192B05">
        <w:t>En nuestro estudio, el 84.9</w:t>
      </w:r>
      <w:r w:rsidRPr="00192B05">
        <w:t>% de los animales fueron positivos al síndrome.  Estos res</w:t>
      </w:r>
      <w:r w:rsidR="00EF2DE1" w:rsidRPr="00192B05">
        <w:t>ultados fueron inferiores al 88</w:t>
      </w:r>
      <w:r w:rsidRPr="00192B05">
        <w:t xml:space="preserve">% </w:t>
      </w:r>
      <w:r w:rsidR="0029231D">
        <w:t xml:space="preserve"> </w:t>
      </w:r>
      <w:r w:rsidRPr="00192B05">
        <w:t xml:space="preserve">reportado </w:t>
      </w:r>
      <w:r w:rsidR="00242ADF" w:rsidRPr="00192B05">
        <w:t xml:space="preserve">por </w:t>
      </w:r>
      <w:proofErr w:type="spellStart"/>
      <w:r w:rsidR="00242ADF" w:rsidRPr="00192B05">
        <w:t>McFeely</w:t>
      </w:r>
      <w:proofErr w:type="spellEnd"/>
      <w:r w:rsidR="00432706" w:rsidRPr="00192B05">
        <w:t xml:space="preserve"> </w:t>
      </w:r>
      <w:r w:rsidR="00432706" w:rsidRPr="00192B05">
        <w:rPr>
          <w:i/>
        </w:rPr>
        <w:t>et al.,</w:t>
      </w:r>
      <w:r w:rsidR="00E15911" w:rsidRPr="00192B05">
        <w:t xml:space="preserve"> 1967</w:t>
      </w:r>
      <w:r w:rsidR="00242ADF" w:rsidRPr="00192B05">
        <w:t>,</w:t>
      </w:r>
      <w:r w:rsidR="00E15911" w:rsidRPr="00192B05">
        <w:t xml:space="preserve"> David</w:t>
      </w:r>
      <w:r w:rsidR="00432706" w:rsidRPr="00192B05">
        <w:t xml:space="preserve">, </w:t>
      </w:r>
      <w:r w:rsidRPr="00192B05">
        <w:t>1976</w:t>
      </w:r>
      <w:r w:rsidR="00432706" w:rsidRPr="00192B05">
        <w:t xml:space="preserve"> y Potter &amp;</w:t>
      </w:r>
      <w:r w:rsidR="00214F4B">
        <w:t xml:space="preserve"> </w:t>
      </w:r>
      <w:proofErr w:type="spellStart"/>
      <w:r w:rsidR="00214F4B">
        <w:t>Blackshaw</w:t>
      </w:r>
      <w:proofErr w:type="spellEnd"/>
      <w:r w:rsidR="00432706" w:rsidRPr="00192B05">
        <w:t>,</w:t>
      </w:r>
      <w:r w:rsidR="00214F4B">
        <w:t xml:space="preserve"> </w:t>
      </w:r>
      <w:r w:rsidRPr="00192B05">
        <w:t>1980; e infe</w:t>
      </w:r>
      <w:r w:rsidR="00A8154F" w:rsidRPr="00192B05">
        <w:t xml:space="preserve">riores a los citados por </w:t>
      </w:r>
      <w:proofErr w:type="spellStart"/>
      <w:r w:rsidR="00A8154F" w:rsidRPr="00192B05">
        <w:t>Marcum</w:t>
      </w:r>
      <w:proofErr w:type="spellEnd"/>
      <w:r w:rsidR="00432706" w:rsidRPr="00192B05">
        <w:t>,</w:t>
      </w:r>
      <w:r w:rsidRPr="00192B05">
        <w:t xml:space="preserve"> 1974</w:t>
      </w:r>
      <w:r w:rsidR="00A8154F" w:rsidRPr="00192B05">
        <w:t xml:space="preserve"> (&gt; 90%), </w:t>
      </w:r>
      <w:proofErr w:type="spellStart"/>
      <w:r w:rsidR="00A8154F" w:rsidRPr="00192B05">
        <w:t>Romagnano</w:t>
      </w:r>
      <w:proofErr w:type="spellEnd"/>
      <w:r w:rsidR="00432706" w:rsidRPr="00192B05">
        <w:t xml:space="preserve"> </w:t>
      </w:r>
      <w:r w:rsidR="00432706" w:rsidRPr="00192B05">
        <w:rPr>
          <w:i/>
        </w:rPr>
        <w:t>et al.,</w:t>
      </w:r>
      <w:r w:rsidRPr="00192B05">
        <w:t xml:space="preserve"> 1988 (90%) y Ayala</w:t>
      </w:r>
      <w:r w:rsidR="00432706" w:rsidRPr="00192B05">
        <w:t xml:space="preserve"> </w:t>
      </w:r>
      <w:r w:rsidR="00432706" w:rsidRPr="00192B05">
        <w:rPr>
          <w:i/>
        </w:rPr>
        <w:t>et al.,</w:t>
      </w:r>
      <w:r w:rsidRPr="00192B05">
        <w:t xml:space="preserve"> 2007 (95%).  Tanto los</w:t>
      </w:r>
      <w:r w:rsidRPr="00192B05">
        <w:rPr>
          <w:bCs/>
        </w:rPr>
        <w:t xml:space="preserve"> resultados reportados por la literatura como los arrojados por el presente trabajo confirman la alta frecuencia del síndrome en mellizas heterosexuales.  La frecuencia de presentación medida como porcentaje de animales </w:t>
      </w:r>
      <w:proofErr w:type="spellStart"/>
      <w:r w:rsidRPr="00192B05">
        <w:rPr>
          <w:bCs/>
        </w:rPr>
        <w:t>Freemartin</w:t>
      </w:r>
      <w:proofErr w:type="spellEnd"/>
      <w:r w:rsidRPr="00192B05">
        <w:rPr>
          <w:bCs/>
        </w:rPr>
        <w:t xml:space="preserve"> por cada 100 partos múltiples no ha diferido significativamente entre estudios durante los últimos 39 años, independientemente del sistema de diagnóstico utilizado.  Lo que si se ha incrementado durante los últimos años es la frecuencia de los partos múltiples; producto al parecer, del incremento en la sel</w:t>
      </w:r>
      <w:r w:rsidR="00E1517A" w:rsidRPr="00192B05">
        <w:rPr>
          <w:bCs/>
        </w:rPr>
        <w:t>ec</w:t>
      </w:r>
      <w:r w:rsidR="002D1EB7" w:rsidRPr="00192B05">
        <w:rPr>
          <w:bCs/>
        </w:rPr>
        <w:t xml:space="preserve">ción para producción lechera </w:t>
      </w:r>
      <w:r w:rsidR="00432706" w:rsidRPr="00192B05">
        <w:rPr>
          <w:bCs/>
        </w:rPr>
        <w:t>(</w:t>
      </w:r>
      <w:proofErr w:type="spellStart"/>
      <w:r w:rsidR="00432706" w:rsidRPr="00192B05">
        <w:rPr>
          <w:lang w:val="es-CO"/>
        </w:rPr>
        <w:t>Wiltbank</w:t>
      </w:r>
      <w:proofErr w:type="spellEnd"/>
      <w:r w:rsidR="00432706" w:rsidRPr="00192B05">
        <w:rPr>
          <w:lang w:val="es-CO"/>
        </w:rPr>
        <w:t xml:space="preserve"> </w:t>
      </w:r>
      <w:r w:rsidR="00432706" w:rsidRPr="00192B05">
        <w:rPr>
          <w:i/>
          <w:lang w:val="es-CO"/>
        </w:rPr>
        <w:t>et al.,</w:t>
      </w:r>
      <w:r w:rsidR="00432706" w:rsidRPr="00192B05">
        <w:rPr>
          <w:bCs/>
        </w:rPr>
        <w:t xml:space="preserve"> 2000)</w:t>
      </w:r>
      <w:r w:rsidRPr="00192B05">
        <w:rPr>
          <w:bCs/>
        </w:rPr>
        <w:t xml:space="preserve"> y mejor manejo nutricional de la vaca </w:t>
      </w:r>
      <w:r w:rsidR="00CF2AE7" w:rsidRPr="00192B05">
        <w:t>(</w:t>
      </w:r>
      <w:proofErr w:type="spellStart"/>
      <w:r w:rsidR="00CF2AE7" w:rsidRPr="00192B05">
        <w:rPr>
          <w:lang w:val="es-CO"/>
        </w:rPr>
        <w:t>Çobanoğlu</w:t>
      </w:r>
      <w:proofErr w:type="spellEnd"/>
      <w:r w:rsidR="00CF2AE7" w:rsidRPr="00192B05">
        <w:rPr>
          <w:lang w:val="es-CO"/>
        </w:rPr>
        <w:t>, 2011</w:t>
      </w:r>
      <w:r w:rsidR="00CF2AE7" w:rsidRPr="00192B05">
        <w:t>)</w:t>
      </w:r>
      <w:r w:rsidRPr="00192B05">
        <w:rPr>
          <w:bCs/>
        </w:rPr>
        <w:t xml:space="preserve">.  La explicación a este fenómeno puede estar dada por el hecho de que las vacas de alta producción lechera son altas productoras de factor de crecimiento </w:t>
      </w:r>
      <w:proofErr w:type="spellStart"/>
      <w:r w:rsidRPr="00192B05">
        <w:rPr>
          <w:bCs/>
        </w:rPr>
        <w:t>insulinoide</w:t>
      </w:r>
      <w:proofErr w:type="spellEnd"/>
      <w:r w:rsidRPr="00192B05">
        <w:rPr>
          <w:bCs/>
        </w:rPr>
        <w:t xml:space="preserve"> tipo 1 (IGF-1, por sus siglas en inglés).  Las altas concentraciones de IGF-1 se han asociado a mayor reclutamiento folicular y mayor diámetro folicular ovárico. Vacas que presentan partos múltiples presentan 47% mayor concentración de IGF-1 en sangre periférica y mayor concentración en fluido folicular en los dos folículos más grandes durante una onda de desarrollo folicular, lo que parece ser un factor asociado a mayor presentación de ovulación múltiple en estos animales </w:t>
      </w:r>
      <w:r w:rsidR="00CF2AE7" w:rsidRPr="00192B05">
        <w:rPr>
          <w:bCs/>
        </w:rPr>
        <w:t>(</w:t>
      </w:r>
      <w:proofErr w:type="spellStart"/>
      <w:r w:rsidR="00CF2AE7" w:rsidRPr="00192B05">
        <w:rPr>
          <w:lang w:val="es-CO"/>
        </w:rPr>
        <w:t>Çobanoğlu</w:t>
      </w:r>
      <w:proofErr w:type="spellEnd"/>
      <w:r w:rsidR="00CF2AE7" w:rsidRPr="00192B05">
        <w:rPr>
          <w:lang w:val="es-CO"/>
        </w:rPr>
        <w:t>, 2011).</w:t>
      </w:r>
      <w:r w:rsidRPr="00192B05">
        <w:t xml:space="preserve"> </w:t>
      </w:r>
      <w:r w:rsidR="00E1517A" w:rsidRPr="00192B05">
        <w:t xml:space="preserve"> </w:t>
      </w:r>
      <w:r w:rsidRPr="00192B05">
        <w:rPr>
          <w:bCs/>
        </w:rPr>
        <w:t>El hecho de que se presenten más partos múltiples</w:t>
      </w:r>
      <w:r w:rsidR="00585B04" w:rsidRPr="00192B05">
        <w:rPr>
          <w:bCs/>
        </w:rPr>
        <w:t xml:space="preserve">, </w:t>
      </w:r>
      <w:r w:rsidR="00585B04" w:rsidRPr="00192B05">
        <w:rPr>
          <w:bCs/>
        </w:rPr>
        <w:lastRenderedPageBreak/>
        <w:t>incrementa</w:t>
      </w:r>
      <w:r w:rsidRPr="00192B05">
        <w:rPr>
          <w:bCs/>
        </w:rPr>
        <w:t xml:space="preserve"> </w:t>
      </w:r>
      <w:r w:rsidR="00003ADB" w:rsidRPr="00192B05">
        <w:rPr>
          <w:bCs/>
        </w:rPr>
        <w:t xml:space="preserve">la tasa de descarte de hembras o el </w:t>
      </w:r>
      <w:r w:rsidRPr="00192B05">
        <w:rPr>
          <w:bCs/>
        </w:rPr>
        <w:t>levante de animales infértiles</w:t>
      </w:r>
      <w:r w:rsidR="00003ADB" w:rsidRPr="00192B05">
        <w:rPr>
          <w:bCs/>
        </w:rPr>
        <w:t>, donde el costo del levante de una hembra bovina en Colombi</w:t>
      </w:r>
      <w:r w:rsidR="00432706" w:rsidRPr="00192B05">
        <w:rPr>
          <w:bCs/>
        </w:rPr>
        <w:t>a en 2009 fue de $3´697.786 (López &amp; Vásquez, 2009)</w:t>
      </w:r>
      <w:r w:rsidRPr="00192B05">
        <w:rPr>
          <w:bCs/>
        </w:rPr>
        <w:t xml:space="preserve">. </w:t>
      </w:r>
      <w:r w:rsidR="00003ADB" w:rsidRPr="00192B05">
        <w:rPr>
          <w:bCs/>
        </w:rPr>
        <w:t xml:space="preserve"> </w:t>
      </w:r>
      <w:r w:rsidRPr="00192B05">
        <w:rPr>
          <w:bCs/>
        </w:rPr>
        <w:t xml:space="preserve">En Colombia no disponemos de reportes de incidencia de partos múltiples en bovinos, pero por ejemplo, para el caso de Norteamérica, se reporta una frecuencia de éstos del 4.75% en 24.000 partos de vacas </w:t>
      </w:r>
      <w:proofErr w:type="spellStart"/>
      <w:r w:rsidRPr="00192B05">
        <w:rPr>
          <w:bCs/>
        </w:rPr>
        <w:t>holstein</w:t>
      </w:r>
      <w:proofErr w:type="spellEnd"/>
      <w:r w:rsidRPr="00192B05">
        <w:rPr>
          <w:bCs/>
        </w:rPr>
        <w:t xml:space="preserve"> </w:t>
      </w:r>
      <w:r w:rsidR="00CF2AE7" w:rsidRPr="00192B05">
        <w:rPr>
          <w:bCs/>
        </w:rPr>
        <w:t>(</w:t>
      </w:r>
      <w:proofErr w:type="spellStart"/>
      <w:r w:rsidR="00CF2AE7" w:rsidRPr="00192B05">
        <w:rPr>
          <w:lang w:val="es-CO"/>
        </w:rPr>
        <w:t>Çobanoğlu</w:t>
      </w:r>
      <w:proofErr w:type="spellEnd"/>
      <w:r w:rsidR="00CF2AE7" w:rsidRPr="00192B05">
        <w:rPr>
          <w:lang w:val="es-CO"/>
        </w:rPr>
        <w:t>, 2011).</w:t>
      </w:r>
      <w:r w:rsidRPr="00192B05">
        <w:rPr>
          <w:bCs/>
        </w:rPr>
        <w:t xml:space="preserve"> </w:t>
      </w:r>
      <w:r w:rsidR="00EB21B8" w:rsidRPr="00192B05">
        <w:rPr>
          <w:bCs/>
        </w:rPr>
        <w:t xml:space="preserve"> </w:t>
      </w:r>
      <w:r w:rsidRPr="00192B05">
        <w:rPr>
          <w:bCs/>
        </w:rPr>
        <w:t>Si aplicamos nuestros resultados a estos estudios, asumimos que la mitad de estos partos múltiples serían heterosexuales (macho-hembra), es decir el 2</w:t>
      </w:r>
      <w:r w:rsidR="00B6316A" w:rsidRPr="00192B05">
        <w:rPr>
          <w:bCs/>
        </w:rPr>
        <w:t>.37%; y que un 84.</w:t>
      </w:r>
      <w:r w:rsidRPr="00192B05">
        <w:rPr>
          <w:bCs/>
        </w:rPr>
        <w:t xml:space="preserve">9% de éstos producirían animales </w:t>
      </w:r>
      <w:proofErr w:type="spellStart"/>
      <w:r w:rsidRPr="00192B05">
        <w:rPr>
          <w:bCs/>
        </w:rPr>
        <w:t>Freemartin</w:t>
      </w:r>
      <w:proofErr w:type="spellEnd"/>
      <w:r w:rsidRPr="00192B05">
        <w:rPr>
          <w:bCs/>
        </w:rPr>
        <w:t xml:space="preserve">; es decir, el 2.02% de los partos totales daría lugar a hembras </w:t>
      </w:r>
      <w:proofErr w:type="spellStart"/>
      <w:r w:rsidRPr="00192B05">
        <w:rPr>
          <w:bCs/>
        </w:rPr>
        <w:t>Freemartin</w:t>
      </w:r>
      <w:proofErr w:type="spellEnd"/>
      <w:r w:rsidRPr="00192B05">
        <w:rPr>
          <w:bCs/>
        </w:rPr>
        <w:t>, estériles y las pérdidas económicas que esto implica.</w:t>
      </w:r>
    </w:p>
    <w:p w:rsidR="00C050A5" w:rsidRPr="00192B05" w:rsidRDefault="00C050A5" w:rsidP="00192B05">
      <w:pPr>
        <w:autoSpaceDE w:val="0"/>
        <w:autoSpaceDN w:val="0"/>
        <w:adjustRightInd w:val="0"/>
        <w:spacing w:line="480" w:lineRule="auto"/>
        <w:jc w:val="both"/>
      </w:pPr>
      <w:r w:rsidRPr="00192B05">
        <w:t xml:space="preserve">Al parecer, el factor racial por sí mismo no es determinante en la presentación del síndrome. Si bien en nuestro estudio 78.9% de las hembras </w:t>
      </w:r>
      <w:proofErr w:type="spellStart"/>
      <w:r w:rsidRPr="00192B05">
        <w:t>Freemartin</w:t>
      </w:r>
      <w:proofErr w:type="spellEnd"/>
      <w:r w:rsidRPr="00192B05">
        <w:t xml:space="preserve"> pertenecieron a la raza </w:t>
      </w:r>
      <w:proofErr w:type="spellStart"/>
      <w:r w:rsidRPr="00192B05">
        <w:t>holstein</w:t>
      </w:r>
      <w:proofErr w:type="spellEnd"/>
      <w:r w:rsidRPr="00192B05">
        <w:t>, esta es la raza predominante en la mayoría de las fincas muestreadas. Lo que sí han reportado algunos autores (</w:t>
      </w:r>
      <w:proofErr w:type="spellStart"/>
      <w:r w:rsidRPr="00192B05">
        <w:t>Çobanoğlu</w:t>
      </w:r>
      <w:proofErr w:type="spellEnd"/>
      <w:r w:rsidRPr="00192B05">
        <w:t xml:space="preserve">, 2011) que la frecuencia de partos múltiples en la raza </w:t>
      </w:r>
      <w:proofErr w:type="spellStart"/>
      <w:r w:rsidRPr="00192B05">
        <w:t>holstein</w:t>
      </w:r>
      <w:proofErr w:type="spellEnd"/>
      <w:r w:rsidRPr="00192B05">
        <w:t xml:space="preserve"> es la mayor de todas las razas lecheras, lo que indirectamente hace que se puedan presentar más casos de </w:t>
      </w:r>
      <w:proofErr w:type="spellStart"/>
      <w:r w:rsidRPr="00192B05">
        <w:t>Freemartinismo</w:t>
      </w:r>
      <w:proofErr w:type="spellEnd"/>
      <w:r w:rsidRPr="00192B05">
        <w:t xml:space="preserve">. </w:t>
      </w:r>
    </w:p>
    <w:p w:rsidR="00C050A5" w:rsidRPr="00192B05" w:rsidRDefault="00C050A5" w:rsidP="00192B05">
      <w:pPr>
        <w:autoSpaceDE w:val="0"/>
        <w:autoSpaceDN w:val="0"/>
        <w:adjustRightInd w:val="0"/>
        <w:spacing w:line="480" w:lineRule="auto"/>
        <w:jc w:val="both"/>
        <w:rPr>
          <w:bCs/>
        </w:rPr>
      </w:pPr>
      <w:r w:rsidRPr="00192B05">
        <w:t>E</w:t>
      </w:r>
      <w:r w:rsidRPr="00192B05">
        <w:rPr>
          <w:rStyle w:val="titulo"/>
        </w:rPr>
        <w:t xml:space="preserve">l análisis </w:t>
      </w:r>
      <w:proofErr w:type="spellStart"/>
      <w:r w:rsidRPr="00192B05">
        <w:rPr>
          <w:rStyle w:val="titulo"/>
        </w:rPr>
        <w:t>citogenético</w:t>
      </w:r>
      <w:proofErr w:type="spellEnd"/>
      <w:r w:rsidRPr="00192B05">
        <w:t xml:space="preserve"> para el diagnóstico de </w:t>
      </w:r>
      <w:proofErr w:type="spellStart"/>
      <w:r w:rsidRPr="00192B05">
        <w:t>Freemartinismo</w:t>
      </w:r>
      <w:proofErr w:type="spellEnd"/>
      <w:r w:rsidRPr="00192B05">
        <w:t xml:space="preserve"> permite evidenciar la condición quimérica (XX/XY) de los cromosomas sexuales y medir la proporción de células con complemento cromosómico XY en hembras con el síndrome. La literatura ha reportado variación en la cantidad de células quiméricas XX/XY, en un rango entre el 2% y el 96%. (Wilkes </w:t>
      </w:r>
      <w:r w:rsidRPr="00192B05">
        <w:rPr>
          <w:i/>
          <w:iCs/>
        </w:rPr>
        <w:t>et al</w:t>
      </w:r>
      <w:r w:rsidRPr="00192B05">
        <w:t xml:space="preserve">., 1980). En nuestro estudio el cariotipo realizado en una hembra SRY (+) presentó el 60% de linfocitos XY en 110 metafases analizadas procedentes de 4 placas. Estos resultados demuestran la enorme actividad de paso de células precursoras de linfocitos entre las placentas, y la tolerancia del sistema inmune a éstas durante toda la vida del individuo. </w:t>
      </w:r>
      <w:r w:rsidRPr="00192B05">
        <w:rPr>
          <w:bCs/>
        </w:rPr>
        <w:t xml:space="preserve">Por otro lado, se </w:t>
      </w:r>
      <w:r w:rsidRPr="00192B05">
        <w:rPr>
          <w:bCs/>
        </w:rPr>
        <w:lastRenderedPageBreak/>
        <w:t xml:space="preserve">confirmó la ausencia del síndrome en una hembra SRY (-), al no encontrar presencia del cromosoma “Y” en </w:t>
      </w:r>
      <w:r w:rsidRPr="00192B05">
        <w:t xml:space="preserve">14 placas montadas y 250 metafases analizadas. Esta observación permite concluir que en un bajo porcentaje de partos múltiples heterosexuales no se desarrolla anastomosis placentaria, por lo que no hay paso de células entre fetos y por lo tanto las hembras no desarrollan </w:t>
      </w:r>
      <w:proofErr w:type="spellStart"/>
      <w:r w:rsidRPr="00192B05">
        <w:t>quimerismo</w:t>
      </w:r>
      <w:proofErr w:type="spellEnd"/>
      <w:r w:rsidRPr="00192B05">
        <w:t xml:space="preserve">.  Hay que recordar que la PCR permite detectar niveles tan bajos de </w:t>
      </w:r>
      <w:proofErr w:type="spellStart"/>
      <w:r w:rsidRPr="00192B05">
        <w:t>quimerismo</w:t>
      </w:r>
      <w:proofErr w:type="spellEnd"/>
      <w:r w:rsidRPr="00192B05">
        <w:t xml:space="preserve"> como 0.05% en un grupo de células (Ennis </w:t>
      </w:r>
      <w:r w:rsidRPr="00192B05">
        <w:rPr>
          <w:i/>
          <w:iCs/>
        </w:rPr>
        <w:t>et al</w:t>
      </w:r>
      <w:r w:rsidRPr="00192B05">
        <w:t xml:space="preserve">., 1999).  Como se ha demostrado que la presencia del síndrome genera un mínimo de 2% de leucocitos quiméricos (Wilkes </w:t>
      </w:r>
      <w:r w:rsidRPr="00192B05">
        <w:rPr>
          <w:i/>
          <w:iCs/>
        </w:rPr>
        <w:t>et al</w:t>
      </w:r>
      <w:r w:rsidRPr="00192B05">
        <w:t>., 1980), descartamos la posibilidad de que las hembras SRY (-) puedan estar afectadas por el síndrome.</w:t>
      </w:r>
    </w:p>
    <w:p w:rsidR="00603BF7" w:rsidRDefault="00603BF7" w:rsidP="00192B05">
      <w:pPr>
        <w:spacing w:line="480" w:lineRule="auto"/>
        <w:jc w:val="both"/>
      </w:pPr>
    </w:p>
    <w:p w:rsidR="00C050A5" w:rsidRPr="00192B05" w:rsidRDefault="00C050A5" w:rsidP="00192B05">
      <w:pPr>
        <w:spacing w:line="480" w:lineRule="auto"/>
        <w:jc w:val="both"/>
      </w:pPr>
      <w:r w:rsidRPr="00192B05">
        <w:t xml:space="preserve">Las hembras </w:t>
      </w:r>
      <w:proofErr w:type="spellStart"/>
      <w:r w:rsidRPr="00192B05">
        <w:t>Freemartin</w:t>
      </w:r>
      <w:proofErr w:type="spellEnd"/>
      <w:r w:rsidRPr="00192B05">
        <w:t xml:space="preserve"> contienen en el genoma de algunos grupos celulares el cromosoma “Y”. La expresión de muchos de sus genes, incluyendo SRY, sumado al paso de hormona </w:t>
      </w:r>
      <w:proofErr w:type="spellStart"/>
      <w:r w:rsidRPr="00192B05">
        <w:t>antimulleriana</w:t>
      </w:r>
      <w:proofErr w:type="spellEnd"/>
      <w:r w:rsidRPr="00192B05">
        <w:t xml:space="preserve"> entre placentas puede contribuir al desarrollo irregular </w:t>
      </w:r>
      <w:r w:rsidRPr="00192B05">
        <w:rPr>
          <w:bCs/>
        </w:rPr>
        <w:t xml:space="preserve">de las estructuras reproductivas internas con lesiones tales como </w:t>
      </w:r>
      <w:r w:rsidRPr="00192B05">
        <w:t xml:space="preserve">vaginas ciegas, ovarios </w:t>
      </w:r>
      <w:proofErr w:type="spellStart"/>
      <w:r w:rsidRPr="00192B05">
        <w:t>hipoplásicos</w:t>
      </w:r>
      <w:proofErr w:type="spellEnd"/>
      <w:r w:rsidRPr="00192B05">
        <w:t>, agenesia total o parcial de cuernos uterinos, atresias ductales, etc. o bien puede observarse desarrollo de órganos reproductores masculinos como epidídimos, vesículas seminales y tejido testicular</w:t>
      </w:r>
      <w:r w:rsidRPr="00192B05">
        <w:rPr>
          <w:bCs/>
        </w:rPr>
        <w:t>.</w:t>
      </w:r>
      <w:r w:rsidRPr="00192B05">
        <w:t xml:space="preserve"> (Wilkes </w:t>
      </w:r>
      <w:r w:rsidRPr="00192B05">
        <w:rPr>
          <w:i/>
          <w:iCs/>
        </w:rPr>
        <w:t>et al</w:t>
      </w:r>
      <w:r w:rsidRPr="00192B05">
        <w:t xml:space="preserve">., 1980) En nuestro estudio, la mayoría de las hembras se muestrearon en los primeros 60 días de vida; en este momento existen pocos signos de masculinización evidente. En algunas hembras se encontraron genitales externos aparentemente normales, pero el diagnóstico molecular confirmó el síndrome. En otras se visualizaron algunos indicios de la presencia de </w:t>
      </w:r>
      <w:proofErr w:type="spellStart"/>
      <w:r w:rsidRPr="00192B05">
        <w:t>Freemartinismo</w:t>
      </w:r>
      <w:proofErr w:type="spellEnd"/>
      <w:r w:rsidRPr="00192B05">
        <w:t xml:space="preserve">, en características como hipertricosis en labios y comisura </w:t>
      </w:r>
      <w:proofErr w:type="spellStart"/>
      <w:r w:rsidRPr="00192B05">
        <w:t>vulvar</w:t>
      </w:r>
      <w:proofErr w:type="spellEnd"/>
      <w:r w:rsidRPr="00192B05">
        <w:t xml:space="preserve">, y desarrollo hipertrófico del clítoris, pero no se evidenciaron otros defectos reportados por la literatura tales como las bolsas escrotales. (Ayala </w:t>
      </w:r>
      <w:r w:rsidRPr="00192B05">
        <w:rPr>
          <w:i/>
          <w:iCs/>
        </w:rPr>
        <w:t>et al</w:t>
      </w:r>
      <w:r w:rsidRPr="00192B05">
        <w:t xml:space="preserve">., 2007). Posiblemente este tipo de afecciones son más </w:t>
      </w:r>
      <w:r w:rsidRPr="00192B05">
        <w:lastRenderedPageBreak/>
        <w:t>visibles en las hembras conforme crecen, y no son fáciles de diagnosticar en terneras recién nacidas.</w:t>
      </w:r>
    </w:p>
    <w:p w:rsidR="00603BF7" w:rsidRDefault="00603BF7" w:rsidP="00192B05">
      <w:pPr>
        <w:spacing w:line="480" w:lineRule="auto"/>
        <w:jc w:val="both"/>
      </w:pPr>
    </w:p>
    <w:p w:rsidR="00C050A5" w:rsidRPr="00192B05" w:rsidRDefault="00C050A5" w:rsidP="00192B05">
      <w:pPr>
        <w:spacing w:line="480" w:lineRule="auto"/>
        <w:jc w:val="both"/>
      </w:pPr>
      <w:r w:rsidRPr="00192B05">
        <w:t xml:space="preserve">Por otro lado el análisis </w:t>
      </w:r>
      <w:proofErr w:type="spellStart"/>
      <w:r w:rsidRPr="00192B05">
        <w:t>anatomopatológico</w:t>
      </w:r>
      <w:proofErr w:type="spellEnd"/>
      <w:r w:rsidRPr="00192B05">
        <w:t xml:space="preserve"> permitió ver lesiones internas reportadas por la literatura como la atresia ductal cervical (Wilkes </w:t>
      </w:r>
      <w:r w:rsidRPr="00192B05">
        <w:rPr>
          <w:i/>
          <w:iCs/>
        </w:rPr>
        <w:t>et al</w:t>
      </w:r>
      <w:r w:rsidRPr="00192B05">
        <w:t xml:space="preserve">., 1980) y la presencia de tejidos mixtos en la zona ovárica, los cuales presentaron tejido reproductor masculino incipiente denominado ovotestis (Valencia </w:t>
      </w:r>
      <w:r w:rsidRPr="00192B05">
        <w:rPr>
          <w:i/>
          <w:iCs/>
        </w:rPr>
        <w:t>et al</w:t>
      </w:r>
      <w:r w:rsidRPr="00192B05">
        <w:t>., 2005) confirmado por examen histopatológico. El apoyo de técnicas diagnósticas como la histopatología ha permitido determinar lo complejo del estado de intersexualidad generado por el síndrome, y explica en parte el compromiso del síndrome en la fertilidad del animal.</w:t>
      </w:r>
    </w:p>
    <w:p w:rsidR="00603BF7" w:rsidRDefault="00603BF7" w:rsidP="00192B05">
      <w:pPr>
        <w:spacing w:line="480" w:lineRule="auto"/>
        <w:jc w:val="both"/>
      </w:pPr>
    </w:p>
    <w:p w:rsidR="00C050A5" w:rsidRPr="00192B05" w:rsidRDefault="00C050A5" w:rsidP="00192B05">
      <w:pPr>
        <w:spacing w:line="480" w:lineRule="auto"/>
        <w:jc w:val="both"/>
      </w:pPr>
      <w:r w:rsidRPr="00192B05">
        <w:t xml:space="preserve">La invención de la técnica de Reacción en Cadena de la Polimerasa (PCR) y el uso de secuencias específicas para el cromosoma “Y” de ADN sintético constituyen un significativo avance en la detección de hembras bovinas </w:t>
      </w:r>
      <w:proofErr w:type="spellStart"/>
      <w:r w:rsidRPr="00192B05">
        <w:t>Freemartin</w:t>
      </w:r>
      <w:proofErr w:type="spellEnd"/>
      <w:r w:rsidRPr="00192B05">
        <w:rPr>
          <w:bCs/>
        </w:rPr>
        <w:t xml:space="preserve"> de forma precisa, oportuna y rápida (la prueba demora 6 horas en su realización) a partir de un volumen pequeño de sangre (200 </w:t>
      </w:r>
      <w:r w:rsidRPr="00192B05">
        <w:rPr>
          <w:bCs/>
        </w:rPr>
        <w:sym w:font="Symbol" w:char="F06D"/>
      </w:r>
      <w:r w:rsidRPr="00192B05">
        <w:rPr>
          <w:bCs/>
        </w:rPr>
        <w:t>L, mínimo).</w:t>
      </w:r>
      <w:r w:rsidRPr="00192B05">
        <w:t xml:space="preserve"> La prueba es altamente sensible, lo que permite producir grandes cantidades de copias exactas de un fragmento de ADN específico de longitud definida a partir de pequeñas cantidades de ADN. </w:t>
      </w:r>
    </w:p>
    <w:p w:rsidR="00603BF7" w:rsidRDefault="00603BF7" w:rsidP="00192B05">
      <w:pPr>
        <w:spacing w:line="480" w:lineRule="auto"/>
        <w:jc w:val="both"/>
      </w:pPr>
    </w:p>
    <w:p w:rsidR="00C050A5" w:rsidRPr="00192B05" w:rsidRDefault="00C050A5" w:rsidP="00192B05">
      <w:pPr>
        <w:spacing w:line="480" w:lineRule="auto"/>
        <w:jc w:val="both"/>
      </w:pPr>
      <w:r w:rsidRPr="00192B05">
        <w:t xml:space="preserve">La importancia de determinar oportunamente la presencia del síndrome </w:t>
      </w:r>
      <w:proofErr w:type="spellStart"/>
      <w:r w:rsidRPr="00192B05">
        <w:t>Freemartin</w:t>
      </w:r>
      <w:proofErr w:type="spellEnd"/>
      <w:r w:rsidRPr="00192B05">
        <w:t xml:space="preserve"> en terneras mellizas heterosexuales radica en poder conocer de manera precisa y temprana el estado de fertilidad del animal, ahorrando tiempo y dinero en la cría y levante de animales infértiles. Así mismo facilita el uso de hembras positivas en actividades como detección de celos, donde se ha reportado que las </w:t>
      </w:r>
      <w:proofErr w:type="spellStart"/>
      <w:r w:rsidRPr="00192B05">
        <w:t>Freemartin</w:t>
      </w:r>
      <w:proofErr w:type="spellEnd"/>
      <w:r w:rsidRPr="00192B05">
        <w:t xml:space="preserve"> poseen </w:t>
      </w:r>
      <w:proofErr w:type="spellStart"/>
      <w:r w:rsidRPr="00192B05">
        <w:t>líbido</w:t>
      </w:r>
      <w:proofErr w:type="spellEnd"/>
      <w:r w:rsidRPr="00192B05">
        <w:t xml:space="preserve"> superior a hembras normales (tan alta como la de un </w:t>
      </w:r>
      <w:r w:rsidRPr="00192B05">
        <w:lastRenderedPageBreak/>
        <w:t xml:space="preserve">toro) (Ayala </w:t>
      </w:r>
      <w:r w:rsidRPr="00192B05">
        <w:rPr>
          <w:i/>
          <w:iCs/>
        </w:rPr>
        <w:t>et al</w:t>
      </w:r>
      <w:r w:rsidRPr="00192B05">
        <w:t xml:space="preserve">., 2000) y con menos riesgos de accidentes en instalaciones, operarios y otros animales generados por el uso de toros.   </w:t>
      </w:r>
    </w:p>
    <w:p w:rsidR="00603BF7" w:rsidRDefault="00603BF7" w:rsidP="00192B05">
      <w:pPr>
        <w:spacing w:line="480" w:lineRule="auto"/>
        <w:jc w:val="both"/>
      </w:pPr>
    </w:p>
    <w:p w:rsidR="00C050A5" w:rsidRPr="00192B05" w:rsidRDefault="008F0391" w:rsidP="00192B05">
      <w:pPr>
        <w:spacing w:line="480" w:lineRule="auto"/>
        <w:jc w:val="both"/>
      </w:pPr>
      <w:r>
        <w:t xml:space="preserve">La incursión de </w:t>
      </w:r>
      <w:r w:rsidR="00C050A5" w:rsidRPr="00192B05">
        <w:t>tecnologías tales como la PCR ha posibilitado el diagnóstico de múltiples enfermedades genéticas e infecciosas del bovino. Su sensibilidad, especificidad, rapidez y bajo costo están incrementando sus aplicaciones en beneficio de la producción pecuaria.</w:t>
      </w:r>
    </w:p>
    <w:p w:rsidR="004573FE" w:rsidRPr="00192B05" w:rsidRDefault="004573FE" w:rsidP="00192B05">
      <w:pPr>
        <w:autoSpaceDE w:val="0"/>
        <w:autoSpaceDN w:val="0"/>
        <w:adjustRightInd w:val="0"/>
        <w:spacing w:line="480" w:lineRule="auto"/>
        <w:jc w:val="both"/>
        <w:rPr>
          <w:bCs/>
        </w:rPr>
      </w:pPr>
    </w:p>
    <w:p w:rsidR="004573FE" w:rsidRPr="00192B05" w:rsidRDefault="004573FE" w:rsidP="00192B05">
      <w:pPr>
        <w:autoSpaceDE w:val="0"/>
        <w:autoSpaceDN w:val="0"/>
        <w:adjustRightInd w:val="0"/>
        <w:spacing w:line="480" w:lineRule="auto"/>
        <w:jc w:val="both"/>
        <w:rPr>
          <w:b/>
          <w:lang w:val="es-MX"/>
        </w:rPr>
      </w:pPr>
      <w:r w:rsidRPr="00192B05">
        <w:rPr>
          <w:b/>
          <w:lang w:val="es-MX"/>
        </w:rPr>
        <w:t xml:space="preserve">Agradecimientos </w:t>
      </w:r>
    </w:p>
    <w:p w:rsidR="004573FE" w:rsidRPr="00192B05" w:rsidRDefault="004573FE" w:rsidP="00192B05">
      <w:pPr>
        <w:pStyle w:val="Textoindependiente2"/>
        <w:spacing w:line="480" w:lineRule="auto"/>
        <w:jc w:val="both"/>
        <w:rPr>
          <w:iCs/>
          <w:sz w:val="24"/>
        </w:rPr>
      </w:pPr>
      <w:r w:rsidRPr="00192B05">
        <w:rPr>
          <w:iCs/>
          <w:sz w:val="24"/>
        </w:rPr>
        <w:t xml:space="preserve">Los autores agradecen a los asociados productores de leche y al personal del Departamento de Asistencia Técnica de la Cooperativa </w:t>
      </w:r>
      <w:proofErr w:type="spellStart"/>
      <w:r w:rsidRPr="00192B05">
        <w:rPr>
          <w:iCs/>
          <w:sz w:val="24"/>
        </w:rPr>
        <w:t>Colanta</w:t>
      </w:r>
      <w:proofErr w:type="spellEnd"/>
      <w:r w:rsidRPr="00192B05">
        <w:rPr>
          <w:iCs/>
          <w:sz w:val="24"/>
        </w:rPr>
        <w:t xml:space="preserve"> por su desinteresada colaboración en el reporte de los casos y la toma de muestras de sangre, respectivamente.  De igual manera, al Laboratorio de Genética Animal de la Facultad de Ciencias Exactas y Naturales de la Universidad de Antioquia por el préstamo de sus instalaciones para la realización de las pruebas.</w:t>
      </w:r>
    </w:p>
    <w:p w:rsidR="00603BF7" w:rsidRDefault="00603BF7" w:rsidP="00192B05">
      <w:pPr>
        <w:autoSpaceDE w:val="0"/>
        <w:autoSpaceDN w:val="0"/>
        <w:adjustRightInd w:val="0"/>
        <w:spacing w:line="480" w:lineRule="auto"/>
        <w:jc w:val="both"/>
        <w:rPr>
          <w:b/>
          <w:lang w:val="es-MX"/>
        </w:rPr>
      </w:pPr>
    </w:p>
    <w:p w:rsidR="004573FE" w:rsidRPr="00192B05" w:rsidRDefault="0029231D" w:rsidP="00192B05">
      <w:pPr>
        <w:autoSpaceDE w:val="0"/>
        <w:autoSpaceDN w:val="0"/>
        <w:adjustRightInd w:val="0"/>
        <w:spacing w:line="480" w:lineRule="auto"/>
        <w:jc w:val="both"/>
        <w:rPr>
          <w:lang w:val="es-MX"/>
        </w:rPr>
      </w:pPr>
      <w:r>
        <w:rPr>
          <w:b/>
          <w:lang w:val="es-MX"/>
        </w:rPr>
        <w:t>Referencias bibliográficas</w:t>
      </w:r>
    </w:p>
    <w:p w:rsidR="00214F4B" w:rsidRDefault="00214F4B" w:rsidP="00192B05">
      <w:pPr>
        <w:autoSpaceDE w:val="0"/>
        <w:autoSpaceDN w:val="0"/>
        <w:adjustRightInd w:val="0"/>
        <w:spacing w:line="480" w:lineRule="auto"/>
        <w:jc w:val="both"/>
      </w:pPr>
    </w:p>
    <w:p w:rsidR="004573FE" w:rsidRPr="00F50177" w:rsidRDefault="004573FE" w:rsidP="00192B05">
      <w:pPr>
        <w:autoSpaceDE w:val="0"/>
        <w:autoSpaceDN w:val="0"/>
        <w:adjustRightInd w:val="0"/>
        <w:spacing w:line="480" w:lineRule="auto"/>
        <w:jc w:val="both"/>
        <w:rPr>
          <w:lang w:val="es-MX"/>
        </w:rPr>
      </w:pPr>
      <w:r w:rsidRPr="00F50177">
        <w:t>Ayala</w:t>
      </w:r>
      <w:r w:rsidR="0031413B" w:rsidRPr="00F50177">
        <w:t>,</w:t>
      </w:r>
      <w:r w:rsidRPr="00F50177">
        <w:t xml:space="preserve"> M</w:t>
      </w:r>
      <w:r w:rsidR="0031413B" w:rsidRPr="00F50177">
        <w:t>.</w:t>
      </w:r>
      <w:r w:rsidRPr="00F50177">
        <w:t xml:space="preserve">, </w:t>
      </w:r>
      <w:proofErr w:type="spellStart"/>
      <w:r w:rsidRPr="00F50177">
        <w:t>Villagómez</w:t>
      </w:r>
      <w:proofErr w:type="spellEnd"/>
      <w:r w:rsidR="0031413B" w:rsidRPr="00F50177">
        <w:t>,</w:t>
      </w:r>
      <w:r w:rsidRPr="00F50177">
        <w:t xml:space="preserve"> D</w:t>
      </w:r>
      <w:r w:rsidR="0031413B" w:rsidRPr="00F50177">
        <w:t>.</w:t>
      </w:r>
      <w:r w:rsidRPr="00F50177">
        <w:t>, Galindo</w:t>
      </w:r>
      <w:r w:rsidR="0031413B" w:rsidRPr="00F50177">
        <w:t>,</w:t>
      </w:r>
      <w:r w:rsidRPr="00F50177">
        <w:t xml:space="preserve"> J</w:t>
      </w:r>
      <w:r w:rsidR="0031413B" w:rsidRPr="00F50177">
        <w:t>.</w:t>
      </w:r>
      <w:r w:rsidRPr="00F50177">
        <w:t>, Sánchez</w:t>
      </w:r>
      <w:r w:rsidR="0031413B" w:rsidRPr="00F50177">
        <w:t>,</w:t>
      </w:r>
      <w:r w:rsidRPr="00F50177">
        <w:t xml:space="preserve"> D</w:t>
      </w:r>
      <w:r w:rsidR="0031413B" w:rsidRPr="00F50177">
        <w:t>.</w:t>
      </w:r>
      <w:r w:rsidRPr="00F50177">
        <w:t>, Avila</w:t>
      </w:r>
      <w:r w:rsidR="0031413B" w:rsidRPr="00F50177">
        <w:t>,</w:t>
      </w:r>
      <w:r w:rsidRPr="00F50177">
        <w:t xml:space="preserve"> D</w:t>
      </w:r>
      <w:r w:rsidR="0031413B" w:rsidRPr="00F50177">
        <w:t>.</w:t>
      </w:r>
      <w:r w:rsidRPr="00F50177">
        <w:t>, Taylor</w:t>
      </w:r>
      <w:r w:rsidR="0031413B" w:rsidRPr="00F50177">
        <w:t>,</w:t>
      </w:r>
      <w:r w:rsidRPr="00F50177">
        <w:t xml:space="preserve"> J</w:t>
      </w:r>
      <w:r w:rsidR="0031413B" w:rsidRPr="00F50177">
        <w:t>.</w:t>
      </w:r>
      <w:r w:rsidRPr="00F50177">
        <w:t>, Merlos</w:t>
      </w:r>
      <w:r w:rsidR="0031413B" w:rsidRPr="00F50177">
        <w:t>,</w:t>
      </w:r>
      <w:r w:rsidRPr="00F50177">
        <w:t xml:space="preserve"> M</w:t>
      </w:r>
      <w:r w:rsidR="005C5B53" w:rsidRPr="00F50177">
        <w:t>.,</w:t>
      </w:r>
      <w:r w:rsidRPr="00F50177">
        <w:t xml:space="preserve"> </w:t>
      </w:r>
      <w:r w:rsidR="0029231D" w:rsidRPr="00F50177">
        <w:t xml:space="preserve">&amp; </w:t>
      </w:r>
      <w:r w:rsidRPr="00F50177">
        <w:t>Guerrero</w:t>
      </w:r>
      <w:r w:rsidR="0031413B" w:rsidRPr="00F50177">
        <w:t>,</w:t>
      </w:r>
      <w:r w:rsidRPr="00F50177">
        <w:t xml:space="preserve"> L. </w:t>
      </w:r>
      <w:r w:rsidR="0031413B" w:rsidRPr="00F50177">
        <w:t>(</w:t>
      </w:r>
      <w:r w:rsidRPr="00F50177">
        <w:t>2007</w:t>
      </w:r>
      <w:r w:rsidR="0031413B" w:rsidRPr="00F50177">
        <w:t>)</w:t>
      </w:r>
      <w:r w:rsidRPr="00F50177">
        <w:t xml:space="preserve">.  Estudio </w:t>
      </w:r>
      <w:proofErr w:type="spellStart"/>
      <w:r w:rsidRPr="00F50177">
        <w:t>anatomopatológico</w:t>
      </w:r>
      <w:proofErr w:type="spellEnd"/>
      <w:r w:rsidRPr="00F50177">
        <w:t xml:space="preserve">, </w:t>
      </w:r>
      <w:proofErr w:type="spellStart"/>
      <w:r w:rsidRPr="00F50177">
        <w:t>citogenético</w:t>
      </w:r>
      <w:proofErr w:type="spellEnd"/>
      <w:r w:rsidRPr="00F50177">
        <w:t xml:space="preserve"> y molecular del síndrome </w:t>
      </w:r>
      <w:proofErr w:type="spellStart"/>
      <w:r w:rsidRPr="00F50177">
        <w:t>freemartin</w:t>
      </w:r>
      <w:proofErr w:type="spellEnd"/>
      <w:r w:rsidRPr="00F50177">
        <w:t xml:space="preserve"> en el bovino doméstico (</w:t>
      </w:r>
      <w:proofErr w:type="spellStart"/>
      <w:r w:rsidR="00172239" w:rsidRPr="00172239">
        <w:t>Bos</w:t>
      </w:r>
      <w:proofErr w:type="spellEnd"/>
      <w:r w:rsidR="00172239" w:rsidRPr="00172239">
        <w:t xml:space="preserve"> </w:t>
      </w:r>
      <w:proofErr w:type="spellStart"/>
      <w:r w:rsidR="00172239" w:rsidRPr="00172239">
        <w:t>taurus</w:t>
      </w:r>
      <w:proofErr w:type="spellEnd"/>
      <w:r w:rsidRPr="00F50177">
        <w:t xml:space="preserve">).  </w:t>
      </w:r>
      <w:r w:rsidR="00172239" w:rsidRPr="00603BF7">
        <w:rPr>
          <w:i/>
        </w:rPr>
        <w:t xml:space="preserve">REDVET, </w:t>
      </w:r>
      <w:r w:rsidR="00172239" w:rsidRPr="00603BF7">
        <w:rPr>
          <w:i/>
          <w:lang w:val="es-MX"/>
        </w:rPr>
        <w:t>Revista electrónica de Veterinaria</w:t>
      </w:r>
      <w:r w:rsidR="0031413B" w:rsidRPr="00603BF7">
        <w:rPr>
          <w:i/>
          <w:lang w:val="es-MX"/>
        </w:rPr>
        <w:t xml:space="preserve">,  </w:t>
      </w:r>
      <w:r w:rsidR="00921E94" w:rsidRPr="00603BF7">
        <w:rPr>
          <w:i/>
          <w:lang w:val="es-MX"/>
        </w:rPr>
        <w:t>8</w:t>
      </w:r>
      <w:r w:rsidR="0031413B" w:rsidRPr="00F50177">
        <w:rPr>
          <w:lang w:val="es-MX"/>
        </w:rPr>
        <w:t xml:space="preserve"> (9),</w:t>
      </w:r>
      <w:r w:rsidRPr="00F50177">
        <w:rPr>
          <w:lang w:val="es-MX"/>
        </w:rPr>
        <w:t xml:space="preserve"> 1  – 15.</w:t>
      </w:r>
    </w:p>
    <w:p w:rsidR="004573FE" w:rsidRPr="00192B05" w:rsidRDefault="004573FE" w:rsidP="00192B05">
      <w:pPr>
        <w:autoSpaceDE w:val="0"/>
        <w:autoSpaceDN w:val="0"/>
        <w:adjustRightInd w:val="0"/>
        <w:spacing w:line="480" w:lineRule="auto"/>
        <w:jc w:val="both"/>
        <w:rPr>
          <w:lang w:val="es-MX"/>
        </w:rPr>
      </w:pPr>
    </w:p>
    <w:p w:rsidR="004573FE" w:rsidRPr="00F50177" w:rsidRDefault="004573FE" w:rsidP="00192B05">
      <w:pPr>
        <w:autoSpaceDE w:val="0"/>
        <w:autoSpaceDN w:val="0"/>
        <w:adjustRightInd w:val="0"/>
        <w:spacing w:line="480" w:lineRule="auto"/>
        <w:jc w:val="both"/>
      </w:pPr>
      <w:r w:rsidRPr="00192B05">
        <w:lastRenderedPageBreak/>
        <w:t>Ayala</w:t>
      </w:r>
      <w:r w:rsidR="00547A19" w:rsidRPr="00192B05">
        <w:t>,</w:t>
      </w:r>
      <w:r w:rsidRPr="00192B05">
        <w:t xml:space="preserve"> M</w:t>
      </w:r>
      <w:r w:rsidR="00547A19" w:rsidRPr="00192B05">
        <w:t>.</w:t>
      </w:r>
      <w:r w:rsidRPr="00192B05">
        <w:t xml:space="preserve">, </w:t>
      </w:r>
      <w:proofErr w:type="spellStart"/>
      <w:r w:rsidRPr="00192B05">
        <w:t>Villagomez</w:t>
      </w:r>
      <w:proofErr w:type="spellEnd"/>
      <w:r w:rsidR="00547A19" w:rsidRPr="00192B05">
        <w:t>,</w:t>
      </w:r>
      <w:r w:rsidRPr="00192B05">
        <w:t xml:space="preserve"> D</w:t>
      </w:r>
      <w:r w:rsidR="005C5B53" w:rsidRPr="00192B05">
        <w:t>.,</w:t>
      </w:r>
      <w:r w:rsidRPr="00192B05">
        <w:t xml:space="preserve"> </w:t>
      </w:r>
      <w:r w:rsidR="0029231D">
        <w:t xml:space="preserve">&amp; </w:t>
      </w:r>
      <w:proofErr w:type="spellStart"/>
      <w:r w:rsidRPr="00192B05">
        <w:t>Schweminski</w:t>
      </w:r>
      <w:proofErr w:type="spellEnd"/>
      <w:r w:rsidR="00547A19" w:rsidRPr="00192B05">
        <w:t>,</w:t>
      </w:r>
      <w:r w:rsidRPr="00192B05">
        <w:t xml:space="preserve"> S.  </w:t>
      </w:r>
      <w:r w:rsidR="00547A19" w:rsidRPr="00192B05">
        <w:t>(</w:t>
      </w:r>
      <w:r w:rsidRPr="00192B05">
        <w:t>2000</w:t>
      </w:r>
      <w:r w:rsidR="00547A19" w:rsidRPr="00192B05">
        <w:t>)</w:t>
      </w:r>
      <w:r w:rsidRPr="00192B05">
        <w:t xml:space="preserve">.  </w:t>
      </w:r>
      <w:hyperlink r:id="rId15" w:tgtFrame="_blank" w:history="1">
        <w:r w:rsidRPr="00F50177">
          <w:rPr>
            <w:rStyle w:val="Hipervnculo"/>
            <w:color w:val="auto"/>
            <w:u w:val="none"/>
          </w:rPr>
          <w:t xml:space="preserve">Estudio </w:t>
        </w:r>
        <w:proofErr w:type="spellStart"/>
        <w:r w:rsidRPr="00F50177">
          <w:rPr>
            <w:rStyle w:val="Hipervnculo"/>
            <w:color w:val="auto"/>
            <w:u w:val="none"/>
          </w:rPr>
          <w:t>citogenético</w:t>
        </w:r>
        <w:proofErr w:type="spellEnd"/>
        <w:r w:rsidRPr="00F50177">
          <w:rPr>
            <w:rStyle w:val="Hipervnculo"/>
            <w:color w:val="auto"/>
            <w:u w:val="none"/>
          </w:rPr>
          <w:t xml:space="preserve"> y </w:t>
        </w:r>
        <w:proofErr w:type="spellStart"/>
        <w:r w:rsidRPr="00F50177">
          <w:rPr>
            <w:rStyle w:val="Hipervnculo"/>
            <w:color w:val="auto"/>
            <w:u w:val="none"/>
          </w:rPr>
          <w:t>anatomopatológico</w:t>
        </w:r>
        <w:proofErr w:type="spellEnd"/>
        <w:r w:rsidRPr="00F50177">
          <w:rPr>
            <w:rStyle w:val="Hipervnculo"/>
            <w:color w:val="auto"/>
            <w:u w:val="none"/>
          </w:rPr>
          <w:t xml:space="preserve"> del síndrome </w:t>
        </w:r>
        <w:proofErr w:type="spellStart"/>
        <w:r w:rsidRPr="00F50177">
          <w:rPr>
            <w:rStyle w:val="Hipervnculo"/>
            <w:color w:val="auto"/>
            <w:u w:val="none"/>
          </w:rPr>
          <w:t>freemartin</w:t>
        </w:r>
        <w:proofErr w:type="spellEnd"/>
        <w:r w:rsidRPr="00F50177">
          <w:rPr>
            <w:rStyle w:val="Hipervnculo"/>
            <w:color w:val="auto"/>
            <w:u w:val="none"/>
          </w:rPr>
          <w:t xml:space="preserve"> en bovinos (</w:t>
        </w:r>
        <w:proofErr w:type="spellStart"/>
        <w:r w:rsidR="00172239" w:rsidRPr="00172239">
          <w:rPr>
            <w:rStyle w:val="Hipervnculo"/>
            <w:color w:val="auto"/>
            <w:u w:val="none"/>
          </w:rPr>
          <w:t>Bos</w:t>
        </w:r>
        <w:proofErr w:type="spellEnd"/>
        <w:r w:rsidR="00172239" w:rsidRPr="00172239">
          <w:rPr>
            <w:rStyle w:val="Hipervnculo"/>
            <w:color w:val="auto"/>
            <w:u w:val="none"/>
          </w:rPr>
          <w:t xml:space="preserve"> </w:t>
        </w:r>
        <w:proofErr w:type="spellStart"/>
        <w:r w:rsidR="00172239" w:rsidRPr="00172239">
          <w:rPr>
            <w:rStyle w:val="Hipervnculo"/>
            <w:color w:val="auto"/>
            <w:u w:val="none"/>
          </w:rPr>
          <w:t>taurus</w:t>
        </w:r>
        <w:proofErr w:type="spellEnd"/>
        <w:r w:rsidRPr="00F50177">
          <w:rPr>
            <w:rStyle w:val="Hipervnculo"/>
            <w:color w:val="auto"/>
            <w:u w:val="none"/>
          </w:rPr>
          <w:t>)</w:t>
        </w:r>
      </w:hyperlink>
      <w:r w:rsidRPr="00F50177">
        <w:t xml:space="preserve">. </w:t>
      </w:r>
      <w:r w:rsidR="00547A19" w:rsidRPr="00F50177">
        <w:t xml:space="preserve"> </w:t>
      </w:r>
      <w:r w:rsidR="00172239" w:rsidRPr="00603BF7">
        <w:rPr>
          <w:i/>
        </w:rPr>
        <w:t>Veterinaria México</w:t>
      </w:r>
      <w:r w:rsidR="00547A19" w:rsidRPr="00603BF7">
        <w:rPr>
          <w:i/>
        </w:rPr>
        <w:t xml:space="preserve">, </w:t>
      </w:r>
      <w:r w:rsidR="00921E94" w:rsidRPr="00603BF7">
        <w:rPr>
          <w:i/>
        </w:rPr>
        <w:t>4</w:t>
      </w:r>
      <w:r w:rsidR="00547A19" w:rsidRPr="00603BF7">
        <w:rPr>
          <w:i/>
        </w:rPr>
        <w:t>,</w:t>
      </w:r>
      <w:r w:rsidRPr="00F50177">
        <w:t xml:space="preserve"> 313-320. </w:t>
      </w:r>
    </w:p>
    <w:p w:rsidR="004573FE" w:rsidRPr="00077BBC" w:rsidRDefault="004573FE" w:rsidP="00192B05">
      <w:pPr>
        <w:autoSpaceDE w:val="0"/>
        <w:autoSpaceDN w:val="0"/>
        <w:adjustRightInd w:val="0"/>
        <w:spacing w:line="480" w:lineRule="auto"/>
        <w:jc w:val="both"/>
        <w:rPr>
          <w:lang w:val="es-CO"/>
        </w:rPr>
      </w:pPr>
      <w:proofErr w:type="spellStart"/>
      <w:r w:rsidRPr="00192B05">
        <w:t>Bonnevaux</w:t>
      </w:r>
      <w:proofErr w:type="spellEnd"/>
      <w:r w:rsidR="00F01114" w:rsidRPr="00192B05">
        <w:t>,</w:t>
      </w:r>
      <w:r w:rsidRPr="00192B05">
        <w:t xml:space="preserve"> J</w:t>
      </w:r>
      <w:r w:rsidR="005C5B53" w:rsidRPr="00192B05">
        <w:t>.,</w:t>
      </w:r>
      <w:r w:rsidRPr="00192B05">
        <w:t xml:space="preserve"> </w:t>
      </w:r>
      <w:r w:rsidR="0029231D">
        <w:t xml:space="preserve">&amp; </w:t>
      </w:r>
      <w:r w:rsidRPr="00192B05">
        <w:t>Baptista</w:t>
      </w:r>
      <w:r w:rsidR="00F01114" w:rsidRPr="00192B05">
        <w:t>,</w:t>
      </w:r>
      <w:r w:rsidRPr="00192B05">
        <w:t xml:space="preserve"> J.  </w:t>
      </w:r>
      <w:r w:rsidR="00F01114" w:rsidRPr="00192B05">
        <w:t>(</w:t>
      </w:r>
      <w:r w:rsidRPr="00192B05">
        <w:t>1982</w:t>
      </w:r>
      <w:r w:rsidR="00F01114" w:rsidRPr="00192B05">
        <w:t>)</w:t>
      </w:r>
      <w:r w:rsidRPr="00192B05">
        <w:t xml:space="preserve">.  Anomalías congénitas en el bovino, descripción de tres tipos de </w:t>
      </w:r>
      <w:proofErr w:type="spellStart"/>
      <w:r w:rsidRPr="00F50177">
        <w:t>Freemartin</w:t>
      </w:r>
      <w:proofErr w:type="spellEnd"/>
      <w:r w:rsidRPr="00F50177">
        <w:t xml:space="preserve">.  </w:t>
      </w:r>
      <w:r w:rsidR="00172239" w:rsidRPr="00603BF7">
        <w:rPr>
          <w:i/>
          <w:lang w:val="es-CO"/>
        </w:rPr>
        <w:t>Veterinaria (Uruguay), 18</w:t>
      </w:r>
      <w:r w:rsidR="00172239" w:rsidRPr="00077BBC">
        <w:rPr>
          <w:lang w:val="es-CO"/>
        </w:rPr>
        <w:t xml:space="preserve">, 51-54. </w:t>
      </w:r>
    </w:p>
    <w:p w:rsidR="004573FE" w:rsidRPr="00F50177" w:rsidRDefault="004573FE" w:rsidP="00192B05">
      <w:pPr>
        <w:spacing w:line="480" w:lineRule="auto"/>
        <w:jc w:val="both"/>
        <w:rPr>
          <w:lang w:val="en-US"/>
        </w:rPr>
      </w:pPr>
      <w:proofErr w:type="gramStart"/>
      <w:r w:rsidRPr="00603BF7">
        <w:rPr>
          <w:lang w:val="en-US"/>
        </w:rPr>
        <w:t>Chu</w:t>
      </w:r>
      <w:r w:rsidR="00BA536A" w:rsidRPr="00603BF7">
        <w:rPr>
          <w:lang w:val="en-US"/>
        </w:rPr>
        <w:t>,</w:t>
      </w:r>
      <w:r w:rsidRPr="00603BF7">
        <w:rPr>
          <w:lang w:val="en-US"/>
        </w:rPr>
        <w:t xml:space="preserve"> E</w:t>
      </w:r>
      <w:r w:rsidR="00BA536A" w:rsidRPr="00603BF7">
        <w:rPr>
          <w:lang w:val="en-US"/>
        </w:rPr>
        <w:t>.</w:t>
      </w:r>
      <w:r w:rsidRPr="00603BF7">
        <w:rPr>
          <w:lang w:val="en-US"/>
        </w:rPr>
        <w:t xml:space="preserve">, </w:t>
      </w:r>
      <w:proofErr w:type="spellStart"/>
      <w:r w:rsidRPr="00603BF7">
        <w:rPr>
          <w:lang w:val="en-US"/>
        </w:rPr>
        <w:t>Thuline</w:t>
      </w:r>
      <w:proofErr w:type="spellEnd"/>
      <w:r w:rsidR="00BA536A" w:rsidRPr="00603BF7">
        <w:rPr>
          <w:lang w:val="en-US"/>
        </w:rPr>
        <w:t>,</w:t>
      </w:r>
      <w:r w:rsidRPr="00603BF7">
        <w:rPr>
          <w:lang w:val="en-US"/>
        </w:rPr>
        <w:t xml:space="preserve"> H</w:t>
      </w:r>
      <w:r w:rsidR="009810BD" w:rsidRPr="00603BF7">
        <w:rPr>
          <w:lang w:val="en-US"/>
        </w:rPr>
        <w:t>.,</w:t>
      </w:r>
      <w:r w:rsidR="00BA536A" w:rsidRPr="00603BF7">
        <w:rPr>
          <w:lang w:val="en-US"/>
        </w:rPr>
        <w:t xml:space="preserve"> </w:t>
      </w:r>
      <w:r w:rsidR="00172239" w:rsidRPr="00603BF7">
        <w:rPr>
          <w:lang w:val="en-US"/>
        </w:rPr>
        <w:t xml:space="preserve">&amp; </w:t>
      </w:r>
      <w:proofErr w:type="spellStart"/>
      <w:r w:rsidRPr="00603BF7">
        <w:rPr>
          <w:lang w:val="en-US"/>
        </w:rPr>
        <w:t>Norby</w:t>
      </w:r>
      <w:proofErr w:type="spellEnd"/>
      <w:r w:rsidR="00BA536A" w:rsidRPr="00603BF7">
        <w:rPr>
          <w:lang w:val="en-US"/>
        </w:rPr>
        <w:t>,</w:t>
      </w:r>
      <w:r w:rsidRPr="00603BF7">
        <w:rPr>
          <w:lang w:val="en-US"/>
        </w:rPr>
        <w:t xml:space="preserve"> D.</w:t>
      </w:r>
      <w:proofErr w:type="gramEnd"/>
      <w:r w:rsidRPr="00603BF7">
        <w:rPr>
          <w:lang w:val="en-US"/>
        </w:rPr>
        <w:t xml:space="preserve">  </w:t>
      </w:r>
      <w:r w:rsidR="00921E94" w:rsidRPr="00077BBC">
        <w:rPr>
          <w:lang w:val="es-CO"/>
        </w:rPr>
        <w:t xml:space="preserve">(1964).  </w:t>
      </w:r>
      <w:r w:rsidRPr="00F50177">
        <w:rPr>
          <w:lang w:val="en-US"/>
        </w:rPr>
        <w:t xml:space="preserve">Triploid-diploid </w:t>
      </w:r>
      <w:proofErr w:type="spellStart"/>
      <w:r w:rsidRPr="00F50177">
        <w:rPr>
          <w:lang w:val="en-US"/>
        </w:rPr>
        <w:t>chimerism</w:t>
      </w:r>
      <w:proofErr w:type="spellEnd"/>
      <w:r w:rsidRPr="00F50177">
        <w:rPr>
          <w:lang w:val="en-US"/>
        </w:rPr>
        <w:t xml:space="preserve"> in a male tortoiseshell cat.  </w:t>
      </w:r>
      <w:proofErr w:type="spellStart"/>
      <w:r w:rsidR="00172239" w:rsidRPr="00603BF7">
        <w:rPr>
          <w:i/>
          <w:lang w:val="en-US"/>
        </w:rPr>
        <w:t>Cytogenetics</w:t>
      </w:r>
      <w:proofErr w:type="spellEnd"/>
      <w:r w:rsidR="00172239" w:rsidRPr="00603BF7">
        <w:rPr>
          <w:i/>
          <w:lang w:val="en-US"/>
        </w:rPr>
        <w:t>,</w:t>
      </w:r>
      <w:r w:rsidR="00BA536A" w:rsidRPr="00603BF7">
        <w:rPr>
          <w:i/>
          <w:lang w:val="en-US"/>
        </w:rPr>
        <w:t xml:space="preserve"> </w:t>
      </w:r>
      <w:r w:rsidR="00921E94" w:rsidRPr="00603BF7">
        <w:rPr>
          <w:i/>
          <w:lang w:val="en-US"/>
        </w:rPr>
        <w:t>3</w:t>
      </w:r>
      <w:r w:rsidR="00BA536A" w:rsidRPr="00F50177">
        <w:rPr>
          <w:lang w:val="en-US"/>
        </w:rPr>
        <w:t>,</w:t>
      </w:r>
      <w:r w:rsidRPr="00F50177">
        <w:rPr>
          <w:lang w:val="en-US"/>
        </w:rPr>
        <w:t xml:space="preserve"> 1 - 18.</w:t>
      </w:r>
    </w:p>
    <w:p w:rsidR="004573FE" w:rsidRPr="00192B05" w:rsidRDefault="004573FE" w:rsidP="00192B05">
      <w:pPr>
        <w:spacing w:line="480" w:lineRule="auto"/>
        <w:jc w:val="both"/>
        <w:rPr>
          <w:lang w:val="en-US"/>
        </w:rPr>
      </w:pPr>
      <w:proofErr w:type="spellStart"/>
      <w:proofErr w:type="gramStart"/>
      <w:r w:rsidRPr="00192B05">
        <w:rPr>
          <w:lang w:val="en-US"/>
        </w:rPr>
        <w:t>Çobanoğlu</w:t>
      </w:r>
      <w:proofErr w:type="spellEnd"/>
      <w:r w:rsidRPr="00192B05">
        <w:rPr>
          <w:lang w:val="en-US"/>
        </w:rPr>
        <w:t>, Ŏ.</w:t>
      </w:r>
      <w:proofErr w:type="gramEnd"/>
      <w:r w:rsidRPr="00192B05">
        <w:rPr>
          <w:lang w:val="en-US"/>
        </w:rPr>
        <w:t xml:space="preserve"> </w:t>
      </w:r>
      <w:r w:rsidR="00BA536A" w:rsidRPr="00192B05">
        <w:rPr>
          <w:lang w:val="en-US"/>
        </w:rPr>
        <w:t xml:space="preserve"> (</w:t>
      </w:r>
      <w:r w:rsidRPr="00192B05">
        <w:rPr>
          <w:lang w:val="en-US"/>
        </w:rPr>
        <w:t>2011</w:t>
      </w:r>
      <w:r w:rsidR="00BA536A" w:rsidRPr="00192B05">
        <w:rPr>
          <w:lang w:val="en-US"/>
        </w:rPr>
        <w:t>)</w:t>
      </w:r>
      <w:proofErr w:type="gramStart"/>
      <w:r w:rsidRPr="00192B05">
        <w:rPr>
          <w:lang w:val="en-US"/>
        </w:rPr>
        <w:t xml:space="preserve">. </w:t>
      </w:r>
      <w:r w:rsidR="00BA536A" w:rsidRPr="00192B05">
        <w:rPr>
          <w:lang w:val="en-US"/>
        </w:rPr>
        <w:t xml:space="preserve"> </w:t>
      </w:r>
      <w:r w:rsidRPr="00192B05">
        <w:rPr>
          <w:lang w:val="en-US"/>
        </w:rPr>
        <w:t>Physiological</w:t>
      </w:r>
      <w:proofErr w:type="gramEnd"/>
      <w:r w:rsidRPr="00192B05">
        <w:rPr>
          <w:lang w:val="en-US"/>
        </w:rPr>
        <w:t xml:space="preserve"> mechanisms of multiple ovulations and factors affecting twin calving </w:t>
      </w:r>
      <w:r w:rsidRPr="00F50177">
        <w:rPr>
          <w:lang w:val="en-US"/>
        </w:rPr>
        <w:t xml:space="preserve">rates in cattle. </w:t>
      </w:r>
      <w:r w:rsidR="00BA536A" w:rsidRPr="00F50177">
        <w:rPr>
          <w:lang w:val="en-US"/>
        </w:rPr>
        <w:t xml:space="preserve"> </w:t>
      </w:r>
      <w:proofErr w:type="spellStart"/>
      <w:r w:rsidR="00172239" w:rsidRPr="00603BF7">
        <w:rPr>
          <w:i/>
          <w:lang w:val="en-US"/>
        </w:rPr>
        <w:t>Uludag</w:t>
      </w:r>
      <w:proofErr w:type="spellEnd"/>
      <w:r w:rsidR="00F50177" w:rsidRPr="00603BF7">
        <w:rPr>
          <w:i/>
          <w:lang w:val="en-US"/>
        </w:rPr>
        <w:t xml:space="preserve"> University Journal of the Faculty of Veterinary Medicine</w:t>
      </w:r>
      <w:r w:rsidR="00BA536A" w:rsidRPr="00603BF7">
        <w:rPr>
          <w:i/>
          <w:lang w:val="en-US"/>
        </w:rPr>
        <w:t xml:space="preserve">, </w:t>
      </w:r>
      <w:r w:rsidR="00921E94" w:rsidRPr="00603BF7">
        <w:rPr>
          <w:i/>
          <w:lang w:val="en-US"/>
        </w:rPr>
        <w:t>20</w:t>
      </w:r>
      <w:r w:rsidR="00BA536A" w:rsidRPr="00F50177">
        <w:rPr>
          <w:lang w:val="en-US"/>
        </w:rPr>
        <w:t xml:space="preserve"> (1),</w:t>
      </w:r>
      <w:r w:rsidRPr="00F50177">
        <w:rPr>
          <w:lang w:val="en-US"/>
        </w:rPr>
        <w:t xml:space="preserve"> 73-</w:t>
      </w:r>
      <w:r w:rsidRPr="00192B05">
        <w:rPr>
          <w:lang w:val="en-US"/>
        </w:rPr>
        <w:t>82.</w:t>
      </w:r>
    </w:p>
    <w:p w:rsidR="004573FE" w:rsidRPr="00B51023" w:rsidRDefault="00AA4E91" w:rsidP="00192B05">
      <w:pPr>
        <w:autoSpaceDE w:val="0"/>
        <w:autoSpaceDN w:val="0"/>
        <w:adjustRightInd w:val="0"/>
        <w:spacing w:line="480" w:lineRule="auto"/>
        <w:jc w:val="both"/>
        <w:rPr>
          <w:lang w:val="en-US"/>
        </w:rPr>
      </w:pPr>
      <w:r w:rsidRPr="00B51023">
        <w:rPr>
          <w:lang w:val="en-US"/>
        </w:rPr>
        <w:t>David, J.</w:t>
      </w:r>
      <w:r w:rsidR="0039137D" w:rsidRPr="00B51023">
        <w:rPr>
          <w:lang w:val="en-US"/>
        </w:rPr>
        <w:t xml:space="preserve"> </w:t>
      </w:r>
      <w:r w:rsidRPr="00B51023">
        <w:rPr>
          <w:lang w:val="en-US"/>
        </w:rPr>
        <w:t>S.</w:t>
      </w:r>
      <w:r w:rsidR="0039137D" w:rsidRPr="00B51023">
        <w:rPr>
          <w:lang w:val="en-US"/>
        </w:rPr>
        <w:t xml:space="preserve"> </w:t>
      </w:r>
      <w:r w:rsidRPr="00B51023">
        <w:rPr>
          <w:lang w:val="en-US"/>
        </w:rPr>
        <w:t xml:space="preserve">E. </w:t>
      </w:r>
      <w:r w:rsidR="0039137D" w:rsidRPr="00B51023">
        <w:rPr>
          <w:lang w:val="en-US"/>
        </w:rPr>
        <w:t xml:space="preserve"> (</w:t>
      </w:r>
      <w:r w:rsidRPr="00B51023">
        <w:rPr>
          <w:lang w:val="en-US"/>
        </w:rPr>
        <w:t>1976</w:t>
      </w:r>
      <w:r w:rsidR="0039137D" w:rsidRPr="00B51023">
        <w:rPr>
          <w:lang w:val="en-US"/>
        </w:rPr>
        <w:t>)</w:t>
      </w:r>
      <w:proofErr w:type="gramStart"/>
      <w:r w:rsidRPr="00B51023">
        <w:rPr>
          <w:lang w:val="en-US"/>
        </w:rPr>
        <w:t xml:space="preserve">. </w:t>
      </w:r>
      <w:r w:rsidR="0039137D" w:rsidRPr="00B51023">
        <w:rPr>
          <w:lang w:val="en-US"/>
        </w:rPr>
        <w:t xml:space="preserve"> </w:t>
      </w:r>
      <w:r w:rsidRPr="00B51023">
        <w:rPr>
          <w:lang w:val="en-US"/>
        </w:rPr>
        <w:t>The</w:t>
      </w:r>
      <w:proofErr w:type="gramEnd"/>
      <w:r w:rsidRPr="00B51023">
        <w:rPr>
          <w:lang w:val="en-US"/>
        </w:rPr>
        <w:t xml:space="preserve"> incidence of freemartins in heifer calves purchased from markets. </w:t>
      </w:r>
      <w:r w:rsidR="0039137D" w:rsidRPr="00B51023">
        <w:rPr>
          <w:lang w:val="en-US"/>
        </w:rPr>
        <w:t xml:space="preserve"> </w:t>
      </w:r>
      <w:r w:rsidR="00172239" w:rsidRPr="00603BF7">
        <w:rPr>
          <w:i/>
          <w:lang w:val="en-US"/>
        </w:rPr>
        <w:t>Vet</w:t>
      </w:r>
      <w:r w:rsidR="00B51023" w:rsidRPr="00603BF7">
        <w:rPr>
          <w:i/>
          <w:lang w:val="en-US"/>
        </w:rPr>
        <w:t>erinary</w:t>
      </w:r>
      <w:r w:rsidR="00172239" w:rsidRPr="00603BF7">
        <w:rPr>
          <w:i/>
          <w:lang w:val="en-US"/>
        </w:rPr>
        <w:t xml:space="preserve"> Rec</w:t>
      </w:r>
      <w:r w:rsidR="00B51023" w:rsidRPr="00603BF7">
        <w:rPr>
          <w:i/>
          <w:lang w:val="en-US"/>
        </w:rPr>
        <w:t>ord</w:t>
      </w:r>
      <w:r w:rsidR="0039137D" w:rsidRPr="00603BF7">
        <w:rPr>
          <w:i/>
          <w:lang w:val="en-US"/>
        </w:rPr>
        <w:t xml:space="preserve">, </w:t>
      </w:r>
      <w:r w:rsidR="00921E94" w:rsidRPr="00603BF7">
        <w:rPr>
          <w:i/>
          <w:lang w:val="en-US"/>
        </w:rPr>
        <w:t>22</w:t>
      </w:r>
      <w:r w:rsidR="0039137D" w:rsidRPr="00B51023">
        <w:rPr>
          <w:lang w:val="en-US"/>
        </w:rPr>
        <w:t xml:space="preserve">, </w:t>
      </w:r>
      <w:r w:rsidRPr="00B51023">
        <w:rPr>
          <w:lang w:val="en-US"/>
        </w:rPr>
        <w:t>417-422.</w:t>
      </w:r>
    </w:p>
    <w:p w:rsidR="004573FE" w:rsidRPr="00192B05" w:rsidRDefault="004573FE" w:rsidP="00192B05">
      <w:pPr>
        <w:autoSpaceDE w:val="0"/>
        <w:autoSpaceDN w:val="0"/>
        <w:adjustRightInd w:val="0"/>
        <w:spacing w:line="480" w:lineRule="auto"/>
        <w:jc w:val="both"/>
        <w:rPr>
          <w:lang w:val="pt-BR"/>
        </w:rPr>
      </w:pPr>
      <w:r w:rsidRPr="00192B05">
        <w:rPr>
          <w:lang w:val="en-US"/>
        </w:rPr>
        <w:t>Ennis</w:t>
      </w:r>
      <w:r w:rsidR="004D18BC" w:rsidRPr="00192B05">
        <w:rPr>
          <w:lang w:val="en-US"/>
        </w:rPr>
        <w:t>,</w:t>
      </w:r>
      <w:r w:rsidRPr="00192B05">
        <w:rPr>
          <w:lang w:val="en-US"/>
        </w:rPr>
        <w:t xml:space="preserve"> S</w:t>
      </w:r>
      <w:r w:rsidR="004D18BC" w:rsidRPr="00192B05">
        <w:rPr>
          <w:lang w:val="en-US"/>
        </w:rPr>
        <w:t>.</w:t>
      </w:r>
      <w:r w:rsidRPr="00192B05">
        <w:rPr>
          <w:lang w:val="en-US"/>
        </w:rPr>
        <w:t>, Vaughan</w:t>
      </w:r>
      <w:r w:rsidR="004D18BC" w:rsidRPr="00192B05">
        <w:rPr>
          <w:lang w:val="en-US"/>
        </w:rPr>
        <w:t>,</w:t>
      </w:r>
      <w:r w:rsidRPr="00192B05">
        <w:rPr>
          <w:lang w:val="en-US"/>
        </w:rPr>
        <w:t xml:space="preserve"> L</w:t>
      </w:r>
      <w:r w:rsidR="009810BD" w:rsidRPr="00192B05">
        <w:rPr>
          <w:lang w:val="en-US"/>
        </w:rPr>
        <w:t xml:space="preserve">., </w:t>
      </w:r>
      <w:r w:rsidR="003259D7">
        <w:rPr>
          <w:lang w:val="en-US"/>
        </w:rPr>
        <w:t xml:space="preserve">&amp; </w:t>
      </w:r>
      <w:r w:rsidRPr="00192B05">
        <w:rPr>
          <w:lang w:val="en-US"/>
        </w:rPr>
        <w:t>Gallagher</w:t>
      </w:r>
      <w:r w:rsidR="004D18BC" w:rsidRPr="00192B05">
        <w:rPr>
          <w:lang w:val="en-US"/>
        </w:rPr>
        <w:t>,</w:t>
      </w:r>
      <w:r w:rsidRPr="00192B05">
        <w:rPr>
          <w:lang w:val="en-US"/>
        </w:rPr>
        <w:t xml:space="preserve"> T</w:t>
      </w:r>
      <w:r w:rsidR="004D18BC" w:rsidRPr="00192B05">
        <w:rPr>
          <w:lang w:val="en-US"/>
        </w:rPr>
        <w:t xml:space="preserve">. </w:t>
      </w:r>
      <w:r w:rsidRPr="00192B05">
        <w:rPr>
          <w:lang w:val="en-US"/>
        </w:rPr>
        <w:t xml:space="preserve">F.  </w:t>
      </w:r>
      <w:r w:rsidR="004D18BC" w:rsidRPr="00192B05">
        <w:rPr>
          <w:lang w:val="en-US"/>
        </w:rPr>
        <w:t>(</w:t>
      </w:r>
      <w:r w:rsidRPr="00192B05">
        <w:rPr>
          <w:lang w:val="en-US"/>
        </w:rPr>
        <w:t>1999</w:t>
      </w:r>
      <w:r w:rsidR="004D18BC" w:rsidRPr="00192B05">
        <w:rPr>
          <w:lang w:val="en-US"/>
        </w:rPr>
        <w:t>)</w:t>
      </w:r>
      <w:r w:rsidR="00C02CB9" w:rsidRPr="00192B05">
        <w:rPr>
          <w:lang w:val="en-US"/>
        </w:rPr>
        <w:t>.</w:t>
      </w:r>
      <w:r w:rsidR="00603BF7">
        <w:rPr>
          <w:lang w:val="en-US"/>
        </w:rPr>
        <w:t xml:space="preserve"> </w:t>
      </w:r>
      <w:proofErr w:type="gramStart"/>
      <w:r w:rsidRPr="00192B05">
        <w:rPr>
          <w:lang w:val="en-US"/>
        </w:rPr>
        <w:t>The</w:t>
      </w:r>
      <w:proofErr w:type="gramEnd"/>
      <w:r w:rsidRPr="00192B05">
        <w:rPr>
          <w:lang w:val="en-US"/>
        </w:rPr>
        <w:t xml:space="preserve"> diagnosis of </w:t>
      </w:r>
      <w:proofErr w:type="spellStart"/>
      <w:r w:rsidRPr="00192B05">
        <w:rPr>
          <w:lang w:val="en-US"/>
        </w:rPr>
        <w:t>freemartinism</w:t>
      </w:r>
      <w:proofErr w:type="spellEnd"/>
      <w:r w:rsidRPr="00192B05">
        <w:rPr>
          <w:lang w:val="en-US"/>
        </w:rPr>
        <w:t xml:space="preserve"> in cattle using sex-</w:t>
      </w:r>
      <w:proofErr w:type="spellStart"/>
      <w:r w:rsidRPr="00192B05">
        <w:rPr>
          <w:lang w:val="pt-BR"/>
        </w:rPr>
        <w:t>specific</w:t>
      </w:r>
      <w:proofErr w:type="spellEnd"/>
      <w:r w:rsidRPr="00192B05">
        <w:rPr>
          <w:lang w:val="pt-BR"/>
        </w:rPr>
        <w:t xml:space="preserve"> DNA </w:t>
      </w:r>
      <w:proofErr w:type="spellStart"/>
      <w:r w:rsidRPr="00B51023">
        <w:rPr>
          <w:lang w:val="pt-BR"/>
        </w:rPr>
        <w:t>sequences</w:t>
      </w:r>
      <w:proofErr w:type="spellEnd"/>
      <w:r w:rsidRPr="00B51023">
        <w:rPr>
          <w:lang w:val="pt-BR"/>
        </w:rPr>
        <w:t xml:space="preserve">. </w:t>
      </w:r>
      <w:r w:rsidR="004D18BC" w:rsidRPr="00B51023">
        <w:rPr>
          <w:lang w:val="pt-BR"/>
        </w:rPr>
        <w:t xml:space="preserve"> </w:t>
      </w:r>
      <w:r w:rsidR="00172239" w:rsidRPr="00603BF7">
        <w:rPr>
          <w:i/>
          <w:lang w:val="pt-BR"/>
        </w:rPr>
        <w:t xml:space="preserve">Research in </w:t>
      </w:r>
      <w:proofErr w:type="spellStart"/>
      <w:r w:rsidR="00172239" w:rsidRPr="00603BF7">
        <w:rPr>
          <w:i/>
          <w:lang w:val="pt-BR"/>
        </w:rPr>
        <w:t>Veterinary</w:t>
      </w:r>
      <w:proofErr w:type="spellEnd"/>
      <w:r w:rsidR="00172239" w:rsidRPr="00603BF7">
        <w:rPr>
          <w:i/>
          <w:lang w:val="pt-BR"/>
        </w:rPr>
        <w:t xml:space="preserve"> </w:t>
      </w:r>
      <w:proofErr w:type="spellStart"/>
      <w:r w:rsidR="00172239" w:rsidRPr="00603BF7">
        <w:rPr>
          <w:i/>
          <w:lang w:val="pt-BR"/>
        </w:rPr>
        <w:t>Science</w:t>
      </w:r>
      <w:proofErr w:type="spellEnd"/>
      <w:r w:rsidR="004D18BC" w:rsidRPr="00603BF7">
        <w:rPr>
          <w:i/>
          <w:lang w:val="pt-BR"/>
        </w:rPr>
        <w:t xml:space="preserve">, </w:t>
      </w:r>
      <w:r w:rsidR="00921E94" w:rsidRPr="00603BF7">
        <w:rPr>
          <w:i/>
          <w:lang w:val="pt-BR"/>
        </w:rPr>
        <w:t>67</w:t>
      </w:r>
      <w:r w:rsidR="004D18BC" w:rsidRPr="00B51023">
        <w:rPr>
          <w:lang w:val="pt-BR"/>
        </w:rPr>
        <w:t>,</w:t>
      </w:r>
      <w:r w:rsidRPr="00B51023">
        <w:rPr>
          <w:lang w:val="pt-BR"/>
        </w:rPr>
        <w:t xml:space="preserve"> 111</w:t>
      </w:r>
      <w:r w:rsidRPr="00192B05">
        <w:rPr>
          <w:lang w:val="pt-BR"/>
        </w:rPr>
        <w:t xml:space="preserve"> – 112.</w:t>
      </w:r>
    </w:p>
    <w:p w:rsidR="004573FE" w:rsidRPr="00192B05" w:rsidRDefault="004573FE" w:rsidP="00192B05">
      <w:pPr>
        <w:spacing w:line="480" w:lineRule="auto"/>
        <w:jc w:val="both"/>
        <w:rPr>
          <w:lang w:val="pt-BR"/>
        </w:rPr>
      </w:pPr>
    </w:p>
    <w:p w:rsidR="004573FE" w:rsidRPr="00192B05" w:rsidRDefault="004573FE" w:rsidP="00192B05">
      <w:pPr>
        <w:spacing w:line="480" w:lineRule="auto"/>
        <w:jc w:val="both"/>
      </w:pPr>
      <w:bookmarkStart w:id="0" w:name="_GoBack"/>
      <w:r w:rsidRPr="00192B05">
        <w:rPr>
          <w:lang w:val="de-DE"/>
        </w:rPr>
        <w:t>Grunert</w:t>
      </w:r>
      <w:r w:rsidR="005A19D6" w:rsidRPr="00192B05">
        <w:rPr>
          <w:lang w:val="de-DE"/>
        </w:rPr>
        <w:t>, G.</w:t>
      </w:r>
      <w:r w:rsidR="009810BD" w:rsidRPr="00192B05">
        <w:rPr>
          <w:lang w:val="de-DE"/>
        </w:rPr>
        <w:t>,</w:t>
      </w:r>
      <w:r w:rsidRPr="00192B05">
        <w:rPr>
          <w:lang w:val="de-DE"/>
        </w:rPr>
        <w:t xml:space="preserve"> Berchtold</w:t>
      </w:r>
      <w:r w:rsidR="005A19D6" w:rsidRPr="00192B05">
        <w:rPr>
          <w:lang w:val="de-DE"/>
        </w:rPr>
        <w:t>,</w:t>
      </w:r>
      <w:r w:rsidRPr="00192B05">
        <w:rPr>
          <w:lang w:val="de-DE"/>
        </w:rPr>
        <w:t xml:space="preserve"> M.  </w:t>
      </w:r>
      <w:r w:rsidR="005A19D6" w:rsidRPr="00192B05">
        <w:rPr>
          <w:lang w:val="de-DE"/>
        </w:rPr>
        <w:t>(</w:t>
      </w:r>
      <w:r w:rsidRPr="00192B05">
        <w:rPr>
          <w:lang w:val="de-DE"/>
        </w:rPr>
        <w:t>1988</w:t>
      </w:r>
      <w:r w:rsidR="005A19D6" w:rsidRPr="00192B05">
        <w:rPr>
          <w:lang w:val="de-DE"/>
        </w:rPr>
        <w:t>)</w:t>
      </w:r>
      <w:r w:rsidRPr="00192B05">
        <w:rPr>
          <w:lang w:val="de-DE"/>
        </w:rPr>
        <w:t xml:space="preserve">.  </w:t>
      </w:r>
      <w:proofErr w:type="spellStart"/>
      <w:proofErr w:type="gramStart"/>
      <w:r w:rsidRPr="00116AA6">
        <w:rPr>
          <w:lang w:val="en-US"/>
        </w:rPr>
        <w:t>Infertilidad</w:t>
      </w:r>
      <w:proofErr w:type="spellEnd"/>
      <w:r w:rsidRPr="00116AA6">
        <w:rPr>
          <w:lang w:val="en-US"/>
        </w:rPr>
        <w:t xml:space="preserve"> de la </w:t>
      </w:r>
      <w:proofErr w:type="spellStart"/>
      <w:r w:rsidRPr="00116AA6">
        <w:rPr>
          <w:lang w:val="en-US"/>
        </w:rPr>
        <w:t>vaca</w:t>
      </w:r>
      <w:proofErr w:type="spellEnd"/>
      <w:r w:rsidRPr="00116AA6">
        <w:rPr>
          <w:lang w:val="en-US"/>
        </w:rPr>
        <w:t>.</w:t>
      </w:r>
      <w:proofErr w:type="gramEnd"/>
      <w:r w:rsidRPr="00116AA6">
        <w:rPr>
          <w:lang w:val="en-US"/>
        </w:rPr>
        <w:t xml:space="preserve">  </w:t>
      </w:r>
      <w:r w:rsidRPr="00192B05">
        <w:rPr>
          <w:lang w:val="es-MX"/>
        </w:rPr>
        <w:t>Argentina.  Ed</w:t>
      </w:r>
      <w:r w:rsidR="005A19D6" w:rsidRPr="00192B05">
        <w:rPr>
          <w:lang w:val="es-MX"/>
        </w:rPr>
        <w:t>itorial Hemisferio Sur</w:t>
      </w:r>
      <w:r w:rsidRPr="00192B05">
        <w:rPr>
          <w:lang w:val="es-MX"/>
        </w:rPr>
        <w:t>.</w:t>
      </w:r>
      <w:r w:rsidR="008F0391">
        <w:rPr>
          <w:lang w:val="es-MX"/>
        </w:rPr>
        <w:t xml:space="preserve"> </w:t>
      </w:r>
      <w:r w:rsidR="00B51023">
        <w:t>475 p.</w:t>
      </w:r>
    </w:p>
    <w:bookmarkEnd w:id="0"/>
    <w:p w:rsidR="004573FE" w:rsidRPr="00077BBC" w:rsidRDefault="004573FE" w:rsidP="00192B05">
      <w:pPr>
        <w:spacing w:line="480" w:lineRule="auto"/>
        <w:jc w:val="both"/>
        <w:rPr>
          <w:lang w:val="en-US"/>
        </w:rPr>
      </w:pPr>
      <w:r w:rsidRPr="00192B05">
        <w:t>Kanagawa</w:t>
      </w:r>
      <w:r w:rsidR="005A19D6" w:rsidRPr="00192B05">
        <w:t>,</w:t>
      </w:r>
      <w:r w:rsidRPr="00192B05">
        <w:t xml:space="preserve"> H.</w:t>
      </w:r>
      <w:r w:rsidR="00C277F3" w:rsidRPr="00192B05">
        <w:rPr>
          <w:shd w:val="clear" w:color="auto" w:fill="FFFFFF"/>
        </w:rPr>
        <w:t>, </w:t>
      </w:r>
      <w:proofErr w:type="spellStart"/>
      <w:r w:rsidR="00172239">
        <w:fldChar w:fldCharType="begin"/>
      </w:r>
      <w:r w:rsidR="00172239">
        <w:instrText>HYPERLINK "http://www.ncbi.nlm.nih.gov/pubmed/?term=Kawata%20K%5BAuthor%5D&amp;cauthor=true&amp;cauthor_uid=5296511"</w:instrText>
      </w:r>
      <w:r w:rsidR="00172239">
        <w:fldChar w:fldCharType="separate"/>
      </w:r>
      <w:r w:rsidR="00C277F3" w:rsidRPr="00192B05">
        <w:rPr>
          <w:shd w:val="clear" w:color="auto" w:fill="FFFFFF"/>
        </w:rPr>
        <w:t>Kawata</w:t>
      </w:r>
      <w:proofErr w:type="spellEnd"/>
      <w:r w:rsidR="00C277F3" w:rsidRPr="00192B05">
        <w:rPr>
          <w:shd w:val="clear" w:color="auto" w:fill="FFFFFF"/>
        </w:rPr>
        <w:t>, K</w:t>
      </w:r>
      <w:r w:rsidR="00172239">
        <w:fldChar w:fldCharType="end"/>
      </w:r>
      <w:r w:rsidR="00C277F3" w:rsidRPr="00192B05">
        <w:t>.</w:t>
      </w:r>
      <w:r w:rsidR="00C277F3" w:rsidRPr="00192B05">
        <w:rPr>
          <w:shd w:val="clear" w:color="auto" w:fill="FFFFFF"/>
        </w:rPr>
        <w:t>, </w:t>
      </w:r>
      <w:hyperlink r:id="rId16" w:history="1">
        <w:r w:rsidR="00C277F3" w:rsidRPr="00192B05">
          <w:rPr>
            <w:shd w:val="clear" w:color="auto" w:fill="FFFFFF"/>
          </w:rPr>
          <w:t>Ishikawa, T</w:t>
        </w:r>
      </w:hyperlink>
      <w:r w:rsidR="00C277F3" w:rsidRPr="00B51023">
        <w:t>.</w:t>
      </w:r>
      <w:r w:rsidR="00C277F3" w:rsidRPr="00B51023">
        <w:rPr>
          <w:shd w:val="clear" w:color="auto" w:fill="FFFFFF"/>
        </w:rPr>
        <w:t>, </w:t>
      </w:r>
      <w:proofErr w:type="spellStart"/>
      <w:r w:rsidR="00172239" w:rsidRPr="00B51023">
        <w:fldChar w:fldCharType="begin"/>
      </w:r>
      <w:r w:rsidR="00172239" w:rsidRPr="00172239">
        <w:instrText>HYPERLINK "http://www.ncbi.nlm.nih.gov/pubmed/?term=Muramoto%20J%5BAuthor%5D&amp;cauthor=true&amp;cauthor_uid=5296511"</w:instrText>
      </w:r>
      <w:r w:rsidR="00172239" w:rsidRPr="00172239">
        <w:fldChar w:fldCharType="separate"/>
      </w:r>
      <w:r w:rsidR="00C277F3" w:rsidRPr="00B51023">
        <w:rPr>
          <w:shd w:val="clear" w:color="auto" w:fill="FFFFFF"/>
        </w:rPr>
        <w:t>Muramoto</w:t>
      </w:r>
      <w:proofErr w:type="spellEnd"/>
      <w:r w:rsidR="00C277F3" w:rsidRPr="00B51023">
        <w:rPr>
          <w:shd w:val="clear" w:color="auto" w:fill="FFFFFF"/>
        </w:rPr>
        <w:t>, J</w:t>
      </w:r>
      <w:r w:rsidR="00172239" w:rsidRPr="00B51023">
        <w:fldChar w:fldCharType="end"/>
      </w:r>
      <w:r w:rsidR="009810BD" w:rsidRPr="00B51023">
        <w:t>.,</w:t>
      </w:r>
      <w:r w:rsidR="00C277F3" w:rsidRPr="00B51023">
        <w:rPr>
          <w:shd w:val="clear" w:color="auto" w:fill="FFFFFF"/>
        </w:rPr>
        <w:t> </w:t>
      </w:r>
      <w:r w:rsidR="00E72470" w:rsidRPr="00B51023">
        <w:rPr>
          <w:shd w:val="clear" w:color="auto" w:fill="FFFFFF"/>
        </w:rPr>
        <w:t xml:space="preserve">&amp; </w:t>
      </w:r>
      <w:hyperlink r:id="rId17" w:history="1">
        <w:proofErr w:type="spellStart"/>
        <w:r w:rsidR="00C277F3" w:rsidRPr="00B51023">
          <w:rPr>
            <w:shd w:val="clear" w:color="auto" w:fill="FFFFFF"/>
          </w:rPr>
          <w:t>Ono</w:t>
        </w:r>
        <w:proofErr w:type="spellEnd"/>
        <w:r w:rsidR="00C277F3" w:rsidRPr="00B51023">
          <w:rPr>
            <w:shd w:val="clear" w:color="auto" w:fill="FFFFFF"/>
          </w:rPr>
          <w:t>, H</w:t>
        </w:r>
      </w:hyperlink>
      <w:r w:rsidR="00C277F3" w:rsidRPr="00B51023">
        <w:rPr>
          <w:shd w:val="clear" w:color="auto" w:fill="FFFFFF"/>
        </w:rPr>
        <w:t>.</w:t>
      </w:r>
      <w:r w:rsidRPr="00B51023">
        <w:rPr>
          <w:lang w:val="es-MX"/>
        </w:rPr>
        <w:t xml:space="preserve"> </w:t>
      </w:r>
      <w:r w:rsidR="00C277F3" w:rsidRPr="00B51023">
        <w:rPr>
          <w:lang w:val="es-MX"/>
        </w:rPr>
        <w:t xml:space="preserve"> </w:t>
      </w:r>
      <w:r w:rsidR="00921E94" w:rsidRPr="00077BBC">
        <w:t xml:space="preserve">(1965).  </w:t>
      </w:r>
      <w:r w:rsidR="00172239" w:rsidRPr="00077BBC">
        <w:rPr>
          <w:lang w:val="en-US"/>
        </w:rPr>
        <w:t xml:space="preserve">Sex-chromosome </w:t>
      </w:r>
      <w:proofErr w:type="spellStart"/>
      <w:r w:rsidR="00172239" w:rsidRPr="00077BBC">
        <w:rPr>
          <w:lang w:val="en-US"/>
        </w:rPr>
        <w:t>chimeriam</w:t>
      </w:r>
      <w:proofErr w:type="spellEnd"/>
      <w:r w:rsidR="00172239" w:rsidRPr="00077BBC">
        <w:rPr>
          <w:lang w:val="en-US"/>
        </w:rPr>
        <w:t xml:space="preserve"> (XX/XY) in heterosexual bovine triplets. </w:t>
      </w:r>
      <w:r w:rsidR="00172239" w:rsidRPr="00603BF7">
        <w:rPr>
          <w:i/>
          <w:lang w:val="en-US"/>
        </w:rPr>
        <w:t>Japanese Journal of Veterinary Research</w:t>
      </w:r>
      <w:r w:rsidR="005A19D6" w:rsidRPr="00603BF7">
        <w:rPr>
          <w:i/>
          <w:lang w:val="en-US"/>
        </w:rPr>
        <w:t xml:space="preserve">, </w:t>
      </w:r>
      <w:r w:rsidR="00172239" w:rsidRPr="00603BF7">
        <w:rPr>
          <w:i/>
          <w:lang w:val="en-US"/>
        </w:rPr>
        <w:t>13</w:t>
      </w:r>
      <w:r w:rsidR="00172239" w:rsidRPr="00077BBC">
        <w:rPr>
          <w:lang w:val="en-US"/>
        </w:rPr>
        <w:t>, 121 - 126.</w:t>
      </w:r>
    </w:p>
    <w:p w:rsidR="001120CB" w:rsidRPr="00077BBC" w:rsidRDefault="001120CB" w:rsidP="00192B05">
      <w:pPr>
        <w:spacing w:line="480" w:lineRule="auto"/>
        <w:jc w:val="both"/>
        <w:rPr>
          <w:lang w:val="en-US"/>
        </w:rPr>
      </w:pPr>
    </w:p>
    <w:p w:rsidR="005E3134" w:rsidRPr="00192B05" w:rsidRDefault="009810BD" w:rsidP="00192B05">
      <w:pPr>
        <w:spacing w:line="480" w:lineRule="auto"/>
        <w:jc w:val="both"/>
        <w:rPr>
          <w:shd w:val="clear" w:color="auto" w:fill="FFFFFF"/>
          <w:lang w:val="es-MX"/>
        </w:rPr>
      </w:pPr>
      <w:r w:rsidRPr="00077BBC">
        <w:rPr>
          <w:shd w:val="clear" w:color="auto" w:fill="FFFFFF"/>
          <w:lang w:val="en-US"/>
        </w:rPr>
        <w:lastRenderedPageBreak/>
        <w:t>López, A.,</w:t>
      </w:r>
      <w:r w:rsidR="005E3134" w:rsidRPr="00077BBC">
        <w:rPr>
          <w:shd w:val="clear" w:color="auto" w:fill="FFFFFF"/>
          <w:lang w:val="en-US"/>
        </w:rPr>
        <w:t xml:space="preserve"> </w:t>
      </w:r>
      <w:r w:rsidR="00E72470" w:rsidRPr="00077BBC">
        <w:rPr>
          <w:shd w:val="clear" w:color="auto" w:fill="FFFFFF"/>
          <w:lang w:val="en-US"/>
        </w:rPr>
        <w:t xml:space="preserve">&amp; </w:t>
      </w:r>
      <w:r w:rsidR="005E3134" w:rsidRPr="00077BBC">
        <w:rPr>
          <w:shd w:val="clear" w:color="auto" w:fill="FFFFFF"/>
          <w:lang w:val="en-US"/>
        </w:rPr>
        <w:t xml:space="preserve">Vásquez, S.  </w:t>
      </w:r>
      <w:r w:rsidR="005E3134" w:rsidRPr="00603BF7">
        <w:rPr>
          <w:shd w:val="clear" w:color="auto" w:fill="FFFFFF"/>
          <w:lang w:val="es-CO"/>
        </w:rPr>
        <w:t>(2009).</w:t>
      </w:r>
      <w:r w:rsidR="00603BF7" w:rsidRPr="00603BF7">
        <w:rPr>
          <w:shd w:val="clear" w:color="auto" w:fill="FFFFFF"/>
          <w:lang w:val="es-CO"/>
        </w:rPr>
        <w:t xml:space="preserve"> </w:t>
      </w:r>
      <w:r w:rsidR="005E3134" w:rsidRPr="00192B05">
        <w:rPr>
          <w:shd w:val="clear" w:color="auto" w:fill="FFFFFF"/>
          <w:lang w:val="es-MX"/>
        </w:rPr>
        <w:t xml:space="preserve">Costos de producción lechera en Colombia, problemas y oportunidades (Tesis de pregrado).  Escuela de Administración.  Departamento de Economía.  Universidad </w:t>
      </w:r>
      <w:proofErr w:type="spellStart"/>
      <w:r w:rsidR="005E3134" w:rsidRPr="00192B05">
        <w:rPr>
          <w:shd w:val="clear" w:color="auto" w:fill="FFFFFF"/>
          <w:lang w:val="es-MX"/>
        </w:rPr>
        <w:t>Eafit</w:t>
      </w:r>
      <w:proofErr w:type="spellEnd"/>
      <w:r w:rsidR="005E3134" w:rsidRPr="00192B05">
        <w:rPr>
          <w:shd w:val="clear" w:color="auto" w:fill="FFFFFF"/>
          <w:lang w:val="es-MX"/>
        </w:rPr>
        <w:t>.  Medellín.  Recuperado de</w:t>
      </w:r>
    </w:p>
    <w:p w:rsidR="004573FE" w:rsidRPr="00192B05" w:rsidRDefault="00172239" w:rsidP="00192B05">
      <w:pPr>
        <w:spacing w:line="480" w:lineRule="auto"/>
        <w:jc w:val="both"/>
        <w:rPr>
          <w:shd w:val="clear" w:color="auto" w:fill="FFFFFF"/>
          <w:lang w:val="es-MX"/>
        </w:rPr>
      </w:pPr>
      <w:r w:rsidRPr="00172239">
        <w:t>https://repository.eafit.edu.co/bitstream/handle/.../Andres_LopezRamirez_2009.pdf</w:t>
      </w:r>
      <w:proofErr w:type="gramStart"/>
      <w:r w:rsidR="005E3134" w:rsidRPr="00192B05">
        <w:rPr>
          <w:shd w:val="clear" w:color="auto" w:fill="FFFFFF"/>
          <w:lang w:val="es-MX"/>
        </w:rPr>
        <w:t>?</w:t>
      </w:r>
      <w:proofErr w:type="gramEnd"/>
      <w:r w:rsidR="005E3134" w:rsidRPr="00192B05">
        <w:rPr>
          <w:shd w:val="clear" w:color="auto" w:fill="FFFFFF"/>
          <w:lang w:val="es-MX"/>
        </w:rPr>
        <w:t>...</w:t>
      </w:r>
    </w:p>
    <w:p w:rsidR="005E3134" w:rsidRPr="00192B05" w:rsidRDefault="005E3134" w:rsidP="00192B05">
      <w:pPr>
        <w:spacing w:line="480" w:lineRule="auto"/>
        <w:jc w:val="both"/>
        <w:rPr>
          <w:lang w:val="es-MX"/>
        </w:rPr>
      </w:pPr>
    </w:p>
    <w:p w:rsidR="004573FE" w:rsidRPr="00B51023" w:rsidRDefault="004573FE" w:rsidP="00192B05">
      <w:pPr>
        <w:autoSpaceDE w:val="0"/>
        <w:autoSpaceDN w:val="0"/>
        <w:adjustRightInd w:val="0"/>
        <w:spacing w:line="480" w:lineRule="auto"/>
        <w:jc w:val="both"/>
        <w:rPr>
          <w:lang w:val="es-CO"/>
        </w:rPr>
      </w:pPr>
      <w:r w:rsidRPr="00192B05">
        <w:t>López</w:t>
      </w:r>
      <w:r w:rsidR="009810BD" w:rsidRPr="00192B05">
        <w:t>, E.,</w:t>
      </w:r>
      <w:r w:rsidRPr="00192B05">
        <w:t xml:space="preserve"> </w:t>
      </w:r>
      <w:r w:rsidR="00E72470">
        <w:t xml:space="preserve">&amp; </w:t>
      </w:r>
      <w:r w:rsidRPr="00192B05">
        <w:t>Vásquez</w:t>
      </w:r>
      <w:r w:rsidR="00D63553" w:rsidRPr="00192B05">
        <w:t>,</w:t>
      </w:r>
      <w:r w:rsidRPr="00192B05">
        <w:t xml:space="preserve"> N.  </w:t>
      </w:r>
      <w:r w:rsidR="00D63553" w:rsidRPr="00192B05">
        <w:t>(</w:t>
      </w:r>
      <w:r w:rsidRPr="00192B05">
        <w:t>2004</w:t>
      </w:r>
      <w:r w:rsidR="00D63553" w:rsidRPr="00192B05">
        <w:t>)</w:t>
      </w:r>
      <w:r w:rsidRPr="00192B05">
        <w:t xml:space="preserve">.  </w:t>
      </w:r>
      <w:proofErr w:type="spellStart"/>
      <w:r w:rsidRPr="00B51023">
        <w:t>Genotipificación</w:t>
      </w:r>
      <w:proofErr w:type="spellEnd"/>
      <w:r w:rsidRPr="00B51023">
        <w:t xml:space="preserve"> del gen de la kappa caseína y determinación del sexo en embriones bovinos mediante PCR.  </w:t>
      </w:r>
      <w:r w:rsidR="00172239" w:rsidRPr="00603BF7">
        <w:rPr>
          <w:i/>
        </w:rPr>
        <w:t>Revista Colombiana De Ciencias</w:t>
      </w:r>
      <w:r w:rsidR="00D63553" w:rsidRPr="00603BF7">
        <w:rPr>
          <w:i/>
        </w:rPr>
        <w:t xml:space="preserve"> </w:t>
      </w:r>
      <w:r w:rsidR="00172239" w:rsidRPr="00603BF7">
        <w:rPr>
          <w:i/>
        </w:rPr>
        <w:t>Pecuarias</w:t>
      </w:r>
      <w:r w:rsidR="00D63553" w:rsidRPr="00603BF7">
        <w:rPr>
          <w:i/>
        </w:rPr>
        <w:t>,</w:t>
      </w:r>
      <w:r w:rsidRPr="00603BF7">
        <w:rPr>
          <w:i/>
        </w:rPr>
        <w:t xml:space="preserve"> </w:t>
      </w:r>
      <w:r w:rsidR="00172239" w:rsidRPr="00603BF7">
        <w:rPr>
          <w:i/>
          <w:lang w:val="es-CO"/>
        </w:rPr>
        <w:t>17</w:t>
      </w:r>
      <w:r w:rsidR="00D63553" w:rsidRPr="00B51023">
        <w:rPr>
          <w:lang w:val="es-CO"/>
        </w:rPr>
        <w:t>,</w:t>
      </w:r>
      <w:r w:rsidRPr="00B51023">
        <w:rPr>
          <w:lang w:val="es-CO"/>
        </w:rPr>
        <w:t xml:space="preserve"> 231 – 240. </w:t>
      </w:r>
    </w:p>
    <w:p w:rsidR="004573FE" w:rsidRPr="00077BBC" w:rsidRDefault="004573FE" w:rsidP="00192B05">
      <w:pPr>
        <w:autoSpaceDE w:val="0"/>
        <w:autoSpaceDN w:val="0"/>
        <w:adjustRightInd w:val="0"/>
        <w:spacing w:line="480" w:lineRule="auto"/>
        <w:jc w:val="both"/>
        <w:rPr>
          <w:lang w:val="en-US"/>
        </w:rPr>
      </w:pPr>
      <w:proofErr w:type="spellStart"/>
      <w:r w:rsidRPr="00116AA6">
        <w:rPr>
          <w:lang w:val="es-CO"/>
        </w:rPr>
        <w:t>Marcum</w:t>
      </w:r>
      <w:proofErr w:type="spellEnd"/>
      <w:r w:rsidR="00D63553" w:rsidRPr="00116AA6">
        <w:rPr>
          <w:lang w:val="es-CO"/>
        </w:rPr>
        <w:t>,</w:t>
      </w:r>
      <w:r w:rsidRPr="00116AA6">
        <w:rPr>
          <w:lang w:val="es-CO"/>
        </w:rPr>
        <w:t xml:space="preserve"> J</w:t>
      </w:r>
      <w:r w:rsidR="00D63553" w:rsidRPr="00116AA6">
        <w:rPr>
          <w:lang w:val="es-CO"/>
        </w:rPr>
        <w:t xml:space="preserve">. </w:t>
      </w:r>
      <w:r w:rsidRPr="00116AA6">
        <w:rPr>
          <w:lang w:val="es-CO"/>
        </w:rPr>
        <w:t xml:space="preserve">B.  </w:t>
      </w:r>
      <w:r w:rsidR="00D63553" w:rsidRPr="00116AA6">
        <w:rPr>
          <w:lang w:val="es-CO"/>
        </w:rPr>
        <w:t>(</w:t>
      </w:r>
      <w:r w:rsidRPr="00116AA6">
        <w:rPr>
          <w:lang w:val="es-CO"/>
        </w:rPr>
        <w:t>1974</w:t>
      </w:r>
      <w:r w:rsidR="00D63553" w:rsidRPr="00116AA6">
        <w:rPr>
          <w:lang w:val="es-CO"/>
        </w:rPr>
        <w:t>)</w:t>
      </w:r>
      <w:r w:rsidRPr="00116AA6">
        <w:rPr>
          <w:lang w:val="es-CO"/>
        </w:rPr>
        <w:t xml:space="preserve">.  </w:t>
      </w:r>
      <w:r w:rsidRPr="00077BBC">
        <w:rPr>
          <w:lang w:val="en-US"/>
        </w:rPr>
        <w:t>The freemartin s</w:t>
      </w:r>
      <w:r w:rsidR="00D63553" w:rsidRPr="00077BBC">
        <w:rPr>
          <w:lang w:val="en-US"/>
        </w:rPr>
        <w:t xml:space="preserve">yndrome.  </w:t>
      </w:r>
      <w:r w:rsidR="00172239" w:rsidRPr="00603BF7">
        <w:rPr>
          <w:i/>
          <w:lang w:val="en-US"/>
        </w:rPr>
        <w:t>Animal Breeding Abstracts, 42</w:t>
      </w:r>
      <w:r w:rsidR="00172239" w:rsidRPr="00077BBC">
        <w:rPr>
          <w:lang w:val="en-US"/>
        </w:rPr>
        <w:t>, 227–242.</w:t>
      </w:r>
    </w:p>
    <w:p w:rsidR="004573FE" w:rsidRPr="00192B05" w:rsidRDefault="00AA4E91" w:rsidP="00192B05">
      <w:pPr>
        <w:autoSpaceDE w:val="0"/>
        <w:autoSpaceDN w:val="0"/>
        <w:adjustRightInd w:val="0"/>
        <w:spacing w:line="480" w:lineRule="auto"/>
        <w:jc w:val="both"/>
        <w:rPr>
          <w:lang w:val="en-US"/>
        </w:rPr>
      </w:pPr>
      <w:proofErr w:type="spellStart"/>
      <w:r w:rsidRPr="00192B05">
        <w:rPr>
          <w:lang w:val="en-US"/>
        </w:rPr>
        <w:t>McFeely</w:t>
      </w:r>
      <w:proofErr w:type="spellEnd"/>
      <w:r w:rsidRPr="00192B05">
        <w:rPr>
          <w:lang w:val="en-US"/>
        </w:rPr>
        <w:t>, R.</w:t>
      </w:r>
      <w:r w:rsidR="00242ADF" w:rsidRPr="00192B05">
        <w:rPr>
          <w:lang w:val="en-US"/>
        </w:rPr>
        <w:t xml:space="preserve"> </w:t>
      </w:r>
      <w:r w:rsidRPr="00192B05">
        <w:rPr>
          <w:lang w:val="en-US"/>
        </w:rPr>
        <w:t>A., Hare</w:t>
      </w:r>
      <w:r w:rsidR="00242ADF" w:rsidRPr="00192B05">
        <w:rPr>
          <w:lang w:val="en-US"/>
        </w:rPr>
        <w:t>,</w:t>
      </w:r>
      <w:r w:rsidRPr="00192B05">
        <w:rPr>
          <w:lang w:val="en-US"/>
        </w:rPr>
        <w:t xml:space="preserve"> </w:t>
      </w:r>
      <w:r w:rsidR="009810BD" w:rsidRPr="00192B05">
        <w:rPr>
          <w:lang w:val="en-US"/>
        </w:rPr>
        <w:t>W. C. D.,</w:t>
      </w:r>
      <w:r w:rsidR="00242ADF" w:rsidRPr="00192B05">
        <w:rPr>
          <w:lang w:val="en-US"/>
        </w:rPr>
        <w:t xml:space="preserve"> </w:t>
      </w:r>
      <w:r w:rsidR="004B4F1B">
        <w:rPr>
          <w:lang w:val="en-US"/>
        </w:rPr>
        <w:t xml:space="preserve">&amp; </w:t>
      </w:r>
      <w:proofErr w:type="spellStart"/>
      <w:r w:rsidR="00242ADF" w:rsidRPr="00192B05">
        <w:rPr>
          <w:lang w:val="en-US"/>
        </w:rPr>
        <w:t>Biggers</w:t>
      </w:r>
      <w:proofErr w:type="spellEnd"/>
      <w:r w:rsidR="00242ADF" w:rsidRPr="00192B05">
        <w:rPr>
          <w:lang w:val="en-US"/>
        </w:rPr>
        <w:t>, J. D.</w:t>
      </w:r>
      <w:r w:rsidRPr="00192B05">
        <w:rPr>
          <w:lang w:val="en-US"/>
        </w:rPr>
        <w:t xml:space="preserve"> </w:t>
      </w:r>
      <w:r w:rsidR="00242ADF" w:rsidRPr="00192B05">
        <w:rPr>
          <w:lang w:val="en-US"/>
        </w:rPr>
        <w:t xml:space="preserve"> </w:t>
      </w:r>
      <w:proofErr w:type="gramStart"/>
      <w:r w:rsidR="00242ADF" w:rsidRPr="00192B05">
        <w:rPr>
          <w:lang w:val="en-US"/>
        </w:rPr>
        <w:t>(</w:t>
      </w:r>
      <w:r w:rsidRPr="00192B05">
        <w:rPr>
          <w:lang w:val="en-US"/>
        </w:rPr>
        <w:t>1967</w:t>
      </w:r>
      <w:r w:rsidR="00242ADF" w:rsidRPr="00192B05">
        <w:rPr>
          <w:lang w:val="en-US"/>
        </w:rPr>
        <w:t>)</w:t>
      </w:r>
      <w:r w:rsidRPr="00192B05">
        <w:rPr>
          <w:lang w:val="en-US"/>
        </w:rPr>
        <w:t xml:space="preserve">. Chromosome studies in 14 cases of intersex in domestic </w:t>
      </w:r>
      <w:r w:rsidRPr="00CF6B09">
        <w:rPr>
          <w:lang w:val="en-US"/>
        </w:rPr>
        <w:t>mammals.</w:t>
      </w:r>
      <w:proofErr w:type="gramEnd"/>
      <w:r w:rsidRPr="00CF6B09">
        <w:rPr>
          <w:lang w:val="en-US"/>
        </w:rPr>
        <w:t xml:space="preserve"> </w:t>
      </w:r>
      <w:r w:rsidR="00242ADF" w:rsidRPr="00CF6B09">
        <w:rPr>
          <w:lang w:val="en-US"/>
        </w:rPr>
        <w:t xml:space="preserve"> </w:t>
      </w:r>
      <w:proofErr w:type="spellStart"/>
      <w:r w:rsidR="00172239" w:rsidRPr="00603BF7">
        <w:rPr>
          <w:i/>
          <w:lang w:val="en-US"/>
        </w:rPr>
        <w:t>Cytogenetics</w:t>
      </w:r>
      <w:proofErr w:type="spellEnd"/>
      <w:r w:rsidR="00242ADF" w:rsidRPr="00603BF7">
        <w:rPr>
          <w:i/>
          <w:lang w:val="en-US"/>
        </w:rPr>
        <w:t xml:space="preserve">, </w:t>
      </w:r>
      <w:r w:rsidR="00172239" w:rsidRPr="00603BF7">
        <w:rPr>
          <w:i/>
          <w:lang w:val="en-US"/>
        </w:rPr>
        <w:t>6</w:t>
      </w:r>
      <w:r w:rsidR="00242ADF" w:rsidRPr="00CF6B09">
        <w:rPr>
          <w:lang w:val="en-US"/>
        </w:rPr>
        <w:t xml:space="preserve">, </w:t>
      </w:r>
      <w:r w:rsidRPr="00CF6B09">
        <w:rPr>
          <w:lang w:val="en-US"/>
        </w:rPr>
        <w:t>242-</w:t>
      </w:r>
      <w:r w:rsidRPr="00192B05">
        <w:rPr>
          <w:lang w:val="en-US"/>
        </w:rPr>
        <w:t>253.</w:t>
      </w:r>
    </w:p>
    <w:p w:rsidR="004573FE" w:rsidRPr="00CF6B09" w:rsidRDefault="004573FE" w:rsidP="00192B05">
      <w:pPr>
        <w:autoSpaceDE w:val="0"/>
        <w:autoSpaceDN w:val="0"/>
        <w:adjustRightInd w:val="0"/>
        <w:spacing w:line="480" w:lineRule="auto"/>
        <w:jc w:val="both"/>
        <w:rPr>
          <w:lang w:val="en-US"/>
        </w:rPr>
      </w:pPr>
      <w:r w:rsidRPr="00192B05">
        <w:rPr>
          <w:lang w:val="fr-FR"/>
        </w:rPr>
        <w:t>Miller</w:t>
      </w:r>
      <w:r w:rsidR="00D63553" w:rsidRPr="00192B05">
        <w:rPr>
          <w:lang w:val="fr-FR"/>
        </w:rPr>
        <w:t>,</w:t>
      </w:r>
      <w:r w:rsidRPr="00192B05">
        <w:rPr>
          <w:lang w:val="fr-FR"/>
        </w:rPr>
        <w:t xml:space="preserve"> S</w:t>
      </w:r>
      <w:r w:rsidR="00D63553" w:rsidRPr="00192B05">
        <w:rPr>
          <w:lang w:val="fr-FR"/>
        </w:rPr>
        <w:t xml:space="preserve">. </w:t>
      </w:r>
      <w:r w:rsidRPr="00192B05">
        <w:rPr>
          <w:lang w:val="fr-FR"/>
        </w:rPr>
        <w:t>A, Dykes</w:t>
      </w:r>
      <w:r w:rsidR="00D63553" w:rsidRPr="00192B05">
        <w:rPr>
          <w:lang w:val="fr-FR"/>
        </w:rPr>
        <w:t>,</w:t>
      </w:r>
      <w:r w:rsidRPr="00192B05">
        <w:rPr>
          <w:lang w:val="fr-FR"/>
        </w:rPr>
        <w:t xml:space="preserve"> D</w:t>
      </w:r>
      <w:r w:rsidR="009810BD" w:rsidRPr="00192B05">
        <w:rPr>
          <w:lang w:val="fr-FR"/>
        </w:rPr>
        <w:t>. D.,</w:t>
      </w:r>
      <w:r w:rsidRPr="00192B05">
        <w:rPr>
          <w:lang w:val="fr-FR"/>
        </w:rPr>
        <w:t xml:space="preserve"> </w:t>
      </w:r>
      <w:r w:rsidR="00230502">
        <w:rPr>
          <w:lang w:val="fr-FR"/>
        </w:rPr>
        <w:t xml:space="preserve">&amp; </w:t>
      </w:r>
      <w:proofErr w:type="spellStart"/>
      <w:r w:rsidRPr="00192B05">
        <w:rPr>
          <w:lang w:val="fr-FR"/>
        </w:rPr>
        <w:t>Polesky</w:t>
      </w:r>
      <w:proofErr w:type="spellEnd"/>
      <w:r w:rsidR="00D63553" w:rsidRPr="00192B05">
        <w:rPr>
          <w:lang w:val="fr-FR"/>
        </w:rPr>
        <w:t>,</w:t>
      </w:r>
      <w:r w:rsidRPr="00192B05">
        <w:rPr>
          <w:lang w:val="fr-FR"/>
        </w:rPr>
        <w:t xml:space="preserve"> H</w:t>
      </w:r>
      <w:r w:rsidR="00D63553" w:rsidRPr="00192B05">
        <w:rPr>
          <w:lang w:val="fr-FR"/>
        </w:rPr>
        <w:t xml:space="preserve">. </w:t>
      </w:r>
      <w:r w:rsidRPr="00192B05">
        <w:rPr>
          <w:lang w:val="fr-FR"/>
        </w:rPr>
        <w:t xml:space="preserve">F.  </w:t>
      </w:r>
      <w:r w:rsidR="00D63553" w:rsidRPr="00192B05">
        <w:rPr>
          <w:lang w:val="fr-FR"/>
        </w:rPr>
        <w:t>(</w:t>
      </w:r>
      <w:r w:rsidRPr="00192B05">
        <w:rPr>
          <w:lang w:val="en-US"/>
        </w:rPr>
        <w:t>19</w:t>
      </w:r>
      <w:r w:rsidR="00FE00E4" w:rsidRPr="00192B05">
        <w:rPr>
          <w:lang w:val="en-US"/>
        </w:rPr>
        <w:t>8</w:t>
      </w:r>
      <w:r w:rsidRPr="00192B05">
        <w:rPr>
          <w:lang w:val="en-US"/>
        </w:rPr>
        <w:t>8</w:t>
      </w:r>
      <w:r w:rsidR="00D63553" w:rsidRPr="00192B05">
        <w:rPr>
          <w:lang w:val="en-US"/>
        </w:rPr>
        <w:t>)</w:t>
      </w:r>
      <w:r w:rsidRPr="00192B05">
        <w:rPr>
          <w:lang w:val="en-US"/>
        </w:rPr>
        <w:t xml:space="preserve">.  A simple salting out procedure for extracting DNA from human nucleated </w:t>
      </w:r>
      <w:r w:rsidRPr="00CF6B09">
        <w:rPr>
          <w:lang w:val="en-US"/>
        </w:rPr>
        <w:t xml:space="preserve">cells.  </w:t>
      </w:r>
      <w:proofErr w:type="gramStart"/>
      <w:r w:rsidR="00172239" w:rsidRPr="00603BF7">
        <w:rPr>
          <w:i/>
          <w:lang w:val="en-US"/>
        </w:rPr>
        <w:t>Nucleic Acids Res</w:t>
      </w:r>
      <w:r w:rsidR="00CF6B09" w:rsidRPr="00603BF7">
        <w:rPr>
          <w:i/>
          <w:lang w:val="en-US"/>
        </w:rPr>
        <w:t>earch</w:t>
      </w:r>
      <w:r w:rsidR="00D63553" w:rsidRPr="00603BF7">
        <w:rPr>
          <w:i/>
          <w:lang w:val="en-US"/>
        </w:rPr>
        <w:t>,</w:t>
      </w:r>
      <w:r w:rsidRPr="00603BF7">
        <w:rPr>
          <w:i/>
          <w:lang w:val="en-US"/>
        </w:rPr>
        <w:t xml:space="preserve"> </w:t>
      </w:r>
      <w:r w:rsidR="00172239" w:rsidRPr="00603BF7">
        <w:rPr>
          <w:i/>
          <w:lang w:val="en-US"/>
        </w:rPr>
        <w:t>16</w:t>
      </w:r>
      <w:r w:rsidR="00D63553" w:rsidRPr="00CF6B09">
        <w:rPr>
          <w:lang w:val="en-US"/>
        </w:rPr>
        <w:t>,</w:t>
      </w:r>
      <w:r w:rsidRPr="00CF6B09">
        <w:rPr>
          <w:lang w:val="en-US"/>
        </w:rPr>
        <w:t xml:space="preserve"> 1215.</w:t>
      </w:r>
      <w:proofErr w:type="gramEnd"/>
    </w:p>
    <w:p w:rsidR="004573FE" w:rsidRPr="00CF6B09" w:rsidRDefault="004573FE" w:rsidP="00192B05">
      <w:pPr>
        <w:autoSpaceDE w:val="0"/>
        <w:autoSpaceDN w:val="0"/>
        <w:adjustRightInd w:val="0"/>
        <w:spacing w:line="480" w:lineRule="auto"/>
        <w:jc w:val="both"/>
        <w:rPr>
          <w:lang w:val="en-US"/>
        </w:rPr>
      </w:pPr>
      <w:proofErr w:type="spellStart"/>
      <w:r w:rsidRPr="00192B05">
        <w:rPr>
          <w:lang w:val="en-US"/>
        </w:rPr>
        <w:t>Padula</w:t>
      </w:r>
      <w:proofErr w:type="spellEnd"/>
      <w:r w:rsidR="00B023F0" w:rsidRPr="00192B05">
        <w:rPr>
          <w:lang w:val="en-US"/>
        </w:rPr>
        <w:t>,</w:t>
      </w:r>
      <w:r w:rsidRPr="00192B05">
        <w:rPr>
          <w:lang w:val="en-US"/>
        </w:rPr>
        <w:t xml:space="preserve"> A</w:t>
      </w:r>
      <w:r w:rsidR="00B023F0" w:rsidRPr="00192B05">
        <w:rPr>
          <w:lang w:val="en-US"/>
        </w:rPr>
        <w:t>.</w:t>
      </w:r>
      <w:r w:rsidRPr="00192B05">
        <w:rPr>
          <w:lang w:val="en-US"/>
        </w:rPr>
        <w:t xml:space="preserve">M.  </w:t>
      </w:r>
      <w:r w:rsidR="00B023F0" w:rsidRPr="00116AA6">
        <w:rPr>
          <w:lang w:val="en-US"/>
        </w:rPr>
        <w:t>(</w:t>
      </w:r>
      <w:r w:rsidRPr="00192B05">
        <w:rPr>
          <w:lang w:val="en-US"/>
        </w:rPr>
        <w:t>2005</w:t>
      </w:r>
      <w:r w:rsidR="00B023F0" w:rsidRPr="00192B05">
        <w:rPr>
          <w:lang w:val="en-US"/>
        </w:rPr>
        <w:t>)</w:t>
      </w:r>
      <w:r w:rsidRPr="00192B05">
        <w:rPr>
          <w:lang w:val="en-US"/>
        </w:rPr>
        <w:t>.</w:t>
      </w:r>
      <w:r w:rsidR="00603BF7">
        <w:rPr>
          <w:lang w:val="en-US"/>
        </w:rPr>
        <w:t xml:space="preserve"> </w:t>
      </w:r>
      <w:proofErr w:type="gramStart"/>
      <w:r w:rsidRPr="00192B05">
        <w:rPr>
          <w:lang w:val="en-US"/>
        </w:rPr>
        <w:t>The</w:t>
      </w:r>
      <w:proofErr w:type="gramEnd"/>
      <w:r w:rsidRPr="00192B05">
        <w:rPr>
          <w:lang w:val="en-US"/>
        </w:rPr>
        <w:t xml:space="preserve"> freemartin syndrome: an </w:t>
      </w:r>
      <w:r w:rsidRPr="00CF6B09">
        <w:rPr>
          <w:lang w:val="en-US"/>
        </w:rPr>
        <w:t>updat</w:t>
      </w:r>
      <w:r w:rsidR="00B023F0" w:rsidRPr="00CF6B09">
        <w:rPr>
          <w:lang w:val="en-US"/>
        </w:rPr>
        <w:t xml:space="preserve">e.  </w:t>
      </w:r>
      <w:r w:rsidR="00172239" w:rsidRPr="00172239">
        <w:rPr>
          <w:lang w:val="en-US"/>
        </w:rPr>
        <w:t>Animal Reproduction Science</w:t>
      </w:r>
      <w:r w:rsidR="00B023F0" w:rsidRPr="00CF6B09">
        <w:rPr>
          <w:lang w:val="en-US"/>
        </w:rPr>
        <w:t xml:space="preserve">, </w:t>
      </w:r>
      <w:r w:rsidR="00172239" w:rsidRPr="00172239">
        <w:rPr>
          <w:lang w:val="en-US"/>
        </w:rPr>
        <w:t>87</w:t>
      </w:r>
      <w:r w:rsidR="00B023F0" w:rsidRPr="00CF6B09">
        <w:rPr>
          <w:lang w:val="en-US"/>
        </w:rPr>
        <w:t>,</w:t>
      </w:r>
      <w:r w:rsidRPr="00CF6B09">
        <w:rPr>
          <w:lang w:val="en-US"/>
        </w:rPr>
        <w:t xml:space="preserve"> 93 – 109</w:t>
      </w:r>
    </w:p>
    <w:p w:rsidR="004573FE" w:rsidRPr="00CF6B09" w:rsidRDefault="004573FE" w:rsidP="00192B05">
      <w:pPr>
        <w:autoSpaceDE w:val="0"/>
        <w:autoSpaceDN w:val="0"/>
        <w:adjustRightInd w:val="0"/>
        <w:spacing w:line="480" w:lineRule="auto"/>
        <w:jc w:val="both"/>
        <w:rPr>
          <w:lang w:val="en-US"/>
        </w:rPr>
      </w:pPr>
      <w:r w:rsidRPr="00192B05">
        <w:rPr>
          <w:lang w:val="en-US"/>
        </w:rPr>
        <w:t>Parkinson</w:t>
      </w:r>
      <w:r w:rsidR="00B023F0" w:rsidRPr="00192B05">
        <w:rPr>
          <w:lang w:val="en-US"/>
        </w:rPr>
        <w:t>,</w:t>
      </w:r>
      <w:r w:rsidRPr="00192B05">
        <w:rPr>
          <w:lang w:val="en-US"/>
        </w:rPr>
        <w:t xml:space="preserve"> T. J., Smith</w:t>
      </w:r>
      <w:r w:rsidR="00B023F0" w:rsidRPr="00192B05">
        <w:rPr>
          <w:lang w:val="en-US"/>
        </w:rPr>
        <w:t>,</w:t>
      </w:r>
      <w:r w:rsidRPr="00192B05">
        <w:rPr>
          <w:lang w:val="en-US"/>
        </w:rPr>
        <w:t xml:space="preserve"> K. C., Long</w:t>
      </w:r>
      <w:r w:rsidR="00B023F0" w:rsidRPr="00192B05">
        <w:rPr>
          <w:lang w:val="en-US"/>
        </w:rPr>
        <w:t>,</w:t>
      </w:r>
      <w:r w:rsidRPr="00192B05">
        <w:rPr>
          <w:lang w:val="en-US"/>
        </w:rPr>
        <w:t xml:space="preserve"> S. E., </w:t>
      </w:r>
      <w:proofErr w:type="spellStart"/>
      <w:r w:rsidRPr="00192B05">
        <w:rPr>
          <w:lang w:val="en-US"/>
        </w:rPr>
        <w:t>Douthwaite</w:t>
      </w:r>
      <w:proofErr w:type="spellEnd"/>
      <w:r w:rsidR="00B023F0" w:rsidRPr="00192B05">
        <w:rPr>
          <w:lang w:val="en-US"/>
        </w:rPr>
        <w:t>,</w:t>
      </w:r>
      <w:r w:rsidRPr="00192B05">
        <w:rPr>
          <w:lang w:val="en-US"/>
        </w:rPr>
        <w:t xml:space="preserve"> J. A., Mann</w:t>
      </w:r>
      <w:r w:rsidR="00B023F0" w:rsidRPr="00192B05">
        <w:rPr>
          <w:lang w:val="en-US"/>
        </w:rPr>
        <w:t>,</w:t>
      </w:r>
      <w:r w:rsidR="0006021D" w:rsidRPr="00192B05">
        <w:rPr>
          <w:lang w:val="en-US"/>
        </w:rPr>
        <w:t xml:space="preserve"> G. E</w:t>
      </w:r>
      <w:r w:rsidR="00230502" w:rsidRPr="00192B05">
        <w:rPr>
          <w:lang w:val="en-US"/>
        </w:rPr>
        <w:t>.,</w:t>
      </w:r>
      <w:r w:rsidR="00230502">
        <w:rPr>
          <w:lang w:val="en-US"/>
        </w:rPr>
        <w:t xml:space="preserve"> &amp; </w:t>
      </w:r>
      <w:r w:rsidRPr="00192B05">
        <w:rPr>
          <w:lang w:val="en-US"/>
        </w:rPr>
        <w:t>Knight</w:t>
      </w:r>
      <w:r w:rsidR="00B023F0" w:rsidRPr="00192B05">
        <w:rPr>
          <w:lang w:val="en-US"/>
        </w:rPr>
        <w:t>,</w:t>
      </w:r>
      <w:r w:rsidRPr="00192B05">
        <w:rPr>
          <w:lang w:val="en-US"/>
        </w:rPr>
        <w:t xml:space="preserve"> P. G. </w:t>
      </w:r>
      <w:r w:rsidR="00B023F0" w:rsidRPr="00192B05">
        <w:rPr>
          <w:lang w:val="en-US"/>
        </w:rPr>
        <w:t xml:space="preserve"> </w:t>
      </w:r>
      <w:proofErr w:type="gramStart"/>
      <w:r w:rsidR="00B023F0" w:rsidRPr="00192B05">
        <w:rPr>
          <w:lang w:val="en-US"/>
        </w:rPr>
        <w:t>(</w:t>
      </w:r>
      <w:r w:rsidRPr="00192B05">
        <w:rPr>
          <w:lang w:val="en-US"/>
        </w:rPr>
        <w:t>2001</w:t>
      </w:r>
      <w:r w:rsidR="00230502" w:rsidRPr="00192B05">
        <w:rPr>
          <w:lang w:val="en-US"/>
        </w:rPr>
        <w:t>).</w:t>
      </w:r>
      <w:r w:rsidR="00230502">
        <w:rPr>
          <w:lang w:val="en-US"/>
        </w:rPr>
        <w:t xml:space="preserve"> </w:t>
      </w:r>
      <w:r w:rsidRPr="00192B05">
        <w:rPr>
          <w:lang w:val="en-US"/>
        </w:rPr>
        <w:t xml:space="preserve">Inter-relationships among </w:t>
      </w:r>
      <w:proofErr w:type="spellStart"/>
      <w:r w:rsidRPr="00192B05">
        <w:rPr>
          <w:lang w:val="en-US"/>
        </w:rPr>
        <w:t>gonadotrophins</w:t>
      </w:r>
      <w:proofErr w:type="spellEnd"/>
      <w:r w:rsidRPr="00192B05">
        <w:rPr>
          <w:lang w:val="en-US"/>
        </w:rPr>
        <w:t xml:space="preserve">, reproductive steroids and </w:t>
      </w:r>
      <w:proofErr w:type="spellStart"/>
      <w:r w:rsidRPr="00192B05">
        <w:rPr>
          <w:lang w:val="en-US"/>
        </w:rPr>
        <w:t>inhibin</w:t>
      </w:r>
      <w:proofErr w:type="spellEnd"/>
      <w:r w:rsidRPr="00192B05">
        <w:rPr>
          <w:lang w:val="en-US"/>
        </w:rPr>
        <w:t xml:space="preserve"> in</w:t>
      </w:r>
      <w:r w:rsidR="00B023F0" w:rsidRPr="00192B05">
        <w:rPr>
          <w:lang w:val="en-US"/>
        </w:rPr>
        <w:t xml:space="preserve"> freemartin </w:t>
      </w:r>
      <w:r w:rsidR="00B023F0" w:rsidRPr="00CF6B09">
        <w:rPr>
          <w:lang w:val="en-US"/>
        </w:rPr>
        <w:t>ewes.</w:t>
      </w:r>
      <w:proofErr w:type="gramEnd"/>
      <w:r w:rsidR="00B023F0" w:rsidRPr="00CF6B09">
        <w:rPr>
          <w:lang w:val="en-US"/>
        </w:rPr>
        <w:t xml:space="preserve">  </w:t>
      </w:r>
      <w:r w:rsidR="00172239" w:rsidRPr="00603BF7">
        <w:rPr>
          <w:i/>
          <w:lang w:val="en-US"/>
        </w:rPr>
        <w:t>Reproduction</w:t>
      </w:r>
      <w:r w:rsidR="00B023F0" w:rsidRPr="00603BF7">
        <w:rPr>
          <w:i/>
          <w:lang w:val="en-US"/>
        </w:rPr>
        <w:t xml:space="preserve">, </w:t>
      </w:r>
      <w:r w:rsidR="00172239" w:rsidRPr="00603BF7">
        <w:rPr>
          <w:i/>
          <w:lang w:val="en-US"/>
        </w:rPr>
        <w:t>122</w:t>
      </w:r>
      <w:r w:rsidR="00B023F0" w:rsidRPr="00CF6B09">
        <w:rPr>
          <w:lang w:val="en-US"/>
        </w:rPr>
        <w:t>,</w:t>
      </w:r>
      <w:r w:rsidRPr="00CF6B09">
        <w:rPr>
          <w:lang w:val="en-US"/>
        </w:rPr>
        <w:t xml:space="preserve"> 397–409.</w:t>
      </w:r>
    </w:p>
    <w:p w:rsidR="004573FE" w:rsidRPr="00CF6B09" w:rsidRDefault="004573FE" w:rsidP="00192B05">
      <w:pPr>
        <w:autoSpaceDE w:val="0"/>
        <w:autoSpaceDN w:val="0"/>
        <w:adjustRightInd w:val="0"/>
        <w:spacing w:line="480" w:lineRule="auto"/>
        <w:jc w:val="both"/>
        <w:rPr>
          <w:lang w:val="pt-BR"/>
        </w:rPr>
      </w:pPr>
      <w:proofErr w:type="spellStart"/>
      <w:r w:rsidRPr="00192B05">
        <w:rPr>
          <w:lang w:val="pt-BR"/>
        </w:rPr>
        <w:t>Payan-Carreira</w:t>
      </w:r>
      <w:proofErr w:type="spellEnd"/>
      <w:r w:rsidR="00B023F0" w:rsidRPr="00192B05">
        <w:rPr>
          <w:lang w:val="pt-BR"/>
        </w:rPr>
        <w:t>,</w:t>
      </w:r>
      <w:r w:rsidRPr="00192B05">
        <w:rPr>
          <w:lang w:val="pt-BR"/>
        </w:rPr>
        <w:t xml:space="preserve"> R</w:t>
      </w:r>
      <w:r w:rsidR="00B023F0" w:rsidRPr="00192B05">
        <w:rPr>
          <w:lang w:val="pt-BR"/>
        </w:rPr>
        <w:t>.</w:t>
      </w:r>
      <w:r w:rsidRPr="00192B05">
        <w:rPr>
          <w:lang w:val="pt-BR"/>
        </w:rPr>
        <w:t>, Pires</w:t>
      </w:r>
      <w:r w:rsidR="00B023F0" w:rsidRPr="00192B05">
        <w:rPr>
          <w:lang w:val="pt-BR"/>
        </w:rPr>
        <w:t>,</w:t>
      </w:r>
      <w:r w:rsidRPr="00192B05">
        <w:rPr>
          <w:lang w:val="pt-BR"/>
        </w:rPr>
        <w:t xml:space="preserve"> M</w:t>
      </w:r>
      <w:r w:rsidR="00B023F0" w:rsidRPr="00192B05">
        <w:rPr>
          <w:lang w:val="pt-BR"/>
        </w:rPr>
        <w:t>.</w:t>
      </w:r>
      <w:r w:rsidRPr="00192B05">
        <w:rPr>
          <w:lang w:val="pt-BR"/>
        </w:rPr>
        <w:t>, Quaresma</w:t>
      </w:r>
      <w:r w:rsidR="00B023F0" w:rsidRPr="00192B05">
        <w:rPr>
          <w:lang w:val="pt-BR"/>
        </w:rPr>
        <w:t>,</w:t>
      </w:r>
      <w:r w:rsidRPr="00192B05">
        <w:rPr>
          <w:lang w:val="pt-BR"/>
        </w:rPr>
        <w:t xml:space="preserve"> M</w:t>
      </w:r>
      <w:r w:rsidR="00B023F0" w:rsidRPr="00192B05">
        <w:rPr>
          <w:lang w:val="pt-BR"/>
        </w:rPr>
        <w:t>.</w:t>
      </w:r>
      <w:r w:rsidRPr="00192B05">
        <w:rPr>
          <w:lang w:val="pt-BR"/>
        </w:rPr>
        <w:t>, Chaves</w:t>
      </w:r>
      <w:r w:rsidR="00B023F0" w:rsidRPr="00192B05">
        <w:rPr>
          <w:lang w:val="pt-BR"/>
        </w:rPr>
        <w:t>,</w:t>
      </w:r>
      <w:r w:rsidRPr="00192B05">
        <w:rPr>
          <w:lang w:val="pt-BR"/>
        </w:rPr>
        <w:t xml:space="preserve"> R</w:t>
      </w:r>
      <w:r w:rsidR="00B023F0" w:rsidRPr="00192B05">
        <w:rPr>
          <w:lang w:val="pt-BR"/>
        </w:rPr>
        <w:t>.</w:t>
      </w:r>
      <w:r w:rsidRPr="00192B05">
        <w:rPr>
          <w:lang w:val="pt-BR"/>
        </w:rPr>
        <w:t>, Adega</w:t>
      </w:r>
      <w:r w:rsidR="00B023F0" w:rsidRPr="00192B05">
        <w:rPr>
          <w:lang w:val="pt-BR"/>
        </w:rPr>
        <w:t>,</w:t>
      </w:r>
      <w:r w:rsidRPr="00192B05">
        <w:rPr>
          <w:lang w:val="pt-BR"/>
        </w:rPr>
        <w:t xml:space="preserve"> F</w:t>
      </w:r>
      <w:r w:rsidR="00B023F0" w:rsidRPr="00192B05">
        <w:rPr>
          <w:lang w:val="pt-BR"/>
        </w:rPr>
        <w:t>.</w:t>
      </w:r>
      <w:r w:rsidRPr="00192B05">
        <w:rPr>
          <w:lang w:val="pt-BR"/>
        </w:rPr>
        <w:t>, Guedes</w:t>
      </w:r>
      <w:r w:rsidR="00B023F0" w:rsidRPr="00192B05">
        <w:rPr>
          <w:lang w:val="pt-BR"/>
        </w:rPr>
        <w:t>,</w:t>
      </w:r>
      <w:r w:rsidRPr="00192B05">
        <w:rPr>
          <w:lang w:val="pt-BR"/>
        </w:rPr>
        <w:t xml:space="preserve"> H</w:t>
      </w:r>
      <w:r w:rsidR="00B023F0" w:rsidRPr="00192B05">
        <w:rPr>
          <w:lang w:val="pt-BR"/>
        </w:rPr>
        <w:t>.</w:t>
      </w:r>
      <w:r w:rsidRPr="00192B05">
        <w:rPr>
          <w:lang w:val="pt-BR"/>
        </w:rPr>
        <w:t>, Colaço</w:t>
      </w:r>
      <w:r w:rsidR="00B023F0" w:rsidRPr="00192B05">
        <w:rPr>
          <w:lang w:val="pt-BR"/>
        </w:rPr>
        <w:t>,</w:t>
      </w:r>
      <w:r w:rsidRPr="00192B05">
        <w:rPr>
          <w:lang w:val="pt-BR"/>
        </w:rPr>
        <w:t xml:space="preserve"> B</w:t>
      </w:r>
      <w:r w:rsidR="00B023F0" w:rsidRPr="00192B05">
        <w:rPr>
          <w:lang w:val="pt-BR"/>
        </w:rPr>
        <w:t>.</w:t>
      </w:r>
      <w:r w:rsidR="0006021D" w:rsidRPr="00192B05">
        <w:rPr>
          <w:lang w:val="pt-BR"/>
        </w:rPr>
        <w:t xml:space="preserve">, </w:t>
      </w:r>
      <w:r w:rsidR="00230502">
        <w:rPr>
          <w:lang w:val="pt-BR"/>
        </w:rPr>
        <w:t xml:space="preserve">&amp; </w:t>
      </w:r>
      <w:proofErr w:type="spellStart"/>
      <w:r w:rsidRPr="00192B05">
        <w:rPr>
          <w:lang w:val="pt-BR"/>
        </w:rPr>
        <w:t>Villar</w:t>
      </w:r>
      <w:proofErr w:type="spellEnd"/>
      <w:r w:rsidR="00B023F0" w:rsidRPr="00192B05">
        <w:rPr>
          <w:lang w:val="pt-BR"/>
        </w:rPr>
        <w:t>,</w:t>
      </w:r>
      <w:r w:rsidRPr="00192B05">
        <w:rPr>
          <w:lang w:val="pt-BR"/>
        </w:rPr>
        <w:t xml:space="preserve"> V.</w:t>
      </w:r>
      <w:r w:rsidR="00603BF7">
        <w:rPr>
          <w:lang w:val="pt-BR"/>
        </w:rPr>
        <w:t xml:space="preserve"> </w:t>
      </w:r>
      <w:r w:rsidR="00B023F0" w:rsidRPr="00192B05">
        <w:rPr>
          <w:lang w:val="pt-BR"/>
        </w:rPr>
        <w:t>(</w:t>
      </w:r>
      <w:r w:rsidRPr="00192B05">
        <w:rPr>
          <w:lang w:val="pt-BR"/>
        </w:rPr>
        <w:t>2008</w:t>
      </w:r>
      <w:r w:rsidR="00B023F0" w:rsidRPr="00192B05">
        <w:rPr>
          <w:lang w:val="pt-BR"/>
        </w:rPr>
        <w:t>)</w:t>
      </w:r>
      <w:r w:rsidRPr="00192B05">
        <w:rPr>
          <w:lang w:val="pt-BR"/>
        </w:rPr>
        <w:t xml:space="preserve">.  A </w:t>
      </w:r>
      <w:proofErr w:type="spellStart"/>
      <w:r w:rsidRPr="00192B05">
        <w:rPr>
          <w:lang w:val="pt-BR"/>
        </w:rPr>
        <w:t>complex</w:t>
      </w:r>
      <w:proofErr w:type="spellEnd"/>
      <w:r w:rsidRPr="00192B05">
        <w:rPr>
          <w:lang w:val="pt-BR"/>
        </w:rPr>
        <w:t xml:space="preserve"> </w:t>
      </w:r>
      <w:proofErr w:type="spellStart"/>
      <w:r w:rsidRPr="00192B05">
        <w:rPr>
          <w:lang w:val="pt-BR"/>
        </w:rPr>
        <w:t>intersex</w:t>
      </w:r>
      <w:proofErr w:type="spellEnd"/>
      <w:r w:rsidRPr="00192B05">
        <w:rPr>
          <w:lang w:val="pt-BR"/>
        </w:rPr>
        <w:t xml:space="preserve"> </w:t>
      </w:r>
      <w:proofErr w:type="spellStart"/>
      <w:r w:rsidRPr="00192B05">
        <w:rPr>
          <w:lang w:val="pt-BR"/>
        </w:rPr>
        <w:t>condition</w:t>
      </w:r>
      <w:proofErr w:type="spellEnd"/>
      <w:r w:rsidRPr="00192B05">
        <w:rPr>
          <w:lang w:val="pt-BR"/>
        </w:rPr>
        <w:t xml:space="preserve"> in a </w:t>
      </w:r>
      <w:proofErr w:type="spellStart"/>
      <w:r w:rsidRPr="00CF6B09">
        <w:rPr>
          <w:lang w:val="pt-BR"/>
        </w:rPr>
        <w:t>Holstein</w:t>
      </w:r>
      <w:proofErr w:type="spellEnd"/>
      <w:r w:rsidRPr="00CF6B09">
        <w:rPr>
          <w:lang w:val="pt-BR"/>
        </w:rPr>
        <w:t xml:space="preserve"> </w:t>
      </w:r>
      <w:proofErr w:type="spellStart"/>
      <w:r w:rsidRPr="00CF6B09">
        <w:rPr>
          <w:lang w:val="pt-BR"/>
        </w:rPr>
        <w:t>calf</w:t>
      </w:r>
      <w:proofErr w:type="spellEnd"/>
      <w:r w:rsidRPr="00CF6B09">
        <w:rPr>
          <w:lang w:val="pt-BR"/>
        </w:rPr>
        <w:t xml:space="preserve">. </w:t>
      </w:r>
      <w:r w:rsidR="00B023F0" w:rsidRPr="00CF6B09">
        <w:rPr>
          <w:lang w:val="pt-BR"/>
        </w:rPr>
        <w:t xml:space="preserve"> </w:t>
      </w:r>
      <w:r w:rsidR="00172239" w:rsidRPr="00603BF7">
        <w:rPr>
          <w:i/>
          <w:lang w:val="pt-BR"/>
        </w:rPr>
        <w:t xml:space="preserve">Animal </w:t>
      </w:r>
      <w:proofErr w:type="spellStart"/>
      <w:r w:rsidR="00172239" w:rsidRPr="00603BF7">
        <w:rPr>
          <w:i/>
          <w:lang w:val="pt-BR"/>
        </w:rPr>
        <w:t>Reproduction</w:t>
      </w:r>
      <w:proofErr w:type="spellEnd"/>
      <w:r w:rsidR="00B023F0" w:rsidRPr="00603BF7">
        <w:rPr>
          <w:i/>
          <w:lang w:val="pt-BR"/>
        </w:rPr>
        <w:t xml:space="preserve"> </w:t>
      </w:r>
      <w:proofErr w:type="spellStart"/>
      <w:r w:rsidR="00172239" w:rsidRPr="00603BF7">
        <w:rPr>
          <w:i/>
          <w:lang w:val="pt-BR"/>
        </w:rPr>
        <w:t>Science</w:t>
      </w:r>
      <w:proofErr w:type="spellEnd"/>
      <w:r w:rsidR="00B023F0" w:rsidRPr="00603BF7">
        <w:rPr>
          <w:i/>
          <w:lang w:val="pt-BR"/>
        </w:rPr>
        <w:t xml:space="preserve">, </w:t>
      </w:r>
      <w:r w:rsidR="00172239" w:rsidRPr="00603BF7">
        <w:rPr>
          <w:i/>
          <w:lang w:val="pt-BR"/>
        </w:rPr>
        <w:t>103</w:t>
      </w:r>
      <w:r w:rsidR="00B023F0" w:rsidRPr="00CF6B09">
        <w:rPr>
          <w:lang w:val="pt-BR"/>
        </w:rPr>
        <w:t>,</w:t>
      </w:r>
      <w:r w:rsidRPr="00CF6B09">
        <w:rPr>
          <w:lang w:val="pt-BR"/>
        </w:rPr>
        <w:t xml:space="preserve"> 154 – </w:t>
      </w:r>
      <w:proofErr w:type="gramStart"/>
      <w:r w:rsidRPr="00CF6B09">
        <w:rPr>
          <w:lang w:val="pt-BR"/>
        </w:rPr>
        <w:t>163</w:t>
      </w:r>
      <w:proofErr w:type="gramEnd"/>
    </w:p>
    <w:p w:rsidR="004573FE" w:rsidRPr="00192B05" w:rsidRDefault="004573FE" w:rsidP="00192B05">
      <w:pPr>
        <w:autoSpaceDE w:val="0"/>
        <w:autoSpaceDN w:val="0"/>
        <w:adjustRightInd w:val="0"/>
        <w:spacing w:line="480" w:lineRule="auto"/>
        <w:jc w:val="both"/>
        <w:rPr>
          <w:lang w:val="en-US"/>
        </w:rPr>
      </w:pPr>
    </w:p>
    <w:p w:rsidR="004573FE" w:rsidRPr="00CF6B09" w:rsidRDefault="004573FE" w:rsidP="00192B05">
      <w:pPr>
        <w:autoSpaceDE w:val="0"/>
        <w:autoSpaceDN w:val="0"/>
        <w:adjustRightInd w:val="0"/>
        <w:spacing w:line="480" w:lineRule="auto"/>
        <w:jc w:val="both"/>
        <w:rPr>
          <w:lang w:val="en-US"/>
        </w:rPr>
      </w:pPr>
      <w:r w:rsidRPr="00192B05">
        <w:rPr>
          <w:lang w:val="fi-FI"/>
        </w:rPr>
        <w:lastRenderedPageBreak/>
        <w:t>Pessa-Morikawa</w:t>
      </w:r>
      <w:r w:rsidR="004818BD" w:rsidRPr="00192B05">
        <w:rPr>
          <w:lang w:val="fi-FI"/>
        </w:rPr>
        <w:t>,</w:t>
      </w:r>
      <w:r w:rsidRPr="00192B05">
        <w:rPr>
          <w:lang w:val="fi-FI"/>
        </w:rPr>
        <w:t xml:space="preserve"> T</w:t>
      </w:r>
      <w:r w:rsidR="004818BD" w:rsidRPr="00192B05">
        <w:rPr>
          <w:lang w:val="fi-FI"/>
        </w:rPr>
        <w:t>.</w:t>
      </w:r>
      <w:r w:rsidRPr="00192B05">
        <w:rPr>
          <w:lang w:val="fi-FI"/>
        </w:rPr>
        <w:t>, Niku</w:t>
      </w:r>
      <w:r w:rsidR="004818BD" w:rsidRPr="00192B05">
        <w:rPr>
          <w:lang w:val="fi-FI"/>
        </w:rPr>
        <w:t>,</w:t>
      </w:r>
      <w:r w:rsidRPr="00192B05">
        <w:rPr>
          <w:lang w:val="fi-FI"/>
        </w:rPr>
        <w:t xml:space="preserve"> M</w:t>
      </w:r>
      <w:r w:rsidR="004818BD" w:rsidRPr="00192B05">
        <w:rPr>
          <w:lang w:val="fi-FI"/>
        </w:rPr>
        <w:t>.</w:t>
      </w:r>
      <w:r w:rsidR="0006021D" w:rsidRPr="00192B05">
        <w:rPr>
          <w:lang w:val="fi-FI"/>
        </w:rPr>
        <w:t>,</w:t>
      </w:r>
      <w:r w:rsidRPr="00192B05">
        <w:rPr>
          <w:lang w:val="fi-FI"/>
        </w:rPr>
        <w:t xml:space="preserve"> </w:t>
      </w:r>
      <w:r w:rsidR="00230502">
        <w:rPr>
          <w:lang w:val="fi-FI"/>
        </w:rPr>
        <w:t xml:space="preserve">&amp; </w:t>
      </w:r>
      <w:r w:rsidRPr="00192B05">
        <w:rPr>
          <w:lang w:val="fi-FI"/>
        </w:rPr>
        <w:t>Livanainen</w:t>
      </w:r>
      <w:r w:rsidR="004818BD" w:rsidRPr="00192B05">
        <w:rPr>
          <w:lang w:val="fi-FI"/>
        </w:rPr>
        <w:t>,</w:t>
      </w:r>
      <w:r w:rsidRPr="00192B05">
        <w:rPr>
          <w:lang w:val="fi-FI"/>
        </w:rPr>
        <w:t xml:space="preserve"> A.  </w:t>
      </w:r>
      <w:r w:rsidR="00B023F0" w:rsidRPr="00192B05">
        <w:rPr>
          <w:lang w:val="fi-FI"/>
        </w:rPr>
        <w:t>(</w:t>
      </w:r>
      <w:r w:rsidRPr="00192B05">
        <w:rPr>
          <w:lang w:val="pt-BR"/>
        </w:rPr>
        <w:t>2004</w:t>
      </w:r>
      <w:r w:rsidR="00B023F0" w:rsidRPr="00192B05">
        <w:rPr>
          <w:lang w:val="pt-BR"/>
        </w:rPr>
        <w:t>)</w:t>
      </w:r>
      <w:r w:rsidRPr="00192B05">
        <w:rPr>
          <w:lang w:val="pt-BR"/>
        </w:rPr>
        <w:t xml:space="preserve">.  </w:t>
      </w:r>
      <w:proofErr w:type="gramStart"/>
      <w:r w:rsidRPr="00192B05">
        <w:rPr>
          <w:lang w:val="en-US"/>
        </w:rPr>
        <w:t xml:space="preserve">Persistent differences in the level of </w:t>
      </w:r>
      <w:proofErr w:type="spellStart"/>
      <w:r w:rsidRPr="00192B05">
        <w:rPr>
          <w:lang w:val="en-US"/>
        </w:rPr>
        <w:t>chimerism</w:t>
      </w:r>
      <w:proofErr w:type="spellEnd"/>
      <w:r w:rsidRPr="00192B05">
        <w:rPr>
          <w:lang w:val="en-US"/>
        </w:rPr>
        <w:t xml:space="preserve"> in B versus T cells of </w:t>
      </w:r>
      <w:r w:rsidRPr="00CF6B09">
        <w:rPr>
          <w:lang w:val="en-US"/>
        </w:rPr>
        <w:t>freemartin cattle.</w:t>
      </w:r>
      <w:proofErr w:type="gramEnd"/>
      <w:r w:rsidRPr="00CF6B09">
        <w:rPr>
          <w:lang w:val="en-US"/>
        </w:rPr>
        <w:t xml:space="preserve">  </w:t>
      </w:r>
      <w:r w:rsidR="00172239" w:rsidRPr="00603BF7">
        <w:rPr>
          <w:i/>
          <w:lang w:val="en-US"/>
        </w:rPr>
        <w:t>Developmental and Comparative</w:t>
      </w:r>
      <w:r w:rsidR="00B023F0" w:rsidRPr="00603BF7">
        <w:rPr>
          <w:i/>
          <w:lang w:val="en-US"/>
        </w:rPr>
        <w:t xml:space="preserve"> </w:t>
      </w:r>
      <w:r w:rsidR="00172239" w:rsidRPr="00603BF7">
        <w:rPr>
          <w:i/>
          <w:lang w:val="en-US"/>
        </w:rPr>
        <w:t>Immunology</w:t>
      </w:r>
      <w:r w:rsidR="00B023F0" w:rsidRPr="00603BF7">
        <w:rPr>
          <w:i/>
          <w:lang w:val="en-US"/>
        </w:rPr>
        <w:t>,</w:t>
      </w:r>
      <w:r w:rsidRPr="00603BF7">
        <w:rPr>
          <w:i/>
          <w:lang w:val="en-US"/>
        </w:rPr>
        <w:t xml:space="preserve"> </w:t>
      </w:r>
      <w:r w:rsidR="00172239" w:rsidRPr="00603BF7">
        <w:rPr>
          <w:i/>
          <w:lang w:val="en-US"/>
        </w:rPr>
        <w:t>28</w:t>
      </w:r>
      <w:r w:rsidR="00B023F0" w:rsidRPr="00CF6B09">
        <w:rPr>
          <w:lang w:val="en-US"/>
        </w:rPr>
        <w:t>,</w:t>
      </w:r>
      <w:r w:rsidRPr="00CF6B09">
        <w:rPr>
          <w:lang w:val="en-US"/>
        </w:rPr>
        <w:t xml:space="preserve"> 77 – 87.</w:t>
      </w:r>
    </w:p>
    <w:p w:rsidR="00F200C9" w:rsidRPr="00192B05" w:rsidRDefault="00AA4E91" w:rsidP="00192B05">
      <w:pPr>
        <w:spacing w:line="480" w:lineRule="auto"/>
        <w:jc w:val="both"/>
        <w:rPr>
          <w:lang w:val="en-US"/>
        </w:rPr>
      </w:pPr>
      <w:proofErr w:type="gramStart"/>
      <w:r w:rsidRPr="00192B05">
        <w:rPr>
          <w:lang w:val="en-US"/>
        </w:rPr>
        <w:t>Potter, W.</w:t>
      </w:r>
      <w:r w:rsidR="00F200C9" w:rsidRPr="00192B05">
        <w:rPr>
          <w:lang w:val="en-US"/>
        </w:rPr>
        <w:t xml:space="preserve"> </w:t>
      </w:r>
      <w:r w:rsidR="0006021D" w:rsidRPr="00192B05">
        <w:rPr>
          <w:lang w:val="en-US"/>
        </w:rPr>
        <w:t>L.,</w:t>
      </w:r>
      <w:r w:rsidR="00F200C9" w:rsidRPr="00192B05">
        <w:rPr>
          <w:lang w:val="en-US"/>
        </w:rPr>
        <w:t xml:space="preserve"> </w:t>
      </w:r>
      <w:r w:rsidR="00230502">
        <w:rPr>
          <w:lang w:val="en-US"/>
        </w:rPr>
        <w:t xml:space="preserve">&amp; </w:t>
      </w:r>
      <w:proofErr w:type="spellStart"/>
      <w:r w:rsidR="00F200C9" w:rsidRPr="00192B05">
        <w:rPr>
          <w:lang w:val="en-US"/>
        </w:rPr>
        <w:t>Blackshaw</w:t>
      </w:r>
      <w:proofErr w:type="spellEnd"/>
      <w:r w:rsidR="00F200C9" w:rsidRPr="00192B05">
        <w:rPr>
          <w:lang w:val="en-US"/>
        </w:rPr>
        <w:t>, A.W.</w:t>
      </w:r>
      <w:r w:rsidRPr="00192B05">
        <w:rPr>
          <w:lang w:val="en-US"/>
        </w:rPr>
        <w:t xml:space="preserve"> </w:t>
      </w:r>
      <w:r w:rsidR="00F200C9" w:rsidRPr="00192B05">
        <w:rPr>
          <w:lang w:val="en-US"/>
        </w:rPr>
        <w:t>(</w:t>
      </w:r>
      <w:proofErr w:type="spellStart"/>
      <w:r w:rsidR="00F200C9" w:rsidRPr="00192B05">
        <w:rPr>
          <w:lang w:val="en-US"/>
        </w:rPr>
        <w:t>Junio</w:t>
      </w:r>
      <w:proofErr w:type="spellEnd"/>
      <w:r w:rsidR="00F200C9" w:rsidRPr="00192B05">
        <w:rPr>
          <w:lang w:val="en-US"/>
        </w:rPr>
        <w:t xml:space="preserve">, </w:t>
      </w:r>
      <w:r w:rsidRPr="00192B05">
        <w:rPr>
          <w:lang w:val="en-US"/>
        </w:rPr>
        <w:t>1980</w:t>
      </w:r>
      <w:r w:rsidR="00F200C9" w:rsidRPr="00192B05">
        <w:rPr>
          <w:lang w:val="en-US"/>
        </w:rPr>
        <w:t>)</w:t>
      </w:r>
      <w:r w:rsidRPr="00192B05">
        <w:rPr>
          <w:lang w:val="en-US"/>
        </w:rPr>
        <w:t>.</w:t>
      </w:r>
      <w:proofErr w:type="gramEnd"/>
      <w:r w:rsidRPr="00192B05">
        <w:rPr>
          <w:lang w:val="en-US"/>
        </w:rPr>
        <w:t xml:space="preserve"> </w:t>
      </w:r>
      <w:r w:rsidR="00F200C9" w:rsidRPr="00192B05">
        <w:rPr>
          <w:lang w:val="en-US"/>
        </w:rPr>
        <w:t xml:space="preserve"> </w:t>
      </w:r>
      <w:proofErr w:type="gramStart"/>
      <w:r w:rsidRPr="00192B05">
        <w:rPr>
          <w:lang w:val="en-US"/>
        </w:rPr>
        <w:t>Sex chromosome constitution in male and female cattle in relation to reproductive function.</w:t>
      </w:r>
      <w:proofErr w:type="gramEnd"/>
      <w:r w:rsidR="00F200C9" w:rsidRPr="00192B05">
        <w:rPr>
          <w:lang w:val="en-US"/>
        </w:rPr>
        <w:t xml:space="preserve">  4 </w:t>
      </w:r>
      <w:proofErr w:type="spellStart"/>
      <w:proofErr w:type="gramStart"/>
      <w:r w:rsidR="00F200C9" w:rsidRPr="00192B05">
        <w:rPr>
          <w:lang w:val="en-US"/>
        </w:rPr>
        <w:t>th</w:t>
      </w:r>
      <w:proofErr w:type="spellEnd"/>
      <w:proofErr w:type="gramEnd"/>
      <w:r w:rsidR="00F200C9" w:rsidRPr="00192B05">
        <w:rPr>
          <w:lang w:val="en-US"/>
        </w:rPr>
        <w:t xml:space="preserve"> </w:t>
      </w:r>
      <w:proofErr w:type="spellStart"/>
      <w:r w:rsidR="00F200C9" w:rsidRPr="00192B05">
        <w:rPr>
          <w:lang w:val="en-US"/>
        </w:rPr>
        <w:t>europeam</w:t>
      </w:r>
      <w:proofErr w:type="spellEnd"/>
      <w:r w:rsidR="00F200C9" w:rsidRPr="00192B05">
        <w:rPr>
          <w:lang w:val="en-US"/>
        </w:rPr>
        <w:t xml:space="preserve"> colloquium of </w:t>
      </w:r>
      <w:proofErr w:type="spellStart"/>
      <w:r w:rsidR="00F200C9" w:rsidRPr="00192B05">
        <w:rPr>
          <w:lang w:val="en-US"/>
        </w:rPr>
        <w:t>cytogenetics</w:t>
      </w:r>
      <w:proofErr w:type="spellEnd"/>
      <w:r w:rsidR="00F200C9" w:rsidRPr="00192B05">
        <w:rPr>
          <w:lang w:val="en-US"/>
        </w:rPr>
        <w:t xml:space="preserve"> of domestic animals, Uppsala, Sweden. </w:t>
      </w:r>
      <w:proofErr w:type="spellStart"/>
      <w:r w:rsidR="00F200C9" w:rsidRPr="00192B05">
        <w:rPr>
          <w:lang w:val="en-US"/>
        </w:rPr>
        <w:t>Departament</w:t>
      </w:r>
      <w:proofErr w:type="spellEnd"/>
      <w:r w:rsidR="00F200C9" w:rsidRPr="00192B05">
        <w:rPr>
          <w:lang w:val="en-US"/>
        </w:rPr>
        <w:t xml:space="preserve"> of animal breeding and genetics faculty of veterinary medicine, Swedish University of Agricultural Sciences: 69 – 77. </w:t>
      </w:r>
    </w:p>
    <w:p w:rsidR="00F5458E" w:rsidRPr="00CF6B09" w:rsidRDefault="00F5458E" w:rsidP="00192B05">
      <w:pPr>
        <w:pStyle w:val="Ttulo2"/>
        <w:shd w:val="clear" w:color="auto" w:fill="FFFFFF"/>
        <w:spacing w:line="480" w:lineRule="auto"/>
        <w:rPr>
          <w:b w:val="0"/>
          <w:bCs/>
          <w:color w:val="auto"/>
          <w:sz w:val="24"/>
          <w:lang w:val="en-US" w:eastAsia="es-CO"/>
        </w:rPr>
      </w:pPr>
      <w:proofErr w:type="spellStart"/>
      <w:proofErr w:type="gramStart"/>
      <w:r w:rsidRPr="00192B05">
        <w:rPr>
          <w:b w:val="0"/>
          <w:bCs/>
          <w:color w:val="auto"/>
          <w:sz w:val="24"/>
          <w:lang w:val="en-US" w:eastAsia="es-CO"/>
        </w:rPr>
        <w:t>Romagnano</w:t>
      </w:r>
      <w:proofErr w:type="spellEnd"/>
      <w:r w:rsidRPr="00192B05">
        <w:rPr>
          <w:b w:val="0"/>
          <w:bCs/>
          <w:color w:val="auto"/>
          <w:sz w:val="24"/>
          <w:lang w:val="en-US" w:eastAsia="es-CO"/>
        </w:rPr>
        <w:t xml:space="preserve">, A., </w:t>
      </w:r>
      <w:proofErr w:type="spellStart"/>
      <w:r w:rsidRPr="00192B05">
        <w:rPr>
          <w:b w:val="0"/>
          <w:bCs/>
          <w:color w:val="auto"/>
          <w:sz w:val="24"/>
          <w:lang w:val="en-US" w:eastAsia="es-CO"/>
        </w:rPr>
        <w:t>Ti</w:t>
      </w:r>
      <w:r w:rsidR="0006021D" w:rsidRPr="00192B05">
        <w:rPr>
          <w:b w:val="0"/>
          <w:bCs/>
          <w:color w:val="auto"/>
          <w:sz w:val="24"/>
          <w:lang w:val="en-US" w:eastAsia="es-CO"/>
        </w:rPr>
        <w:t>emann</w:t>
      </w:r>
      <w:proofErr w:type="spellEnd"/>
      <w:r w:rsidR="0006021D" w:rsidRPr="00192B05">
        <w:rPr>
          <w:b w:val="0"/>
          <w:bCs/>
          <w:color w:val="auto"/>
          <w:sz w:val="24"/>
          <w:lang w:val="en-US" w:eastAsia="es-CO"/>
        </w:rPr>
        <w:t xml:space="preserve">, M., </w:t>
      </w:r>
      <w:proofErr w:type="spellStart"/>
      <w:r w:rsidR="0006021D" w:rsidRPr="00192B05">
        <w:rPr>
          <w:b w:val="0"/>
          <w:bCs/>
          <w:color w:val="auto"/>
          <w:sz w:val="24"/>
          <w:lang w:val="en-US" w:eastAsia="es-CO"/>
        </w:rPr>
        <w:t>Niar</w:t>
      </w:r>
      <w:proofErr w:type="spellEnd"/>
      <w:r w:rsidR="0006021D" w:rsidRPr="00192B05">
        <w:rPr>
          <w:b w:val="0"/>
          <w:bCs/>
          <w:color w:val="auto"/>
          <w:sz w:val="24"/>
          <w:lang w:val="en-US" w:eastAsia="es-CO"/>
        </w:rPr>
        <w:t xml:space="preserve">, A., </w:t>
      </w:r>
      <w:proofErr w:type="spellStart"/>
      <w:r w:rsidR="0006021D" w:rsidRPr="00192B05">
        <w:rPr>
          <w:b w:val="0"/>
          <w:bCs/>
          <w:color w:val="auto"/>
          <w:sz w:val="24"/>
          <w:lang w:val="en-US" w:eastAsia="es-CO"/>
        </w:rPr>
        <w:t>Helie</w:t>
      </w:r>
      <w:proofErr w:type="spellEnd"/>
      <w:r w:rsidR="0006021D" w:rsidRPr="00192B05">
        <w:rPr>
          <w:b w:val="0"/>
          <w:bCs/>
          <w:color w:val="auto"/>
          <w:sz w:val="24"/>
          <w:lang w:val="en-US" w:eastAsia="es-CO"/>
        </w:rPr>
        <w:t>, O.,</w:t>
      </w:r>
      <w:r w:rsidRPr="00192B05">
        <w:rPr>
          <w:b w:val="0"/>
          <w:bCs/>
          <w:color w:val="auto"/>
          <w:sz w:val="24"/>
          <w:lang w:val="en-US" w:eastAsia="es-CO"/>
        </w:rPr>
        <w:t xml:space="preserve"> </w:t>
      </w:r>
      <w:r w:rsidR="00735827">
        <w:rPr>
          <w:b w:val="0"/>
          <w:bCs/>
          <w:color w:val="auto"/>
          <w:sz w:val="24"/>
          <w:lang w:val="en-US" w:eastAsia="es-CO"/>
        </w:rPr>
        <w:t xml:space="preserve">&amp; </w:t>
      </w:r>
      <w:r w:rsidRPr="00192B05">
        <w:rPr>
          <w:b w:val="0"/>
          <w:bCs/>
          <w:color w:val="auto"/>
          <w:sz w:val="24"/>
          <w:lang w:val="en-US" w:eastAsia="es-CO"/>
        </w:rPr>
        <w:t>King, W. A.</w:t>
      </w:r>
      <w:proofErr w:type="gramEnd"/>
      <w:r w:rsidRPr="00192B05">
        <w:rPr>
          <w:b w:val="0"/>
          <w:bCs/>
          <w:color w:val="auto"/>
          <w:sz w:val="24"/>
          <w:lang w:val="en-US" w:eastAsia="es-CO"/>
        </w:rPr>
        <w:t>  (1988)</w:t>
      </w:r>
      <w:proofErr w:type="gramStart"/>
      <w:r w:rsidRPr="00192B05">
        <w:rPr>
          <w:b w:val="0"/>
          <w:bCs/>
          <w:color w:val="auto"/>
          <w:sz w:val="24"/>
          <w:lang w:val="en-US" w:eastAsia="es-CO"/>
        </w:rPr>
        <w:t xml:space="preserve">.  </w:t>
      </w:r>
      <w:proofErr w:type="spellStart"/>
      <w:r w:rsidRPr="00192B05">
        <w:rPr>
          <w:b w:val="0"/>
          <w:bCs/>
          <w:color w:val="auto"/>
          <w:sz w:val="24"/>
          <w:lang w:val="en-US" w:eastAsia="es-CO"/>
        </w:rPr>
        <w:t>Freemartinism</w:t>
      </w:r>
      <w:proofErr w:type="spellEnd"/>
      <w:proofErr w:type="gramEnd"/>
      <w:r w:rsidRPr="00192B05">
        <w:rPr>
          <w:b w:val="0"/>
          <w:bCs/>
          <w:color w:val="auto"/>
          <w:sz w:val="24"/>
          <w:lang w:val="en-US" w:eastAsia="es-CO"/>
        </w:rPr>
        <w:t xml:space="preserve"> in domestic </w:t>
      </w:r>
      <w:r w:rsidRPr="00CF6B09">
        <w:rPr>
          <w:b w:val="0"/>
          <w:bCs/>
          <w:color w:val="auto"/>
          <w:sz w:val="24"/>
          <w:lang w:val="en-US" w:eastAsia="es-CO"/>
        </w:rPr>
        <w:t>animals.  </w:t>
      </w:r>
      <w:proofErr w:type="spellStart"/>
      <w:r w:rsidR="00172239" w:rsidRPr="00603BF7">
        <w:rPr>
          <w:b w:val="0"/>
          <w:bCs/>
          <w:i/>
          <w:color w:val="auto"/>
          <w:sz w:val="24"/>
          <w:lang w:val="en-US" w:eastAsia="es-CO"/>
        </w:rPr>
        <w:t>Medecin</w:t>
      </w:r>
      <w:proofErr w:type="spellEnd"/>
      <w:r w:rsidR="00172239" w:rsidRPr="00603BF7">
        <w:rPr>
          <w:b w:val="0"/>
          <w:bCs/>
          <w:i/>
          <w:color w:val="auto"/>
          <w:sz w:val="24"/>
          <w:lang w:val="en-US" w:eastAsia="es-CO"/>
        </w:rPr>
        <w:t xml:space="preserve"> </w:t>
      </w:r>
      <w:proofErr w:type="spellStart"/>
      <w:r w:rsidR="00172239" w:rsidRPr="00603BF7">
        <w:rPr>
          <w:b w:val="0"/>
          <w:bCs/>
          <w:i/>
          <w:color w:val="auto"/>
          <w:sz w:val="24"/>
          <w:lang w:val="en-US" w:eastAsia="es-CO"/>
        </w:rPr>
        <w:t>Veterinaire</w:t>
      </w:r>
      <w:proofErr w:type="spellEnd"/>
      <w:r w:rsidR="00172239" w:rsidRPr="00603BF7">
        <w:rPr>
          <w:b w:val="0"/>
          <w:bCs/>
          <w:i/>
          <w:color w:val="auto"/>
          <w:sz w:val="24"/>
          <w:lang w:val="en-US" w:eastAsia="es-CO"/>
        </w:rPr>
        <w:t xml:space="preserve"> du Quebec</w:t>
      </w:r>
      <w:r w:rsidRPr="00603BF7">
        <w:rPr>
          <w:b w:val="0"/>
          <w:bCs/>
          <w:i/>
          <w:color w:val="auto"/>
          <w:sz w:val="24"/>
          <w:lang w:val="en-US" w:eastAsia="es-CO"/>
        </w:rPr>
        <w:t>, 18</w:t>
      </w:r>
      <w:r w:rsidRPr="00CF6B09">
        <w:rPr>
          <w:b w:val="0"/>
          <w:bCs/>
          <w:color w:val="auto"/>
          <w:sz w:val="24"/>
          <w:lang w:val="en-US" w:eastAsia="es-CO"/>
        </w:rPr>
        <w:t xml:space="preserve"> (2), 79 – 84.</w:t>
      </w:r>
    </w:p>
    <w:p w:rsidR="004573FE" w:rsidRPr="00077BBC" w:rsidRDefault="00172239" w:rsidP="00192B05">
      <w:pPr>
        <w:spacing w:line="480" w:lineRule="auto"/>
        <w:jc w:val="both"/>
        <w:rPr>
          <w:lang w:val="en-US"/>
        </w:rPr>
      </w:pPr>
      <w:proofErr w:type="gramStart"/>
      <w:r w:rsidRPr="00172239">
        <w:rPr>
          <w:lang w:val="en-US"/>
        </w:rPr>
        <w:t xml:space="preserve">Smith, G., </w:t>
      </w:r>
      <w:proofErr w:type="spellStart"/>
      <w:r w:rsidRPr="00172239">
        <w:rPr>
          <w:lang w:val="en-US"/>
        </w:rPr>
        <w:t>Vancamp</w:t>
      </w:r>
      <w:proofErr w:type="spellEnd"/>
      <w:r w:rsidRPr="00172239">
        <w:rPr>
          <w:lang w:val="en-US"/>
        </w:rPr>
        <w:t xml:space="preserve">, S., &amp; </w:t>
      </w:r>
      <w:proofErr w:type="spellStart"/>
      <w:r w:rsidRPr="00172239">
        <w:rPr>
          <w:lang w:val="en-US"/>
        </w:rPr>
        <w:t>Basrur</w:t>
      </w:r>
      <w:proofErr w:type="spellEnd"/>
      <w:r w:rsidRPr="00172239">
        <w:rPr>
          <w:lang w:val="en-US"/>
        </w:rPr>
        <w:t>, P.</w:t>
      </w:r>
      <w:proofErr w:type="gramEnd"/>
      <w:r w:rsidRPr="00172239">
        <w:rPr>
          <w:lang w:val="en-US"/>
        </w:rPr>
        <w:t xml:space="preserve">  (1977)</w:t>
      </w:r>
      <w:proofErr w:type="gramStart"/>
      <w:r w:rsidRPr="00172239">
        <w:rPr>
          <w:lang w:val="en-US"/>
        </w:rPr>
        <w:t>.  A</w:t>
      </w:r>
      <w:proofErr w:type="gramEnd"/>
      <w:r w:rsidRPr="00172239">
        <w:rPr>
          <w:lang w:val="en-US"/>
        </w:rPr>
        <w:t xml:space="preserve"> fertile female co-twin to a male calf. </w:t>
      </w:r>
      <w:r w:rsidRPr="00603BF7">
        <w:rPr>
          <w:i/>
          <w:lang w:val="en-US"/>
        </w:rPr>
        <w:t>The Canadian Veterinary Journal, 18</w:t>
      </w:r>
      <w:r w:rsidRPr="00077BBC">
        <w:rPr>
          <w:lang w:val="en-US"/>
        </w:rPr>
        <w:t>, 287 – 289.</w:t>
      </w:r>
    </w:p>
    <w:p w:rsidR="004573FE" w:rsidRPr="005427C2" w:rsidRDefault="00172239" w:rsidP="00192B05">
      <w:pPr>
        <w:pStyle w:val="Textoindependiente3"/>
        <w:spacing w:line="480" w:lineRule="auto"/>
        <w:rPr>
          <w:bCs w:val="0"/>
          <w:lang w:val="es-CO"/>
        </w:rPr>
      </w:pPr>
      <w:proofErr w:type="gramStart"/>
      <w:r w:rsidRPr="00077BBC">
        <w:rPr>
          <w:bCs w:val="0"/>
          <w:lang w:val="en-US"/>
        </w:rPr>
        <w:t>Valencia, F., Johnson, F., &amp; Duque, A.</w:t>
      </w:r>
      <w:proofErr w:type="gramEnd"/>
      <w:r w:rsidRPr="00077BBC">
        <w:rPr>
          <w:bCs w:val="0"/>
          <w:lang w:val="en-US"/>
        </w:rPr>
        <w:t xml:space="preserve">  </w:t>
      </w:r>
      <w:r w:rsidRPr="00172239">
        <w:rPr>
          <w:bCs w:val="0"/>
          <w:lang w:val="es-CO"/>
        </w:rPr>
        <w:t xml:space="preserve">(2005).  </w:t>
      </w:r>
      <w:r w:rsidR="004573FE" w:rsidRPr="00192B05">
        <w:rPr>
          <w:bCs w:val="0"/>
          <w:lang w:val="es-ES"/>
        </w:rPr>
        <w:t xml:space="preserve">Identificación anatómica, citogenética y molecular de un caso de síndrome de </w:t>
      </w:r>
      <w:proofErr w:type="spellStart"/>
      <w:r w:rsidR="004573FE" w:rsidRPr="005427C2">
        <w:rPr>
          <w:bCs w:val="0"/>
          <w:lang w:val="es-ES"/>
        </w:rPr>
        <w:t>Freemartin</w:t>
      </w:r>
      <w:proofErr w:type="spellEnd"/>
      <w:r w:rsidR="004573FE" w:rsidRPr="005427C2">
        <w:rPr>
          <w:bCs w:val="0"/>
          <w:lang w:val="es-ES"/>
        </w:rPr>
        <w:t xml:space="preserve">.  </w:t>
      </w:r>
      <w:r w:rsidRPr="00603BF7">
        <w:rPr>
          <w:bCs w:val="0"/>
          <w:i/>
          <w:lang w:val="es-CO"/>
        </w:rPr>
        <w:t>Revista lasallista de investigación</w:t>
      </w:r>
      <w:r w:rsidR="00F01114" w:rsidRPr="00603BF7">
        <w:rPr>
          <w:bCs w:val="0"/>
          <w:i/>
          <w:lang w:val="es-CO"/>
        </w:rPr>
        <w:t xml:space="preserve">, </w:t>
      </w:r>
      <w:r w:rsidRPr="00603BF7">
        <w:rPr>
          <w:bCs w:val="0"/>
          <w:i/>
          <w:lang w:val="es-CO"/>
        </w:rPr>
        <w:t>2</w:t>
      </w:r>
      <w:r w:rsidR="00F01114" w:rsidRPr="005427C2">
        <w:rPr>
          <w:bCs w:val="0"/>
          <w:lang w:val="es-CO"/>
        </w:rPr>
        <w:t xml:space="preserve"> (2),</w:t>
      </w:r>
      <w:r w:rsidR="004573FE" w:rsidRPr="005427C2">
        <w:rPr>
          <w:bCs w:val="0"/>
          <w:lang w:val="es-CO"/>
        </w:rPr>
        <w:t xml:space="preserve"> 45 - 49. </w:t>
      </w:r>
    </w:p>
    <w:p w:rsidR="004573FE" w:rsidRPr="00192B05" w:rsidRDefault="004573FE" w:rsidP="00192B05">
      <w:pPr>
        <w:spacing w:line="480" w:lineRule="auto"/>
        <w:jc w:val="both"/>
        <w:rPr>
          <w:lang w:val="en-US"/>
        </w:rPr>
      </w:pPr>
      <w:proofErr w:type="gramStart"/>
      <w:r w:rsidRPr="00603BF7">
        <w:rPr>
          <w:lang w:val="en-US"/>
        </w:rPr>
        <w:t>Wilkes</w:t>
      </w:r>
      <w:r w:rsidR="00F67D4F" w:rsidRPr="00603BF7">
        <w:rPr>
          <w:lang w:val="en-US"/>
        </w:rPr>
        <w:t>,</w:t>
      </w:r>
      <w:r w:rsidRPr="00603BF7">
        <w:rPr>
          <w:lang w:val="en-US"/>
        </w:rPr>
        <w:t xml:space="preserve"> P</w:t>
      </w:r>
      <w:r w:rsidR="00F67D4F" w:rsidRPr="00603BF7">
        <w:rPr>
          <w:lang w:val="en-US"/>
        </w:rPr>
        <w:t>.</w:t>
      </w:r>
      <w:r w:rsidRPr="00603BF7">
        <w:rPr>
          <w:lang w:val="en-US"/>
        </w:rPr>
        <w:t xml:space="preserve">, </w:t>
      </w:r>
      <w:proofErr w:type="spellStart"/>
      <w:r w:rsidRPr="00603BF7">
        <w:rPr>
          <w:lang w:val="en-US"/>
        </w:rPr>
        <w:t>Wijeratne</w:t>
      </w:r>
      <w:proofErr w:type="spellEnd"/>
      <w:r w:rsidR="00F67D4F" w:rsidRPr="00603BF7">
        <w:rPr>
          <w:lang w:val="en-US"/>
        </w:rPr>
        <w:t>,</w:t>
      </w:r>
      <w:r w:rsidRPr="00603BF7">
        <w:rPr>
          <w:lang w:val="en-US"/>
        </w:rPr>
        <w:t xml:space="preserve"> W</w:t>
      </w:r>
      <w:r w:rsidR="0006021D" w:rsidRPr="00603BF7">
        <w:rPr>
          <w:lang w:val="en-US"/>
        </w:rPr>
        <w:t>.,</w:t>
      </w:r>
      <w:r w:rsidRPr="00603BF7">
        <w:rPr>
          <w:lang w:val="en-US"/>
        </w:rPr>
        <w:t xml:space="preserve"> Munro</w:t>
      </w:r>
      <w:r w:rsidR="00F67D4F" w:rsidRPr="00603BF7">
        <w:rPr>
          <w:lang w:val="en-US"/>
        </w:rPr>
        <w:t>,</w:t>
      </w:r>
      <w:r w:rsidRPr="00603BF7">
        <w:rPr>
          <w:lang w:val="en-US"/>
        </w:rPr>
        <w:t xml:space="preserve"> I.</w:t>
      </w:r>
      <w:proofErr w:type="gramEnd"/>
      <w:r w:rsidRPr="00603BF7">
        <w:rPr>
          <w:lang w:val="en-US"/>
        </w:rPr>
        <w:t xml:space="preserve">  </w:t>
      </w:r>
      <w:r w:rsidR="00F67D4F" w:rsidRPr="00192B05">
        <w:rPr>
          <w:lang w:val="en-US"/>
        </w:rPr>
        <w:t>(</w:t>
      </w:r>
      <w:r w:rsidRPr="00192B05">
        <w:rPr>
          <w:lang w:val="en-US"/>
        </w:rPr>
        <w:t>1980</w:t>
      </w:r>
      <w:r w:rsidR="00F67D4F" w:rsidRPr="00192B05">
        <w:rPr>
          <w:lang w:val="en-US"/>
        </w:rPr>
        <w:t>)</w:t>
      </w:r>
      <w:proofErr w:type="gramStart"/>
      <w:r w:rsidRPr="00192B05">
        <w:rPr>
          <w:lang w:val="en-US"/>
        </w:rPr>
        <w:t>.  A</w:t>
      </w:r>
      <w:proofErr w:type="gramEnd"/>
      <w:r w:rsidRPr="00192B05">
        <w:rPr>
          <w:lang w:val="en-US"/>
        </w:rPr>
        <w:t xml:space="preserve"> study of th</w:t>
      </w:r>
      <w:r w:rsidR="00F67D4F" w:rsidRPr="00192B05">
        <w:rPr>
          <w:lang w:val="en-US"/>
        </w:rPr>
        <w:t xml:space="preserve">e </w:t>
      </w:r>
      <w:proofErr w:type="spellStart"/>
      <w:r w:rsidR="00F67D4F" w:rsidRPr="00192B05">
        <w:rPr>
          <w:lang w:val="en-US"/>
        </w:rPr>
        <w:t>cytogenetics</w:t>
      </w:r>
      <w:proofErr w:type="spellEnd"/>
      <w:r w:rsidR="00F67D4F" w:rsidRPr="00192B05">
        <w:rPr>
          <w:lang w:val="en-US"/>
        </w:rPr>
        <w:t xml:space="preserve"> and reproductive</w:t>
      </w:r>
      <w:r w:rsidRPr="00192B05">
        <w:rPr>
          <w:lang w:val="en-US"/>
        </w:rPr>
        <w:t xml:space="preserve"> anatomy of freemartin heifers.  4 </w:t>
      </w:r>
      <w:proofErr w:type="spellStart"/>
      <w:proofErr w:type="gramStart"/>
      <w:r w:rsidRPr="00192B05">
        <w:rPr>
          <w:lang w:val="en-US"/>
        </w:rPr>
        <w:t>th</w:t>
      </w:r>
      <w:proofErr w:type="spellEnd"/>
      <w:proofErr w:type="gramEnd"/>
      <w:r w:rsidRPr="00192B05">
        <w:rPr>
          <w:lang w:val="en-US"/>
        </w:rPr>
        <w:t xml:space="preserve"> </w:t>
      </w:r>
      <w:proofErr w:type="spellStart"/>
      <w:r w:rsidRPr="00192B05">
        <w:rPr>
          <w:lang w:val="en-US"/>
        </w:rPr>
        <w:t>europeam</w:t>
      </w:r>
      <w:proofErr w:type="spellEnd"/>
      <w:r w:rsidRPr="00192B05">
        <w:rPr>
          <w:lang w:val="en-US"/>
        </w:rPr>
        <w:t xml:space="preserve"> colloquium of </w:t>
      </w:r>
      <w:proofErr w:type="spellStart"/>
      <w:r w:rsidRPr="00192B05">
        <w:rPr>
          <w:lang w:val="en-US"/>
        </w:rPr>
        <w:t>cytogenetics</w:t>
      </w:r>
      <w:proofErr w:type="spellEnd"/>
      <w:r w:rsidRPr="00192B05">
        <w:rPr>
          <w:lang w:val="en-US"/>
        </w:rPr>
        <w:t xml:space="preserve"> of domestic animals, Uppsala, Sweden. </w:t>
      </w:r>
      <w:proofErr w:type="spellStart"/>
      <w:r w:rsidRPr="00192B05">
        <w:rPr>
          <w:lang w:val="en-US"/>
        </w:rPr>
        <w:t>Departament</w:t>
      </w:r>
      <w:proofErr w:type="spellEnd"/>
      <w:r w:rsidRPr="00192B05">
        <w:rPr>
          <w:lang w:val="en-US"/>
        </w:rPr>
        <w:t xml:space="preserve"> of animal breeding and genetics faculty of veterinary medicine, Swedish University of Agricultural Sciences: 104 – 117. </w:t>
      </w:r>
    </w:p>
    <w:p w:rsidR="004573FE" w:rsidRPr="005427C2" w:rsidRDefault="004573FE" w:rsidP="00192B05">
      <w:pPr>
        <w:autoSpaceDE w:val="0"/>
        <w:autoSpaceDN w:val="0"/>
        <w:adjustRightInd w:val="0"/>
        <w:spacing w:line="480" w:lineRule="auto"/>
        <w:jc w:val="both"/>
        <w:rPr>
          <w:lang w:val="en-US"/>
        </w:rPr>
      </w:pPr>
      <w:proofErr w:type="spellStart"/>
      <w:r w:rsidRPr="00192B05">
        <w:rPr>
          <w:lang w:val="en-US"/>
        </w:rPr>
        <w:t>Wiltbank</w:t>
      </w:r>
      <w:proofErr w:type="spellEnd"/>
      <w:r w:rsidR="00F01114" w:rsidRPr="00192B05">
        <w:rPr>
          <w:lang w:val="en-US"/>
        </w:rPr>
        <w:t>,</w:t>
      </w:r>
      <w:r w:rsidRPr="00192B05">
        <w:rPr>
          <w:lang w:val="en-US"/>
        </w:rPr>
        <w:t xml:space="preserve"> M</w:t>
      </w:r>
      <w:r w:rsidR="00F01114" w:rsidRPr="00192B05">
        <w:rPr>
          <w:lang w:val="en-US"/>
        </w:rPr>
        <w:t xml:space="preserve">. </w:t>
      </w:r>
      <w:r w:rsidRPr="00192B05">
        <w:rPr>
          <w:lang w:val="en-US"/>
        </w:rPr>
        <w:t>C</w:t>
      </w:r>
      <w:r w:rsidR="00F01114" w:rsidRPr="00192B05">
        <w:rPr>
          <w:lang w:val="en-US"/>
        </w:rPr>
        <w:t>.</w:t>
      </w:r>
      <w:r w:rsidRPr="00192B05">
        <w:rPr>
          <w:lang w:val="en-US"/>
        </w:rPr>
        <w:t>, Fricke</w:t>
      </w:r>
      <w:r w:rsidR="00F01114" w:rsidRPr="00192B05">
        <w:rPr>
          <w:lang w:val="en-US"/>
        </w:rPr>
        <w:t>,</w:t>
      </w:r>
      <w:r w:rsidRPr="00192B05">
        <w:rPr>
          <w:lang w:val="en-US"/>
        </w:rPr>
        <w:t xml:space="preserve"> P</w:t>
      </w:r>
      <w:r w:rsidR="00F01114" w:rsidRPr="00192B05">
        <w:rPr>
          <w:lang w:val="en-US"/>
        </w:rPr>
        <w:t xml:space="preserve">. </w:t>
      </w:r>
      <w:r w:rsidRPr="00192B05">
        <w:rPr>
          <w:lang w:val="en-US"/>
        </w:rPr>
        <w:t>M</w:t>
      </w:r>
      <w:r w:rsidR="00F01114" w:rsidRPr="00192B05">
        <w:rPr>
          <w:lang w:val="en-US"/>
        </w:rPr>
        <w:t>.</w:t>
      </w:r>
      <w:r w:rsidRPr="00192B05">
        <w:rPr>
          <w:lang w:val="en-US"/>
        </w:rPr>
        <w:t xml:space="preserve">, </w:t>
      </w:r>
      <w:proofErr w:type="spellStart"/>
      <w:r w:rsidRPr="00192B05">
        <w:rPr>
          <w:lang w:val="en-US"/>
        </w:rPr>
        <w:t>Sangsritavong</w:t>
      </w:r>
      <w:proofErr w:type="spellEnd"/>
      <w:r w:rsidR="00F01114" w:rsidRPr="00192B05">
        <w:rPr>
          <w:lang w:val="en-US"/>
        </w:rPr>
        <w:t>,</w:t>
      </w:r>
      <w:r w:rsidRPr="00192B05">
        <w:rPr>
          <w:lang w:val="en-US"/>
        </w:rPr>
        <w:t xml:space="preserve"> S</w:t>
      </w:r>
      <w:r w:rsidR="00F01114" w:rsidRPr="00192B05">
        <w:rPr>
          <w:lang w:val="en-US"/>
        </w:rPr>
        <w:t>.</w:t>
      </w:r>
      <w:r w:rsidRPr="00192B05">
        <w:rPr>
          <w:lang w:val="en-US"/>
        </w:rPr>
        <w:t xml:space="preserve">, </w:t>
      </w:r>
      <w:proofErr w:type="spellStart"/>
      <w:r w:rsidRPr="00192B05">
        <w:rPr>
          <w:lang w:val="en-US"/>
        </w:rPr>
        <w:t>Sartori</w:t>
      </w:r>
      <w:proofErr w:type="spellEnd"/>
      <w:r w:rsidR="00F01114" w:rsidRPr="00192B05">
        <w:rPr>
          <w:lang w:val="en-US"/>
        </w:rPr>
        <w:t>,</w:t>
      </w:r>
      <w:r w:rsidRPr="00192B05">
        <w:rPr>
          <w:lang w:val="en-US"/>
        </w:rPr>
        <w:t xml:space="preserve"> R</w:t>
      </w:r>
      <w:r w:rsidR="00F01114" w:rsidRPr="00192B05">
        <w:rPr>
          <w:lang w:val="en-US"/>
        </w:rPr>
        <w:t>.</w:t>
      </w:r>
      <w:r w:rsidRPr="00192B05">
        <w:rPr>
          <w:lang w:val="en-US"/>
        </w:rPr>
        <w:t xml:space="preserve">, </w:t>
      </w:r>
      <w:r w:rsidR="00DA764C">
        <w:rPr>
          <w:lang w:val="en-US"/>
        </w:rPr>
        <w:t xml:space="preserve">&amp; </w:t>
      </w:r>
      <w:proofErr w:type="spellStart"/>
      <w:r w:rsidRPr="00192B05">
        <w:rPr>
          <w:lang w:val="en-US"/>
        </w:rPr>
        <w:t>Ginther</w:t>
      </w:r>
      <w:proofErr w:type="spellEnd"/>
      <w:r w:rsidR="00F01114" w:rsidRPr="00192B05">
        <w:rPr>
          <w:lang w:val="en-US"/>
        </w:rPr>
        <w:t>,</w:t>
      </w:r>
      <w:r w:rsidRPr="00192B05">
        <w:rPr>
          <w:lang w:val="en-US"/>
        </w:rPr>
        <w:t xml:space="preserve"> O</w:t>
      </w:r>
      <w:r w:rsidR="00F01114" w:rsidRPr="00192B05">
        <w:rPr>
          <w:lang w:val="en-US"/>
        </w:rPr>
        <w:t xml:space="preserve">. </w:t>
      </w:r>
      <w:r w:rsidRPr="00192B05">
        <w:rPr>
          <w:lang w:val="en-US"/>
        </w:rPr>
        <w:t xml:space="preserve">J.  </w:t>
      </w:r>
      <w:proofErr w:type="gramStart"/>
      <w:r w:rsidR="00F01114" w:rsidRPr="00192B05">
        <w:rPr>
          <w:lang w:val="en-US"/>
        </w:rPr>
        <w:t>(</w:t>
      </w:r>
      <w:r w:rsidRPr="00192B05">
        <w:rPr>
          <w:lang w:val="en-US"/>
        </w:rPr>
        <w:t>2000</w:t>
      </w:r>
      <w:r w:rsidR="00F01114" w:rsidRPr="00192B05">
        <w:rPr>
          <w:lang w:val="en-US"/>
        </w:rPr>
        <w:t xml:space="preserve">). </w:t>
      </w:r>
      <w:proofErr w:type="spellStart"/>
      <w:r w:rsidRPr="00192B05">
        <w:rPr>
          <w:lang w:val="en-US"/>
        </w:rPr>
        <w:t>Mecanisms</w:t>
      </w:r>
      <w:proofErr w:type="spellEnd"/>
      <w:r w:rsidRPr="00192B05">
        <w:rPr>
          <w:lang w:val="en-US"/>
        </w:rPr>
        <w:t xml:space="preserve"> that prevent and produce double ovulation in </w:t>
      </w:r>
      <w:r w:rsidRPr="005427C2">
        <w:rPr>
          <w:lang w:val="en-US"/>
        </w:rPr>
        <w:t>dairy cattle.</w:t>
      </w:r>
      <w:proofErr w:type="gramEnd"/>
      <w:r w:rsidRPr="005427C2">
        <w:rPr>
          <w:lang w:val="en-US"/>
        </w:rPr>
        <w:t xml:space="preserve"> </w:t>
      </w:r>
      <w:r w:rsidR="00F01114" w:rsidRPr="005427C2">
        <w:rPr>
          <w:lang w:val="en-US"/>
        </w:rPr>
        <w:t xml:space="preserve"> </w:t>
      </w:r>
      <w:r w:rsidR="005427C2" w:rsidRPr="00603BF7">
        <w:rPr>
          <w:i/>
          <w:lang w:val="en-US"/>
        </w:rPr>
        <w:t>Journal of Dairy Science</w:t>
      </w:r>
      <w:r w:rsidR="00F01114" w:rsidRPr="00603BF7">
        <w:rPr>
          <w:i/>
          <w:lang w:val="en-US"/>
        </w:rPr>
        <w:t>,</w:t>
      </w:r>
      <w:r w:rsidRPr="00603BF7">
        <w:rPr>
          <w:i/>
          <w:lang w:val="en-US"/>
        </w:rPr>
        <w:t xml:space="preserve"> </w:t>
      </w:r>
      <w:r w:rsidR="00172239" w:rsidRPr="00603BF7">
        <w:rPr>
          <w:i/>
          <w:lang w:val="en-US"/>
        </w:rPr>
        <w:t>83</w:t>
      </w:r>
      <w:r w:rsidR="00F01114" w:rsidRPr="005427C2">
        <w:rPr>
          <w:lang w:val="en-US"/>
        </w:rPr>
        <w:t xml:space="preserve">, </w:t>
      </w:r>
      <w:r w:rsidRPr="005427C2">
        <w:rPr>
          <w:lang w:val="en-US"/>
        </w:rPr>
        <w:t>2998 - 3007.</w:t>
      </w:r>
    </w:p>
    <w:sectPr w:rsidR="004573FE" w:rsidRPr="005427C2" w:rsidSect="00E45675">
      <w:headerReference w:type="default" r:id="rId18"/>
      <w:footerReference w:type="default" r:id="rId19"/>
      <w:pgSz w:w="12242" w:h="15842"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617" w:rsidRDefault="00B13617">
      <w:r>
        <w:separator/>
      </w:r>
    </w:p>
  </w:endnote>
  <w:endnote w:type="continuationSeparator" w:id="0">
    <w:p w:rsidR="00B13617" w:rsidRDefault="00B136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987" w:rsidRDefault="00B81987">
    <w:pPr>
      <w:pStyle w:val="Piedepgin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617" w:rsidRDefault="00B13617">
      <w:r>
        <w:separator/>
      </w:r>
    </w:p>
  </w:footnote>
  <w:footnote w:type="continuationSeparator" w:id="0">
    <w:p w:rsidR="00B13617" w:rsidRDefault="00B13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987" w:rsidRDefault="00172239">
    <w:pPr>
      <w:pStyle w:val="Encabezado"/>
      <w:jc w:val="right"/>
    </w:pPr>
    <w:fldSimple w:instr="PAGE   \* MERGEFORMAT">
      <w:r w:rsidR="00A6116B">
        <w:rPr>
          <w:noProof/>
        </w:rPr>
        <w:t>3</w:t>
      </w:r>
    </w:fldSimple>
  </w:p>
  <w:p w:rsidR="00B81987" w:rsidRDefault="00B819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57D75"/>
    <w:multiLevelType w:val="hybridMultilevel"/>
    <w:tmpl w:val="06543C1C"/>
    <w:lvl w:ilvl="0" w:tplc="58B6D140">
      <w:start w:val="7"/>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451D3AB0"/>
    <w:multiLevelType w:val="hybridMultilevel"/>
    <w:tmpl w:val="6A2C8634"/>
    <w:lvl w:ilvl="0" w:tplc="7FFC656C">
      <w:start w:val="5"/>
      <w:numFmt w:val="decimal"/>
      <w:lvlText w:val="%1."/>
      <w:lvlJc w:val="left"/>
      <w:pPr>
        <w:tabs>
          <w:tab w:val="num" w:pos="1080"/>
        </w:tabs>
        <w:ind w:left="1080" w:hanging="360"/>
      </w:pPr>
      <w:rPr>
        <w:rFonts w:ascii="Times New Roman" w:hAnsi="Times New Roman" w:hint="default"/>
        <w:color w:val="auto"/>
        <w:sz w:val="24"/>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4D7B2692"/>
    <w:multiLevelType w:val="hybridMultilevel"/>
    <w:tmpl w:val="C6CC3502"/>
    <w:lvl w:ilvl="0" w:tplc="D5B89DE4">
      <w:start w:val="4"/>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57FC39DC"/>
    <w:multiLevelType w:val="hybridMultilevel"/>
    <w:tmpl w:val="3F5E46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9BD0038"/>
    <w:multiLevelType w:val="hybridMultilevel"/>
    <w:tmpl w:val="D3EEC9A4"/>
    <w:lvl w:ilvl="0" w:tplc="732E3EA6">
      <w:start w:val="9"/>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6F7F2517"/>
    <w:multiLevelType w:val="hybridMultilevel"/>
    <w:tmpl w:val="73EEE556"/>
    <w:lvl w:ilvl="0" w:tplc="89748804">
      <w:start w:val="7"/>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mirrorMargins/>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81941"/>
    <w:rsid w:val="00003ADB"/>
    <w:rsid w:val="000245B5"/>
    <w:rsid w:val="000331F4"/>
    <w:rsid w:val="00041411"/>
    <w:rsid w:val="0006021D"/>
    <w:rsid w:val="00070D3A"/>
    <w:rsid w:val="00074BE5"/>
    <w:rsid w:val="00077209"/>
    <w:rsid w:val="00077BBC"/>
    <w:rsid w:val="00080631"/>
    <w:rsid w:val="0008071D"/>
    <w:rsid w:val="0009030A"/>
    <w:rsid w:val="000C6CAB"/>
    <w:rsid w:val="00100977"/>
    <w:rsid w:val="00110F6E"/>
    <w:rsid w:val="001120CB"/>
    <w:rsid w:val="00116AA6"/>
    <w:rsid w:val="00144639"/>
    <w:rsid w:val="00150BB2"/>
    <w:rsid w:val="00172239"/>
    <w:rsid w:val="0017364B"/>
    <w:rsid w:val="001853E8"/>
    <w:rsid w:val="00192B05"/>
    <w:rsid w:val="00213506"/>
    <w:rsid w:val="00214F4B"/>
    <w:rsid w:val="00230502"/>
    <w:rsid w:val="002429AC"/>
    <w:rsid w:val="00242ADF"/>
    <w:rsid w:val="00242E4E"/>
    <w:rsid w:val="00246DF6"/>
    <w:rsid w:val="00274804"/>
    <w:rsid w:val="00281547"/>
    <w:rsid w:val="00281E50"/>
    <w:rsid w:val="0029231D"/>
    <w:rsid w:val="00294D7C"/>
    <w:rsid w:val="002A034C"/>
    <w:rsid w:val="002A5D17"/>
    <w:rsid w:val="002C73AB"/>
    <w:rsid w:val="002D1EB7"/>
    <w:rsid w:val="0031413B"/>
    <w:rsid w:val="003259D7"/>
    <w:rsid w:val="0033648D"/>
    <w:rsid w:val="0039137D"/>
    <w:rsid w:val="003A1D2B"/>
    <w:rsid w:val="003F2F47"/>
    <w:rsid w:val="00432706"/>
    <w:rsid w:val="00453AE4"/>
    <w:rsid w:val="004573FE"/>
    <w:rsid w:val="004669CA"/>
    <w:rsid w:val="004772EA"/>
    <w:rsid w:val="004818BD"/>
    <w:rsid w:val="00497E2F"/>
    <w:rsid w:val="004B31F8"/>
    <w:rsid w:val="004B4F1B"/>
    <w:rsid w:val="004D18BC"/>
    <w:rsid w:val="004E4341"/>
    <w:rsid w:val="005427C2"/>
    <w:rsid w:val="00547A19"/>
    <w:rsid w:val="00576ACB"/>
    <w:rsid w:val="00585B04"/>
    <w:rsid w:val="005A19D6"/>
    <w:rsid w:val="005B5742"/>
    <w:rsid w:val="005C5B53"/>
    <w:rsid w:val="005E3134"/>
    <w:rsid w:val="00603BF7"/>
    <w:rsid w:val="006075C8"/>
    <w:rsid w:val="006160A6"/>
    <w:rsid w:val="00624EA1"/>
    <w:rsid w:val="0063370E"/>
    <w:rsid w:val="006410B2"/>
    <w:rsid w:val="00671529"/>
    <w:rsid w:val="0068035C"/>
    <w:rsid w:val="006A2EAF"/>
    <w:rsid w:val="006A6A28"/>
    <w:rsid w:val="00735827"/>
    <w:rsid w:val="007A5923"/>
    <w:rsid w:val="00835918"/>
    <w:rsid w:val="0084665E"/>
    <w:rsid w:val="00874378"/>
    <w:rsid w:val="00877467"/>
    <w:rsid w:val="008B7227"/>
    <w:rsid w:val="008D5A38"/>
    <w:rsid w:val="008D7A02"/>
    <w:rsid w:val="008F0391"/>
    <w:rsid w:val="0092140E"/>
    <w:rsid w:val="00921E94"/>
    <w:rsid w:val="00935E5F"/>
    <w:rsid w:val="009810BD"/>
    <w:rsid w:val="00991B54"/>
    <w:rsid w:val="009A42AD"/>
    <w:rsid w:val="009C7D10"/>
    <w:rsid w:val="009F1DA8"/>
    <w:rsid w:val="00A13F8C"/>
    <w:rsid w:val="00A45E7C"/>
    <w:rsid w:val="00A6027D"/>
    <w:rsid w:val="00A6116B"/>
    <w:rsid w:val="00A8154F"/>
    <w:rsid w:val="00AA4E91"/>
    <w:rsid w:val="00AB3E7B"/>
    <w:rsid w:val="00B017B1"/>
    <w:rsid w:val="00B023F0"/>
    <w:rsid w:val="00B12BFB"/>
    <w:rsid w:val="00B13617"/>
    <w:rsid w:val="00B51023"/>
    <w:rsid w:val="00B6316A"/>
    <w:rsid w:val="00B81987"/>
    <w:rsid w:val="00B86684"/>
    <w:rsid w:val="00BA536A"/>
    <w:rsid w:val="00BB3F8F"/>
    <w:rsid w:val="00BF05B1"/>
    <w:rsid w:val="00C02CB9"/>
    <w:rsid w:val="00C050A5"/>
    <w:rsid w:val="00C277F3"/>
    <w:rsid w:val="00C5573B"/>
    <w:rsid w:val="00C6567A"/>
    <w:rsid w:val="00C71937"/>
    <w:rsid w:val="00C86E71"/>
    <w:rsid w:val="00C91027"/>
    <w:rsid w:val="00C97C16"/>
    <w:rsid w:val="00CE0504"/>
    <w:rsid w:val="00CF2AE7"/>
    <w:rsid w:val="00CF6B09"/>
    <w:rsid w:val="00D03ACB"/>
    <w:rsid w:val="00D10200"/>
    <w:rsid w:val="00D45101"/>
    <w:rsid w:val="00D6346C"/>
    <w:rsid w:val="00D63553"/>
    <w:rsid w:val="00D72D3B"/>
    <w:rsid w:val="00DA764C"/>
    <w:rsid w:val="00DC72B6"/>
    <w:rsid w:val="00DF626F"/>
    <w:rsid w:val="00E00D6D"/>
    <w:rsid w:val="00E1517A"/>
    <w:rsid w:val="00E15911"/>
    <w:rsid w:val="00E325D9"/>
    <w:rsid w:val="00E45675"/>
    <w:rsid w:val="00E47483"/>
    <w:rsid w:val="00E62897"/>
    <w:rsid w:val="00E72470"/>
    <w:rsid w:val="00E745C5"/>
    <w:rsid w:val="00EB21B8"/>
    <w:rsid w:val="00EB61C6"/>
    <w:rsid w:val="00EB66B7"/>
    <w:rsid w:val="00EF2DE1"/>
    <w:rsid w:val="00F01114"/>
    <w:rsid w:val="00F10562"/>
    <w:rsid w:val="00F200C9"/>
    <w:rsid w:val="00F245AD"/>
    <w:rsid w:val="00F50177"/>
    <w:rsid w:val="00F5458E"/>
    <w:rsid w:val="00F67D4F"/>
    <w:rsid w:val="00F76DFB"/>
    <w:rsid w:val="00F81941"/>
    <w:rsid w:val="00FB3A41"/>
    <w:rsid w:val="00FE00E4"/>
    <w:rsid w:val="00FF0EC4"/>
    <w:rsid w:val="00FF519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B1"/>
    <w:rPr>
      <w:sz w:val="24"/>
      <w:szCs w:val="24"/>
      <w:lang w:val="es-ES" w:eastAsia="es-ES"/>
    </w:rPr>
  </w:style>
  <w:style w:type="paragraph" w:styleId="Ttulo1">
    <w:name w:val="heading 1"/>
    <w:basedOn w:val="Normal"/>
    <w:next w:val="Normal"/>
    <w:qFormat/>
    <w:rsid w:val="00BF05B1"/>
    <w:pPr>
      <w:keepNext/>
      <w:autoSpaceDE w:val="0"/>
      <w:autoSpaceDN w:val="0"/>
      <w:adjustRightInd w:val="0"/>
      <w:jc w:val="both"/>
      <w:outlineLvl w:val="0"/>
    </w:pPr>
    <w:rPr>
      <w:b/>
      <w:color w:val="000000"/>
    </w:rPr>
  </w:style>
  <w:style w:type="paragraph" w:styleId="Ttulo2">
    <w:name w:val="heading 2"/>
    <w:basedOn w:val="Normal"/>
    <w:next w:val="Normal"/>
    <w:qFormat/>
    <w:rsid w:val="00BF05B1"/>
    <w:pPr>
      <w:keepNext/>
      <w:jc w:val="both"/>
      <w:outlineLvl w:val="1"/>
    </w:pPr>
    <w:rPr>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BF05B1"/>
    <w:rPr>
      <w:b/>
      <w:bCs/>
    </w:rPr>
  </w:style>
  <w:style w:type="character" w:styleId="nfasis">
    <w:name w:val="Emphasis"/>
    <w:uiPriority w:val="20"/>
    <w:qFormat/>
    <w:rsid w:val="00BF05B1"/>
    <w:rPr>
      <w:i/>
      <w:iCs/>
    </w:rPr>
  </w:style>
  <w:style w:type="paragraph" w:styleId="Ttulo">
    <w:name w:val="Title"/>
    <w:basedOn w:val="Normal"/>
    <w:qFormat/>
    <w:rsid w:val="00BF05B1"/>
    <w:pPr>
      <w:jc w:val="center"/>
    </w:pPr>
    <w:rPr>
      <w:rFonts w:ascii="Verdana" w:hAnsi="Verdana"/>
      <w:i/>
      <w:iCs/>
      <w:sz w:val="20"/>
      <w:szCs w:val="20"/>
    </w:rPr>
  </w:style>
  <w:style w:type="paragraph" w:styleId="Textoindependiente">
    <w:name w:val="Body Text"/>
    <w:basedOn w:val="Normal"/>
    <w:semiHidden/>
    <w:rsid w:val="00BF05B1"/>
    <w:pPr>
      <w:jc w:val="both"/>
    </w:pPr>
    <w:rPr>
      <w:rFonts w:ascii="Verdana" w:hAnsi="Verdana"/>
      <w:sz w:val="20"/>
    </w:rPr>
  </w:style>
  <w:style w:type="character" w:customStyle="1" w:styleId="estilo21">
    <w:name w:val="estilo21"/>
    <w:rsid w:val="00BF05B1"/>
    <w:rPr>
      <w:rFonts w:ascii="Verdana" w:hAnsi="Verdana" w:hint="default"/>
      <w:color w:val="000000"/>
    </w:rPr>
  </w:style>
  <w:style w:type="character" w:customStyle="1" w:styleId="longtext1">
    <w:name w:val="long_text1"/>
    <w:rsid w:val="00BF05B1"/>
    <w:rPr>
      <w:spacing w:val="408"/>
      <w:sz w:val="13"/>
      <w:szCs w:val="13"/>
    </w:rPr>
  </w:style>
  <w:style w:type="paragraph" w:styleId="Textoindependiente2">
    <w:name w:val="Body Text 2"/>
    <w:basedOn w:val="Normal"/>
    <w:semiHidden/>
    <w:rsid w:val="00BF05B1"/>
    <w:pPr>
      <w:autoSpaceDE w:val="0"/>
      <w:autoSpaceDN w:val="0"/>
      <w:adjustRightInd w:val="0"/>
    </w:pPr>
    <w:rPr>
      <w:bCs/>
      <w:sz w:val="28"/>
      <w:lang w:val="es-MX"/>
    </w:rPr>
  </w:style>
  <w:style w:type="paragraph" w:styleId="Textoindependiente3">
    <w:name w:val="Body Text 3"/>
    <w:basedOn w:val="Normal"/>
    <w:semiHidden/>
    <w:rsid w:val="00BF05B1"/>
    <w:pPr>
      <w:autoSpaceDE w:val="0"/>
      <w:autoSpaceDN w:val="0"/>
      <w:adjustRightInd w:val="0"/>
      <w:jc w:val="both"/>
    </w:pPr>
    <w:rPr>
      <w:bCs/>
      <w:lang w:val="es-MX"/>
    </w:rPr>
  </w:style>
  <w:style w:type="character" w:customStyle="1" w:styleId="titulo">
    <w:name w:val="titulo"/>
    <w:basedOn w:val="Fuentedeprrafopredeter"/>
    <w:rsid w:val="00BF05B1"/>
  </w:style>
  <w:style w:type="paragraph" w:styleId="NormalWeb">
    <w:name w:val="Normal (Web)"/>
    <w:basedOn w:val="Normal"/>
    <w:semiHidden/>
    <w:rsid w:val="00BF05B1"/>
    <w:pPr>
      <w:spacing w:before="100" w:beforeAutospacing="1" w:after="100" w:afterAutospacing="1"/>
    </w:pPr>
    <w:rPr>
      <w:rFonts w:ascii="Arial Unicode MS" w:eastAsia="Arial Unicode MS" w:hAnsi="Arial Unicode MS" w:cs="Arial Unicode MS"/>
    </w:rPr>
  </w:style>
  <w:style w:type="paragraph" w:styleId="Encabezado">
    <w:name w:val="header"/>
    <w:basedOn w:val="Normal"/>
    <w:link w:val="EncabezadoCar"/>
    <w:uiPriority w:val="99"/>
    <w:rsid w:val="00BF05B1"/>
    <w:pPr>
      <w:tabs>
        <w:tab w:val="center" w:pos="4252"/>
        <w:tab w:val="right" w:pos="8504"/>
      </w:tabs>
    </w:pPr>
  </w:style>
  <w:style w:type="paragraph" w:styleId="Piedepgina">
    <w:name w:val="footer"/>
    <w:basedOn w:val="Normal"/>
    <w:semiHidden/>
    <w:rsid w:val="00BF05B1"/>
    <w:pPr>
      <w:tabs>
        <w:tab w:val="center" w:pos="4252"/>
        <w:tab w:val="right" w:pos="8504"/>
      </w:tabs>
    </w:pPr>
  </w:style>
  <w:style w:type="paragraph" w:customStyle="1" w:styleId="xl24">
    <w:name w:val="xl24"/>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b/>
      <w:bCs/>
    </w:rPr>
  </w:style>
  <w:style w:type="paragraph" w:customStyle="1" w:styleId="xl25">
    <w:name w:val="xl25"/>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rPr>
  </w:style>
  <w:style w:type="paragraph" w:customStyle="1" w:styleId="xl26">
    <w:name w:val="xl26"/>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rPr>
  </w:style>
  <w:style w:type="paragraph" w:customStyle="1" w:styleId="xl27">
    <w:name w:val="xl27"/>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eastAsia="Arial Unicode MS" w:hAnsi="Century Gothic" w:cs="Arial Unicode MS"/>
    </w:rPr>
  </w:style>
  <w:style w:type="paragraph" w:customStyle="1" w:styleId="xl28">
    <w:name w:val="xl28"/>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eastAsia="Arial Unicode MS" w:hAnsi="Century Gothic" w:cs="Arial Unicode MS"/>
    </w:rPr>
  </w:style>
  <w:style w:type="paragraph" w:customStyle="1" w:styleId="xl29">
    <w:name w:val="xl29"/>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eastAsia="Arial Unicode MS" w:hAnsi="Century Gothic" w:cs="Arial Unicode MS"/>
    </w:rPr>
  </w:style>
  <w:style w:type="paragraph" w:customStyle="1" w:styleId="xl30">
    <w:name w:val="xl30"/>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eastAsia="Arial Unicode MS" w:hAnsi="Century Gothic" w:cs="Arial Unicode MS"/>
    </w:rPr>
  </w:style>
  <w:style w:type="paragraph" w:customStyle="1" w:styleId="xl31">
    <w:name w:val="xl31"/>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rPr>
  </w:style>
  <w:style w:type="paragraph" w:customStyle="1" w:styleId="xl32">
    <w:name w:val="xl32"/>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rPr>
  </w:style>
  <w:style w:type="paragraph" w:customStyle="1" w:styleId="xl33">
    <w:name w:val="xl33"/>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rPr>
  </w:style>
  <w:style w:type="paragraph" w:customStyle="1" w:styleId="xl34">
    <w:name w:val="xl34"/>
    <w:basedOn w:val="Normal"/>
    <w:rsid w:val="00BF05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rPr>
  </w:style>
  <w:style w:type="character" w:styleId="Hipervnculo">
    <w:name w:val="Hyperlink"/>
    <w:semiHidden/>
    <w:rsid w:val="00BF05B1"/>
    <w:rPr>
      <w:color w:val="0000FF"/>
      <w:u w:val="single"/>
    </w:rPr>
  </w:style>
  <w:style w:type="character" w:styleId="Hipervnculovisitado">
    <w:name w:val="FollowedHyperlink"/>
    <w:semiHidden/>
    <w:rsid w:val="00BF05B1"/>
    <w:rPr>
      <w:color w:val="800080"/>
      <w:u w:val="single"/>
    </w:rPr>
  </w:style>
  <w:style w:type="character" w:customStyle="1" w:styleId="EncabezadoCar">
    <w:name w:val="Encabezado Car"/>
    <w:link w:val="Encabezado"/>
    <w:uiPriority w:val="99"/>
    <w:rsid w:val="004B31F8"/>
    <w:rPr>
      <w:sz w:val="24"/>
      <w:szCs w:val="24"/>
      <w:lang w:val="es-ES" w:eastAsia="es-ES"/>
    </w:rPr>
  </w:style>
  <w:style w:type="character" w:styleId="Nmerodelnea">
    <w:name w:val="line number"/>
    <w:basedOn w:val="Fuentedeprrafopredeter"/>
    <w:uiPriority w:val="99"/>
    <w:semiHidden/>
    <w:unhideWhenUsed/>
    <w:rsid w:val="0092140E"/>
  </w:style>
  <w:style w:type="paragraph" w:styleId="Textodeglobo">
    <w:name w:val="Balloon Text"/>
    <w:basedOn w:val="Normal"/>
    <w:link w:val="TextodegloboCar"/>
    <w:uiPriority w:val="99"/>
    <w:semiHidden/>
    <w:unhideWhenUsed/>
    <w:rsid w:val="006803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35C"/>
    <w:rPr>
      <w:rFonts w:ascii="Tahoma" w:hAnsi="Tahoma" w:cs="Tahoma"/>
      <w:sz w:val="16"/>
      <w:szCs w:val="16"/>
      <w:lang w:val="es-ES" w:eastAsia="es-ES"/>
    </w:rPr>
  </w:style>
  <w:style w:type="character" w:styleId="Refdecomentario">
    <w:name w:val="annotation reference"/>
    <w:basedOn w:val="Fuentedeprrafopredeter"/>
    <w:uiPriority w:val="99"/>
    <w:semiHidden/>
    <w:unhideWhenUsed/>
    <w:rsid w:val="00DF626F"/>
    <w:rPr>
      <w:sz w:val="16"/>
      <w:szCs w:val="16"/>
    </w:rPr>
  </w:style>
  <w:style w:type="paragraph" w:styleId="Textocomentario">
    <w:name w:val="annotation text"/>
    <w:basedOn w:val="Normal"/>
    <w:link w:val="TextocomentarioCar"/>
    <w:uiPriority w:val="99"/>
    <w:semiHidden/>
    <w:unhideWhenUsed/>
    <w:rsid w:val="00DF626F"/>
    <w:rPr>
      <w:sz w:val="20"/>
      <w:szCs w:val="20"/>
    </w:rPr>
  </w:style>
  <w:style w:type="character" w:customStyle="1" w:styleId="TextocomentarioCar">
    <w:name w:val="Texto comentario Car"/>
    <w:basedOn w:val="Fuentedeprrafopredeter"/>
    <w:link w:val="Textocomentario"/>
    <w:uiPriority w:val="99"/>
    <w:semiHidden/>
    <w:rsid w:val="00DF626F"/>
    <w:rPr>
      <w:lang w:val="es-ES" w:eastAsia="es-ES"/>
    </w:rPr>
  </w:style>
  <w:style w:type="paragraph" w:styleId="Asuntodelcomentario">
    <w:name w:val="annotation subject"/>
    <w:basedOn w:val="Textocomentario"/>
    <w:next w:val="Textocomentario"/>
    <w:link w:val="AsuntodelcomentarioCar"/>
    <w:uiPriority w:val="99"/>
    <w:semiHidden/>
    <w:unhideWhenUsed/>
    <w:rsid w:val="00DF626F"/>
    <w:rPr>
      <w:b/>
      <w:bCs/>
    </w:rPr>
  </w:style>
  <w:style w:type="character" w:customStyle="1" w:styleId="AsuntodelcomentarioCar">
    <w:name w:val="Asunto del comentario Car"/>
    <w:basedOn w:val="TextocomentarioCar"/>
    <w:link w:val="Asuntodelcomentario"/>
    <w:uiPriority w:val="99"/>
    <w:semiHidden/>
    <w:rsid w:val="00DF626F"/>
    <w:rPr>
      <w:b/>
      <w:bCs/>
    </w:rPr>
  </w:style>
  <w:style w:type="character" w:customStyle="1" w:styleId="apple-converted-space">
    <w:name w:val="apple-converted-space"/>
    <w:basedOn w:val="Fuentedeprrafopredeter"/>
    <w:rsid w:val="00B510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03473">
      <w:bodyDiv w:val="1"/>
      <w:marLeft w:val="0"/>
      <w:marRight w:val="0"/>
      <w:marTop w:val="0"/>
      <w:marBottom w:val="0"/>
      <w:divBdr>
        <w:top w:val="none" w:sz="0" w:space="0" w:color="auto"/>
        <w:left w:val="none" w:sz="0" w:space="0" w:color="auto"/>
        <w:bottom w:val="none" w:sz="0" w:space="0" w:color="auto"/>
        <w:right w:val="none" w:sz="0" w:space="0" w:color="auto"/>
      </w:divBdr>
    </w:div>
    <w:div w:id="30758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www.ncbi.nlm.nih.gov/pubmed/?term=Ono%20H%5BAuthor%5D&amp;cauthor=true&amp;cauthor_uid=5296511" TargetMode="External"/><Relationship Id="rId2" Type="http://schemas.openxmlformats.org/officeDocument/2006/relationships/styles" Target="styles.xml"/><Relationship Id="rId16" Type="http://schemas.openxmlformats.org/officeDocument/2006/relationships/hyperlink" Target="http://www.ncbi.nlm.nih.gov/pubmed/?term=Ishikawa%20T%5BAuthor%5D&amp;cauthor=true&amp;cauthor_uid=529651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www.ejournal.unam.mx/rvm/vol31-04/RVM31407.pdf"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5722</Words>
  <Characters>31472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ANTECEDENTES</vt:lpstr>
    </vt:vector>
  </TitlesOfParts>
  <Company>Colanta</Company>
  <LinksUpToDate>false</LinksUpToDate>
  <CharactersWithSpaces>37120</CharactersWithSpaces>
  <SharedDoc>false</SharedDoc>
  <HLinks>
    <vt:vector size="36" baseType="variant">
      <vt:variant>
        <vt:i4>6488182</vt:i4>
      </vt:variant>
      <vt:variant>
        <vt:i4>15</vt:i4>
      </vt:variant>
      <vt:variant>
        <vt:i4>0</vt:i4>
      </vt:variant>
      <vt:variant>
        <vt:i4>5</vt:i4>
      </vt:variant>
      <vt:variant>
        <vt:lpwstr>https://repository.eafit.edu.co/bitstream/handle/.../Andres_LopezRamirez_2009.pdf</vt:lpwstr>
      </vt:variant>
      <vt:variant>
        <vt:lpwstr/>
      </vt:variant>
      <vt:variant>
        <vt:i4>3932185</vt:i4>
      </vt:variant>
      <vt:variant>
        <vt:i4>12</vt:i4>
      </vt:variant>
      <vt:variant>
        <vt:i4>0</vt:i4>
      </vt:variant>
      <vt:variant>
        <vt:i4>5</vt:i4>
      </vt:variant>
      <vt:variant>
        <vt:lpwstr>http://www.ncbi.nlm.nih.gov/pubmed/?term=Ono%20H%5BAuthor%5D&amp;cauthor=true&amp;cauthor_uid=5296511</vt:lpwstr>
      </vt:variant>
      <vt:variant>
        <vt:lpwstr/>
      </vt:variant>
      <vt:variant>
        <vt:i4>6946816</vt:i4>
      </vt:variant>
      <vt:variant>
        <vt:i4>9</vt:i4>
      </vt:variant>
      <vt:variant>
        <vt:i4>0</vt:i4>
      </vt:variant>
      <vt:variant>
        <vt:i4>5</vt:i4>
      </vt:variant>
      <vt:variant>
        <vt:lpwstr>http://www.ncbi.nlm.nih.gov/pubmed/?term=Muramoto%20J%5BAuthor%5D&amp;cauthor=true&amp;cauthor_uid=5296511</vt:lpwstr>
      </vt:variant>
      <vt:variant>
        <vt:lpwstr/>
      </vt:variant>
      <vt:variant>
        <vt:i4>7405584</vt:i4>
      </vt:variant>
      <vt:variant>
        <vt:i4>6</vt:i4>
      </vt:variant>
      <vt:variant>
        <vt:i4>0</vt:i4>
      </vt:variant>
      <vt:variant>
        <vt:i4>5</vt:i4>
      </vt:variant>
      <vt:variant>
        <vt:lpwstr>http://www.ncbi.nlm.nih.gov/pubmed/?term=Ishikawa%20T%5BAuthor%5D&amp;cauthor=true&amp;cauthor_uid=5296511</vt:lpwstr>
      </vt:variant>
      <vt:variant>
        <vt:lpwstr/>
      </vt:variant>
      <vt:variant>
        <vt:i4>262260</vt:i4>
      </vt:variant>
      <vt:variant>
        <vt:i4>3</vt:i4>
      </vt:variant>
      <vt:variant>
        <vt:i4>0</vt:i4>
      </vt:variant>
      <vt:variant>
        <vt:i4>5</vt:i4>
      </vt:variant>
      <vt:variant>
        <vt:lpwstr>http://www.ncbi.nlm.nih.gov/pubmed/?term=Kawata%20K%5BAuthor%5D&amp;cauthor=true&amp;cauthor_uid=5296511</vt:lpwstr>
      </vt:variant>
      <vt:variant>
        <vt:lpwstr/>
      </vt:variant>
      <vt:variant>
        <vt:i4>1376274</vt:i4>
      </vt:variant>
      <vt:variant>
        <vt:i4>0</vt:i4>
      </vt:variant>
      <vt:variant>
        <vt:i4>0</vt:i4>
      </vt:variant>
      <vt:variant>
        <vt:i4>5</vt:i4>
      </vt:variant>
      <vt:variant>
        <vt:lpwstr>http://www.ejournal.unam.mx/rvm/vol31-04/RVM31407.pdf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ANTECEDENTES</dc:title>
  <dc:creator>XimenaCL</dc:creator>
  <cp:lastModifiedBy>revista</cp:lastModifiedBy>
  <cp:revision>7</cp:revision>
  <cp:lastPrinted>2010-09-16T18:41:00Z</cp:lastPrinted>
  <dcterms:created xsi:type="dcterms:W3CDTF">2016-11-29T21:12:00Z</dcterms:created>
  <dcterms:modified xsi:type="dcterms:W3CDTF">2016-11-29T21:23:00Z</dcterms:modified>
</cp:coreProperties>
</file>