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10B7DE" w14:textId="029A17C6" w:rsidR="005F18B5" w:rsidRPr="007448AC" w:rsidRDefault="003F53DE" w:rsidP="000F45CE">
      <w:pPr>
        <w:jc w:val="both"/>
        <w:rPr>
          <w:rFonts w:ascii="Optimum" w:hAnsi="Optimum" w:cs="Arial"/>
          <w:b/>
          <w:color w:val="000000" w:themeColor="text1"/>
          <w:sz w:val="32"/>
          <w:szCs w:val="32"/>
          <w:lang w:val="es-ES"/>
        </w:rPr>
      </w:pPr>
      <w:r w:rsidRPr="007448AC">
        <w:rPr>
          <w:rFonts w:ascii="Optimum" w:hAnsi="Optimum" w:cs="Arial"/>
          <w:b/>
          <w:color w:val="000000" w:themeColor="text1"/>
          <w:sz w:val="32"/>
          <w:szCs w:val="32"/>
          <w:lang w:val="es-ES"/>
        </w:rPr>
        <w:t>P</w:t>
      </w:r>
      <w:r w:rsidR="002640F0" w:rsidRPr="007448AC">
        <w:rPr>
          <w:rFonts w:ascii="Optimum" w:hAnsi="Optimum" w:cs="Arial"/>
          <w:b/>
          <w:color w:val="000000" w:themeColor="text1"/>
          <w:sz w:val="32"/>
          <w:szCs w:val="32"/>
          <w:lang w:val="es-ES"/>
        </w:rPr>
        <w:t xml:space="preserve">roteínas de </w:t>
      </w:r>
      <w:proofErr w:type="spellStart"/>
      <w:r w:rsidR="00F665CD" w:rsidRPr="007448AC">
        <w:rPr>
          <w:rFonts w:ascii="Optimum" w:hAnsi="Optimum" w:cs="Arial"/>
          <w:b/>
          <w:i/>
          <w:color w:val="000000" w:themeColor="text1"/>
          <w:sz w:val="32"/>
          <w:szCs w:val="32"/>
          <w:lang w:val="es-ES"/>
        </w:rPr>
        <w:t>Bacillus</w:t>
      </w:r>
      <w:proofErr w:type="spellEnd"/>
      <w:r w:rsidR="00F665CD" w:rsidRPr="007448AC">
        <w:rPr>
          <w:rFonts w:ascii="Optimum" w:hAnsi="Optimum" w:cs="Arial"/>
          <w:b/>
          <w:i/>
          <w:color w:val="000000" w:themeColor="text1"/>
          <w:sz w:val="32"/>
          <w:szCs w:val="32"/>
          <w:lang w:val="es-ES"/>
        </w:rPr>
        <w:t xml:space="preserve"> </w:t>
      </w:r>
      <w:proofErr w:type="spellStart"/>
      <w:r w:rsidR="00F665CD" w:rsidRPr="007448AC">
        <w:rPr>
          <w:rFonts w:ascii="Optimum" w:hAnsi="Optimum" w:cs="Arial"/>
          <w:b/>
          <w:i/>
          <w:color w:val="000000" w:themeColor="text1"/>
          <w:sz w:val="32"/>
          <w:szCs w:val="32"/>
          <w:lang w:val="es-ES"/>
        </w:rPr>
        <w:t>thuringiensis</w:t>
      </w:r>
      <w:proofErr w:type="spellEnd"/>
      <w:r w:rsidR="00F665CD" w:rsidRPr="007448AC">
        <w:rPr>
          <w:rFonts w:ascii="Optimum" w:hAnsi="Optimum" w:cs="Arial"/>
          <w:b/>
          <w:color w:val="000000" w:themeColor="text1"/>
          <w:sz w:val="32"/>
          <w:szCs w:val="32"/>
          <w:lang w:val="es-ES"/>
        </w:rPr>
        <w:t xml:space="preserve"> </w:t>
      </w:r>
      <w:r w:rsidR="002640F0" w:rsidRPr="007448AC">
        <w:rPr>
          <w:rFonts w:ascii="Optimum" w:hAnsi="Optimum" w:cs="Arial"/>
          <w:b/>
          <w:color w:val="000000" w:themeColor="text1"/>
          <w:sz w:val="32"/>
          <w:szCs w:val="32"/>
          <w:lang w:val="es-ES"/>
        </w:rPr>
        <w:t>con actividad citotóxica</w:t>
      </w:r>
      <w:r w:rsidR="00F665CD" w:rsidRPr="007448AC">
        <w:rPr>
          <w:rFonts w:ascii="Optimum" w:hAnsi="Optimum" w:cs="Arial"/>
          <w:b/>
          <w:color w:val="000000" w:themeColor="text1"/>
          <w:sz w:val="32"/>
          <w:szCs w:val="32"/>
          <w:lang w:val="es-ES"/>
        </w:rPr>
        <w:t xml:space="preserve">: </w:t>
      </w:r>
      <w:proofErr w:type="spellStart"/>
      <w:r w:rsidR="00F665CD" w:rsidRPr="007448AC">
        <w:rPr>
          <w:rFonts w:ascii="Optimum" w:hAnsi="Optimum" w:cs="Arial"/>
          <w:b/>
          <w:color w:val="000000" w:themeColor="text1"/>
          <w:sz w:val="32"/>
          <w:szCs w:val="32"/>
          <w:lang w:val="es-ES"/>
        </w:rPr>
        <w:t>P</w:t>
      </w:r>
      <w:r w:rsidR="002640F0" w:rsidRPr="007448AC">
        <w:rPr>
          <w:rFonts w:ascii="Optimum" w:hAnsi="Optimum" w:cs="Arial"/>
          <w:b/>
          <w:color w:val="000000" w:themeColor="text1"/>
          <w:sz w:val="32"/>
          <w:szCs w:val="32"/>
          <w:lang w:val="es-ES"/>
        </w:rPr>
        <w:t>arasporinas</w:t>
      </w:r>
      <w:proofErr w:type="spellEnd"/>
    </w:p>
    <w:p w14:paraId="646ABC7A" w14:textId="021258AE" w:rsidR="000A0C25" w:rsidRPr="007448AC" w:rsidRDefault="003F53DE" w:rsidP="000F45CE">
      <w:pPr>
        <w:jc w:val="both"/>
        <w:rPr>
          <w:rFonts w:ascii="Optimum" w:hAnsi="Optimum" w:cs="Arial"/>
          <w:b/>
          <w:color w:val="D9D9D9" w:themeColor="background1" w:themeShade="D9"/>
          <w:sz w:val="32"/>
          <w:szCs w:val="32"/>
          <w:lang w:val="en-US"/>
        </w:rPr>
      </w:pPr>
      <w:r w:rsidRPr="007448AC">
        <w:rPr>
          <w:rFonts w:ascii="Optimum" w:hAnsi="Optimum" w:cs="Arial"/>
          <w:b/>
          <w:color w:val="D9D9D9" w:themeColor="background1" w:themeShade="D9"/>
          <w:sz w:val="32"/>
          <w:szCs w:val="32"/>
          <w:lang w:val="en-US"/>
        </w:rPr>
        <w:t>P</w:t>
      </w:r>
      <w:r w:rsidR="007448AC" w:rsidRPr="007448AC">
        <w:rPr>
          <w:rFonts w:ascii="Optimum" w:hAnsi="Optimum" w:cs="Arial"/>
          <w:b/>
          <w:color w:val="D9D9D9" w:themeColor="background1" w:themeShade="D9"/>
          <w:sz w:val="32"/>
          <w:szCs w:val="32"/>
          <w:lang w:val="en-US"/>
        </w:rPr>
        <w:t xml:space="preserve">roteins of </w:t>
      </w:r>
      <w:r w:rsidR="00F665CD" w:rsidRPr="007448AC">
        <w:rPr>
          <w:rFonts w:ascii="Optimum" w:hAnsi="Optimum" w:cs="Arial"/>
          <w:b/>
          <w:i/>
          <w:color w:val="D9D9D9" w:themeColor="background1" w:themeShade="D9"/>
          <w:sz w:val="32"/>
          <w:szCs w:val="32"/>
          <w:lang w:val="en-US"/>
        </w:rPr>
        <w:t>Bacillus thuringiensis</w:t>
      </w:r>
      <w:r w:rsidR="00F665CD" w:rsidRPr="007448AC">
        <w:rPr>
          <w:rFonts w:ascii="Optimum" w:hAnsi="Optimum" w:cs="Arial"/>
          <w:b/>
          <w:color w:val="D9D9D9" w:themeColor="background1" w:themeShade="D9"/>
          <w:sz w:val="32"/>
          <w:szCs w:val="32"/>
          <w:lang w:val="en-US"/>
        </w:rPr>
        <w:t xml:space="preserve"> </w:t>
      </w:r>
      <w:r w:rsidR="007448AC" w:rsidRPr="007448AC">
        <w:rPr>
          <w:rFonts w:ascii="Optimum" w:hAnsi="Optimum" w:cs="Arial"/>
          <w:b/>
          <w:color w:val="D9D9D9" w:themeColor="background1" w:themeShade="D9"/>
          <w:sz w:val="32"/>
          <w:szCs w:val="32"/>
          <w:lang w:val="en-US"/>
        </w:rPr>
        <w:t xml:space="preserve">with cytotoxic activity: </w:t>
      </w:r>
      <w:proofErr w:type="spellStart"/>
      <w:r w:rsidR="007448AC" w:rsidRPr="007448AC">
        <w:rPr>
          <w:rFonts w:ascii="Optimum" w:hAnsi="Optimum" w:cs="Arial"/>
          <w:b/>
          <w:color w:val="D9D9D9" w:themeColor="background1" w:themeShade="D9"/>
          <w:sz w:val="32"/>
          <w:szCs w:val="32"/>
          <w:lang w:val="en-US"/>
        </w:rPr>
        <w:t>Parasporins</w:t>
      </w:r>
      <w:proofErr w:type="spellEnd"/>
      <w:r w:rsidR="007448AC" w:rsidRPr="007448AC">
        <w:rPr>
          <w:rFonts w:ascii="Optimum" w:hAnsi="Optimum" w:cs="Arial"/>
          <w:b/>
          <w:color w:val="D9D9D9" w:themeColor="background1" w:themeShade="D9"/>
          <w:sz w:val="32"/>
          <w:szCs w:val="32"/>
          <w:lang w:val="en-US"/>
        </w:rPr>
        <w:t xml:space="preserve"> </w:t>
      </w:r>
    </w:p>
    <w:p w14:paraId="14E0CC07" w14:textId="77777777" w:rsidR="007448AC" w:rsidRPr="007448AC" w:rsidRDefault="007448AC" w:rsidP="000F45CE">
      <w:pPr>
        <w:jc w:val="both"/>
        <w:rPr>
          <w:rFonts w:ascii="Optimum" w:hAnsi="Optimum" w:cs="Arial"/>
          <w:b/>
          <w:color w:val="000000" w:themeColor="text1"/>
          <w:sz w:val="32"/>
          <w:szCs w:val="32"/>
          <w:lang w:val="en-US"/>
        </w:rPr>
      </w:pPr>
    </w:p>
    <w:p w14:paraId="6DCD85AF" w14:textId="7EF9D406" w:rsidR="00455C9D" w:rsidRPr="00BB0A19" w:rsidRDefault="00184911" w:rsidP="000F45CE">
      <w:pPr>
        <w:jc w:val="both"/>
        <w:rPr>
          <w:rFonts w:ascii="Optimum" w:hAnsi="Optimum" w:cs="Arial"/>
          <w:i/>
          <w:color w:val="000000" w:themeColor="text1"/>
          <w:sz w:val="20"/>
          <w:szCs w:val="20"/>
        </w:rPr>
      </w:pPr>
      <w:r w:rsidRPr="00BB0A19">
        <w:rPr>
          <w:rFonts w:ascii="Optimum" w:hAnsi="Optimum" w:cs="Arial"/>
          <w:color w:val="000000" w:themeColor="text1"/>
          <w:sz w:val="20"/>
          <w:szCs w:val="20"/>
        </w:rPr>
        <w:t>P</w:t>
      </w:r>
      <w:r w:rsidR="009D0B11">
        <w:rPr>
          <w:rFonts w:ascii="Optimum" w:hAnsi="Optimum" w:cs="Arial"/>
          <w:color w:val="000000" w:themeColor="text1"/>
          <w:sz w:val="20"/>
          <w:szCs w:val="20"/>
        </w:rPr>
        <w:t xml:space="preserve">roteínas citotóxicas de </w:t>
      </w:r>
      <w:proofErr w:type="spellStart"/>
      <w:r w:rsidR="000A0C25" w:rsidRPr="00BB0A19">
        <w:rPr>
          <w:rFonts w:ascii="Optimum" w:hAnsi="Optimum" w:cs="Arial"/>
          <w:i/>
          <w:color w:val="000000" w:themeColor="text1"/>
          <w:sz w:val="20"/>
          <w:szCs w:val="20"/>
        </w:rPr>
        <w:t>Bacillus</w:t>
      </w:r>
      <w:proofErr w:type="spellEnd"/>
      <w:r w:rsidR="000A0C25" w:rsidRPr="00BB0A19">
        <w:rPr>
          <w:rFonts w:ascii="Optimum" w:hAnsi="Optimum" w:cs="Arial"/>
          <w:i/>
          <w:color w:val="000000" w:themeColor="text1"/>
          <w:sz w:val="20"/>
          <w:szCs w:val="20"/>
        </w:rPr>
        <w:t xml:space="preserve"> </w:t>
      </w:r>
      <w:proofErr w:type="spellStart"/>
      <w:r w:rsidR="000A0C25" w:rsidRPr="00BB0A19">
        <w:rPr>
          <w:rFonts w:ascii="Optimum" w:hAnsi="Optimum" w:cs="Arial"/>
          <w:i/>
          <w:color w:val="000000" w:themeColor="text1"/>
          <w:sz w:val="20"/>
          <w:szCs w:val="20"/>
        </w:rPr>
        <w:t>thuringiensis</w:t>
      </w:r>
      <w:proofErr w:type="spellEnd"/>
    </w:p>
    <w:p w14:paraId="008E83F6" w14:textId="77777777" w:rsidR="00D11D46" w:rsidRPr="00BB0A19" w:rsidRDefault="00D11D46" w:rsidP="000F45CE">
      <w:pPr>
        <w:jc w:val="both"/>
        <w:rPr>
          <w:rFonts w:ascii="Optimum" w:hAnsi="Optimum" w:cs="Arial"/>
          <w:b/>
          <w:color w:val="000000" w:themeColor="text1"/>
          <w:sz w:val="20"/>
          <w:szCs w:val="20"/>
          <w:lang w:val="es-ES"/>
        </w:rPr>
      </w:pPr>
    </w:p>
    <w:p w14:paraId="3279BDBB" w14:textId="77777777" w:rsidR="00BB0A19" w:rsidRDefault="00BB0A19" w:rsidP="000F45CE">
      <w:pPr>
        <w:jc w:val="both"/>
        <w:rPr>
          <w:rFonts w:ascii="Optimum" w:hAnsi="Optimum" w:cs="Arial"/>
          <w:b/>
          <w:i/>
          <w:sz w:val="20"/>
          <w:szCs w:val="20"/>
          <w:lang w:val="es-ES"/>
        </w:rPr>
      </w:pPr>
      <w:r w:rsidRPr="002640F0">
        <w:rPr>
          <w:rFonts w:ascii="Optimum" w:hAnsi="Optimum" w:cs="Arial"/>
          <w:b/>
          <w:i/>
          <w:sz w:val="20"/>
          <w:szCs w:val="20"/>
          <w:lang w:val="es-ES"/>
        </w:rPr>
        <w:t>Luisa-Fernanda Velásquez C.</w:t>
      </w:r>
      <w:r w:rsidRPr="002640F0">
        <w:rPr>
          <w:rFonts w:ascii="Optimum" w:hAnsi="Optimum" w:cs="Arial"/>
          <w:b/>
          <w:i/>
          <w:sz w:val="20"/>
          <w:szCs w:val="20"/>
          <w:vertAlign w:val="superscript"/>
          <w:lang w:val="es-ES"/>
        </w:rPr>
        <w:t>*</w:t>
      </w:r>
      <w:r w:rsidRPr="002640F0">
        <w:rPr>
          <w:rFonts w:ascii="Optimum" w:hAnsi="Optimum" w:cs="Arial"/>
          <w:b/>
          <w:i/>
          <w:sz w:val="20"/>
          <w:szCs w:val="20"/>
          <w:lang w:val="es-ES"/>
        </w:rPr>
        <w:t xml:space="preserve">, </w:t>
      </w:r>
      <w:proofErr w:type="spellStart"/>
      <w:r w:rsidRPr="002640F0">
        <w:rPr>
          <w:rFonts w:ascii="Optimum" w:hAnsi="Optimum" w:cs="Arial"/>
          <w:b/>
          <w:i/>
          <w:sz w:val="20"/>
          <w:szCs w:val="20"/>
          <w:lang w:val="es-ES"/>
        </w:rPr>
        <w:t>Danithza</w:t>
      </w:r>
      <w:proofErr w:type="spellEnd"/>
      <w:r w:rsidRPr="002640F0">
        <w:rPr>
          <w:rFonts w:ascii="Optimum" w:hAnsi="Optimum" w:cs="Arial"/>
          <w:b/>
          <w:i/>
          <w:sz w:val="20"/>
          <w:szCs w:val="20"/>
          <w:lang w:val="es-ES"/>
        </w:rPr>
        <w:t xml:space="preserve"> S. Rojas T.</w:t>
      </w:r>
      <w:r w:rsidRPr="002640F0">
        <w:rPr>
          <w:rFonts w:ascii="Optimum" w:hAnsi="Optimum" w:cs="Arial"/>
          <w:b/>
          <w:i/>
          <w:sz w:val="20"/>
          <w:szCs w:val="20"/>
          <w:vertAlign w:val="superscript"/>
          <w:lang w:val="es-ES"/>
        </w:rPr>
        <w:t xml:space="preserve"> **</w:t>
      </w:r>
      <w:r w:rsidRPr="002640F0">
        <w:rPr>
          <w:rFonts w:ascii="Optimum" w:hAnsi="Optimum" w:cs="Arial"/>
          <w:b/>
          <w:i/>
          <w:sz w:val="20"/>
          <w:szCs w:val="20"/>
          <w:lang w:val="es-ES"/>
        </w:rPr>
        <w:t>, Jairo A. Cerón S.</w:t>
      </w:r>
      <w:r w:rsidRPr="002640F0">
        <w:rPr>
          <w:rFonts w:ascii="Optimum" w:hAnsi="Optimum" w:cs="Arial"/>
          <w:b/>
          <w:i/>
          <w:sz w:val="20"/>
          <w:szCs w:val="20"/>
          <w:vertAlign w:val="superscript"/>
          <w:lang w:val="es-ES"/>
        </w:rPr>
        <w:t xml:space="preserve"> **</w:t>
      </w:r>
      <w:r w:rsidRPr="002640F0">
        <w:rPr>
          <w:rStyle w:val="Refdenotaalpie"/>
          <w:rFonts w:ascii="Optimum" w:hAnsi="Optimum" w:cs="Arial"/>
          <w:b/>
          <w:i/>
          <w:sz w:val="20"/>
          <w:szCs w:val="20"/>
          <w:lang w:val="es-ES"/>
        </w:rPr>
        <w:footnoteReference w:customMarkFollows="1" w:id="1"/>
        <w:t>*</w:t>
      </w:r>
    </w:p>
    <w:p w14:paraId="3FB85FB5" w14:textId="77777777" w:rsidR="007448AC" w:rsidRPr="002640F0" w:rsidRDefault="007448AC" w:rsidP="000F45CE">
      <w:pPr>
        <w:jc w:val="both"/>
        <w:rPr>
          <w:rFonts w:ascii="Optimum" w:hAnsi="Optimum" w:cs="Arial"/>
          <w:b/>
          <w:i/>
          <w:sz w:val="20"/>
          <w:szCs w:val="20"/>
          <w:lang w:val="es-ES"/>
        </w:rPr>
      </w:pPr>
    </w:p>
    <w:p w14:paraId="334D4FBA" w14:textId="77777777" w:rsidR="00BB0A19" w:rsidRPr="007448AC" w:rsidRDefault="00BB0A19" w:rsidP="000F45CE">
      <w:pPr>
        <w:jc w:val="both"/>
        <w:rPr>
          <w:rFonts w:ascii="ITC Legacy Sans Std Book" w:hAnsi="ITC Legacy Sans Std Book" w:cs="Arial"/>
          <w:sz w:val="20"/>
          <w:szCs w:val="20"/>
          <w:lang w:val="es-ES"/>
        </w:rPr>
      </w:pPr>
      <w:r w:rsidRPr="007448AC">
        <w:rPr>
          <w:rStyle w:val="Refdenotaalpie"/>
          <w:rFonts w:ascii="ITC Legacy Sans Std Book" w:hAnsi="ITC Legacy Sans Std Book" w:cs="Arial"/>
          <w:sz w:val="20"/>
          <w:szCs w:val="20"/>
        </w:rPr>
        <w:t>*</w:t>
      </w:r>
      <w:r w:rsidRPr="007448AC">
        <w:rPr>
          <w:rFonts w:ascii="ITC Legacy Sans Std Book" w:hAnsi="ITC Legacy Sans Std Book" w:cs="Arial"/>
          <w:sz w:val="20"/>
          <w:szCs w:val="20"/>
        </w:rPr>
        <w:t xml:space="preserve"> </w:t>
      </w:r>
      <w:r w:rsidRPr="007448AC">
        <w:rPr>
          <w:rFonts w:ascii="ITC Legacy Sans Std Book" w:hAnsi="ITC Legacy Sans Std Book" w:cs="Arial"/>
          <w:sz w:val="20"/>
          <w:szCs w:val="20"/>
          <w:lang w:val="es-ES"/>
        </w:rPr>
        <w:t xml:space="preserve">Microbióloga Industrial. </w:t>
      </w:r>
      <w:proofErr w:type="spellStart"/>
      <w:r w:rsidRPr="007448AC">
        <w:rPr>
          <w:rFonts w:ascii="ITC Legacy Sans Std Book" w:hAnsi="ITC Legacy Sans Std Book" w:cs="Arial"/>
          <w:sz w:val="20"/>
          <w:szCs w:val="20"/>
          <w:lang w:val="es-ES"/>
        </w:rPr>
        <w:t>Msc</w:t>
      </w:r>
      <w:proofErr w:type="spellEnd"/>
      <w:r w:rsidRPr="007448AC">
        <w:rPr>
          <w:rFonts w:ascii="ITC Legacy Sans Std Book" w:hAnsi="ITC Legacy Sans Std Book" w:cs="Arial"/>
          <w:sz w:val="20"/>
          <w:szCs w:val="20"/>
          <w:lang w:val="es-ES"/>
        </w:rPr>
        <w:t>. Biotecnología. Instituto de Biotecnología. Universidad Nacional de Colombia. Bogotá D.C, Colombia. lfvelasquezc@unal.edu.co</w:t>
      </w:r>
    </w:p>
    <w:p w14:paraId="37F85974" w14:textId="77777777" w:rsidR="00BB0A19" w:rsidRPr="007448AC" w:rsidRDefault="00BB0A19" w:rsidP="000F45CE">
      <w:pPr>
        <w:jc w:val="both"/>
        <w:rPr>
          <w:rFonts w:ascii="ITC Legacy Sans Std Book" w:hAnsi="ITC Legacy Sans Std Book" w:cs="Arial"/>
          <w:sz w:val="20"/>
          <w:szCs w:val="20"/>
          <w:lang w:val="es-ES"/>
        </w:rPr>
      </w:pPr>
      <w:r w:rsidRPr="007448AC">
        <w:rPr>
          <w:rFonts w:ascii="ITC Legacy Sans Std Book" w:hAnsi="ITC Legacy Sans Std Book" w:cs="Arial"/>
          <w:sz w:val="20"/>
          <w:szCs w:val="20"/>
          <w:lang w:val="es-ES"/>
        </w:rPr>
        <w:t>** Microbióloga Industrial. Instituto de Biotecnología. Universidad Nacional de Colombia. Bogotá D.C, Colombia. dsrojasto@unal.edu.co</w:t>
      </w:r>
    </w:p>
    <w:p w14:paraId="4D8C8A89" w14:textId="77777777" w:rsidR="00BB0A19" w:rsidRPr="007448AC" w:rsidRDefault="00BB0A19" w:rsidP="000F45CE">
      <w:pPr>
        <w:pStyle w:val="Textonotapie"/>
        <w:jc w:val="both"/>
        <w:rPr>
          <w:rFonts w:ascii="ITC Legacy Sans Std Book" w:hAnsi="ITC Legacy Sans Std Book" w:cs="Arial"/>
          <w:lang w:val="es-ES"/>
        </w:rPr>
      </w:pPr>
      <w:r w:rsidRPr="007448AC">
        <w:rPr>
          <w:rFonts w:ascii="ITC Legacy Sans Std Book" w:hAnsi="ITC Legacy Sans Std Book" w:cs="Arial"/>
          <w:lang w:val="es-ES"/>
        </w:rPr>
        <w:t xml:space="preserve">*** Químico Farmacéutico. </w:t>
      </w:r>
      <w:proofErr w:type="spellStart"/>
      <w:r w:rsidRPr="007448AC">
        <w:rPr>
          <w:rFonts w:ascii="ITC Legacy Sans Std Book" w:hAnsi="ITC Legacy Sans Std Book" w:cs="Arial"/>
          <w:lang w:val="es-ES"/>
        </w:rPr>
        <w:t>Msc</w:t>
      </w:r>
      <w:proofErr w:type="spellEnd"/>
      <w:r w:rsidRPr="007448AC">
        <w:rPr>
          <w:rFonts w:ascii="ITC Legacy Sans Std Book" w:hAnsi="ITC Legacy Sans Std Book" w:cs="Arial"/>
          <w:lang w:val="es-ES"/>
        </w:rPr>
        <w:t>. Biotecnología. PhD. Biotecnología. Instituto de Biotecnología. Edificio Manuel Ancizar (224) Universidad Nacional de Colombia. Calle 45 # 26-85. Bogotá D.C, Colombia. jacerons@unal.edu.co</w:t>
      </w:r>
    </w:p>
    <w:p w14:paraId="766931BB" w14:textId="77777777" w:rsidR="00455C9D" w:rsidRPr="00BB0A19" w:rsidRDefault="00455C9D" w:rsidP="000F45CE">
      <w:pPr>
        <w:jc w:val="both"/>
        <w:rPr>
          <w:rFonts w:ascii="Optimum" w:hAnsi="Optimum" w:cs="Arial"/>
          <w:color w:val="000000" w:themeColor="text1"/>
          <w:sz w:val="20"/>
          <w:szCs w:val="20"/>
          <w:lang w:val="es-ES"/>
        </w:rPr>
      </w:pPr>
    </w:p>
    <w:p w14:paraId="3CA5CA12" w14:textId="120A52C8" w:rsidR="00602626" w:rsidRDefault="002640F0" w:rsidP="000F45CE">
      <w:pPr>
        <w:jc w:val="both"/>
        <w:rPr>
          <w:rFonts w:ascii="Optimum" w:hAnsi="Optimum" w:cs="Arial"/>
          <w:b/>
          <w:color w:val="000000" w:themeColor="text1"/>
          <w:sz w:val="20"/>
          <w:szCs w:val="20"/>
          <w:lang w:val="es-ES"/>
        </w:rPr>
      </w:pPr>
      <w:r>
        <w:rPr>
          <w:rFonts w:ascii="Optimum" w:hAnsi="Optimum" w:cs="Arial"/>
          <w:b/>
          <w:color w:val="000000" w:themeColor="text1"/>
          <w:sz w:val="20"/>
          <w:szCs w:val="20"/>
          <w:lang w:val="es-ES"/>
        </w:rPr>
        <w:t>RESUMEN</w:t>
      </w:r>
    </w:p>
    <w:p w14:paraId="31167AEE" w14:textId="77777777" w:rsidR="002640F0" w:rsidRPr="002640F0" w:rsidRDefault="002640F0" w:rsidP="000F45CE">
      <w:pPr>
        <w:jc w:val="both"/>
        <w:rPr>
          <w:rFonts w:ascii="Optimum" w:hAnsi="Optimum" w:cs="Arial"/>
          <w:b/>
          <w:color w:val="000000" w:themeColor="text1"/>
          <w:sz w:val="20"/>
          <w:szCs w:val="20"/>
          <w:lang w:val="es-ES"/>
        </w:rPr>
      </w:pPr>
    </w:p>
    <w:p w14:paraId="3F45F293" w14:textId="77777777" w:rsidR="000E7D4C" w:rsidRPr="002640F0" w:rsidRDefault="0031758B" w:rsidP="000F45CE">
      <w:pPr>
        <w:jc w:val="both"/>
        <w:rPr>
          <w:rFonts w:ascii="Optimum" w:hAnsi="Optimum" w:cs="Arial"/>
          <w:color w:val="000000" w:themeColor="text1"/>
          <w:sz w:val="18"/>
          <w:szCs w:val="18"/>
        </w:rPr>
      </w:pPr>
      <w:r w:rsidRPr="002640F0">
        <w:rPr>
          <w:rFonts w:ascii="Optimum" w:hAnsi="Optimum" w:cs="Arial"/>
          <w:color w:val="000000" w:themeColor="text1"/>
          <w:sz w:val="18"/>
          <w:szCs w:val="18"/>
        </w:rPr>
        <w:t xml:space="preserve">Las toxinas </w:t>
      </w:r>
      <w:proofErr w:type="spellStart"/>
      <w:r w:rsidRPr="002640F0">
        <w:rPr>
          <w:rFonts w:ascii="Optimum" w:hAnsi="Optimum" w:cs="Arial"/>
          <w:color w:val="000000" w:themeColor="text1"/>
          <w:sz w:val="18"/>
          <w:szCs w:val="18"/>
        </w:rPr>
        <w:t>Cry</w:t>
      </w:r>
      <w:proofErr w:type="spellEnd"/>
      <w:r w:rsidRPr="002640F0">
        <w:rPr>
          <w:rFonts w:ascii="Optimum" w:hAnsi="Optimum" w:cs="Arial"/>
          <w:color w:val="000000" w:themeColor="text1"/>
          <w:sz w:val="18"/>
          <w:szCs w:val="18"/>
        </w:rPr>
        <w:t xml:space="preserve"> de </w:t>
      </w:r>
      <w:proofErr w:type="spellStart"/>
      <w:r w:rsidRPr="002640F0">
        <w:rPr>
          <w:rFonts w:ascii="Optimum" w:hAnsi="Optimum" w:cs="Arial"/>
          <w:i/>
          <w:iCs/>
          <w:color w:val="000000" w:themeColor="text1"/>
          <w:sz w:val="18"/>
          <w:szCs w:val="18"/>
        </w:rPr>
        <w:t>Bacillus</w:t>
      </w:r>
      <w:proofErr w:type="spellEnd"/>
      <w:r w:rsidRPr="002640F0">
        <w:rPr>
          <w:rFonts w:ascii="Optimum" w:hAnsi="Optimum" w:cs="Arial"/>
          <w:i/>
          <w:iCs/>
          <w:color w:val="000000" w:themeColor="text1"/>
          <w:sz w:val="18"/>
          <w:szCs w:val="18"/>
        </w:rPr>
        <w:t xml:space="preserve"> </w:t>
      </w:r>
      <w:proofErr w:type="spellStart"/>
      <w:r w:rsidRPr="002640F0">
        <w:rPr>
          <w:rFonts w:ascii="Optimum" w:hAnsi="Optimum" w:cs="Arial"/>
          <w:i/>
          <w:iCs/>
          <w:color w:val="000000" w:themeColor="text1"/>
          <w:sz w:val="18"/>
          <w:szCs w:val="18"/>
        </w:rPr>
        <w:t>thuringiensis</w:t>
      </w:r>
      <w:proofErr w:type="spellEnd"/>
      <w:r w:rsidR="00602626" w:rsidRPr="002640F0">
        <w:rPr>
          <w:rFonts w:ascii="Optimum" w:hAnsi="Optimum" w:cs="Arial"/>
          <w:i/>
          <w:iCs/>
          <w:color w:val="000000" w:themeColor="text1"/>
          <w:sz w:val="18"/>
          <w:szCs w:val="18"/>
        </w:rPr>
        <w:t xml:space="preserve"> (</w:t>
      </w:r>
      <w:proofErr w:type="spellStart"/>
      <w:r w:rsidR="00602626" w:rsidRPr="002640F0">
        <w:rPr>
          <w:rFonts w:ascii="Optimum" w:hAnsi="Optimum" w:cs="Arial"/>
          <w:i/>
          <w:iCs/>
          <w:color w:val="000000" w:themeColor="text1"/>
          <w:sz w:val="18"/>
          <w:szCs w:val="18"/>
        </w:rPr>
        <w:t>Bt</w:t>
      </w:r>
      <w:proofErr w:type="spellEnd"/>
      <w:r w:rsidR="00602626" w:rsidRPr="002640F0">
        <w:rPr>
          <w:rFonts w:ascii="Optimum" w:hAnsi="Optimum" w:cs="Arial"/>
          <w:i/>
          <w:iCs/>
          <w:color w:val="000000" w:themeColor="text1"/>
          <w:sz w:val="18"/>
          <w:szCs w:val="18"/>
        </w:rPr>
        <w:t xml:space="preserve">) </w:t>
      </w:r>
      <w:r w:rsidR="00602626" w:rsidRPr="002640F0">
        <w:rPr>
          <w:rFonts w:ascii="Optimum" w:hAnsi="Optimum" w:cs="Arial"/>
          <w:color w:val="000000" w:themeColor="text1"/>
          <w:sz w:val="18"/>
          <w:szCs w:val="18"/>
        </w:rPr>
        <w:t>han</w:t>
      </w:r>
      <w:r w:rsidRPr="002640F0">
        <w:rPr>
          <w:rFonts w:ascii="Optimum" w:hAnsi="Optimum" w:cs="Arial"/>
          <w:color w:val="000000" w:themeColor="text1"/>
          <w:sz w:val="18"/>
          <w:szCs w:val="18"/>
        </w:rPr>
        <w:t xml:space="preserve"> sido reconocidas por su acción </w:t>
      </w:r>
      <w:proofErr w:type="spellStart"/>
      <w:r w:rsidRPr="002640F0">
        <w:rPr>
          <w:rFonts w:ascii="Optimum" w:hAnsi="Optimum" w:cs="Arial"/>
          <w:color w:val="000000" w:themeColor="text1"/>
          <w:sz w:val="18"/>
          <w:szCs w:val="18"/>
        </w:rPr>
        <w:t>biocont</w:t>
      </w:r>
      <w:r w:rsidR="000E7D4C" w:rsidRPr="002640F0">
        <w:rPr>
          <w:rFonts w:ascii="Optimum" w:hAnsi="Optimum" w:cs="Arial"/>
          <w:color w:val="000000" w:themeColor="text1"/>
          <w:sz w:val="18"/>
          <w:szCs w:val="18"/>
        </w:rPr>
        <w:t>roladora</w:t>
      </w:r>
      <w:proofErr w:type="spellEnd"/>
      <w:r w:rsidR="000E7D4C" w:rsidRPr="002640F0">
        <w:rPr>
          <w:rFonts w:ascii="Optimum" w:hAnsi="Optimum" w:cs="Arial"/>
          <w:color w:val="000000" w:themeColor="text1"/>
          <w:sz w:val="18"/>
          <w:szCs w:val="18"/>
        </w:rPr>
        <w:t xml:space="preserve"> contra insectos plaga. </w:t>
      </w:r>
      <w:r w:rsidR="000A0C25" w:rsidRPr="002640F0">
        <w:rPr>
          <w:rFonts w:ascii="Optimum" w:hAnsi="Optimum" w:cs="Arial"/>
          <w:color w:val="000000" w:themeColor="text1"/>
          <w:sz w:val="18"/>
          <w:szCs w:val="18"/>
        </w:rPr>
        <w:t xml:space="preserve">Recientemente se ha descrito </w:t>
      </w:r>
      <w:r w:rsidR="000E7D4C" w:rsidRPr="002640F0">
        <w:rPr>
          <w:rFonts w:ascii="Optimum" w:hAnsi="Optimum" w:cs="Arial"/>
          <w:color w:val="000000" w:themeColor="text1"/>
          <w:sz w:val="18"/>
          <w:szCs w:val="18"/>
        </w:rPr>
        <w:t xml:space="preserve">que </w:t>
      </w:r>
      <w:r w:rsidR="00602626" w:rsidRPr="002640F0">
        <w:rPr>
          <w:rFonts w:ascii="Optimum" w:hAnsi="Optimum" w:cs="Arial"/>
          <w:color w:val="000000" w:themeColor="text1"/>
          <w:sz w:val="18"/>
          <w:szCs w:val="18"/>
        </w:rPr>
        <w:t>algunas</w:t>
      </w:r>
      <w:r w:rsidR="000A0C25" w:rsidRPr="002640F0">
        <w:rPr>
          <w:rFonts w:ascii="Optimum" w:hAnsi="Optimum" w:cs="Arial"/>
          <w:color w:val="000000" w:themeColor="text1"/>
          <w:sz w:val="18"/>
          <w:szCs w:val="18"/>
        </w:rPr>
        <w:t xml:space="preserve"> cepas de </w:t>
      </w:r>
      <w:proofErr w:type="spellStart"/>
      <w:r w:rsidR="000A0C25" w:rsidRPr="002640F0">
        <w:rPr>
          <w:rFonts w:ascii="Optimum" w:hAnsi="Optimum" w:cs="Arial"/>
          <w:i/>
          <w:color w:val="000000" w:themeColor="text1"/>
          <w:sz w:val="18"/>
          <w:szCs w:val="18"/>
        </w:rPr>
        <w:t>Bt</w:t>
      </w:r>
      <w:proofErr w:type="spellEnd"/>
      <w:r w:rsidR="00602626" w:rsidRPr="002640F0">
        <w:rPr>
          <w:rFonts w:ascii="Optimum" w:hAnsi="Optimum" w:cs="Arial"/>
          <w:color w:val="000000" w:themeColor="text1"/>
          <w:sz w:val="18"/>
          <w:szCs w:val="18"/>
        </w:rPr>
        <w:t xml:space="preserve"> </w:t>
      </w:r>
      <w:r w:rsidR="00DB76AE" w:rsidRPr="002640F0">
        <w:rPr>
          <w:rFonts w:ascii="Optimum" w:hAnsi="Optimum" w:cs="Arial"/>
          <w:color w:val="000000" w:themeColor="text1"/>
          <w:sz w:val="18"/>
          <w:szCs w:val="18"/>
        </w:rPr>
        <w:t>codifican</w:t>
      </w:r>
      <w:r w:rsidR="000A0C25" w:rsidRPr="002640F0">
        <w:rPr>
          <w:rFonts w:ascii="Optimum" w:hAnsi="Optimum" w:cs="Arial"/>
          <w:color w:val="000000" w:themeColor="text1"/>
          <w:sz w:val="18"/>
          <w:szCs w:val="18"/>
        </w:rPr>
        <w:t xml:space="preserve"> proteínas</w:t>
      </w:r>
      <w:r w:rsidR="00602626" w:rsidRPr="002640F0">
        <w:rPr>
          <w:rFonts w:ascii="Optimum" w:hAnsi="Optimum" w:cs="Arial"/>
          <w:color w:val="000000" w:themeColor="text1"/>
          <w:sz w:val="18"/>
          <w:szCs w:val="18"/>
        </w:rPr>
        <w:t xml:space="preserve"> </w:t>
      </w:r>
      <w:r w:rsidR="000A0C25" w:rsidRPr="002640F0">
        <w:rPr>
          <w:rFonts w:ascii="Optimum" w:hAnsi="Optimum" w:cs="Arial"/>
          <w:color w:val="000000" w:themeColor="text1"/>
          <w:sz w:val="18"/>
          <w:szCs w:val="18"/>
        </w:rPr>
        <w:t xml:space="preserve">que no presentan actividad </w:t>
      </w:r>
      <w:r w:rsidR="000E7D4C" w:rsidRPr="002640F0">
        <w:rPr>
          <w:rFonts w:ascii="Optimum" w:hAnsi="Optimum" w:cs="Arial"/>
          <w:color w:val="000000" w:themeColor="text1"/>
          <w:sz w:val="18"/>
          <w:szCs w:val="18"/>
        </w:rPr>
        <w:t xml:space="preserve">insecticida, </w:t>
      </w:r>
      <w:r w:rsidR="000A0C25" w:rsidRPr="002640F0">
        <w:rPr>
          <w:rFonts w:ascii="Optimum" w:hAnsi="Optimum" w:cs="Arial"/>
          <w:color w:val="000000" w:themeColor="text1"/>
          <w:sz w:val="18"/>
          <w:szCs w:val="18"/>
        </w:rPr>
        <w:t>pero al ser enfrentadas a</w:t>
      </w:r>
      <w:r w:rsidR="000E7D4C" w:rsidRPr="002640F0">
        <w:rPr>
          <w:rFonts w:ascii="Optimum" w:hAnsi="Optimum" w:cs="Arial"/>
          <w:color w:val="000000" w:themeColor="text1"/>
          <w:sz w:val="18"/>
          <w:szCs w:val="18"/>
        </w:rPr>
        <w:t xml:space="preserve"> líne</w:t>
      </w:r>
      <w:r w:rsidR="000A0C25" w:rsidRPr="002640F0">
        <w:rPr>
          <w:rFonts w:ascii="Optimum" w:hAnsi="Optimum" w:cs="Arial"/>
          <w:color w:val="000000" w:themeColor="text1"/>
          <w:sz w:val="18"/>
          <w:szCs w:val="18"/>
        </w:rPr>
        <w:t xml:space="preserve">as celulares de cáncer de diferentes tipos </w:t>
      </w:r>
      <w:r w:rsidR="000E7D4C" w:rsidRPr="002640F0">
        <w:rPr>
          <w:rFonts w:ascii="Optimum" w:hAnsi="Optimum" w:cs="Arial"/>
          <w:color w:val="000000" w:themeColor="text1"/>
          <w:sz w:val="18"/>
          <w:szCs w:val="18"/>
        </w:rPr>
        <w:t xml:space="preserve">han demostrado </w:t>
      </w:r>
      <w:r w:rsidR="000A0C25" w:rsidRPr="002640F0">
        <w:rPr>
          <w:rFonts w:ascii="Optimum" w:hAnsi="Optimum" w:cs="Arial"/>
          <w:color w:val="000000" w:themeColor="text1"/>
          <w:sz w:val="18"/>
          <w:szCs w:val="18"/>
        </w:rPr>
        <w:t>actividad citotóxica</w:t>
      </w:r>
      <w:r w:rsidR="000E7D4C" w:rsidRPr="002640F0">
        <w:rPr>
          <w:rFonts w:ascii="Optimum" w:hAnsi="Optimum" w:cs="Arial"/>
          <w:color w:val="000000" w:themeColor="text1"/>
          <w:sz w:val="18"/>
          <w:szCs w:val="18"/>
        </w:rPr>
        <w:t xml:space="preserve">. </w:t>
      </w:r>
      <w:r w:rsidR="000A0C25" w:rsidRPr="002640F0">
        <w:rPr>
          <w:rFonts w:ascii="Optimum" w:hAnsi="Optimum" w:cs="Arial"/>
          <w:color w:val="000000" w:themeColor="text1"/>
          <w:sz w:val="18"/>
          <w:szCs w:val="18"/>
        </w:rPr>
        <w:t>Estas proteínas h</w:t>
      </w:r>
      <w:r w:rsidR="000E7D4C" w:rsidRPr="002640F0">
        <w:rPr>
          <w:rFonts w:ascii="Optimum" w:hAnsi="Optimum" w:cs="Arial"/>
          <w:color w:val="000000" w:themeColor="text1"/>
          <w:sz w:val="18"/>
          <w:szCs w:val="18"/>
        </w:rPr>
        <w:t xml:space="preserve">an sido denominadas </w:t>
      </w:r>
      <w:proofErr w:type="spellStart"/>
      <w:r w:rsidR="000E7D4C" w:rsidRPr="002640F0">
        <w:rPr>
          <w:rFonts w:ascii="Optimum" w:hAnsi="Optimum" w:cs="Arial"/>
          <w:color w:val="000000" w:themeColor="text1"/>
          <w:sz w:val="18"/>
          <w:szCs w:val="18"/>
        </w:rPr>
        <w:t>parasporinas</w:t>
      </w:r>
      <w:proofErr w:type="spellEnd"/>
      <w:r w:rsidR="000E7D4C" w:rsidRPr="002640F0">
        <w:rPr>
          <w:rFonts w:ascii="Optimum" w:hAnsi="Optimum" w:cs="Arial"/>
          <w:color w:val="000000" w:themeColor="text1"/>
          <w:sz w:val="18"/>
          <w:szCs w:val="18"/>
        </w:rPr>
        <w:t xml:space="preserve"> (PS) y surgen como una potencial alternativa para el tratamiento del cán</w:t>
      </w:r>
      <w:r w:rsidR="00667D6D" w:rsidRPr="002640F0">
        <w:rPr>
          <w:rFonts w:ascii="Optimum" w:hAnsi="Optimum" w:cs="Arial"/>
          <w:color w:val="000000" w:themeColor="text1"/>
          <w:sz w:val="18"/>
          <w:szCs w:val="18"/>
        </w:rPr>
        <w:t xml:space="preserve">cer debido a que presentan </w:t>
      </w:r>
      <w:r w:rsidR="000E7D4C" w:rsidRPr="002640F0">
        <w:rPr>
          <w:rFonts w:ascii="Optimum" w:hAnsi="Optimum" w:cs="Arial"/>
          <w:color w:val="000000" w:themeColor="text1"/>
          <w:sz w:val="18"/>
          <w:szCs w:val="18"/>
        </w:rPr>
        <w:t xml:space="preserve">citotoxicidad hacia diferentes líneas celulares cancerígenas y baja o nula citotoxicidad hacia células normales. </w:t>
      </w:r>
    </w:p>
    <w:p w14:paraId="07E332DF" w14:textId="77777777" w:rsidR="002640F0" w:rsidRDefault="002640F0" w:rsidP="000F45CE">
      <w:pPr>
        <w:jc w:val="both"/>
        <w:rPr>
          <w:rFonts w:ascii="Optimum" w:hAnsi="Optimum" w:cs="Arial"/>
          <w:color w:val="000000" w:themeColor="text1"/>
          <w:sz w:val="20"/>
          <w:szCs w:val="20"/>
          <w:lang w:val="es-ES"/>
        </w:rPr>
      </w:pPr>
    </w:p>
    <w:p w14:paraId="73DA3B73" w14:textId="1002452E" w:rsidR="002640F0" w:rsidRPr="00BB0A19" w:rsidRDefault="002640F0" w:rsidP="000F45CE">
      <w:pPr>
        <w:jc w:val="both"/>
        <w:rPr>
          <w:rFonts w:ascii="Optimum" w:hAnsi="Optimum" w:cs="Arial"/>
          <w:color w:val="000000" w:themeColor="text1"/>
          <w:sz w:val="20"/>
          <w:szCs w:val="20"/>
          <w:lang w:val="es-ES"/>
        </w:rPr>
      </w:pPr>
      <w:r w:rsidRPr="002640F0">
        <w:rPr>
          <w:rFonts w:ascii="Optimum" w:hAnsi="Optimum" w:cs="Arial"/>
          <w:b/>
          <w:color w:val="000000" w:themeColor="text1"/>
          <w:sz w:val="20"/>
          <w:szCs w:val="20"/>
          <w:lang w:val="es-ES"/>
        </w:rPr>
        <w:t>Palabras clave:</w:t>
      </w:r>
      <w:r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</w:t>
      </w:r>
      <w:r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Cáncer, línea celular, receptor, toxina 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Cry</w:t>
      </w:r>
      <w:proofErr w:type="spellEnd"/>
      <w:r>
        <w:rPr>
          <w:rFonts w:ascii="Optimum" w:hAnsi="Optimum" w:cs="Arial"/>
          <w:color w:val="000000" w:themeColor="text1"/>
          <w:sz w:val="20"/>
          <w:szCs w:val="20"/>
          <w:lang w:val="es-ES"/>
        </w:rPr>
        <w:t>.</w:t>
      </w:r>
    </w:p>
    <w:p w14:paraId="5495047E" w14:textId="77777777" w:rsidR="002640F0" w:rsidRPr="00BB0A19" w:rsidRDefault="002640F0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</w:p>
    <w:p w14:paraId="03807DEA" w14:textId="54A6E092" w:rsidR="00D11D46" w:rsidRPr="002640F0" w:rsidRDefault="002640F0" w:rsidP="000F45CE">
      <w:pPr>
        <w:jc w:val="both"/>
        <w:rPr>
          <w:rFonts w:ascii="Optimum" w:hAnsi="Optimum" w:cs="Arial"/>
          <w:b/>
          <w:color w:val="000000" w:themeColor="text1"/>
          <w:sz w:val="20"/>
          <w:szCs w:val="20"/>
          <w:lang w:val="en-US"/>
        </w:rPr>
      </w:pPr>
      <w:r w:rsidRPr="002640F0">
        <w:rPr>
          <w:rFonts w:ascii="Optimum" w:hAnsi="Optimum" w:cs="Arial"/>
          <w:b/>
          <w:color w:val="000000" w:themeColor="text1"/>
          <w:sz w:val="20"/>
          <w:szCs w:val="20"/>
          <w:lang w:val="en-US"/>
        </w:rPr>
        <w:t>ABSTRACT</w:t>
      </w:r>
    </w:p>
    <w:p w14:paraId="2102273E" w14:textId="77777777" w:rsidR="002640F0" w:rsidRDefault="002640F0" w:rsidP="000F45CE">
      <w:pPr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</w:p>
    <w:p w14:paraId="736B36EC" w14:textId="77777777" w:rsidR="00455C9D" w:rsidRDefault="000E7D4C" w:rsidP="000F45CE">
      <w:pPr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r w:rsidRPr="00BB0A19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Cry toxins from </w:t>
      </w:r>
      <w:r w:rsidRPr="00BB0A19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Bacillus thuringiensis</w:t>
      </w:r>
      <w:r w:rsidRPr="00BB0A19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(</w:t>
      </w:r>
      <w:proofErr w:type="spellStart"/>
      <w:proofErr w:type="gramStart"/>
      <w:r w:rsidRPr="00BB0A19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Bt</w:t>
      </w:r>
      <w:proofErr w:type="spellEnd"/>
      <w:proofErr w:type="gramEnd"/>
      <w:r w:rsidRPr="00BB0A19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)</w:t>
      </w:r>
      <w:r w:rsidRPr="00BB0A19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have been recognized for their biocontrol action against insect pests. </w:t>
      </w:r>
      <w:r w:rsidR="0021505F" w:rsidRPr="00BB0A19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Recently it has been described some strains of </w:t>
      </w:r>
      <w:proofErr w:type="spellStart"/>
      <w:r w:rsidR="0021505F" w:rsidRPr="00BB0A19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Bt</w:t>
      </w:r>
      <w:proofErr w:type="spellEnd"/>
      <w:r w:rsidR="0021505F" w:rsidRPr="00BB0A19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 xml:space="preserve"> </w:t>
      </w:r>
      <w:r w:rsidR="0021505F" w:rsidRPr="00BB0A19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produce proteins without insecticidal activity, but when cancer cell lines of different types are exposed to these proteins they have demonstrated cytotoxic activity. These proteins have been called </w:t>
      </w:r>
      <w:proofErr w:type="spellStart"/>
      <w:r w:rsidR="0021505F" w:rsidRPr="00BB0A19">
        <w:rPr>
          <w:rFonts w:ascii="Optimum" w:hAnsi="Optimum" w:cs="Arial"/>
          <w:color w:val="000000" w:themeColor="text1"/>
          <w:sz w:val="20"/>
          <w:szCs w:val="20"/>
          <w:lang w:val="en-US"/>
        </w:rPr>
        <w:t>parasporins</w:t>
      </w:r>
      <w:proofErr w:type="spellEnd"/>
      <w:r w:rsidR="0021505F" w:rsidRPr="00BB0A19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(PS) and </w:t>
      </w:r>
      <w:r w:rsidR="00A21B5D" w:rsidRPr="00BB0A19">
        <w:rPr>
          <w:rFonts w:ascii="Optimum" w:hAnsi="Optimum" w:cs="Arial"/>
          <w:color w:val="000000" w:themeColor="text1"/>
          <w:sz w:val="20"/>
          <w:szCs w:val="20"/>
          <w:lang w:val="en-US"/>
        </w:rPr>
        <w:t>are</w:t>
      </w:r>
      <w:r w:rsidR="0021505F" w:rsidRPr="00BB0A19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a potential alternative for the treatment of cancer becau</w:t>
      </w:r>
      <w:r w:rsidR="00A21B5D" w:rsidRPr="00BB0A19">
        <w:rPr>
          <w:rFonts w:ascii="Optimum" w:hAnsi="Optimum" w:cs="Arial"/>
          <w:color w:val="000000" w:themeColor="text1"/>
          <w:sz w:val="20"/>
          <w:szCs w:val="20"/>
          <w:lang w:val="en-US"/>
        </w:rPr>
        <w:t>se they have high cytotoxicity in</w:t>
      </w:r>
      <w:r w:rsidR="0021505F" w:rsidRPr="00BB0A19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different c</w:t>
      </w:r>
      <w:r w:rsidR="00A21B5D" w:rsidRPr="00BB0A19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ancer cell </w:t>
      </w:r>
      <w:proofErr w:type="gramStart"/>
      <w:r w:rsidR="00A21B5D" w:rsidRPr="00BB0A19">
        <w:rPr>
          <w:rFonts w:ascii="Optimum" w:hAnsi="Optimum" w:cs="Arial"/>
          <w:color w:val="000000" w:themeColor="text1"/>
          <w:sz w:val="20"/>
          <w:szCs w:val="20"/>
          <w:lang w:val="en-US"/>
        </w:rPr>
        <w:t>lines,</w:t>
      </w:r>
      <w:proofErr w:type="gramEnd"/>
      <w:r w:rsidR="00A21B5D" w:rsidRPr="00BB0A19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and null or low toxic activity in </w:t>
      </w:r>
      <w:r w:rsidR="0021505F" w:rsidRPr="00BB0A19">
        <w:rPr>
          <w:rFonts w:ascii="Optimum" w:hAnsi="Optimum" w:cs="Arial"/>
          <w:color w:val="000000" w:themeColor="text1"/>
          <w:sz w:val="20"/>
          <w:szCs w:val="20"/>
          <w:lang w:val="en-US"/>
        </w:rPr>
        <w:t>normal cells.</w:t>
      </w:r>
    </w:p>
    <w:p w14:paraId="738933E6" w14:textId="77777777" w:rsidR="00CB056E" w:rsidRPr="00BB0A19" w:rsidRDefault="00CB056E" w:rsidP="000F45CE">
      <w:pPr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</w:p>
    <w:p w14:paraId="7326EF6C" w14:textId="59478644" w:rsidR="00455C9D" w:rsidRPr="002640F0" w:rsidRDefault="002640F0" w:rsidP="000F45CE">
      <w:pPr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r w:rsidRPr="002640F0">
        <w:rPr>
          <w:rFonts w:ascii="Optimum" w:hAnsi="Optimum" w:cs="Arial"/>
          <w:b/>
          <w:color w:val="000000" w:themeColor="text1"/>
          <w:sz w:val="20"/>
          <w:szCs w:val="20"/>
          <w:lang w:val="en-US"/>
        </w:rPr>
        <w:t>Key words</w:t>
      </w:r>
      <w:r w:rsidRPr="002640F0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: </w:t>
      </w:r>
      <w:r w:rsidR="00BB158E" w:rsidRPr="002640F0">
        <w:rPr>
          <w:rFonts w:ascii="Optimum" w:hAnsi="Optimum" w:cs="Arial"/>
          <w:color w:val="000000" w:themeColor="text1"/>
          <w:sz w:val="20"/>
          <w:szCs w:val="20"/>
          <w:lang w:val="en-US"/>
        </w:rPr>
        <w:t>C</w:t>
      </w:r>
      <w:r w:rsidR="004D337A">
        <w:rPr>
          <w:rFonts w:ascii="Optimum" w:hAnsi="Optimum" w:cs="Arial"/>
          <w:color w:val="000000" w:themeColor="text1"/>
          <w:sz w:val="20"/>
          <w:szCs w:val="20"/>
          <w:lang w:val="en-US"/>
        </w:rPr>
        <w:t>a</w:t>
      </w:r>
      <w:r w:rsidR="00BB158E" w:rsidRPr="002640F0">
        <w:rPr>
          <w:rFonts w:ascii="Optimum" w:hAnsi="Optimum" w:cs="Arial"/>
          <w:color w:val="000000" w:themeColor="text1"/>
          <w:sz w:val="20"/>
          <w:szCs w:val="20"/>
          <w:lang w:val="en-US"/>
        </w:rPr>
        <w:t>ncer,</w:t>
      </w:r>
      <w:r w:rsidR="00D50945" w:rsidRPr="002640F0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receptor, </w:t>
      </w:r>
      <w:r w:rsidR="004D337A">
        <w:rPr>
          <w:rFonts w:ascii="Optimum" w:hAnsi="Optimum" w:cs="Arial"/>
          <w:color w:val="000000" w:themeColor="text1"/>
          <w:sz w:val="20"/>
          <w:szCs w:val="20"/>
          <w:lang w:val="en-US"/>
        </w:rPr>
        <w:t>toxin</w:t>
      </w:r>
      <w:r w:rsidR="00D50945" w:rsidRPr="002640F0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Cry</w:t>
      </w:r>
    </w:p>
    <w:p w14:paraId="37BBED75" w14:textId="77777777" w:rsidR="005F3A7B" w:rsidRDefault="005F3A7B" w:rsidP="000F45CE">
      <w:pPr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</w:p>
    <w:p w14:paraId="6A37F239" w14:textId="64EB04CB" w:rsidR="008348BD" w:rsidRPr="008348BD" w:rsidRDefault="008348BD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  <w:r w:rsidRPr="008348BD">
        <w:rPr>
          <w:rFonts w:ascii="Optimum" w:hAnsi="Optimum" w:cs="Arial"/>
          <w:b/>
          <w:color w:val="000000" w:themeColor="text1"/>
          <w:sz w:val="20"/>
          <w:szCs w:val="20"/>
        </w:rPr>
        <w:t>Recibido:</w:t>
      </w:r>
      <w:r w:rsidRPr="008348BD">
        <w:rPr>
          <w:rFonts w:ascii="Optimum" w:hAnsi="Optimum" w:cs="Arial"/>
          <w:color w:val="000000" w:themeColor="text1"/>
          <w:sz w:val="20"/>
          <w:szCs w:val="20"/>
        </w:rPr>
        <w:t xml:space="preserve"> julio 25 de 2018</w:t>
      </w:r>
      <w:r w:rsidRPr="008348BD">
        <w:rPr>
          <w:rFonts w:ascii="Optimum" w:hAnsi="Optimum" w:cs="Arial"/>
          <w:color w:val="000000" w:themeColor="text1"/>
          <w:sz w:val="20"/>
          <w:szCs w:val="20"/>
        </w:rPr>
        <w:tab/>
      </w:r>
      <w:r w:rsidRPr="008348BD">
        <w:rPr>
          <w:rFonts w:ascii="Optimum" w:hAnsi="Optimum" w:cs="Arial"/>
          <w:b/>
          <w:color w:val="000000" w:themeColor="text1"/>
          <w:sz w:val="20"/>
          <w:szCs w:val="20"/>
        </w:rPr>
        <w:t>Aprobado:</w:t>
      </w:r>
      <w:r w:rsidRPr="008348BD">
        <w:rPr>
          <w:rFonts w:ascii="Optimum" w:hAnsi="Optimum" w:cs="Arial"/>
          <w:color w:val="000000" w:themeColor="text1"/>
          <w:sz w:val="20"/>
          <w:szCs w:val="20"/>
        </w:rPr>
        <w:t xml:space="preserve"> n</w:t>
      </w:r>
      <w:r>
        <w:rPr>
          <w:rFonts w:ascii="Optimum" w:hAnsi="Optimum" w:cs="Arial"/>
          <w:color w:val="000000" w:themeColor="text1"/>
          <w:sz w:val="20"/>
          <w:szCs w:val="20"/>
        </w:rPr>
        <w:t>oviembre 22 de 2018</w:t>
      </w:r>
    </w:p>
    <w:p w14:paraId="7F545D87" w14:textId="77777777" w:rsidR="008348BD" w:rsidRDefault="008348BD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</w:p>
    <w:p w14:paraId="506A0FCA" w14:textId="57BFD70F" w:rsidR="00BD7E46" w:rsidRPr="00BD7E46" w:rsidRDefault="00BD7E46" w:rsidP="000F45CE">
      <w:pPr>
        <w:jc w:val="both"/>
        <w:rPr>
          <w:rFonts w:ascii="Optimum" w:hAnsi="Optimum" w:cs="Arial"/>
          <w:b/>
          <w:color w:val="000000" w:themeColor="text1"/>
          <w:sz w:val="20"/>
          <w:szCs w:val="20"/>
        </w:rPr>
      </w:pPr>
      <w:bookmarkStart w:id="0" w:name="_GoBack"/>
      <w:r w:rsidRPr="00BD7E46">
        <w:rPr>
          <w:rFonts w:ascii="Optimum" w:hAnsi="Optimum" w:cs="Arial"/>
          <w:b/>
          <w:color w:val="000000" w:themeColor="text1"/>
          <w:sz w:val="20"/>
          <w:szCs w:val="20"/>
        </w:rPr>
        <w:t>DOI: 10.15446/rev.colomb.biote.v20n2.73668</w:t>
      </w:r>
      <w:bookmarkEnd w:id="0"/>
    </w:p>
    <w:p w14:paraId="0FEC8856" w14:textId="77777777" w:rsidR="00BD7E46" w:rsidRPr="008348BD" w:rsidRDefault="00BD7E46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</w:p>
    <w:p w14:paraId="3F9178A5" w14:textId="18AFEA48" w:rsidR="0098529D" w:rsidRPr="00BD7E46" w:rsidRDefault="002640F0" w:rsidP="000F45CE">
      <w:pPr>
        <w:jc w:val="both"/>
        <w:rPr>
          <w:rFonts w:ascii="Optimum" w:hAnsi="Optimum" w:cs="Arial"/>
          <w:b/>
          <w:color w:val="000000" w:themeColor="text1"/>
          <w:sz w:val="20"/>
          <w:szCs w:val="20"/>
        </w:rPr>
      </w:pPr>
      <w:r w:rsidRPr="00BD7E46">
        <w:rPr>
          <w:rFonts w:ascii="Optimum" w:hAnsi="Optimum" w:cs="Arial"/>
          <w:b/>
          <w:color w:val="000000" w:themeColor="text1"/>
          <w:sz w:val="20"/>
          <w:szCs w:val="20"/>
        </w:rPr>
        <w:t>INTRODUCCIÓN</w:t>
      </w:r>
    </w:p>
    <w:p w14:paraId="34C585EF" w14:textId="77777777" w:rsidR="002640F0" w:rsidRPr="00BD7E46" w:rsidRDefault="002640F0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</w:p>
    <w:p w14:paraId="4ACE354C" w14:textId="21BD1970" w:rsidR="00D12CA6" w:rsidRPr="00BB0A19" w:rsidRDefault="00D12CA6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  <w:proofErr w:type="spellStart"/>
      <w:r w:rsidRPr="00BB0A19">
        <w:rPr>
          <w:rFonts w:ascii="Optimum" w:hAnsi="Optimum" w:cs="Arial"/>
          <w:i/>
          <w:iCs/>
          <w:color w:val="000000" w:themeColor="text1"/>
          <w:sz w:val="20"/>
          <w:szCs w:val="20"/>
        </w:rPr>
        <w:t>Bacillus</w:t>
      </w:r>
      <w:proofErr w:type="spellEnd"/>
      <w:r w:rsidRPr="00BB0A19">
        <w:rPr>
          <w:rFonts w:ascii="Optimum" w:hAnsi="Optimum" w:cs="Arial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Pr="00BB0A19">
        <w:rPr>
          <w:rFonts w:ascii="Optimum" w:hAnsi="Optimum" w:cs="Arial"/>
          <w:i/>
          <w:iCs/>
          <w:color w:val="000000" w:themeColor="text1"/>
          <w:sz w:val="20"/>
          <w:szCs w:val="20"/>
        </w:rPr>
        <w:t>thuringiensis</w:t>
      </w:r>
      <w:proofErr w:type="spellEnd"/>
      <w:r w:rsidRPr="00BB0A19">
        <w:rPr>
          <w:rFonts w:ascii="Optimum" w:hAnsi="Optimum" w:cs="Arial"/>
          <w:i/>
          <w:iCs/>
          <w:color w:val="000000" w:themeColor="text1"/>
          <w:sz w:val="20"/>
          <w:szCs w:val="20"/>
        </w:rPr>
        <w:t xml:space="preserve"> (</w:t>
      </w:r>
      <w:proofErr w:type="spellStart"/>
      <w:r w:rsidRPr="00BB0A19">
        <w:rPr>
          <w:rFonts w:ascii="Optimum" w:hAnsi="Optimum" w:cs="Arial"/>
          <w:i/>
          <w:iCs/>
          <w:color w:val="000000" w:themeColor="text1"/>
          <w:sz w:val="20"/>
          <w:szCs w:val="20"/>
        </w:rPr>
        <w:t>Bt</w:t>
      </w:r>
      <w:proofErr w:type="spellEnd"/>
      <w:r w:rsidRPr="00BB0A19">
        <w:rPr>
          <w:rFonts w:ascii="Optimum" w:hAnsi="Optimum" w:cs="Arial"/>
          <w:i/>
          <w:iCs/>
          <w:color w:val="000000" w:themeColor="text1"/>
          <w:sz w:val="20"/>
          <w:szCs w:val="20"/>
        </w:rPr>
        <w:t xml:space="preserve">) 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es una bacteria Gram Positiva, aerobia, formadora de esporas y su proceso de esporulación se caracteriza </w:t>
      </w:r>
      <w:r w:rsidR="007D7AB2" w:rsidRPr="00BB0A19">
        <w:rPr>
          <w:rFonts w:ascii="Optimum" w:hAnsi="Optimum" w:cs="Arial"/>
          <w:color w:val="000000" w:themeColor="text1"/>
          <w:sz w:val="20"/>
          <w:szCs w:val="20"/>
        </w:rPr>
        <w:t>por producir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cristales 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</w:rPr>
        <w:t>paraesporales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de origen 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</w:rPr>
        <w:t>protéic</w:t>
      </w:r>
      <w:r w:rsidR="007D7AB2" w:rsidRPr="00BB0A19">
        <w:rPr>
          <w:rFonts w:ascii="Optimum" w:hAnsi="Optimum" w:cs="Arial"/>
          <w:color w:val="000000" w:themeColor="text1"/>
          <w:sz w:val="20"/>
          <w:szCs w:val="20"/>
        </w:rPr>
        <w:t>o</w:t>
      </w:r>
      <w:proofErr w:type="spellEnd"/>
      <w:r w:rsidR="007D7AB2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con propiedades </w:t>
      </w:r>
      <w:proofErr w:type="gramStart"/>
      <w:r w:rsidR="007D7AB2" w:rsidRPr="00BB0A19">
        <w:rPr>
          <w:rFonts w:ascii="Optimum" w:hAnsi="Optimum" w:cs="Arial"/>
          <w:color w:val="000000" w:themeColor="text1"/>
          <w:sz w:val="20"/>
          <w:szCs w:val="20"/>
        </w:rPr>
        <w:t>insecticidas</w:t>
      </w:r>
      <w:proofErr w:type="gramEnd"/>
      <w:r w:rsidR="007D7AB2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(Bravo </w:t>
      </w:r>
      <w:r w:rsidRPr="00BB0A19">
        <w:rPr>
          <w:rFonts w:ascii="Optimum" w:hAnsi="Optimum" w:cs="Arial"/>
          <w:i/>
          <w:color w:val="000000" w:themeColor="text1"/>
          <w:sz w:val="20"/>
          <w:szCs w:val="20"/>
        </w:rPr>
        <w:t>et al.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>, 2005).</w:t>
      </w:r>
      <w:r w:rsidRPr="00BB0A19">
        <w:rPr>
          <w:rFonts w:ascii="Optimum" w:hAnsi="Optimum" w:cs="Arial"/>
          <w:b/>
          <w:bCs/>
          <w:color w:val="000000" w:themeColor="text1"/>
          <w:sz w:val="20"/>
          <w:szCs w:val="20"/>
        </w:rPr>
        <w:t xml:space="preserve"> 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>La producción de dicho cristal</w:t>
      </w:r>
      <w:r w:rsidR="00A8004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está 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</w:rPr>
        <w:t>constituído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por 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sym w:font="Symbol" w:char="F064"/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-endotoxinas, clasificadas en dos grupos: toxinas 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</w:rPr>
        <w:t>Cry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(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</w:rPr>
        <w:t>Crystal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) y toxinas 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</w:rPr>
        <w:t>Cyt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(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</w:rPr>
        <w:t>Cytolitic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). La presencia del cristal 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</w:rPr>
        <w:lastRenderedPageBreak/>
        <w:t>parasporal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es el rasgo fenotípico de </w:t>
      </w:r>
      <w:proofErr w:type="spellStart"/>
      <w:r w:rsidRPr="00BB0A19">
        <w:rPr>
          <w:rFonts w:ascii="Optimum" w:hAnsi="Optimum" w:cs="Arial"/>
          <w:i/>
          <w:iCs/>
          <w:color w:val="000000" w:themeColor="text1"/>
          <w:sz w:val="20"/>
          <w:szCs w:val="20"/>
        </w:rPr>
        <w:t>Bt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con el cual se separa a esta bacteria de otras especies del género </w:t>
      </w:r>
      <w:proofErr w:type="spellStart"/>
      <w:r w:rsidRPr="00BB0A19">
        <w:rPr>
          <w:rFonts w:ascii="Optimum" w:hAnsi="Optimum" w:cs="Arial"/>
          <w:i/>
          <w:iCs/>
          <w:color w:val="000000" w:themeColor="text1"/>
          <w:sz w:val="20"/>
          <w:szCs w:val="20"/>
        </w:rPr>
        <w:t>Bacillus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(Vilas-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</w:rPr>
        <w:t>B</w:t>
      </w:r>
      <w:r w:rsidR="006C6D3F" w:rsidRPr="00BB0A19">
        <w:rPr>
          <w:rFonts w:ascii="Optimum" w:hAnsi="Optimum" w:cs="Arial"/>
          <w:color w:val="000000" w:themeColor="text1"/>
          <w:sz w:val="20"/>
          <w:szCs w:val="20"/>
        </w:rPr>
        <w:t>ô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>as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054646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al.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, 2007). El comité de nomenclatura de toxinas de </w:t>
      </w:r>
      <w:proofErr w:type="spellStart"/>
      <w:r w:rsidRPr="00BB0A19">
        <w:rPr>
          <w:rFonts w:ascii="Optimum" w:hAnsi="Optimum" w:cs="Arial"/>
          <w:i/>
          <w:iCs/>
          <w:color w:val="000000" w:themeColor="text1"/>
          <w:sz w:val="20"/>
          <w:szCs w:val="20"/>
        </w:rPr>
        <w:t>Bt</w:t>
      </w:r>
      <w:proofErr w:type="spellEnd"/>
      <w:r w:rsidRPr="00BB0A19">
        <w:rPr>
          <w:rFonts w:ascii="Optimum" w:hAnsi="Optimum" w:cs="Arial"/>
          <w:i/>
          <w:iCs/>
          <w:color w:val="000000" w:themeColor="text1"/>
          <w:sz w:val="20"/>
          <w:szCs w:val="20"/>
        </w:rPr>
        <w:t xml:space="preserve"> 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define a las toxinas 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</w:rPr>
        <w:t>Cry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como 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sym w:font="Symbol" w:char="F064"/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-endotoxinas que tienen similitud de secuencia primaria con las toxinas 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</w:rPr>
        <w:t>Cry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reportadas y que presentan o actividad pesticida</w:t>
      </w:r>
      <w:r w:rsidR="00ED5728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>o algún efecto tóxico experimentalmente verificable hacia un organismo blanco (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</w:rPr>
        <w:t>Crickmore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054646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al.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>, 2014).</w:t>
      </w:r>
    </w:p>
    <w:p w14:paraId="63DF78E7" w14:textId="77777777" w:rsidR="00D12CA6" w:rsidRPr="00BB0A19" w:rsidRDefault="00D12CA6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</w:p>
    <w:p w14:paraId="0F2E1D06" w14:textId="5AAEAC22" w:rsidR="00D12CA6" w:rsidRPr="00BB0A19" w:rsidRDefault="007D7AB2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  <w:r w:rsidRPr="00BB0A19">
        <w:rPr>
          <w:rFonts w:ascii="Optimum" w:hAnsi="Optimum" w:cs="Arial"/>
          <w:color w:val="000000" w:themeColor="text1"/>
          <w:sz w:val="20"/>
          <w:szCs w:val="20"/>
        </w:rPr>
        <w:t>De acuerdo a</w:t>
      </w:r>
      <w:r w:rsidR="00D12CA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l análisis filogenético </w:t>
      </w:r>
      <w:r w:rsidR="00EF3D7D" w:rsidRPr="00BB0A19">
        <w:rPr>
          <w:rFonts w:ascii="Optimum" w:hAnsi="Optimum" w:cs="Arial"/>
          <w:color w:val="000000" w:themeColor="text1"/>
          <w:sz w:val="20"/>
          <w:szCs w:val="20"/>
        </w:rPr>
        <w:t>realizado por el comité de nomenclatura</w:t>
      </w:r>
      <w:r w:rsidR="00C9528F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de toxinas </w:t>
      </w:r>
      <w:proofErr w:type="spellStart"/>
      <w:r w:rsidR="00C9528F" w:rsidRPr="00BB0A19">
        <w:rPr>
          <w:rFonts w:ascii="Optimum" w:hAnsi="Optimum" w:cs="Arial"/>
          <w:i/>
          <w:color w:val="000000" w:themeColor="text1"/>
          <w:sz w:val="20"/>
          <w:szCs w:val="20"/>
        </w:rPr>
        <w:t>Bt</w:t>
      </w:r>
      <w:proofErr w:type="spellEnd"/>
      <w:r w:rsidR="00D3482F" w:rsidRPr="00BB0A19">
        <w:rPr>
          <w:rFonts w:ascii="Optimum" w:hAnsi="Optimum" w:cs="Arial"/>
          <w:i/>
          <w:color w:val="000000" w:themeColor="text1"/>
          <w:sz w:val="20"/>
          <w:szCs w:val="20"/>
        </w:rPr>
        <w:t xml:space="preserve"> </w:t>
      </w:r>
      <w:r w:rsidR="00D3482F" w:rsidRPr="00BB0A19">
        <w:rPr>
          <w:rFonts w:ascii="Optimum" w:hAnsi="Optimum" w:cs="Arial"/>
          <w:color w:val="000000" w:themeColor="text1"/>
          <w:sz w:val="20"/>
          <w:szCs w:val="20"/>
        </w:rPr>
        <w:t>(</w:t>
      </w:r>
      <w:proofErr w:type="spellStart"/>
      <w:r w:rsidR="00D3482F" w:rsidRPr="00BB0A19">
        <w:rPr>
          <w:rFonts w:ascii="Optimum" w:hAnsi="Optimum" w:cs="Arial"/>
          <w:color w:val="000000" w:themeColor="text1"/>
          <w:sz w:val="20"/>
          <w:szCs w:val="20"/>
        </w:rPr>
        <w:t>Crickmore</w:t>
      </w:r>
      <w:proofErr w:type="spellEnd"/>
      <w:r w:rsidR="00D3482F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D3482F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D3482F" w:rsidRPr="00BB0A19">
        <w:rPr>
          <w:rFonts w:ascii="Optimum" w:hAnsi="Optimum" w:cs="Arial"/>
          <w:color w:val="000000" w:themeColor="text1"/>
          <w:sz w:val="20"/>
          <w:szCs w:val="20"/>
        </w:rPr>
        <w:t>., 2014)</w:t>
      </w:r>
      <w:r w:rsidR="00D3482F" w:rsidRPr="00BB0A19">
        <w:rPr>
          <w:rFonts w:ascii="Optimum" w:hAnsi="Optimum" w:cs="Arial"/>
          <w:i/>
          <w:color w:val="000000" w:themeColor="text1"/>
          <w:sz w:val="20"/>
          <w:szCs w:val="20"/>
        </w:rPr>
        <w:t xml:space="preserve"> </w:t>
      </w:r>
      <w:r w:rsidR="00EF3D7D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3C455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a partir </w:t>
      </w:r>
      <w:r w:rsidR="00D12CA6" w:rsidRPr="00BB0A19">
        <w:rPr>
          <w:rFonts w:ascii="Optimum" w:hAnsi="Optimum" w:cs="Arial"/>
          <w:color w:val="000000" w:themeColor="text1"/>
          <w:sz w:val="20"/>
          <w:szCs w:val="20"/>
        </w:rPr>
        <w:t>de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6B055C" w:rsidRPr="00BB0A19">
        <w:rPr>
          <w:rFonts w:ascii="Optimum" w:hAnsi="Optimum" w:cs="Arial"/>
          <w:color w:val="000000" w:themeColor="text1"/>
          <w:sz w:val="20"/>
          <w:szCs w:val="20"/>
        </w:rPr>
        <w:t xml:space="preserve">la 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secuencias de proteínas, las toxinas </w:t>
      </w:r>
      <w:proofErr w:type="spellStart"/>
      <w:r w:rsidR="00D12CA6" w:rsidRPr="00BB0A19">
        <w:rPr>
          <w:rFonts w:ascii="Optimum" w:hAnsi="Optimum" w:cs="Arial"/>
          <w:color w:val="000000" w:themeColor="text1"/>
          <w:sz w:val="20"/>
          <w:szCs w:val="20"/>
        </w:rPr>
        <w:t>Cry</w:t>
      </w:r>
      <w:proofErr w:type="spellEnd"/>
      <w:r w:rsidR="00D12CA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se </w:t>
      </w:r>
      <w:r w:rsidR="00D12CA6" w:rsidRPr="00BB0A19">
        <w:rPr>
          <w:rFonts w:ascii="Optimum" w:hAnsi="Optimum" w:cs="Arial"/>
          <w:color w:val="000000" w:themeColor="text1"/>
          <w:sz w:val="20"/>
          <w:szCs w:val="20"/>
        </w:rPr>
        <w:t>clasifica</w:t>
      </w:r>
      <w:r w:rsidR="00054646" w:rsidRPr="00BB0A19">
        <w:rPr>
          <w:rFonts w:ascii="Optimum" w:hAnsi="Optimum" w:cs="Arial"/>
          <w:color w:val="000000" w:themeColor="text1"/>
          <w:sz w:val="20"/>
          <w:szCs w:val="20"/>
        </w:rPr>
        <w:t>n</w:t>
      </w:r>
      <w:r w:rsidR="00D12CA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en cuatro familias </w:t>
      </w:r>
      <w:proofErr w:type="spellStart"/>
      <w:r w:rsidR="00D12CA6" w:rsidRPr="00BB0A19">
        <w:rPr>
          <w:rFonts w:ascii="Optimum" w:hAnsi="Optimum" w:cs="Arial"/>
          <w:color w:val="000000" w:themeColor="text1"/>
          <w:sz w:val="20"/>
          <w:szCs w:val="20"/>
        </w:rPr>
        <w:t>protéicas</w:t>
      </w:r>
      <w:proofErr w:type="spellEnd"/>
      <w:r w:rsidR="00D12CA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: 1. Las toxinas </w:t>
      </w:r>
      <w:proofErr w:type="spellStart"/>
      <w:r w:rsidR="00D12CA6" w:rsidRPr="00BB0A19">
        <w:rPr>
          <w:rFonts w:ascii="Optimum" w:hAnsi="Optimum" w:cs="Arial"/>
          <w:color w:val="000000" w:themeColor="text1"/>
          <w:sz w:val="20"/>
          <w:szCs w:val="20"/>
        </w:rPr>
        <w:t>Cry</w:t>
      </w:r>
      <w:proofErr w:type="spellEnd"/>
      <w:r w:rsidR="00D12CA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de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tres dominios (Cry-3d), </w:t>
      </w:r>
      <w:r w:rsidR="00D12CA6" w:rsidRPr="00BB0A19">
        <w:rPr>
          <w:rFonts w:ascii="Optimum" w:hAnsi="Optimum" w:cs="Arial"/>
          <w:color w:val="000000" w:themeColor="text1"/>
          <w:sz w:val="20"/>
          <w:szCs w:val="20"/>
        </w:rPr>
        <w:t>es la famil</w:t>
      </w:r>
      <w:r w:rsidR="00943012" w:rsidRPr="00BB0A19">
        <w:rPr>
          <w:rFonts w:ascii="Optimum" w:hAnsi="Optimum" w:cs="Arial"/>
          <w:color w:val="000000" w:themeColor="text1"/>
          <w:sz w:val="20"/>
          <w:szCs w:val="20"/>
        </w:rPr>
        <w:t>ia</w:t>
      </w:r>
      <w:r w:rsidR="00D12CA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que agrupa la mayoría de toxinas producidas por </w:t>
      </w:r>
      <w:proofErr w:type="spellStart"/>
      <w:r w:rsidR="00D12CA6" w:rsidRPr="00BB0A19">
        <w:rPr>
          <w:rFonts w:ascii="Optimum" w:hAnsi="Optimum" w:cs="Arial"/>
          <w:i/>
          <w:iCs/>
          <w:color w:val="000000" w:themeColor="text1"/>
          <w:sz w:val="20"/>
          <w:szCs w:val="20"/>
        </w:rPr>
        <w:t>Bt</w:t>
      </w:r>
      <w:proofErr w:type="spellEnd"/>
      <w:r w:rsidR="00D12CA6" w:rsidRPr="00BB0A19">
        <w:rPr>
          <w:rFonts w:ascii="Optimum" w:hAnsi="Optimum" w:cs="Arial"/>
          <w:i/>
          <w:iCs/>
          <w:color w:val="000000" w:themeColor="text1"/>
          <w:sz w:val="20"/>
          <w:szCs w:val="20"/>
        </w:rPr>
        <w:t xml:space="preserve"> </w:t>
      </w:r>
      <w:r w:rsidR="00D12CA6" w:rsidRPr="00BB0A19">
        <w:rPr>
          <w:rFonts w:ascii="Optimum" w:hAnsi="Optimum" w:cs="Arial"/>
          <w:iCs/>
          <w:color w:val="000000" w:themeColor="text1"/>
          <w:sz w:val="20"/>
          <w:szCs w:val="20"/>
        </w:rPr>
        <w:t>y como su nombre lo indica se caracterizan por presentar tres dominios en su estructura</w:t>
      </w:r>
      <w:r w:rsidRPr="00BB0A19">
        <w:rPr>
          <w:rFonts w:ascii="Optimum" w:hAnsi="Optimum" w:cs="Arial"/>
          <w:iCs/>
          <w:color w:val="000000" w:themeColor="text1"/>
          <w:sz w:val="20"/>
          <w:szCs w:val="20"/>
        </w:rPr>
        <w:t xml:space="preserve">; </w:t>
      </w:r>
      <w:r w:rsidR="00D12CA6" w:rsidRPr="00BB0A19">
        <w:rPr>
          <w:rFonts w:ascii="Optimum" w:hAnsi="Optimum" w:cs="Arial"/>
          <w:iCs/>
          <w:color w:val="000000" w:themeColor="text1"/>
          <w:sz w:val="20"/>
          <w:szCs w:val="20"/>
        </w:rPr>
        <w:t>se han r</w:t>
      </w:r>
      <w:r w:rsidR="00667D6D" w:rsidRPr="00BB0A19">
        <w:rPr>
          <w:rFonts w:ascii="Optimum" w:hAnsi="Optimum" w:cs="Arial"/>
          <w:iCs/>
          <w:color w:val="000000" w:themeColor="text1"/>
          <w:sz w:val="20"/>
          <w:szCs w:val="20"/>
        </w:rPr>
        <w:t>econocido ampliamente por su ac</w:t>
      </w:r>
      <w:r w:rsidR="00D12CA6" w:rsidRPr="00BB0A19">
        <w:rPr>
          <w:rFonts w:ascii="Optimum" w:hAnsi="Optimum" w:cs="Arial"/>
          <w:iCs/>
          <w:color w:val="000000" w:themeColor="text1"/>
          <w:sz w:val="20"/>
          <w:szCs w:val="20"/>
        </w:rPr>
        <w:t>tividad insecticida contra lepidópteros, coleópteros, dípteros entre otros órdenes de insectos</w:t>
      </w:r>
      <w:r w:rsidR="00D12CA6" w:rsidRPr="00BB0A19">
        <w:rPr>
          <w:rFonts w:ascii="Optimum" w:hAnsi="Optimum" w:cs="Arial"/>
          <w:i/>
          <w:iCs/>
          <w:color w:val="000000" w:themeColor="text1"/>
          <w:sz w:val="20"/>
          <w:szCs w:val="20"/>
        </w:rPr>
        <w:t xml:space="preserve"> </w:t>
      </w:r>
      <w:r w:rsidR="00443C89" w:rsidRPr="00BB0A19">
        <w:rPr>
          <w:rFonts w:ascii="Optimum" w:hAnsi="Optimum" w:cs="Arial"/>
          <w:color w:val="000000" w:themeColor="text1"/>
          <w:sz w:val="20"/>
          <w:szCs w:val="20"/>
        </w:rPr>
        <w:t>(</w:t>
      </w:r>
      <w:proofErr w:type="spellStart"/>
      <w:r w:rsidR="00443C89" w:rsidRPr="00BB0A19">
        <w:rPr>
          <w:rFonts w:ascii="Optimum" w:hAnsi="Optimum" w:cs="Arial"/>
          <w:color w:val="000000" w:themeColor="text1"/>
          <w:sz w:val="20"/>
          <w:szCs w:val="20"/>
        </w:rPr>
        <w:t>Adang</w:t>
      </w:r>
      <w:proofErr w:type="spellEnd"/>
      <w:r w:rsidR="00443C89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443C89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443C89" w:rsidRPr="00BB0A19">
        <w:rPr>
          <w:rFonts w:ascii="Optimum" w:hAnsi="Optimum" w:cs="Arial"/>
          <w:color w:val="000000" w:themeColor="text1"/>
          <w:sz w:val="20"/>
          <w:szCs w:val="20"/>
        </w:rPr>
        <w:t>.,</w:t>
      </w:r>
      <w:r w:rsidR="0095771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443C89" w:rsidRPr="00BB0A19">
        <w:rPr>
          <w:rFonts w:ascii="Optimum" w:hAnsi="Optimum" w:cs="Arial"/>
          <w:color w:val="000000" w:themeColor="text1"/>
          <w:sz w:val="20"/>
          <w:szCs w:val="20"/>
        </w:rPr>
        <w:t>2014); 2. L</w:t>
      </w:r>
      <w:r w:rsidR="00D12CA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a familia ETX/MTX, relacionadas estructural y secuencialmente con la toxinas ETX de </w:t>
      </w:r>
      <w:proofErr w:type="spellStart"/>
      <w:r w:rsidR="00D12CA6" w:rsidRPr="00BB0A19">
        <w:rPr>
          <w:rFonts w:ascii="Optimum" w:hAnsi="Optimum" w:cs="Arial"/>
          <w:i/>
          <w:iCs/>
          <w:color w:val="000000" w:themeColor="text1"/>
          <w:sz w:val="20"/>
          <w:szCs w:val="20"/>
        </w:rPr>
        <w:t>Clostridium</w:t>
      </w:r>
      <w:proofErr w:type="spellEnd"/>
      <w:r w:rsidR="00D12CA6" w:rsidRPr="00BB0A19">
        <w:rPr>
          <w:rFonts w:ascii="Optimum" w:hAnsi="Optimum" w:cs="Arial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D12CA6" w:rsidRPr="00BB0A19">
        <w:rPr>
          <w:rFonts w:ascii="Optimum" w:hAnsi="Optimum" w:cs="Arial"/>
          <w:i/>
          <w:iCs/>
          <w:color w:val="000000" w:themeColor="text1"/>
          <w:sz w:val="20"/>
          <w:szCs w:val="20"/>
        </w:rPr>
        <w:t>epsilon</w:t>
      </w:r>
      <w:proofErr w:type="spellEnd"/>
      <w:r w:rsidR="00D12CA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y con la toxina </w:t>
      </w:r>
      <w:proofErr w:type="spellStart"/>
      <w:r w:rsidR="00D12CA6" w:rsidRPr="00BB0A19">
        <w:rPr>
          <w:rFonts w:ascii="Optimum" w:hAnsi="Optimum" w:cs="Arial"/>
          <w:color w:val="000000" w:themeColor="text1"/>
          <w:sz w:val="20"/>
          <w:szCs w:val="20"/>
        </w:rPr>
        <w:t>mosquitocida</w:t>
      </w:r>
      <w:proofErr w:type="spellEnd"/>
      <w:r w:rsidR="00D12CA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MTX de </w:t>
      </w:r>
      <w:proofErr w:type="spellStart"/>
      <w:r w:rsidR="00D12CA6" w:rsidRPr="00BB0A19">
        <w:rPr>
          <w:rFonts w:ascii="Optimum" w:hAnsi="Optimum" w:cs="Arial"/>
          <w:i/>
          <w:iCs/>
          <w:color w:val="000000" w:themeColor="text1"/>
          <w:sz w:val="20"/>
          <w:szCs w:val="20"/>
        </w:rPr>
        <w:t>Lysinibacillus</w:t>
      </w:r>
      <w:proofErr w:type="spellEnd"/>
      <w:r w:rsidR="00D12CA6" w:rsidRPr="00BB0A19">
        <w:rPr>
          <w:rFonts w:ascii="Optimum" w:hAnsi="Optimum" w:cs="Arial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D12CA6" w:rsidRPr="00BB0A19">
        <w:rPr>
          <w:rFonts w:ascii="Optimum" w:hAnsi="Optimum" w:cs="Arial"/>
          <w:i/>
          <w:iCs/>
          <w:color w:val="000000" w:themeColor="text1"/>
          <w:sz w:val="20"/>
          <w:szCs w:val="20"/>
        </w:rPr>
        <w:t>sphericus</w:t>
      </w:r>
      <w:proofErr w:type="spellEnd"/>
      <w:r w:rsidR="00D12CA6" w:rsidRPr="00BB0A19">
        <w:rPr>
          <w:rFonts w:ascii="Optimum" w:hAnsi="Optimum" w:cs="Arial"/>
          <w:i/>
          <w:iCs/>
          <w:color w:val="000000" w:themeColor="text1"/>
          <w:sz w:val="20"/>
          <w:szCs w:val="20"/>
        </w:rPr>
        <w:t xml:space="preserve"> </w:t>
      </w:r>
      <w:r w:rsidR="00443C89" w:rsidRPr="00BB0A19">
        <w:rPr>
          <w:rFonts w:ascii="Optimum" w:hAnsi="Optimum" w:cs="Arial"/>
          <w:color w:val="000000" w:themeColor="text1"/>
          <w:sz w:val="20"/>
          <w:szCs w:val="20"/>
        </w:rPr>
        <w:t>(</w:t>
      </w:r>
      <w:proofErr w:type="spellStart"/>
      <w:r w:rsidR="00443C89" w:rsidRPr="00BB0A19">
        <w:rPr>
          <w:rFonts w:ascii="Optimum" w:hAnsi="Optimum" w:cs="Arial"/>
          <w:color w:val="000000" w:themeColor="text1"/>
          <w:sz w:val="20"/>
          <w:szCs w:val="20"/>
        </w:rPr>
        <w:t>Naimmov</w:t>
      </w:r>
      <w:proofErr w:type="spellEnd"/>
      <w:r w:rsidR="00443C89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443C89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443C89" w:rsidRPr="00BB0A19">
        <w:rPr>
          <w:rFonts w:ascii="Optimum" w:hAnsi="Optimum" w:cs="Arial"/>
          <w:color w:val="000000" w:themeColor="text1"/>
          <w:sz w:val="20"/>
          <w:szCs w:val="20"/>
        </w:rPr>
        <w:t>, 2008); 3. L</w:t>
      </w:r>
      <w:r w:rsidR="00D12CA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a familia de las toxinas </w:t>
      </w:r>
      <w:proofErr w:type="spellStart"/>
      <w:r w:rsidR="00D12CA6" w:rsidRPr="00BB0A19">
        <w:rPr>
          <w:rFonts w:ascii="Optimum" w:hAnsi="Optimum" w:cs="Arial"/>
          <w:color w:val="000000" w:themeColor="text1"/>
          <w:sz w:val="20"/>
          <w:szCs w:val="20"/>
        </w:rPr>
        <w:t>Bin</w:t>
      </w:r>
      <w:proofErr w:type="spellEnd"/>
      <w:r w:rsidR="00D12CA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(binarias), que incluye proteínas que de forma individual no exhiben efecto tóxico, pero sí al interactuar con otra proteína (</w:t>
      </w:r>
      <w:proofErr w:type="spellStart"/>
      <w:r w:rsidR="00443C89" w:rsidRPr="00BB0A19">
        <w:rPr>
          <w:rFonts w:ascii="Optimum" w:hAnsi="Optimum" w:cs="Arial"/>
          <w:color w:val="000000" w:themeColor="text1"/>
          <w:sz w:val="20"/>
          <w:szCs w:val="20"/>
        </w:rPr>
        <w:t>Adang</w:t>
      </w:r>
      <w:proofErr w:type="spellEnd"/>
      <w:r w:rsidR="00443C89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443C89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443C89" w:rsidRPr="00BB0A19">
        <w:rPr>
          <w:rFonts w:ascii="Optimum" w:hAnsi="Optimum" w:cs="Arial"/>
          <w:color w:val="000000" w:themeColor="text1"/>
          <w:sz w:val="20"/>
          <w:szCs w:val="20"/>
        </w:rPr>
        <w:t>.,</w:t>
      </w:r>
      <w:r w:rsidR="0095771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30622A">
        <w:rPr>
          <w:rFonts w:ascii="Optimum" w:hAnsi="Optimum" w:cs="Arial"/>
          <w:color w:val="000000" w:themeColor="text1"/>
          <w:sz w:val="20"/>
          <w:szCs w:val="20"/>
        </w:rPr>
        <w:t xml:space="preserve">2014) y </w:t>
      </w:r>
      <w:r w:rsidR="00443C89" w:rsidRPr="00BB0A19">
        <w:rPr>
          <w:rFonts w:ascii="Optimum" w:hAnsi="Optimum" w:cs="Arial"/>
          <w:color w:val="000000" w:themeColor="text1"/>
          <w:sz w:val="20"/>
          <w:szCs w:val="20"/>
        </w:rPr>
        <w:t>4. L</w:t>
      </w:r>
      <w:r w:rsidR="00D12CA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a familia de las toxinas </w:t>
      </w:r>
      <w:proofErr w:type="spellStart"/>
      <w:r w:rsidR="00D12CA6" w:rsidRPr="00BB0A19">
        <w:rPr>
          <w:rFonts w:ascii="Optimum" w:hAnsi="Optimum" w:cs="Arial"/>
          <w:color w:val="000000" w:themeColor="text1"/>
          <w:sz w:val="20"/>
          <w:szCs w:val="20"/>
        </w:rPr>
        <w:t>Cyt</w:t>
      </w:r>
      <w:proofErr w:type="spellEnd"/>
      <w:r w:rsidR="00D12CA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que presentan actividad hemolítica (</w:t>
      </w:r>
      <w:proofErr w:type="spellStart"/>
      <w:r w:rsidR="00D12CA6" w:rsidRPr="00BB0A19">
        <w:rPr>
          <w:rFonts w:ascii="Optimum" w:hAnsi="Optimum" w:cs="Arial"/>
          <w:color w:val="000000" w:themeColor="text1"/>
          <w:sz w:val="20"/>
          <w:szCs w:val="20"/>
        </w:rPr>
        <w:t>Soberón</w:t>
      </w:r>
      <w:proofErr w:type="spellEnd"/>
      <w:r w:rsidR="00D12CA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D12CA6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D12CA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., 2013). Así mismo, cepas de </w:t>
      </w:r>
      <w:proofErr w:type="spellStart"/>
      <w:r w:rsidR="00D12CA6" w:rsidRPr="00BB0A19">
        <w:rPr>
          <w:rFonts w:ascii="Optimum" w:hAnsi="Optimum" w:cs="Arial"/>
          <w:i/>
          <w:iCs/>
          <w:color w:val="000000" w:themeColor="text1"/>
          <w:sz w:val="20"/>
          <w:szCs w:val="20"/>
        </w:rPr>
        <w:t>Bt</w:t>
      </w:r>
      <w:proofErr w:type="spellEnd"/>
      <w:r w:rsidR="00D12CA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8E15C8" w:rsidRPr="00BB0A19">
        <w:rPr>
          <w:rFonts w:ascii="Optimum" w:hAnsi="Optimum" w:cs="Arial"/>
          <w:color w:val="000000" w:themeColor="text1"/>
          <w:sz w:val="20"/>
          <w:szCs w:val="20"/>
        </w:rPr>
        <w:t xml:space="preserve">también </w:t>
      </w:r>
      <w:r w:rsidR="00D12CA6" w:rsidRPr="00BB0A19">
        <w:rPr>
          <w:rFonts w:ascii="Optimum" w:hAnsi="Optimum" w:cs="Arial"/>
          <w:color w:val="000000" w:themeColor="text1"/>
          <w:sz w:val="20"/>
          <w:szCs w:val="20"/>
        </w:rPr>
        <w:t>producen</w:t>
      </w:r>
      <w:r w:rsidR="008E15C8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D12CA6" w:rsidRPr="00BB0A19">
        <w:rPr>
          <w:rFonts w:ascii="Optimum" w:hAnsi="Optimum" w:cs="Arial"/>
          <w:color w:val="000000" w:themeColor="text1"/>
          <w:sz w:val="20"/>
          <w:szCs w:val="20"/>
        </w:rPr>
        <w:t>proteínas denominadas toxinas insecticidas V</w:t>
      </w:r>
      <w:r w:rsidR="008E15C8" w:rsidRPr="00BB0A19">
        <w:rPr>
          <w:rFonts w:ascii="Optimum" w:hAnsi="Optimum" w:cs="Arial"/>
          <w:color w:val="000000" w:themeColor="text1"/>
          <w:sz w:val="20"/>
          <w:szCs w:val="20"/>
        </w:rPr>
        <w:t>ip</w:t>
      </w:r>
      <w:r w:rsidR="005913A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, </w:t>
      </w:r>
      <w:r w:rsidR="00D12CA6" w:rsidRPr="00BB0A19">
        <w:rPr>
          <w:rFonts w:ascii="Optimum" w:hAnsi="Optimum" w:cs="Arial"/>
          <w:color w:val="000000" w:themeColor="text1"/>
          <w:sz w:val="20"/>
          <w:szCs w:val="20"/>
        </w:rPr>
        <w:t>producidas durante su crecimiento veget</w:t>
      </w:r>
      <w:r w:rsidR="00924433" w:rsidRPr="00BB0A19">
        <w:rPr>
          <w:rFonts w:ascii="Optimum" w:hAnsi="Optimum" w:cs="Arial"/>
          <w:color w:val="000000" w:themeColor="text1"/>
          <w:sz w:val="20"/>
          <w:szCs w:val="20"/>
        </w:rPr>
        <w:t>ativo</w:t>
      </w:r>
      <w:r w:rsidR="00956CD8" w:rsidRPr="00BB0A19">
        <w:rPr>
          <w:rFonts w:ascii="Optimum" w:hAnsi="Optimum" w:cs="Arial"/>
          <w:color w:val="000000" w:themeColor="text1"/>
          <w:sz w:val="20"/>
          <w:szCs w:val="20"/>
        </w:rPr>
        <w:t xml:space="preserve">. Se han identificado </w:t>
      </w:r>
      <w:r w:rsidR="00443C89" w:rsidRPr="00BB0A19">
        <w:rPr>
          <w:rFonts w:ascii="Optimum" w:hAnsi="Optimum" w:cs="Arial"/>
          <w:color w:val="000000" w:themeColor="text1"/>
          <w:sz w:val="20"/>
          <w:szCs w:val="20"/>
        </w:rPr>
        <w:t>las</w:t>
      </w:r>
      <w:r w:rsidR="00303019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956CD8" w:rsidRPr="00BB0A19">
        <w:rPr>
          <w:rFonts w:ascii="Optimum" w:hAnsi="Optimum" w:cs="Arial"/>
          <w:color w:val="000000" w:themeColor="text1"/>
          <w:sz w:val="20"/>
          <w:szCs w:val="20"/>
        </w:rPr>
        <w:t>V</w:t>
      </w:r>
      <w:r w:rsidR="00FC4B96" w:rsidRPr="00BB0A19">
        <w:rPr>
          <w:rFonts w:ascii="Optimum" w:hAnsi="Optimum" w:cs="Arial"/>
          <w:color w:val="000000" w:themeColor="text1"/>
          <w:sz w:val="20"/>
          <w:szCs w:val="20"/>
        </w:rPr>
        <w:t>ip1, Vip2 y Vip3</w:t>
      </w:r>
      <w:r w:rsidR="005913A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. </w:t>
      </w:r>
      <w:r w:rsidR="003E3597" w:rsidRPr="00BB0A19">
        <w:rPr>
          <w:rFonts w:ascii="Optimum" w:hAnsi="Optimum" w:cs="Arial"/>
          <w:color w:val="000000" w:themeColor="text1"/>
          <w:sz w:val="20"/>
          <w:szCs w:val="20"/>
        </w:rPr>
        <w:t xml:space="preserve">(Bravo </w:t>
      </w:r>
      <w:r w:rsidR="003E3597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al.,</w:t>
      </w:r>
      <w:r w:rsidR="003E3597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2013</w:t>
      </w:r>
      <w:r w:rsidR="002913F1" w:rsidRPr="00BB0A19">
        <w:rPr>
          <w:rFonts w:ascii="Optimum" w:hAnsi="Optimum" w:cs="Arial"/>
          <w:color w:val="000000" w:themeColor="text1"/>
          <w:sz w:val="20"/>
          <w:szCs w:val="20"/>
        </w:rPr>
        <w:t>).</w:t>
      </w:r>
    </w:p>
    <w:p w14:paraId="771C2041" w14:textId="77777777" w:rsidR="001B705B" w:rsidRPr="00BB0A19" w:rsidRDefault="001B705B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</w:p>
    <w:p w14:paraId="0D0E5CD8" w14:textId="20D05120" w:rsidR="00E652C2" w:rsidRPr="00BB0A19" w:rsidRDefault="002913F1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  <w:r w:rsidRPr="00BB0A19">
        <w:rPr>
          <w:rFonts w:ascii="Optimum" w:hAnsi="Optimum" w:cs="Arial"/>
          <w:color w:val="000000" w:themeColor="text1"/>
          <w:sz w:val="20"/>
          <w:szCs w:val="20"/>
        </w:rPr>
        <w:t>Sin embargo, d</w:t>
      </w:r>
      <w:r w:rsidR="001B705B" w:rsidRPr="00BB0A19">
        <w:rPr>
          <w:rFonts w:ascii="Optimum" w:hAnsi="Optimum" w:cs="Arial"/>
          <w:color w:val="000000" w:themeColor="text1"/>
          <w:sz w:val="20"/>
          <w:szCs w:val="20"/>
        </w:rPr>
        <w:t>esde hace</w:t>
      </w:r>
      <w:r w:rsidR="00D12CA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aproximadamente </w:t>
      </w:r>
      <w:r w:rsidR="007D7AB2" w:rsidRPr="00BB0A19">
        <w:rPr>
          <w:rFonts w:ascii="Optimum" w:hAnsi="Optimum" w:cs="Arial"/>
          <w:color w:val="000000" w:themeColor="text1"/>
          <w:sz w:val="20"/>
          <w:szCs w:val="20"/>
        </w:rPr>
        <w:t>19</w:t>
      </w:r>
      <w:r w:rsidR="009E463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años,</w:t>
      </w:r>
      <w:r w:rsidR="001B705B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452F41" w:rsidRPr="00BB0A19">
        <w:rPr>
          <w:rFonts w:ascii="Optimum" w:hAnsi="Optimum" w:cs="Arial"/>
          <w:color w:val="000000" w:themeColor="text1"/>
          <w:sz w:val="20"/>
          <w:szCs w:val="20"/>
        </w:rPr>
        <w:t>investigac</w:t>
      </w:r>
      <w:r w:rsidR="00443C89" w:rsidRPr="00BB0A19">
        <w:rPr>
          <w:rFonts w:ascii="Optimum" w:hAnsi="Optimum" w:cs="Arial"/>
          <w:color w:val="000000" w:themeColor="text1"/>
          <w:sz w:val="20"/>
          <w:szCs w:val="20"/>
        </w:rPr>
        <w:t>iones relacionadas con el aisla</w:t>
      </w:r>
      <w:r w:rsidR="00452F41" w:rsidRPr="00BB0A19">
        <w:rPr>
          <w:rFonts w:ascii="Optimum" w:hAnsi="Optimum" w:cs="Arial"/>
          <w:color w:val="000000" w:themeColor="text1"/>
          <w:sz w:val="20"/>
          <w:szCs w:val="20"/>
        </w:rPr>
        <w:t xml:space="preserve">miento de </w:t>
      </w:r>
      <w:r w:rsidR="001B705B" w:rsidRPr="00BB0A19">
        <w:rPr>
          <w:rFonts w:ascii="Optimum" w:hAnsi="Optimum" w:cs="Arial"/>
          <w:color w:val="000000" w:themeColor="text1"/>
          <w:sz w:val="20"/>
          <w:szCs w:val="20"/>
        </w:rPr>
        <w:t xml:space="preserve">cepas de </w:t>
      </w:r>
      <w:proofErr w:type="spellStart"/>
      <w:r w:rsidR="001B705B" w:rsidRPr="00BB0A19">
        <w:rPr>
          <w:rFonts w:ascii="Optimum" w:hAnsi="Optimum" w:cs="Arial"/>
          <w:i/>
          <w:color w:val="000000" w:themeColor="text1"/>
          <w:sz w:val="20"/>
          <w:szCs w:val="20"/>
        </w:rPr>
        <w:t>Bt</w:t>
      </w:r>
      <w:proofErr w:type="spellEnd"/>
      <w:r w:rsidR="00452F41" w:rsidRPr="00BB0A19">
        <w:rPr>
          <w:rFonts w:ascii="Optimum" w:hAnsi="Optimum" w:cs="Arial"/>
          <w:i/>
          <w:color w:val="000000" w:themeColor="text1"/>
          <w:sz w:val="20"/>
          <w:szCs w:val="20"/>
        </w:rPr>
        <w:t xml:space="preserve"> </w:t>
      </w:r>
      <w:r w:rsidR="001B705B" w:rsidRPr="00BB0A19">
        <w:rPr>
          <w:rFonts w:ascii="Optimum" w:hAnsi="Optimum" w:cs="Arial"/>
          <w:color w:val="000000" w:themeColor="text1"/>
          <w:sz w:val="20"/>
          <w:szCs w:val="20"/>
        </w:rPr>
        <w:t>a partir de diversos nichos ecológicos</w:t>
      </w:r>
      <w:r w:rsidR="009E4633" w:rsidRPr="00BB0A19">
        <w:rPr>
          <w:rFonts w:ascii="Optimum" w:hAnsi="Optimum" w:cs="Arial"/>
          <w:color w:val="000000" w:themeColor="text1"/>
          <w:sz w:val="20"/>
          <w:szCs w:val="20"/>
        </w:rPr>
        <w:t>,</w:t>
      </w:r>
      <w:r w:rsidR="00712F99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han revelado la producción de cristales </w:t>
      </w:r>
      <w:proofErr w:type="spellStart"/>
      <w:r w:rsidR="00712F99" w:rsidRPr="00BB0A19">
        <w:rPr>
          <w:rFonts w:ascii="Optimum" w:hAnsi="Optimum" w:cs="Arial"/>
          <w:color w:val="000000" w:themeColor="text1"/>
          <w:sz w:val="20"/>
          <w:szCs w:val="20"/>
        </w:rPr>
        <w:t>parasporales</w:t>
      </w:r>
      <w:proofErr w:type="spellEnd"/>
      <w:r w:rsidR="00712F99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1B705B" w:rsidRPr="00BB0A19">
        <w:rPr>
          <w:rFonts w:ascii="Optimum" w:hAnsi="Optimum" w:cs="Arial"/>
          <w:color w:val="000000" w:themeColor="text1"/>
          <w:sz w:val="20"/>
          <w:szCs w:val="20"/>
        </w:rPr>
        <w:t xml:space="preserve">que </w:t>
      </w:r>
      <w:r w:rsidR="009E463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no </w:t>
      </w:r>
      <w:r w:rsidR="00630CC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presentan </w:t>
      </w:r>
      <w:r w:rsidR="001B705B" w:rsidRPr="00BB0A19">
        <w:rPr>
          <w:rFonts w:ascii="Optimum" w:hAnsi="Optimum" w:cs="Arial"/>
          <w:color w:val="000000" w:themeColor="text1"/>
          <w:sz w:val="20"/>
          <w:szCs w:val="20"/>
        </w:rPr>
        <w:t>actividad</w:t>
      </w:r>
      <w:r w:rsidR="009E463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hemolítica o insecticida</w:t>
      </w:r>
      <w:r w:rsidR="00630CC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1B705B" w:rsidRPr="00BB0A19">
        <w:rPr>
          <w:rFonts w:ascii="Optimum" w:hAnsi="Optimum" w:cs="Arial"/>
          <w:color w:val="000000" w:themeColor="text1"/>
          <w:sz w:val="20"/>
          <w:szCs w:val="20"/>
        </w:rPr>
        <w:t>(</w:t>
      </w:r>
      <w:proofErr w:type="spellStart"/>
      <w:r w:rsidR="001B705B" w:rsidRPr="00BB0A19">
        <w:rPr>
          <w:rFonts w:ascii="Optimum" w:hAnsi="Optimum" w:cs="Arial"/>
          <w:color w:val="000000" w:themeColor="text1"/>
          <w:sz w:val="20"/>
          <w:szCs w:val="20"/>
        </w:rPr>
        <w:t>Periyasamy</w:t>
      </w:r>
      <w:proofErr w:type="spellEnd"/>
      <w:r w:rsidR="001B705B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1B705B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al.,</w:t>
      </w:r>
      <w:r w:rsidR="001B705B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2016), </w:t>
      </w:r>
      <w:r w:rsidR="00630CC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pero que a partir de la primera publicación realizada por </w:t>
      </w:r>
      <w:proofErr w:type="spellStart"/>
      <w:r w:rsidR="00630CC5" w:rsidRPr="00BB0A19">
        <w:rPr>
          <w:rFonts w:ascii="Optimum" w:hAnsi="Optimum" w:cs="Arial"/>
          <w:color w:val="000000" w:themeColor="text1"/>
          <w:sz w:val="20"/>
          <w:szCs w:val="20"/>
        </w:rPr>
        <w:t>Mizuki</w:t>
      </w:r>
      <w:proofErr w:type="spellEnd"/>
      <w:r w:rsidR="00630CC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630CC5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630CC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., (2000) </w:t>
      </w:r>
      <w:r w:rsidR="00712F99" w:rsidRPr="00BB0A19">
        <w:rPr>
          <w:rFonts w:ascii="Optimum" w:hAnsi="Optimum" w:cs="Arial"/>
          <w:color w:val="000000" w:themeColor="text1"/>
          <w:sz w:val="20"/>
          <w:szCs w:val="20"/>
        </w:rPr>
        <w:t>demostraron tener</w:t>
      </w:r>
      <w:r w:rsidR="00630CC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actividad anticancerígena con acción selectiva; es decir tienen </w:t>
      </w:r>
      <w:r w:rsidR="00443C89" w:rsidRPr="00BB0A19">
        <w:rPr>
          <w:rFonts w:ascii="Optimum" w:hAnsi="Optimum" w:cs="Arial"/>
          <w:color w:val="000000" w:themeColor="text1"/>
          <w:sz w:val="20"/>
          <w:szCs w:val="20"/>
        </w:rPr>
        <w:t>actividad contra líneas c</w:t>
      </w:r>
      <w:r w:rsidR="00957710" w:rsidRPr="00BB0A19">
        <w:rPr>
          <w:rFonts w:ascii="Optimum" w:hAnsi="Optimum" w:cs="Arial"/>
          <w:color w:val="000000" w:themeColor="text1"/>
          <w:sz w:val="20"/>
          <w:szCs w:val="20"/>
        </w:rPr>
        <w:t>e</w:t>
      </w:r>
      <w:r w:rsidR="00443C89" w:rsidRPr="00BB0A19">
        <w:rPr>
          <w:rFonts w:ascii="Optimum" w:hAnsi="Optimum" w:cs="Arial"/>
          <w:color w:val="000000" w:themeColor="text1"/>
          <w:sz w:val="20"/>
          <w:szCs w:val="20"/>
        </w:rPr>
        <w:t>lula</w:t>
      </w:r>
      <w:r w:rsidR="00875385" w:rsidRPr="00BB0A19">
        <w:rPr>
          <w:rFonts w:ascii="Optimum" w:hAnsi="Optimum" w:cs="Arial"/>
          <w:color w:val="000000" w:themeColor="text1"/>
          <w:sz w:val="20"/>
          <w:szCs w:val="20"/>
        </w:rPr>
        <w:t>res</w:t>
      </w:r>
      <w:r w:rsidR="00630CC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cancerosas y baja o nula </w:t>
      </w:r>
      <w:r w:rsidR="00FA3D2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actividad contra células sanas </w:t>
      </w:r>
      <w:r w:rsidR="00630CC5" w:rsidRPr="00BB0A19">
        <w:rPr>
          <w:rFonts w:ascii="Optimum" w:hAnsi="Optimum" w:cs="Arial"/>
          <w:color w:val="000000" w:themeColor="text1"/>
          <w:sz w:val="20"/>
          <w:szCs w:val="20"/>
        </w:rPr>
        <w:t>(</w:t>
      </w:r>
      <w:r w:rsidR="000D7938" w:rsidRPr="00BB0A19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Espino-Vázquez</w:t>
      </w:r>
      <w:r w:rsidR="001C2A4B" w:rsidRPr="00BB0A19">
        <w:rPr>
          <w:rFonts w:ascii="Optimum" w:hAnsi="Optimum" w:cs="Arial"/>
          <w:i/>
          <w:color w:val="000000" w:themeColor="text1"/>
          <w:sz w:val="20"/>
          <w:szCs w:val="20"/>
        </w:rPr>
        <w:t xml:space="preserve"> et al</w:t>
      </w:r>
      <w:r w:rsidR="001C2A4B" w:rsidRPr="00BB0A19">
        <w:rPr>
          <w:rFonts w:ascii="Optimum" w:hAnsi="Optimum" w:cs="Arial"/>
          <w:color w:val="000000" w:themeColor="text1"/>
          <w:sz w:val="20"/>
          <w:szCs w:val="20"/>
        </w:rPr>
        <w:t>.,</w:t>
      </w:r>
      <w:r w:rsidR="00630CC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201</w:t>
      </w:r>
      <w:r w:rsidR="009D5DFC" w:rsidRPr="00BB0A19">
        <w:rPr>
          <w:rFonts w:ascii="Optimum" w:hAnsi="Optimum" w:cs="Arial"/>
          <w:color w:val="000000" w:themeColor="text1"/>
          <w:sz w:val="20"/>
          <w:szCs w:val="20"/>
        </w:rPr>
        <w:t>2</w:t>
      </w:r>
      <w:r w:rsidR="00630CC5" w:rsidRPr="00BB0A19">
        <w:rPr>
          <w:rFonts w:ascii="Optimum" w:hAnsi="Optimum" w:cs="Arial"/>
          <w:color w:val="000000" w:themeColor="text1"/>
          <w:sz w:val="20"/>
          <w:szCs w:val="20"/>
        </w:rPr>
        <w:t>). Dichas</w:t>
      </w:r>
      <w:r w:rsidR="001B705B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proteínas </w:t>
      </w:r>
      <w:r w:rsidR="00630CC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se denominaron </w:t>
      </w:r>
      <w:proofErr w:type="spellStart"/>
      <w:r w:rsidR="00630CC5" w:rsidRPr="00BB0A19">
        <w:rPr>
          <w:rFonts w:ascii="Optimum" w:hAnsi="Optimum" w:cs="Arial"/>
          <w:color w:val="000000" w:themeColor="text1"/>
          <w:sz w:val="20"/>
          <w:szCs w:val="20"/>
        </w:rPr>
        <w:t>P</w:t>
      </w:r>
      <w:r w:rsidR="001B705B" w:rsidRPr="00BB0A19">
        <w:rPr>
          <w:rFonts w:ascii="Optimum" w:hAnsi="Optimum" w:cs="Arial"/>
          <w:color w:val="000000" w:themeColor="text1"/>
          <w:sz w:val="20"/>
          <w:szCs w:val="20"/>
        </w:rPr>
        <w:t>ar</w:t>
      </w:r>
      <w:r w:rsidR="00630CC5" w:rsidRPr="00BB0A19">
        <w:rPr>
          <w:rFonts w:ascii="Optimum" w:hAnsi="Optimum" w:cs="Arial"/>
          <w:color w:val="000000" w:themeColor="text1"/>
          <w:sz w:val="20"/>
          <w:szCs w:val="20"/>
        </w:rPr>
        <w:t>asporinas</w:t>
      </w:r>
      <w:proofErr w:type="spellEnd"/>
      <w:r w:rsidR="00712F99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(PS) y </w:t>
      </w:r>
      <w:r w:rsidR="00630CC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se han clasificado </w:t>
      </w:r>
      <w:r w:rsidR="001B705B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630CC5" w:rsidRPr="00BB0A19">
        <w:rPr>
          <w:rFonts w:ascii="Optimum" w:hAnsi="Optimum" w:cs="Arial"/>
          <w:color w:val="000000" w:themeColor="text1"/>
          <w:sz w:val="20"/>
          <w:szCs w:val="20"/>
        </w:rPr>
        <w:t>con base</w:t>
      </w:r>
      <w:r w:rsidR="001B705B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464926" w:rsidRPr="00BB0A19">
        <w:rPr>
          <w:rFonts w:ascii="Optimum" w:hAnsi="Optimum" w:cs="Arial"/>
          <w:color w:val="000000" w:themeColor="text1"/>
          <w:sz w:val="20"/>
          <w:szCs w:val="20"/>
        </w:rPr>
        <w:t>en</w:t>
      </w:r>
      <w:r w:rsidR="00630CC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la homología en</w:t>
      </w:r>
      <w:r w:rsidR="0046492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tre sus </w:t>
      </w:r>
      <w:r w:rsidR="00630CC5" w:rsidRPr="00BB0A19">
        <w:rPr>
          <w:rFonts w:ascii="Optimum" w:hAnsi="Optimum" w:cs="Arial"/>
          <w:color w:val="000000" w:themeColor="text1"/>
          <w:sz w:val="20"/>
          <w:szCs w:val="20"/>
        </w:rPr>
        <w:t>secuencia</w:t>
      </w:r>
      <w:r w:rsidR="0046492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s </w:t>
      </w:r>
      <w:proofErr w:type="spellStart"/>
      <w:r w:rsidR="008152F1" w:rsidRPr="00BB0A19">
        <w:rPr>
          <w:rFonts w:ascii="Optimum" w:hAnsi="Optimum" w:cs="Arial"/>
          <w:color w:val="000000" w:themeColor="text1"/>
          <w:sz w:val="20"/>
          <w:szCs w:val="20"/>
        </w:rPr>
        <w:t>protéicas</w:t>
      </w:r>
      <w:proofErr w:type="spellEnd"/>
      <w:r w:rsidR="008152F1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630CC5" w:rsidRPr="00BB0A19">
        <w:rPr>
          <w:rFonts w:ascii="Optimum" w:hAnsi="Optimum" w:cs="Arial"/>
          <w:color w:val="000000" w:themeColor="text1"/>
          <w:sz w:val="20"/>
          <w:szCs w:val="20"/>
        </w:rPr>
        <w:t>primaria</w:t>
      </w:r>
      <w:r w:rsidR="008152F1" w:rsidRPr="00BB0A19">
        <w:rPr>
          <w:rFonts w:ascii="Optimum" w:hAnsi="Optimum" w:cs="Arial"/>
          <w:color w:val="000000" w:themeColor="text1"/>
          <w:sz w:val="20"/>
          <w:szCs w:val="20"/>
        </w:rPr>
        <w:t>s</w:t>
      </w:r>
      <w:r w:rsidR="00277851" w:rsidRPr="00BB0A19">
        <w:rPr>
          <w:rFonts w:ascii="Optimum" w:hAnsi="Optimum" w:cs="Arial"/>
          <w:color w:val="000000" w:themeColor="text1"/>
          <w:sz w:val="20"/>
          <w:szCs w:val="20"/>
        </w:rPr>
        <w:t xml:space="preserve">, las cuáles </w:t>
      </w:r>
      <w:proofErr w:type="spellStart"/>
      <w:r w:rsidR="00277851" w:rsidRPr="00BB0A19">
        <w:rPr>
          <w:rFonts w:ascii="Optimum" w:hAnsi="Optimum" w:cs="Arial"/>
          <w:color w:val="000000" w:themeColor="text1"/>
          <w:sz w:val="20"/>
          <w:szCs w:val="20"/>
        </w:rPr>
        <w:t>idicaron</w:t>
      </w:r>
      <w:proofErr w:type="spellEnd"/>
      <w:r w:rsidR="00277851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que </w:t>
      </w:r>
      <w:r w:rsidR="007D7AB2" w:rsidRPr="00BB0A19">
        <w:rPr>
          <w:rFonts w:ascii="Optimum" w:hAnsi="Optimum" w:cs="Arial"/>
          <w:color w:val="000000" w:themeColor="text1"/>
          <w:sz w:val="20"/>
          <w:szCs w:val="20"/>
        </w:rPr>
        <w:t>estructuralmente tienen semejanzas con las toxinas</w:t>
      </w:r>
      <w:r w:rsidR="00712F99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proofErr w:type="spellStart"/>
      <w:r w:rsidR="00712F99" w:rsidRPr="00BB0A19">
        <w:rPr>
          <w:rFonts w:ascii="Optimum" w:hAnsi="Optimum" w:cs="Arial"/>
          <w:color w:val="000000" w:themeColor="text1"/>
          <w:sz w:val="20"/>
          <w:szCs w:val="20"/>
        </w:rPr>
        <w:t>Cry</w:t>
      </w:r>
      <w:proofErr w:type="spellEnd"/>
      <w:r w:rsidR="00712F99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de las familias</w:t>
      </w:r>
      <w:r w:rsidR="007D7AB2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Cry-3d, MTX </w:t>
      </w:r>
      <w:r w:rsidR="00F34E1C" w:rsidRPr="00BB0A19">
        <w:rPr>
          <w:rFonts w:ascii="Optimum" w:hAnsi="Optimum" w:cs="Arial"/>
          <w:color w:val="000000" w:themeColor="text1"/>
          <w:sz w:val="20"/>
          <w:szCs w:val="20"/>
        </w:rPr>
        <w:t xml:space="preserve">y </w:t>
      </w:r>
      <w:proofErr w:type="spellStart"/>
      <w:r w:rsidR="007D7AB2" w:rsidRPr="00BB0A19">
        <w:rPr>
          <w:rFonts w:ascii="Optimum" w:hAnsi="Optimum" w:cs="Arial"/>
          <w:color w:val="000000" w:themeColor="text1"/>
          <w:sz w:val="20"/>
          <w:szCs w:val="20"/>
        </w:rPr>
        <w:t>Bin</w:t>
      </w:r>
      <w:proofErr w:type="spellEnd"/>
      <w:r w:rsidR="007D7AB2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(</w:t>
      </w:r>
      <w:proofErr w:type="spellStart"/>
      <w:r w:rsidR="007D7AB2" w:rsidRPr="00BB0A19">
        <w:rPr>
          <w:rFonts w:ascii="Optimum" w:hAnsi="Optimum" w:cs="Arial"/>
          <w:color w:val="000000" w:themeColor="text1"/>
          <w:sz w:val="20"/>
          <w:szCs w:val="20"/>
        </w:rPr>
        <w:t>Krishnan</w:t>
      </w:r>
      <w:proofErr w:type="spellEnd"/>
      <w:r w:rsidR="007D7AB2" w:rsidRPr="00BB0A19">
        <w:rPr>
          <w:rFonts w:ascii="Optimum" w:hAnsi="Optimum" w:cs="Arial"/>
          <w:color w:val="000000" w:themeColor="text1"/>
          <w:sz w:val="20"/>
          <w:szCs w:val="20"/>
        </w:rPr>
        <w:t>, 2013)</w:t>
      </w:r>
      <w:r w:rsidR="001B705B" w:rsidRPr="00BB0A19">
        <w:rPr>
          <w:rFonts w:ascii="Optimum" w:hAnsi="Optimum" w:cs="Arial"/>
          <w:color w:val="000000" w:themeColor="text1"/>
          <w:sz w:val="20"/>
          <w:szCs w:val="20"/>
        </w:rPr>
        <w:t xml:space="preserve">. </w:t>
      </w:r>
      <w:r w:rsidR="00233E92" w:rsidRPr="00BB0A19">
        <w:rPr>
          <w:rFonts w:ascii="Optimum" w:hAnsi="Optimum" w:cs="Arial"/>
          <w:color w:val="000000" w:themeColor="text1"/>
          <w:sz w:val="20"/>
          <w:szCs w:val="20"/>
        </w:rPr>
        <w:t>Hasta el momento</w:t>
      </w:r>
      <w:r w:rsidR="001B705B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se han identificado 19 PS y se han clasificado en seis niveles </w:t>
      </w:r>
      <w:r w:rsidR="00F24BD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desde la </w:t>
      </w:r>
      <w:r w:rsidR="00712F99" w:rsidRPr="00BB0A19">
        <w:rPr>
          <w:rFonts w:ascii="Optimum" w:hAnsi="Optimum" w:cs="Arial"/>
          <w:color w:val="000000" w:themeColor="text1"/>
          <w:sz w:val="20"/>
          <w:szCs w:val="20"/>
        </w:rPr>
        <w:t xml:space="preserve">PS-1 a </w:t>
      </w:r>
      <w:r w:rsidR="00F24BD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la </w:t>
      </w:r>
      <w:r w:rsidR="00712F99" w:rsidRPr="00BB0A19">
        <w:rPr>
          <w:rFonts w:ascii="Optimum" w:hAnsi="Optimum" w:cs="Arial"/>
          <w:color w:val="000000" w:themeColor="text1"/>
          <w:sz w:val="20"/>
          <w:szCs w:val="20"/>
        </w:rPr>
        <w:t>PS-6</w:t>
      </w:r>
      <w:r w:rsidR="00F24BD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6A353F" w:rsidRPr="00BB0A19">
        <w:rPr>
          <w:rFonts w:ascii="Optimum" w:hAnsi="Optimum" w:cs="Arial"/>
          <w:color w:val="000000" w:themeColor="text1"/>
          <w:sz w:val="20"/>
          <w:szCs w:val="20"/>
        </w:rPr>
        <w:t>(</w:t>
      </w:r>
      <w:r w:rsidR="004150F8">
        <w:rPr>
          <w:rFonts w:ascii="Optimum" w:hAnsi="Optimum" w:cs="Arial"/>
          <w:color w:val="000000" w:themeColor="text1"/>
          <w:sz w:val="20"/>
          <w:szCs w:val="20"/>
        </w:rPr>
        <w:t>t</w:t>
      </w:r>
      <w:r w:rsidR="006A353F" w:rsidRPr="00BB0A19">
        <w:rPr>
          <w:rFonts w:ascii="Optimum" w:hAnsi="Optimum" w:cs="Arial"/>
          <w:color w:val="000000" w:themeColor="text1"/>
          <w:sz w:val="20"/>
          <w:szCs w:val="20"/>
        </w:rPr>
        <w:t xml:space="preserve">abla 1) </w:t>
      </w:r>
      <w:r w:rsidR="001B705B" w:rsidRPr="00BB0A19">
        <w:rPr>
          <w:rFonts w:ascii="Optimum" w:hAnsi="Optimum" w:cs="Arial"/>
          <w:color w:val="000000" w:themeColor="text1"/>
          <w:sz w:val="20"/>
          <w:szCs w:val="20"/>
        </w:rPr>
        <w:t>por el “</w:t>
      </w:r>
      <w:proofErr w:type="spellStart"/>
      <w:r w:rsidR="001B705B" w:rsidRPr="00BB0A19">
        <w:rPr>
          <w:rFonts w:ascii="Optimum" w:hAnsi="Optimum" w:cs="Arial"/>
          <w:bCs/>
          <w:color w:val="000000" w:themeColor="text1"/>
          <w:sz w:val="20"/>
          <w:szCs w:val="20"/>
        </w:rPr>
        <w:t>Committee</w:t>
      </w:r>
      <w:proofErr w:type="spellEnd"/>
      <w:r w:rsidR="001B705B" w:rsidRPr="00BB0A19">
        <w:rPr>
          <w:rFonts w:ascii="Optimum" w:hAnsi="Optimum" w:cs="Arial"/>
          <w:bCs/>
          <w:color w:val="000000" w:themeColor="text1"/>
          <w:sz w:val="20"/>
          <w:szCs w:val="20"/>
        </w:rPr>
        <w:t xml:space="preserve"> of </w:t>
      </w:r>
      <w:proofErr w:type="spellStart"/>
      <w:r w:rsidR="001B705B" w:rsidRPr="00BB0A19">
        <w:rPr>
          <w:rFonts w:ascii="Optimum" w:hAnsi="Optimum" w:cs="Arial"/>
          <w:bCs/>
          <w:color w:val="000000" w:themeColor="text1"/>
          <w:sz w:val="20"/>
          <w:szCs w:val="20"/>
        </w:rPr>
        <w:t>Parasporin</w:t>
      </w:r>
      <w:proofErr w:type="spellEnd"/>
      <w:r w:rsidR="001B705B" w:rsidRPr="00BB0A19">
        <w:rPr>
          <w:rFonts w:ascii="Optimum" w:hAnsi="Optimum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1B705B" w:rsidRPr="00BB0A19">
        <w:rPr>
          <w:rFonts w:ascii="Optimum" w:hAnsi="Optimum" w:cs="Arial"/>
          <w:bCs/>
          <w:color w:val="000000" w:themeColor="text1"/>
          <w:sz w:val="20"/>
          <w:szCs w:val="20"/>
        </w:rPr>
        <w:t>Classification</w:t>
      </w:r>
      <w:proofErr w:type="spellEnd"/>
      <w:r w:rsidR="001B705B" w:rsidRPr="00BB0A19">
        <w:rPr>
          <w:rFonts w:ascii="Optimum" w:hAnsi="Optimum" w:cs="Arial"/>
          <w:bCs/>
          <w:color w:val="000000" w:themeColor="text1"/>
          <w:sz w:val="20"/>
          <w:szCs w:val="20"/>
        </w:rPr>
        <w:t xml:space="preserve"> and </w:t>
      </w:r>
      <w:proofErr w:type="spellStart"/>
      <w:r w:rsidR="001B705B" w:rsidRPr="00BB0A19">
        <w:rPr>
          <w:rFonts w:ascii="Optimum" w:hAnsi="Optimum" w:cs="Arial"/>
          <w:bCs/>
          <w:color w:val="000000" w:themeColor="text1"/>
          <w:sz w:val="20"/>
          <w:szCs w:val="20"/>
        </w:rPr>
        <w:t>Nomenclature</w:t>
      </w:r>
      <w:proofErr w:type="spellEnd"/>
      <w:r w:rsidR="001B705B" w:rsidRPr="00BB0A19">
        <w:rPr>
          <w:rFonts w:ascii="Optimum" w:hAnsi="Optimum" w:cs="Arial"/>
          <w:color w:val="000000" w:themeColor="text1"/>
          <w:sz w:val="20"/>
          <w:szCs w:val="20"/>
        </w:rPr>
        <w:t>” (</w:t>
      </w:r>
      <w:proofErr w:type="spellStart"/>
      <w:r w:rsidR="001B705B" w:rsidRPr="00BB0A19">
        <w:rPr>
          <w:rFonts w:ascii="Optimum" w:hAnsi="Optimum" w:cs="Arial"/>
          <w:color w:val="000000" w:themeColor="text1"/>
          <w:sz w:val="20"/>
          <w:szCs w:val="20"/>
        </w:rPr>
        <w:t>Okumura</w:t>
      </w:r>
      <w:proofErr w:type="spellEnd"/>
      <w:r w:rsidR="001B705B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1B705B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al.,</w:t>
      </w:r>
      <w:r w:rsidR="00705F0C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2010</w:t>
      </w:r>
      <w:r w:rsidR="001B705B" w:rsidRPr="00BB0A19">
        <w:rPr>
          <w:rFonts w:ascii="Optimum" w:hAnsi="Optimum" w:cs="Arial"/>
          <w:color w:val="000000" w:themeColor="text1"/>
          <w:sz w:val="20"/>
          <w:szCs w:val="20"/>
        </w:rPr>
        <w:t>).</w:t>
      </w:r>
      <w:r w:rsidR="007C475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</w:p>
    <w:p w14:paraId="7B0C8E6D" w14:textId="77777777" w:rsidR="00E652C2" w:rsidRPr="00BB0A19" w:rsidRDefault="00E652C2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</w:p>
    <w:p w14:paraId="2BC0E223" w14:textId="77777777" w:rsidR="00EA1C32" w:rsidRPr="00BB0A19" w:rsidRDefault="007C4753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  <w:r w:rsidRPr="00BB0A19">
        <w:rPr>
          <w:rFonts w:ascii="Optimum" w:hAnsi="Optimum" w:cs="Arial"/>
          <w:color w:val="000000" w:themeColor="text1"/>
          <w:sz w:val="20"/>
          <w:szCs w:val="20"/>
        </w:rPr>
        <w:t>De acuerdo a lo a</w:t>
      </w:r>
      <w:r w:rsidR="0068223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nterior, esta revisión pretende analizar reportes relacionados con </w:t>
      </w:r>
      <w:r w:rsidR="003B77FB" w:rsidRPr="00BB0A19">
        <w:rPr>
          <w:rFonts w:ascii="Optimum" w:hAnsi="Optimum" w:cs="Arial"/>
          <w:color w:val="000000" w:themeColor="text1"/>
          <w:sz w:val="20"/>
          <w:szCs w:val="20"/>
        </w:rPr>
        <w:t xml:space="preserve">proteínas activas contra </w:t>
      </w:r>
      <w:r w:rsidR="00FA7A7E" w:rsidRPr="00BB0A19">
        <w:rPr>
          <w:rFonts w:ascii="Optimum" w:hAnsi="Optimum" w:cs="Arial"/>
          <w:color w:val="000000" w:themeColor="text1"/>
          <w:sz w:val="20"/>
          <w:szCs w:val="20"/>
        </w:rPr>
        <w:t xml:space="preserve">líneas celulares de cáncer, </w:t>
      </w:r>
      <w:r w:rsidR="0068223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producidas por </w:t>
      </w:r>
      <w:proofErr w:type="spellStart"/>
      <w:r w:rsidR="00F87F2E" w:rsidRPr="00BB0A19">
        <w:rPr>
          <w:rFonts w:ascii="Optimum" w:hAnsi="Optimum" w:cs="Arial"/>
          <w:i/>
          <w:iCs/>
          <w:color w:val="000000" w:themeColor="text1"/>
          <w:sz w:val="20"/>
          <w:szCs w:val="20"/>
        </w:rPr>
        <w:t>Bt</w:t>
      </w:r>
      <w:proofErr w:type="spellEnd"/>
      <w:r w:rsidR="00FA7A7E" w:rsidRPr="00BB0A19">
        <w:rPr>
          <w:rFonts w:ascii="Optimum" w:hAnsi="Optimum" w:cs="Arial"/>
          <w:i/>
          <w:iCs/>
          <w:color w:val="000000" w:themeColor="text1"/>
          <w:sz w:val="20"/>
          <w:szCs w:val="20"/>
        </w:rPr>
        <w:t>,</w:t>
      </w:r>
      <w:r w:rsidR="00D11B98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643ACD" w:rsidRPr="00BB0A19">
        <w:rPr>
          <w:rFonts w:ascii="Optimum" w:hAnsi="Optimum" w:cs="Arial"/>
          <w:color w:val="000000" w:themeColor="text1"/>
          <w:sz w:val="20"/>
          <w:szCs w:val="20"/>
        </w:rPr>
        <w:t>d</w:t>
      </w:r>
      <w:r w:rsidR="0068223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ebido a la importancia de encontrar </w:t>
      </w:r>
      <w:r w:rsidR="00643ACD" w:rsidRPr="00BB0A19">
        <w:rPr>
          <w:rFonts w:ascii="Optimum" w:hAnsi="Optimum" w:cs="Arial"/>
          <w:color w:val="000000" w:themeColor="text1"/>
          <w:sz w:val="20"/>
          <w:szCs w:val="20"/>
        </w:rPr>
        <w:t>nuevas formas de com</w:t>
      </w:r>
      <w:r w:rsidR="00682235" w:rsidRPr="00BB0A19">
        <w:rPr>
          <w:rFonts w:ascii="Optimum" w:hAnsi="Optimum" w:cs="Arial"/>
          <w:color w:val="000000" w:themeColor="text1"/>
          <w:sz w:val="20"/>
          <w:szCs w:val="20"/>
        </w:rPr>
        <w:t>batir el flagelo del c</w:t>
      </w:r>
      <w:r w:rsidR="00643ACD" w:rsidRPr="00BB0A19">
        <w:rPr>
          <w:rFonts w:ascii="Optimum" w:hAnsi="Optimum" w:cs="Arial"/>
          <w:color w:val="000000" w:themeColor="text1"/>
          <w:sz w:val="20"/>
          <w:szCs w:val="20"/>
        </w:rPr>
        <w:t>áncer. E</w:t>
      </w:r>
      <w:r w:rsidR="00682235" w:rsidRPr="00BB0A19">
        <w:rPr>
          <w:rFonts w:ascii="Optimum" w:hAnsi="Optimum" w:cs="Arial"/>
          <w:color w:val="000000" w:themeColor="text1"/>
          <w:sz w:val="20"/>
          <w:szCs w:val="20"/>
        </w:rPr>
        <w:t>st</w:t>
      </w:r>
      <w:r w:rsidR="00957710" w:rsidRPr="00BB0A19">
        <w:rPr>
          <w:rFonts w:ascii="Optimum" w:hAnsi="Optimum" w:cs="Arial"/>
          <w:color w:val="000000" w:themeColor="text1"/>
          <w:sz w:val="20"/>
          <w:szCs w:val="20"/>
        </w:rPr>
        <w:t>e</w:t>
      </w:r>
      <w:r w:rsidR="0068223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957710" w:rsidRPr="00BB0A19">
        <w:rPr>
          <w:rFonts w:ascii="Optimum" w:hAnsi="Optimum" w:cs="Arial"/>
          <w:color w:val="000000" w:themeColor="text1"/>
          <w:sz w:val="20"/>
          <w:szCs w:val="20"/>
        </w:rPr>
        <w:t>artículo</w:t>
      </w:r>
      <w:r w:rsidR="0068223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p</w:t>
      </w:r>
      <w:r w:rsidR="00643ACD" w:rsidRPr="00BB0A19">
        <w:rPr>
          <w:rFonts w:ascii="Optimum" w:hAnsi="Optimum" w:cs="Arial"/>
          <w:color w:val="000000" w:themeColor="text1"/>
          <w:sz w:val="20"/>
          <w:szCs w:val="20"/>
        </w:rPr>
        <w:t>retende</w:t>
      </w:r>
      <w:r w:rsidR="0068223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incentivar el estudio de las </w:t>
      </w:r>
      <w:proofErr w:type="spellStart"/>
      <w:r w:rsidR="00682235" w:rsidRPr="00BB0A19">
        <w:rPr>
          <w:rFonts w:ascii="Optimum" w:hAnsi="Optimum" w:cs="Arial"/>
          <w:color w:val="000000" w:themeColor="text1"/>
          <w:sz w:val="20"/>
          <w:szCs w:val="20"/>
        </w:rPr>
        <w:t>parasporinas</w:t>
      </w:r>
      <w:proofErr w:type="spellEnd"/>
      <w:r w:rsidR="0068223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en Colombia, país considerado </w:t>
      </w:r>
      <w:proofErr w:type="spellStart"/>
      <w:r w:rsidR="00682235" w:rsidRPr="00BB0A19">
        <w:rPr>
          <w:rFonts w:ascii="Optimum" w:hAnsi="Optimum" w:cs="Arial"/>
          <w:color w:val="000000" w:themeColor="text1"/>
          <w:sz w:val="20"/>
          <w:szCs w:val="20"/>
        </w:rPr>
        <w:t>megadiverso</w:t>
      </w:r>
      <w:proofErr w:type="spellEnd"/>
      <w:r w:rsidR="0068223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, a través del aislamiento </w:t>
      </w:r>
      <w:r w:rsidR="00643ACD" w:rsidRPr="00BB0A19">
        <w:rPr>
          <w:rFonts w:ascii="Optimum" w:hAnsi="Optimum" w:cs="Arial"/>
          <w:color w:val="000000" w:themeColor="text1"/>
          <w:sz w:val="20"/>
          <w:szCs w:val="20"/>
        </w:rPr>
        <w:t xml:space="preserve">y estudio de cepas nativas de </w:t>
      </w:r>
      <w:proofErr w:type="spellStart"/>
      <w:r w:rsidR="00643ACD" w:rsidRPr="00BB0A19">
        <w:rPr>
          <w:rFonts w:ascii="Optimum" w:hAnsi="Optimum" w:cs="Arial"/>
          <w:i/>
          <w:color w:val="000000" w:themeColor="text1"/>
          <w:sz w:val="20"/>
          <w:szCs w:val="20"/>
        </w:rPr>
        <w:t>Bt</w:t>
      </w:r>
      <w:proofErr w:type="spellEnd"/>
      <w:r w:rsidR="00643ACD" w:rsidRPr="00BB0A19">
        <w:rPr>
          <w:rFonts w:ascii="Optimum" w:hAnsi="Optimum" w:cs="Arial"/>
          <w:color w:val="000000" w:themeColor="text1"/>
          <w:sz w:val="20"/>
          <w:szCs w:val="20"/>
        </w:rPr>
        <w:t>.</w:t>
      </w:r>
      <w:r w:rsidR="0068223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EA1C32" w:rsidRPr="00BB0A19">
        <w:rPr>
          <w:rFonts w:ascii="Optimum" w:hAnsi="Optimum" w:cs="Arial"/>
          <w:color w:val="000000" w:themeColor="text1"/>
          <w:sz w:val="20"/>
          <w:szCs w:val="20"/>
        </w:rPr>
        <w:t xml:space="preserve">La </w:t>
      </w:r>
      <w:r w:rsidR="00CD108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revisión describe las principales características de las </w:t>
      </w:r>
      <w:proofErr w:type="spellStart"/>
      <w:r w:rsidR="00CD1085" w:rsidRPr="00BB0A19">
        <w:rPr>
          <w:rFonts w:ascii="Optimum" w:hAnsi="Optimum" w:cs="Arial"/>
          <w:color w:val="000000" w:themeColor="text1"/>
          <w:sz w:val="20"/>
          <w:szCs w:val="20"/>
        </w:rPr>
        <w:t>paraspori</w:t>
      </w:r>
      <w:r w:rsidR="00CC6051" w:rsidRPr="00BB0A19">
        <w:rPr>
          <w:rFonts w:ascii="Optimum" w:hAnsi="Optimum" w:cs="Arial"/>
          <w:color w:val="000000" w:themeColor="text1"/>
          <w:sz w:val="20"/>
          <w:szCs w:val="20"/>
        </w:rPr>
        <w:t>nas</w:t>
      </w:r>
      <w:proofErr w:type="spellEnd"/>
      <w:r w:rsidR="00CC6051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a </w:t>
      </w:r>
      <w:proofErr w:type="gramStart"/>
      <w:r w:rsidR="00CC6051" w:rsidRPr="00BB0A19">
        <w:rPr>
          <w:rFonts w:ascii="Optimum" w:hAnsi="Optimum" w:cs="Arial"/>
          <w:color w:val="000000" w:themeColor="text1"/>
          <w:sz w:val="20"/>
          <w:szCs w:val="20"/>
        </w:rPr>
        <w:t>la fecha identificadas</w:t>
      </w:r>
      <w:proofErr w:type="gramEnd"/>
      <w:r w:rsidR="00CC6051" w:rsidRPr="00BB0A19">
        <w:rPr>
          <w:rFonts w:ascii="Optimum" w:hAnsi="Optimum" w:cs="Arial"/>
          <w:color w:val="000000" w:themeColor="text1"/>
          <w:sz w:val="20"/>
          <w:szCs w:val="20"/>
        </w:rPr>
        <w:t xml:space="preserve">, </w:t>
      </w:r>
      <w:r w:rsidR="00CD1085" w:rsidRPr="00BB0A19">
        <w:rPr>
          <w:rFonts w:ascii="Optimum" w:hAnsi="Optimum" w:cs="Arial"/>
          <w:color w:val="000000" w:themeColor="text1"/>
          <w:sz w:val="20"/>
          <w:szCs w:val="20"/>
        </w:rPr>
        <w:t>la act</w:t>
      </w:r>
      <w:r w:rsidR="00CC6051" w:rsidRPr="00BB0A19">
        <w:rPr>
          <w:rFonts w:ascii="Optimum" w:hAnsi="Optimum" w:cs="Arial"/>
          <w:color w:val="000000" w:themeColor="text1"/>
          <w:sz w:val="20"/>
          <w:szCs w:val="20"/>
        </w:rPr>
        <w:t>i</w:t>
      </w:r>
      <w:r w:rsidR="00CD1085" w:rsidRPr="00BB0A19">
        <w:rPr>
          <w:rFonts w:ascii="Optimum" w:hAnsi="Optimum" w:cs="Arial"/>
          <w:color w:val="000000" w:themeColor="text1"/>
          <w:sz w:val="20"/>
          <w:szCs w:val="20"/>
        </w:rPr>
        <w:t>vidad citotóxica que han presentado frente a algunas líneas celulares de cáncer</w:t>
      </w:r>
      <w:r w:rsidR="00CC6051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y el aislamiento de cepas nativas de </w:t>
      </w:r>
      <w:proofErr w:type="spellStart"/>
      <w:r w:rsidR="00CC6051" w:rsidRPr="00BB0A19">
        <w:rPr>
          <w:rFonts w:ascii="Optimum" w:hAnsi="Optimum" w:cs="Arial"/>
          <w:i/>
          <w:color w:val="000000" w:themeColor="text1"/>
          <w:sz w:val="20"/>
          <w:szCs w:val="20"/>
        </w:rPr>
        <w:t>Bt</w:t>
      </w:r>
      <w:proofErr w:type="spellEnd"/>
      <w:r w:rsidR="00CC6051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productoras de toxinas PS</w:t>
      </w:r>
      <w:r w:rsidR="00CD1085" w:rsidRPr="00BB0A19">
        <w:rPr>
          <w:rFonts w:ascii="Optimum" w:hAnsi="Optimum" w:cs="Arial"/>
          <w:color w:val="000000" w:themeColor="text1"/>
          <w:sz w:val="20"/>
          <w:szCs w:val="20"/>
        </w:rPr>
        <w:t>.</w:t>
      </w:r>
    </w:p>
    <w:p w14:paraId="21B019FB" w14:textId="77777777" w:rsidR="00C3225E" w:rsidRPr="00BB0A19" w:rsidRDefault="00C3225E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</w:p>
    <w:p w14:paraId="7BE16DAC" w14:textId="2740DC73" w:rsidR="00603779" w:rsidRPr="00B35438" w:rsidRDefault="007C4753" w:rsidP="000F45CE">
      <w:pPr>
        <w:jc w:val="both"/>
        <w:rPr>
          <w:rFonts w:ascii="Optimum" w:hAnsi="Optimum" w:cs="Arial"/>
          <w:b/>
          <w:color w:val="000000" w:themeColor="text1"/>
          <w:sz w:val="20"/>
          <w:szCs w:val="20"/>
          <w:lang w:val="es-ES"/>
        </w:rPr>
      </w:pPr>
      <w:r w:rsidRPr="00B35438">
        <w:rPr>
          <w:rFonts w:ascii="Optimum" w:hAnsi="Optimum" w:cs="Arial"/>
          <w:b/>
          <w:color w:val="000000" w:themeColor="text1"/>
          <w:sz w:val="20"/>
          <w:szCs w:val="20"/>
          <w:lang w:val="es-ES"/>
        </w:rPr>
        <w:t>CARACTERÍ</w:t>
      </w:r>
      <w:r w:rsidR="00712F99" w:rsidRPr="00B35438">
        <w:rPr>
          <w:rFonts w:ascii="Optimum" w:hAnsi="Optimum" w:cs="Arial"/>
          <w:b/>
          <w:color w:val="000000" w:themeColor="text1"/>
          <w:sz w:val="20"/>
          <w:szCs w:val="20"/>
          <w:lang w:val="es-ES"/>
        </w:rPr>
        <w:t>STICAS DE</w:t>
      </w:r>
      <w:r w:rsidR="001E536D" w:rsidRPr="00B35438">
        <w:rPr>
          <w:rFonts w:ascii="Optimum" w:hAnsi="Optimum" w:cs="Arial"/>
          <w:b/>
          <w:color w:val="000000" w:themeColor="text1"/>
          <w:sz w:val="20"/>
          <w:szCs w:val="20"/>
          <w:lang w:val="es-ES"/>
        </w:rPr>
        <w:t xml:space="preserve"> </w:t>
      </w:r>
      <w:r w:rsidR="00125407" w:rsidRPr="00B35438">
        <w:rPr>
          <w:rFonts w:ascii="Optimum" w:hAnsi="Optimum" w:cs="Arial"/>
          <w:b/>
          <w:color w:val="000000" w:themeColor="text1"/>
          <w:sz w:val="20"/>
          <w:szCs w:val="20"/>
          <w:lang w:val="es-ES"/>
        </w:rPr>
        <w:t xml:space="preserve">LAS </w:t>
      </w:r>
      <w:r w:rsidR="001E536D" w:rsidRPr="00B35438">
        <w:rPr>
          <w:rFonts w:ascii="Optimum" w:hAnsi="Optimum" w:cs="Arial"/>
          <w:b/>
          <w:color w:val="000000" w:themeColor="text1"/>
          <w:sz w:val="20"/>
          <w:szCs w:val="20"/>
          <w:lang w:val="es-ES"/>
        </w:rPr>
        <w:t>PROTEÍNAS P</w:t>
      </w:r>
      <w:r w:rsidR="00712F99" w:rsidRPr="00B35438">
        <w:rPr>
          <w:rFonts w:ascii="Optimum" w:hAnsi="Optimum" w:cs="Arial"/>
          <w:b/>
          <w:color w:val="000000" w:themeColor="text1"/>
          <w:sz w:val="20"/>
          <w:szCs w:val="20"/>
          <w:lang w:val="es-ES"/>
        </w:rPr>
        <w:t>S</w:t>
      </w:r>
    </w:p>
    <w:p w14:paraId="42F94E0C" w14:textId="77777777" w:rsidR="00B35438" w:rsidRDefault="00B35438" w:rsidP="000F45CE">
      <w:pPr>
        <w:jc w:val="both"/>
        <w:rPr>
          <w:rFonts w:ascii="Optimum" w:hAnsi="Optimum" w:cs="Arial"/>
          <w:color w:val="000000" w:themeColor="text1"/>
          <w:sz w:val="20"/>
          <w:szCs w:val="20"/>
          <w:lang w:val="es-ES"/>
        </w:rPr>
      </w:pPr>
    </w:p>
    <w:p w14:paraId="1239683B" w14:textId="2C4EBC5D" w:rsidR="006A57B3" w:rsidRPr="00BB0A19" w:rsidRDefault="00D6502F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  <w:r w:rsidRPr="00BB0A19">
        <w:rPr>
          <w:rFonts w:ascii="Optimum" w:hAnsi="Optimum" w:cs="Arial"/>
          <w:color w:val="000000" w:themeColor="text1"/>
          <w:sz w:val="20"/>
          <w:szCs w:val="20"/>
        </w:rPr>
        <w:t>Como una de las principales</w:t>
      </w:r>
      <w:r w:rsidR="00BE66AF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características </w:t>
      </w:r>
      <w:r w:rsidR="00603779" w:rsidRPr="00BB0A19">
        <w:rPr>
          <w:rFonts w:ascii="Optimum" w:hAnsi="Optimum" w:cs="Arial"/>
          <w:color w:val="000000" w:themeColor="text1"/>
          <w:sz w:val="20"/>
          <w:szCs w:val="20"/>
        </w:rPr>
        <w:t xml:space="preserve">identificadas </w:t>
      </w:r>
      <w:r w:rsidR="00845E8D" w:rsidRPr="00BB0A19">
        <w:rPr>
          <w:rFonts w:ascii="Optimum" w:hAnsi="Optimum" w:cs="Arial"/>
          <w:color w:val="000000" w:themeColor="text1"/>
          <w:sz w:val="20"/>
          <w:szCs w:val="20"/>
        </w:rPr>
        <w:t>de</w:t>
      </w:r>
      <w:r w:rsidR="00603779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P</w:t>
      </w:r>
      <w:r w:rsidR="003A775B" w:rsidRPr="00BB0A19">
        <w:rPr>
          <w:rFonts w:ascii="Optimum" w:hAnsi="Optimum" w:cs="Arial"/>
          <w:color w:val="000000" w:themeColor="text1"/>
          <w:sz w:val="20"/>
          <w:szCs w:val="20"/>
        </w:rPr>
        <w:t xml:space="preserve">S, </w:t>
      </w:r>
      <w:r w:rsidR="00D338B6" w:rsidRPr="00BB0A19">
        <w:rPr>
          <w:rFonts w:ascii="Optimum" w:hAnsi="Optimum" w:cs="Arial"/>
          <w:color w:val="000000" w:themeColor="text1"/>
          <w:sz w:val="20"/>
          <w:szCs w:val="20"/>
        </w:rPr>
        <w:t>se resalta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que en el cristal 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</w:rPr>
        <w:t>parasporal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producido por </w:t>
      </w:r>
      <w:proofErr w:type="spellStart"/>
      <w:r w:rsidRPr="00BB0A19">
        <w:rPr>
          <w:rFonts w:ascii="Optimum" w:hAnsi="Optimum" w:cs="Arial"/>
          <w:i/>
          <w:color w:val="000000" w:themeColor="text1"/>
          <w:sz w:val="20"/>
          <w:szCs w:val="20"/>
        </w:rPr>
        <w:t>Bt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, </w:t>
      </w:r>
      <w:r w:rsidR="00BE66AF" w:rsidRPr="00BB0A19">
        <w:rPr>
          <w:rFonts w:ascii="Optimum" w:hAnsi="Optimum" w:cs="Arial"/>
          <w:color w:val="000000" w:themeColor="text1"/>
          <w:sz w:val="20"/>
          <w:szCs w:val="20"/>
        </w:rPr>
        <w:t xml:space="preserve">se encuentran como </w:t>
      </w:r>
      <w:proofErr w:type="spellStart"/>
      <w:r w:rsidR="00BE66AF" w:rsidRPr="00BB0A19">
        <w:rPr>
          <w:rFonts w:ascii="Optimum" w:hAnsi="Optimum" w:cs="Arial"/>
          <w:color w:val="000000" w:themeColor="text1"/>
          <w:sz w:val="20"/>
          <w:szCs w:val="20"/>
        </w:rPr>
        <w:t>protoxinas</w:t>
      </w:r>
      <w:proofErr w:type="spellEnd"/>
      <w:r w:rsidR="00BE66AF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y para ser </w:t>
      </w:r>
      <w:r w:rsidR="00837B93" w:rsidRPr="00BB0A19">
        <w:rPr>
          <w:rFonts w:ascii="Optimum" w:hAnsi="Optimum" w:cs="Arial"/>
          <w:color w:val="000000" w:themeColor="text1"/>
          <w:sz w:val="20"/>
          <w:szCs w:val="20"/>
        </w:rPr>
        <w:t>tóxica</w:t>
      </w:r>
      <w:r w:rsidR="00BE66AF" w:rsidRPr="00BB0A19">
        <w:rPr>
          <w:rFonts w:ascii="Optimum" w:hAnsi="Optimum" w:cs="Arial"/>
          <w:color w:val="000000" w:themeColor="text1"/>
          <w:sz w:val="20"/>
          <w:szCs w:val="20"/>
        </w:rPr>
        <w:t>s</w:t>
      </w:r>
      <w:r w:rsidR="00603779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primero deben ser solubilizadas a pH alcalino o ácido y posteriormente ser digeridas por </w:t>
      </w:r>
      <w:proofErr w:type="spellStart"/>
      <w:r w:rsidR="00603779" w:rsidRPr="00BB0A19">
        <w:rPr>
          <w:rFonts w:ascii="Optimum" w:hAnsi="Optimum" w:cs="Arial"/>
          <w:color w:val="000000" w:themeColor="text1"/>
          <w:sz w:val="20"/>
          <w:szCs w:val="20"/>
        </w:rPr>
        <w:t>serín</w:t>
      </w:r>
      <w:proofErr w:type="spellEnd"/>
      <w:r w:rsidR="00603779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proteasas, como la </w:t>
      </w:r>
      <w:proofErr w:type="spellStart"/>
      <w:r w:rsidR="00603779" w:rsidRPr="00BB0A19">
        <w:rPr>
          <w:rFonts w:ascii="Optimum" w:hAnsi="Optimum" w:cs="Arial"/>
          <w:color w:val="000000" w:themeColor="text1"/>
          <w:sz w:val="20"/>
          <w:szCs w:val="20"/>
        </w:rPr>
        <w:t>proteinasa</w:t>
      </w:r>
      <w:proofErr w:type="spellEnd"/>
      <w:r w:rsidR="00603779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K </w:t>
      </w:r>
      <w:r w:rsidR="00B760B2" w:rsidRPr="00BB0A19">
        <w:rPr>
          <w:rFonts w:ascii="Optimum" w:hAnsi="Optimum" w:cs="Arial"/>
          <w:color w:val="000000" w:themeColor="text1"/>
          <w:sz w:val="20"/>
          <w:szCs w:val="20"/>
        </w:rPr>
        <w:t>o la tripsina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>.</w:t>
      </w:r>
      <w:r w:rsidR="00797D0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990C63" w:rsidRPr="00BB0A19">
        <w:rPr>
          <w:rFonts w:ascii="Optimum" w:hAnsi="Optimum" w:cs="Arial"/>
          <w:color w:val="000000" w:themeColor="text1"/>
          <w:sz w:val="20"/>
          <w:szCs w:val="20"/>
        </w:rPr>
        <w:t>Esto</w:t>
      </w:r>
      <w:r w:rsidR="00BB5B0B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ha sido determinado mediante ensayos </w:t>
      </w:r>
      <w:r w:rsidR="00BB5B0B" w:rsidRPr="00BB0A19">
        <w:rPr>
          <w:rFonts w:ascii="Optimum" w:hAnsi="Optimum" w:cs="Arial"/>
          <w:i/>
          <w:iCs/>
          <w:color w:val="000000" w:themeColor="text1"/>
          <w:sz w:val="20"/>
          <w:szCs w:val="20"/>
        </w:rPr>
        <w:t>in vitro</w:t>
      </w:r>
      <w:r w:rsidR="00990C63" w:rsidRPr="00BB0A19">
        <w:rPr>
          <w:rFonts w:ascii="Optimum" w:hAnsi="Optimum" w:cs="Arial"/>
          <w:i/>
          <w:iCs/>
          <w:color w:val="000000" w:themeColor="text1"/>
          <w:sz w:val="20"/>
          <w:szCs w:val="20"/>
        </w:rPr>
        <w:t xml:space="preserve"> (electrofor</w:t>
      </w:r>
      <w:r w:rsidR="00E0143E" w:rsidRPr="00BB0A19">
        <w:rPr>
          <w:rFonts w:ascii="Optimum" w:hAnsi="Optimum" w:cs="Arial"/>
          <w:i/>
          <w:iCs/>
          <w:color w:val="000000" w:themeColor="text1"/>
          <w:sz w:val="20"/>
          <w:szCs w:val="20"/>
        </w:rPr>
        <w:t>e</w:t>
      </w:r>
      <w:r w:rsidR="00990C63" w:rsidRPr="00BB0A19">
        <w:rPr>
          <w:rFonts w:ascii="Optimum" w:hAnsi="Optimum" w:cs="Arial"/>
          <w:i/>
          <w:iCs/>
          <w:color w:val="000000" w:themeColor="text1"/>
          <w:sz w:val="20"/>
          <w:szCs w:val="20"/>
        </w:rPr>
        <w:t>sis</w:t>
      </w:r>
      <w:r w:rsidR="00AE4BB8">
        <w:rPr>
          <w:rFonts w:ascii="Optimum" w:hAnsi="Optimum" w:cs="Arial"/>
          <w:i/>
          <w:iCs/>
          <w:color w:val="000000" w:themeColor="text1"/>
          <w:sz w:val="20"/>
          <w:szCs w:val="20"/>
        </w:rPr>
        <w:t xml:space="preserve"> </w:t>
      </w:r>
      <w:r w:rsidR="00990C63" w:rsidRPr="00BB0A19">
        <w:rPr>
          <w:rFonts w:ascii="Optimum" w:hAnsi="Optimum" w:cs="Arial"/>
          <w:i/>
          <w:iCs/>
          <w:color w:val="000000" w:themeColor="text1"/>
          <w:sz w:val="20"/>
          <w:szCs w:val="20"/>
        </w:rPr>
        <w:t>SDS-PAGE)</w:t>
      </w:r>
      <w:r w:rsidR="00BB5B0B" w:rsidRPr="00BB0A19">
        <w:rPr>
          <w:rFonts w:ascii="Optimum" w:hAnsi="Optimum" w:cs="Arial"/>
          <w:i/>
          <w:iCs/>
          <w:color w:val="000000" w:themeColor="text1"/>
          <w:sz w:val="20"/>
          <w:szCs w:val="20"/>
        </w:rPr>
        <w:t xml:space="preserve"> </w:t>
      </w:r>
      <w:r w:rsidR="00BB5B0B" w:rsidRPr="00BB0A19">
        <w:rPr>
          <w:rFonts w:ascii="Optimum" w:hAnsi="Optimum" w:cs="Arial"/>
          <w:color w:val="000000" w:themeColor="text1"/>
          <w:sz w:val="20"/>
          <w:szCs w:val="20"/>
        </w:rPr>
        <w:t xml:space="preserve">y secuenciación </w:t>
      </w:r>
      <w:proofErr w:type="spellStart"/>
      <w:r w:rsidR="00BB5B0B" w:rsidRPr="00BB0A19">
        <w:rPr>
          <w:rFonts w:ascii="Optimum" w:hAnsi="Optimum" w:cs="Arial"/>
          <w:color w:val="000000" w:themeColor="text1"/>
          <w:sz w:val="20"/>
          <w:szCs w:val="20"/>
        </w:rPr>
        <w:t>aminoacídica</w:t>
      </w:r>
      <w:proofErr w:type="spellEnd"/>
      <w:r w:rsidR="00990C6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(</w:t>
      </w:r>
      <w:proofErr w:type="spellStart"/>
      <w:r w:rsidR="00990C63" w:rsidRPr="00BB0A19">
        <w:rPr>
          <w:rFonts w:ascii="Optimum" w:hAnsi="Optimum" w:cs="Arial"/>
          <w:color w:val="000000" w:themeColor="text1"/>
          <w:sz w:val="20"/>
          <w:szCs w:val="20"/>
        </w:rPr>
        <w:t>Mizuki</w:t>
      </w:r>
      <w:proofErr w:type="spellEnd"/>
      <w:r w:rsidR="00990C6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990C63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990C6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., 2000; </w:t>
      </w:r>
      <w:proofErr w:type="spellStart"/>
      <w:r w:rsidR="00990C63" w:rsidRPr="00BB0A19">
        <w:rPr>
          <w:rFonts w:ascii="Optimum" w:hAnsi="Optimum" w:cs="Arial"/>
          <w:color w:val="000000" w:themeColor="text1"/>
          <w:sz w:val="20"/>
          <w:szCs w:val="20"/>
        </w:rPr>
        <w:t>Saitoh</w:t>
      </w:r>
      <w:proofErr w:type="spellEnd"/>
      <w:r w:rsidR="00990C6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990C63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990C6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., 2006; </w:t>
      </w:r>
      <w:proofErr w:type="spellStart"/>
      <w:r w:rsidR="001002C2" w:rsidRPr="00BB0A19">
        <w:rPr>
          <w:rFonts w:ascii="Optimum" w:hAnsi="Optimum" w:cs="Arial"/>
          <w:color w:val="000000" w:themeColor="text1"/>
          <w:sz w:val="20"/>
          <w:szCs w:val="20"/>
        </w:rPr>
        <w:t>Ohba</w:t>
      </w:r>
      <w:proofErr w:type="spellEnd"/>
      <w:r w:rsidR="001002C2" w:rsidRPr="00BB0A19">
        <w:rPr>
          <w:rFonts w:ascii="Optimum" w:hAnsi="Optimum" w:cs="Arial"/>
          <w:color w:val="000000" w:themeColor="text1"/>
          <w:sz w:val="20"/>
          <w:szCs w:val="20"/>
        </w:rPr>
        <w:t xml:space="preserve">, </w:t>
      </w:r>
      <w:r w:rsidR="000D7938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0D7938" w:rsidRPr="00BB0A19">
        <w:rPr>
          <w:rFonts w:ascii="Optimum" w:hAnsi="Optimum" w:cs="Arial"/>
          <w:color w:val="000000" w:themeColor="text1"/>
          <w:sz w:val="20"/>
          <w:szCs w:val="20"/>
        </w:rPr>
        <w:t>.</w:t>
      </w:r>
      <w:r w:rsidR="001002C2" w:rsidRPr="00BB0A19">
        <w:rPr>
          <w:rFonts w:ascii="Optimum" w:hAnsi="Optimum" w:cs="Arial"/>
          <w:color w:val="000000" w:themeColor="text1"/>
          <w:sz w:val="20"/>
          <w:szCs w:val="20"/>
        </w:rPr>
        <w:t xml:space="preserve">, </w:t>
      </w:r>
      <w:r w:rsidR="00990C63" w:rsidRPr="00BB0A19">
        <w:rPr>
          <w:rFonts w:ascii="Optimum" w:hAnsi="Optimum" w:cs="Arial"/>
          <w:color w:val="000000" w:themeColor="text1"/>
          <w:sz w:val="20"/>
          <w:szCs w:val="20"/>
        </w:rPr>
        <w:t>2009)</w:t>
      </w:r>
      <w:r w:rsidR="00BB5B0B" w:rsidRPr="00BB0A19">
        <w:rPr>
          <w:rFonts w:ascii="Optimum" w:hAnsi="Optimum" w:cs="Arial"/>
          <w:color w:val="000000" w:themeColor="text1"/>
          <w:sz w:val="20"/>
          <w:szCs w:val="20"/>
        </w:rPr>
        <w:t xml:space="preserve">. </w:t>
      </w:r>
      <w:r w:rsidR="00990C6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En la </w:t>
      </w:r>
      <w:r w:rsidR="00B35438">
        <w:rPr>
          <w:rFonts w:ascii="Optimum" w:hAnsi="Optimum" w:cs="Arial"/>
          <w:color w:val="000000" w:themeColor="text1"/>
          <w:sz w:val="20"/>
          <w:szCs w:val="20"/>
        </w:rPr>
        <w:t>t</w:t>
      </w:r>
      <w:r w:rsidR="00990C63" w:rsidRPr="00BB0A19">
        <w:rPr>
          <w:rFonts w:ascii="Optimum" w:hAnsi="Optimum" w:cs="Arial"/>
          <w:color w:val="000000" w:themeColor="text1"/>
          <w:sz w:val="20"/>
          <w:szCs w:val="20"/>
        </w:rPr>
        <w:t>abla 1 se</w:t>
      </w:r>
      <w:r w:rsidR="00437194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ob</w:t>
      </w:r>
      <w:r w:rsidR="001A36F0" w:rsidRPr="00BB0A19">
        <w:rPr>
          <w:rFonts w:ascii="Optimum" w:hAnsi="Optimum" w:cs="Arial"/>
          <w:color w:val="000000" w:themeColor="text1"/>
          <w:sz w:val="20"/>
          <w:szCs w:val="20"/>
        </w:rPr>
        <w:t>serva</w:t>
      </w:r>
      <w:r w:rsidR="008F032E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1A36F0" w:rsidRPr="00BB0A19">
        <w:rPr>
          <w:rFonts w:ascii="Optimum" w:hAnsi="Optimum" w:cs="Arial"/>
          <w:color w:val="000000" w:themeColor="text1"/>
          <w:sz w:val="20"/>
          <w:szCs w:val="20"/>
        </w:rPr>
        <w:t>é</w:t>
      </w:r>
      <w:r w:rsidR="008F032E" w:rsidRPr="00BB0A19">
        <w:rPr>
          <w:rFonts w:ascii="Optimum" w:hAnsi="Optimum" w:cs="Arial"/>
          <w:color w:val="000000" w:themeColor="text1"/>
          <w:sz w:val="20"/>
          <w:szCs w:val="20"/>
        </w:rPr>
        <w:t xml:space="preserve">sta </w:t>
      </w:r>
      <w:r w:rsidR="00990C63" w:rsidRPr="00BB0A19">
        <w:rPr>
          <w:rFonts w:ascii="Optimum" w:hAnsi="Optimum" w:cs="Arial"/>
          <w:color w:val="000000" w:themeColor="text1"/>
          <w:sz w:val="20"/>
          <w:szCs w:val="20"/>
        </w:rPr>
        <w:t>característic</w:t>
      </w:r>
      <w:r w:rsidR="007502F6" w:rsidRPr="00BB0A19">
        <w:rPr>
          <w:rFonts w:ascii="Optimum" w:hAnsi="Optimum" w:cs="Arial"/>
          <w:color w:val="000000" w:themeColor="text1"/>
          <w:sz w:val="20"/>
          <w:szCs w:val="20"/>
        </w:rPr>
        <w:t>a</w:t>
      </w:r>
      <w:r w:rsidR="008F032E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proofErr w:type="spellStart"/>
      <w:r w:rsidR="00990C63" w:rsidRPr="00BB0A19">
        <w:rPr>
          <w:rFonts w:ascii="Optimum" w:hAnsi="Optimum" w:cs="Arial"/>
          <w:color w:val="000000" w:themeColor="text1"/>
          <w:sz w:val="20"/>
          <w:szCs w:val="20"/>
        </w:rPr>
        <w:t>protéica</w:t>
      </w:r>
      <w:proofErr w:type="spellEnd"/>
      <w:r w:rsidR="007502F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E344AD" w:rsidRPr="00BB0A19">
        <w:rPr>
          <w:rFonts w:ascii="Optimum" w:hAnsi="Optimum" w:cs="Arial"/>
          <w:color w:val="000000" w:themeColor="text1"/>
          <w:sz w:val="20"/>
          <w:szCs w:val="20"/>
        </w:rPr>
        <w:t xml:space="preserve">en la columna 5 y </w:t>
      </w:r>
      <w:r w:rsidR="00EE5168" w:rsidRPr="00BB0A19">
        <w:rPr>
          <w:rFonts w:ascii="Optimum" w:hAnsi="Optimum" w:cs="Arial"/>
          <w:color w:val="000000" w:themeColor="text1"/>
          <w:sz w:val="20"/>
          <w:szCs w:val="20"/>
        </w:rPr>
        <w:t>6</w:t>
      </w:r>
      <w:r w:rsidR="002F2E51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en donde se resalta la masa relativa de l</w:t>
      </w:r>
      <w:r w:rsidR="00E0143E" w:rsidRPr="00BB0A19">
        <w:rPr>
          <w:rFonts w:ascii="Optimum" w:hAnsi="Optimum" w:cs="Arial"/>
          <w:color w:val="000000" w:themeColor="text1"/>
          <w:sz w:val="20"/>
          <w:szCs w:val="20"/>
        </w:rPr>
        <w:t>a</w:t>
      </w:r>
      <w:r w:rsidR="002C7562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proofErr w:type="spellStart"/>
      <w:r w:rsidR="002F2E51" w:rsidRPr="00BB0A19">
        <w:rPr>
          <w:rFonts w:ascii="Optimum" w:hAnsi="Optimum" w:cs="Arial"/>
          <w:color w:val="000000" w:themeColor="text1"/>
          <w:sz w:val="20"/>
          <w:szCs w:val="20"/>
        </w:rPr>
        <w:t>protoxina</w:t>
      </w:r>
      <w:proofErr w:type="spellEnd"/>
      <w:r w:rsidR="002F2E51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y</w:t>
      </w:r>
      <w:r w:rsidR="00966F72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de</w:t>
      </w:r>
      <w:r w:rsidR="00EC60EB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la toxina</w:t>
      </w:r>
      <w:r w:rsidR="002C7562" w:rsidRPr="00BB0A19">
        <w:rPr>
          <w:rFonts w:ascii="Optimum" w:hAnsi="Optimum" w:cs="Arial"/>
          <w:color w:val="000000" w:themeColor="text1"/>
          <w:sz w:val="20"/>
          <w:szCs w:val="20"/>
        </w:rPr>
        <w:t>s</w:t>
      </w:r>
      <w:r w:rsidR="00966F72" w:rsidRPr="00BB0A19">
        <w:rPr>
          <w:rFonts w:ascii="Optimum" w:hAnsi="Optimum" w:cs="Arial"/>
          <w:color w:val="000000" w:themeColor="text1"/>
          <w:sz w:val="20"/>
          <w:szCs w:val="20"/>
        </w:rPr>
        <w:t xml:space="preserve">, que en la mayoría de los casos </w:t>
      </w:r>
      <w:r w:rsidR="00E0143E" w:rsidRPr="00BB0A19">
        <w:rPr>
          <w:rFonts w:ascii="Optimum" w:hAnsi="Optimum" w:cs="Arial"/>
          <w:color w:val="000000" w:themeColor="text1"/>
          <w:sz w:val="20"/>
          <w:szCs w:val="20"/>
        </w:rPr>
        <w:t>están comp</w:t>
      </w:r>
      <w:r w:rsidR="002C7562" w:rsidRPr="00BB0A19">
        <w:rPr>
          <w:rFonts w:ascii="Optimum" w:hAnsi="Optimum" w:cs="Arial"/>
          <w:color w:val="000000" w:themeColor="text1"/>
          <w:sz w:val="20"/>
          <w:szCs w:val="20"/>
        </w:rPr>
        <w:t xml:space="preserve">uestas por más </w:t>
      </w:r>
      <w:r w:rsidR="00966F72" w:rsidRPr="00BB0A19">
        <w:rPr>
          <w:rFonts w:ascii="Optimum" w:hAnsi="Optimum" w:cs="Arial"/>
          <w:color w:val="000000" w:themeColor="text1"/>
          <w:sz w:val="20"/>
          <w:szCs w:val="20"/>
        </w:rPr>
        <w:t>de un</w:t>
      </w:r>
      <w:r w:rsidR="00286F7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fragmento</w:t>
      </w:r>
      <w:r w:rsidR="00966F72" w:rsidRPr="00BB0A19">
        <w:rPr>
          <w:rFonts w:ascii="Optimum" w:hAnsi="Optimum" w:cs="Arial"/>
          <w:color w:val="000000" w:themeColor="text1"/>
          <w:sz w:val="20"/>
          <w:szCs w:val="20"/>
        </w:rPr>
        <w:t xml:space="preserve">. </w:t>
      </w:r>
      <w:r w:rsidR="00CE1F71" w:rsidRPr="00BB0A19">
        <w:rPr>
          <w:rFonts w:ascii="Optimum" w:hAnsi="Optimum" w:cs="Arial"/>
          <w:color w:val="000000" w:themeColor="text1"/>
          <w:sz w:val="20"/>
          <w:szCs w:val="20"/>
        </w:rPr>
        <w:t>Así mismo se</w:t>
      </w:r>
      <w:r w:rsidR="002B0B5E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CE1F71" w:rsidRPr="00BB0A19">
        <w:rPr>
          <w:rFonts w:ascii="Optimum" w:hAnsi="Optimum" w:cs="Arial"/>
          <w:color w:val="000000" w:themeColor="text1"/>
          <w:sz w:val="20"/>
          <w:szCs w:val="20"/>
        </w:rPr>
        <w:t xml:space="preserve">indica </w:t>
      </w:r>
      <w:r w:rsidR="002B0B5E" w:rsidRPr="00BB0A19">
        <w:rPr>
          <w:rFonts w:ascii="Optimum" w:hAnsi="Optimum" w:cs="Arial"/>
          <w:color w:val="000000" w:themeColor="text1"/>
          <w:sz w:val="20"/>
          <w:szCs w:val="20"/>
        </w:rPr>
        <w:t xml:space="preserve">el amplio uso de la tripsina y la </w:t>
      </w:r>
      <w:proofErr w:type="spellStart"/>
      <w:r w:rsidR="002B0B5E" w:rsidRPr="00BB0A19">
        <w:rPr>
          <w:rFonts w:ascii="Optimum" w:hAnsi="Optimum" w:cs="Arial"/>
          <w:color w:val="000000" w:themeColor="text1"/>
          <w:sz w:val="20"/>
          <w:szCs w:val="20"/>
        </w:rPr>
        <w:t>proteinasa</w:t>
      </w:r>
      <w:proofErr w:type="spellEnd"/>
      <w:r w:rsidR="002B0B5E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K como enzimas digestivas que determinan </w:t>
      </w:r>
      <w:r w:rsidR="00613FA1" w:rsidRPr="00BB0A19">
        <w:rPr>
          <w:rFonts w:ascii="Optimum" w:hAnsi="Optimum" w:cs="Arial"/>
          <w:color w:val="000000" w:themeColor="text1"/>
          <w:sz w:val="20"/>
          <w:szCs w:val="20"/>
        </w:rPr>
        <w:t xml:space="preserve">el </w:t>
      </w:r>
      <w:r w:rsidR="00EC60EB" w:rsidRPr="00BB0A19">
        <w:rPr>
          <w:rFonts w:ascii="Optimum" w:hAnsi="Optimum" w:cs="Arial"/>
          <w:color w:val="000000" w:themeColor="text1"/>
          <w:sz w:val="20"/>
          <w:szCs w:val="20"/>
        </w:rPr>
        <w:t xml:space="preserve">tamaño del </w:t>
      </w:r>
      <w:r w:rsidR="00613FA1" w:rsidRPr="00BB0A19">
        <w:rPr>
          <w:rFonts w:ascii="Optimum" w:hAnsi="Optimum" w:cs="Arial"/>
          <w:color w:val="000000" w:themeColor="text1"/>
          <w:sz w:val="20"/>
          <w:szCs w:val="20"/>
        </w:rPr>
        <w:t xml:space="preserve">fragmento tóxico </w:t>
      </w:r>
      <w:r w:rsidR="005E7673" w:rsidRPr="00BB0A19">
        <w:rPr>
          <w:rFonts w:ascii="Optimum" w:hAnsi="Optimum" w:cs="Arial"/>
          <w:color w:val="000000" w:themeColor="text1"/>
          <w:sz w:val="20"/>
          <w:szCs w:val="20"/>
        </w:rPr>
        <w:t>(</w:t>
      </w:r>
      <w:proofErr w:type="spellStart"/>
      <w:r w:rsidR="005E7673" w:rsidRPr="00BB0A19">
        <w:rPr>
          <w:rFonts w:ascii="Optimum" w:hAnsi="Optimum" w:cs="Arial"/>
          <w:color w:val="000000" w:themeColor="text1"/>
          <w:sz w:val="20"/>
          <w:szCs w:val="20"/>
        </w:rPr>
        <w:t>Okomura</w:t>
      </w:r>
      <w:proofErr w:type="spellEnd"/>
      <w:r w:rsidR="005E767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5E7673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5E7673" w:rsidRPr="00BB0A19">
        <w:rPr>
          <w:rFonts w:ascii="Optimum" w:hAnsi="Optimum" w:cs="Arial"/>
          <w:color w:val="000000" w:themeColor="text1"/>
          <w:sz w:val="20"/>
          <w:szCs w:val="20"/>
        </w:rPr>
        <w:t>., 2010)</w:t>
      </w:r>
      <w:r w:rsidR="00542CD9" w:rsidRPr="00BB0A19">
        <w:rPr>
          <w:rFonts w:ascii="Optimum" w:hAnsi="Optimum" w:cs="Arial"/>
          <w:color w:val="000000" w:themeColor="text1"/>
          <w:sz w:val="20"/>
          <w:szCs w:val="20"/>
        </w:rPr>
        <w:t>. A</w:t>
      </w:r>
      <w:r w:rsidR="005A2F3D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pesar de que </w:t>
      </w:r>
      <w:r w:rsidR="002B0B5E" w:rsidRPr="00BB0A19">
        <w:rPr>
          <w:rFonts w:ascii="Optimum" w:hAnsi="Optimum" w:cs="Arial"/>
          <w:color w:val="000000" w:themeColor="text1"/>
          <w:sz w:val="20"/>
          <w:szCs w:val="20"/>
        </w:rPr>
        <w:t>algunas publicaciones resalta</w:t>
      </w:r>
      <w:r w:rsidR="00585DDE" w:rsidRPr="00BB0A19">
        <w:rPr>
          <w:rFonts w:ascii="Optimum" w:hAnsi="Optimum" w:cs="Arial"/>
          <w:color w:val="000000" w:themeColor="text1"/>
          <w:sz w:val="20"/>
          <w:szCs w:val="20"/>
        </w:rPr>
        <w:t xml:space="preserve">n </w:t>
      </w:r>
      <w:r w:rsidR="002B0B5E" w:rsidRPr="00BB0A19">
        <w:rPr>
          <w:rFonts w:ascii="Optimum" w:hAnsi="Optimum" w:cs="Arial"/>
          <w:color w:val="000000" w:themeColor="text1"/>
          <w:sz w:val="20"/>
          <w:szCs w:val="20"/>
        </w:rPr>
        <w:t>el uso de otras enzimas</w:t>
      </w:r>
      <w:r w:rsidR="00585DDE" w:rsidRPr="00BB0A19">
        <w:rPr>
          <w:rFonts w:ascii="Optimum" w:hAnsi="Optimum" w:cs="Arial"/>
          <w:color w:val="000000" w:themeColor="text1"/>
          <w:sz w:val="20"/>
          <w:szCs w:val="20"/>
        </w:rPr>
        <w:t>,</w:t>
      </w:r>
      <w:r w:rsidR="00DE23AC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como la pepsina o la </w:t>
      </w:r>
      <w:proofErr w:type="spellStart"/>
      <w:r w:rsidR="00DE23AC" w:rsidRPr="00BB0A19">
        <w:rPr>
          <w:rFonts w:ascii="Optimum" w:hAnsi="Optimum" w:cs="Arial"/>
          <w:color w:val="000000" w:themeColor="text1"/>
          <w:sz w:val="20"/>
          <w:szCs w:val="20"/>
        </w:rPr>
        <w:t>quimiotripsina</w:t>
      </w:r>
      <w:proofErr w:type="spellEnd"/>
      <w:r w:rsidR="00DE23AC" w:rsidRPr="00BB0A19">
        <w:rPr>
          <w:rFonts w:ascii="Optimum" w:hAnsi="Optimum" w:cs="Arial"/>
          <w:color w:val="000000" w:themeColor="text1"/>
          <w:sz w:val="20"/>
          <w:szCs w:val="20"/>
        </w:rPr>
        <w:t>,</w:t>
      </w:r>
      <w:r w:rsidR="00585DDE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estas no han demostrado resultados significativos</w:t>
      </w:r>
      <w:r w:rsidR="00F74456" w:rsidRPr="00BB0A19">
        <w:rPr>
          <w:rFonts w:ascii="Optimum" w:hAnsi="Optimum" w:cs="Arial"/>
          <w:color w:val="000000" w:themeColor="text1"/>
          <w:sz w:val="20"/>
          <w:szCs w:val="20"/>
        </w:rPr>
        <w:t>;</w:t>
      </w:r>
      <w:r w:rsidR="0039570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833354" w:rsidRPr="00BB0A19">
        <w:rPr>
          <w:rFonts w:ascii="Optimum" w:hAnsi="Optimum" w:cs="Arial"/>
          <w:color w:val="000000" w:themeColor="text1"/>
          <w:sz w:val="20"/>
          <w:szCs w:val="20"/>
        </w:rPr>
        <w:t xml:space="preserve">ya que con </w:t>
      </w:r>
      <w:r w:rsidR="007109C4" w:rsidRPr="00BB0A19">
        <w:rPr>
          <w:rFonts w:ascii="Optimum" w:hAnsi="Optimum" w:cs="Arial"/>
          <w:color w:val="000000" w:themeColor="text1"/>
          <w:sz w:val="20"/>
          <w:szCs w:val="20"/>
        </w:rPr>
        <w:t xml:space="preserve">la primera </w:t>
      </w:r>
      <w:r w:rsidR="0039570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se determinó que la toxicidad frente a células MOLT-4 presentaba los mismo </w:t>
      </w:r>
      <w:r w:rsidR="00395700" w:rsidRPr="00BB0A19">
        <w:rPr>
          <w:rFonts w:ascii="Optimum" w:hAnsi="Optimum" w:cs="Arial"/>
          <w:color w:val="000000" w:themeColor="text1"/>
          <w:sz w:val="20"/>
          <w:szCs w:val="20"/>
        </w:rPr>
        <w:lastRenderedPageBreak/>
        <w:t xml:space="preserve">datos de mortalidad comparado con el uso de </w:t>
      </w:r>
      <w:proofErr w:type="spellStart"/>
      <w:r w:rsidR="00395700" w:rsidRPr="00BB0A19">
        <w:rPr>
          <w:rFonts w:ascii="Optimum" w:hAnsi="Optimum" w:cs="Arial"/>
          <w:color w:val="000000" w:themeColor="text1"/>
          <w:sz w:val="20"/>
          <w:szCs w:val="20"/>
        </w:rPr>
        <w:t>proteinasa</w:t>
      </w:r>
      <w:proofErr w:type="spellEnd"/>
      <w:r w:rsidR="0039570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K (</w:t>
      </w:r>
      <w:proofErr w:type="spellStart"/>
      <w:r w:rsidR="00395700" w:rsidRPr="00BB0A19">
        <w:rPr>
          <w:rFonts w:ascii="Optimum" w:hAnsi="Optimum" w:cs="Arial"/>
          <w:color w:val="000000" w:themeColor="text1"/>
          <w:sz w:val="20"/>
          <w:szCs w:val="20"/>
        </w:rPr>
        <w:t>Okomura</w:t>
      </w:r>
      <w:proofErr w:type="spellEnd"/>
      <w:r w:rsidR="0039570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395700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al.</w:t>
      </w:r>
      <w:r w:rsidR="00E0143E" w:rsidRPr="00BB0A19">
        <w:rPr>
          <w:rFonts w:ascii="Optimum" w:hAnsi="Optimum" w:cs="Arial"/>
          <w:i/>
          <w:color w:val="000000" w:themeColor="text1"/>
          <w:sz w:val="20"/>
          <w:szCs w:val="20"/>
        </w:rPr>
        <w:t xml:space="preserve">, </w:t>
      </w:r>
      <w:r w:rsidR="0039570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2004);  </w:t>
      </w:r>
      <w:r w:rsidR="002B0B5E" w:rsidRPr="00BB0A19">
        <w:rPr>
          <w:rFonts w:ascii="Optimum" w:hAnsi="Optimum" w:cs="Arial"/>
          <w:color w:val="000000" w:themeColor="text1"/>
          <w:sz w:val="20"/>
          <w:szCs w:val="20"/>
        </w:rPr>
        <w:t xml:space="preserve">y </w:t>
      </w:r>
      <w:r w:rsidR="007109C4" w:rsidRPr="00BB0A19">
        <w:rPr>
          <w:rFonts w:ascii="Optimum" w:hAnsi="Optimum" w:cs="Arial"/>
          <w:color w:val="000000" w:themeColor="text1"/>
          <w:sz w:val="20"/>
          <w:szCs w:val="20"/>
        </w:rPr>
        <w:t>para la segu</w:t>
      </w:r>
      <w:r w:rsidR="005E60D5" w:rsidRPr="00BB0A19">
        <w:rPr>
          <w:rFonts w:ascii="Optimum" w:hAnsi="Optimum" w:cs="Arial"/>
          <w:color w:val="000000" w:themeColor="text1"/>
          <w:sz w:val="20"/>
          <w:szCs w:val="20"/>
        </w:rPr>
        <w:t>nda, los fragmento</w:t>
      </w:r>
      <w:r w:rsidR="00303124" w:rsidRPr="00BB0A19">
        <w:rPr>
          <w:rFonts w:ascii="Optimum" w:hAnsi="Optimum" w:cs="Arial"/>
          <w:color w:val="000000" w:themeColor="text1"/>
          <w:sz w:val="20"/>
          <w:szCs w:val="20"/>
        </w:rPr>
        <w:t>s</w:t>
      </w:r>
      <w:r w:rsidR="005E60D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activos que generó</w:t>
      </w:r>
      <w:r w:rsidR="0039570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no presentaron toxicidad frente </w:t>
      </w:r>
      <w:r w:rsidR="003F7214" w:rsidRPr="00BB0A19">
        <w:rPr>
          <w:rFonts w:ascii="Optimum" w:hAnsi="Optimum" w:cs="Arial"/>
          <w:color w:val="000000" w:themeColor="text1"/>
          <w:sz w:val="20"/>
          <w:szCs w:val="20"/>
        </w:rPr>
        <w:t xml:space="preserve">a </w:t>
      </w:r>
      <w:r w:rsidR="00303124" w:rsidRPr="00BB0A19">
        <w:rPr>
          <w:rFonts w:ascii="Optimum" w:hAnsi="Optimum" w:cs="Arial"/>
          <w:color w:val="000000" w:themeColor="text1"/>
          <w:sz w:val="20"/>
          <w:szCs w:val="20"/>
        </w:rPr>
        <w:t xml:space="preserve">los </w:t>
      </w:r>
      <w:r w:rsidR="0039570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cultivos celulares </w:t>
      </w:r>
      <w:r w:rsidR="00303124" w:rsidRPr="00BB0A19">
        <w:rPr>
          <w:rFonts w:ascii="Optimum" w:hAnsi="Optimum" w:cs="Arial"/>
          <w:color w:val="000000" w:themeColor="text1"/>
          <w:sz w:val="20"/>
          <w:szCs w:val="20"/>
        </w:rPr>
        <w:t>de cáncer</w:t>
      </w:r>
      <w:r w:rsidR="003F7214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DE7764" w:rsidRPr="00BB0A19">
        <w:rPr>
          <w:rFonts w:ascii="Optimum" w:hAnsi="Optimum" w:cs="Arial"/>
          <w:color w:val="000000" w:themeColor="text1"/>
          <w:sz w:val="20"/>
          <w:szCs w:val="20"/>
        </w:rPr>
        <w:t>evaluados</w:t>
      </w:r>
      <w:r w:rsidR="0039570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(</w:t>
      </w:r>
      <w:proofErr w:type="spellStart"/>
      <w:r w:rsidR="00395700" w:rsidRPr="00BB0A19">
        <w:rPr>
          <w:rFonts w:ascii="Optimum" w:hAnsi="Optimum" w:cs="Arial"/>
          <w:color w:val="000000" w:themeColor="text1"/>
          <w:sz w:val="20"/>
          <w:szCs w:val="20"/>
        </w:rPr>
        <w:t>Mizuki</w:t>
      </w:r>
      <w:proofErr w:type="spellEnd"/>
      <w:r w:rsidR="0039570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395700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395700" w:rsidRPr="00BB0A19">
        <w:rPr>
          <w:rFonts w:ascii="Optimum" w:hAnsi="Optimum" w:cs="Arial"/>
          <w:color w:val="000000" w:themeColor="text1"/>
          <w:sz w:val="20"/>
          <w:szCs w:val="20"/>
        </w:rPr>
        <w:t>.</w:t>
      </w:r>
      <w:r w:rsidR="00303124" w:rsidRPr="00BB0A19">
        <w:rPr>
          <w:rFonts w:ascii="Optimum" w:hAnsi="Optimum" w:cs="Arial"/>
          <w:color w:val="000000" w:themeColor="text1"/>
          <w:sz w:val="20"/>
          <w:szCs w:val="20"/>
        </w:rPr>
        <w:t>,</w:t>
      </w:r>
      <w:r w:rsidR="0039570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2000). </w:t>
      </w:r>
    </w:p>
    <w:p w14:paraId="37C626D8" w14:textId="77777777" w:rsidR="00751AE8" w:rsidRPr="00BB0A19" w:rsidRDefault="00751AE8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</w:p>
    <w:tbl>
      <w:tblPr>
        <w:tblStyle w:val="ListTable6ColorfulAccent5"/>
        <w:tblW w:w="5241" w:type="pct"/>
        <w:tblInd w:w="-426" w:type="dxa"/>
        <w:tblLook w:val="0600" w:firstRow="0" w:lastRow="0" w:firstColumn="0" w:lastColumn="0" w:noHBand="1" w:noVBand="1"/>
      </w:tblPr>
      <w:tblGrid>
        <w:gridCol w:w="1257"/>
        <w:gridCol w:w="1470"/>
        <w:gridCol w:w="837"/>
        <w:gridCol w:w="705"/>
        <w:gridCol w:w="755"/>
        <w:gridCol w:w="1235"/>
        <w:gridCol w:w="1099"/>
        <w:gridCol w:w="926"/>
        <w:gridCol w:w="1238"/>
      </w:tblGrid>
      <w:tr w:rsidR="00302327" w:rsidRPr="00BB0A19" w14:paraId="44EBB009" w14:textId="77777777" w:rsidTr="00C77B13">
        <w:trPr>
          <w:trHeight w:val="259"/>
        </w:trPr>
        <w:tc>
          <w:tcPr>
            <w:tcW w:w="616" w:type="pct"/>
            <w:shd w:val="clear" w:color="auto" w:fill="D9D9D9" w:themeFill="background1" w:themeFillShade="D9"/>
          </w:tcPr>
          <w:p w14:paraId="3F6065F1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BB0A19">
              <w:rPr>
                <w:rFonts w:ascii="Optimum" w:hAnsi="Optimum"/>
                <w:b/>
                <w:bCs/>
                <w:color w:val="000000" w:themeColor="text1"/>
                <w:sz w:val="20"/>
                <w:szCs w:val="20"/>
              </w:rPr>
              <w:t>Parasporina</w:t>
            </w:r>
            <w:proofErr w:type="spellEnd"/>
          </w:p>
        </w:tc>
        <w:tc>
          <w:tcPr>
            <w:tcW w:w="447" w:type="pct"/>
            <w:shd w:val="clear" w:color="auto" w:fill="D9D9D9" w:themeFill="background1" w:themeFillShade="D9"/>
          </w:tcPr>
          <w:p w14:paraId="7033A577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b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b/>
                <w:bCs/>
                <w:color w:val="000000" w:themeColor="text1"/>
                <w:sz w:val="20"/>
                <w:szCs w:val="20"/>
              </w:rPr>
              <w:t>N</w:t>
            </w:r>
            <w:r w:rsidR="00E652C2" w:rsidRPr="00BB0A19">
              <w:rPr>
                <w:rFonts w:ascii="Optimum" w:hAnsi="Optimum"/>
                <w:b/>
                <w:bCs/>
                <w:color w:val="000000" w:themeColor="text1"/>
                <w:sz w:val="20"/>
                <w:szCs w:val="20"/>
              </w:rPr>
              <w:t>omenclatura</w:t>
            </w:r>
            <w:r w:rsidR="00AF1A01" w:rsidRPr="00BB0A19">
              <w:rPr>
                <w:rFonts w:ascii="Optimum" w:hAnsi="Optimum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BB0A19">
              <w:rPr>
                <w:rFonts w:ascii="Optimum" w:hAnsi="Optimum"/>
                <w:b/>
                <w:bCs/>
                <w:color w:val="000000" w:themeColor="text1"/>
                <w:sz w:val="20"/>
                <w:szCs w:val="20"/>
              </w:rPr>
              <w:t>Cry</w:t>
            </w:r>
            <w:proofErr w:type="spellEnd"/>
          </w:p>
        </w:tc>
        <w:tc>
          <w:tcPr>
            <w:tcW w:w="524" w:type="pct"/>
            <w:shd w:val="clear" w:color="auto" w:fill="D9D9D9" w:themeFill="background1" w:themeFillShade="D9"/>
          </w:tcPr>
          <w:p w14:paraId="085FBB0C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b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b/>
                <w:bCs/>
                <w:color w:val="000000" w:themeColor="text1"/>
                <w:sz w:val="20"/>
                <w:szCs w:val="20"/>
              </w:rPr>
              <w:t>Cepa</w:t>
            </w:r>
            <w:r w:rsidR="00AF1A01" w:rsidRPr="00BB0A19">
              <w:rPr>
                <w:rFonts w:ascii="Optimum" w:hAnsi="Optimum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AF1A01" w:rsidRPr="00BB0A19">
              <w:rPr>
                <w:rFonts w:ascii="Optimum" w:hAnsi="Optimum"/>
                <w:b/>
                <w:bCs/>
                <w:i/>
                <w:color w:val="000000" w:themeColor="text1"/>
                <w:sz w:val="20"/>
                <w:szCs w:val="20"/>
              </w:rPr>
              <w:t>Bt</w:t>
            </w:r>
            <w:proofErr w:type="spellEnd"/>
          </w:p>
        </w:tc>
        <w:tc>
          <w:tcPr>
            <w:tcW w:w="372" w:type="pct"/>
            <w:shd w:val="clear" w:color="auto" w:fill="D9D9D9" w:themeFill="background1" w:themeFillShade="D9"/>
          </w:tcPr>
          <w:p w14:paraId="5B9775BA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b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b/>
                <w:bCs/>
                <w:color w:val="000000" w:themeColor="text1"/>
                <w:sz w:val="20"/>
                <w:szCs w:val="20"/>
              </w:rPr>
              <w:t>Gen</w:t>
            </w:r>
          </w:p>
          <w:p w14:paraId="5C8C4D84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b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b/>
                <w:bCs/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BB0A19">
              <w:rPr>
                <w:rFonts w:ascii="Optimum" w:hAnsi="Optimum"/>
                <w:b/>
                <w:bCs/>
                <w:color w:val="000000" w:themeColor="text1"/>
                <w:sz w:val="20"/>
                <w:szCs w:val="20"/>
              </w:rPr>
              <w:t>pb</w:t>
            </w:r>
            <w:proofErr w:type="spellEnd"/>
            <w:r w:rsidRPr="00BB0A19">
              <w:rPr>
                <w:rFonts w:ascii="Optimum" w:hAnsi="Optimum"/>
                <w:b/>
                <w:bCs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457" w:type="pct"/>
            <w:shd w:val="clear" w:color="auto" w:fill="D9D9D9" w:themeFill="background1" w:themeFillShade="D9"/>
          </w:tcPr>
          <w:p w14:paraId="0D869ED7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b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b/>
                <w:bCs/>
                <w:color w:val="000000" w:themeColor="text1"/>
                <w:sz w:val="20"/>
                <w:szCs w:val="20"/>
              </w:rPr>
              <w:t>Pro-toxina (</w:t>
            </w:r>
            <w:proofErr w:type="spellStart"/>
            <w:r w:rsidRPr="00BB0A19">
              <w:rPr>
                <w:rFonts w:ascii="Optimum" w:hAnsi="Optimum"/>
                <w:b/>
                <w:bCs/>
                <w:color w:val="000000" w:themeColor="text1"/>
                <w:sz w:val="20"/>
                <w:szCs w:val="20"/>
              </w:rPr>
              <w:t>kDa</w:t>
            </w:r>
            <w:proofErr w:type="spellEnd"/>
            <w:r w:rsidRPr="00BB0A19">
              <w:rPr>
                <w:rFonts w:ascii="Optimum" w:hAnsi="Optimum"/>
                <w:b/>
                <w:bCs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448" w:type="pct"/>
            <w:shd w:val="clear" w:color="auto" w:fill="D9D9D9" w:themeFill="background1" w:themeFillShade="D9"/>
          </w:tcPr>
          <w:p w14:paraId="00886870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b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b/>
                <w:bCs/>
                <w:color w:val="000000" w:themeColor="text1"/>
                <w:sz w:val="20"/>
                <w:szCs w:val="20"/>
              </w:rPr>
              <w:t>Fragmentos tóxicos (</w:t>
            </w:r>
            <w:proofErr w:type="spellStart"/>
            <w:r w:rsidRPr="00BB0A19">
              <w:rPr>
                <w:rFonts w:ascii="Optimum" w:hAnsi="Optimum"/>
                <w:b/>
                <w:bCs/>
                <w:color w:val="000000" w:themeColor="text1"/>
                <w:sz w:val="20"/>
                <w:szCs w:val="20"/>
              </w:rPr>
              <w:t>kDa</w:t>
            </w:r>
            <w:proofErr w:type="spellEnd"/>
            <w:r w:rsidRPr="00BB0A19">
              <w:rPr>
                <w:rFonts w:ascii="Optimum" w:hAnsi="Optimum"/>
                <w:b/>
                <w:bCs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602" w:type="pct"/>
            <w:shd w:val="clear" w:color="auto" w:fill="D9D9D9" w:themeFill="background1" w:themeFillShade="D9"/>
          </w:tcPr>
          <w:p w14:paraId="0C1B4B5C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b/>
                <w:bCs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b/>
                <w:bCs/>
                <w:color w:val="000000" w:themeColor="text1"/>
                <w:sz w:val="20"/>
                <w:szCs w:val="20"/>
              </w:rPr>
              <w:t>Proteasa</w:t>
            </w:r>
          </w:p>
        </w:tc>
        <w:tc>
          <w:tcPr>
            <w:tcW w:w="602" w:type="pct"/>
            <w:shd w:val="clear" w:color="auto" w:fill="D9D9D9" w:themeFill="background1" w:themeFillShade="D9"/>
          </w:tcPr>
          <w:p w14:paraId="0E26C485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b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b/>
                <w:bCs/>
                <w:color w:val="000000" w:themeColor="text1"/>
                <w:sz w:val="20"/>
                <w:szCs w:val="20"/>
              </w:rPr>
              <w:t>País</w:t>
            </w:r>
          </w:p>
        </w:tc>
        <w:tc>
          <w:tcPr>
            <w:tcW w:w="932" w:type="pct"/>
            <w:shd w:val="clear" w:color="auto" w:fill="D9D9D9" w:themeFill="background1" w:themeFillShade="D9"/>
          </w:tcPr>
          <w:p w14:paraId="004DD4DC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b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b/>
                <w:bCs/>
                <w:color w:val="000000" w:themeColor="text1"/>
                <w:sz w:val="20"/>
                <w:szCs w:val="20"/>
              </w:rPr>
              <w:t>Referencia</w:t>
            </w:r>
          </w:p>
        </w:tc>
      </w:tr>
      <w:tr w:rsidR="00302327" w:rsidRPr="00BB0A19" w14:paraId="715AB8B5" w14:textId="77777777" w:rsidTr="00C77B13">
        <w:trPr>
          <w:trHeight w:val="167"/>
        </w:trPr>
        <w:tc>
          <w:tcPr>
            <w:tcW w:w="616" w:type="pct"/>
          </w:tcPr>
          <w:p w14:paraId="20CD1CA2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PS1Aa1</w:t>
            </w:r>
          </w:p>
        </w:tc>
        <w:tc>
          <w:tcPr>
            <w:tcW w:w="447" w:type="pct"/>
          </w:tcPr>
          <w:p w14:paraId="77D02460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Cry31Aa1</w:t>
            </w:r>
          </w:p>
        </w:tc>
        <w:tc>
          <w:tcPr>
            <w:tcW w:w="524" w:type="pct"/>
          </w:tcPr>
          <w:p w14:paraId="0710798E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84-HS-1-11</w:t>
            </w:r>
          </w:p>
        </w:tc>
        <w:tc>
          <w:tcPr>
            <w:tcW w:w="372" w:type="pct"/>
          </w:tcPr>
          <w:p w14:paraId="1E13E7AC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2,169</w:t>
            </w:r>
          </w:p>
        </w:tc>
        <w:tc>
          <w:tcPr>
            <w:tcW w:w="457" w:type="pct"/>
          </w:tcPr>
          <w:p w14:paraId="7CAB75F7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81</w:t>
            </w:r>
          </w:p>
        </w:tc>
        <w:tc>
          <w:tcPr>
            <w:tcW w:w="448" w:type="pct"/>
          </w:tcPr>
          <w:p w14:paraId="58D985AE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66,58,56</w:t>
            </w:r>
          </w:p>
        </w:tc>
        <w:tc>
          <w:tcPr>
            <w:tcW w:w="602" w:type="pct"/>
          </w:tcPr>
          <w:p w14:paraId="2BEA5547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Tripsina </w:t>
            </w:r>
          </w:p>
        </w:tc>
        <w:tc>
          <w:tcPr>
            <w:tcW w:w="602" w:type="pct"/>
          </w:tcPr>
          <w:p w14:paraId="57D6624D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Japón, Estados Unidos</w:t>
            </w:r>
          </w:p>
        </w:tc>
        <w:tc>
          <w:tcPr>
            <w:tcW w:w="932" w:type="pct"/>
          </w:tcPr>
          <w:p w14:paraId="5686182F" w14:textId="639D16D2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Mizuki</w:t>
            </w:r>
            <w:proofErr w:type="spellEnd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 et al.</w:t>
            </w:r>
            <w:r w:rsidR="00AE4BB8">
              <w:rPr>
                <w:rFonts w:ascii="Optimum" w:hAnsi="Optimum"/>
                <w:color w:val="000000" w:themeColor="text1"/>
                <w:sz w:val="20"/>
                <w:szCs w:val="20"/>
              </w:rPr>
              <w:t>,</w:t>
            </w: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 2000)</w:t>
            </w:r>
          </w:p>
        </w:tc>
      </w:tr>
      <w:tr w:rsidR="00302327" w:rsidRPr="00BB0A19" w14:paraId="7EDCEACB" w14:textId="77777777" w:rsidTr="00C77B13">
        <w:trPr>
          <w:trHeight w:val="167"/>
        </w:trPr>
        <w:tc>
          <w:tcPr>
            <w:tcW w:w="616" w:type="pct"/>
          </w:tcPr>
          <w:p w14:paraId="406CFEB3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PS1Aa2</w:t>
            </w:r>
          </w:p>
        </w:tc>
        <w:tc>
          <w:tcPr>
            <w:tcW w:w="447" w:type="pct"/>
          </w:tcPr>
          <w:p w14:paraId="3073F81D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Cry31Aa2</w:t>
            </w:r>
          </w:p>
        </w:tc>
        <w:tc>
          <w:tcPr>
            <w:tcW w:w="524" w:type="pct"/>
          </w:tcPr>
          <w:p w14:paraId="6C023744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M15</w:t>
            </w:r>
          </w:p>
        </w:tc>
        <w:tc>
          <w:tcPr>
            <w:tcW w:w="372" w:type="pct"/>
          </w:tcPr>
          <w:p w14:paraId="2C0F1787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2,226</w:t>
            </w:r>
          </w:p>
        </w:tc>
        <w:tc>
          <w:tcPr>
            <w:tcW w:w="457" w:type="pct"/>
          </w:tcPr>
          <w:p w14:paraId="5A065834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83</w:t>
            </w:r>
          </w:p>
        </w:tc>
        <w:tc>
          <w:tcPr>
            <w:tcW w:w="448" w:type="pct"/>
          </w:tcPr>
          <w:p w14:paraId="4072ABA4" w14:textId="77777777" w:rsidR="00C77B13" w:rsidRPr="00BB0A19" w:rsidRDefault="00662B88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55, 70</w:t>
            </w:r>
          </w:p>
        </w:tc>
        <w:tc>
          <w:tcPr>
            <w:tcW w:w="602" w:type="pct"/>
          </w:tcPr>
          <w:p w14:paraId="0A2F89E0" w14:textId="77777777" w:rsidR="00C77B13" w:rsidRPr="00BB0A19" w:rsidRDefault="00990C6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Tripsina</w:t>
            </w:r>
          </w:p>
        </w:tc>
        <w:tc>
          <w:tcPr>
            <w:tcW w:w="602" w:type="pct"/>
          </w:tcPr>
          <w:p w14:paraId="5CC8FAF0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Canadá</w:t>
            </w:r>
          </w:p>
        </w:tc>
        <w:tc>
          <w:tcPr>
            <w:tcW w:w="932" w:type="pct"/>
          </w:tcPr>
          <w:p w14:paraId="254FBB9B" w14:textId="1C816ABB" w:rsidR="00C77B13" w:rsidRPr="00BB0A19" w:rsidRDefault="001D2451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(Jung et al.</w:t>
            </w:r>
            <w:r w:rsidR="00AE4BB8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, </w:t>
            </w: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2007</w:t>
            </w:r>
            <w:r w:rsidR="00C77B13"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)</w:t>
            </w:r>
          </w:p>
        </w:tc>
      </w:tr>
      <w:tr w:rsidR="00302327" w:rsidRPr="00BB0A19" w14:paraId="5DABDB8D" w14:textId="77777777" w:rsidTr="00C77B13">
        <w:trPr>
          <w:trHeight w:val="167"/>
        </w:trPr>
        <w:tc>
          <w:tcPr>
            <w:tcW w:w="616" w:type="pct"/>
          </w:tcPr>
          <w:p w14:paraId="7C286481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PS1Aa3</w:t>
            </w:r>
          </w:p>
        </w:tc>
        <w:tc>
          <w:tcPr>
            <w:tcW w:w="447" w:type="pct"/>
          </w:tcPr>
          <w:p w14:paraId="34A4A552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Cry31Aa3</w:t>
            </w:r>
          </w:p>
        </w:tc>
        <w:tc>
          <w:tcPr>
            <w:tcW w:w="524" w:type="pct"/>
          </w:tcPr>
          <w:p w14:paraId="2B670964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B195</w:t>
            </w:r>
          </w:p>
        </w:tc>
        <w:tc>
          <w:tcPr>
            <w:tcW w:w="372" w:type="pct"/>
          </w:tcPr>
          <w:p w14:paraId="2AE00990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2,169</w:t>
            </w:r>
          </w:p>
        </w:tc>
        <w:tc>
          <w:tcPr>
            <w:tcW w:w="457" w:type="pct"/>
          </w:tcPr>
          <w:p w14:paraId="6FDB90AF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81</w:t>
            </w:r>
          </w:p>
        </w:tc>
        <w:tc>
          <w:tcPr>
            <w:tcW w:w="448" w:type="pct"/>
          </w:tcPr>
          <w:p w14:paraId="554A6C54" w14:textId="77777777" w:rsidR="00C77B13" w:rsidRPr="00BB0A19" w:rsidRDefault="00E2472A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56</w:t>
            </w:r>
          </w:p>
        </w:tc>
        <w:tc>
          <w:tcPr>
            <w:tcW w:w="602" w:type="pct"/>
          </w:tcPr>
          <w:p w14:paraId="232ABBF1" w14:textId="77777777" w:rsidR="00C77B13" w:rsidRPr="00BB0A19" w:rsidRDefault="00E2472A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Tripsina</w:t>
            </w:r>
          </w:p>
        </w:tc>
        <w:tc>
          <w:tcPr>
            <w:tcW w:w="602" w:type="pct"/>
          </w:tcPr>
          <w:p w14:paraId="3978D5D5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Japón</w:t>
            </w:r>
          </w:p>
        </w:tc>
        <w:tc>
          <w:tcPr>
            <w:tcW w:w="932" w:type="pct"/>
          </w:tcPr>
          <w:p w14:paraId="6BB01894" w14:textId="2BE845C0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Uemori</w:t>
            </w:r>
            <w:proofErr w:type="spellEnd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 et al.</w:t>
            </w:r>
            <w:r w:rsidR="00AE4BB8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, </w:t>
            </w: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2008)</w:t>
            </w:r>
          </w:p>
        </w:tc>
      </w:tr>
      <w:tr w:rsidR="00302327" w:rsidRPr="00BB0A19" w14:paraId="7DCDB1B3" w14:textId="77777777" w:rsidTr="00C77B13">
        <w:trPr>
          <w:trHeight w:val="167"/>
        </w:trPr>
        <w:tc>
          <w:tcPr>
            <w:tcW w:w="616" w:type="pct"/>
          </w:tcPr>
          <w:p w14:paraId="25129EBE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PS1Aa4</w:t>
            </w:r>
          </w:p>
        </w:tc>
        <w:tc>
          <w:tcPr>
            <w:tcW w:w="447" w:type="pct"/>
          </w:tcPr>
          <w:p w14:paraId="5660B5CA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Cry31Aa4</w:t>
            </w:r>
          </w:p>
        </w:tc>
        <w:tc>
          <w:tcPr>
            <w:tcW w:w="524" w:type="pct"/>
          </w:tcPr>
          <w:p w14:paraId="572AED42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Bt79-25</w:t>
            </w:r>
          </w:p>
        </w:tc>
        <w:tc>
          <w:tcPr>
            <w:tcW w:w="372" w:type="pct"/>
          </w:tcPr>
          <w:p w14:paraId="24DCE5E1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2,169</w:t>
            </w:r>
          </w:p>
        </w:tc>
        <w:tc>
          <w:tcPr>
            <w:tcW w:w="457" w:type="pct"/>
          </w:tcPr>
          <w:p w14:paraId="496BA79A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81</w:t>
            </w:r>
          </w:p>
        </w:tc>
        <w:tc>
          <w:tcPr>
            <w:tcW w:w="448" w:type="pct"/>
          </w:tcPr>
          <w:p w14:paraId="4209A7FF" w14:textId="77777777" w:rsidR="00C77B13" w:rsidRPr="00BB0A19" w:rsidRDefault="00C655A5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---</w:t>
            </w:r>
          </w:p>
        </w:tc>
        <w:tc>
          <w:tcPr>
            <w:tcW w:w="602" w:type="pct"/>
          </w:tcPr>
          <w:p w14:paraId="077EAE71" w14:textId="77777777" w:rsidR="00C77B13" w:rsidRPr="00BB0A19" w:rsidRDefault="00E2472A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proofErr w:type="spellStart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Proteinasa</w:t>
            </w:r>
            <w:proofErr w:type="spellEnd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 K</w:t>
            </w:r>
          </w:p>
        </w:tc>
        <w:tc>
          <w:tcPr>
            <w:tcW w:w="602" w:type="pct"/>
          </w:tcPr>
          <w:p w14:paraId="21F6DF7F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Vietnam</w:t>
            </w:r>
          </w:p>
        </w:tc>
        <w:tc>
          <w:tcPr>
            <w:tcW w:w="932" w:type="pct"/>
          </w:tcPr>
          <w:p w14:paraId="16E8D8B1" w14:textId="08C8AAF9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Yasutake</w:t>
            </w:r>
            <w:proofErr w:type="spellEnd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 et al.</w:t>
            </w:r>
            <w:r w:rsidR="00AE4BB8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, </w:t>
            </w: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2008)</w:t>
            </w:r>
          </w:p>
        </w:tc>
      </w:tr>
      <w:tr w:rsidR="00302327" w:rsidRPr="00BB0A19" w14:paraId="795EF773" w14:textId="77777777" w:rsidTr="00C77B13">
        <w:trPr>
          <w:trHeight w:val="167"/>
        </w:trPr>
        <w:tc>
          <w:tcPr>
            <w:tcW w:w="616" w:type="pct"/>
          </w:tcPr>
          <w:p w14:paraId="57271118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PS1Aa5</w:t>
            </w:r>
          </w:p>
        </w:tc>
        <w:tc>
          <w:tcPr>
            <w:tcW w:w="447" w:type="pct"/>
          </w:tcPr>
          <w:p w14:paraId="10C7A34F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Cry31Aa5</w:t>
            </w:r>
          </w:p>
        </w:tc>
        <w:tc>
          <w:tcPr>
            <w:tcW w:w="524" w:type="pct"/>
          </w:tcPr>
          <w:p w14:paraId="55D0BC27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Bt92-10</w:t>
            </w:r>
          </w:p>
        </w:tc>
        <w:tc>
          <w:tcPr>
            <w:tcW w:w="372" w:type="pct"/>
          </w:tcPr>
          <w:p w14:paraId="43CF15AF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2,169</w:t>
            </w:r>
          </w:p>
        </w:tc>
        <w:tc>
          <w:tcPr>
            <w:tcW w:w="457" w:type="pct"/>
          </w:tcPr>
          <w:p w14:paraId="7A7FBB87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81</w:t>
            </w:r>
          </w:p>
        </w:tc>
        <w:tc>
          <w:tcPr>
            <w:tcW w:w="448" w:type="pct"/>
          </w:tcPr>
          <w:p w14:paraId="114A2BE6" w14:textId="77777777" w:rsidR="00C77B13" w:rsidRPr="00BB0A19" w:rsidRDefault="00C655A5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---</w:t>
            </w:r>
          </w:p>
        </w:tc>
        <w:tc>
          <w:tcPr>
            <w:tcW w:w="602" w:type="pct"/>
          </w:tcPr>
          <w:p w14:paraId="6582C1C9" w14:textId="77777777" w:rsidR="00C77B13" w:rsidRPr="00BB0A19" w:rsidRDefault="00E2472A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proofErr w:type="spellStart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Proteinasa</w:t>
            </w:r>
            <w:proofErr w:type="spellEnd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 K</w:t>
            </w:r>
          </w:p>
        </w:tc>
        <w:tc>
          <w:tcPr>
            <w:tcW w:w="602" w:type="pct"/>
          </w:tcPr>
          <w:p w14:paraId="645134CD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Vietnam</w:t>
            </w:r>
          </w:p>
        </w:tc>
        <w:tc>
          <w:tcPr>
            <w:tcW w:w="932" w:type="pct"/>
          </w:tcPr>
          <w:p w14:paraId="1A63952F" w14:textId="1553CC3B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Yasutake</w:t>
            </w:r>
            <w:proofErr w:type="spellEnd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 et al.</w:t>
            </w:r>
            <w:r w:rsidR="00AE4BB8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, </w:t>
            </w: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2008)</w:t>
            </w:r>
          </w:p>
        </w:tc>
      </w:tr>
      <w:tr w:rsidR="00302327" w:rsidRPr="00BB0A19" w14:paraId="2C886DB7" w14:textId="77777777" w:rsidTr="00C77B13">
        <w:trPr>
          <w:trHeight w:val="167"/>
        </w:trPr>
        <w:tc>
          <w:tcPr>
            <w:tcW w:w="616" w:type="pct"/>
          </w:tcPr>
          <w:p w14:paraId="4B47ECA4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PS1Aa6</w:t>
            </w:r>
          </w:p>
        </w:tc>
        <w:tc>
          <w:tcPr>
            <w:tcW w:w="447" w:type="pct"/>
          </w:tcPr>
          <w:p w14:paraId="214E1EC8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Cry31Aa6</w:t>
            </w:r>
          </w:p>
        </w:tc>
        <w:tc>
          <w:tcPr>
            <w:tcW w:w="524" w:type="pct"/>
          </w:tcPr>
          <w:p w14:paraId="4CFF91E8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64-1-94, M15, M019</w:t>
            </w:r>
          </w:p>
        </w:tc>
        <w:tc>
          <w:tcPr>
            <w:tcW w:w="372" w:type="pct"/>
          </w:tcPr>
          <w:p w14:paraId="038D546A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2,262</w:t>
            </w:r>
          </w:p>
        </w:tc>
        <w:tc>
          <w:tcPr>
            <w:tcW w:w="457" w:type="pct"/>
          </w:tcPr>
          <w:p w14:paraId="5FEC25E5" w14:textId="77777777" w:rsidR="00C77B13" w:rsidRPr="00BB0A19" w:rsidRDefault="008979C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448" w:type="pct"/>
          </w:tcPr>
          <w:p w14:paraId="0176B5A9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15 y 55</w:t>
            </w:r>
          </w:p>
        </w:tc>
        <w:tc>
          <w:tcPr>
            <w:tcW w:w="602" w:type="pct"/>
          </w:tcPr>
          <w:p w14:paraId="4223C459" w14:textId="77777777" w:rsidR="00C77B13" w:rsidRPr="00BB0A19" w:rsidRDefault="008979C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Tripsina</w:t>
            </w:r>
          </w:p>
        </w:tc>
        <w:tc>
          <w:tcPr>
            <w:tcW w:w="602" w:type="pct"/>
          </w:tcPr>
          <w:p w14:paraId="71306DC3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Japón, Caribe, Canadá.</w:t>
            </w:r>
          </w:p>
        </w:tc>
        <w:tc>
          <w:tcPr>
            <w:tcW w:w="932" w:type="pct"/>
          </w:tcPr>
          <w:p w14:paraId="69EFB890" w14:textId="4ACEA8A2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Nagamatsu</w:t>
            </w:r>
            <w:proofErr w:type="spellEnd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 et al.</w:t>
            </w:r>
            <w:r w:rsidR="00AE4BB8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, </w:t>
            </w: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2010)</w:t>
            </w:r>
          </w:p>
        </w:tc>
      </w:tr>
      <w:tr w:rsidR="00302327" w:rsidRPr="00BB0A19" w14:paraId="6A7057D0" w14:textId="77777777" w:rsidTr="00C77B13">
        <w:trPr>
          <w:trHeight w:val="167"/>
        </w:trPr>
        <w:tc>
          <w:tcPr>
            <w:tcW w:w="616" w:type="pct"/>
          </w:tcPr>
          <w:p w14:paraId="08E5D38F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PS1Ab1</w:t>
            </w:r>
          </w:p>
        </w:tc>
        <w:tc>
          <w:tcPr>
            <w:tcW w:w="447" w:type="pct"/>
          </w:tcPr>
          <w:p w14:paraId="73F1D2C3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Cry31Ab1</w:t>
            </w:r>
          </w:p>
        </w:tc>
        <w:tc>
          <w:tcPr>
            <w:tcW w:w="524" w:type="pct"/>
          </w:tcPr>
          <w:p w14:paraId="1F2F7D6D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B195</w:t>
            </w:r>
          </w:p>
        </w:tc>
        <w:tc>
          <w:tcPr>
            <w:tcW w:w="372" w:type="pct"/>
          </w:tcPr>
          <w:p w14:paraId="7BEB785D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2,178</w:t>
            </w:r>
          </w:p>
        </w:tc>
        <w:tc>
          <w:tcPr>
            <w:tcW w:w="457" w:type="pct"/>
          </w:tcPr>
          <w:p w14:paraId="137589B7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82</w:t>
            </w:r>
          </w:p>
        </w:tc>
        <w:tc>
          <w:tcPr>
            <w:tcW w:w="448" w:type="pct"/>
          </w:tcPr>
          <w:p w14:paraId="1F30E3C2" w14:textId="77777777" w:rsidR="00C77B13" w:rsidRPr="00BB0A19" w:rsidRDefault="00E2472A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56</w:t>
            </w:r>
          </w:p>
        </w:tc>
        <w:tc>
          <w:tcPr>
            <w:tcW w:w="602" w:type="pct"/>
          </w:tcPr>
          <w:p w14:paraId="319E5EBF" w14:textId="77777777" w:rsidR="00C77B13" w:rsidRPr="00BB0A19" w:rsidRDefault="00E2472A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Tripsina</w:t>
            </w:r>
          </w:p>
        </w:tc>
        <w:tc>
          <w:tcPr>
            <w:tcW w:w="602" w:type="pct"/>
          </w:tcPr>
          <w:p w14:paraId="23A593FD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Japón</w:t>
            </w:r>
          </w:p>
        </w:tc>
        <w:tc>
          <w:tcPr>
            <w:tcW w:w="932" w:type="pct"/>
          </w:tcPr>
          <w:p w14:paraId="222B1925" w14:textId="7528275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Uemori</w:t>
            </w:r>
            <w:proofErr w:type="spellEnd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 et al.</w:t>
            </w:r>
            <w:r w:rsidR="00AE4BB8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, </w:t>
            </w: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2008)</w:t>
            </w:r>
          </w:p>
        </w:tc>
      </w:tr>
      <w:tr w:rsidR="00302327" w:rsidRPr="00BB0A19" w14:paraId="3178489F" w14:textId="77777777" w:rsidTr="00C77B13">
        <w:trPr>
          <w:trHeight w:val="167"/>
        </w:trPr>
        <w:tc>
          <w:tcPr>
            <w:tcW w:w="616" w:type="pct"/>
          </w:tcPr>
          <w:p w14:paraId="72E5A951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PS1Ab2</w:t>
            </w:r>
          </w:p>
        </w:tc>
        <w:tc>
          <w:tcPr>
            <w:tcW w:w="447" w:type="pct"/>
          </w:tcPr>
          <w:p w14:paraId="6F9D71B3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Cry31Ab2</w:t>
            </w:r>
          </w:p>
        </w:tc>
        <w:tc>
          <w:tcPr>
            <w:tcW w:w="524" w:type="pct"/>
          </w:tcPr>
          <w:p w14:paraId="061FC1D0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Bt-31-5</w:t>
            </w:r>
          </w:p>
        </w:tc>
        <w:tc>
          <w:tcPr>
            <w:tcW w:w="372" w:type="pct"/>
          </w:tcPr>
          <w:p w14:paraId="0B5AFDB1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2,178</w:t>
            </w:r>
          </w:p>
        </w:tc>
        <w:tc>
          <w:tcPr>
            <w:tcW w:w="457" w:type="pct"/>
          </w:tcPr>
          <w:p w14:paraId="3CC31A76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82</w:t>
            </w:r>
          </w:p>
        </w:tc>
        <w:tc>
          <w:tcPr>
            <w:tcW w:w="448" w:type="pct"/>
          </w:tcPr>
          <w:p w14:paraId="23DAEC52" w14:textId="77777777" w:rsidR="00C77B13" w:rsidRPr="00BB0A19" w:rsidRDefault="000B45BE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---</w:t>
            </w:r>
          </w:p>
        </w:tc>
        <w:tc>
          <w:tcPr>
            <w:tcW w:w="602" w:type="pct"/>
          </w:tcPr>
          <w:p w14:paraId="20A8DC42" w14:textId="77777777" w:rsidR="00C77B13" w:rsidRPr="00BB0A19" w:rsidRDefault="00085AC8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proofErr w:type="spellStart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Proteinasa</w:t>
            </w:r>
            <w:proofErr w:type="spellEnd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 K</w:t>
            </w:r>
          </w:p>
        </w:tc>
        <w:tc>
          <w:tcPr>
            <w:tcW w:w="602" w:type="pct"/>
          </w:tcPr>
          <w:p w14:paraId="09169AFC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Vietnam</w:t>
            </w:r>
          </w:p>
        </w:tc>
        <w:tc>
          <w:tcPr>
            <w:tcW w:w="932" w:type="pct"/>
          </w:tcPr>
          <w:p w14:paraId="43446234" w14:textId="207A224E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Yasutake</w:t>
            </w:r>
            <w:proofErr w:type="spellEnd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 et al.</w:t>
            </w:r>
            <w:r w:rsidR="00AE4BB8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, </w:t>
            </w: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2008)</w:t>
            </w:r>
          </w:p>
        </w:tc>
      </w:tr>
      <w:tr w:rsidR="00302327" w:rsidRPr="00BB0A19" w14:paraId="38121845" w14:textId="77777777" w:rsidTr="00C77B13">
        <w:trPr>
          <w:trHeight w:val="167"/>
        </w:trPr>
        <w:tc>
          <w:tcPr>
            <w:tcW w:w="616" w:type="pct"/>
          </w:tcPr>
          <w:p w14:paraId="6E86CC88" w14:textId="77777777" w:rsidR="00C77B13" w:rsidRPr="00BB0A19" w:rsidRDefault="00D37C71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PS1A</w:t>
            </w:r>
            <w:r w:rsidR="00085AC8"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c</w:t>
            </w:r>
            <w:r w:rsidR="00AA4667"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47" w:type="pct"/>
          </w:tcPr>
          <w:p w14:paraId="44617644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Cry31Ac1</w:t>
            </w:r>
          </w:p>
        </w:tc>
        <w:tc>
          <w:tcPr>
            <w:tcW w:w="524" w:type="pct"/>
          </w:tcPr>
          <w:p w14:paraId="6A02E817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Bt-87-29</w:t>
            </w:r>
          </w:p>
        </w:tc>
        <w:tc>
          <w:tcPr>
            <w:tcW w:w="372" w:type="pct"/>
          </w:tcPr>
          <w:p w14:paraId="0C8EAEF3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2,331</w:t>
            </w:r>
          </w:p>
        </w:tc>
        <w:tc>
          <w:tcPr>
            <w:tcW w:w="457" w:type="pct"/>
          </w:tcPr>
          <w:p w14:paraId="58DA45AA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87</w:t>
            </w:r>
          </w:p>
        </w:tc>
        <w:tc>
          <w:tcPr>
            <w:tcW w:w="448" w:type="pct"/>
          </w:tcPr>
          <w:p w14:paraId="48AF7D19" w14:textId="77777777" w:rsidR="00C77B13" w:rsidRPr="00BB0A19" w:rsidRDefault="00C655A5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---</w:t>
            </w:r>
          </w:p>
        </w:tc>
        <w:tc>
          <w:tcPr>
            <w:tcW w:w="602" w:type="pct"/>
          </w:tcPr>
          <w:p w14:paraId="0F5F08F8" w14:textId="77777777" w:rsidR="00C77B13" w:rsidRPr="00BB0A19" w:rsidRDefault="00E2472A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proofErr w:type="spellStart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Proteinasa</w:t>
            </w:r>
            <w:proofErr w:type="spellEnd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 K</w:t>
            </w:r>
          </w:p>
        </w:tc>
        <w:tc>
          <w:tcPr>
            <w:tcW w:w="602" w:type="pct"/>
          </w:tcPr>
          <w:p w14:paraId="4BE7C040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Vietnam</w:t>
            </w:r>
          </w:p>
        </w:tc>
        <w:tc>
          <w:tcPr>
            <w:tcW w:w="932" w:type="pct"/>
          </w:tcPr>
          <w:p w14:paraId="14C72CE5" w14:textId="0882BAD1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Yasutake</w:t>
            </w:r>
            <w:proofErr w:type="spellEnd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 et al.</w:t>
            </w:r>
            <w:r w:rsidR="00AE4BB8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, </w:t>
            </w: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2008)</w:t>
            </w:r>
          </w:p>
        </w:tc>
      </w:tr>
      <w:tr w:rsidR="00302327" w:rsidRPr="00BB0A19" w14:paraId="515E66E8" w14:textId="77777777" w:rsidTr="00C77B13">
        <w:trPr>
          <w:trHeight w:val="167"/>
        </w:trPr>
        <w:tc>
          <w:tcPr>
            <w:tcW w:w="616" w:type="pct"/>
          </w:tcPr>
          <w:p w14:paraId="2939E90F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PS1Ac2</w:t>
            </w:r>
          </w:p>
        </w:tc>
        <w:tc>
          <w:tcPr>
            <w:tcW w:w="447" w:type="pct"/>
          </w:tcPr>
          <w:p w14:paraId="2DAE9DB2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Cry31Ac2</w:t>
            </w:r>
          </w:p>
        </w:tc>
        <w:tc>
          <w:tcPr>
            <w:tcW w:w="524" w:type="pct"/>
          </w:tcPr>
          <w:p w14:paraId="1EE486D0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B0462</w:t>
            </w:r>
          </w:p>
        </w:tc>
        <w:tc>
          <w:tcPr>
            <w:tcW w:w="372" w:type="pct"/>
          </w:tcPr>
          <w:p w14:paraId="4014A88A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2,331</w:t>
            </w:r>
          </w:p>
        </w:tc>
        <w:tc>
          <w:tcPr>
            <w:tcW w:w="457" w:type="pct"/>
          </w:tcPr>
          <w:p w14:paraId="73927AD7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87</w:t>
            </w:r>
          </w:p>
        </w:tc>
        <w:tc>
          <w:tcPr>
            <w:tcW w:w="448" w:type="pct"/>
          </w:tcPr>
          <w:p w14:paraId="557F7999" w14:textId="77777777" w:rsidR="00C77B13" w:rsidRPr="00BB0A19" w:rsidRDefault="00AA4667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15 y 607445</w:t>
            </w:r>
          </w:p>
        </w:tc>
        <w:tc>
          <w:tcPr>
            <w:tcW w:w="602" w:type="pct"/>
          </w:tcPr>
          <w:p w14:paraId="1668C737" w14:textId="77777777" w:rsidR="00C77B13" w:rsidRPr="00BB0A19" w:rsidRDefault="00AA4667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proofErr w:type="spellStart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Proteinasa</w:t>
            </w:r>
            <w:proofErr w:type="spellEnd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 K</w:t>
            </w:r>
          </w:p>
        </w:tc>
        <w:tc>
          <w:tcPr>
            <w:tcW w:w="602" w:type="pct"/>
          </w:tcPr>
          <w:p w14:paraId="4CAF3A48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Japón</w:t>
            </w:r>
          </w:p>
        </w:tc>
        <w:tc>
          <w:tcPr>
            <w:tcW w:w="932" w:type="pct"/>
          </w:tcPr>
          <w:p w14:paraId="795BC9EC" w14:textId="1A45AB69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Kuroda</w:t>
            </w:r>
            <w:proofErr w:type="spellEnd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 et al.</w:t>
            </w:r>
            <w:r w:rsidR="00AE4BB8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, </w:t>
            </w: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2013</w:t>
            </w:r>
            <w:r w:rsidR="000B45BE"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 – No publicado</w:t>
            </w:r>
            <w:r w:rsidR="00C81D09"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; </w:t>
            </w:r>
            <w:proofErr w:type="spellStart"/>
            <w:r w:rsidR="00C81D09"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Kuroda</w:t>
            </w:r>
            <w:proofErr w:type="spellEnd"/>
            <w:r w:rsidR="00C81D09"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 et al., </w:t>
            </w:r>
            <w:r w:rsidR="00AA4667"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2013</w:t>
            </w: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)</w:t>
            </w:r>
          </w:p>
        </w:tc>
      </w:tr>
      <w:tr w:rsidR="00302327" w:rsidRPr="00BB0A19" w14:paraId="2EAB867E" w14:textId="77777777" w:rsidTr="00C77B13">
        <w:trPr>
          <w:trHeight w:val="167"/>
        </w:trPr>
        <w:tc>
          <w:tcPr>
            <w:tcW w:w="616" w:type="pct"/>
          </w:tcPr>
          <w:p w14:paraId="2D9EBC02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PS1Ad1</w:t>
            </w:r>
          </w:p>
        </w:tc>
        <w:tc>
          <w:tcPr>
            <w:tcW w:w="447" w:type="pct"/>
          </w:tcPr>
          <w:p w14:paraId="3D9F5784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Cry31Ad1</w:t>
            </w:r>
          </w:p>
        </w:tc>
        <w:tc>
          <w:tcPr>
            <w:tcW w:w="524" w:type="pct"/>
          </w:tcPr>
          <w:p w14:paraId="24ED4509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64-1-94, M15, M019</w:t>
            </w:r>
          </w:p>
        </w:tc>
        <w:tc>
          <w:tcPr>
            <w:tcW w:w="372" w:type="pct"/>
          </w:tcPr>
          <w:p w14:paraId="3D7E3B31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2,262</w:t>
            </w:r>
          </w:p>
        </w:tc>
        <w:tc>
          <w:tcPr>
            <w:tcW w:w="457" w:type="pct"/>
          </w:tcPr>
          <w:p w14:paraId="2EB1A73C" w14:textId="77777777" w:rsidR="00C77B13" w:rsidRPr="00BB0A19" w:rsidRDefault="008979C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73</w:t>
            </w:r>
          </w:p>
        </w:tc>
        <w:tc>
          <w:tcPr>
            <w:tcW w:w="448" w:type="pct"/>
          </w:tcPr>
          <w:p w14:paraId="706979DE" w14:textId="77777777" w:rsidR="00C77B13" w:rsidRPr="00BB0A19" w:rsidRDefault="008979C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14 y 59</w:t>
            </w:r>
          </w:p>
        </w:tc>
        <w:tc>
          <w:tcPr>
            <w:tcW w:w="602" w:type="pct"/>
          </w:tcPr>
          <w:p w14:paraId="19752805" w14:textId="77777777" w:rsidR="00C77B13" w:rsidRPr="00BB0A19" w:rsidRDefault="008979C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Tripsina</w:t>
            </w:r>
          </w:p>
        </w:tc>
        <w:tc>
          <w:tcPr>
            <w:tcW w:w="602" w:type="pct"/>
          </w:tcPr>
          <w:p w14:paraId="3E8D10B9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Japón, Caribe, Canadá.</w:t>
            </w:r>
          </w:p>
        </w:tc>
        <w:tc>
          <w:tcPr>
            <w:tcW w:w="932" w:type="pct"/>
          </w:tcPr>
          <w:p w14:paraId="44C758EE" w14:textId="7DCD998E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Nagamatsu</w:t>
            </w:r>
            <w:proofErr w:type="spellEnd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 et al.</w:t>
            </w:r>
            <w:r w:rsidR="00AE4BB8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, </w:t>
            </w: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2010)</w:t>
            </w:r>
          </w:p>
        </w:tc>
      </w:tr>
      <w:tr w:rsidR="00302327" w:rsidRPr="00BB0A19" w14:paraId="2A96B386" w14:textId="77777777" w:rsidTr="00C77B13">
        <w:trPr>
          <w:trHeight w:val="167"/>
        </w:trPr>
        <w:tc>
          <w:tcPr>
            <w:tcW w:w="616" w:type="pct"/>
          </w:tcPr>
          <w:p w14:paraId="0553560F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PS2Aa1</w:t>
            </w:r>
          </w:p>
        </w:tc>
        <w:tc>
          <w:tcPr>
            <w:tcW w:w="447" w:type="pct"/>
          </w:tcPr>
          <w:p w14:paraId="69193F75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Cry46Aa1</w:t>
            </w:r>
          </w:p>
        </w:tc>
        <w:tc>
          <w:tcPr>
            <w:tcW w:w="524" w:type="pct"/>
          </w:tcPr>
          <w:p w14:paraId="08A46CAF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A1547, 4R2</w:t>
            </w:r>
          </w:p>
        </w:tc>
        <w:tc>
          <w:tcPr>
            <w:tcW w:w="372" w:type="pct"/>
          </w:tcPr>
          <w:p w14:paraId="26EA2EBF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1,014</w:t>
            </w:r>
          </w:p>
        </w:tc>
        <w:tc>
          <w:tcPr>
            <w:tcW w:w="457" w:type="pct"/>
          </w:tcPr>
          <w:p w14:paraId="01101F92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37</w:t>
            </w:r>
          </w:p>
        </w:tc>
        <w:tc>
          <w:tcPr>
            <w:tcW w:w="448" w:type="pct"/>
          </w:tcPr>
          <w:p w14:paraId="6297D0C5" w14:textId="77777777" w:rsidR="00C77B13" w:rsidRPr="00BB0A19" w:rsidRDefault="003A53F5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602" w:type="pct"/>
          </w:tcPr>
          <w:p w14:paraId="75310043" w14:textId="77777777" w:rsidR="00C77B13" w:rsidRPr="00BB0A19" w:rsidRDefault="00F654CE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proofErr w:type="spellStart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Proteinasa</w:t>
            </w:r>
            <w:proofErr w:type="spellEnd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 K</w:t>
            </w:r>
          </w:p>
        </w:tc>
        <w:tc>
          <w:tcPr>
            <w:tcW w:w="602" w:type="pct"/>
          </w:tcPr>
          <w:p w14:paraId="73E408D1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Japón, Estados Unidos.</w:t>
            </w:r>
          </w:p>
        </w:tc>
        <w:tc>
          <w:tcPr>
            <w:tcW w:w="932" w:type="pct"/>
          </w:tcPr>
          <w:p w14:paraId="0E332B25" w14:textId="5388E88D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Ito</w:t>
            </w:r>
            <w:proofErr w:type="spellEnd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 et al.</w:t>
            </w:r>
            <w:r w:rsidR="00AE4BB8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, </w:t>
            </w: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2004)</w:t>
            </w:r>
          </w:p>
          <w:p w14:paraId="5C0AEF99" w14:textId="464E4EC0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Brasseur</w:t>
            </w:r>
            <w:proofErr w:type="spellEnd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 et al.</w:t>
            </w:r>
            <w:r w:rsidR="00AE4BB8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, </w:t>
            </w: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2015)</w:t>
            </w:r>
          </w:p>
        </w:tc>
      </w:tr>
      <w:tr w:rsidR="00302327" w:rsidRPr="00BB0A19" w14:paraId="0A1B2415" w14:textId="77777777" w:rsidTr="00C77B13">
        <w:trPr>
          <w:trHeight w:val="167"/>
        </w:trPr>
        <w:tc>
          <w:tcPr>
            <w:tcW w:w="616" w:type="pct"/>
          </w:tcPr>
          <w:p w14:paraId="7271E794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PS2Aa2</w:t>
            </w:r>
          </w:p>
        </w:tc>
        <w:tc>
          <w:tcPr>
            <w:tcW w:w="447" w:type="pct"/>
          </w:tcPr>
          <w:p w14:paraId="16CE190C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Cry31Aa2</w:t>
            </w:r>
          </w:p>
        </w:tc>
        <w:tc>
          <w:tcPr>
            <w:tcW w:w="524" w:type="pct"/>
          </w:tcPr>
          <w:p w14:paraId="7BA393A2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A1470</w:t>
            </w:r>
          </w:p>
        </w:tc>
        <w:tc>
          <w:tcPr>
            <w:tcW w:w="372" w:type="pct"/>
          </w:tcPr>
          <w:p w14:paraId="4D63A97C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1,011</w:t>
            </w:r>
          </w:p>
        </w:tc>
        <w:tc>
          <w:tcPr>
            <w:tcW w:w="457" w:type="pct"/>
          </w:tcPr>
          <w:p w14:paraId="0369C8CD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37</w:t>
            </w:r>
          </w:p>
        </w:tc>
        <w:tc>
          <w:tcPr>
            <w:tcW w:w="448" w:type="pct"/>
          </w:tcPr>
          <w:p w14:paraId="0C491048" w14:textId="77777777" w:rsidR="00C77B13" w:rsidRPr="00BB0A19" w:rsidRDefault="00F654CE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---</w:t>
            </w:r>
          </w:p>
        </w:tc>
        <w:tc>
          <w:tcPr>
            <w:tcW w:w="602" w:type="pct"/>
          </w:tcPr>
          <w:p w14:paraId="6A024949" w14:textId="77777777" w:rsidR="00C77B13" w:rsidRPr="00BB0A19" w:rsidRDefault="00F654CE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---</w:t>
            </w:r>
          </w:p>
        </w:tc>
        <w:tc>
          <w:tcPr>
            <w:tcW w:w="602" w:type="pct"/>
          </w:tcPr>
          <w:p w14:paraId="74C25905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Japón</w:t>
            </w:r>
          </w:p>
        </w:tc>
        <w:tc>
          <w:tcPr>
            <w:tcW w:w="932" w:type="pct"/>
          </w:tcPr>
          <w:p w14:paraId="5EDE1D69" w14:textId="452FFA4F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(</w:t>
            </w:r>
            <w:r w:rsidR="00F654CE"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Ishikawa et al.</w:t>
            </w:r>
            <w:r w:rsidR="00AE4BB8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, </w:t>
            </w:r>
            <w:r w:rsidR="00F654CE"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2008 2013 – No publicado</w:t>
            </w: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)</w:t>
            </w:r>
          </w:p>
        </w:tc>
      </w:tr>
      <w:tr w:rsidR="00302327" w:rsidRPr="00BB0A19" w14:paraId="7BD61B97" w14:textId="77777777" w:rsidTr="00C77B13">
        <w:trPr>
          <w:trHeight w:val="167"/>
        </w:trPr>
        <w:tc>
          <w:tcPr>
            <w:tcW w:w="616" w:type="pct"/>
          </w:tcPr>
          <w:p w14:paraId="4E43F26D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PS2Ab1</w:t>
            </w:r>
          </w:p>
        </w:tc>
        <w:tc>
          <w:tcPr>
            <w:tcW w:w="447" w:type="pct"/>
          </w:tcPr>
          <w:p w14:paraId="1FB80D4D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Cry31Ab1</w:t>
            </w:r>
          </w:p>
        </w:tc>
        <w:tc>
          <w:tcPr>
            <w:tcW w:w="524" w:type="pct"/>
          </w:tcPr>
          <w:p w14:paraId="72E3044F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TK-E6</w:t>
            </w:r>
          </w:p>
        </w:tc>
        <w:tc>
          <w:tcPr>
            <w:tcW w:w="372" w:type="pct"/>
          </w:tcPr>
          <w:p w14:paraId="0A293387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912</w:t>
            </w:r>
          </w:p>
        </w:tc>
        <w:tc>
          <w:tcPr>
            <w:tcW w:w="457" w:type="pct"/>
          </w:tcPr>
          <w:p w14:paraId="69AA7A03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33</w:t>
            </w:r>
          </w:p>
        </w:tc>
        <w:tc>
          <w:tcPr>
            <w:tcW w:w="448" w:type="pct"/>
          </w:tcPr>
          <w:p w14:paraId="4C17B93A" w14:textId="77777777" w:rsidR="00C77B13" w:rsidRPr="00BB0A19" w:rsidRDefault="00C1039E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29</w:t>
            </w:r>
          </w:p>
        </w:tc>
        <w:tc>
          <w:tcPr>
            <w:tcW w:w="602" w:type="pct"/>
          </w:tcPr>
          <w:p w14:paraId="4529D4BD" w14:textId="77777777" w:rsidR="00C77B13" w:rsidRPr="00BB0A19" w:rsidRDefault="00C1039E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proofErr w:type="spellStart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Proteinasa</w:t>
            </w:r>
            <w:proofErr w:type="spellEnd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 K</w:t>
            </w:r>
          </w:p>
        </w:tc>
        <w:tc>
          <w:tcPr>
            <w:tcW w:w="602" w:type="pct"/>
          </w:tcPr>
          <w:p w14:paraId="70D33B5C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Japón</w:t>
            </w:r>
          </w:p>
        </w:tc>
        <w:tc>
          <w:tcPr>
            <w:tcW w:w="932" w:type="pct"/>
          </w:tcPr>
          <w:p w14:paraId="72993D6B" w14:textId="5CA28B61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Hayakawa</w:t>
            </w:r>
            <w:proofErr w:type="spellEnd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 et al.</w:t>
            </w:r>
            <w:r w:rsidR="00AE4BB8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, </w:t>
            </w: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2007)</w:t>
            </w:r>
          </w:p>
        </w:tc>
      </w:tr>
      <w:tr w:rsidR="00302327" w:rsidRPr="00BB0A19" w14:paraId="155D2202" w14:textId="77777777" w:rsidTr="00C77B13">
        <w:trPr>
          <w:trHeight w:val="167"/>
        </w:trPr>
        <w:tc>
          <w:tcPr>
            <w:tcW w:w="616" w:type="pct"/>
          </w:tcPr>
          <w:p w14:paraId="5FED7B72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PS3Aa1</w:t>
            </w:r>
          </w:p>
        </w:tc>
        <w:tc>
          <w:tcPr>
            <w:tcW w:w="447" w:type="pct"/>
          </w:tcPr>
          <w:p w14:paraId="34A5AD8A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Cry41Aa1</w:t>
            </w:r>
          </w:p>
        </w:tc>
        <w:tc>
          <w:tcPr>
            <w:tcW w:w="524" w:type="pct"/>
          </w:tcPr>
          <w:p w14:paraId="52FF5AE7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A1462</w:t>
            </w:r>
          </w:p>
        </w:tc>
        <w:tc>
          <w:tcPr>
            <w:tcW w:w="372" w:type="pct"/>
          </w:tcPr>
          <w:p w14:paraId="294F2C9B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2,475</w:t>
            </w:r>
          </w:p>
        </w:tc>
        <w:tc>
          <w:tcPr>
            <w:tcW w:w="457" w:type="pct"/>
          </w:tcPr>
          <w:p w14:paraId="5D6F043C" w14:textId="77777777" w:rsidR="00C77B13" w:rsidRPr="00BB0A19" w:rsidRDefault="006A57B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88</w:t>
            </w:r>
          </w:p>
        </w:tc>
        <w:tc>
          <w:tcPr>
            <w:tcW w:w="448" w:type="pct"/>
          </w:tcPr>
          <w:p w14:paraId="0702480B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64</w:t>
            </w:r>
          </w:p>
        </w:tc>
        <w:tc>
          <w:tcPr>
            <w:tcW w:w="602" w:type="pct"/>
          </w:tcPr>
          <w:p w14:paraId="7D928417" w14:textId="77777777" w:rsidR="00C77B13" w:rsidRPr="00BB0A19" w:rsidRDefault="005D7F0E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proofErr w:type="spellStart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Proteinasa</w:t>
            </w:r>
            <w:proofErr w:type="spellEnd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 K</w:t>
            </w:r>
          </w:p>
        </w:tc>
        <w:tc>
          <w:tcPr>
            <w:tcW w:w="602" w:type="pct"/>
          </w:tcPr>
          <w:p w14:paraId="78E26C19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Japón</w:t>
            </w:r>
          </w:p>
        </w:tc>
        <w:tc>
          <w:tcPr>
            <w:tcW w:w="932" w:type="pct"/>
          </w:tcPr>
          <w:p w14:paraId="215A0421" w14:textId="62C9EA8B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Yamashita</w:t>
            </w:r>
            <w:proofErr w:type="spellEnd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 et al.</w:t>
            </w:r>
            <w:r w:rsidR="00AE4BB8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, </w:t>
            </w: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2005)</w:t>
            </w:r>
          </w:p>
        </w:tc>
      </w:tr>
      <w:tr w:rsidR="00302327" w:rsidRPr="00BB0A19" w14:paraId="23845459" w14:textId="77777777" w:rsidTr="00C77B13">
        <w:trPr>
          <w:trHeight w:val="167"/>
        </w:trPr>
        <w:tc>
          <w:tcPr>
            <w:tcW w:w="616" w:type="pct"/>
          </w:tcPr>
          <w:p w14:paraId="30EE6D29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PS3Ab1</w:t>
            </w:r>
          </w:p>
        </w:tc>
        <w:tc>
          <w:tcPr>
            <w:tcW w:w="447" w:type="pct"/>
          </w:tcPr>
          <w:p w14:paraId="45DE8DD8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Cry41Ab1</w:t>
            </w:r>
          </w:p>
        </w:tc>
        <w:tc>
          <w:tcPr>
            <w:tcW w:w="524" w:type="pct"/>
          </w:tcPr>
          <w:p w14:paraId="05F46A0B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A1462</w:t>
            </w:r>
          </w:p>
        </w:tc>
        <w:tc>
          <w:tcPr>
            <w:tcW w:w="372" w:type="pct"/>
          </w:tcPr>
          <w:p w14:paraId="0C94E1EB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2,487</w:t>
            </w:r>
          </w:p>
        </w:tc>
        <w:tc>
          <w:tcPr>
            <w:tcW w:w="457" w:type="pct"/>
          </w:tcPr>
          <w:p w14:paraId="46ABB782" w14:textId="77777777" w:rsidR="00C77B13" w:rsidRPr="00BB0A19" w:rsidRDefault="008979C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448" w:type="pct"/>
          </w:tcPr>
          <w:p w14:paraId="44ABC67A" w14:textId="77777777" w:rsidR="00C77B13" w:rsidRPr="00BB0A19" w:rsidRDefault="008979C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---</w:t>
            </w:r>
          </w:p>
        </w:tc>
        <w:tc>
          <w:tcPr>
            <w:tcW w:w="602" w:type="pct"/>
          </w:tcPr>
          <w:p w14:paraId="0CE9FE68" w14:textId="77777777" w:rsidR="00C77B13" w:rsidRPr="00BB0A19" w:rsidRDefault="008979C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Tripsina</w:t>
            </w:r>
          </w:p>
        </w:tc>
        <w:tc>
          <w:tcPr>
            <w:tcW w:w="602" w:type="pct"/>
          </w:tcPr>
          <w:p w14:paraId="07D18538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Japón</w:t>
            </w:r>
          </w:p>
        </w:tc>
        <w:tc>
          <w:tcPr>
            <w:tcW w:w="932" w:type="pct"/>
          </w:tcPr>
          <w:p w14:paraId="0BF079FB" w14:textId="7737BC52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Nagamatsu</w:t>
            </w:r>
            <w:proofErr w:type="spellEnd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 et al.</w:t>
            </w:r>
            <w:r w:rsidR="00AE4BB8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, </w:t>
            </w: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2010)</w:t>
            </w:r>
          </w:p>
        </w:tc>
      </w:tr>
      <w:tr w:rsidR="00302327" w:rsidRPr="00BB0A19" w14:paraId="2AAE4D3B" w14:textId="77777777" w:rsidTr="00C77B13">
        <w:trPr>
          <w:trHeight w:val="167"/>
        </w:trPr>
        <w:tc>
          <w:tcPr>
            <w:tcW w:w="616" w:type="pct"/>
          </w:tcPr>
          <w:p w14:paraId="26A49CB8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PS4Aa1</w:t>
            </w:r>
          </w:p>
        </w:tc>
        <w:tc>
          <w:tcPr>
            <w:tcW w:w="447" w:type="pct"/>
          </w:tcPr>
          <w:p w14:paraId="141D1623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Cry45Aa1</w:t>
            </w:r>
          </w:p>
        </w:tc>
        <w:tc>
          <w:tcPr>
            <w:tcW w:w="524" w:type="pct"/>
          </w:tcPr>
          <w:p w14:paraId="3AE707A5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A1470, </w:t>
            </w: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lastRenderedPageBreak/>
              <w:t>T98+</w:t>
            </w:r>
          </w:p>
        </w:tc>
        <w:tc>
          <w:tcPr>
            <w:tcW w:w="372" w:type="pct"/>
          </w:tcPr>
          <w:p w14:paraId="4C1D10FE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lastRenderedPageBreak/>
              <w:t>2,487</w:t>
            </w:r>
          </w:p>
        </w:tc>
        <w:tc>
          <w:tcPr>
            <w:tcW w:w="457" w:type="pct"/>
          </w:tcPr>
          <w:p w14:paraId="1221C821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448" w:type="pct"/>
          </w:tcPr>
          <w:p w14:paraId="35074406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26.8</w:t>
            </w:r>
          </w:p>
        </w:tc>
        <w:tc>
          <w:tcPr>
            <w:tcW w:w="602" w:type="pct"/>
          </w:tcPr>
          <w:p w14:paraId="72C97032" w14:textId="77777777" w:rsidR="00C77B13" w:rsidRPr="00BB0A19" w:rsidRDefault="005E7DA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Pepsina </w:t>
            </w:r>
            <w:proofErr w:type="spellStart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ó</w:t>
            </w:r>
            <w:proofErr w:type="spellEnd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lastRenderedPageBreak/>
              <w:t>Proteinasa</w:t>
            </w:r>
            <w:proofErr w:type="spellEnd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 K</w:t>
            </w:r>
          </w:p>
        </w:tc>
        <w:tc>
          <w:tcPr>
            <w:tcW w:w="602" w:type="pct"/>
          </w:tcPr>
          <w:p w14:paraId="34E21C16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lastRenderedPageBreak/>
              <w:t>Japón</w:t>
            </w:r>
          </w:p>
        </w:tc>
        <w:tc>
          <w:tcPr>
            <w:tcW w:w="932" w:type="pct"/>
          </w:tcPr>
          <w:p w14:paraId="615C3D73" w14:textId="30409039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Okomura</w:t>
            </w:r>
            <w:proofErr w:type="spellEnd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 </w:t>
            </w: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lastRenderedPageBreak/>
              <w:t>et al.</w:t>
            </w:r>
            <w:r w:rsidR="00AE4BB8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, </w:t>
            </w: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2004)</w:t>
            </w:r>
          </w:p>
        </w:tc>
      </w:tr>
      <w:tr w:rsidR="00302327" w:rsidRPr="00BB0A19" w14:paraId="3F77BFD7" w14:textId="77777777" w:rsidTr="00C77B13">
        <w:trPr>
          <w:trHeight w:val="167"/>
        </w:trPr>
        <w:tc>
          <w:tcPr>
            <w:tcW w:w="616" w:type="pct"/>
          </w:tcPr>
          <w:p w14:paraId="7BD58BD9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lastRenderedPageBreak/>
              <w:t>PS5Aa1</w:t>
            </w:r>
          </w:p>
        </w:tc>
        <w:tc>
          <w:tcPr>
            <w:tcW w:w="447" w:type="pct"/>
          </w:tcPr>
          <w:p w14:paraId="4A63059C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Cry64Aa1</w:t>
            </w:r>
          </w:p>
        </w:tc>
        <w:tc>
          <w:tcPr>
            <w:tcW w:w="524" w:type="pct"/>
          </w:tcPr>
          <w:p w14:paraId="53DAFC3A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A1100</w:t>
            </w:r>
          </w:p>
        </w:tc>
        <w:tc>
          <w:tcPr>
            <w:tcW w:w="372" w:type="pct"/>
          </w:tcPr>
          <w:p w14:paraId="130B0CA6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918</w:t>
            </w:r>
          </w:p>
        </w:tc>
        <w:tc>
          <w:tcPr>
            <w:tcW w:w="457" w:type="pct"/>
          </w:tcPr>
          <w:p w14:paraId="29F0EC09" w14:textId="77777777" w:rsidR="00C77B13" w:rsidRPr="00BB0A19" w:rsidRDefault="00D37C71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33</w:t>
            </w:r>
          </w:p>
        </w:tc>
        <w:tc>
          <w:tcPr>
            <w:tcW w:w="448" w:type="pct"/>
          </w:tcPr>
          <w:p w14:paraId="1A9BE3CC" w14:textId="77777777" w:rsidR="00C77B13" w:rsidRPr="00BB0A19" w:rsidRDefault="00D37C71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602" w:type="pct"/>
          </w:tcPr>
          <w:p w14:paraId="697ECA5F" w14:textId="77777777" w:rsidR="00C77B13" w:rsidRPr="00BB0A19" w:rsidRDefault="00D37C71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proofErr w:type="spellStart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Proteinasa</w:t>
            </w:r>
            <w:proofErr w:type="spellEnd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 K</w:t>
            </w:r>
          </w:p>
        </w:tc>
        <w:tc>
          <w:tcPr>
            <w:tcW w:w="602" w:type="pct"/>
          </w:tcPr>
          <w:p w14:paraId="4026805E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Japón</w:t>
            </w:r>
          </w:p>
        </w:tc>
        <w:tc>
          <w:tcPr>
            <w:tcW w:w="932" w:type="pct"/>
          </w:tcPr>
          <w:p w14:paraId="20177888" w14:textId="37E9ACE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(</w:t>
            </w:r>
            <w:proofErr w:type="spellStart"/>
            <w:r w:rsidR="00BF4EC0"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Ekino</w:t>
            </w:r>
            <w:proofErr w:type="spellEnd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 et al.</w:t>
            </w:r>
            <w:r w:rsidR="00AE4BB8">
              <w:rPr>
                <w:rFonts w:ascii="Optimum" w:hAnsi="Optimum"/>
                <w:color w:val="000000" w:themeColor="text1"/>
                <w:sz w:val="20"/>
                <w:szCs w:val="20"/>
              </w:rPr>
              <w:t>,</w:t>
            </w: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 2014)</w:t>
            </w:r>
          </w:p>
        </w:tc>
      </w:tr>
      <w:tr w:rsidR="00302327" w:rsidRPr="00BB0A19" w14:paraId="16AE8FD3" w14:textId="77777777" w:rsidTr="00C77B13">
        <w:trPr>
          <w:trHeight w:val="167"/>
        </w:trPr>
        <w:tc>
          <w:tcPr>
            <w:tcW w:w="616" w:type="pct"/>
          </w:tcPr>
          <w:p w14:paraId="70076B0D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PS6Aa1</w:t>
            </w:r>
          </w:p>
        </w:tc>
        <w:tc>
          <w:tcPr>
            <w:tcW w:w="447" w:type="pct"/>
          </w:tcPr>
          <w:p w14:paraId="67A2CAA8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Cry63Aa1</w:t>
            </w:r>
          </w:p>
        </w:tc>
        <w:tc>
          <w:tcPr>
            <w:tcW w:w="524" w:type="pct"/>
          </w:tcPr>
          <w:p w14:paraId="6B456F76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64-1-94, M15, 1019</w:t>
            </w:r>
          </w:p>
        </w:tc>
        <w:tc>
          <w:tcPr>
            <w:tcW w:w="372" w:type="pct"/>
          </w:tcPr>
          <w:p w14:paraId="61D1F94D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2,259</w:t>
            </w:r>
          </w:p>
        </w:tc>
        <w:tc>
          <w:tcPr>
            <w:tcW w:w="457" w:type="pct"/>
          </w:tcPr>
          <w:p w14:paraId="4F55ED7E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85</w:t>
            </w:r>
          </w:p>
        </w:tc>
        <w:tc>
          <w:tcPr>
            <w:tcW w:w="448" w:type="pct"/>
          </w:tcPr>
          <w:p w14:paraId="2E84D18B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14 y 59</w:t>
            </w:r>
          </w:p>
        </w:tc>
        <w:tc>
          <w:tcPr>
            <w:tcW w:w="602" w:type="pct"/>
          </w:tcPr>
          <w:p w14:paraId="38678203" w14:textId="77777777" w:rsidR="00C77B13" w:rsidRPr="00BB0A19" w:rsidRDefault="008979C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Tripsina</w:t>
            </w:r>
          </w:p>
        </w:tc>
        <w:tc>
          <w:tcPr>
            <w:tcW w:w="602" w:type="pct"/>
          </w:tcPr>
          <w:p w14:paraId="75F36FA0" w14:textId="77777777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Japón, Caribe, Canadá.</w:t>
            </w:r>
          </w:p>
        </w:tc>
        <w:tc>
          <w:tcPr>
            <w:tcW w:w="932" w:type="pct"/>
          </w:tcPr>
          <w:p w14:paraId="170E325B" w14:textId="1A9AFDBA" w:rsidR="00C77B13" w:rsidRPr="00BB0A19" w:rsidRDefault="00C77B13" w:rsidP="000F45CE">
            <w:pPr>
              <w:pStyle w:val="Default"/>
              <w:jc w:val="both"/>
              <w:rPr>
                <w:rFonts w:ascii="Optimum" w:hAnsi="Optimum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Nagamatsu</w:t>
            </w:r>
            <w:proofErr w:type="spellEnd"/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 et al.</w:t>
            </w:r>
            <w:r w:rsidR="00AE4BB8">
              <w:rPr>
                <w:rFonts w:ascii="Optimum" w:hAnsi="Optimum"/>
                <w:color w:val="000000" w:themeColor="text1"/>
                <w:sz w:val="20"/>
                <w:szCs w:val="20"/>
              </w:rPr>
              <w:t xml:space="preserve">, </w:t>
            </w:r>
            <w:r w:rsidRPr="00BB0A19">
              <w:rPr>
                <w:rFonts w:ascii="Optimum" w:hAnsi="Optimum"/>
                <w:color w:val="000000" w:themeColor="text1"/>
                <w:sz w:val="20"/>
                <w:szCs w:val="20"/>
              </w:rPr>
              <w:t>2010)</w:t>
            </w:r>
          </w:p>
        </w:tc>
      </w:tr>
    </w:tbl>
    <w:p w14:paraId="41D03F0F" w14:textId="177C6294" w:rsidR="00D11D46" w:rsidRPr="00BB0A19" w:rsidRDefault="00F97A42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  <w:r w:rsidRPr="00B35438">
        <w:rPr>
          <w:rFonts w:ascii="Optimum" w:hAnsi="Optimum" w:cs="Arial"/>
          <w:b/>
          <w:color w:val="000000" w:themeColor="text1"/>
          <w:sz w:val="20"/>
          <w:szCs w:val="20"/>
        </w:rPr>
        <w:t>Tabla 1.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C</w:t>
      </w:r>
      <w:r w:rsidR="002564C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lasificación y </w:t>
      </w:r>
      <w:r w:rsidR="00D11D46" w:rsidRPr="00BB0A19">
        <w:rPr>
          <w:rFonts w:ascii="Optimum" w:hAnsi="Optimum" w:cs="Arial"/>
          <w:color w:val="000000" w:themeColor="text1"/>
          <w:sz w:val="20"/>
          <w:szCs w:val="20"/>
        </w:rPr>
        <w:t>carac</w:t>
      </w:r>
      <w:r w:rsidR="002564C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terísticas </w:t>
      </w:r>
      <w:r w:rsidR="00C655A5" w:rsidRPr="00BB0A19">
        <w:rPr>
          <w:rFonts w:ascii="Optimum" w:hAnsi="Optimum" w:cs="Arial"/>
          <w:color w:val="000000" w:themeColor="text1"/>
          <w:sz w:val="20"/>
          <w:szCs w:val="20"/>
        </w:rPr>
        <w:t>de proteínas PS. (---) No dete</w:t>
      </w:r>
      <w:r w:rsidR="005E7DA3" w:rsidRPr="00BB0A19">
        <w:rPr>
          <w:rFonts w:ascii="Optimum" w:hAnsi="Optimum" w:cs="Arial"/>
          <w:color w:val="000000" w:themeColor="text1"/>
          <w:sz w:val="20"/>
          <w:szCs w:val="20"/>
        </w:rPr>
        <w:t>rminado</w:t>
      </w:r>
      <w:r w:rsidR="00C655A5" w:rsidRPr="00BB0A19">
        <w:rPr>
          <w:rFonts w:ascii="Optimum" w:hAnsi="Optimum" w:cs="Arial"/>
          <w:color w:val="000000" w:themeColor="text1"/>
          <w:sz w:val="20"/>
          <w:szCs w:val="20"/>
        </w:rPr>
        <w:t>. (</w:t>
      </w:r>
      <w:r w:rsidR="00EE49C7" w:rsidRPr="00BB0A19">
        <w:rPr>
          <w:rFonts w:ascii="Optimum" w:hAnsi="Optimum" w:cs="Arial"/>
          <w:color w:val="000000" w:themeColor="text1"/>
          <w:sz w:val="20"/>
          <w:szCs w:val="20"/>
        </w:rPr>
        <w:t>García</w:t>
      </w:r>
      <w:r w:rsidR="00C655A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2016; </w:t>
      </w:r>
      <w:proofErr w:type="spellStart"/>
      <w:r w:rsidR="00C655A5" w:rsidRPr="00BB0A19">
        <w:rPr>
          <w:rFonts w:ascii="Optimum" w:hAnsi="Optimum" w:cs="Arial"/>
          <w:color w:val="000000" w:themeColor="text1"/>
          <w:sz w:val="20"/>
          <w:szCs w:val="20"/>
        </w:rPr>
        <w:t>Okomura</w:t>
      </w:r>
      <w:proofErr w:type="spellEnd"/>
      <w:r w:rsidR="00C655A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C655A5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C655A5" w:rsidRPr="00BB0A19">
        <w:rPr>
          <w:rFonts w:ascii="Optimum" w:hAnsi="Optimum" w:cs="Arial"/>
          <w:color w:val="000000" w:themeColor="text1"/>
          <w:sz w:val="20"/>
          <w:szCs w:val="20"/>
        </w:rPr>
        <w:t>., 2013)</w:t>
      </w:r>
    </w:p>
    <w:p w14:paraId="6D0FFF22" w14:textId="77777777" w:rsidR="00C655A5" w:rsidRPr="00BB0A19" w:rsidRDefault="00C655A5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</w:p>
    <w:p w14:paraId="19BBAFA5" w14:textId="0A6C8EB8" w:rsidR="003B1485" w:rsidRPr="00BB0A19" w:rsidRDefault="007158FF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Para esta revisión se construyó un </w:t>
      </w:r>
      <w:proofErr w:type="spellStart"/>
      <w:r w:rsidR="00F27982" w:rsidRPr="00BB0A19">
        <w:rPr>
          <w:rFonts w:ascii="Optimum" w:hAnsi="Optimum" w:cs="Arial"/>
          <w:color w:val="000000" w:themeColor="text1"/>
          <w:sz w:val="20"/>
          <w:szCs w:val="20"/>
        </w:rPr>
        <w:t>dend</w:t>
      </w:r>
      <w:r w:rsidR="00E42E5F" w:rsidRPr="00BB0A19">
        <w:rPr>
          <w:rFonts w:ascii="Optimum" w:hAnsi="Optimum" w:cs="Arial"/>
          <w:color w:val="000000" w:themeColor="text1"/>
          <w:sz w:val="20"/>
          <w:szCs w:val="20"/>
        </w:rPr>
        <w:t>r</w:t>
      </w:r>
      <w:r w:rsidR="00F27982" w:rsidRPr="00BB0A19">
        <w:rPr>
          <w:rFonts w:ascii="Optimum" w:hAnsi="Optimum" w:cs="Arial"/>
          <w:color w:val="000000" w:themeColor="text1"/>
          <w:sz w:val="20"/>
          <w:szCs w:val="20"/>
        </w:rPr>
        <w:t>ograma</w:t>
      </w:r>
      <w:proofErr w:type="spellEnd"/>
      <w:r w:rsidR="004E70D1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con secuencias</w:t>
      </w:r>
      <w:r w:rsidR="008F0D82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PS</w:t>
      </w:r>
      <w:r w:rsidR="004E70D1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B526A3" w:rsidRPr="00BB0A19">
        <w:rPr>
          <w:rFonts w:ascii="Optimum" w:hAnsi="Optimum" w:cs="Arial"/>
          <w:color w:val="000000" w:themeColor="text1"/>
          <w:sz w:val="20"/>
          <w:szCs w:val="20"/>
        </w:rPr>
        <w:t>rep</w:t>
      </w:r>
      <w:r w:rsidR="008F0D82" w:rsidRPr="00BB0A19">
        <w:rPr>
          <w:rFonts w:ascii="Optimum" w:hAnsi="Optimum" w:cs="Arial"/>
          <w:color w:val="000000" w:themeColor="text1"/>
          <w:sz w:val="20"/>
          <w:szCs w:val="20"/>
        </w:rPr>
        <w:t>o</w:t>
      </w:r>
      <w:r w:rsidR="00B526A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rtadas en </w:t>
      </w:r>
      <w:proofErr w:type="spellStart"/>
      <w:r w:rsidR="00B526A3" w:rsidRPr="00BB0A19">
        <w:rPr>
          <w:rFonts w:ascii="Optimum" w:hAnsi="Optimum" w:cs="Arial"/>
          <w:color w:val="000000" w:themeColor="text1"/>
          <w:sz w:val="20"/>
          <w:szCs w:val="20"/>
        </w:rPr>
        <w:t>G</w:t>
      </w:r>
      <w:r w:rsidR="008F0D82" w:rsidRPr="00BB0A19">
        <w:rPr>
          <w:rFonts w:ascii="Optimum" w:hAnsi="Optimum" w:cs="Arial"/>
          <w:color w:val="000000" w:themeColor="text1"/>
          <w:sz w:val="20"/>
          <w:szCs w:val="20"/>
        </w:rPr>
        <w:t>en</w:t>
      </w:r>
      <w:r w:rsidR="00B81DB0" w:rsidRPr="00BB0A19">
        <w:rPr>
          <w:rFonts w:ascii="Optimum" w:hAnsi="Optimum" w:cs="Arial"/>
          <w:color w:val="000000" w:themeColor="text1"/>
          <w:sz w:val="20"/>
          <w:szCs w:val="20"/>
        </w:rPr>
        <w:t>B</w:t>
      </w:r>
      <w:r w:rsidR="00B526A3" w:rsidRPr="00BB0A19">
        <w:rPr>
          <w:rFonts w:ascii="Optimum" w:hAnsi="Optimum" w:cs="Arial"/>
          <w:color w:val="000000" w:themeColor="text1"/>
          <w:sz w:val="20"/>
          <w:szCs w:val="20"/>
        </w:rPr>
        <w:t>ank</w:t>
      </w:r>
      <w:proofErr w:type="spellEnd"/>
      <w:r w:rsidR="008F0D82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con el respectivo número de acceso indicado en </w:t>
      </w:r>
      <w:r w:rsidR="009A127C" w:rsidRPr="00BB0A19">
        <w:rPr>
          <w:rFonts w:ascii="Optimum" w:hAnsi="Optimum" w:cs="Arial"/>
          <w:color w:val="000000" w:themeColor="text1"/>
          <w:sz w:val="20"/>
          <w:szCs w:val="20"/>
        </w:rPr>
        <w:t xml:space="preserve">las etiquetas de cada terminal </w:t>
      </w:r>
      <w:r w:rsidR="008F0D82" w:rsidRPr="00BB0A19">
        <w:rPr>
          <w:rFonts w:ascii="Optimum" w:hAnsi="Optimum" w:cs="Arial"/>
          <w:color w:val="000000" w:themeColor="text1"/>
          <w:sz w:val="20"/>
          <w:szCs w:val="20"/>
        </w:rPr>
        <w:t>(</w:t>
      </w:r>
      <w:r w:rsidR="005C3EB4">
        <w:rPr>
          <w:rFonts w:ascii="Optimum" w:hAnsi="Optimum" w:cs="Arial"/>
          <w:color w:val="000000" w:themeColor="text1"/>
          <w:sz w:val="20"/>
          <w:szCs w:val="20"/>
        </w:rPr>
        <w:t>f</w:t>
      </w:r>
      <w:r w:rsidR="008F0D82" w:rsidRPr="00BB0A19">
        <w:rPr>
          <w:rFonts w:ascii="Optimum" w:hAnsi="Optimum" w:cs="Arial"/>
          <w:color w:val="000000" w:themeColor="text1"/>
          <w:sz w:val="20"/>
          <w:szCs w:val="20"/>
        </w:rPr>
        <w:t>igura 1)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>.</w:t>
      </w:r>
      <w:r w:rsidR="00B633F2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Se puede</w:t>
      </w:r>
      <w:r w:rsidR="00B81DB0" w:rsidRPr="00BB0A19">
        <w:rPr>
          <w:rFonts w:ascii="Optimum" w:hAnsi="Optimum" w:cs="Arial"/>
          <w:color w:val="000000" w:themeColor="text1"/>
          <w:sz w:val="20"/>
          <w:szCs w:val="20"/>
        </w:rPr>
        <w:t>,</w:t>
      </w:r>
      <w:r w:rsidR="00B633F2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B81DB0" w:rsidRPr="00BB0A19">
        <w:rPr>
          <w:rFonts w:ascii="Optimum" w:hAnsi="Optimum" w:cs="Arial"/>
          <w:color w:val="000000" w:themeColor="text1"/>
          <w:sz w:val="20"/>
          <w:szCs w:val="20"/>
        </w:rPr>
        <w:t>en</w:t>
      </w:r>
      <w:r w:rsidR="00B633F2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esta figura</w:t>
      </w:r>
      <w:r w:rsidR="00B81DB0" w:rsidRPr="00BB0A19">
        <w:rPr>
          <w:rFonts w:ascii="Optimum" w:hAnsi="Optimum" w:cs="Arial"/>
          <w:color w:val="000000" w:themeColor="text1"/>
          <w:sz w:val="20"/>
          <w:szCs w:val="20"/>
        </w:rPr>
        <w:t>,</w:t>
      </w:r>
      <w:r w:rsidR="00B633F2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observar la</w:t>
      </w:r>
      <w:r w:rsidR="001D13A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identidad entre las secuencias de am</w:t>
      </w:r>
      <w:r w:rsidR="00E42E5F" w:rsidRPr="00BB0A19">
        <w:rPr>
          <w:rFonts w:ascii="Optimum" w:hAnsi="Optimum" w:cs="Arial"/>
          <w:color w:val="000000" w:themeColor="text1"/>
          <w:sz w:val="20"/>
          <w:szCs w:val="20"/>
        </w:rPr>
        <w:t xml:space="preserve">inoácidos de cada </w:t>
      </w:r>
      <w:proofErr w:type="spellStart"/>
      <w:r w:rsidR="00E42E5F" w:rsidRPr="00BB0A19">
        <w:rPr>
          <w:rFonts w:ascii="Optimum" w:hAnsi="Optimum" w:cs="Arial"/>
          <w:color w:val="000000" w:themeColor="text1"/>
          <w:sz w:val="20"/>
          <w:szCs w:val="20"/>
        </w:rPr>
        <w:t>par</w:t>
      </w:r>
      <w:r w:rsidR="009A127C" w:rsidRPr="00BB0A19">
        <w:rPr>
          <w:rFonts w:ascii="Optimum" w:hAnsi="Optimum" w:cs="Arial"/>
          <w:color w:val="000000" w:themeColor="text1"/>
          <w:sz w:val="20"/>
          <w:szCs w:val="20"/>
        </w:rPr>
        <w:t>asporina</w:t>
      </w:r>
      <w:proofErr w:type="spellEnd"/>
      <w:r w:rsidR="00E81A39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ya que </w:t>
      </w:r>
      <w:r w:rsidR="000D6422" w:rsidRPr="00BB0A19">
        <w:rPr>
          <w:rFonts w:ascii="Optimum" w:hAnsi="Optimum" w:cs="Arial"/>
          <w:color w:val="000000" w:themeColor="text1"/>
          <w:sz w:val="20"/>
          <w:szCs w:val="20"/>
        </w:rPr>
        <w:t xml:space="preserve">con </w:t>
      </w:r>
      <w:r w:rsidR="003213AD" w:rsidRPr="00BB0A19">
        <w:rPr>
          <w:rFonts w:ascii="Optimum" w:hAnsi="Optimum" w:cs="Arial"/>
          <w:color w:val="000000" w:themeColor="text1"/>
          <w:sz w:val="20"/>
          <w:szCs w:val="20"/>
        </w:rPr>
        <w:t xml:space="preserve">un mismo </w:t>
      </w:r>
      <w:r w:rsidR="00E81A39" w:rsidRPr="00BB0A19">
        <w:rPr>
          <w:rFonts w:ascii="Optimum" w:hAnsi="Optimum" w:cs="Arial"/>
          <w:color w:val="000000" w:themeColor="text1"/>
          <w:sz w:val="20"/>
          <w:szCs w:val="20"/>
        </w:rPr>
        <w:t>color</w:t>
      </w:r>
      <w:r w:rsidR="009A127C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se observa </w:t>
      </w:r>
      <w:r w:rsidR="003213AD" w:rsidRPr="00BB0A19">
        <w:rPr>
          <w:rFonts w:ascii="Optimum" w:hAnsi="Optimum" w:cs="Arial"/>
          <w:color w:val="000000" w:themeColor="text1"/>
          <w:sz w:val="20"/>
          <w:szCs w:val="20"/>
        </w:rPr>
        <w:t xml:space="preserve">el agrupamiento por </w:t>
      </w:r>
      <w:r w:rsidR="006E7A15" w:rsidRPr="00BB0A19">
        <w:rPr>
          <w:rFonts w:ascii="Optimum" w:hAnsi="Optimum" w:cs="Arial"/>
          <w:color w:val="000000" w:themeColor="text1"/>
          <w:sz w:val="20"/>
          <w:szCs w:val="20"/>
        </w:rPr>
        <w:t>homología</w:t>
      </w:r>
      <w:r w:rsidR="006A67EE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entre las </w:t>
      </w:r>
      <w:r w:rsidR="003B1485" w:rsidRPr="00BB0A19">
        <w:rPr>
          <w:rFonts w:ascii="Optimum" w:hAnsi="Optimum" w:cs="Arial"/>
          <w:color w:val="000000" w:themeColor="text1"/>
          <w:sz w:val="20"/>
          <w:szCs w:val="20"/>
        </w:rPr>
        <w:t>PS</w:t>
      </w:r>
      <w:r w:rsidR="001D13A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y la </w:t>
      </w:r>
      <w:r w:rsidR="006E7A15" w:rsidRPr="00BB0A19">
        <w:rPr>
          <w:rFonts w:ascii="Optimum" w:hAnsi="Optimum" w:cs="Arial"/>
          <w:color w:val="000000" w:themeColor="text1"/>
          <w:sz w:val="20"/>
          <w:szCs w:val="20"/>
        </w:rPr>
        <w:t>baja homología</w:t>
      </w:r>
      <w:r w:rsidR="001D13A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entre cada grupo</w:t>
      </w:r>
      <w:r w:rsidR="003B1485" w:rsidRPr="00BB0A19">
        <w:rPr>
          <w:rFonts w:ascii="Optimum" w:hAnsi="Optimum" w:cs="Arial"/>
          <w:color w:val="000000" w:themeColor="text1"/>
          <w:sz w:val="20"/>
          <w:szCs w:val="20"/>
        </w:rPr>
        <w:t>,</w:t>
      </w:r>
      <w:r w:rsidR="00E42E5F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lo cual</w:t>
      </w:r>
      <w:r w:rsidR="001D13A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sugiere que este tipo de proteínas son altamente he</w:t>
      </w:r>
      <w:r w:rsidR="00612936" w:rsidRPr="00BB0A19">
        <w:rPr>
          <w:rFonts w:ascii="Optimum" w:hAnsi="Optimum" w:cs="Arial"/>
          <w:color w:val="000000" w:themeColor="text1"/>
          <w:sz w:val="20"/>
          <w:szCs w:val="20"/>
        </w:rPr>
        <w:t>terogéneas (</w:t>
      </w:r>
      <w:proofErr w:type="spellStart"/>
      <w:r w:rsidR="000D7938" w:rsidRPr="00BB0A19">
        <w:rPr>
          <w:rFonts w:ascii="Optimum" w:hAnsi="Optimum" w:cs="Arial"/>
          <w:color w:val="000000" w:themeColor="text1"/>
          <w:sz w:val="20"/>
          <w:szCs w:val="20"/>
        </w:rPr>
        <w:t>Ohba</w:t>
      </w:r>
      <w:proofErr w:type="spellEnd"/>
      <w:r w:rsidR="000D7938" w:rsidRPr="00BB0A19">
        <w:rPr>
          <w:rFonts w:ascii="Optimum" w:hAnsi="Optimum" w:cs="Arial"/>
          <w:color w:val="000000" w:themeColor="text1"/>
          <w:sz w:val="20"/>
          <w:szCs w:val="20"/>
        </w:rPr>
        <w:t xml:space="preserve">, </w:t>
      </w:r>
      <w:r w:rsidR="000D7938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0D7938" w:rsidRPr="00BB0A19">
        <w:rPr>
          <w:rFonts w:ascii="Optimum" w:hAnsi="Optimum" w:cs="Arial"/>
          <w:color w:val="000000" w:themeColor="text1"/>
          <w:sz w:val="20"/>
          <w:szCs w:val="20"/>
        </w:rPr>
        <w:t>., 2009</w:t>
      </w:r>
      <w:r w:rsidR="00612936" w:rsidRPr="00BB0A19">
        <w:rPr>
          <w:rFonts w:ascii="Optimum" w:hAnsi="Optimum" w:cs="Arial"/>
          <w:color w:val="000000" w:themeColor="text1"/>
          <w:sz w:val="20"/>
          <w:szCs w:val="20"/>
        </w:rPr>
        <w:t>)</w:t>
      </w:r>
      <w:r w:rsidR="003B1485" w:rsidRPr="00BB0A19">
        <w:rPr>
          <w:rFonts w:ascii="Optimum" w:hAnsi="Optimum" w:cs="Arial"/>
          <w:color w:val="000000" w:themeColor="text1"/>
          <w:sz w:val="20"/>
          <w:szCs w:val="20"/>
        </w:rPr>
        <w:t>; incluso al compararlas con toxinas insecticidas (Cry3a y Cyt3), que se observan en color negro y s</w:t>
      </w:r>
      <w:r w:rsidR="00B81DB0" w:rsidRPr="00BB0A19">
        <w:rPr>
          <w:rFonts w:ascii="Optimum" w:hAnsi="Optimum" w:cs="Arial"/>
          <w:color w:val="000000" w:themeColor="text1"/>
          <w:sz w:val="20"/>
          <w:szCs w:val="20"/>
        </w:rPr>
        <w:t>ó</w:t>
      </w:r>
      <w:r w:rsidR="003B148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lo mostraron cercanía al ubicarse en un nodo cercano a PS3 y PS5 respectivamente. </w:t>
      </w:r>
      <w:r w:rsidR="006F6A31" w:rsidRPr="00BB0A19">
        <w:rPr>
          <w:rFonts w:ascii="Optimum" w:hAnsi="Optimum" w:cs="Arial"/>
          <w:color w:val="000000" w:themeColor="text1"/>
          <w:sz w:val="20"/>
          <w:szCs w:val="20"/>
        </w:rPr>
        <w:t xml:space="preserve">Las PS1 </w:t>
      </w:r>
      <w:r w:rsidR="00DA5E6C" w:rsidRPr="00BB0A19">
        <w:rPr>
          <w:rFonts w:ascii="Optimum" w:hAnsi="Optimum" w:cs="Arial"/>
          <w:color w:val="000000" w:themeColor="text1"/>
          <w:sz w:val="20"/>
          <w:szCs w:val="20"/>
        </w:rPr>
        <w:t xml:space="preserve">es el grupo de </w:t>
      </w:r>
      <w:r w:rsidR="006F6A31" w:rsidRPr="00BB0A19">
        <w:rPr>
          <w:rFonts w:ascii="Optimum" w:hAnsi="Optimum" w:cs="Arial"/>
          <w:color w:val="000000" w:themeColor="text1"/>
          <w:sz w:val="20"/>
          <w:szCs w:val="20"/>
        </w:rPr>
        <w:t>proteínas con m</w:t>
      </w:r>
      <w:r w:rsidR="00B81DB0" w:rsidRPr="00BB0A19">
        <w:rPr>
          <w:rFonts w:ascii="Optimum" w:hAnsi="Optimum" w:cs="Arial"/>
          <w:color w:val="000000" w:themeColor="text1"/>
          <w:sz w:val="20"/>
          <w:szCs w:val="20"/>
        </w:rPr>
        <w:t>á</w:t>
      </w:r>
      <w:r w:rsidR="006F6A31" w:rsidRPr="00BB0A19">
        <w:rPr>
          <w:rFonts w:ascii="Optimum" w:hAnsi="Optimum" w:cs="Arial"/>
          <w:color w:val="000000" w:themeColor="text1"/>
          <w:sz w:val="20"/>
          <w:szCs w:val="20"/>
        </w:rPr>
        <w:t xml:space="preserve">s ejemplares identificados </w:t>
      </w:r>
      <w:r w:rsidR="00DA5E6C" w:rsidRPr="00BB0A19">
        <w:rPr>
          <w:rFonts w:ascii="Optimum" w:hAnsi="Optimum" w:cs="Arial"/>
          <w:color w:val="000000" w:themeColor="text1"/>
          <w:sz w:val="20"/>
          <w:szCs w:val="20"/>
        </w:rPr>
        <w:t>(</w:t>
      </w:r>
      <w:proofErr w:type="gramStart"/>
      <w:r w:rsidR="00DA5E6C" w:rsidRPr="00BB0A19">
        <w:rPr>
          <w:rFonts w:ascii="Optimum" w:hAnsi="Optimum" w:cs="Arial"/>
          <w:color w:val="000000" w:themeColor="text1"/>
          <w:sz w:val="20"/>
          <w:szCs w:val="20"/>
        </w:rPr>
        <w:t>rojo</w:t>
      </w:r>
      <w:proofErr w:type="gramEnd"/>
      <w:r w:rsidR="00DA5E6C" w:rsidRPr="00BB0A19">
        <w:rPr>
          <w:rFonts w:ascii="Optimum" w:hAnsi="Optimum" w:cs="Arial"/>
          <w:color w:val="000000" w:themeColor="text1"/>
          <w:sz w:val="20"/>
          <w:szCs w:val="20"/>
        </w:rPr>
        <w:t>)</w:t>
      </w:r>
      <w:r w:rsidR="00215633" w:rsidRPr="00BB0A19">
        <w:rPr>
          <w:rFonts w:ascii="Optimum" w:hAnsi="Optimum" w:cs="Arial"/>
          <w:color w:val="000000" w:themeColor="text1"/>
          <w:sz w:val="20"/>
          <w:szCs w:val="20"/>
        </w:rPr>
        <w:t>, todas relacionadas a partir de un mismo nodo.</w:t>
      </w:r>
    </w:p>
    <w:p w14:paraId="504DFCD2" w14:textId="5AF8BA05" w:rsidR="00DF4FB2" w:rsidRPr="00BB0A19" w:rsidRDefault="00751AE8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  <w:r w:rsidRPr="00BB0A19">
        <w:rPr>
          <w:rFonts w:ascii="Optimum" w:hAnsi="Optimum" w:cs="Arial"/>
          <w:noProof/>
          <w:color w:val="000000" w:themeColor="text1"/>
          <w:sz w:val="20"/>
          <w:szCs w:val="20"/>
          <w:lang w:eastAsia="es-CO"/>
        </w:rPr>
        <w:drawing>
          <wp:inline distT="0" distB="0" distL="0" distR="0" wp14:anchorId="13053912" wp14:editId="69366A2D">
            <wp:extent cx="5612130" cy="3156585"/>
            <wp:effectExtent l="0" t="0" r="762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ia de fig Receptore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CC5D4" w14:textId="77777777" w:rsidR="00751AE8" w:rsidRPr="00BB0A19" w:rsidRDefault="00751AE8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</w:p>
    <w:p w14:paraId="5AE8E0C0" w14:textId="77777777" w:rsidR="003D68A1" w:rsidRPr="00BB0A19" w:rsidRDefault="00E02CCE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  <w:r w:rsidRPr="005C3EB4">
        <w:rPr>
          <w:rFonts w:ascii="Optimum" w:hAnsi="Optimum" w:cs="Arial"/>
          <w:b/>
          <w:color w:val="000000" w:themeColor="text1"/>
          <w:sz w:val="20"/>
          <w:szCs w:val="20"/>
        </w:rPr>
        <w:t>Figura 1.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proofErr w:type="spellStart"/>
      <w:r w:rsidR="000D79C3" w:rsidRPr="00BB0A19">
        <w:rPr>
          <w:rFonts w:ascii="Optimum" w:hAnsi="Optimum" w:cs="Arial"/>
          <w:color w:val="000000" w:themeColor="text1"/>
          <w:sz w:val="20"/>
          <w:szCs w:val="20"/>
        </w:rPr>
        <w:t>Dend</w:t>
      </w:r>
      <w:r w:rsidR="00612936" w:rsidRPr="00BB0A19">
        <w:rPr>
          <w:rFonts w:ascii="Optimum" w:hAnsi="Optimum" w:cs="Arial"/>
          <w:color w:val="000000" w:themeColor="text1"/>
          <w:sz w:val="20"/>
          <w:szCs w:val="20"/>
        </w:rPr>
        <w:t>r</w:t>
      </w:r>
      <w:r w:rsidR="000D79C3" w:rsidRPr="00BB0A19">
        <w:rPr>
          <w:rFonts w:ascii="Optimum" w:hAnsi="Optimum" w:cs="Arial"/>
          <w:color w:val="000000" w:themeColor="text1"/>
          <w:sz w:val="20"/>
          <w:szCs w:val="20"/>
        </w:rPr>
        <w:t>ograma</w:t>
      </w:r>
      <w:proofErr w:type="spellEnd"/>
      <w:r w:rsidR="000D79C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construido con </w:t>
      </w:r>
      <w:r w:rsidR="007D6CCF" w:rsidRPr="00BB0A19">
        <w:rPr>
          <w:rFonts w:ascii="Optimum" w:hAnsi="Optimum" w:cs="Arial"/>
          <w:color w:val="000000" w:themeColor="text1"/>
          <w:sz w:val="20"/>
          <w:szCs w:val="20"/>
        </w:rPr>
        <w:t xml:space="preserve">el </w:t>
      </w:r>
      <w:proofErr w:type="spellStart"/>
      <w:r w:rsidR="007D6CCF" w:rsidRPr="00BB0A19">
        <w:rPr>
          <w:rFonts w:ascii="Optimum" w:hAnsi="Optimum" w:cs="Arial"/>
          <w:color w:val="000000" w:themeColor="text1"/>
          <w:sz w:val="20"/>
          <w:szCs w:val="20"/>
        </w:rPr>
        <w:t>sofware</w:t>
      </w:r>
      <w:proofErr w:type="spellEnd"/>
      <w:r w:rsidR="007D6CCF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proofErr w:type="spellStart"/>
      <w:r w:rsidR="00A23218" w:rsidRPr="00BB0A19">
        <w:rPr>
          <w:rFonts w:ascii="Optimum" w:hAnsi="Optimum" w:cs="Arial"/>
          <w:color w:val="000000" w:themeColor="text1"/>
          <w:sz w:val="20"/>
          <w:szCs w:val="20"/>
        </w:rPr>
        <w:t>Geneious</w:t>
      </w:r>
      <w:proofErr w:type="spellEnd"/>
      <w:r w:rsidR="00A23218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y</w:t>
      </w:r>
      <w:r w:rsidR="009A127C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con</w:t>
      </w:r>
      <w:r w:rsidR="00A23218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proofErr w:type="spellStart"/>
      <w:r w:rsidR="007D6CCF" w:rsidRPr="00BB0A19">
        <w:rPr>
          <w:rFonts w:ascii="Optimum" w:hAnsi="Optimum" w:cs="Arial"/>
          <w:color w:val="000000" w:themeColor="text1"/>
          <w:sz w:val="20"/>
          <w:szCs w:val="20"/>
        </w:rPr>
        <w:t>Figtree</w:t>
      </w:r>
      <w:proofErr w:type="spellEnd"/>
      <w:r w:rsidR="007D6CCF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(v1.4.3)</w:t>
      </w:r>
      <w:r w:rsidR="00A23218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usando el algoritmo </w:t>
      </w:r>
      <w:proofErr w:type="spellStart"/>
      <w:r w:rsidR="00A23218" w:rsidRPr="00BB0A19">
        <w:rPr>
          <w:rFonts w:ascii="Optimum" w:hAnsi="Optimum" w:cs="Arial"/>
          <w:color w:val="000000" w:themeColor="text1"/>
          <w:sz w:val="20"/>
          <w:szCs w:val="20"/>
        </w:rPr>
        <w:t>Neighbor</w:t>
      </w:r>
      <w:proofErr w:type="spellEnd"/>
      <w:r w:rsidR="00A23218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proofErr w:type="spellStart"/>
      <w:r w:rsidR="00A23218" w:rsidRPr="00BB0A19">
        <w:rPr>
          <w:rFonts w:ascii="Optimum" w:hAnsi="Optimum" w:cs="Arial"/>
          <w:color w:val="000000" w:themeColor="text1"/>
          <w:sz w:val="20"/>
          <w:szCs w:val="20"/>
        </w:rPr>
        <w:t>Joining</w:t>
      </w:r>
      <w:proofErr w:type="spellEnd"/>
      <w:r w:rsidR="00A23218" w:rsidRPr="00BB0A19">
        <w:rPr>
          <w:rFonts w:ascii="Optimum" w:hAnsi="Optimum" w:cs="Arial"/>
          <w:color w:val="000000" w:themeColor="text1"/>
          <w:sz w:val="20"/>
          <w:szCs w:val="20"/>
        </w:rPr>
        <w:t>,</w:t>
      </w:r>
      <w:r w:rsidR="007D6CCF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a partir d</w:t>
      </w:r>
      <w:r w:rsidR="000D79C3" w:rsidRPr="00BB0A19">
        <w:rPr>
          <w:rFonts w:ascii="Optimum" w:hAnsi="Optimum" w:cs="Arial"/>
          <w:color w:val="000000" w:themeColor="text1"/>
          <w:sz w:val="20"/>
          <w:szCs w:val="20"/>
        </w:rPr>
        <w:t>el alineamiento</w:t>
      </w:r>
      <w:r w:rsidR="00A23218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(</w:t>
      </w:r>
      <w:proofErr w:type="spellStart"/>
      <w:r w:rsidR="00A23218" w:rsidRPr="00BB0A19">
        <w:rPr>
          <w:rFonts w:ascii="Optimum" w:hAnsi="Optimum" w:cs="Arial"/>
          <w:color w:val="000000" w:themeColor="text1"/>
          <w:sz w:val="20"/>
          <w:szCs w:val="20"/>
        </w:rPr>
        <w:t>clustal</w:t>
      </w:r>
      <w:proofErr w:type="spellEnd"/>
      <w:r w:rsidR="00A23218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W)</w:t>
      </w:r>
      <w:r w:rsidR="000D79C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7D6CCF" w:rsidRPr="00BB0A19">
        <w:rPr>
          <w:rFonts w:ascii="Optimum" w:hAnsi="Optimum" w:cs="Arial"/>
          <w:color w:val="000000" w:themeColor="text1"/>
          <w:sz w:val="20"/>
          <w:szCs w:val="20"/>
        </w:rPr>
        <w:t xml:space="preserve">de </w:t>
      </w:r>
      <w:r w:rsidR="000D79C3" w:rsidRPr="00BB0A19">
        <w:rPr>
          <w:rFonts w:ascii="Optimum" w:hAnsi="Optimum" w:cs="Arial"/>
          <w:color w:val="000000" w:themeColor="text1"/>
          <w:sz w:val="20"/>
          <w:szCs w:val="20"/>
        </w:rPr>
        <w:t>secuencias de aminoáci</w:t>
      </w:r>
      <w:r w:rsidR="0098529D" w:rsidRPr="00BB0A19">
        <w:rPr>
          <w:rFonts w:ascii="Optimum" w:hAnsi="Optimum" w:cs="Arial"/>
          <w:color w:val="000000" w:themeColor="text1"/>
          <w:sz w:val="20"/>
          <w:szCs w:val="20"/>
        </w:rPr>
        <w:t xml:space="preserve">dos de PS reportadas en </w:t>
      </w:r>
      <w:proofErr w:type="spellStart"/>
      <w:r w:rsidR="0098529D" w:rsidRPr="00BB0A19">
        <w:rPr>
          <w:rFonts w:ascii="Optimum" w:hAnsi="Optimum" w:cs="Arial"/>
          <w:color w:val="000000" w:themeColor="text1"/>
          <w:sz w:val="20"/>
          <w:szCs w:val="20"/>
        </w:rPr>
        <w:t>GenBa</w:t>
      </w:r>
      <w:r w:rsidR="006E7A15" w:rsidRPr="00BB0A19">
        <w:rPr>
          <w:rFonts w:ascii="Optimum" w:hAnsi="Optimum" w:cs="Arial"/>
          <w:color w:val="000000" w:themeColor="text1"/>
          <w:sz w:val="20"/>
          <w:szCs w:val="20"/>
        </w:rPr>
        <w:t>n</w:t>
      </w:r>
      <w:r w:rsidR="00A23218" w:rsidRPr="00BB0A19">
        <w:rPr>
          <w:rFonts w:ascii="Optimum" w:hAnsi="Optimum" w:cs="Arial"/>
          <w:color w:val="000000" w:themeColor="text1"/>
          <w:sz w:val="20"/>
          <w:szCs w:val="20"/>
        </w:rPr>
        <w:t>k</w:t>
      </w:r>
      <w:proofErr w:type="spellEnd"/>
      <w:r w:rsidR="00A23218" w:rsidRPr="00BB0A19">
        <w:rPr>
          <w:rFonts w:ascii="Optimum" w:hAnsi="Optimum" w:cs="Arial"/>
          <w:color w:val="000000" w:themeColor="text1"/>
          <w:sz w:val="20"/>
          <w:szCs w:val="20"/>
        </w:rPr>
        <w:t xml:space="preserve">. </w:t>
      </w:r>
      <w:r w:rsidR="000D79C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En color rojo se indica el grupo PS1, en azul el grupo PS2, en morado el grupo PS3, en verde el grupo PS4, en naranja el grupo PS5 y en rosa el grupo PS6. En negro se observan secuencias de toxinas insecticidas (Cry3Aa y Cyt3Aa). </w:t>
      </w:r>
    </w:p>
    <w:p w14:paraId="33030523" w14:textId="77777777" w:rsidR="003D68A1" w:rsidRPr="00BB0A19" w:rsidRDefault="003D68A1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</w:p>
    <w:p w14:paraId="15E8CBF6" w14:textId="01ABE970" w:rsidR="00125407" w:rsidRPr="005C3EB4" w:rsidRDefault="00FE647C" w:rsidP="000F45CE">
      <w:pPr>
        <w:jc w:val="both"/>
        <w:rPr>
          <w:rFonts w:ascii="Optimum" w:hAnsi="Optimum" w:cs="Arial"/>
          <w:b/>
          <w:color w:val="000000" w:themeColor="text1"/>
          <w:sz w:val="20"/>
          <w:szCs w:val="20"/>
        </w:rPr>
      </w:pPr>
      <w:r w:rsidRPr="005C3EB4">
        <w:rPr>
          <w:rFonts w:ascii="Optimum" w:hAnsi="Optimum" w:cs="Arial"/>
          <w:b/>
          <w:color w:val="000000" w:themeColor="text1"/>
          <w:sz w:val="20"/>
          <w:szCs w:val="20"/>
          <w:lang w:val="es-ES"/>
        </w:rPr>
        <w:t>P</w:t>
      </w:r>
      <w:r w:rsidR="00125407" w:rsidRPr="005C3EB4">
        <w:rPr>
          <w:rFonts w:ascii="Optimum" w:hAnsi="Optimum" w:cs="Arial"/>
          <w:b/>
          <w:color w:val="000000" w:themeColor="text1"/>
          <w:sz w:val="20"/>
          <w:szCs w:val="20"/>
          <w:lang w:val="es-ES"/>
        </w:rPr>
        <w:t>arasporina-1 (PS1)</w:t>
      </w:r>
    </w:p>
    <w:p w14:paraId="1EE55158" w14:textId="5646981B" w:rsidR="00654757" w:rsidRPr="00BB0A19" w:rsidRDefault="002F5595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La PS1Aa1 </w:t>
      </w:r>
      <w:r w:rsidR="00BD365C" w:rsidRPr="00BB0A19">
        <w:rPr>
          <w:rFonts w:ascii="Optimum" w:hAnsi="Optimum" w:cs="Arial"/>
          <w:color w:val="000000" w:themeColor="text1"/>
          <w:sz w:val="20"/>
          <w:szCs w:val="20"/>
        </w:rPr>
        <w:t xml:space="preserve">(Cry31Aa1) 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fue la primera toxina </w:t>
      </w:r>
      <w:r w:rsidR="007D6CCF" w:rsidRPr="00BB0A19">
        <w:rPr>
          <w:rFonts w:ascii="Optimum" w:hAnsi="Optimum" w:cs="Arial"/>
          <w:color w:val="000000" w:themeColor="text1"/>
          <w:sz w:val="20"/>
          <w:szCs w:val="20"/>
        </w:rPr>
        <w:t xml:space="preserve">PS 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>identificada</w:t>
      </w:r>
      <w:r w:rsidR="003B148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. </w:t>
      </w:r>
      <w:r w:rsidR="00D356AA" w:rsidRPr="00BB0A19">
        <w:rPr>
          <w:rFonts w:ascii="Optimum" w:hAnsi="Optimum" w:cs="Arial"/>
          <w:color w:val="000000" w:themeColor="text1"/>
          <w:sz w:val="20"/>
          <w:szCs w:val="20"/>
        </w:rPr>
        <w:t xml:space="preserve">Como </w:t>
      </w:r>
      <w:proofErr w:type="spellStart"/>
      <w:r w:rsidR="00D356AA" w:rsidRPr="00BB0A19">
        <w:rPr>
          <w:rFonts w:ascii="Optimum" w:hAnsi="Optimum" w:cs="Arial"/>
          <w:color w:val="000000" w:themeColor="text1"/>
          <w:sz w:val="20"/>
          <w:szCs w:val="20"/>
        </w:rPr>
        <w:t>protoxina</w:t>
      </w:r>
      <w:proofErr w:type="spellEnd"/>
      <w:r w:rsidR="00D356AA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es</w:t>
      </w:r>
      <w:r w:rsidR="00BD365C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>un polipéptido</w:t>
      </w:r>
      <w:r w:rsidR="00C05B4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de 81</w:t>
      </w:r>
      <w:r w:rsidR="009B588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proofErr w:type="spellStart"/>
      <w:r w:rsidR="009B5880" w:rsidRPr="00BB0A19">
        <w:rPr>
          <w:rFonts w:ascii="Optimum" w:hAnsi="Optimum" w:cs="Arial"/>
          <w:color w:val="000000" w:themeColor="text1"/>
          <w:sz w:val="20"/>
          <w:szCs w:val="20"/>
        </w:rPr>
        <w:t>kDa</w:t>
      </w:r>
      <w:proofErr w:type="spellEnd"/>
      <w:r w:rsidR="00527B0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, </w:t>
      </w:r>
      <w:r w:rsidR="00A00BF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cuya secuencia </w:t>
      </w:r>
      <w:proofErr w:type="spellStart"/>
      <w:r w:rsidR="00A00BF5" w:rsidRPr="00BB0A19">
        <w:rPr>
          <w:rFonts w:ascii="Optimum" w:hAnsi="Optimum" w:cs="Arial"/>
          <w:color w:val="000000" w:themeColor="text1"/>
          <w:sz w:val="20"/>
          <w:szCs w:val="20"/>
        </w:rPr>
        <w:t>aminoacídica</w:t>
      </w:r>
      <w:proofErr w:type="spellEnd"/>
      <w:r w:rsidR="00A00BF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contiene los cinco bloques conservados, comúnmente descritos para las proteínas </w:t>
      </w:r>
      <w:proofErr w:type="spellStart"/>
      <w:r w:rsidR="00A00BF5" w:rsidRPr="00BB0A19">
        <w:rPr>
          <w:rFonts w:ascii="Optimum" w:hAnsi="Optimum" w:cs="Arial"/>
          <w:color w:val="000000" w:themeColor="text1"/>
          <w:sz w:val="20"/>
          <w:szCs w:val="20"/>
        </w:rPr>
        <w:t>Cry</w:t>
      </w:r>
      <w:proofErr w:type="spellEnd"/>
      <w:r w:rsidR="00A00BF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insecticidas. Sin embargo, la identidad en la secuencia de aminoácidos de PS1Aa1 con respecto a las proteínas </w:t>
      </w:r>
      <w:proofErr w:type="spellStart"/>
      <w:r w:rsidR="00A00BF5" w:rsidRPr="00BB0A19">
        <w:rPr>
          <w:rFonts w:ascii="Optimum" w:hAnsi="Optimum" w:cs="Arial"/>
          <w:color w:val="000000" w:themeColor="text1"/>
          <w:sz w:val="20"/>
          <w:szCs w:val="20"/>
        </w:rPr>
        <w:t>Cry</w:t>
      </w:r>
      <w:proofErr w:type="spellEnd"/>
      <w:r w:rsidR="00A00BF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y </w:t>
      </w:r>
      <w:proofErr w:type="spellStart"/>
      <w:r w:rsidR="00A00BF5" w:rsidRPr="00BB0A19">
        <w:rPr>
          <w:rFonts w:ascii="Optimum" w:hAnsi="Optimum" w:cs="Arial"/>
          <w:color w:val="000000" w:themeColor="text1"/>
          <w:sz w:val="20"/>
          <w:szCs w:val="20"/>
        </w:rPr>
        <w:t>Cyt</w:t>
      </w:r>
      <w:proofErr w:type="spellEnd"/>
      <w:r w:rsidR="00A00BF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proofErr w:type="spellStart"/>
      <w:r w:rsidR="00A00BF5" w:rsidRPr="00BB0A19">
        <w:rPr>
          <w:rFonts w:ascii="Optimum" w:hAnsi="Optimum" w:cs="Arial"/>
          <w:color w:val="000000" w:themeColor="text1"/>
          <w:sz w:val="20"/>
          <w:szCs w:val="20"/>
        </w:rPr>
        <w:t>bioinsecticidas</w:t>
      </w:r>
      <w:proofErr w:type="spellEnd"/>
      <w:r w:rsidR="00A00BF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es menos del (&lt;25 %) (</w:t>
      </w:r>
      <w:proofErr w:type="spellStart"/>
      <w:r w:rsidR="000D7938" w:rsidRPr="00BB0A19">
        <w:rPr>
          <w:rFonts w:ascii="Optimum" w:hAnsi="Optimum" w:cs="Arial"/>
          <w:color w:val="000000" w:themeColor="text1"/>
          <w:sz w:val="20"/>
          <w:szCs w:val="20"/>
        </w:rPr>
        <w:t>Ohba</w:t>
      </w:r>
      <w:proofErr w:type="spellEnd"/>
      <w:r w:rsidR="000D7938" w:rsidRPr="00BB0A19">
        <w:rPr>
          <w:rFonts w:ascii="Optimum" w:hAnsi="Optimum" w:cs="Arial"/>
          <w:color w:val="000000" w:themeColor="text1"/>
          <w:sz w:val="20"/>
          <w:szCs w:val="20"/>
        </w:rPr>
        <w:t xml:space="preserve">, </w:t>
      </w:r>
      <w:r w:rsidR="000D7938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0D7938" w:rsidRPr="00BB0A19">
        <w:rPr>
          <w:rFonts w:ascii="Optimum" w:hAnsi="Optimum" w:cs="Arial"/>
          <w:color w:val="000000" w:themeColor="text1"/>
          <w:sz w:val="20"/>
          <w:szCs w:val="20"/>
        </w:rPr>
        <w:t xml:space="preserve">., </w:t>
      </w:r>
      <w:r w:rsidR="000D7938" w:rsidRPr="00BB0A19">
        <w:rPr>
          <w:rFonts w:ascii="Optimum" w:hAnsi="Optimum" w:cs="Arial"/>
          <w:color w:val="000000" w:themeColor="text1"/>
          <w:sz w:val="20"/>
          <w:szCs w:val="20"/>
        </w:rPr>
        <w:lastRenderedPageBreak/>
        <w:t>2009</w:t>
      </w:r>
      <w:r w:rsidR="00A00BF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). </w:t>
      </w:r>
      <w:r w:rsidR="0011470E" w:rsidRPr="00BB0A19">
        <w:rPr>
          <w:rFonts w:ascii="Optimum" w:hAnsi="Optimum" w:cs="Arial"/>
          <w:color w:val="000000" w:themeColor="text1"/>
          <w:sz w:val="20"/>
          <w:szCs w:val="20"/>
        </w:rPr>
        <w:t>De acuerdo a la presencia de los bloques conserva</w:t>
      </w:r>
      <w:r w:rsidR="00F54A4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dos se infiere que la 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>estructura</w:t>
      </w:r>
      <w:r w:rsidR="00F54A4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de</w:t>
      </w:r>
      <w:r w:rsidR="00695BDC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estas toxinas es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3B1485" w:rsidRPr="00BB0A19">
        <w:rPr>
          <w:rFonts w:ascii="Optimum" w:hAnsi="Optimum" w:cs="Arial"/>
          <w:color w:val="000000" w:themeColor="text1"/>
          <w:sz w:val="20"/>
          <w:szCs w:val="20"/>
        </w:rPr>
        <w:t>característica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de los tres dominios de proteínas 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</w:rPr>
        <w:t>Cry</w:t>
      </w:r>
      <w:proofErr w:type="spellEnd"/>
      <w:r w:rsidR="00BD365C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(</w:t>
      </w:r>
      <w:proofErr w:type="spellStart"/>
      <w:r w:rsidR="00AE7C2D" w:rsidRPr="00BB0A19">
        <w:rPr>
          <w:rFonts w:ascii="Optimum" w:hAnsi="Optimum" w:cs="Arial"/>
          <w:color w:val="000000" w:themeColor="text1"/>
          <w:sz w:val="20"/>
          <w:szCs w:val="20"/>
        </w:rPr>
        <w:t>Adang</w:t>
      </w:r>
      <w:proofErr w:type="spellEnd"/>
      <w:r w:rsidR="00AE7C2D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AE7C2D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AE7C2D" w:rsidRPr="00BB0A19">
        <w:rPr>
          <w:rFonts w:ascii="Optimum" w:hAnsi="Optimum" w:cs="Arial"/>
          <w:color w:val="000000" w:themeColor="text1"/>
          <w:sz w:val="20"/>
          <w:szCs w:val="20"/>
        </w:rPr>
        <w:t>., 2014</w:t>
      </w:r>
      <w:r w:rsidR="00BD365C" w:rsidRPr="00BB0A19">
        <w:rPr>
          <w:rFonts w:ascii="Optimum" w:hAnsi="Optimum" w:cs="Arial"/>
          <w:color w:val="000000" w:themeColor="text1"/>
          <w:sz w:val="20"/>
          <w:szCs w:val="20"/>
        </w:rPr>
        <w:t>)</w:t>
      </w:r>
      <w:r w:rsidR="00CF2FA7" w:rsidRPr="00BB0A19">
        <w:rPr>
          <w:rFonts w:ascii="Optimum" w:hAnsi="Optimum" w:cs="Arial"/>
          <w:color w:val="000000" w:themeColor="text1"/>
          <w:sz w:val="20"/>
          <w:szCs w:val="20"/>
        </w:rPr>
        <w:t xml:space="preserve">. </w:t>
      </w:r>
    </w:p>
    <w:p w14:paraId="5E6E608D" w14:textId="77777777" w:rsidR="00654757" w:rsidRPr="00BB0A19" w:rsidRDefault="00654757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</w:p>
    <w:p w14:paraId="4B7AFB48" w14:textId="3690F556" w:rsidR="00351EE6" w:rsidRPr="00BB0A19" w:rsidRDefault="00654757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Estudios de 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</w:rPr>
        <w:t>Katayama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., (2005) con la cepa A1190 de </w:t>
      </w:r>
      <w:proofErr w:type="spellStart"/>
      <w:r w:rsidRPr="00BB0A19">
        <w:rPr>
          <w:rFonts w:ascii="Optimum" w:hAnsi="Optimum" w:cs="Arial"/>
          <w:i/>
          <w:color w:val="000000" w:themeColor="text1"/>
          <w:sz w:val="20"/>
          <w:szCs w:val="20"/>
        </w:rPr>
        <w:t>Bt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que produce  PS1Aa1 (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</w:rPr>
        <w:t>Mizuki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. 2000) determinaron que la digestión de la 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</w:rPr>
        <w:t>protoxina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a diferentes concentraciones de 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</w:rPr>
        <w:t>proteinasa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K y tripsina es responsable de la actividad </w:t>
      </w:r>
      <w:r w:rsidR="00C2417B" w:rsidRPr="00BB0A19">
        <w:rPr>
          <w:rFonts w:ascii="Optimum" w:hAnsi="Optimum" w:cs="Arial"/>
          <w:color w:val="000000" w:themeColor="text1"/>
          <w:sz w:val="20"/>
          <w:szCs w:val="20"/>
        </w:rPr>
        <w:t>t</w:t>
      </w:r>
      <w:r w:rsidR="001F64DA" w:rsidRPr="00BB0A19">
        <w:rPr>
          <w:rFonts w:ascii="Optimum" w:hAnsi="Optimum" w:cs="Arial"/>
          <w:color w:val="000000" w:themeColor="text1"/>
          <w:sz w:val="20"/>
          <w:szCs w:val="20"/>
        </w:rPr>
        <w:t xml:space="preserve">óxica frente a </w:t>
      </w:r>
      <w:r w:rsidR="00F26D7A" w:rsidRPr="00BB0A19">
        <w:rPr>
          <w:rFonts w:ascii="Optimum" w:hAnsi="Optimum" w:cs="Arial"/>
          <w:color w:val="000000" w:themeColor="text1"/>
          <w:sz w:val="20"/>
          <w:szCs w:val="20"/>
        </w:rPr>
        <w:t xml:space="preserve">células </w:t>
      </w:r>
      <w:proofErr w:type="spellStart"/>
      <w:r w:rsidR="00F26D7A" w:rsidRPr="00BB0A19">
        <w:rPr>
          <w:rFonts w:ascii="Optimum" w:hAnsi="Optimum" w:cs="Arial"/>
          <w:color w:val="000000" w:themeColor="text1"/>
          <w:sz w:val="20"/>
          <w:szCs w:val="20"/>
        </w:rPr>
        <w:t>HeLa</w:t>
      </w:r>
      <w:proofErr w:type="spellEnd"/>
      <w:r w:rsidR="00F26D7A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(cá</w:t>
      </w:r>
      <w:r w:rsidR="0061293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ncer de cuello uterino humano) </w:t>
      </w:r>
      <w:r w:rsidR="00F26D7A" w:rsidRPr="00BB0A19">
        <w:rPr>
          <w:rFonts w:ascii="Optimum" w:hAnsi="Optimum" w:cs="Arial"/>
          <w:color w:val="000000" w:themeColor="text1"/>
          <w:sz w:val="20"/>
          <w:szCs w:val="20"/>
        </w:rPr>
        <w:t xml:space="preserve">y HL60 (células de leucemia mieloide), </w:t>
      </w:r>
      <w:r w:rsidR="001F64DA" w:rsidRPr="00BB0A19">
        <w:rPr>
          <w:rFonts w:ascii="Optimum" w:hAnsi="Optimum" w:cs="Arial"/>
          <w:color w:val="000000" w:themeColor="text1"/>
          <w:sz w:val="20"/>
          <w:szCs w:val="20"/>
        </w:rPr>
        <w:t>mediante ensayos de viabilidad celular utilizando MTT (Bromuro de 3-(4,5-dimetiltiazol-2-il)-2,5-difeniltetrazolio)</w:t>
      </w:r>
      <w:r w:rsidR="00463B7B" w:rsidRPr="00BB0A19">
        <w:rPr>
          <w:rFonts w:ascii="Optimum" w:hAnsi="Optimum" w:cs="Arial"/>
          <w:color w:val="000000" w:themeColor="text1"/>
          <w:sz w:val="20"/>
          <w:szCs w:val="20"/>
        </w:rPr>
        <w:t xml:space="preserve">. En dicho ensayo </w:t>
      </w:r>
      <w:r w:rsidR="00F26D7A" w:rsidRPr="00BB0A19">
        <w:rPr>
          <w:rFonts w:ascii="Optimum" w:hAnsi="Optimum" w:cs="Arial"/>
          <w:color w:val="000000" w:themeColor="text1"/>
          <w:sz w:val="20"/>
          <w:szCs w:val="20"/>
        </w:rPr>
        <w:t xml:space="preserve">se observó mayor actividad cuando la </w:t>
      </w:r>
      <w:proofErr w:type="spellStart"/>
      <w:r w:rsidR="00F26D7A" w:rsidRPr="00BB0A19">
        <w:rPr>
          <w:rFonts w:ascii="Optimum" w:hAnsi="Optimum" w:cs="Arial"/>
          <w:color w:val="000000" w:themeColor="text1"/>
          <w:sz w:val="20"/>
          <w:szCs w:val="20"/>
        </w:rPr>
        <w:t>protoxina</w:t>
      </w:r>
      <w:proofErr w:type="spellEnd"/>
      <w:r w:rsidR="00F26D7A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fue tratada con tripsina (50% DL50), ya que </w:t>
      </w:r>
      <w:r w:rsidR="00FF22D3" w:rsidRPr="00BB0A19">
        <w:rPr>
          <w:rFonts w:ascii="Optimum" w:hAnsi="Optimum" w:cs="Arial"/>
          <w:color w:val="000000" w:themeColor="text1"/>
          <w:sz w:val="20"/>
          <w:szCs w:val="20"/>
        </w:rPr>
        <w:t>de esta forma fueron identificados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tres péptidos, dos de ellos tóxicos: uno pequeño de 15 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</w:rPr>
        <w:t>kDa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y otro de 56 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</w:rPr>
        <w:t>kDa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. Estos dos fragmentos fueron </w:t>
      </w:r>
      <w:r w:rsidR="006448B5" w:rsidRPr="00BB0A19">
        <w:rPr>
          <w:rFonts w:ascii="Optimum" w:hAnsi="Optimum" w:cs="Arial"/>
          <w:color w:val="000000" w:themeColor="text1"/>
          <w:sz w:val="20"/>
          <w:szCs w:val="20"/>
        </w:rPr>
        <w:t>separados e identificados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mediante cromatografía</w:t>
      </w:r>
      <w:r w:rsidR="00780A34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0015B7" w:rsidRPr="00BB0A19">
        <w:rPr>
          <w:rFonts w:ascii="Optimum" w:hAnsi="Optimum" w:cs="Arial"/>
          <w:color w:val="000000" w:themeColor="text1"/>
          <w:sz w:val="20"/>
          <w:szCs w:val="20"/>
        </w:rPr>
        <w:t>en columna</w:t>
      </w:r>
      <w:r w:rsidR="001649A4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581ECB" w:rsidRPr="00BB0A19">
        <w:rPr>
          <w:rFonts w:ascii="Optimum" w:hAnsi="Optimum" w:cs="Arial"/>
          <w:color w:val="000000" w:themeColor="text1"/>
          <w:sz w:val="20"/>
          <w:szCs w:val="20"/>
        </w:rPr>
        <w:t>(</w:t>
      </w:r>
      <w:proofErr w:type="spellStart"/>
      <w:r w:rsidR="00581ECB" w:rsidRPr="00BB0A19">
        <w:rPr>
          <w:rFonts w:ascii="Optimum" w:hAnsi="Optimum" w:cs="Arial"/>
          <w:color w:val="000000" w:themeColor="text1"/>
          <w:sz w:val="20"/>
          <w:szCs w:val="20"/>
        </w:rPr>
        <w:t>Superdex</w:t>
      </w:r>
      <w:proofErr w:type="spellEnd"/>
      <w:r w:rsidR="00581ECB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75) </w:t>
      </w:r>
      <w:r w:rsidR="001649A4" w:rsidRPr="00BB0A19">
        <w:rPr>
          <w:rFonts w:ascii="Optimum" w:hAnsi="Optimum" w:cs="Arial"/>
          <w:color w:val="000000" w:themeColor="text1"/>
          <w:sz w:val="20"/>
          <w:szCs w:val="20"/>
        </w:rPr>
        <w:t>y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SDS-PAGE, encontrándose que los d</w:t>
      </w:r>
      <w:r w:rsidR="0061293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os fragmentos formaban un </w:t>
      </w:r>
      <w:proofErr w:type="spellStart"/>
      <w:r w:rsidR="00612936" w:rsidRPr="00BB0A19">
        <w:rPr>
          <w:rFonts w:ascii="Optimum" w:hAnsi="Optimum" w:cs="Arial"/>
          <w:color w:val="000000" w:themeColor="text1"/>
          <w:sz w:val="20"/>
          <w:szCs w:val="20"/>
        </w:rPr>
        <w:t>heterodí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>mero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dif</w:t>
      </w:r>
      <w:r w:rsidR="0061293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ícil de disociar 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>en presencia de detergente</w:t>
      </w:r>
      <w:r w:rsidR="00F26D7A" w:rsidRPr="00BB0A19">
        <w:rPr>
          <w:rFonts w:ascii="Optimum" w:hAnsi="Optimum" w:cs="Arial"/>
          <w:color w:val="000000" w:themeColor="text1"/>
          <w:sz w:val="20"/>
          <w:szCs w:val="20"/>
        </w:rPr>
        <w:t>s o agentes desnaturalizantes dé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>biles, por lo que los autores sug</w:t>
      </w:r>
      <w:r w:rsidR="00B81DB0" w:rsidRPr="00BB0A19">
        <w:rPr>
          <w:rFonts w:ascii="Optimum" w:hAnsi="Optimum" w:cs="Arial"/>
          <w:color w:val="000000" w:themeColor="text1"/>
          <w:sz w:val="20"/>
          <w:szCs w:val="20"/>
        </w:rPr>
        <w:t>i</w:t>
      </w:r>
      <w:r w:rsidR="00612936" w:rsidRPr="00BB0A19">
        <w:rPr>
          <w:rFonts w:ascii="Optimum" w:hAnsi="Optimum" w:cs="Arial"/>
          <w:color w:val="000000" w:themeColor="text1"/>
          <w:sz w:val="20"/>
          <w:szCs w:val="20"/>
        </w:rPr>
        <w:t>rieron</w:t>
      </w:r>
      <w:r w:rsidR="00AA4667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que este </w:t>
      </w:r>
      <w:proofErr w:type="spellStart"/>
      <w:r w:rsidR="00AA4667" w:rsidRPr="00BB0A19">
        <w:rPr>
          <w:rFonts w:ascii="Optimum" w:hAnsi="Optimum" w:cs="Arial"/>
          <w:color w:val="000000" w:themeColor="text1"/>
          <w:sz w:val="20"/>
          <w:szCs w:val="20"/>
        </w:rPr>
        <w:t>heterodímero</w:t>
      </w:r>
      <w:proofErr w:type="spellEnd"/>
      <w:r w:rsidR="00AA4667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compone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el fragmento tóxico de la PS1Aa1</w:t>
      </w:r>
      <w:r w:rsidR="00F26D7A" w:rsidRPr="00BB0A19">
        <w:rPr>
          <w:rFonts w:ascii="Optimum" w:hAnsi="Optimum" w:cs="Arial"/>
          <w:color w:val="000000" w:themeColor="text1"/>
          <w:sz w:val="20"/>
          <w:szCs w:val="20"/>
        </w:rPr>
        <w:t xml:space="preserve">. </w:t>
      </w:r>
      <w:r w:rsidR="00CF2FA7" w:rsidRPr="00BB0A19">
        <w:rPr>
          <w:rFonts w:ascii="Optimum" w:hAnsi="Optimum" w:cs="Arial"/>
          <w:color w:val="000000" w:themeColor="text1"/>
          <w:sz w:val="20"/>
          <w:szCs w:val="20"/>
        </w:rPr>
        <w:t>Para</w:t>
      </w:r>
      <w:r w:rsidR="002F559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PS1Aa2 (Cry31Aa2) </w:t>
      </w:r>
      <w:r w:rsidR="00CF2FA7" w:rsidRPr="00BB0A19">
        <w:rPr>
          <w:rFonts w:ascii="Optimum" w:hAnsi="Optimum" w:cs="Arial"/>
          <w:color w:val="000000" w:themeColor="text1"/>
          <w:sz w:val="20"/>
          <w:szCs w:val="20"/>
        </w:rPr>
        <w:t xml:space="preserve">se realizaron pruebas similares en donde se concluyó que </w:t>
      </w:r>
      <w:r w:rsidR="002F5595" w:rsidRPr="00BB0A19">
        <w:rPr>
          <w:rFonts w:ascii="Optimum" w:hAnsi="Optimum" w:cs="Arial"/>
          <w:color w:val="000000" w:themeColor="text1"/>
          <w:sz w:val="20"/>
          <w:szCs w:val="20"/>
        </w:rPr>
        <w:t>solo</w:t>
      </w:r>
      <w:r w:rsidR="00CF2FA7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la digestión con tripsina generó</w:t>
      </w:r>
      <w:r w:rsidR="00673B34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el fragmento tó</w:t>
      </w:r>
      <w:r w:rsidR="002F5595" w:rsidRPr="00BB0A19">
        <w:rPr>
          <w:rFonts w:ascii="Optimum" w:hAnsi="Optimum" w:cs="Arial"/>
          <w:color w:val="000000" w:themeColor="text1"/>
          <w:sz w:val="20"/>
          <w:szCs w:val="20"/>
        </w:rPr>
        <w:t>xico</w:t>
      </w:r>
      <w:r w:rsidR="00B1051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a pesar de ser tambié</w:t>
      </w:r>
      <w:r w:rsidR="00CF2FA7" w:rsidRPr="00BB0A19">
        <w:rPr>
          <w:rFonts w:ascii="Optimum" w:hAnsi="Optimum" w:cs="Arial"/>
          <w:color w:val="000000" w:themeColor="text1"/>
          <w:sz w:val="20"/>
          <w:szCs w:val="20"/>
        </w:rPr>
        <w:t xml:space="preserve">n tratada con </w:t>
      </w:r>
      <w:proofErr w:type="spellStart"/>
      <w:r w:rsidR="00CF2FA7" w:rsidRPr="00BB0A19">
        <w:rPr>
          <w:rFonts w:ascii="Optimum" w:hAnsi="Optimum" w:cs="Arial"/>
          <w:color w:val="000000" w:themeColor="text1"/>
          <w:sz w:val="20"/>
          <w:szCs w:val="20"/>
        </w:rPr>
        <w:t>quimotripsina</w:t>
      </w:r>
      <w:proofErr w:type="spellEnd"/>
      <w:r w:rsidR="00CF2FA7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y</w:t>
      </w:r>
      <w:r w:rsidR="002F559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proofErr w:type="spellStart"/>
      <w:r w:rsidR="002F5595" w:rsidRPr="00BB0A19">
        <w:rPr>
          <w:rFonts w:ascii="Optimum" w:hAnsi="Optimum" w:cs="Arial"/>
          <w:color w:val="000000" w:themeColor="text1"/>
          <w:sz w:val="20"/>
          <w:szCs w:val="20"/>
        </w:rPr>
        <w:t>proteinasa</w:t>
      </w:r>
      <w:proofErr w:type="spellEnd"/>
      <w:r w:rsidR="002F559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K</w:t>
      </w:r>
      <w:r w:rsidR="00B81DB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. </w:t>
      </w:r>
      <w:r w:rsidR="004656B7" w:rsidRPr="00BB0A19">
        <w:rPr>
          <w:rFonts w:ascii="Optimum" w:hAnsi="Optimum" w:cs="Arial"/>
          <w:color w:val="000000" w:themeColor="text1"/>
          <w:sz w:val="20"/>
          <w:szCs w:val="20"/>
        </w:rPr>
        <w:t xml:space="preserve">(Jung </w:t>
      </w:r>
      <w:r w:rsidR="004656B7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4656B7" w:rsidRPr="00BB0A19">
        <w:rPr>
          <w:rFonts w:ascii="Optimum" w:hAnsi="Optimum" w:cs="Arial"/>
          <w:color w:val="000000" w:themeColor="text1"/>
          <w:sz w:val="20"/>
          <w:szCs w:val="20"/>
        </w:rPr>
        <w:t>., 2007)</w:t>
      </w:r>
    </w:p>
    <w:p w14:paraId="4806CEE0" w14:textId="77777777" w:rsidR="00673B34" w:rsidRPr="00BB0A19" w:rsidRDefault="00673B34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</w:p>
    <w:p w14:paraId="483B396C" w14:textId="5088B48E" w:rsidR="00340634" w:rsidRPr="00BB0A19" w:rsidRDefault="00673B34" w:rsidP="000F45CE">
      <w:pPr>
        <w:pStyle w:val="Default"/>
        <w:jc w:val="both"/>
        <w:rPr>
          <w:rFonts w:ascii="Optimum" w:hAnsi="Optimum"/>
          <w:color w:val="000000" w:themeColor="text1"/>
          <w:sz w:val="20"/>
          <w:szCs w:val="20"/>
        </w:rPr>
      </w:pPr>
      <w:r w:rsidRPr="00BB0A19">
        <w:rPr>
          <w:rFonts w:ascii="Optimum" w:hAnsi="Optimum"/>
          <w:color w:val="000000" w:themeColor="text1"/>
          <w:sz w:val="20"/>
          <w:szCs w:val="20"/>
        </w:rPr>
        <w:t>Se ha identificado que l</w:t>
      </w:r>
      <w:r w:rsidR="002F5595" w:rsidRPr="00BB0A19">
        <w:rPr>
          <w:rFonts w:ascii="Optimum" w:hAnsi="Optimum"/>
          <w:color w:val="000000" w:themeColor="text1"/>
          <w:sz w:val="20"/>
          <w:szCs w:val="20"/>
        </w:rPr>
        <w:t>as PS1 ejercen efectos citotóxicos</w:t>
      </w:r>
      <w:r w:rsidR="00B41D12" w:rsidRPr="00BB0A19">
        <w:rPr>
          <w:rFonts w:ascii="Optimum" w:hAnsi="Optimum"/>
          <w:color w:val="000000" w:themeColor="text1"/>
          <w:sz w:val="20"/>
          <w:szCs w:val="20"/>
        </w:rPr>
        <w:t xml:space="preserve"> alto</w:t>
      </w:r>
      <w:r w:rsidR="00780A34" w:rsidRPr="00BB0A19">
        <w:rPr>
          <w:rFonts w:ascii="Optimum" w:hAnsi="Optimum"/>
          <w:color w:val="000000" w:themeColor="text1"/>
          <w:sz w:val="20"/>
          <w:szCs w:val="20"/>
        </w:rPr>
        <w:t>s</w:t>
      </w:r>
      <w:r w:rsidR="002F5595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Pr="00BB0A19">
        <w:rPr>
          <w:rFonts w:ascii="Optimum" w:hAnsi="Optimum"/>
          <w:color w:val="000000" w:themeColor="text1"/>
          <w:sz w:val="20"/>
          <w:szCs w:val="20"/>
        </w:rPr>
        <w:t>c</w:t>
      </w:r>
      <w:r w:rsidR="002F5595" w:rsidRPr="00BB0A19">
        <w:rPr>
          <w:rFonts w:ascii="Optimum" w:hAnsi="Optimum"/>
          <w:color w:val="000000" w:themeColor="text1"/>
          <w:sz w:val="20"/>
          <w:szCs w:val="20"/>
        </w:rPr>
        <w:t xml:space="preserve">ontra ciertas líneas </w:t>
      </w:r>
      <w:proofErr w:type="spellStart"/>
      <w:r w:rsidR="002F5595" w:rsidRPr="00BB0A19">
        <w:rPr>
          <w:rFonts w:ascii="Optimum" w:hAnsi="Optimum"/>
          <w:color w:val="000000" w:themeColor="text1"/>
          <w:sz w:val="20"/>
          <w:szCs w:val="20"/>
        </w:rPr>
        <w:t>celulare</w:t>
      </w:r>
      <w:proofErr w:type="spellEnd"/>
      <w:r w:rsidR="00F8020E" w:rsidRPr="00BB0A19">
        <w:rPr>
          <w:rFonts w:ascii="Optimum" w:hAnsi="Optimum"/>
          <w:color w:val="000000" w:themeColor="text1"/>
          <w:sz w:val="20"/>
          <w:szCs w:val="20"/>
        </w:rPr>
        <w:t xml:space="preserve"> como las</w:t>
      </w:r>
      <w:r w:rsidR="003A6115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Pr="00BB0A19">
        <w:rPr>
          <w:rFonts w:ascii="Optimum" w:hAnsi="Optimum"/>
          <w:color w:val="000000" w:themeColor="text1"/>
          <w:sz w:val="20"/>
          <w:szCs w:val="20"/>
        </w:rPr>
        <w:t xml:space="preserve">tipo </w:t>
      </w:r>
      <w:proofErr w:type="spellStart"/>
      <w:r w:rsidR="007D6CCF" w:rsidRPr="00BB0A19">
        <w:rPr>
          <w:rFonts w:ascii="Optimum" w:hAnsi="Optimum"/>
          <w:color w:val="000000" w:themeColor="text1"/>
          <w:sz w:val="20"/>
          <w:szCs w:val="20"/>
        </w:rPr>
        <w:t>HeL</w:t>
      </w:r>
      <w:r w:rsidR="002F5595" w:rsidRPr="00BB0A19">
        <w:rPr>
          <w:rFonts w:ascii="Optimum" w:hAnsi="Optimum"/>
          <w:color w:val="000000" w:themeColor="text1"/>
          <w:sz w:val="20"/>
          <w:szCs w:val="20"/>
        </w:rPr>
        <w:t>a</w:t>
      </w:r>
      <w:proofErr w:type="spellEnd"/>
      <w:r w:rsidR="002F5595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="00896B13" w:rsidRPr="00BB0A19">
        <w:rPr>
          <w:rFonts w:ascii="Optimum" w:hAnsi="Optimum"/>
          <w:color w:val="000000" w:themeColor="text1"/>
          <w:sz w:val="20"/>
          <w:szCs w:val="20"/>
        </w:rPr>
        <w:t>(</w:t>
      </w:r>
      <w:proofErr w:type="spellStart"/>
      <w:r w:rsidR="00896B13" w:rsidRPr="00BB0A19">
        <w:rPr>
          <w:rFonts w:ascii="Optimum" w:eastAsia="Times New Roman" w:hAnsi="Optimum"/>
          <w:color w:val="000000" w:themeColor="text1"/>
          <w:sz w:val="20"/>
          <w:szCs w:val="20"/>
          <w:lang w:eastAsia="es-ES_tradnl"/>
        </w:rPr>
        <w:t>Ito</w:t>
      </w:r>
      <w:proofErr w:type="spellEnd"/>
      <w:r w:rsidR="00896B13" w:rsidRPr="00BB0A19">
        <w:rPr>
          <w:rFonts w:ascii="Optimum" w:eastAsia="Times New Roman" w:hAnsi="Optimum"/>
          <w:color w:val="000000" w:themeColor="text1"/>
          <w:sz w:val="20"/>
          <w:szCs w:val="20"/>
          <w:lang w:eastAsia="es-ES_tradnl"/>
        </w:rPr>
        <w:t xml:space="preserve"> </w:t>
      </w:r>
      <w:r w:rsidR="00896B13" w:rsidRPr="00BB0A19">
        <w:rPr>
          <w:rFonts w:ascii="Optimum" w:eastAsia="Times New Roman" w:hAnsi="Optimum"/>
          <w:i/>
          <w:color w:val="000000" w:themeColor="text1"/>
          <w:sz w:val="20"/>
          <w:szCs w:val="20"/>
          <w:lang w:eastAsia="es-ES_tradnl"/>
        </w:rPr>
        <w:t>et al</w:t>
      </w:r>
      <w:r w:rsidR="00896B13" w:rsidRPr="00BB0A19">
        <w:rPr>
          <w:rFonts w:ascii="Optimum" w:eastAsia="Times New Roman" w:hAnsi="Optimum"/>
          <w:color w:val="000000" w:themeColor="text1"/>
          <w:sz w:val="20"/>
          <w:szCs w:val="20"/>
          <w:lang w:eastAsia="es-ES_tradnl"/>
        </w:rPr>
        <w:t>., 2004)</w:t>
      </w:r>
      <w:r w:rsidR="002F5595" w:rsidRPr="00BB0A19">
        <w:rPr>
          <w:rFonts w:ascii="Optimum" w:hAnsi="Optimum"/>
          <w:color w:val="000000" w:themeColor="text1"/>
          <w:sz w:val="20"/>
          <w:szCs w:val="20"/>
        </w:rPr>
        <w:t>, MOLT-4 (leucemia de células T)</w:t>
      </w:r>
      <w:r w:rsidR="00896B13" w:rsidRPr="00BB0A19">
        <w:rPr>
          <w:rFonts w:ascii="Optimum" w:hAnsi="Optimum"/>
          <w:color w:val="000000" w:themeColor="text1"/>
          <w:sz w:val="20"/>
          <w:szCs w:val="20"/>
        </w:rPr>
        <w:t xml:space="preserve"> (</w:t>
      </w:r>
      <w:proofErr w:type="spellStart"/>
      <w:r w:rsidR="00896B13" w:rsidRPr="00BB0A19">
        <w:rPr>
          <w:rFonts w:ascii="Optimum" w:eastAsia="Times New Roman" w:hAnsi="Optimum"/>
          <w:color w:val="000000" w:themeColor="text1"/>
          <w:sz w:val="20"/>
          <w:szCs w:val="20"/>
          <w:lang w:eastAsia="es-ES_tradnl"/>
        </w:rPr>
        <w:t>Katayama</w:t>
      </w:r>
      <w:proofErr w:type="spellEnd"/>
      <w:r w:rsidR="00896B13" w:rsidRPr="00BB0A19">
        <w:rPr>
          <w:rFonts w:ascii="Optimum" w:eastAsia="Times New Roman" w:hAnsi="Optimum"/>
          <w:color w:val="000000" w:themeColor="text1"/>
          <w:sz w:val="20"/>
          <w:szCs w:val="20"/>
          <w:lang w:eastAsia="es-ES_tradnl"/>
        </w:rPr>
        <w:t xml:space="preserve"> </w:t>
      </w:r>
      <w:r w:rsidR="00896B13" w:rsidRPr="00BB0A19">
        <w:rPr>
          <w:rFonts w:ascii="Optimum" w:eastAsia="Times New Roman" w:hAnsi="Optimum"/>
          <w:i/>
          <w:color w:val="000000" w:themeColor="text1"/>
          <w:sz w:val="20"/>
          <w:szCs w:val="20"/>
          <w:lang w:eastAsia="es-ES_tradnl"/>
        </w:rPr>
        <w:t>et al</w:t>
      </w:r>
      <w:r w:rsidR="00896B13" w:rsidRPr="00BB0A19">
        <w:rPr>
          <w:rFonts w:ascii="Optimum" w:eastAsia="Times New Roman" w:hAnsi="Optimum"/>
          <w:color w:val="000000" w:themeColor="text1"/>
          <w:sz w:val="20"/>
          <w:szCs w:val="20"/>
          <w:lang w:eastAsia="es-ES_tradnl"/>
        </w:rPr>
        <w:t>., 2007)</w:t>
      </w:r>
      <w:r w:rsidR="00F26D7A" w:rsidRPr="00BB0A19">
        <w:rPr>
          <w:rFonts w:ascii="Optimum" w:hAnsi="Optimum"/>
          <w:color w:val="000000" w:themeColor="text1"/>
          <w:sz w:val="20"/>
          <w:szCs w:val="20"/>
        </w:rPr>
        <w:t xml:space="preserve"> y HL60 </w:t>
      </w:r>
      <w:r w:rsidR="00896B13" w:rsidRPr="00BB0A19">
        <w:rPr>
          <w:rFonts w:ascii="Optimum" w:hAnsi="Optimum"/>
          <w:color w:val="000000" w:themeColor="text1"/>
          <w:sz w:val="20"/>
          <w:szCs w:val="20"/>
        </w:rPr>
        <w:t>(</w:t>
      </w:r>
      <w:proofErr w:type="spellStart"/>
      <w:r w:rsidR="00896B13" w:rsidRPr="00BB0A19">
        <w:rPr>
          <w:rFonts w:ascii="Optimum" w:eastAsia="Times New Roman" w:hAnsi="Optimum"/>
          <w:color w:val="000000" w:themeColor="text1"/>
          <w:sz w:val="20"/>
          <w:szCs w:val="20"/>
          <w:lang w:eastAsia="es-ES_tradnl"/>
        </w:rPr>
        <w:t>Kitada</w:t>
      </w:r>
      <w:proofErr w:type="spellEnd"/>
      <w:r w:rsidR="00896B13" w:rsidRPr="00BB0A19">
        <w:rPr>
          <w:rFonts w:ascii="Optimum" w:eastAsia="Times New Roman" w:hAnsi="Optimum"/>
          <w:color w:val="000000" w:themeColor="text1"/>
          <w:sz w:val="20"/>
          <w:szCs w:val="20"/>
          <w:lang w:eastAsia="es-ES_tradnl"/>
        </w:rPr>
        <w:t xml:space="preserve"> </w:t>
      </w:r>
      <w:r w:rsidR="00896B13" w:rsidRPr="00BB0A19">
        <w:rPr>
          <w:rFonts w:ascii="Optimum" w:eastAsia="Times New Roman" w:hAnsi="Optimum"/>
          <w:i/>
          <w:color w:val="000000" w:themeColor="text1"/>
          <w:sz w:val="20"/>
          <w:szCs w:val="20"/>
          <w:lang w:eastAsia="es-ES_tradnl"/>
        </w:rPr>
        <w:t>et al</w:t>
      </w:r>
      <w:r w:rsidR="00896B13" w:rsidRPr="00BB0A19">
        <w:rPr>
          <w:rFonts w:ascii="Optimum" w:eastAsia="Times New Roman" w:hAnsi="Optimum"/>
          <w:color w:val="000000" w:themeColor="text1"/>
          <w:sz w:val="20"/>
          <w:szCs w:val="20"/>
          <w:lang w:eastAsia="es-ES_tradnl"/>
        </w:rPr>
        <w:t>., 2006)</w:t>
      </w:r>
      <w:r w:rsidR="002F5595" w:rsidRPr="00BB0A19">
        <w:rPr>
          <w:rFonts w:ascii="Optimum" w:hAnsi="Optimum"/>
          <w:color w:val="000000" w:themeColor="text1"/>
          <w:sz w:val="20"/>
          <w:szCs w:val="20"/>
        </w:rPr>
        <w:t xml:space="preserve">. </w:t>
      </w:r>
      <w:r w:rsidR="00F8020E" w:rsidRPr="00BB0A19">
        <w:rPr>
          <w:rFonts w:ascii="Optimum" w:hAnsi="Optimum"/>
          <w:color w:val="000000" w:themeColor="text1"/>
          <w:sz w:val="20"/>
          <w:szCs w:val="20"/>
        </w:rPr>
        <w:t xml:space="preserve">También </w:t>
      </w:r>
      <w:r w:rsidR="002F5595" w:rsidRPr="00BB0A19">
        <w:rPr>
          <w:rFonts w:ascii="Optimum" w:hAnsi="Optimum"/>
          <w:color w:val="000000" w:themeColor="text1"/>
          <w:sz w:val="20"/>
          <w:szCs w:val="20"/>
        </w:rPr>
        <w:t xml:space="preserve">efecto citotóxico </w:t>
      </w:r>
      <w:r w:rsidRPr="00BB0A19">
        <w:rPr>
          <w:rFonts w:ascii="Optimum" w:hAnsi="Optimum"/>
          <w:color w:val="000000" w:themeColor="text1"/>
          <w:sz w:val="20"/>
          <w:szCs w:val="20"/>
        </w:rPr>
        <w:t xml:space="preserve">moderado hacia células </w:t>
      </w:r>
      <w:proofErr w:type="spellStart"/>
      <w:r w:rsidRPr="00BB0A19">
        <w:rPr>
          <w:rFonts w:ascii="Optimum" w:hAnsi="Optimum"/>
          <w:color w:val="000000" w:themeColor="text1"/>
          <w:sz w:val="20"/>
          <w:szCs w:val="20"/>
        </w:rPr>
        <w:t>Sawano</w:t>
      </w:r>
      <w:proofErr w:type="spellEnd"/>
      <w:r w:rsidRPr="00BB0A19">
        <w:rPr>
          <w:rFonts w:ascii="Optimum" w:hAnsi="Optimum"/>
          <w:color w:val="000000" w:themeColor="text1"/>
          <w:sz w:val="20"/>
          <w:szCs w:val="20"/>
        </w:rPr>
        <w:t xml:space="preserve"> (c</w:t>
      </w:r>
      <w:r w:rsidR="00654E34" w:rsidRPr="00BB0A19">
        <w:rPr>
          <w:rFonts w:ascii="Optimum" w:hAnsi="Optimum"/>
          <w:color w:val="000000" w:themeColor="text1"/>
          <w:sz w:val="20"/>
          <w:szCs w:val="20"/>
        </w:rPr>
        <w:t>élulas de</w:t>
      </w:r>
      <w:r w:rsidR="002F5595" w:rsidRPr="00BB0A19">
        <w:rPr>
          <w:rFonts w:ascii="Optimum" w:hAnsi="Optimum"/>
          <w:color w:val="000000" w:themeColor="text1"/>
          <w:sz w:val="20"/>
          <w:szCs w:val="20"/>
        </w:rPr>
        <w:t xml:space="preserve"> cáncer endometrial) and HepG2 (células de cáncer de híga</w:t>
      </w:r>
      <w:r w:rsidRPr="00BB0A19">
        <w:rPr>
          <w:rFonts w:ascii="Optimum" w:hAnsi="Optimum"/>
          <w:color w:val="000000" w:themeColor="text1"/>
          <w:sz w:val="20"/>
          <w:szCs w:val="20"/>
        </w:rPr>
        <w:t>do)</w:t>
      </w:r>
      <w:r w:rsidR="00F8020E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Pr="00BB0A19">
        <w:rPr>
          <w:rFonts w:ascii="Optimum" w:hAnsi="Optimum"/>
          <w:color w:val="000000" w:themeColor="text1"/>
          <w:sz w:val="20"/>
          <w:szCs w:val="20"/>
        </w:rPr>
        <w:t xml:space="preserve">y nula actividad </w:t>
      </w:r>
      <w:r w:rsidR="00B10515" w:rsidRPr="00BB0A19">
        <w:rPr>
          <w:rFonts w:ascii="Optimum" w:hAnsi="Optimum"/>
          <w:color w:val="000000" w:themeColor="text1"/>
          <w:sz w:val="20"/>
          <w:szCs w:val="20"/>
        </w:rPr>
        <w:t>tó</w:t>
      </w:r>
      <w:r w:rsidR="006E7A15" w:rsidRPr="00BB0A19">
        <w:rPr>
          <w:rFonts w:ascii="Optimum" w:hAnsi="Optimum"/>
          <w:color w:val="000000" w:themeColor="text1"/>
          <w:sz w:val="20"/>
          <w:szCs w:val="20"/>
        </w:rPr>
        <w:t>xica</w:t>
      </w:r>
      <w:r w:rsidR="002F5595" w:rsidRPr="00BB0A19">
        <w:rPr>
          <w:rFonts w:ascii="Optimum" w:hAnsi="Optimum"/>
          <w:color w:val="000000" w:themeColor="text1"/>
          <w:sz w:val="20"/>
          <w:szCs w:val="20"/>
        </w:rPr>
        <w:t xml:space="preserve"> contra células</w:t>
      </w:r>
      <w:r w:rsidR="004C25AB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proofErr w:type="spellStart"/>
      <w:r w:rsidR="004C25AB" w:rsidRPr="00BB0A19">
        <w:rPr>
          <w:rFonts w:ascii="Optimum" w:hAnsi="Optimum"/>
          <w:color w:val="000000" w:themeColor="text1"/>
          <w:sz w:val="20"/>
          <w:szCs w:val="20"/>
        </w:rPr>
        <w:t>células</w:t>
      </w:r>
      <w:proofErr w:type="spellEnd"/>
      <w:r w:rsidR="004C25AB" w:rsidRPr="00BB0A19">
        <w:rPr>
          <w:rFonts w:ascii="Optimum" w:hAnsi="Optimum"/>
          <w:color w:val="000000" w:themeColor="text1"/>
          <w:sz w:val="20"/>
          <w:szCs w:val="20"/>
        </w:rPr>
        <w:t xml:space="preserve"> T</w:t>
      </w:r>
      <w:r w:rsidR="002F5595" w:rsidRPr="00BB0A19">
        <w:rPr>
          <w:rFonts w:ascii="Optimum" w:hAnsi="Optimum"/>
          <w:color w:val="000000" w:themeColor="text1"/>
          <w:sz w:val="20"/>
          <w:szCs w:val="20"/>
        </w:rPr>
        <w:t xml:space="preserve"> obtenidas de tejidos normales</w:t>
      </w:r>
      <w:r w:rsidR="004C25AB" w:rsidRPr="00BB0A19">
        <w:rPr>
          <w:rFonts w:ascii="Optimum" w:hAnsi="Optimum"/>
          <w:color w:val="000000" w:themeColor="text1"/>
          <w:sz w:val="20"/>
          <w:szCs w:val="20"/>
        </w:rPr>
        <w:t xml:space="preserve"> y</w:t>
      </w:r>
      <w:r w:rsidR="002F5595" w:rsidRPr="00BB0A19">
        <w:rPr>
          <w:rFonts w:ascii="Optimum" w:hAnsi="Optimum"/>
          <w:color w:val="000000" w:themeColor="text1"/>
          <w:sz w:val="20"/>
          <w:szCs w:val="20"/>
        </w:rPr>
        <w:t xml:space="preserve"> líneas celulares MRC-5. </w:t>
      </w:r>
      <w:r w:rsidR="003A6115" w:rsidRPr="00BB0A19">
        <w:rPr>
          <w:rFonts w:ascii="Optimum" w:hAnsi="Optimum"/>
          <w:color w:val="000000" w:themeColor="text1"/>
          <w:sz w:val="20"/>
          <w:szCs w:val="20"/>
        </w:rPr>
        <w:t xml:space="preserve">Dicha </w:t>
      </w:r>
      <w:r w:rsidR="0088411B" w:rsidRPr="00BB0A19">
        <w:rPr>
          <w:rFonts w:ascii="Optimum" w:hAnsi="Optimum"/>
          <w:color w:val="000000" w:themeColor="text1"/>
          <w:sz w:val="20"/>
          <w:szCs w:val="20"/>
        </w:rPr>
        <w:t>actividad</w:t>
      </w:r>
      <w:r w:rsidR="000C74CD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="00155A3C" w:rsidRPr="00BB0A19">
        <w:rPr>
          <w:rFonts w:ascii="Optimum" w:hAnsi="Optimum"/>
          <w:color w:val="000000" w:themeColor="text1"/>
          <w:sz w:val="20"/>
          <w:szCs w:val="20"/>
        </w:rPr>
        <w:t>selectiva</w:t>
      </w:r>
      <w:r w:rsidR="003A65B6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="002F5595" w:rsidRPr="00BB0A19">
        <w:rPr>
          <w:rFonts w:ascii="Optimum" w:hAnsi="Optimum"/>
          <w:color w:val="000000" w:themeColor="text1"/>
          <w:sz w:val="20"/>
          <w:szCs w:val="20"/>
        </w:rPr>
        <w:t xml:space="preserve">sugiere </w:t>
      </w:r>
      <w:r w:rsidRPr="00BB0A19">
        <w:rPr>
          <w:rFonts w:ascii="Optimum" w:hAnsi="Optimum"/>
          <w:color w:val="000000" w:themeColor="text1"/>
          <w:sz w:val="20"/>
          <w:szCs w:val="20"/>
        </w:rPr>
        <w:t>el reconocimiento de un</w:t>
      </w:r>
      <w:r w:rsidR="002F5595" w:rsidRPr="00BB0A19">
        <w:rPr>
          <w:rFonts w:ascii="Optimum" w:hAnsi="Optimum"/>
          <w:color w:val="000000" w:themeColor="text1"/>
          <w:sz w:val="20"/>
          <w:szCs w:val="20"/>
        </w:rPr>
        <w:t xml:space="preserve"> receptor específico </w:t>
      </w:r>
      <w:r w:rsidRPr="00BB0A19">
        <w:rPr>
          <w:rFonts w:ascii="Optimum" w:hAnsi="Optimum"/>
          <w:color w:val="000000" w:themeColor="text1"/>
          <w:sz w:val="20"/>
          <w:szCs w:val="20"/>
        </w:rPr>
        <w:t xml:space="preserve">entre </w:t>
      </w:r>
      <w:r w:rsidR="00340634" w:rsidRPr="00BB0A19">
        <w:rPr>
          <w:rFonts w:ascii="Optimum" w:hAnsi="Optimum"/>
          <w:color w:val="000000" w:themeColor="text1"/>
          <w:sz w:val="20"/>
          <w:szCs w:val="20"/>
        </w:rPr>
        <w:t>el fragmento tóxico</w:t>
      </w:r>
      <w:r w:rsidRPr="00BB0A19">
        <w:rPr>
          <w:rFonts w:ascii="Optimum" w:hAnsi="Optimum"/>
          <w:color w:val="000000" w:themeColor="text1"/>
          <w:sz w:val="20"/>
          <w:szCs w:val="20"/>
        </w:rPr>
        <w:t xml:space="preserve"> PS1 y </w:t>
      </w:r>
      <w:proofErr w:type="gramStart"/>
      <w:r w:rsidRPr="00BB0A19">
        <w:rPr>
          <w:rFonts w:ascii="Optimum" w:hAnsi="Optimum"/>
          <w:color w:val="000000" w:themeColor="text1"/>
          <w:sz w:val="20"/>
          <w:szCs w:val="20"/>
        </w:rPr>
        <w:t>las células blanco</w:t>
      </w:r>
      <w:proofErr w:type="gramEnd"/>
      <w:r w:rsidRPr="00BB0A19">
        <w:rPr>
          <w:rFonts w:ascii="Optimum" w:hAnsi="Optimum"/>
          <w:color w:val="000000" w:themeColor="text1"/>
          <w:sz w:val="20"/>
          <w:szCs w:val="20"/>
        </w:rPr>
        <w:t xml:space="preserve">. </w:t>
      </w:r>
      <w:r w:rsidR="002F5595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proofErr w:type="spellStart"/>
      <w:r w:rsidR="00340634" w:rsidRPr="00BB0A19">
        <w:rPr>
          <w:rFonts w:ascii="Optimum" w:hAnsi="Optimum"/>
          <w:color w:val="000000" w:themeColor="text1"/>
          <w:sz w:val="20"/>
          <w:szCs w:val="20"/>
        </w:rPr>
        <w:t>Katayama</w:t>
      </w:r>
      <w:proofErr w:type="spellEnd"/>
      <w:r w:rsidR="00340634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="00340634" w:rsidRPr="00BB0A19">
        <w:rPr>
          <w:rFonts w:ascii="Optimum" w:hAnsi="Optimum"/>
          <w:i/>
          <w:color w:val="000000" w:themeColor="text1"/>
          <w:sz w:val="20"/>
          <w:szCs w:val="20"/>
        </w:rPr>
        <w:t>et al</w:t>
      </w:r>
      <w:r w:rsidR="00340634" w:rsidRPr="00BB0A19">
        <w:rPr>
          <w:rFonts w:ascii="Optimum" w:hAnsi="Optimum"/>
          <w:color w:val="000000" w:themeColor="text1"/>
          <w:sz w:val="20"/>
          <w:szCs w:val="20"/>
        </w:rPr>
        <w:t>. (2011) identific</w:t>
      </w:r>
      <w:r w:rsidR="00B81DB0" w:rsidRPr="00BB0A19">
        <w:rPr>
          <w:rFonts w:ascii="Optimum" w:hAnsi="Optimum"/>
          <w:color w:val="000000" w:themeColor="text1"/>
          <w:sz w:val="20"/>
          <w:szCs w:val="20"/>
        </w:rPr>
        <w:t>aron</w:t>
      </w:r>
      <w:r w:rsidR="00340634" w:rsidRPr="00BB0A19">
        <w:rPr>
          <w:rFonts w:ascii="Optimum" w:hAnsi="Optimum"/>
          <w:color w:val="000000" w:themeColor="text1"/>
          <w:sz w:val="20"/>
          <w:szCs w:val="20"/>
        </w:rPr>
        <w:t xml:space="preserve"> y patent</w:t>
      </w:r>
      <w:r w:rsidR="00B81DB0" w:rsidRPr="00BB0A19">
        <w:rPr>
          <w:rFonts w:ascii="Optimum" w:hAnsi="Optimum"/>
          <w:color w:val="000000" w:themeColor="text1"/>
          <w:sz w:val="20"/>
          <w:szCs w:val="20"/>
        </w:rPr>
        <w:t>aron</w:t>
      </w:r>
      <w:r w:rsidR="00340634" w:rsidRPr="00BB0A19">
        <w:rPr>
          <w:rFonts w:ascii="Optimum" w:hAnsi="Optimum"/>
          <w:color w:val="000000" w:themeColor="text1"/>
          <w:sz w:val="20"/>
          <w:szCs w:val="20"/>
        </w:rPr>
        <w:t xml:space="preserve"> la molécula beclina-1 como receptor de  PS1Aa1; indicando que este receptor es una proteína que en células normales actúa intracelularmente en procesos como la autofagia y apopt</w:t>
      </w:r>
      <w:r w:rsidR="007D6CCF" w:rsidRPr="00BB0A19">
        <w:rPr>
          <w:rFonts w:ascii="Optimum" w:hAnsi="Optimum"/>
          <w:color w:val="000000" w:themeColor="text1"/>
          <w:sz w:val="20"/>
          <w:szCs w:val="20"/>
        </w:rPr>
        <w:t xml:space="preserve">osis, </w:t>
      </w:r>
      <w:r w:rsidR="00340634" w:rsidRPr="00BB0A19">
        <w:rPr>
          <w:rFonts w:ascii="Optimum" w:hAnsi="Optimum"/>
          <w:color w:val="000000" w:themeColor="text1"/>
          <w:sz w:val="20"/>
          <w:szCs w:val="20"/>
        </w:rPr>
        <w:t xml:space="preserve">pero en las células </w:t>
      </w:r>
      <w:proofErr w:type="spellStart"/>
      <w:r w:rsidR="00340634" w:rsidRPr="00BB0A19">
        <w:rPr>
          <w:rFonts w:ascii="Optimum" w:hAnsi="Optimum"/>
          <w:color w:val="000000" w:themeColor="text1"/>
          <w:sz w:val="20"/>
          <w:szCs w:val="20"/>
        </w:rPr>
        <w:t>HeLa</w:t>
      </w:r>
      <w:proofErr w:type="spellEnd"/>
      <w:r w:rsidR="007D6CCF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="00022EAD" w:rsidRPr="00BB0A19">
        <w:rPr>
          <w:rFonts w:ascii="Optimum" w:hAnsi="Optimum"/>
          <w:color w:val="000000" w:themeColor="text1"/>
          <w:sz w:val="20"/>
          <w:szCs w:val="20"/>
        </w:rPr>
        <w:t>est</w:t>
      </w:r>
      <w:r w:rsidR="00B81DB0" w:rsidRPr="00BB0A19">
        <w:rPr>
          <w:rFonts w:ascii="Optimum" w:hAnsi="Optimum"/>
          <w:color w:val="000000" w:themeColor="text1"/>
          <w:sz w:val="20"/>
          <w:szCs w:val="20"/>
        </w:rPr>
        <w:t>á</w:t>
      </w:r>
      <w:r w:rsidR="007D6CCF" w:rsidRPr="00BB0A19">
        <w:rPr>
          <w:rFonts w:ascii="Optimum" w:hAnsi="Optimum"/>
          <w:color w:val="000000" w:themeColor="text1"/>
          <w:sz w:val="20"/>
          <w:szCs w:val="20"/>
        </w:rPr>
        <w:t xml:space="preserve"> localizada </w:t>
      </w:r>
      <w:r w:rsidR="00022EAD" w:rsidRPr="00BB0A19">
        <w:rPr>
          <w:rFonts w:ascii="Optimum" w:hAnsi="Optimum"/>
          <w:color w:val="000000" w:themeColor="text1"/>
          <w:sz w:val="20"/>
          <w:szCs w:val="20"/>
        </w:rPr>
        <w:t>de forma extracelular</w:t>
      </w:r>
      <w:r w:rsidR="00340634" w:rsidRPr="00BB0A19">
        <w:rPr>
          <w:rFonts w:ascii="Optimum" w:hAnsi="Optimum"/>
          <w:color w:val="000000" w:themeColor="text1"/>
          <w:sz w:val="20"/>
          <w:szCs w:val="20"/>
        </w:rPr>
        <w:t xml:space="preserve"> (</w:t>
      </w:r>
      <w:proofErr w:type="spellStart"/>
      <w:r w:rsidR="00340634" w:rsidRPr="00BB0A19">
        <w:rPr>
          <w:rFonts w:ascii="Optimum" w:hAnsi="Optimum"/>
          <w:color w:val="000000" w:themeColor="text1"/>
          <w:sz w:val="20"/>
          <w:szCs w:val="20"/>
        </w:rPr>
        <w:t>Zhong</w:t>
      </w:r>
      <w:proofErr w:type="spellEnd"/>
      <w:r w:rsidR="00340634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="00340634" w:rsidRPr="00BB0A19">
        <w:rPr>
          <w:rFonts w:ascii="Optimum" w:hAnsi="Optimum"/>
          <w:i/>
          <w:color w:val="000000" w:themeColor="text1"/>
          <w:sz w:val="20"/>
          <w:szCs w:val="20"/>
        </w:rPr>
        <w:t>et al</w:t>
      </w:r>
      <w:r w:rsidR="00340634" w:rsidRPr="00BB0A19">
        <w:rPr>
          <w:rFonts w:ascii="Optimum" w:hAnsi="Optimum"/>
          <w:color w:val="000000" w:themeColor="text1"/>
          <w:sz w:val="20"/>
          <w:szCs w:val="20"/>
        </w:rPr>
        <w:t xml:space="preserve"> 2009). </w:t>
      </w:r>
    </w:p>
    <w:p w14:paraId="2316BA1B" w14:textId="77777777" w:rsidR="00045CAC" w:rsidRPr="00BB0A19" w:rsidRDefault="00045CAC" w:rsidP="000F45CE">
      <w:pPr>
        <w:jc w:val="both"/>
        <w:rPr>
          <w:rFonts w:ascii="Optimum" w:hAnsi="Optimum" w:cs="Arial"/>
          <w:color w:val="000000" w:themeColor="text1"/>
          <w:sz w:val="20"/>
          <w:szCs w:val="20"/>
          <w:lang w:val="es-ES"/>
        </w:rPr>
      </w:pPr>
    </w:p>
    <w:p w14:paraId="39EE576E" w14:textId="41E6DB61" w:rsidR="00125407" w:rsidRPr="00110AFA" w:rsidRDefault="00125407" w:rsidP="000F45CE">
      <w:pPr>
        <w:jc w:val="both"/>
        <w:rPr>
          <w:rFonts w:ascii="Optimum" w:hAnsi="Optimum" w:cs="Arial"/>
          <w:b/>
          <w:color w:val="000000" w:themeColor="text1"/>
          <w:sz w:val="20"/>
          <w:szCs w:val="20"/>
          <w:lang w:val="es-ES"/>
        </w:rPr>
      </w:pPr>
      <w:r w:rsidRPr="00110AFA">
        <w:rPr>
          <w:rFonts w:ascii="Optimum" w:hAnsi="Optimum" w:cs="Arial"/>
          <w:b/>
          <w:color w:val="000000" w:themeColor="text1"/>
          <w:sz w:val="20"/>
          <w:szCs w:val="20"/>
          <w:lang w:val="es-ES"/>
        </w:rPr>
        <w:t>Parasporina-2 (PS2)</w:t>
      </w:r>
    </w:p>
    <w:p w14:paraId="079CE497" w14:textId="0AF143E1" w:rsidR="00D1032C" w:rsidRPr="00BB0A19" w:rsidRDefault="001C32B1" w:rsidP="000F45CE">
      <w:pPr>
        <w:pStyle w:val="Default"/>
        <w:jc w:val="both"/>
        <w:rPr>
          <w:rFonts w:ascii="Optimum" w:hAnsi="Optimum"/>
          <w:color w:val="000000" w:themeColor="text1"/>
          <w:sz w:val="20"/>
          <w:szCs w:val="20"/>
        </w:rPr>
      </w:pPr>
      <w:r w:rsidRPr="00BB0A19">
        <w:rPr>
          <w:rFonts w:ascii="Optimum" w:hAnsi="Optimum"/>
          <w:color w:val="000000" w:themeColor="text1"/>
          <w:sz w:val="20"/>
          <w:szCs w:val="20"/>
        </w:rPr>
        <w:t>Dos</w:t>
      </w:r>
      <w:r w:rsidR="00D1032C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="0019304B" w:rsidRPr="00BB0A19">
        <w:rPr>
          <w:rFonts w:ascii="Optimum" w:hAnsi="Optimum"/>
          <w:color w:val="000000" w:themeColor="text1"/>
          <w:sz w:val="20"/>
          <w:szCs w:val="20"/>
        </w:rPr>
        <w:t>de las principales</w:t>
      </w:r>
      <w:r w:rsidR="00D1032C" w:rsidRPr="00BB0A19">
        <w:rPr>
          <w:rFonts w:ascii="Optimum" w:hAnsi="Optimum"/>
          <w:color w:val="000000" w:themeColor="text1"/>
          <w:sz w:val="20"/>
          <w:szCs w:val="20"/>
        </w:rPr>
        <w:t xml:space="preserve"> PS2</w:t>
      </w:r>
      <w:r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="00D1032C" w:rsidRPr="00BB0A19">
        <w:rPr>
          <w:rFonts w:ascii="Optimum" w:hAnsi="Optimum"/>
          <w:color w:val="000000" w:themeColor="text1"/>
          <w:sz w:val="20"/>
          <w:szCs w:val="20"/>
        </w:rPr>
        <w:t xml:space="preserve">son producidas por las cepas </w:t>
      </w:r>
      <w:proofErr w:type="spellStart"/>
      <w:r w:rsidR="005D1B03" w:rsidRPr="00BB0A19">
        <w:rPr>
          <w:rFonts w:ascii="Optimum" w:hAnsi="Optimum"/>
          <w:i/>
          <w:color w:val="000000" w:themeColor="text1"/>
          <w:sz w:val="20"/>
          <w:szCs w:val="20"/>
        </w:rPr>
        <w:t>Bt</w:t>
      </w:r>
      <w:proofErr w:type="spellEnd"/>
      <w:r w:rsidR="005D1B03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="00D1032C" w:rsidRPr="00BB0A19">
        <w:rPr>
          <w:rFonts w:ascii="Optimum" w:hAnsi="Optimum"/>
          <w:color w:val="000000" w:themeColor="text1"/>
          <w:sz w:val="20"/>
          <w:szCs w:val="20"/>
        </w:rPr>
        <w:t>A1547 (PS2Aa1) y A1470 (PS2Aa2).</w:t>
      </w:r>
      <w:r w:rsidR="002C4E51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="00855DDB" w:rsidRPr="00BB0A19">
        <w:rPr>
          <w:rFonts w:ascii="Optimum" w:hAnsi="Optimum"/>
          <w:color w:val="000000" w:themeColor="text1"/>
          <w:sz w:val="20"/>
          <w:szCs w:val="20"/>
        </w:rPr>
        <w:t>S</w:t>
      </w:r>
      <w:r w:rsidR="002C4E51" w:rsidRPr="00BB0A19">
        <w:rPr>
          <w:rFonts w:ascii="Optimum" w:hAnsi="Optimum"/>
          <w:color w:val="000000" w:themeColor="text1"/>
          <w:sz w:val="20"/>
          <w:szCs w:val="20"/>
        </w:rPr>
        <w:t>on</w:t>
      </w:r>
      <w:r w:rsidR="00D1032C" w:rsidRPr="00BB0A19">
        <w:rPr>
          <w:rFonts w:ascii="Optimum" w:hAnsi="Optimum"/>
          <w:color w:val="000000" w:themeColor="text1"/>
          <w:sz w:val="20"/>
          <w:szCs w:val="20"/>
        </w:rPr>
        <w:t xml:space="preserve"> proteínas de 37 </w:t>
      </w:r>
      <w:proofErr w:type="spellStart"/>
      <w:r w:rsidR="00D1032C" w:rsidRPr="00BB0A19">
        <w:rPr>
          <w:rFonts w:ascii="Optimum" w:hAnsi="Optimum"/>
          <w:color w:val="000000" w:themeColor="text1"/>
          <w:sz w:val="20"/>
          <w:szCs w:val="20"/>
        </w:rPr>
        <w:t>kDa</w:t>
      </w:r>
      <w:proofErr w:type="spellEnd"/>
      <w:r w:rsidR="00D1032C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="002C4E51" w:rsidRPr="00BB0A19">
        <w:rPr>
          <w:rFonts w:ascii="Optimum" w:hAnsi="Optimum"/>
          <w:color w:val="000000" w:themeColor="text1"/>
          <w:sz w:val="20"/>
          <w:szCs w:val="20"/>
        </w:rPr>
        <w:t>como</w:t>
      </w:r>
      <w:r w:rsidR="00D1032C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proofErr w:type="spellStart"/>
      <w:r w:rsidR="00D1032C" w:rsidRPr="00BB0A19">
        <w:rPr>
          <w:rFonts w:ascii="Optimum" w:hAnsi="Optimum"/>
          <w:color w:val="000000" w:themeColor="text1"/>
          <w:sz w:val="20"/>
          <w:szCs w:val="20"/>
        </w:rPr>
        <w:t>protoxina</w:t>
      </w:r>
      <w:proofErr w:type="spellEnd"/>
      <w:r w:rsidR="00D1032C" w:rsidRPr="00BB0A19">
        <w:rPr>
          <w:rFonts w:ascii="Optimum" w:hAnsi="Optimum"/>
          <w:color w:val="000000" w:themeColor="text1"/>
          <w:sz w:val="20"/>
          <w:szCs w:val="20"/>
        </w:rPr>
        <w:t xml:space="preserve"> (</w:t>
      </w:r>
      <w:proofErr w:type="spellStart"/>
      <w:r w:rsidR="00D1032C" w:rsidRPr="00BB0A19">
        <w:rPr>
          <w:rFonts w:ascii="Optimum" w:hAnsi="Optimum"/>
          <w:color w:val="000000" w:themeColor="text1"/>
          <w:sz w:val="20"/>
          <w:szCs w:val="20"/>
        </w:rPr>
        <w:t>Kitada</w:t>
      </w:r>
      <w:proofErr w:type="spellEnd"/>
      <w:r w:rsidR="00D1032C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="00D1032C" w:rsidRPr="00BB0A19">
        <w:rPr>
          <w:rFonts w:ascii="Optimum" w:hAnsi="Optimum"/>
          <w:i/>
          <w:color w:val="000000" w:themeColor="text1"/>
          <w:sz w:val="20"/>
          <w:szCs w:val="20"/>
        </w:rPr>
        <w:t>et al</w:t>
      </w:r>
      <w:r w:rsidR="00D1032C" w:rsidRPr="00BB0A19">
        <w:rPr>
          <w:rFonts w:ascii="Optimum" w:hAnsi="Optimum"/>
          <w:color w:val="000000" w:themeColor="text1"/>
          <w:sz w:val="20"/>
          <w:szCs w:val="20"/>
        </w:rPr>
        <w:t>., 2006), y se diferencian</w:t>
      </w:r>
      <w:r w:rsidR="005F1479" w:rsidRPr="00BB0A19">
        <w:rPr>
          <w:rFonts w:ascii="Optimum" w:hAnsi="Optimum"/>
          <w:color w:val="000000" w:themeColor="text1"/>
          <w:sz w:val="20"/>
          <w:szCs w:val="20"/>
        </w:rPr>
        <w:t xml:space="preserve"> entre ellas en</w:t>
      </w:r>
      <w:r w:rsidR="00D1032C" w:rsidRPr="00BB0A19">
        <w:rPr>
          <w:rFonts w:ascii="Optimum" w:hAnsi="Optimum"/>
          <w:color w:val="000000" w:themeColor="text1"/>
          <w:sz w:val="20"/>
          <w:szCs w:val="20"/>
        </w:rPr>
        <w:t xml:space="preserve"> tan solo cuatro residuos de aminoácido</w:t>
      </w:r>
      <w:r w:rsidR="00B81DB0" w:rsidRPr="00BB0A19">
        <w:rPr>
          <w:rFonts w:ascii="Optimum" w:hAnsi="Optimum"/>
          <w:color w:val="000000" w:themeColor="text1"/>
          <w:sz w:val="20"/>
          <w:szCs w:val="20"/>
        </w:rPr>
        <w:t>s</w:t>
      </w:r>
      <w:r w:rsidR="00D1032C" w:rsidRPr="00BB0A19">
        <w:rPr>
          <w:rFonts w:ascii="Optimum" w:hAnsi="Optimum"/>
          <w:color w:val="000000" w:themeColor="text1"/>
          <w:sz w:val="20"/>
          <w:szCs w:val="20"/>
        </w:rPr>
        <w:t xml:space="preserve">. Dichas </w:t>
      </w:r>
      <w:proofErr w:type="spellStart"/>
      <w:r w:rsidR="00D1032C" w:rsidRPr="00BB0A19">
        <w:rPr>
          <w:rFonts w:ascii="Optimum" w:hAnsi="Optimum"/>
          <w:color w:val="000000" w:themeColor="text1"/>
          <w:sz w:val="20"/>
          <w:szCs w:val="20"/>
        </w:rPr>
        <w:t>protoxinas</w:t>
      </w:r>
      <w:proofErr w:type="spellEnd"/>
      <w:r w:rsidR="00D1032C" w:rsidRPr="00BB0A19">
        <w:rPr>
          <w:rFonts w:ascii="Optimum" w:hAnsi="Optimum"/>
          <w:color w:val="000000" w:themeColor="text1"/>
          <w:sz w:val="20"/>
          <w:szCs w:val="20"/>
        </w:rPr>
        <w:t xml:space="preserve"> al ser cortadas </w:t>
      </w:r>
      <w:r w:rsidR="005F1479" w:rsidRPr="00BB0A19">
        <w:rPr>
          <w:rFonts w:ascii="Optimum" w:hAnsi="Optimum"/>
          <w:color w:val="000000" w:themeColor="text1"/>
          <w:sz w:val="20"/>
          <w:szCs w:val="20"/>
        </w:rPr>
        <w:t xml:space="preserve">por proteasas por </w:t>
      </w:r>
      <w:r w:rsidR="00D1032C" w:rsidRPr="00BB0A19">
        <w:rPr>
          <w:rFonts w:ascii="Optimum" w:hAnsi="Optimum"/>
          <w:color w:val="000000" w:themeColor="text1"/>
          <w:sz w:val="20"/>
          <w:szCs w:val="20"/>
        </w:rPr>
        <w:t xml:space="preserve">los extremos amino y carboxilo terminal, se genera un fragmento </w:t>
      </w:r>
      <w:r w:rsidR="00862E2F" w:rsidRPr="00BB0A19">
        <w:rPr>
          <w:rFonts w:ascii="Optimum" w:hAnsi="Optimum"/>
          <w:color w:val="000000" w:themeColor="text1"/>
          <w:sz w:val="20"/>
          <w:szCs w:val="20"/>
        </w:rPr>
        <w:t xml:space="preserve">tóxico </w:t>
      </w:r>
      <w:r w:rsidR="00D1032C" w:rsidRPr="00BB0A19">
        <w:rPr>
          <w:rFonts w:ascii="Optimum" w:hAnsi="Optimum"/>
          <w:color w:val="000000" w:themeColor="text1"/>
          <w:sz w:val="20"/>
          <w:szCs w:val="20"/>
        </w:rPr>
        <w:t xml:space="preserve">de aproximadamente 30 </w:t>
      </w:r>
      <w:proofErr w:type="spellStart"/>
      <w:r w:rsidR="00D1032C" w:rsidRPr="00BB0A19">
        <w:rPr>
          <w:rFonts w:ascii="Optimum" w:hAnsi="Optimum"/>
          <w:color w:val="000000" w:themeColor="text1"/>
          <w:sz w:val="20"/>
          <w:szCs w:val="20"/>
        </w:rPr>
        <w:t>kD</w:t>
      </w:r>
      <w:proofErr w:type="spellEnd"/>
      <w:r w:rsidR="00862E2F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="00D1032C" w:rsidRPr="00BB0A19">
        <w:rPr>
          <w:rFonts w:ascii="Optimum" w:hAnsi="Optimum"/>
          <w:color w:val="000000" w:themeColor="text1"/>
          <w:sz w:val="20"/>
          <w:szCs w:val="20"/>
        </w:rPr>
        <w:t>(</w:t>
      </w:r>
      <w:proofErr w:type="spellStart"/>
      <w:r w:rsidR="00D1032C" w:rsidRPr="00BB0A19">
        <w:rPr>
          <w:rFonts w:ascii="Optimum" w:hAnsi="Optimum"/>
          <w:color w:val="000000" w:themeColor="text1"/>
          <w:sz w:val="20"/>
          <w:szCs w:val="20"/>
        </w:rPr>
        <w:t>Okumura</w:t>
      </w:r>
      <w:proofErr w:type="spellEnd"/>
      <w:r w:rsidR="00D1032C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="00D1032C" w:rsidRPr="00BB0A19">
        <w:rPr>
          <w:rFonts w:ascii="Optimum" w:hAnsi="Optimum"/>
          <w:i/>
          <w:color w:val="000000" w:themeColor="text1"/>
          <w:sz w:val="20"/>
          <w:szCs w:val="20"/>
        </w:rPr>
        <w:t>et al</w:t>
      </w:r>
      <w:r w:rsidR="00D1032C" w:rsidRPr="00BB0A19">
        <w:rPr>
          <w:rFonts w:ascii="Optimum" w:hAnsi="Optimum"/>
          <w:color w:val="000000" w:themeColor="text1"/>
          <w:sz w:val="20"/>
          <w:szCs w:val="20"/>
        </w:rPr>
        <w:t xml:space="preserve">.,  2013). </w:t>
      </w:r>
      <w:r w:rsidR="00E0658B" w:rsidRPr="00BB0A19">
        <w:rPr>
          <w:rFonts w:ascii="Optimum" w:hAnsi="Optimum"/>
          <w:color w:val="000000" w:themeColor="text1"/>
          <w:sz w:val="20"/>
          <w:szCs w:val="20"/>
        </w:rPr>
        <w:t>Esta</w:t>
      </w:r>
      <w:r w:rsidR="00D1032C" w:rsidRPr="00BB0A19">
        <w:rPr>
          <w:rFonts w:ascii="Optimum" w:hAnsi="Optimum"/>
          <w:color w:val="000000" w:themeColor="text1"/>
          <w:sz w:val="20"/>
          <w:szCs w:val="20"/>
        </w:rPr>
        <w:t xml:space="preserve"> proteína </w:t>
      </w:r>
      <w:r w:rsidR="004932C2" w:rsidRPr="00BB0A19">
        <w:rPr>
          <w:rFonts w:ascii="Optimum" w:hAnsi="Optimum"/>
          <w:color w:val="000000" w:themeColor="text1"/>
          <w:sz w:val="20"/>
          <w:szCs w:val="20"/>
        </w:rPr>
        <w:t>h</w:t>
      </w:r>
      <w:r w:rsidR="00D1032C" w:rsidRPr="00BB0A19">
        <w:rPr>
          <w:rFonts w:ascii="Optimum" w:hAnsi="Optimum"/>
          <w:color w:val="000000" w:themeColor="text1"/>
          <w:sz w:val="20"/>
          <w:szCs w:val="20"/>
        </w:rPr>
        <w:t xml:space="preserve">a </w:t>
      </w:r>
      <w:r w:rsidR="00E0658B" w:rsidRPr="00BB0A19">
        <w:rPr>
          <w:rFonts w:ascii="Optimum" w:hAnsi="Optimum"/>
          <w:color w:val="000000" w:themeColor="text1"/>
          <w:sz w:val="20"/>
          <w:szCs w:val="20"/>
        </w:rPr>
        <w:t>m</w:t>
      </w:r>
      <w:r w:rsidR="00D1032C" w:rsidRPr="00BB0A19">
        <w:rPr>
          <w:rFonts w:ascii="Optimum" w:hAnsi="Optimum"/>
          <w:color w:val="000000" w:themeColor="text1"/>
          <w:sz w:val="20"/>
          <w:szCs w:val="20"/>
        </w:rPr>
        <w:t>ostrado citotoxicidad frente a líneas celulares</w:t>
      </w:r>
      <w:r w:rsidR="00653EFD" w:rsidRPr="00BB0A19">
        <w:rPr>
          <w:rFonts w:ascii="Optimum" w:hAnsi="Optimum"/>
          <w:color w:val="000000" w:themeColor="text1"/>
          <w:sz w:val="20"/>
          <w:szCs w:val="20"/>
        </w:rPr>
        <w:t xml:space="preserve"> como</w:t>
      </w:r>
      <w:r w:rsidR="008D343B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="00D1032C" w:rsidRPr="00BB0A19">
        <w:rPr>
          <w:rFonts w:ascii="Optimum" w:hAnsi="Optimum"/>
          <w:color w:val="000000" w:themeColor="text1"/>
          <w:sz w:val="20"/>
          <w:szCs w:val="20"/>
        </w:rPr>
        <w:t>HepG2 (cáncer de hígado)</w:t>
      </w:r>
      <w:r w:rsidR="00653EFD" w:rsidRPr="00BB0A19">
        <w:rPr>
          <w:rFonts w:ascii="Optimum" w:hAnsi="Optimum"/>
          <w:color w:val="000000" w:themeColor="text1"/>
          <w:sz w:val="20"/>
          <w:szCs w:val="20"/>
        </w:rPr>
        <w:t xml:space="preserve">, </w:t>
      </w:r>
      <w:proofErr w:type="spellStart"/>
      <w:r w:rsidR="00D1032C" w:rsidRPr="00BB0A19">
        <w:rPr>
          <w:rFonts w:ascii="Optimum" w:hAnsi="Optimum"/>
          <w:color w:val="000000" w:themeColor="text1"/>
          <w:sz w:val="20"/>
          <w:szCs w:val="20"/>
        </w:rPr>
        <w:t>Ju</w:t>
      </w:r>
      <w:r w:rsidR="004932C2" w:rsidRPr="00BB0A19">
        <w:rPr>
          <w:rFonts w:ascii="Optimum" w:hAnsi="Optimum"/>
          <w:color w:val="000000" w:themeColor="text1"/>
          <w:sz w:val="20"/>
          <w:szCs w:val="20"/>
        </w:rPr>
        <w:t>rkat</w:t>
      </w:r>
      <w:proofErr w:type="spellEnd"/>
      <w:r w:rsidR="004932C2" w:rsidRPr="00BB0A19">
        <w:rPr>
          <w:rFonts w:ascii="Optimum" w:hAnsi="Optimum"/>
          <w:color w:val="000000" w:themeColor="text1"/>
          <w:sz w:val="20"/>
          <w:szCs w:val="20"/>
        </w:rPr>
        <w:t xml:space="preserve"> (leucemia de linfocitos T)</w:t>
      </w:r>
      <w:r w:rsidR="00D1032C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="008D343B" w:rsidRPr="00BB0A19">
        <w:rPr>
          <w:rFonts w:ascii="Optimum" w:hAnsi="Optimum"/>
          <w:color w:val="000000" w:themeColor="text1"/>
          <w:sz w:val="20"/>
          <w:szCs w:val="20"/>
        </w:rPr>
        <w:t>y</w:t>
      </w:r>
      <w:r w:rsidR="00D1032C" w:rsidRPr="00BB0A19">
        <w:rPr>
          <w:rFonts w:ascii="Optimum" w:hAnsi="Optimum"/>
          <w:color w:val="000000" w:themeColor="text1"/>
          <w:sz w:val="20"/>
          <w:szCs w:val="20"/>
        </w:rPr>
        <w:t xml:space="preserve"> poca actividad hacia células </w:t>
      </w:r>
      <w:proofErr w:type="spellStart"/>
      <w:r w:rsidR="00D1032C" w:rsidRPr="00BB0A19">
        <w:rPr>
          <w:rFonts w:ascii="Optimum" w:hAnsi="Optimum"/>
          <w:color w:val="000000" w:themeColor="text1"/>
          <w:sz w:val="20"/>
          <w:szCs w:val="20"/>
        </w:rPr>
        <w:t>HeLa</w:t>
      </w:r>
      <w:proofErr w:type="spellEnd"/>
      <w:r w:rsidR="00D1032C" w:rsidRPr="00BB0A19">
        <w:rPr>
          <w:rFonts w:ascii="Optimum" w:hAnsi="Optimum"/>
          <w:color w:val="000000" w:themeColor="text1"/>
          <w:sz w:val="20"/>
          <w:szCs w:val="20"/>
        </w:rPr>
        <w:t xml:space="preserve"> y hepatocitos normales (</w:t>
      </w:r>
      <w:proofErr w:type="spellStart"/>
      <w:r w:rsidR="00D1032C" w:rsidRPr="00BB0A19">
        <w:rPr>
          <w:rFonts w:ascii="Optimum" w:hAnsi="Optimum"/>
          <w:color w:val="000000" w:themeColor="text1"/>
          <w:sz w:val="20"/>
          <w:szCs w:val="20"/>
        </w:rPr>
        <w:t>Ito</w:t>
      </w:r>
      <w:proofErr w:type="spellEnd"/>
      <w:r w:rsidR="00D1032C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="00D1032C" w:rsidRPr="00BB0A19">
        <w:rPr>
          <w:rFonts w:ascii="Optimum" w:hAnsi="Optimum"/>
          <w:i/>
          <w:color w:val="000000" w:themeColor="text1"/>
          <w:sz w:val="20"/>
          <w:szCs w:val="20"/>
        </w:rPr>
        <w:t>et al</w:t>
      </w:r>
      <w:r w:rsidR="00D1032C" w:rsidRPr="00BB0A19">
        <w:rPr>
          <w:rFonts w:ascii="Optimum" w:hAnsi="Optimum"/>
          <w:color w:val="000000" w:themeColor="text1"/>
          <w:sz w:val="20"/>
          <w:szCs w:val="20"/>
        </w:rPr>
        <w:t xml:space="preserve">., 2004). </w:t>
      </w:r>
    </w:p>
    <w:p w14:paraId="28FA2F3A" w14:textId="77777777" w:rsidR="00D1032C" w:rsidRPr="00BB0A19" w:rsidRDefault="00D1032C" w:rsidP="000F45CE">
      <w:pPr>
        <w:jc w:val="both"/>
        <w:rPr>
          <w:rFonts w:ascii="Optimum" w:hAnsi="Optimum" w:cs="Arial"/>
          <w:color w:val="000000" w:themeColor="text1"/>
          <w:sz w:val="20"/>
          <w:szCs w:val="20"/>
          <w:lang w:val="es-ES"/>
        </w:rPr>
      </w:pPr>
    </w:p>
    <w:p w14:paraId="20F28AA8" w14:textId="0F67FA9D" w:rsidR="00EB5649" w:rsidRPr="00BB0A19" w:rsidRDefault="00F92324" w:rsidP="000F45CE">
      <w:pPr>
        <w:pStyle w:val="Default"/>
        <w:jc w:val="both"/>
        <w:rPr>
          <w:rFonts w:ascii="Optimum" w:hAnsi="Optimum"/>
          <w:color w:val="000000" w:themeColor="text1"/>
          <w:sz w:val="20"/>
          <w:szCs w:val="20"/>
        </w:rPr>
      </w:pPr>
      <w:r w:rsidRPr="00BB0A19">
        <w:rPr>
          <w:rFonts w:ascii="Optimum" w:hAnsi="Optimum"/>
          <w:color w:val="000000" w:themeColor="text1"/>
          <w:sz w:val="20"/>
          <w:szCs w:val="20"/>
        </w:rPr>
        <w:t xml:space="preserve">La </w:t>
      </w:r>
      <w:r w:rsidR="00EB5649" w:rsidRPr="00BB0A19">
        <w:rPr>
          <w:rFonts w:ascii="Optimum" w:hAnsi="Optimum"/>
          <w:color w:val="000000" w:themeColor="text1"/>
          <w:sz w:val="20"/>
          <w:szCs w:val="20"/>
        </w:rPr>
        <w:t>PS2Aa1 (Cry46Aa1) es un polipéptido de 338 residuos de aminoácidos.</w:t>
      </w:r>
      <w:r w:rsidR="00FF22D3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="000F1D5D" w:rsidRPr="00BB0A19">
        <w:rPr>
          <w:rFonts w:ascii="Optimum" w:hAnsi="Optimum"/>
          <w:color w:val="000000" w:themeColor="text1"/>
          <w:sz w:val="20"/>
          <w:szCs w:val="20"/>
        </w:rPr>
        <w:t>É</w:t>
      </w:r>
      <w:r w:rsidR="00EB5649" w:rsidRPr="00BB0A19">
        <w:rPr>
          <w:rFonts w:ascii="Optimum" w:hAnsi="Optimum"/>
          <w:color w:val="000000" w:themeColor="text1"/>
          <w:sz w:val="20"/>
          <w:szCs w:val="20"/>
        </w:rPr>
        <w:t xml:space="preserve">sta </w:t>
      </w:r>
      <w:proofErr w:type="spellStart"/>
      <w:r w:rsidR="00EB5649" w:rsidRPr="00BB0A19">
        <w:rPr>
          <w:rFonts w:ascii="Optimum" w:hAnsi="Optimum"/>
          <w:color w:val="000000" w:themeColor="text1"/>
          <w:sz w:val="20"/>
          <w:szCs w:val="20"/>
        </w:rPr>
        <w:t>parasporina</w:t>
      </w:r>
      <w:proofErr w:type="spellEnd"/>
      <w:r w:rsidR="00EB5649" w:rsidRPr="00BB0A19">
        <w:rPr>
          <w:rFonts w:ascii="Optimum" w:hAnsi="Optimum"/>
          <w:color w:val="000000" w:themeColor="text1"/>
          <w:sz w:val="20"/>
          <w:szCs w:val="20"/>
        </w:rPr>
        <w:t xml:space="preserve"> no </w:t>
      </w:r>
      <w:r w:rsidRPr="00BB0A19">
        <w:rPr>
          <w:rFonts w:ascii="Optimum" w:hAnsi="Optimum"/>
          <w:color w:val="000000" w:themeColor="text1"/>
          <w:sz w:val="20"/>
          <w:szCs w:val="20"/>
        </w:rPr>
        <w:t>presenta estructura de los</w:t>
      </w:r>
      <w:r w:rsidR="00EB5649" w:rsidRPr="00BB0A19">
        <w:rPr>
          <w:rFonts w:ascii="Optimum" w:hAnsi="Optimum"/>
          <w:color w:val="000000" w:themeColor="text1"/>
          <w:sz w:val="20"/>
          <w:szCs w:val="20"/>
        </w:rPr>
        <w:t xml:space="preserve"> tres dominios típicos de las prote</w:t>
      </w:r>
      <w:r w:rsidR="00FF22D3" w:rsidRPr="00BB0A19">
        <w:rPr>
          <w:rFonts w:ascii="Optimum" w:hAnsi="Optimum"/>
          <w:color w:val="000000" w:themeColor="text1"/>
          <w:sz w:val="20"/>
          <w:szCs w:val="20"/>
        </w:rPr>
        <w:t xml:space="preserve">ínas </w:t>
      </w:r>
      <w:proofErr w:type="spellStart"/>
      <w:r w:rsidR="00FF22D3" w:rsidRPr="00BB0A19">
        <w:rPr>
          <w:rFonts w:ascii="Optimum" w:hAnsi="Optimum"/>
          <w:color w:val="000000" w:themeColor="text1"/>
          <w:sz w:val="20"/>
          <w:szCs w:val="20"/>
        </w:rPr>
        <w:t>Cry</w:t>
      </w:r>
      <w:proofErr w:type="spellEnd"/>
      <w:r w:rsidR="00FF22D3" w:rsidRPr="00BB0A19">
        <w:rPr>
          <w:rFonts w:ascii="Optimum" w:hAnsi="Optimum"/>
          <w:color w:val="000000" w:themeColor="text1"/>
          <w:sz w:val="20"/>
          <w:szCs w:val="20"/>
        </w:rPr>
        <w:t xml:space="preserve"> insecticidas ya que </w:t>
      </w:r>
      <w:r w:rsidR="00BA648E" w:rsidRPr="00BB0A19">
        <w:rPr>
          <w:rFonts w:ascii="Optimum" w:hAnsi="Optimum"/>
          <w:color w:val="000000" w:themeColor="text1"/>
          <w:sz w:val="20"/>
          <w:szCs w:val="20"/>
        </w:rPr>
        <w:t xml:space="preserve">los resultados </w:t>
      </w:r>
      <w:r w:rsidR="00DA7892" w:rsidRPr="00BB0A19">
        <w:rPr>
          <w:rFonts w:ascii="Optimum" w:hAnsi="Optimum"/>
          <w:color w:val="000000" w:themeColor="text1"/>
          <w:sz w:val="20"/>
          <w:szCs w:val="20"/>
        </w:rPr>
        <w:t xml:space="preserve">obtenidos </w:t>
      </w:r>
      <w:r w:rsidR="00BA648E" w:rsidRPr="00BB0A19">
        <w:rPr>
          <w:rFonts w:ascii="Optimum" w:hAnsi="Optimum"/>
          <w:color w:val="000000" w:themeColor="text1"/>
          <w:sz w:val="20"/>
          <w:szCs w:val="20"/>
        </w:rPr>
        <w:t xml:space="preserve">de </w:t>
      </w:r>
      <w:r w:rsidR="00B1044C" w:rsidRPr="00BB0A19">
        <w:rPr>
          <w:rFonts w:ascii="Optimum" w:hAnsi="Optimum"/>
          <w:color w:val="000000" w:themeColor="text1"/>
          <w:sz w:val="20"/>
          <w:szCs w:val="20"/>
        </w:rPr>
        <w:t>alineamientos</w:t>
      </w:r>
      <w:r w:rsidR="00DA7892" w:rsidRPr="00BB0A19">
        <w:rPr>
          <w:rFonts w:ascii="Optimum" w:hAnsi="Optimum"/>
          <w:color w:val="000000" w:themeColor="text1"/>
          <w:sz w:val="20"/>
          <w:szCs w:val="20"/>
        </w:rPr>
        <w:t>,</w:t>
      </w:r>
      <w:r w:rsidR="00B1044C" w:rsidRPr="00BB0A19">
        <w:rPr>
          <w:rFonts w:ascii="Optimum" w:hAnsi="Optimum"/>
          <w:color w:val="000000" w:themeColor="text1"/>
          <w:sz w:val="20"/>
          <w:szCs w:val="20"/>
        </w:rPr>
        <w:t xml:space="preserve"> únicamente presentó identidad </w:t>
      </w:r>
      <w:r w:rsidR="00DA7892" w:rsidRPr="00BB0A19">
        <w:rPr>
          <w:rFonts w:ascii="Optimum" w:hAnsi="Optimum"/>
          <w:color w:val="000000" w:themeColor="text1"/>
          <w:sz w:val="20"/>
          <w:szCs w:val="20"/>
        </w:rPr>
        <w:t xml:space="preserve">de tan solo 23.5% </w:t>
      </w:r>
      <w:r w:rsidR="00BA648E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="00EB5649" w:rsidRPr="00BB0A19">
        <w:rPr>
          <w:rFonts w:ascii="Optimum" w:hAnsi="Optimum"/>
          <w:color w:val="000000" w:themeColor="text1"/>
          <w:sz w:val="20"/>
          <w:szCs w:val="20"/>
        </w:rPr>
        <w:t xml:space="preserve">con Cry15Aa </w:t>
      </w:r>
      <w:r w:rsidR="00FF22D3" w:rsidRPr="00BB0A19">
        <w:rPr>
          <w:rFonts w:ascii="Optimum" w:hAnsi="Optimum"/>
          <w:color w:val="000000" w:themeColor="text1"/>
          <w:sz w:val="20"/>
          <w:szCs w:val="20"/>
        </w:rPr>
        <w:t>(</w:t>
      </w:r>
      <w:proofErr w:type="spellStart"/>
      <w:r w:rsidR="00FF22D3" w:rsidRPr="00BB0A19">
        <w:rPr>
          <w:rFonts w:ascii="Optimum" w:hAnsi="Optimum"/>
          <w:color w:val="000000" w:themeColor="text1"/>
          <w:sz w:val="20"/>
          <w:szCs w:val="20"/>
        </w:rPr>
        <w:t>Ito</w:t>
      </w:r>
      <w:proofErr w:type="spellEnd"/>
      <w:r w:rsidR="00FF22D3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="00FF22D3" w:rsidRPr="00BB0A19">
        <w:rPr>
          <w:rFonts w:ascii="Optimum" w:hAnsi="Optimum"/>
          <w:i/>
          <w:color w:val="000000" w:themeColor="text1"/>
          <w:sz w:val="20"/>
          <w:szCs w:val="20"/>
        </w:rPr>
        <w:t>et al</w:t>
      </w:r>
      <w:r w:rsidR="00FF22D3" w:rsidRPr="00BB0A19">
        <w:rPr>
          <w:rFonts w:ascii="Optimum" w:hAnsi="Optimum"/>
          <w:color w:val="000000" w:themeColor="text1"/>
          <w:sz w:val="20"/>
          <w:szCs w:val="20"/>
        </w:rPr>
        <w:t xml:space="preserve"> 2004)</w:t>
      </w:r>
      <w:r w:rsidR="00EB5649" w:rsidRPr="00BB0A19">
        <w:rPr>
          <w:rFonts w:ascii="Optimum" w:hAnsi="Optimum"/>
          <w:i/>
          <w:iCs/>
          <w:color w:val="000000" w:themeColor="text1"/>
          <w:sz w:val="20"/>
          <w:szCs w:val="20"/>
        </w:rPr>
        <w:t>.</w:t>
      </w:r>
      <w:r w:rsidR="00FF22D3" w:rsidRPr="00BB0A19">
        <w:rPr>
          <w:rFonts w:ascii="Optimum" w:hAnsi="Optimum"/>
          <w:i/>
          <w:iCs/>
          <w:color w:val="000000" w:themeColor="text1"/>
          <w:sz w:val="20"/>
          <w:szCs w:val="20"/>
        </w:rPr>
        <w:t xml:space="preserve"> </w:t>
      </w:r>
      <w:r w:rsidR="00EB5649" w:rsidRPr="00BB0A19">
        <w:rPr>
          <w:rFonts w:ascii="Optimum" w:hAnsi="Optimum"/>
          <w:color w:val="000000" w:themeColor="text1"/>
          <w:sz w:val="20"/>
          <w:szCs w:val="20"/>
        </w:rPr>
        <w:t xml:space="preserve">Es importante señalar que la proteína Cry15Aa tiene alta identidad con toxinas </w:t>
      </w:r>
      <w:proofErr w:type="spellStart"/>
      <w:r w:rsidR="00EB5649" w:rsidRPr="00BB0A19">
        <w:rPr>
          <w:rFonts w:ascii="Optimum" w:hAnsi="Optimum"/>
          <w:color w:val="000000" w:themeColor="text1"/>
          <w:sz w:val="20"/>
          <w:szCs w:val="20"/>
        </w:rPr>
        <w:t>mosquito</w:t>
      </w:r>
      <w:r w:rsidR="00D1558B" w:rsidRPr="00BB0A19">
        <w:rPr>
          <w:rFonts w:ascii="Optimum" w:hAnsi="Optimum"/>
          <w:color w:val="000000" w:themeColor="text1"/>
          <w:sz w:val="20"/>
          <w:szCs w:val="20"/>
        </w:rPr>
        <w:t>cida</w:t>
      </w:r>
      <w:r w:rsidR="00FF742E" w:rsidRPr="00BB0A19">
        <w:rPr>
          <w:rFonts w:ascii="Optimum" w:hAnsi="Optimum"/>
          <w:color w:val="000000" w:themeColor="text1"/>
          <w:sz w:val="20"/>
          <w:szCs w:val="20"/>
        </w:rPr>
        <w:t>s</w:t>
      </w:r>
      <w:proofErr w:type="spellEnd"/>
      <w:r w:rsidR="00FF742E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="00EB5649" w:rsidRPr="00BB0A19">
        <w:rPr>
          <w:rFonts w:ascii="Optimum" w:hAnsi="Optimum"/>
          <w:color w:val="000000" w:themeColor="text1"/>
          <w:sz w:val="20"/>
          <w:szCs w:val="20"/>
        </w:rPr>
        <w:t>(M</w:t>
      </w:r>
      <w:r w:rsidR="00FF22D3" w:rsidRPr="00BB0A19">
        <w:rPr>
          <w:rFonts w:ascii="Optimum" w:hAnsi="Optimum"/>
          <w:color w:val="000000" w:themeColor="text1"/>
          <w:sz w:val="20"/>
          <w:szCs w:val="20"/>
        </w:rPr>
        <w:t xml:space="preserve">tx2 y Mtx3) de </w:t>
      </w:r>
      <w:proofErr w:type="spellStart"/>
      <w:r w:rsidR="00FF22D3" w:rsidRPr="00BB0A19">
        <w:rPr>
          <w:rFonts w:ascii="Optimum" w:hAnsi="Optimum"/>
          <w:i/>
          <w:color w:val="000000" w:themeColor="text1"/>
          <w:sz w:val="20"/>
          <w:szCs w:val="20"/>
        </w:rPr>
        <w:t>Bacillus</w:t>
      </w:r>
      <w:proofErr w:type="spellEnd"/>
      <w:r w:rsidR="00FF22D3" w:rsidRPr="00BB0A19">
        <w:rPr>
          <w:rFonts w:ascii="Optimum" w:hAnsi="Optimum"/>
          <w:i/>
          <w:color w:val="000000" w:themeColor="text1"/>
          <w:sz w:val="20"/>
          <w:szCs w:val="20"/>
        </w:rPr>
        <w:t xml:space="preserve"> </w:t>
      </w:r>
      <w:proofErr w:type="spellStart"/>
      <w:r w:rsidR="00EB5649" w:rsidRPr="00BB0A19">
        <w:rPr>
          <w:rFonts w:ascii="Optimum" w:hAnsi="Optimum"/>
          <w:i/>
          <w:color w:val="000000" w:themeColor="text1"/>
          <w:sz w:val="20"/>
          <w:szCs w:val="20"/>
        </w:rPr>
        <w:t>sphaericus</w:t>
      </w:r>
      <w:proofErr w:type="spellEnd"/>
      <w:r w:rsidR="00EB5649" w:rsidRPr="00BB0A19">
        <w:rPr>
          <w:rFonts w:ascii="Optimum" w:hAnsi="Optimum"/>
          <w:color w:val="000000" w:themeColor="text1"/>
          <w:sz w:val="20"/>
          <w:szCs w:val="20"/>
        </w:rPr>
        <w:t xml:space="preserve"> (de </w:t>
      </w:r>
      <w:proofErr w:type="spellStart"/>
      <w:r w:rsidR="00EB5649" w:rsidRPr="00BB0A19">
        <w:rPr>
          <w:rFonts w:ascii="Optimum" w:hAnsi="Optimum"/>
          <w:color w:val="000000" w:themeColor="text1"/>
          <w:sz w:val="20"/>
          <w:szCs w:val="20"/>
        </w:rPr>
        <w:t>Maagd</w:t>
      </w:r>
      <w:proofErr w:type="spellEnd"/>
      <w:r w:rsidR="00EB5649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="00EB5649" w:rsidRPr="00BB0A19">
        <w:rPr>
          <w:rFonts w:ascii="Optimum" w:hAnsi="Optimum"/>
          <w:i/>
          <w:color w:val="000000" w:themeColor="text1"/>
          <w:sz w:val="20"/>
          <w:szCs w:val="20"/>
        </w:rPr>
        <w:t>et al</w:t>
      </w:r>
      <w:r w:rsidR="00EB5649" w:rsidRPr="00BB0A19">
        <w:rPr>
          <w:rFonts w:ascii="Optimum" w:hAnsi="Optimum"/>
          <w:color w:val="000000" w:themeColor="text1"/>
          <w:sz w:val="20"/>
          <w:szCs w:val="20"/>
        </w:rPr>
        <w:t>., 2003</w:t>
      </w:r>
      <w:r w:rsidR="000F1D5D" w:rsidRPr="00BB0A19">
        <w:rPr>
          <w:rFonts w:ascii="Optimum" w:hAnsi="Optimum"/>
          <w:color w:val="000000" w:themeColor="text1"/>
          <w:sz w:val="20"/>
          <w:szCs w:val="20"/>
        </w:rPr>
        <w:t xml:space="preserve">); </w:t>
      </w:r>
      <w:r w:rsidR="00037C35" w:rsidRPr="00BB0A19">
        <w:rPr>
          <w:rFonts w:ascii="Optimum" w:hAnsi="Optimum"/>
          <w:color w:val="000000" w:themeColor="text1"/>
          <w:sz w:val="20"/>
          <w:szCs w:val="20"/>
        </w:rPr>
        <w:t xml:space="preserve">a las cuales </w:t>
      </w:r>
      <w:r w:rsidR="00EB5649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="00037C35" w:rsidRPr="00BB0A19">
        <w:rPr>
          <w:rFonts w:ascii="Optimum" w:hAnsi="Optimum"/>
          <w:color w:val="000000" w:themeColor="text1"/>
          <w:sz w:val="20"/>
          <w:szCs w:val="20"/>
        </w:rPr>
        <w:t xml:space="preserve">se les ha reconocido su similitud con la toxina </w:t>
      </w:r>
      <w:proofErr w:type="spellStart"/>
      <w:r w:rsidR="00EB5649" w:rsidRPr="00BB0A19">
        <w:rPr>
          <w:rFonts w:ascii="Optimum" w:hAnsi="Optimum"/>
          <w:color w:val="000000" w:themeColor="text1"/>
          <w:sz w:val="20"/>
          <w:szCs w:val="20"/>
        </w:rPr>
        <w:t>aerolisina</w:t>
      </w:r>
      <w:proofErr w:type="spellEnd"/>
      <w:r w:rsidR="00EB5649" w:rsidRPr="00BB0A19">
        <w:rPr>
          <w:rFonts w:ascii="Optimum" w:hAnsi="Optimum"/>
          <w:color w:val="000000" w:themeColor="text1"/>
          <w:sz w:val="20"/>
          <w:szCs w:val="20"/>
        </w:rPr>
        <w:t xml:space="preserve"> de </w:t>
      </w:r>
      <w:proofErr w:type="spellStart"/>
      <w:r w:rsidR="00EB5649" w:rsidRPr="00BB0A19">
        <w:rPr>
          <w:rFonts w:ascii="Optimum" w:hAnsi="Optimum"/>
          <w:i/>
          <w:iCs/>
          <w:color w:val="000000" w:themeColor="text1"/>
          <w:sz w:val="20"/>
          <w:szCs w:val="20"/>
        </w:rPr>
        <w:t>Aeromonas</w:t>
      </w:r>
      <w:proofErr w:type="spellEnd"/>
      <w:r w:rsidR="00EB5649" w:rsidRPr="00BB0A19">
        <w:rPr>
          <w:rFonts w:ascii="Optimum" w:hAnsi="Optimum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EB5649" w:rsidRPr="00BB0A19">
        <w:rPr>
          <w:rFonts w:ascii="Optimum" w:hAnsi="Optimum"/>
          <w:i/>
          <w:iCs/>
          <w:color w:val="000000" w:themeColor="text1"/>
          <w:sz w:val="20"/>
          <w:szCs w:val="20"/>
        </w:rPr>
        <w:t>hydrophila</w:t>
      </w:r>
      <w:proofErr w:type="spellEnd"/>
      <w:r w:rsidR="00FF22D3" w:rsidRPr="00BB0A19">
        <w:rPr>
          <w:rFonts w:ascii="Optimum" w:hAnsi="Optimum"/>
          <w:i/>
          <w:iCs/>
          <w:color w:val="000000" w:themeColor="text1"/>
          <w:sz w:val="20"/>
          <w:szCs w:val="20"/>
        </w:rPr>
        <w:t xml:space="preserve">, </w:t>
      </w:r>
      <w:r w:rsidR="00FF22D3" w:rsidRPr="00BB0A19">
        <w:rPr>
          <w:rFonts w:ascii="Optimum" w:hAnsi="Optimum"/>
          <w:iCs/>
          <w:color w:val="000000" w:themeColor="text1"/>
          <w:sz w:val="20"/>
          <w:szCs w:val="20"/>
        </w:rPr>
        <w:t xml:space="preserve">toxina bacteriana </w:t>
      </w:r>
      <w:r w:rsidR="004235BC" w:rsidRPr="00BB0A19">
        <w:rPr>
          <w:rFonts w:ascii="Optimum" w:hAnsi="Optimum"/>
          <w:iCs/>
          <w:color w:val="000000" w:themeColor="text1"/>
          <w:sz w:val="20"/>
          <w:szCs w:val="20"/>
        </w:rPr>
        <w:t>reconocida como</w:t>
      </w:r>
      <w:r w:rsidR="004235BC" w:rsidRPr="00BB0A19">
        <w:rPr>
          <w:rFonts w:ascii="Optimum" w:hAnsi="Optimum"/>
          <w:i/>
          <w:iCs/>
          <w:color w:val="000000" w:themeColor="text1"/>
          <w:sz w:val="20"/>
          <w:szCs w:val="20"/>
        </w:rPr>
        <w:t xml:space="preserve"> </w:t>
      </w:r>
      <w:r w:rsidR="000F1D5D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="000F1D5D" w:rsidRPr="00BB0A19">
        <w:rPr>
          <w:rFonts w:ascii="Times New Roman" w:hAnsi="Times New Roman" w:cs="Times New Roman"/>
          <w:color w:val="000000" w:themeColor="text1"/>
          <w:sz w:val="20"/>
          <w:szCs w:val="20"/>
        </w:rPr>
        <w:t>β</w:t>
      </w:r>
      <w:r w:rsidR="000F1D5D" w:rsidRPr="00BB0A19">
        <w:rPr>
          <w:rFonts w:ascii="Optimum" w:hAnsi="Optimum"/>
          <w:color w:val="000000" w:themeColor="text1"/>
          <w:sz w:val="20"/>
          <w:szCs w:val="20"/>
        </w:rPr>
        <w:t>-</w:t>
      </w:r>
      <w:r w:rsidR="00EB5649" w:rsidRPr="00BB0A19">
        <w:rPr>
          <w:rFonts w:ascii="Optimum" w:hAnsi="Optimum"/>
          <w:color w:val="000000" w:themeColor="text1"/>
          <w:sz w:val="20"/>
          <w:szCs w:val="20"/>
        </w:rPr>
        <w:t>formadora de por</w:t>
      </w:r>
      <w:r w:rsidR="00045CAC" w:rsidRPr="00BB0A19">
        <w:rPr>
          <w:rFonts w:ascii="Optimum" w:hAnsi="Optimum"/>
          <w:color w:val="000000" w:themeColor="text1"/>
          <w:sz w:val="20"/>
          <w:szCs w:val="20"/>
        </w:rPr>
        <w:t>os (TFP) (</w:t>
      </w:r>
      <w:proofErr w:type="spellStart"/>
      <w:r w:rsidR="00045CAC" w:rsidRPr="00BB0A19">
        <w:rPr>
          <w:rFonts w:ascii="Optimum" w:hAnsi="Optimum"/>
          <w:color w:val="000000" w:themeColor="text1"/>
          <w:sz w:val="20"/>
          <w:szCs w:val="20"/>
        </w:rPr>
        <w:t>Akiba</w:t>
      </w:r>
      <w:proofErr w:type="spellEnd"/>
      <w:r w:rsidR="00045CAC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="00045CAC" w:rsidRPr="00BB0A19">
        <w:rPr>
          <w:rFonts w:ascii="Optimum" w:hAnsi="Optimum"/>
          <w:i/>
          <w:color w:val="000000" w:themeColor="text1"/>
          <w:sz w:val="20"/>
          <w:szCs w:val="20"/>
        </w:rPr>
        <w:t>et al</w:t>
      </w:r>
      <w:r w:rsidR="000F1D5D" w:rsidRPr="00BB0A19">
        <w:rPr>
          <w:rFonts w:ascii="Optimum" w:hAnsi="Optimum"/>
          <w:color w:val="000000" w:themeColor="text1"/>
          <w:sz w:val="20"/>
          <w:szCs w:val="20"/>
        </w:rPr>
        <w:t>., 2009)</w:t>
      </w:r>
      <w:r w:rsidR="00564E9F" w:rsidRPr="00BB0A19">
        <w:rPr>
          <w:rFonts w:ascii="Optimum" w:hAnsi="Optimum"/>
          <w:color w:val="000000" w:themeColor="text1"/>
          <w:sz w:val="20"/>
          <w:szCs w:val="20"/>
        </w:rPr>
        <w:t>. Esto</w:t>
      </w:r>
      <w:r w:rsidR="000F1D5D" w:rsidRPr="00BB0A19">
        <w:rPr>
          <w:rFonts w:ascii="Optimum" w:hAnsi="Optimum"/>
          <w:color w:val="000000" w:themeColor="text1"/>
          <w:sz w:val="20"/>
          <w:szCs w:val="20"/>
        </w:rPr>
        <w:t xml:space="preserve"> sugiere un posible mecanismo de acción </w:t>
      </w:r>
      <w:r w:rsidR="003A6115" w:rsidRPr="00BB0A19">
        <w:rPr>
          <w:rFonts w:ascii="Optimum" w:hAnsi="Optimum"/>
          <w:color w:val="000000" w:themeColor="text1"/>
          <w:sz w:val="20"/>
          <w:szCs w:val="20"/>
        </w:rPr>
        <w:t>poro for</w:t>
      </w:r>
      <w:r w:rsidR="00FF7A79" w:rsidRPr="00BB0A19">
        <w:rPr>
          <w:rFonts w:ascii="Optimum" w:hAnsi="Optimum"/>
          <w:color w:val="000000" w:themeColor="text1"/>
          <w:sz w:val="20"/>
          <w:szCs w:val="20"/>
        </w:rPr>
        <w:t>m</w:t>
      </w:r>
      <w:r w:rsidR="003A6115" w:rsidRPr="00BB0A19">
        <w:rPr>
          <w:rFonts w:ascii="Optimum" w:hAnsi="Optimum"/>
          <w:color w:val="000000" w:themeColor="text1"/>
          <w:sz w:val="20"/>
          <w:szCs w:val="20"/>
        </w:rPr>
        <w:t xml:space="preserve">ador </w:t>
      </w:r>
      <w:r w:rsidR="000F1D5D" w:rsidRPr="00BB0A19">
        <w:rPr>
          <w:rFonts w:ascii="Optimum" w:hAnsi="Optimum"/>
          <w:color w:val="000000" w:themeColor="text1"/>
          <w:sz w:val="20"/>
          <w:szCs w:val="20"/>
        </w:rPr>
        <w:t>para este tipo de toxinas.</w:t>
      </w:r>
    </w:p>
    <w:p w14:paraId="13BE068E" w14:textId="77777777" w:rsidR="00872C4F" w:rsidRPr="00BB0A19" w:rsidRDefault="00872C4F" w:rsidP="000F45CE">
      <w:pPr>
        <w:pStyle w:val="Default"/>
        <w:jc w:val="both"/>
        <w:rPr>
          <w:rFonts w:ascii="Optimum" w:hAnsi="Optimum"/>
          <w:color w:val="000000" w:themeColor="text1"/>
          <w:sz w:val="20"/>
          <w:szCs w:val="20"/>
        </w:rPr>
      </w:pPr>
    </w:p>
    <w:p w14:paraId="7C0E3FE9" w14:textId="631EFD25" w:rsidR="00872C4F" w:rsidRPr="00BB0A19" w:rsidRDefault="005C1A48" w:rsidP="000F45CE">
      <w:pPr>
        <w:pStyle w:val="Default"/>
        <w:jc w:val="both"/>
        <w:rPr>
          <w:rFonts w:ascii="Optimum" w:hAnsi="Optimum"/>
          <w:color w:val="000000" w:themeColor="text1"/>
          <w:sz w:val="20"/>
          <w:szCs w:val="20"/>
        </w:rPr>
      </w:pPr>
      <w:r w:rsidRPr="00BB0A19">
        <w:rPr>
          <w:rFonts w:ascii="Optimum" w:hAnsi="Optimum"/>
          <w:color w:val="000000" w:themeColor="text1"/>
          <w:sz w:val="20"/>
          <w:szCs w:val="20"/>
        </w:rPr>
        <w:t xml:space="preserve">A </w:t>
      </w:r>
      <w:r w:rsidR="00B00407" w:rsidRPr="00BB0A19">
        <w:rPr>
          <w:rFonts w:ascii="Optimum" w:hAnsi="Optimum"/>
          <w:color w:val="000000" w:themeColor="text1"/>
          <w:sz w:val="20"/>
          <w:szCs w:val="20"/>
        </w:rPr>
        <w:t>la fecha</w:t>
      </w:r>
      <w:r w:rsidRPr="00BB0A19">
        <w:rPr>
          <w:rFonts w:ascii="Optimum" w:hAnsi="Optimum"/>
          <w:color w:val="000000" w:themeColor="text1"/>
          <w:sz w:val="20"/>
          <w:szCs w:val="20"/>
        </w:rPr>
        <w:t>,</w:t>
      </w:r>
      <w:r w:rsidR="00B00407" w:rsidRPr="00BB0A19">
        <w:rPr>
          <w:rFonts w:ascii="Optimum" w:hAnsi="Optimum"/>
          <w:color w:val="000000" w:themeColor="text1"/>
          <w:sz w:val="20"/>
          <w:szCs w:val="20"/>
        </w:rPr>
        <w:t xml:space="preserve"> la única PS con estructura definida</w:t>
      </w:r>
      <w:r w:rsidR="00CA18D3" w:rsidRPr="00BB0A19">
        <w:rPr>
          <w:rFonts w:ascii="Optimum" w:hAnsi="Optimum"/>
          <w:color w:val="000000" w:themeColor="text1"/>
          <w:sz w:val="20"/>
          <w:szCs w:val="20"/>
        </w:rPr>
        <w:t xml:space="preserve"> por difracción de rayos x </w:t>
      </w:r>
      <w:r w:rsidR="00970C5C" w:rsidRPr="00BB0A19">
        <w:rPr>
          <w:rFonts w:ascii="Optimum" w:hAnsi="Optimum"/>
          <w:color w:val="000000" w:themeColor="text1"/>
          <w:sz w:val="20"/>
          <w:szCs w:val="20"/>
        </w:rPr>
        <w:t xml:space="preserve">es la </w:t>
      </w:r>
      <w:r w:rsidR="00B00407" w:rsidRPr="00BB0A19">
        <w:rPr>
          <w:rFonts w:ascii="Optimum" w:hAnsi="Optimum"/>
          <w:color w:val="000000" w:themeColor="text1"/>
          <w:sz w:val="20"/>
          <w:szCs w:val="20"/>
        </w:rPr>
        <w:t xml:space="preserve">PS2Aa1 </w:t>
      </w:r>
      <w:r w:rsidR="00970C5C" w:rsidRPr="00BB0A19">
        <w:rPr>
          <w:rFonts w:ascii="Optimum" w:hAnsi="Optimum"/>
          <w:color w:val="000000" w:themeColor="text1"/>
          <w:sz w:val="20"/>
          <w:szCs w:val="20"/>
        </w:rPr>
        <w:t>(</w:t>
      </w:r>
      <w:r w:rsidR="00B00407" w:rsidRPr="00BB0A19">
        <w:rPr>
          <w:rFonts w:ascii="Optimum" w:hAnsi="Optimum"/>
          <w:color w:val="000000" w:themeColor="text1"/>
          <w:sz w:val="20"/>
          <w:szCs w:val="20"/>
        </w:rPr>
        <w:t>PDB</w:t>
      </w:r>
      <w:proofErr w:type="gramStart"/>
      <w:r w:rsidR="00B00407" w:rsidRPr="00BB0A19">
        <w:rPr>
          <w:rFonts w:ascii="Optimum" w:hAnsi="Optimum"/>
          <w:color w:val="000000" w:themeColor="text1"/>
          <w:sz w:val="20"/>
          <w:szCs w:val="20"/>
        </w:rPr>
        <w:t>:2ZTB</w:t>
      </w:r>
      <w:proofErr w:type="gramEnd"/>
      <w:r w:rsidR="00B00407" w:rsidRPr="00BB0A19">
        <w:rPr>
          <w:rFonts w:ascii="Optimum" w:hAnsi="Optimum"/>
          <w:color w:val="000000" w:themeColor="text1"/>
          <w:sz w:val="20"/>
          <w:szCs w:val="20"/>
        </w:rPr>
        <w:t>)</w:t>
      </w:r>
      <w:r w:rsidR="000B1694" w:rsidRPr="00BB0A19">
        <w:rPr>
          <w:rFonts w:ascii="Optimum" w:hAnsi="Optimum"/>
          <w:color w:val="000000" w:themeColor="text1"/>
          <w:sz w:val="20"/>
          <w:szCs w:val="20"/>
        </w:rPr>
        <w:t xml:space="preserve">. </w:t>
      </w:r>
      <w:r w:rsidR="00C54BD5" w:rsidRPr="00BB0A19">
        <w:rPr>
          <w:rFonts w:ascii="Optimum" w:hAnsi="Optimum"/>
          <w:color w:val="000000" w:themeColor="text1"/>
          <w:sz w:val="20"/>
          <w:szCs w:val="20"/>
        </w:rPr>
        <w:t xml:space="preserve">Se identificó </w:t>
      </w:r>
      <w:r w:rsidR="00880ADD" w:rsidRPr="00BB0A19">
        <w:rPr>
          <w:rFonts w:ascii="Optimum" w:hAnsi="Optimum"/>
          <w:color w:val="000000" w:themeColor="text1"/>
          <w:sz w:val="20"/>
          <w:szCs w:val="20"/>
        </w:rPr>
        <w:t xml:space="preserve">que la toxina está conformada principalmente por </w:t>
      </w:r>
      <w:r w:rsidR="000760B6" w:rsidRPr="00BB0A19">
        <w:rPr>
          <w:rFonts w:ascii="Optimum" w:hAnsi="Optimum"/>
          <w:color w:val="000000" w:themeColor="text1"/>
          <w:sz w:val="20"/>
          <w:szCs w:val="20"/>
        </w:rPr>
        <w:t>hojas</w:t>
      </w:r>
      <w:r w:rsidR="00880ADD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="00880ADD" w:rsidRPr="00BB0A19">
        <w:rPr>
          <w:rFonts w:ascii="Times New Roman" w:hAnsi="Times New Roman" w:cs="Times New Roman"/>
          <w:color w:val="000000" w:themeColor="text1"/>
          <w:sz w:val="20"/>
          <w:szCs w:val="20"/>
        </w:rPr>
        <w:t>β</w:t>
      </w:r>
      <w:r w:rsidR="00DD4A9D" w:rsidRPr="00BB0A19">
        <w:rPr>
          <w:rFonts w:ascii="Optimum" w:hAnsi="Optimum"/>
          <w:color w:val="000000" w:themeColor="text1"/>
          <w:sz w:val="20"/>
          <w:szCs w:val="20"/>
        </w:rPr>
        <w:t xml:space="preserve">, </w:t>
      </w:r>
      <w:r w:rsidR="00880ADD" w:rsidRPr="00BB0A19">
        <w:rPr>
          <w:rFonts w:ascii="Optimum" w:hAnsi="Optimum"/>
          <w:color w:val="000000" w:themeColor="text1"/>
          <w:sz w:val="20"/>
          <w:szCs w:val="20"/>
        </w:rPr>
        <w:t xml:space="preserve">que se </w:t>
      </w:r>
      <w:r w:rsidR="00F20051" w:rsidRPr="00BB0A19">
        <w:rPr>
          <w:rFonts w:ascii="Optimum" w:hAnsi="Optimum"/>
          <w:color w:val="000000" w:themeColor="text1"/>
          <w:sz w:val="20"/>
          <w:szCs w:val="20"/>
        </w:rPr>
        <w:t xml:space="preserve">enrollan </w:t>
      </w:r>
      <w:r w:rsidR="00880ADD" w:rsidRPr="00BB0A19">
        <w:rPr>
          <w:rFonts w:ascii="Optimum" w:hAnsi="Optimum"/>
          <w:color w:val="000000" w:themeColor="text1"/>
          <w:sz w:val="20"/>
          <w:szCs w:val="20"/>
        </w:rPr>
        <w:t>y alargan sobre el eje de la molécula</w:t>
      </w:r>
      <w:r w:rsidR="00DD4A9D" w:rsidRPr="00BB0A19">
        <w:rPr>
          <w:rFonts w:ascii="Optimum" w:hAnsi="Optimum"/>
          <w:color w:val="000000" w:themeColor="text1"/>
          <w:sz w:val="20"/>
          <w:szCs w:val="20"/>
        </w:rPr>
        <w:t>; estructura similar a</w:t>
      </w:r>
      <w:r w:rsidR="00880ADD" w:rsidRPr="00BB0A19">
        <w:rPr>
          <w:rFonts w:ascii="Optimum" w:hAnsi="Optimum"/>
          <w:color w:val="000000" w:themeColor="text1"/>
          <w:sz w:val="20"/>
          <w:szCs w:val="20"/>
        </w:rPr>
        <w:t xml:space="preserve"> la toxina </w:t>
      </w:r>
      <w:proofErr w:type="spellStart"/>
      <w:r w:rsidR="00880ADD" w:rsidRPr="00BB0A19">
        <w:rPr>
          <w:rFonts w:ascii="Optimum" w:hAnsi="Optimum"/>
          <w:color w:val="000000" w:themeColor="text1"/>
          <w:sz w:val="20"/>
          <w:szCs w:val="20"/>
        </w:rPr>
        <w:t>aerolisina</w:t>
      </w:r>
      <w:proofErr w:type="spellEnd"/>
      <w:r w:rsidR="00880ADD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="00DD4A9D" w:rsidRPr="00BB0A19">
        <w:rPr>
          <w:rFonts w:ascii="Optimum" w:hAnsi="Optimum"/>
          <w:color w:val="000000" w:themeColor="text1"/>
          <w:sz w:val="20"/>
          <w:szCs w:val="20"/>
        </w:rPr>
        <w:t>TFP</w:t>
      </w:r>
      <w:r w:rsidR="00F73E50" w:rsidRPr="00BB0A19">
        <w:rPr>
          <w:rFonts w:ascii="Optimum" w:hAnsi="Optimum"/>
          <w:color w:val="000000" w:themeColor="text1"/>
          <w:sz w:val="20"/>
          <w:szCs w:val="20"/>
        </w:rPr>
        <w:t xml:space="preserve"> (</w:t>
      </w:r>
      <w:proofErr w:type="spellStart"/>
      <w:r w:rsidR="00F73E50" w:rsidRPr="00BB0A19">
        <w:rPr>
          <w:rFonts w:ascii="Optimum" w:hAnsi="Optimum"/>
          <w:color w:val="000000" w:themeColor="text1"/>
          <w:sz w:val="20"/>
          <w:szCs w:val="20"/>
        </w:rPr>
        <w:t>Akiba</w:t>
      </w:r>
      <w:proofErr w:type="spellEnd"/>
      <w:r w:rsidR="00F73E50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="00F73E50" w:rsidRPr="00BB0A19">
        <w:rPr>
          <w:rFonts w:ascii="Optimum" w:hAnsi="Optimum"/>
          <w:i/>
          <w:color w:val="000000" w:themeColor="text1"/>
          <w:sz w:val="20"/>
          <w:szCs w:val="20"/>
        </w:rPr>
        <w:t>et al</w:t>
      </w:r>
      <w:r w:rsidR="009A71CF" w:rsidRPr="00BB0A19">
        <w:rPr>
          <w:rFonts w:ascii="Optimum" w:hAnsi="Optimum"/>
          <w:color w:val="000000" w:themeColor="text1"/>
          <w:sz w:val="20"/>
          <w:szCs w:val="20"/>
        </w:rPr>
        <w:t xml:space="preserve">., </w:t>
      </w:r>
      <w:r w:rsidR="00F73E50" w:rsidRPr="00BB0A19">
        <w:rPr>
          <w:rFonts w:ascii="Optimum" w:hAnsi="Optimum"/>
          <w:color w:val="000000" w:themeColor="text1"/>
          <w:sz w:val="20"/>
          <w:szCs w:val="20"/>
        </w:rPr>
        <w:t>2009).</w:t>
      </w:r>
    </w:p>
    <w:p w14:paraId="49B6D50A" w14:textId="77777777" w:rsidR="00E53AB6" w:rsidRPr="00BB0A19" w:rsidRDefault="0039476D" w:rsidP="000F45CE">
      <w:pPr>
        <w:pStyle w:val="Default"/>
        <w:jc w:val="both"/>
        <w:rPr>
          <w:rFonts w:ascii="Optimum" w:hAnsi="Optimum"/>
          <w:color w:val="000000" w:themeColor="text1"/>
          <w:sz w:val="20"/>
          <w:szCs w:val="20"/>
        </w:rPr>
      </w:pPr>
      <w:r w:rsidRPr="00BB0A19">
        <w:rPr>
          <w:rFonts w:ascii="Optimum" w:hAnsi="Optimum"/>
          <w:noProof/>
          <w:color w:val="000000" w:themeColor="text1"/>
          <w:sz w:val="20"/>
          <w:szCs w:val="20"/>
          <w:lang w:eastAsia="es-CO"/>
        </w:rPr>
        <w:lastRenderedPageBreak/>
        <w:drawing>
          <wp:inline distT="0" distB="0" distL="0" distR="0" wp14:anchorId="48D43013" wp14:editId="0F4513AF">
            <wp:extent cx="5183945" cy="2915749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TF2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563" cy="292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7C32B" w14:textId="37471371" w:rsidR="00B42B08" w:rsidRPr="00BB0A19" w:rsidRDefault="00B42B08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  <w:r w:rsidRPr="000F45CE">
        <w:rPr>
          <w:rFonts w:ascii="Optimum" w:hAnsi="Optimum" w:cs="Arial"/>
          <w:b/>
          <w:color w:val="000000" w:themeColor="text1"/>
          <w:sz w:val="20"/>
          <w:szCs w:val="20"/>
        </w:rPr>
        <w:t>Figura 2.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Estructura</w:t>
      </w:r>
      <w:r w:rsidR="00003A11" w:rsidRPr="00BB0A19">
        <w:rPr>
          <w:rFonts w:ascii="Optimum" w:hAnsi="Optimum" w:cs="Arial"/>
          <w:color w:val="000000" w:themeColor="text1"/>
          <w:sz w:val="20"/>
          <w:szCs w:val="20"/>
        </w:rPr>
        <w:t xml:space="preserve">s tridimensionales de las toxinas </w:t>
      </w:r>
      <w:r w:rsidR="005031D4" w:rsidRPr="00BB0A19">
        <w:rPr>
          <w:rFonts w:ascii="Optimum" w:hAnsi="Optimum" w:cs="Arial"/>
          <w:color w:val="000000" w:themeColor="text1"/>
          <w:sz w:val="20"/>
          <w:szCs w:val="20"/>
        </w:rPr>
        <w:t xml:space="preserve">A) 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>PS2</w:t>
      </w:r>
      <w:r w:rsidR="00003A11" w:rsidRPr="00BB0A19">
        <w:rPr>
          <w:rFonts w:ascii="Optimum" w:hAnsi="Optimum" w:cs="Arial"/>
          <w:color w:val="000000" w:themeColor="text1"/>
          <w:sz w:val="20"/>
          <w:szCs w:val="20"/>
        </w:rPr>
        <w:t>Aa1 (PDB</w:t>
      </w:r>
      <w:proofErr w:type="gramStart"/>
      <w:r w:rsidR="00003A11" w:rsidRPr="00BB0A19">
        <w:rPr>
          <w:rFonts w:ascii="Optimum" w:hAnsi="Optimum" w:cs="Arial"/>
          <w:color w:val="000000" w:themeColor="text1"/>
          <w:sz w:val="20"/>
          <w:szCs w:val="20"/>
        </w:rPr>
        <w:t>:2ZTB</w:t>
      </w:r>
      <w:proofErr w:type="gramEnd"/>
      <w:r w:rsidR="00003A11" w:rsidRPr="00BB0A19">
        <w:rPr>
          <w:rFonts w:ascii="Optimum" w:hAnsi="Optimum" w:cs="Arial"/>
          <w:color w:val="000000" w:themeColor="text1"/>
          <w:sz w:val="20"/>
          <w:szCs w:val="20"/>
        </w:rPr>
        <w:t xml:space="preserve">), </w:t>
      </w:r>
      <w:r w:rsidR="005031D4" w:rsidRPr="00BB0A19">
        <w:rPr>
          <w:rFonts w:ascii="Optimum" w:hAnsi="Optimum" w:cs="Arial"/>
          <w:color w:val="000000" w:themeColor="text1"/>
          <w:sz w:val="20"/>
          <w:szCs w:val="20"/>
        </w:rPr>
        <w:t xml:space="preserve">B) </w:t>
      </w:r>
      <w:proofErr w:type="spellStart"/>
      <w:r w:rsidR="00003A11" w:rsidRPr="00BB0A19">
        <w:rPr>
          <w:rFonts w:ascii="Optimum" w:hAnsi="Optimum" w:cs="Arial"/>
          <w:color w:val="000000" w:themeColor="text1"/>
          <w:sz w:val="20"/>
          <w:szCs w:val="20"/>
        </w:rPr>
        <w:t>Epsilon</w:t>
      </w:r>
      <w:proofErr w:type="spellEnd"/>
      <w:r w:rsidR="00003A11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de </w:t>
      </w:r>
      <w:proofErr w:type="spellStart"/>
      <w:r w:rsidR="00003A11" w:rsidRPr="00BB0A19">
        <w:rPr>
          <w:rFonts w:ascii="Optimum" w:hAnsi="Optimum" w:cs="Arial"/>
          <w:i/>
          <w:color w:val="000000" w:themeColor="text1"/>
          <w:sz w:val="20"/>
          <w:szCs w:val="20"/>
        </w:rPr>
        <w:t>Clostridium</w:t>
      </w:r>
      <w:proofErr w:type="spellEnd"/>
      <w:r w:rsidR="00003A11" w:rsidRPr="00BB0A19">
        <w:rPr>
          <w:rFonts w:ascii="Optimum" w:hAnsi="Optimum" w:cs="Arial"/>
          <w:i/>
          <w:color w:val="000000" w:themeColor="text1"/>
          <w:sz w:val="20"/>
          <w:szCs w:val="20"/>
        </w:rPr>
        <w:t xml:space="preserve"> </w:t>
      </w:r>
      <w:proofErr w:type="spellStart"/>
      <w:r w:rsidR="00003A11" w:rsidRPr="00BB0A19">
        <w:rPr>
          <w:rFonts w:ascii="Optimum" w:hAnsi="Optimum" w:cs="Arial"/>
          <w:i/>
          <w:color w:val="000000" w:themeColor="text1"/>
          <w:sz w:val="20"/>
          <w:szCs w:val="20"/>
        </w:rPr>
        <w:t>perfringes</w:t>
      </w:r>
      <w:proofErr w:type="spellEnd"/>
      <w:r w:rsidR="006B7F4F" w:rsidRPr="00BB0A19">
        <w:rPr>
          <w:rFonts w:ascii="Optimum" w:hAnsi="Optimum" w:cs="Arial"/>
          <w:i/>
          <w:color w:val="000000" w:themeColor="text1"/>
          <w:sz w:val="20"/>
          <w:szCs w:val="20"/>
        </w:rPr>
        <w:t xml:space="preserve"> (ETX)</w:t>
      </w:r>
      <w:r w:rsidR="00003A11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(PDB:1UYJ) y </w:t>
      </w:r>
      <w:r w:rsidR="005031D4" w:rsidRPr="00BB0A19">
        <w:rPr>
          <w:rFonts w:ascii="Optimum" w:hAnsi="Optimum" w:cs="Arial"/>
          <w:color w:val="000000" w:themeColor="text1"/>
          <w:sz w:val="20"/>
          <w:szCs w:val="20"/>
        </w:rPr>
        <w:t xml:space="preserve">C) </w:t>
      </w:r>
      <w:proofErr w:type="spellStart"/>
      <w:r w:rsidR="00003A11" w:rsidRPr="00BB0A19">
        <w:rPr>
          <w:rFonts w:ascii="Optimum" w:hAnsi="Optimum" w:cs="Arial"/>
          <w:color w:val="000000" w:themeColor="text1"/>
          <w:sz w:val="20"/>
          <w:szCs w:val="20"/>
        </w:rPr>
        <w:t>Aerolisina</w:t>
      </w:r>
      <w:proofErr w:type="spellEnd"/>
      <w:r w:rsidR="00003A11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de </w:t>
      </w:r>
      <w:proofErr w:type="spellStart"/>
      <w:r w:rsidR="00003A11" w:rsidRPr="00BB0A19">
        <w:rPr>
          <w:rFonts w:ascii="Optimum" w:hAnsi="Optimum" w:cs="Arial"/>
          <w:i/>
          <w:color w:val="000000" w:themeColor="text1"/>
          <w:sz w:val="20"/>
          <w:szCs w:val="20"/>
        </w:rPr>
        <w:t>Aeromonas</w:t>
      </w:r>
      <w:proofErr w:type="spellEnd"/>
      <w:r w:rsidR="00003A11" w:rsidRPr="00BB0A19">
        <w:rPr>
          <w:rFonts w:ascii="Optimum" w:hAnsi="Optimum" w:cs="Arial"/>
          <w:i/>
          <w:color w:val="000000" w:themeColor="text1"/>
          <w:sz w:val="20"/>
          <w:szCs w:val="20"/>
        </w:rPr>
        <w:t xml:space="preserve"> </w:t>
      </w:r>
      <w:proofErr w:type="spellStart"/>
      <w:r w:rsidR="00003A11" w:rsidRPr="00BB0A19">
        <w:rPr>
          <w:rFonts w:ascii="Optimum" w:hAnsi="Optimum" w:cs="Arial"/>
          <w:i/>
          <w:color w:val="000000" w:themeColor="text1"/>
          <w:sz w:val="20"/>
          <w:szCs w:val="20"/>
        </w:rPr>
        <w:t>hydrophila</w:t>
      </w:r>
      <w:proofErr w:type="spellEnd"/>
      <w:r w:rsidR="00E53AB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(PDB: 1PRE)</w:t>
      </w:r>
      <w:r w:rsidR="00A311BF" w:rsidRPr="00BB0A19">
        <w:rPr>
          <w:rFonts w:ascii="Optimum" w:hAnsi="Optimum" w:cs="Arial"/>
          <w:color w:val="000000" w:themeColor="text1"/>
          <w:sz w:val="20"/>
          <w:szCs w:val="20"/>
        </w:rPr>
        <w:t xml:space="preserve">. </w:t>
      </w:r>
      <w:proofErr w:type="gramStart"/>
      <w:r w:rsidR="006E7A15" w:rsidRPr="00BB0A19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Imagen </w:t>
      </w:r>
      <w:proofErr w:type="spellStart"/>
      <w:r w:rsidR="006E7A15" w:rsidRPr="00BB0A19">
        <w:rPr>
          <w:rFonts w:ascii="Optimum" w:hAnsi="Optimum" w:cs="Arial"/>
          <w:color w:val="000000" w:themeColor="text1"/>
          <w:sz w:val="20"/>
          <w:szCs w:val="20"/>
          <w:lang w:val="en-US"/>
        </w:rPr>
        <w:t>diseña</w:t>
      </w:r>
      <w:proofErr w:type="spellEnd"/>
      <w:r w:rsidR="006E7A15" w:rsidRPr="00BB0A19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en el software </w:t>
      </w:r>
      <w:proofErr w:type="spellStart"/>
      <w:r w:rsidR="006E7A15" w:rsidRPr="00BB0A19">
        <w:rPr>
          <w:rFonts w:ascii="Optimum" w:hAnsi="Optimum" w:cs="Arial"/>
          <w:color w:val="000000" w:themeColor="text1"/>
          <w:sz w:val="20"/>
          <w:szCs w:val="20"/>
          <w:lang w:val="en-US"/>
        </w:rPr>
        <w:t>PyMol</w:t>
      </w:r>
      <w:proofErr w:type="spellEnd"/>
      <w:r w:rsidR="006E7A15" w:rsidRPr="00BB0A19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="00B00407" w:rsidRPr="00BB0A19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(The </w:t>
      </w:r>
      <w:proofErr w:type="spellStart"/>
      <w:r w:rsidR="00B00407" w:rsidRPr="00BB0A19">
        <w:rPr>
          <w:rFonts w:ascii="Optimum" w:hAnsi="Optimum" w:cs="Arial"/>
          <w:color w:val="000000" w:themeColor="text1"/>
          <w:sz w:val="20"/>
          <w:szCs w:val="20"/>
          <w:lang w:val="en-US"/>
        </w:rPr>
        <w:t>PyMOL</w:t>
      </w:r>
      <w:proofErr w:type="spellEnd"/>
      <w:r w:rsidR="00B00407" w:rsidRPr="00BB0A19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Molecular Graphics System, Version 2.0 Schrödinger, LLC).</w:t>
      </w:r>
      <w:proofErr w:type="gramEnd"/>
      <w:r w:rsidR="002F19A3" w:rsidRPr="00BB0A19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="000F45CE">
        <w:rPr>
          <w:rFonts w:ascii="Optimum" w:hAnsi="Optimum" w:cs="Arial"/>
          <w:color w:val="000000" w:themeColor="text1"/>
          <w:sz w:val="20"/>
          <w:szCs w:val="20"/>
        </w:rPr>
        <w:t xml:space="preserve">La línea </w:t>
      </w:r>
      <w:r w:rsidR="002F19A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punteada indica los límites de cada dominio, en donde D1 corresponde al dominio 1, D2 al dominio 2 y D3 al dominio 3. Los números de 1 al 5 indican formaciones estructurales alfa y beta de la toxina. </w:t>
      </w:r>
    </w:p>
    <w:p w14:paraId="58A6F6A0" w14:textId="77777777" w:rsidR="00E53AB6" w:rsidRPr="00BB0A19" w:rsidRDefault="00E53AB6" w:rsidP="000F45CE">
      <w:pPr>
        <w:pStyle w:val="Default"/>
        <w:jc w:val="both"/>
        <w:rPr>
          <w:rFonts w:ascii="Optimum" w:hAnsi="Optimum"/>
          <w:color w:val="000000" w:themeColor="text1"/>
          <w:sz w:val="20"/>
          <w:szCs w:val="20"/>
        </w:rPr>
      </w:pPr>
    </w:p>
    <w:p w14:paraId="18504633" w14:textId="7CE7E590" w:rsidR="00880ADD" w:rsidRPr="00BB0A19" w:rsidRDefault="004C4D3D" w:rsidP="000F45CE">
      <w:pPr>
        <w:pStyle w:val="Default"/>
        <w:jc w:val="both"/>
        <w:rPr>
          <w:rFonts w:ascii="Optimum" w:hAnsi="Optimum"/>
          <w:color w:val="000000" w:themeColor="text1"/>
          <w:sz w:val="20"/>
          <w:szCs w:val="20"/>
        </w:rPr>
      </w:pPr>
      <w:r w:rsidRPr="00BB0A19">
        <w:rPr>
          <w:rFonts w:ascii="Optimum" w:hAnsi="Optimum"/>
          <w:color w:val="000000" w:themeColor="text1"/>
          <w:sz w:val="20"/>
          <w:szCs w:val="20"/>
        </w:rPr>
        <w:t>Tal y como se observa en la figura 2, e</w:t>
      </w:r>
      <w:r w:rsidR="00880ADD" w:rsidRPr="00BB0A19">
        <w:rPr>
          <w:rFonts w:ascii="Optimum" w:hAnsi="Optimum"/>
          <w:color w:val="000000" w:themeColor="text1"/>
          <w:sz w:val="20"/>
          <w:szCs w:val="20"/>
        </w:rPr>
        <w:t>l domini</w:t>
      </w:r>
      <w:r w:rsidRPr="00BB0A19">
        <w:rPr>
          <w:rFonts w:ascii="Optimum" w:hAnsi="Optimum"/>
          <w:color w:val="000000" w:themeColor="text1"/>
          <w:sz w:val="20"/>
          <w:szCs w:val="20"/>
        </w:rPr>
        <w:t xml:space="preserve">o 1 </w:t>
      </w:r>
      <w:r w:rsidR="00B00407" w:rsidRPr="00BB0A19">
        <w:rPr>
          <w:rFonts w:ascii="Optimum" w:hAnsi="Optimum"/>
          <w:color w:val="000000" w:themeColor="text1"/>
          <w:sz w:val="20"/>
          <w:szCs w:val="20"/>
        </w:rPr>
        <w:t xml:space="preserve">(D1) </w:t>
      </w:r>
      <w:r w:rsidR="00114F11" w:rsidRPr="00BB0A19">
        <w:rPr>
          <w:rFonts w:ascii="Optimum" w:hAnsi="Optimum"/>
          <w:color w:val="000000" w:themeColor="text1"/>
          <w:sz w:val="20"/>
          <w:szCs w:val="20"/>
        </w:rPr>
        <w:t xml:space="preserve">de la PS2 </w:t>
      </w:r>
      <w:r w:rsidR="00452EAD" w:rsidRPr="00BB0A19">
        <w:rPr>
          <w:rFonts w:ascii="Optimum" w:hAnsi="Optimum"/>
          <w:color w:val="000000" w:themeColor="text1"/>
          <w:sz w:val="20"/>
          <w:szCs w:val="20"/>
        </w:rPr>
        <w:t xml:space="preserve">(A) </w:t>
      </w:r>
      <w:r w:rsidRPr="00BB0A19">
        <w:rPr>
          <w:rFonts w:ascii="Optimum" w:hAnsi="Optimum"/>
          <w:color w:val="000000" w:themeColor="text1"/>
          <w:sz w:val="20"/>
          <w:szCs w:val="20"/>
        </w:rPr>
        <w:t xml:space="preserve">está compuesto por cuatro </w:t>
      </w:r>
      <w:r w:rsidRPr="00BB0A19">
        <w:rPr>
          <w:rFonts w:ascii="Times New Roman" w:hAnsi="Times New Roman" w:cs="Times New Roman"/>
          <w:color w:val="000000" w:themeColor="text1"/>
          <w:sz w:val="20"/>
          <w:szCs w:val="20"/>
        </w:rPr>
        <w:t>α</w:t>
      </w:r>
      <w:r w:rsidRPr="00BB0A19">
        <w:rPr>
          <w:rFonts w:ascii="Optimum" w:hAnsi="Optimum"/>
          <w:color w:val="000000" w:themeColor="text1"/>
          <w:sz w:val="20"/>
          <w:szCs w:val="20"/>
        </w:rPr>
        <w:t>-</w:t>
      </w:r>
      <w:r w:rsidR="00F73E50" w:rsidRPr="00BB0A19">
        <w:rPr>
          <w:rFonts w:ascii="Optimum" w:hAnsi="Optimum"/>
          <w:color w:val="000000" w:themeColor="text1"/>
          <w:sz w:val="20"/>
          <w:szCs w:val="20"/>
        </w:rPr>
        <w:t>h</w:t>
      </w:r>
      <w:r w:rsidR="00FB623B" w:rsidRPr="00BB0A19">
        <w:rPr>
          <w:rFonts w:ascii="Optimum" w:hAnsi="Optimum"/>
          <w:color w:val="000000" w:themeColor="text1"/>
          <w:sz w:val="20"/>
          <w:szCs w:val="20"/>
        </w:rPr>
        <w:t>é</w:t>
      </w:r>
      <w:r w:rsidR="00F73E50" w:rsidRPr="00BB0A19">
        <w:rPr>
          <w:rFonts w:ascii="Optimum" w:hAnsi="Optimum"/>
          <w:color w:val="000000" w:themeColor="text1"/>
          <w:sz w:val="20"/>
          <w:szCs w:val="20"/>
        </w:rPr>
        <w:t xml:space="preserve">lices cortas y cuatro hojas </w:t>
      </w:r>
      <w:r w:rsidR="00F73E50" w:rsidRPr="00BB0A19">
        <w:rPr>
          <w:rFonts w:ascii="Times New Roman" w:hAnsi="Times New Roman" w:cs="Times New Roman"/>
          <w:color w:val="000000" w:themeColor="text1"/>
          <w:sz w:val="20"/>
          <w:szCs w:val="20"/>
        </w:rPr>
        <w:t>β</w:t>
      </w:r>
      <w:r w:rsidR="00F73E50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="00880ADD" w:rsidRPr="00BB0A19">
        <w:rPr>
          <w:rFonts w:ascii="Optimum" w:hAnsi="Optimum"/>
          <w:color w:val="000000" w:themeColor="text1"/>
          <w:sz w:val="20"/>
          <w:szCs w:val="20"/>
        </w:rPr>
        <w:t xml:space="preserve">pequeñas </w:t>
      </w:r>
      <w:proofErr w:type="spellStart"/>
      <w:r w:rsidR="00F73E50" w:rsidRPr="00BB0A19">
        <w:rPr>
          <w:rFonts w:ascii="Optimum" w:hAnsi="Optimum"/>
          <w:color w:val="000000" w:themeColor="text1"/>
          <w:sz w:val="20"/>
          <w:szCs w:val="20"/>
        </w:rPr>
        <w:t>antiparalelas</w:t>
      </w:r>
      <w:proofErr w:type="spellEnd"/>
      <w:r w:rsidR="00F73E50" w:rsidRPr="00BB0A19">
        <w:rPr>
          <w:rFonts w:ascii="Optimum" w:hAnsi="Optimum"/>
          <w:color w:val="000000" w:themeColor="text1"/>
          <w:sz w:val="20"/>
          <w:szCs w:val="20"/>
        </w:rPr>
        <w:t xml:space="preserve">. </w:t>
      </w:r>
      <w:r w:rsidRPr="00BB0A19">
        <w:rPr>
          <w:rFonts w:ascii="Optimum" w:hAnsi="Optimum"/>
          <w:color w:val="000000" w:themeColor="text1"/>
          <w:sz w:val="20"/>
          <w:szCs w:val="20"/>
        </w:rPr>
        <w:t xml:space="preserve">La </w:t>
      </w:r>
      <w:r w:rsidRPr="00BB0A19">
        <w:rPr>
          <w:rFonts w:ascii="Times New Roman" w:hAnsi="Times New Roman" w:cs="Times New Roman"/>
          <w:color w:val="000000" w:themeColor="text1"/>
          <w:sz w:val="20"/>
          <w:szCs w:val="20"/>
        </w:rPr>
        <w:t>α</w:t>
      </w:r>
      <w:r w:rsidRPr="00BB0A19">
        <w:rPr>
          <w:rFonts w:ascii="Optimum" w:hAnsi="Optimum"/>
          <w:color w:val="000000" w:themeColor="text1"/>
          <w:sz w:val="20"/>
          <w:szCs w:val="20"/>
        </w:rPr>
        <w:t>-</w:t>
      </w:r>
      <w:r w:rsidR="00D432E0" w:rsidRPr="00BB0A19">
        <w:rPr>
          <w:rFonts w:ascii="Optimum" w:hAnsi="Optimum"/>
          <w:color w:val="000000" w:themeColor="text1"/>
          <w:sz w:val="20"/>
          <w:szCs w:val="20"/>
        </w:rPr>
        <w:t>hé</w:t>
      </w:r>
      <w:r w:rsidR="00B376DC" w:rsidRPr="00BB0A19">
        <w:rPr>
          <w:rFonts w:ascii="Optimum" w:hAnsi="Optimum"/>
          <w:color w:val="000000" w:themeColor="text1"/>
          <w:sz w:val="20"/>
          <w:szCs w:val="20"/>
        </w:rPr>
        <w:t>lice uno (1)</w:t>
      </w:r>
      <w:r w:rsidR="00880ADD" w:rsidRPr="00BB0A19">
        <w:rPr>
          <w:rFonts w:ascii="Optimum" w:hAnsi="Optimum"/>
          <w:color w:val="000000" w:themeColor="text1"/>
          <w:sz w:val="20"/>
          <w:szCs w:val="20"/>
        </w:rPr>
        <w:t xml:space="preserve"> lim</w:t>
      </w:r>
      <w:r w:rsidR="00D432E0" w:rsidRPr="00BB0A19">
        <w:rPr>
          <w:rFonts w:ascii="Optimum" w:hAnsi="Optimum"/>
          <w:color w:val="000000" w:themeColor="text1"/>
          <w:sz w:val="20"/>
          <w:szCs w:val="20"/>
        </w:rPr>
        <w:t>ita con el dominio 2</w:t>
      </w:r>
      <w:r w:rsidR="00B00407" w:rsidRPr="00BB0A19">
        <w:rPr>
          <w:rFonts w:ascii="Optimum" w:hAnsi="Optimum"/>
          <w:color w:val="000000" w:themeColor="text1"/>
          <w:sz w:val="20"/>
          <w:szCs w:val="20"/>
        </w:rPr>
        <w:t xml:space="preserve"> (D2)</w:t>
      </w:r>
      <w:r w:rsidR="00D432E0" w:rsidRPr="00BB0A19">
        <w:rPr>
          <w:rFonts w:ascii="Optimum" w:hAnsi="Optimum"/>
          <w:color w:val="000000" w:themeColor="text1"/>
          <w:sz w:val="20"/>
          <w:szCs w:val="20"/>
        </w:rPr>
        <w:t>, mientras la h</w:t>
      </w:r>
      <w:r w:rsidR="00B376DC" w:rsidRPr="00BB0A19">
        <w:rPr>
          <w:rFonts w:ascii="Optimum" w:hAnsi="Optimum"/>
          <w:color w:val="000000" w:themeColor="text1"/>
          <w:sz w:val="20"/>
          <w:szCs w:val="20"/>
        </w:rPr>
        <w:t>élice dos (2)</w:t>
      </w:r>
      <w:r w:rsidR="00D432E0" w:rsidRPr="00BB0A19">
        <w:rPr>
          <w:rFonts w:ascii="Optimum" w:hAnsi="Optimum"/>
          <w:color w:val="000000" w:themeColor="text1"/>
          <w:sz w:val="20"/>
          <w:szCs w:val="20"/>
        </w:rPr>
        <w:t xml:space="preserve"> y </w:t>
      </w:r>
      <w:r w:rsidR="00B376DC" w:rsidRPr="00BB0A19">
        <w:rPr>
          <w:rFonts w:ascii="Optimum" w:hAnsi="Optimum"/>
          <w:color w:val="000000" w:themeColor="text1"/>
          <w:sz w:val="20"/>
          <w:szCs w:val="20"/>
        </w:rPr>
        <w:t>tres (3)</w:t>
      </w:r>
      <w:r w:rsidR="00880ADD" w:rsidRPr="00BB0A19">
        <w:rPr>
          <w:rFonts w:ascii="Optimum" w:hAnsi="Optimum"/>
          <w:color w:val="000000" w:themeColor="text1"/>
          <w:sz w:val="20"/>
          <w:szCs w:val="20"/>
        </w:rPr>
        <w:t xml:space="preserve"> forman el sándwich de la hoja </w:t>
      </w:r>
      <w:r w:rsidR="00880ADD" w:rsidRPr="00BB0A19">
        <w:rPr>
          <w:rFonts w:ascii="Times New Roman" w:hAnsi="Times New Roman" w:cs="Times New Roman"/>
          <w:color w:val="000000" w:themeColor="text1"/>
          <w:sz w:val="20"/>
          <w:szCs w:val="20"/>
        </w:rPr>
        <w:t>β</w:t>
      </w:r>
      <w:r w:rsidR="00880ADD" w:rsidRPr="00BB0A19">
        <w:rPr>
          <w:rFonts w:ascii="Optimum" w:hAnsi="Optimum"/>
          <w:color w:val="000000" w:themeColor="text1"/>
          <w:sz w:val="20"/>
          <w:szCs w:val="20"/>
        </w:rPr>
        <w:t>.</w:t>
      </w:r>
      <w:r w:rsidR="00D432E0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="00880ADD" w:rsidRPr="00BB0A19">
        <w:rPr>
          <w:rFonts w:ascii="Optimum" w:hAnsi="Optimum"/>
          <w:color w:val="000000" w:themeColor="text1"/>
          <w:sz w:val="20"/>
          <w:szCs w:val="20"/>
        </w:rPr>
        <w:t>El dominio 1 es rico en residuos a</w:t>
      </w:r>
      <w:r w:rsidR="00D432E0" w:rsidRPr="00BB0A19">
        <w:rPr>
          <w:rFonts w:ascii="Optimum" w:hAnsi="Optimum"/>
          <w:color w:val="000000" w:themeColor="text1"/>
          <w:sz w:val="20"/>
          <w:szCs w:val="20"/>
        </w:rPr>
        <w:t xml:space="preserve">romáticos </w:t>
      </w:r>
      <w:r w:rsidR="008509C3" w:rsidRPr="00BB0A19">
        <w:rPr>
          <w:rFonts w:ascii="Optimum" w:hAnsi="Optimum"/>
          <w:color w:val="000000" w:themeColor="text1"/>
          <w:sz w:val="20"/>
          <w:szCs w:val="20"/>
        </w:rPr>
        <w:t xml:space="preserve">expuestos </w:t>
      </w:r>
      <w:r w:rsidR="00233D96" w:rsidRPr="00BB0A19">
        <w:rPr>
          <w:rFonts w:ascii="Optimum" w:hAnsi="Optimum"/>
          <w:color w:val="000000" w:themeColor="text1"/>
          <w:sz w:val="20"/>
          <w:szCs w:val="20"/>
        </w:rPr>
        <w:t>(</w:t>
      </w:r>
      <w:r w:rsidR="00880ADD" w:rsidRPr="00BB0A19">
        <w:rPr>
          <w:rFonts w:ascii="Optimum" w:hAnsi="Optimum"/>
          <w:color w:val="000000" w:themeColor="text1"/>
          <w:sz w:val="20"/>
          <w:szCs w:val="20"/>
        </w:rPr>
        <w:t>fenilalanina, triptófano y tirosina</w:t>
      </w:r>
      <w:r w:rsidR="00233D96" w:rsidRPr="00BB0A19">
        <w:rPr>
          <w:rFonts w:ascii="Optimum" w:hAnsi="Optimum"/>
          <w:color w:val="000000" w:themeColor="text1"/>
          <w:sz w:val="20"/>
          <w:szCs w:val="20"/>
        </w:rPr>
        <w:t>)</w:t>
      </w:r>
      <w:r w:rsidR="008509C3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="00B376DC" w:rsidRPr="00BB0A19">
        <w:rPr>
          <w:rFonts w:ascii="Optimum" w:hAnsi="Optimum"/>
          <w:color w:val="000000" w:themeColor="text1"/>
          <w:sz w:val="20"/>
          <w:szCs w:val="20"/>
        </w:rPr>
        <w:t>que sugieren u</w:t>
      </w:r>
      <w:r w:rsidR="008509C3" w:rsidRPr="00BB0A19">
        <w:rPr>
          <w:rFonts w:ascii="Optimum" w:hAnsi="Optimum"/>
          <w:color w:val="000000" w:themeColor="text1"/>
          <w:sz w:val="20"/>
          <w:szCs w:val="20"/>
        </w:rPr>
        <w:t>n posible</w:t>
      </w:r>
      <w:r w:rsidR="00B376DC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="00880ADD" w:rsidRPr="00BB0A19">
        <w:rPr>
          <w:rFonts w:ascii="Optimum" w:hAnsi="Optimum"/>
          <w:color w:val="000000" w:themeColor="text1"/>
          <w:sz w:val="20"/>
          <w:szCs w:val="20"/>
        </w:rPr>
        <w:t>sitio de unión de P</w:t>
      </w:r>
      <w:r w:rsidR="008509C3" w:rsidRPr="00BB0A19">
        <w:rPr>
          <w:rFonts w:ascii="Optimum" w:hAnsi="Optimum"/>
          <w:color w:val="000000" w:themeColor="text1"/>
          <w:sz w:val="20"/>
          <w:szCs w:val="20"/>
        </w:rPr>
        <w:t xml:space="preserve">S2 a </w:t>
      </w:r>
      <w:r w:rsidR="00880ADD" w:rsidRPr="00BB0A19">
        <w:rPr>
          <w:rFonts w:ascii="Optimum" w:hAnsi="Optimum"/>
          <w:color w:val="000000" w:themeColor="text1"/>
          <w:sz w:val="20"/>
          <w:szCs w:val="20"/>
        </w:rPr>
        <w:t>células cancerígenas susceptibles (</w:t>
      </w:r>
      <w:proofErr w:type="spellStart"/>
      <w:r w:rsidR="00880ADD" w:rsidRPr="00BB0A19">
        <w:rPr>
          <w:rFonts w:ascii="Optimum" w:hAnsi="Optimum"/>
          <w:color w:val="000000" w:themeColor="text1"/>
          <w:sz w:val="20"/>
          <w:szCs w:val="20"/>
        </w:rPr>
        <w:t>Akiba</w:t>
      </w:r>
      <w:proofErr w:type="spellEnd"/>
      <w:r w:rsidR="00880ADD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="00880ADD" w:rsidRPr="00BB0A19">
        <w:rPr>
          <w:rFonts w:ascii="Optimum" w:hAnsi="Optimum"/>
          <w:i/>
          <w:color w:val="000000" w:themeColor="text1"/>
          <w:sz w:val="20"/>
          <w:szCs w:val="20"/>
        </w:rPr>
        <w:t>et al</w:t>
      </w:r>
      <w:r w:rsidR="00457E53" w:rsidRPr="00BB0A19">
        <w:rPr>
          <w:rFonts w:ascii="Optimum" w:hAnsi="Optimum"/>
          <w:i/>
          <w:color w:val="000000" w:themeColor="text1"/>
          <w:sz w:val="20"/>
          <w:szCs w:val="20"/>
        </w:rPr>
        <w:t>.,</w:t>
      </w:r>
      <w:r w:rsidR="00880ADD" w:rsidRPr="00BB0A19">
        <w:rPr>
          <w:rFonts w:ascii="Optimum" w:hAnsi="Optimum"/>
          <w:color w:val="000000" w:themeColor="text1"/>
          <w:sz w:val="20"/>
          <w:szCs w:val="20"/>
        </w:rPr>
        <w:t xml:space="preserve"> 2009). </w:t>
      </w:r>
      <w:r w:rsidR="00B376DC" w:rsidRPr="00BB0A19">
        <w:rPr>
          <w:rFonts w:ascii="Optimum" w:hAnsi="Optimum"/>
          <w:color w:val="000000" w:themeColor="text1"/>
          <w:sz w:val="20"/>
          <w:szCs w:val="20"/>
        </w:rPr>
        <w:t xml:space="preserve">El dominio 2 es un dominio </w:t>
      </w:r>
      <w:r w:rsidR="00B376DC" w:rsidRPr="00BB0A19">
        <w:rPr>
          <w:rFonts w:ascii="Times New Roman" w:hAnsi="Times New Roman" w:cs="Times New Roman"/>
          <w:color w:val="000000" w:themeColor="text1"/>
          <w:sz w:val="20"/>
          <w:szCs w:val="20"/>
        </w:rPr>
        <w:t>β</w:t>
      </w:r>
      <w:r w:rsidR="00B376DC" w:rsidRPr="00BB0A19">
        <w:rPr>
          <w:rFonts w:ascii="Optimum" w:hAnsi="Optimum"/>
          <w:color w:val="000000" w:themeColor="text1"/>
          <w:sz w:val="20"/>
          <w:szCs w:val="20"/>
        </w:rPr>
        <w:t>-</w:t>
      </w:r>
      <w:r w:rsidR="00880ADD" w:rsidRPr="00BB0A19">
        <w:rPr>
          <w:rFonts w:ascii="Optimum" w:hAnsi="Optimum"/>
          <w:color w:val="000000" w:themeColor="text1"/>
          <w:sz w:val="20"/>
          <w:szCs w:val="20"/>
        </w:rPr>
        <w:t xml:space="preserve">sándwich </w:t>
      </w:r>
      <w:r w:rsidR="00B376DC" w:rsidRPr="00BB0A19">
        <w:rPr>
          <w:rFonts w:ascii="Optimum" w:hAnsi="Optimum"/>
          <w:color w:val="000000" w:themeColor="text1"/>
          <w:sz w:val="20"/>
          <w:szCs w:val="20"/>
        </w:rPr>
        <w:t>(4)</w:t>
      </w:r>
      <w:r w:rsidR="00880ADD" w:rsidRPr="00BB0A19">
        <w:rPr>
          <w:rFonts w:ascii="Optimum" w:hAnsi="Optimum"/>
          <w:color w:val="000000" w:themeColor="text1"/>
          <w:sz w:val="20"/>
          <w:szCs w:val="20"/>
        </w:rPr>
        <w:t xml:space="preserve"> y una hoja </w:t>
      </w:r>
      <w:r w:rsidR="00880ADD" w:rsidRPr="00BB0A19">
        <w:rPr>
          <w:rFonts w:ascii="Times New Roman" w:hAnsi="Times New Roman" w:cs="Times New Roman"/>
          <w:color w:val="000000" w:themeColor="text1"/>
          <w:sz w:val="20"/>
          <w:szCs w:val="20"/>
        </w:rPr>
        <w:t>β</w:t>
      </w:r>
      <w:r w:rsidR="00880ADD" w:rsidRPr="00BB0A19">
        <w:rPr>
          <w:rFonts w:ascii="Optimum" w:hAnsi="Optimum"/>
          <w:color w:val="000000" w:themeColor="text1"/>
          <w:sz w:val="20"/>
          <w:szCs w:val="20"/>
        </w:rPr>
        <w:t xml:space="preserve"> de cinco</w:t>
      </w:r>
      <w:r w:rsidR="00F73E50" w:rsidRPr="00BB0A19">
        <w:rPr>
          <w:rFonts w:ascii="Optimum" w:hAnsi="Optimum"/>
          <w:color w:val="000000" w:themeColor="text1"/>
          <w:sz w:val="20"/>
          <w:szCs w:val="20"/>
        </w:rPr>
        <w:t xml:space="preserve"> (5)</w:t>
      </w:r>
      <w:r w:rsidR="00880ADD" w:rsidRPr="00BB0A19">
        <w:rPr>
          <w:rFonts w:ascii="Optimum" w:hAnsi="Optimum"/>
          <w:color w:val="000000" w:themeColor="text1"/>
          <w:sz w:val="20"/>
          <w:szCs w:val="20"/>
        </w:rPr>
        <w:t xml:space="preserve"> h</w:t>
      </w:r>
      <w:r w:rsidR="00C73AC2" w:rsidRPr="00BB0A19">
        <w:rPr>
          <w:rFonts w:ascii="Optimum" w:hAnsi="Optimum"/>
          <w:color w:val="000000" w:themeColor="text1"/>
          <w:sz w:val="20"/>
          <w:szCs w:val="20"/>
        </w:rPr>
        <w:t>ojas</w:t>
      </w:r>
      <w:r w:rsidR="00880ADD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proofErr w:type="spellStart"/>
      <w:r w:rsidR="00880ADD" w:rsidRPr="00BB0A19">
        <w:rPr>
          <w:rFonts w:ascii="Optimum" w:hAnsi="Optimum"/>
          <w:color w:val="000000" w:themeColor="text1"/>
          <w:sz w:val="20"/>
          <w:szCs w:val="20"/>
        </w:rPr>
        <w:t>antiparalelas</w:t>
      </w:r>
      <w:proofErr w:type="spellEnd"/>
      <w:r w:rsidR="00F73E50" w:rsidRPr="00BB0A19">
        <w:rPr>
          <w:rFonts w:ascii="Optimum" w:hAnsi="Optimum"/>
          <w:color w:val="000000" w:themeColor="text1"/>
          <w:sz w:val="20"/>
          <w:szCs w:val="20"/>
        </w:rPr>
        <w:t xml:space="preserve"> (recuadro rojo indica las</w:t>
      </w:r>
      <w:r w:rsidR="00B376DC" w:rsidRPr="00BB0A19">
        <w:rPr>
          <w:rFonts w:ascii="Optimum" w:hAnsi="Optimum"/>
          <w:color w:val="000000" w:themeColor="text1"/>
          <w:sz w:val="20"/>
          <w:szCs w:val="20"/>
        </w:rPr>
        <w:t xml:space="preserve"> h</w:t>
      </w:r>
      <w:r w:rsidR="00AA77A8" w:rsidRPr="00BB0A19">
        <w:rPr>
          <w:rFonts w:ascii="Optimum" w:hAnsi="Optimum"/>
          <w:color w:val="000000" w:themeColor="text1"/>
          <w:sz w:val="20"/>
          <w:szCs w:val="20"/>
        </w:rPr>
        <w:t>ojas</w:t>
      </w:r>
      <w:r w:rsidR="00B376DC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="00B376DC" w:rsidRPr="00BB0A19">
        <w:rPr>
          <w:rFonts w:ascii="Times New Roman" w:hAnsi="Times New Roman" w:cs="Times New Roman"/>
          <w:color w:val="000000" w:themeColor="text1"/>
          <w:sz w:val="20"/>
          <w:szCs w:val="20"/>
        </w:rPr>
        <w:t>β</w:t>
      </w:r>
      <w:r w:rsidR="00B376DC" w:rsidRPr="00BB0A19">
        <w:rPr>
          <w:rFonts w:ascii="Optimum" w:hAnsi="Optimum"/>
          <w:color w:val="000000" w:themeColor="text1"/>
          <w:sz w:val="20"/>
          <w:szCs w:val="20"/>
        </w:rPr>
        <w:t>)</w:t>
      </w:r>
      <w:r w:rsidR="00880ADD" w:rsidRPr="00BB0A19">
        <w:rPr>
          <w:rFonts w:ascii="Optimum" w:hAnsi="Optimum"/>
          <w:color w:val="000000" w:themeColor="text1"/>
          <w:sz w:val="20"/>
          <w:szCs w:val="20"/>
        </w:rPr>
        <w:t>. En la interface del dominio 2 y 3, la quinta h</w:t>
      </w:r>
      <w:r w:rsidR="001019D5" w:rsidRPr="00BB0A19">
        <w:rPr>
          <w:rFonts w:ascii="Optimum" w:hAnsi="Optimum"/>
          <w:color w:val="000000" w:themeColor="text1"/>
          <w:sz w:val="20"/>
          <w:szCs w:val="20"/>
        </w:rPr>
        <w:t xml:space="preserve">oja </w:t>
      </w:r>
      <w:r w:rsidR="00880ADD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="00880ADD" w:rsidRPr="00BB0A19">
        <w:rPr>
          <w:rFonts w:ascii="Times New Roman" w:hAnsi="Times New Roman" w:cs="Times New Roman"/>
          <w:color w:val="000000" w:themeColor="text1"/>
          <w:sz w:val="20"/>
          <w:szCs w:val="20"/>
        </w:rPr>
        <w:t>β</w:t>
      </w:r>
      <w:r w:rsidR="00880ADD" w:rsidRPr="00BB0A19">
        <w:rPr>
          <w:rFonts w:ascii="Optimum" w:hAnsi="Optimum"/>
          <w:color w:val="000000" w:themeColor="text1"/>
          <w:sz w:val="20"/>
          <w:szCs w:val="20"/>
        </w:rPr>
        <w:t xml:space="preserve"> esta reorganizada dentro de </w:t>
      </w:r>
      <w:r w:rsidR="003057D0" w:rsidRPr="00BB0A19">
        <w:rPr>
          <w:rFonts w:ascii="Optimum" w:hAnsi="Optimum"/>
          <w:color w:val="000000" w:themeColor="text1"/>
          <w:sz w:val="20"/>
          <w:szCs w:val="20"/>
        </w:rPr>
        <w:t>dos</w:t>
      </w:r>
      <w:r w:rsidR="00880ADD" w:rsidRPr="00BB0A19">
        <w:rPr>
          <w:rFonts w:ascii="Optimum" w:hAnsi="Optimum"/>
          <w:color w:val="000000" w:themeColor="text1"/>
          <w:sz w:val="20"/>
          <w:szCs w:val="20"/>
        </w:rPr>
        <w:t xml:space="preserve"> y </w:t>
      </w:r>
      <w:r w:rsidR="003057D0" w:rsidRPr="00BB0A19">
        <w:rPr>
          <w:rFonts w:ascii="Optimum" w:hAnsi="Optimum"/>
          <w:color w:val="000000" w:themeColor="text1"/>
          <w:sz w:val="20"/>
          <w:szCs w:val="20"/>
        </w:rPr>
        <w:t>tres</w:t>
      </w:r>
      <w:r w:rsidR="00880ADD" w:rsidRPr="00BB0A19">
        <w:rPr>
          <w:rFonts w:ascii="Optimum" w:hAnsi="Optimum"/>
          <w:color w:val="000000" w:themeColor="text1"/>
          <w:sz w:val="20"/>
          <w:szCs w:val="20"/>
        </w:rPr>
        <w:t xml:space="preserve"> h</w:t>
      </w:r>
      <w:r w:rsidR="006758BA" w:rsidRPr="00BB0A19">
        <w:rPr>
          <w:rFonts w:ascii="Optimum" w:hAnsi="Optimum"/>
          <w:color w:val="000000" w:themeColor="text1"/>
          <w:sz w:val="20"/>
          <w:szCs w:val="20"/>
        </w:rPr>
        <w:t xml:space="preserve">ojas </w:t>
      </w:r>
      <w:proofErr w:type="spellStart"/>
      <w:r w:rsidR="006758BA" w:rsidRPr="00BB0A19">
        <w:rPr>
          <w:rFonts w:ascii="Optimum" w:hAnsi="Optimum"/>
          <w:color w:val="000000" w:themeColor="text1"/>
          <w:sz w:val="20"/>
          <w:szCs w:val="20"/>
        </w:rPr>
        <w:t>a</w:t>
      </w:r>
      <w:r w:rsidR="00880ADD" w:rsidRPr="00BB0A19">
        <w:rPr>
          <w:rFonts w:ascii="Optimum" w:hAnsi="Optimum"/>
          <w:color w:val="000000" w:themeColor="text1"/>
          <w:sz w:val="20"/>
          <w:szCs w:val="20"/>
        </w:rPr>
        <w:t>ntiparalelas</w:t>
      </w:r>
      <w:proofErr w:type="spellEnd"/>
      <w:r w:rsidR="007A49A7" w:rsidRPr="00BB0A19">
        <w:rPr>
          <w:rFonts w:ascii="Optimum" w:hAnsi="Optimum"/>
          <w:color w:val="000000" w:themeColor="text1"/>
          <w:sz w:val="20"/>
          <w:szCs w:val="20"/>
        </w:rPr>
        <w:t>.</w:t>
      </w:r>
      <w:r w:rsidR="00880ADD" w:rsidRPr="00BB0A19">
        <w:rPr>
          <w:rFonts w:ascii="Optimum" w:hAnsi="Optimum"/>
          <w:color w:val="000000" w:themeColor="text1"/>
          <w:sz w:val="20"/>
          <w:szCs w:val="20"/>
        </w:rPr>
        <w:t xml:space="preserve"> Estas dos hojas </w:t>
      </w:r>
      <w:r w:rsidR="00880ADD" w:rsidRPr="00BB0A19">
        <w:rPr>
          <w:rFonts w:ascii="Times New Roman" w:hAnsi="Times New Roman" w:cs="Times New Roman"/>
          <w:color w:val="000000" w:themeColor="text1"/>
          <w:sz w:val="20"/>
          <w:szCs w:val="20"/>
        </w:rPr>
        <w:t>β</w:t>
      </w:r>
      <w:r w:rsidR="00880ADD" w:rsidRPr="00BB0A19">
        <w:rPr>
          <w:rFonts w:ascii="Optimum" w:hAnsi="Optimum"/>
          <w:color w:val="000000" w:themeColor="text1"/>
          <w:sz w:val="20"/>
          <w:szCs w:val="20"/>
        </w:rPr>
        <w:t xml:space="preserve"> forman un </w:t>
      </w:r>
      <w:r w:rsidR="00880ADD" w:rsidRPr="00BB0A19">
        <w:rPr>
          <w:rFonts w:ascii="Times New Roman" w:hAnsi="Times New Roman" w:cs="Times New Roman"/>
          <w:color w:val="000000" w:themeColor="text1"/>
          <w:sz w:val="20"/>
          <w:szCs w:val="20"/>
        </w:rPr>
        <w:t>β</w:t>
      </w:r>
      <w:r w:rsidR="00880ADD" w:rsidRPr="00BB0A19">
        <w:rPr>
          <w:rFonts w:ascii="Optimum" w:hAnsi="Optimum"/>
          <w:color w:val="000000" w:themeColor="text1"/>
          <w:sz w:val="20"/>
          <w:szCs w:val="20"/>
        </w:rPr>
        <w:t>-</w:t>
      </w:r>
      <w:proofErr w:type="spellStart"/>
      <w:r w:rsidR="00880ADD" w:rsidRPr="00BB0A19">
        <w:rPr>
          <w:rFonts w:ascii="Optimum" w:hAnsi="Optimum"/>
          <w:color w:val="000000" w:themeColor="text1"/>
          <w:sz w:val="20"/>
          <w:szCs w:val="20"/>
        </w:rPr>
        <w:t>sandwich</w:t>
      </w:r>
      <w:proofErr w:type="spellEnd"/>
      <w:r w:rsidR="00880ADD" w:rsidRPr="00BB0A19">
        <w:rPr>
          <w:rFonts w:ascii="Optimum" w:hAnsi="Optimum"/>
          <w:color w:val="000000" w:themeColor="text1"/>
          <w:sz w:val="20"/>
          <w:szCs w:val="20"/>
        </w:rPr>
        <w:t xml:space="preserve"> que constituyen el dominio 3</w:t>
      </w:r>
      <w:r w:rsidR="00B00407" w:rsidRPr="00BB0A19">
        <w:rPr>
          <w:rFonts w:ascii="Optimum" w:hAnsi="Optimum"/>
          <w:color w:val="000000" w:themeColor="text1"/>
          <w:sz w:val="20"/>
          <w:szCs w:val="20"/>
        </w:rPr>
        <w:t xml:space="preserve"> (D3)</w:t>
      </w:r>
      <w:r w:rsidR="00C018DC" w:rsidRPr="00BB0A19">
        <w:rPr>
          <w:rFonts w:ascii="Optimum" w:hAnsi="Optimum"/>
          <w:color w:val="000000" w:themeColor="text1"/>
          <w:sz w:val="20"/>
          <w:szCs w:val="20"/>
        </w:rPr>
        <w:t xml:space="preserve"> (</w:t>
      </w:r>
      <w:proofErr w:type="spellStart"/>
      <w:r w:rsidR="00C018DC" w:rsidRPr="00BB0A19">
        <w:rPr>
          <w:rFonts w:ascii="Optimum" w:hAnsi="Optimum"/>
          <w:color w:val="000000" w:themeColor="text1"/>
          <w:sz w:val="20"/>
          <w:szCs w:val="20"/>
        </w:rPr>
        <w:t>Akiba</w:t>
      </w:r>
      <w:proofErr w:type="spellEnd"/>
      <w:r w:rsidR="00C018DC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="00C018DC" w:rsidRPr="00BB0A19">
        <w:rPr>
          <w:rFonts w:ascii="Optimum" w:hAnsi="Optimum"/>
          <w:i/>
          <w:color w:val="000000" w:themeColor="text1"/>
          <w:sz w:val="20"/>
          <w:szCs w:val="20"/>
        </w:rPr>
        <w:t>et al.,</w:t>
      </w:r>
      <w:r w:rsidR="00C018DC" w:rsidRPr="00BB0A19">
        <w:rPr>
          <w:rFonts w:ascii="Optimum" w:hAnsi="Optimum"/>
          <w:color w:val="000000" w:themeColor="text1"/>
          <w:sz w:val="20"/>
          <w:szCs w:val="20"/>
        </w:rPr>
        <w:t xml:space="preserve"> 2009)</w:t>
      </w:r>
      <w:r w:rsidR="00880ADD" w:rsidRPr="00BB0A19">
        <w:rPr>
          <w:rFonts w:ascii="Optimum" w:hAnsi="Optimum"/>
          <w:color w:val="000000" w:themeColor="text1"/>
          <w:sz w:val="20"/>
          <w:szCs w:val="20"/>
        </w:rPr>
        <w:t xml:space="preserve">. </w:t>
      </w:r>
    </w:p>
    <w:p w14:paraId="5AA1BF7C" w14:textId="77777777" w:rsidR="00872C4F" w:rsidRPr="00BB0A19" w:rsidRDefault="00872C4F" w:rsidP="000F45CE">
      <w:pPr>
        <w:pStyle w:val="Default"/>
        <w:jc w:val="both"/>
        <w:rPr>
          <w:rFonts w:ascii="Optimum" w:hAnsi="Optimum"/>
          <w:color w:val="000000" w:themeColor="text1"/>
          <w:sz w:val="20"/>
          <w:szCs w:val="20"/>
        </w:rPr>
      </w:pPr>
    </w:p>
    <w:p w14:paraId="0A3BD14A" w14:textId="77777777" w:rsidR="00592992" w:rsidRPr="00BB0A19" w:rsidRDefault="00F73E50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  <w:r w:rsidRPr="00BB0A19">
        <w:rPr>
          <w:rFonts w:ascii="Optimum" w:hAnsi="Optimum" w:cs="Arial"/>
          <w:color w:val="000000" w:themeColor="text1"/>
          <w:sz w:val="20"/>
          <w:szCs w:val="20"/>
        </w:rPr>
        <w:t>E</w:t>
      </w:r>
      <w:r w:rsidR="00B376DC" w:rsidRPr="00BB0A19">
        <w:rPr>
          <w:rFonts w:ascii="Optimum" w:hAnsi="Optimum" w:cs="Arial"/>
          <w:color w:val="000000" w:themeColor="text1"/>
          <w:sz w:val="20"/>
          <w:szCs w:val="20"/>
        </w:rPr>
        <w:t>n la figura 2</w:t>
      </w:r>
      <w:r w:rsidR="00592992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se observa </w:t>
      </w:r>
      <w:r w:rsidR="00592992" w:rsidRPr="00BB0A19">
        <w:rPr>
          <w:rFonts w:ascii="Optimum" w:hAnsi="Optimum" w:cs="Arial"/>
          <w:color w:val="000000" w:themeColor="text1"/>
          <w:sz w:val="20"/>
          <w:szCs w:val="20"/>
        </w:rPr>
        <w:t>que la</w:t>
      </w:r>
      <w:r w:rsidR="00D11161" w:rsidRPr="00BB0A19">
        <w:rPr>
          <w:rFonts w:ascii="Optimum" w:hAnsi="Optimum" w:cs="Arial"/>
          <w:color w:val="000000" w:themeColor="text1"/>
          <w:sz w:val="20"/>
          <w:szCs w:val="20"/>
        </w:rPr>
        <w:t>s</w:t>
      </w:r>
      <w:r w:rsidR="00592992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B376DC" w:rsidRPr="00BB0A19">
        <w:rPr>
          <w:rFonts w:ascii="Optimum" w:hAnsi="Optimum" w:cs="Arial"/>
          <w:color w:val="000000" w:themeColor="text1"/>
          <w:sz w:val="20"/>
          <w:szCs w:val="20"/>
        </w:rPr>
        <w:t>PS2</w:t>
      </w:r>
      <w:r w:rsidR="00880ADD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comparte</w:t>
      </w:r>
      <w:r w:rsidR="00D11161" w:rsidRPr="00BB0A19">
        <w:rPr>
          <w:rFonts w:ascii="Optimum" w:hAnsi="Optimum" w:cs="Arial"/>
          <w:color w:val="000000" w:themeColor="text1"/>
          <w:sz w:val="20"/>
          <w:szCs w:val="20"/>
        </w:rPr>
        <w:t>n</w:t>
      </w:r>
      <w:r w:rsidR="00880ADD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una similitud estructural notable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con la</w:t>
      </w:r>
      <w:r w:rsidR="00592992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30416F" w:rsidRPr="00BB0A19">
        <w:rPr>
          <w:rFonts w:ascii="Optimum" w:hAnsi="Optimum" w:cs="Arial"/>
          <w:color w:val="000000" w:themeColor="text1"/>
          <w:sz w:val="20"/>
          <w:szCs w:val="20"/>
        </w:rPr>
        <w:t xml:space="preserve">toxina </w:t>
      </w:r>
      <w:proofErr w:type="spellStart"/>
      <w:r w:rsidR="0030416F" w:rsidRPr="00BB0A19">
        <w:rPr>
          <w:rFonts w:ascii="Optimum" w:hAnsi="Optimum" w:cs="Arial"/>
          <w:color w:val="000000" w:themeColor="text1"/>
          <w:sz w:val="20"/>
          <w:szCs w:val="20"/>
        </w:rPr>
        <w:t>Epsilon</w:t>
      </w:r>
      <w:proofErr w:type="spellEnd"/>
      <w:r w:rsidR="0030416F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(ETX) (B) y la </w:t>
      </w:r>
      <w:proofErr w:type="spellStart"/>
      <w:r w:rsidR="00592992" w:rsidRPr="00BB0A19">
        <w:rPr>
          <w:rFonts w:ascii="Optimum" w:hAnsi="Optimum" w:cs="Arial"/>
          <w:color w:val="000000" w:themeColor="text1"/>
          <w:sz w:val="20"/>
          <w:szCs w:val="20"/>
        </w:rPr>
        <w:t>aerolisinas</w:t>
      </w:r>
      <w:proofErr w:type="spellEnd"/>
      <w:r w:rsidR="00592992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tipo </w:t>
      </w:r>
      <w:r w:rsidR="00592992" w:rsidRPr="00BB0A19">
        <w:rPr>
          <w:color w:val="000000" w:themeColor="text1"/>
          <w:sz w:val="20"/>
          <w:szCs w:val="20"/>
        </w:rPr>
        <w:t>β</w:t>
      </w:r>
      <w:r w:rsidR="00592992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30416F" w:rsidRPr="00BB0A19">
        <w:rPr>
          <w:rFonts w:ascii="Optimum" w:hAnsi="Optimum" w:cs="Arial"/>
          <w:color w:val="000000" w:themeColor="text1"/>
          <w:sz w:val="20"/>
          <w:szCs w:val="20"/>
        </w:rPr>
        <w:t>(C)</w:t>
      </w:r>
      <w:r w:rsidR="00D11161" w:rsidRPr="00BB0A19">
        <w:rPr>
          <w:rFonts w:ascii="Optimum" w:hAnsi="Optimum" w:cs="Arial"/>
          <w:color w:val="000000" w:themeColor="text1"/>
          <w:sz w:val="20"/>
          <w:szCs w:val="20"/>
        </w:rPr>
        <w:t>,</w:t>
      </w:r>
      <w:r w:rsidR="00592992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las cuales 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>son reconocidas</w:t>
      </w:r>
      <w:r w:rsidR="00592992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como proteínas TFP. En </w:t>
      </w:r>
      <w:r w:rsidR="00920A6D" w:rsidRPr="00BB0A19">
        <w:rPr>
          <w:rFonts w:ascii="Optimum" w:hAnsi="Optimum" w:cs="Arial"/>
          <w:color w:val="000000" w:themeColor="text1"/>
          <w:sz w:val="20"/>
          <w:szCs w:val="20"/>
        </w:rPr>
        <w:t>el dominio 2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de cada toxinas</w:t>
      </w:r>
      <w:r w:rsidR="00920A6D" w:rsidRPr="00BB0A19">
        <w:rPr>
          <w:rFonts w:ascii="Optimum" w:hAnsi="Optimum" w:cs="Arial"/>
          <w:color w:val="000000" w:themeColor="text1"/>
          <w:sz w:val="20"/>
          <w:szCs w:val="20"/>
        </w:rPr>
        <w:t xml:space="preserve">, </w:t>
      </w:r>
      <w:r w:rsidR="001E6AB9" w:rsidRPr="00BB0A19">
        <w:rPr>
          <w:rFonts w:ascii="Optimum" w:hAnsi="Optimum" w:cs="Arial"/>
          <w:color w:val="000000" w:themeColor="text1"/>
          <w:sz w:val="20"/>
          <w:szCs w:val="20"/>
        </w:rPr>
        <w:t xml:space="preserve">resaltado por 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>una</w:t>
      </w:r>
      <w:r w:rsidR="0038677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gama 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de </w:t>
      </w:r>
      <w:r w:rsidR="00592992" w:rsidRPr="00BB0A19">
        <w:rPr>
          <w:rFonts w:ascii="Optimum" w:hAnsi="Optimum" w:cs="Arial"/>
          <w:color w:val="000000" w:themeColor="text1"/>
          <w:sz w:val="20"/>
          <w:szCs w:val="20"/>
        </w:rPr>
        <w:t>colores</w:t>
      </w:r>
      <w:r w:rsidR="00920A6D" w:rsidRPr="00BB0A19">
        <w:rPr>
          <w:rFonts w:ascii="Optimum" w:hAnsi="Optimum" w:cs="Arial"/>
          <w:color w:val="000000" w:themeColor="text1"/>
          <w:sz w:val="20"/>
          <w:szCs w:val="20"/>
        </w:rPr>
        <w:t>,</w:t>
      </w:r>
      <w:r w:rsidR="00592992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se observa la zona </w:t>
      </w:r>
      <w:proofErr w:type="spellStart"/>
      <w:r w:rsidR="00592992" w:rsidRPr="00BB0A19">
        <w:rPr>
          <w:rFonts w:ascii="Optimum" w:hAnsi="Optimum" w:cs="Arial"/>
          <w:color w:val="000000" w:themeColor="text1"/>
          <w:sz w:val="20"/>
          <w:szCs w:val="20"/>
        </w:rPr>
        <w:t>anfipática</w:t>
      </w:r>
      <w:proofErr w:type="spellEnd"/>
      <w:r w:rsidR="00592992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que presenta cada toxina, se sugiere que estos</w:t>
      </w:r>
      <w:r w:rsidR="002F0C6A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bucles</w:t>
      </w:r>
      <w:r w:rsidR="00592992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son responsables de la formación de poro sobre membr</w:t>
      </w:r>
      <w:r w:rsidR="00030636" w:rsidRPr="00BB0A19">
        <w:rPr>
          <w:rFonts w:ascii="Optimum" w:hAnsi="Optimum" w:cs="Arial"/>
          <w:color w:val="000000" w:themeColor="text1"/>
          <w:sz w:val="20"/>
          <w:szCs w:val="20"/>
        </w:rPr>
        <w:t>anas celulares (</w:t>
      </w:r>
      <w:proofErr w:type="spellStart"/>
      <w:r w:rsidR="00030636" w:rsidRPr="00BB0A19">
        <w:rPr>
          <w:rFonts w:ascii="Optimum" w:hAnsi="Optimum" w:cs="Arial"/>
          <w:color w:val="000000" w:themeColor="text1"/>
          <w:sz w:val="20"/>
          <w:szCs w:val="20"/>
        </w:rPr>
        <w:t>Xu</w:t>
      </w:r>
      <w:proofErr w:type="spellEnd"/>
      <w:r w:rsidR="0003063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030636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030636" w:rsidRPr="00BB0A19">
        <w:rPr>
          <w:rFonts w:ascii="Optimum" w:hAnsi="Optimum" w:cs="Arial"/>
          <w:color w:val="000000" w:themeColor="text1"/>
          <w:sz w:val="20"/>
          <w:szCs w:val="20"/>
        </w:rPr>
        <w:t>., 2014)</w:t>
      </w:r>
    </w:p>
    <w:p w14:paraId="33D8C42C" w14:textId="77777777" w:rsidR="009A7988" w:rsidRPr="00BB0A19" w:rsidRDefault="009A7988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</w:p>
    <w:p w14:paraId="1DEA9FFB" w14:textId="09EBB495" w:rsidR="006149A5" w:rsidRPr="00BB0A19" w:rsidRDefault="00C17A25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  <w:r w:rsidRPr="00BB0A19">
        <w:rPr>
          <w:rFonts w:ascii="Optimum" w:hAnsi="Optimum" w:cs="Arial"/>
          <w:color w:val="000000" w:themeColor="text1"/>
          <w:sz w:val="20"/>
          <w:szCs w:val="20"/>
        </w:rPr>
        <w:t>A pesar de lo mostrado anteriormente, aún no</w:t>
      </w:r>
      <w:r w:rsidR="00F5295A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se ha determinado un modelo completo del 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>mecanismo de a</w:t>
      </w:r>
      <w:r w:rsidR="00EF6F17" w:rsidRPr="00BB0A19">
        <w:rPr>
          <w:rFonts w:ascii="Optimum" w:hAnsi="Optimum" w:cs="Arial"/>
          <w:color w:val="000000" w:themeColor="text1"/>
          <w:sz w:val="20"/>
          <w:szCs w:val="20"/>
        </w:rPr>
        <w:t>cción de las PS2. Recientemente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y con base al análisis de unión entre las toxinas y las membranas celulares, Abe </w:t>
      </w:r>
      <w:r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>., (2008) propus</w:t>
      </w:r>
      <w:r w:rsidR="00EF6F17" w:rsidRPr="00BB0A19">
        <w:rPr>
          <w:rFonts w:ascii="Optimum" w:hAnsi="Optimum" w:cs="Arial"/>
          <w:color w:val="000000" w:themeColor="text1"/>
          <w:sz w:val="20"/>
          <w:szCs w:val="20"/>
        </w:rPr>
        <w:t>ieron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que las PS2 son capaces de</w:t>
      </w:r>
      <w:r w:rsidR="00470F4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producir procesos</w:t>
      </w:r>
      <w:r w:rsidR="009701A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de </w:t>
      </w:r>
      <w:proofErr w:type="spellStart"/>
      <w:r w:rsidR="009701A3" w:rsidRPr="00BB0A19">
        <w:rPr>
          <w:rFonts w:ascii="Optimum" w:hAnsi="Optimum" w:cs="Arial"/>
          <w:color w:val="000000" w:themeColor="text1"/>
          <w:sz w:val="20"/>
          <w:szCs w:val="20"/>
        </w:rPr>
        <w:t>oligomerización</w:t>
      </w:r>
      <w:proofErr w:type="spellEnd"/>
      <w:r w:rsidR="009701A3" w:rsidRPr="00BB0A19">
        <w:rPr>
          <w:rFonts w:ascii="Optimum" w:hAnsi="Optimum" w:cs="Arial"/>
          <w:color w:val="000000" w:themeColor="text1"/>
          <w:sz w:val="20"/>
          <w:szCs w:val="20"/>
        </w:rPr>
        <w:t>, que a su vez inducen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muerte celular al </w:t>
      </w:r>
      <w:r w:rsidR="009701A3" w:rsidRPr="00BB0A19">
        <w:rPr>
          <w:rFonts w:ascii="Optimum" w:hAnsi="Optimum" w:cs="Arial"/>
          <w:color w:val="000000" w:themeColor="text1"/>
          <w:sz w:val="20"/>
          <w:szCs w:val="20"/>
        </w:rPr>
        <w:t>unirse a zonas ricas en lípidos de membrana como las balsas lipídicas. Esto se determinó</w:t>
      </w:r>
      <w:r w:rsidR="006149A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, eliminando </w:t>
      </w:r>
      <w:r w:rsidR="009701A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el colesterol en </w:t>
      </w:r>
      <w:r w:rsidR="006149A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las </w:t>
      </w:r>
      <w:r w:rsidR="009701A3" w:rsidRPr="00BB0A19">
        <w:rPr>
          <w:rFonts w:ascii="Optimum" w:hAnsi="Optimum" w:cs="Arial"/>
          <w:color w:val="000000" w:themeColor="text1"/>
          <w:sz w:val="20"/>
          <w:szCs w:val="20"/>
        </w:rPr>
        <w:t>membranas d</w:t>
      </w:r>
      <w:r w:rsidR="006149A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e líneas celulares cancerígenas y se observó </w:t>
      </w:r>
      <w:r w:rsidR="009701A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disminución de la formación de </w:t>
      </w:r>
      <w:proofErr w:type="spellStart"/>
      <w:r w:rsidR="009701A3" w:rsidRPr="00BB0A19">
        <w:rPr>
          <w:rFonts w:ascii="Optimum" w:hAnsi="Optimum" w:cs="Arial"/>
          <w:color w:val="000000" w:themeColor="text1"/>
          <w:sz w:val="20"/>
          <w:szCs w:val="20"/>
        </w:rPr>
        <w:t>oligómeros</w:t>
      </w:r>
      <w:proofErr w:type="spellEnd"/>
      <w:r w:rsidR="009701A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y por lo tanto una disminución en la muerte celular. Es importante resaltar que para muchas de las toxinas </w:t>
      </w:r>
      <w:proofErr w:type="spellStart"/>
      <w:r w:rsidR="009701A3" w:rsidRPr="00BB0A19">
        <w:rPr>
          <w:rFonts w:ascii="Optimum" w:hAnsi="Optimum" w:cs="Arial"/>
          <w:color w:val="000000" w:themeColor="text1"/>
          <w:sz w:val="20"/>
          <w:szCs w:val="20"/>
        </w:rPr>
        <w:t>Cry</w:t>
      </w:r>
      <w:proofErr w:type="spellEnd"/>
      <w:r w:rsidR="009701A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insecticidas se les ha</w:t>
      </w:r>
      <w:r w:rsidR="00EF6F17" w:rsidRPr="00BB0A19">
        <w:rPr>
          <w:rFonts w:ascii="Optimum" w:hAnsi="Optimum" w:cs="Arial"/>
          <w:color w:val="000000" w:themeColor="text1"/>
          <w:sz w:val="20"/>
          <w:szCs w:val="20"/>
        </w:rPr>
        <w:t>n</w:t>
      </w:r>
      <w:r w:rsidR="009701A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reconocido receptores </w:t>
      </w:r>
      <w:proofErr w:type="spellStart"/>
      <w:r w:rsidR="009701A3" w:rsidRPr="00BB0A19">
        <w:rPr>
          <w:rFonts w:ascii="Optimum" w:hAnsi="Optimum" w:cs="Arial"/>
          <w:color w:val="000000" w:themeColor="text1"/>
          <w:sz w:val="20"/>
          <w:szCs w:val="20"/>
        </w:rPr>
        <w:t>prot</w:t>
      </w:r>
      <w:r w:rsidR="00EF6F17" w:rsidRPr="00BB0A19">
        <w:rPr>
          <w:rFonts w:ascii="Optimum" w:hAnsi="Optimum" w:cs="Arial"/>
          <w:color w:val="000000" w:themeColor="text1"/>
          <w:sz w:val="20"/>
          <w:szCs w:val="20"/>
        </w:rPr>
        <w:t>éi</w:t>
      </w:r>
      <w:r w:rsidR="009701A3" w:rsidRPr="00BB0A19">
        <w:rPr>
          <w:rFonts w:ascii="Optimum" w:hAnsi="Optimum" w:cs="Arial"/>
          <w:color w:val="000000" w:themeColor="text1"/>
          <w:sz w:val="20"/>
          <w:szCs w:val="20"/>
        </w:rPr>
        <w:t>cos</w:t>
      </w:r>
      <w:proofErr w:type="spellEnd"/>
      <w:r w:rsidR="009701A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presentes en balsas lipídicas, como las </w:t>
      </w:r>
      <w:proofErr w:type="spellStart"/>
      <w:r w:rsidR="009701A3" w:rsidRPr="00BB0A19">
        <w:rPr>
          <w:rFonts w:ascii="Optimum" w:hAnsi="Optimum" w:cs="Arial"/>
          <w:color w:val="000000" w:themeColor="text1"/>
          <w:sz w:val="20"/>
          <w:szCs w:val="20"/>
        </w:rPr>
        <w:t>aminopeptidasas</w:t>
      </w:r>
      <w:proofErr w:type="spellEnd"/>
      <w:r w:rsidR="009701A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o fosfatasa</w:t>
      </w:r>
      <w:r w:rsidR="00B10515" w:rsidRPr="00BB0A19">
        <w:rPr>
          <w:rFonts w:ascii="Optimum" w:hAnsi="Optimum" w:cs="Arial"/>
          <w:color w:val="000000" w:themeColor="text1"/>
          <w:sz w:val="20"/>
          <w:szCs w:val="20"/>
        </w:rPr>
        <w:t>s alcalinas, proteí</w:t>
      </w:r>
      <w:r w:rsidR="009701A3" w:rsidRPr="00BB0A19">
        <w:rPr>
          <w:rFonts w:ascii="Optimum" w:hAnsi="Optimum" w:cs="Arial"/>
          <w:color w:val="000000" w:themeColor="text1"/>
          <w:sz w:val="20"/>
          <w:szCs w:val="20"/>
        </w:rPr>
        <w:t>nas con ancl</w:t>
      </w:r>
      <w:r w:rsidR="002F0C6A" w:rsidRPr="00BB0A19">
        <w:rPr>
          <w:rFonts w:ascii="Optimum" w:hAnsi="Optimum" w:cs="Arial"/>
          <w:color w:val="000000" w:themeColor="text1"/>
          <w:sz w:val="20"/>
          <w:szCs w:val="20"/>
        </w:rPr>
        <w:t>aje a GPI (</w:t>
      </w:r>
      <w:proofErr w:type="spellStart"/>
      <w:r w:rsidR="002F0C6A" w:rsidRPr="00BB0A19">
        <w:rPr>
          <w:rFonts w:ascii="Optimum" w:hAnsi="Optimum" w:cs="Arial"/>
          <w:color w:val="000000" w:themeColor="text1"/>
          <w:sz w:val="20"/>
          <w:szCs w:val="20"/>
        </w:rPr>
        <w:t>glucosil-fosfatidil-i</w:t>
      </w:r>
      <w:r w:rsidR="009701A3" w:rsidRPr="00BB0A19">
        <w:rPr>
          <w:rFonts w:ascii="Optimum" w:hAnsi="Optimum" w:cs="Arial"/>
          <w:color w:val="000000" w:themeColor="text1"/>
          <w:sz w:val="20"/>
          <w:szCs w:val="20"/>
        </w:rPr>
        <w:t>nositol</w:t>
      </w:r>
      <w:proofErr w:type="spellEnd"/>
      <w:r w:rsidR="009701A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) </w:t>
      </w:r>
      <w:r w:rsidR="00890DC7" w:rsidRPr="00BB0A19">
        <w:rPr>
          <w:rFonts w:ascii="Optimum" w:hAnsi="Optimum" w:cs="Arial"/>
          <w:color w:val="000000" w:themeColor="text1"/>
          <w:sz w:val="20"/>
          <w:szCs w:val="20"/>
        </w:rPr>
        <w:t xml:space="preserve">(Bravo, </w:t>
      </w:r>
      <w:r w:rsidR="00890DC7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890DC7" w:rsidRPr="00BB0A19">
        <w:rPr>
          <w:rFonts w:ascii="Optimum" w:hAnsi="Optimum" w:cs="Arial"/>
          <w:color w:val="000000" w:themeColor="text1"/>
          <w:sz w:val="20"/>
          <w:szCs w:val="20"/>
        </w:rPr>
        <w:t>. 2013)</w:t>
      </w:r>
      <w:r w:rsidR="00EF6F17" w:rsidRPr="00BB0A19">
        <w:rPr>
          <w:rFonts w:ascii="Optimum" w:hAnsi="Optimum" w:cs="Arial"/>
          <w:color w:val="000000" w:themeColor="text1"/>
          <w:sz w:val="20"/>
          <w:szCs w:val="20"/>
        </w:rPr>
        <w:t>;</w:t>
      </w:r>
      <w:r w:rsidR="006E586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e</w:t>
      </w:r>
      <w:r w:rsidR="006149A5" w:rsidRPr="00BB0A19">
        <w:rPr>
          <w:rFonts w:ascii="Optimum" w:hAnsi="Optimum" w:cs="Arial"/>
          <w:color w:val="000000" w:themeColor="text1"/>
          <w:sz w:val="20"/>
          <w:szCs w:val="20"/>
        </w:rPr>
        <w:t>sto pue</w:t>
      </w:r>
      <w:r w:rsidR="008D1A32" w:rsidRPr="00BB0A19">
        <w:rPr>
          <w:rFonts w:ascii="Optimum" w:hAnsi="Optimum" w:cs="Arial"/>
          <w:color w:val="000000" w:themeColor="text1"/>
          <w:sz w:val="20"/>
          <w:szCs w:val="20"/>
        </w:rPr>
        <w:t xml:space="preserve">de </w:t>
      </w:r>
      <w:r w:rsidR="009701A3" w:rsidRPr="00BB0A19">
        <w:rPr>
          <w:rFonts w:ascii="Optimum" w:hAnsi="Optimum" w:cs="Arial"/>
          <w:color w:val="000000" w:themeColor="text1"/>
          <w:sz w:val="20"/>
          <w:szCs w:val="20"/>
        </w:rPr>
        <w:t>indicar que proteínas</w:t>
      </w:r>
      <w:r w:rsidR="008D76B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receptoras</w:t>
      </w:r>
      <w:r w:rsidR="009701A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de este tipo</w:t>
      </w:r>
      <w:r w:rsidR="008D76B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8D1A32" w:rsidRPr="00BB0A19">
        <w:rPr>
          <w:rFonts w:ascii="Optimum" w:hAnsi="Optimum" w:cs="Arial"/>
          <w:color w:val="000000" w:themeColor="text1"/>
          <w:sz w:val="20"/>
          <w:szCs w:val="20"/>
        </w:rPr>
        <w:t>inducen</w:t>
      </w:r>
      <w:r w:rsidR="008D76B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o provoca</w:t>
      </w:r>
      <w:r w:rsidR="00EF6F17" w:rsidRPr="00BB0A19">
        <w:rPr>
          <w:rFonts w:ascii="Optimum" w:hAnsi="Optimum" w:cs="Arial"/>
          <w:color w:val="000000" w:themeColor="text1"/>
          <w:sz w:val="20"/>
          <w:szCs w:val="20"/>
        </w:rPr>
        <w:t>n</w:t>
      </w:r>
      <w:r w:rsidR="009701A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8D76B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la actividad de las toxinas, conservando el patrón de las proteínas producidas por </w:t>
      </w:r>
      <w:proofErr w:type="spellStart"/>
      <w:r w:rsidR="008D76B0" w:rsidRPr="00BB0A19">
        <w:rPr>
          <w:rFonts w:ascii="Optimum" w:hAnsi="Optimum" w:cs="Arial"/>
          <w:color w:val="000000" w:themeColor="text1"/>
          <w:sz w:val="20"/>
          <w:szCs w:val="20"/>
        </w:rPr>
        <w:t>Bt</w:t>
      </w:r>
      <w:proofErr w:type="spellEnd"/>
      <w:r w:rsidR="006149A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a las cuales ya se les ha reconocido un mecanismo de acción</w:t>
      </w:r>
      <w:r w:rsidR="008D76B0" w:rsidRPr="00BB0A19">
        <w:rPr>
          <w:rFonts w:ascii="Optimum" w:hAnsi="Optimum" w:cs="Arial"/>
          <w:color w:val="000000" w:themeColor="text1"/>
          <w:sz w:val="20"/>
          <w:szCs w:val="20"/>
        </w:rPr>
        <w:t>.</w:t>
      </w:r>
    </w:p>
    <w:p w14:paraId="4D082B69" w14:textId="77777777" w:rsidR="009A7988" w:rsidRPr="00BB0A19" w:rsidRDefault="008D76B0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  <w:r w:rsidRPr="00BB0A19">
        <w:rPr>
          <w:rFonts w:ascii="Optimum" w:hAnsi="Optimum" w:cs="Arial"/>
          <w:color w:val="000000" w:themeColor="text1"/>
          <w:sz w:val="20"/>
          <w:szCs w:val="20"/>
        </w:rPr>
        <w:lastRenderedPageBreak/>
        <w:t xml:space="preserve"> </w:t>
      </w:r>
    </w:p>
    <w:p w14:paraId="4D764312" w14:textId="7D0473D3" w:rsidR="008D76B0" w:rsidRPr="00BB0A19" w:rsidRDefault="008D76B0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Recientemente, Abe </w:t>
      </w:r>
      <w:r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>., (2017) report</w:t>
      </w:r>
      <w:r w:rsidR="00EF6F17" w:rsidRPr="00BB0A19">
        <w:rPr>
          <w:rFonts w:ascii="Optimum" w:hAnsi="Optimum" w:cs="Arial"/>
          <w:color w:val="000000" w:themeColor="text1"/>
          <w:sz w:val="20"/>
          <w:szCs w:val="20"/>
        </w:rPr>
        <w:t>aron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nuevos datos </w:t>
      </w:r>
      <w:r w:rsidR="006B7F4F" w:rsidRPr="00BB0A19">
        <w:rPr>
          <w:rFonts w:ascii="Optimum" w:hAnsi="Optimum" w:cs="Arial"/>
          <w:color w:val="000000" w:themeColor="text1"/>
          <w:sz w:val="20"/>
          <w:szCs w:val="20"/>
        </w:rPr>
        <w:t>que indican un posible rol de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las proteínas con ancl</w:t>
      </w:r>
      <w:r w:rsidR="006B7F4F" w:rsidRPr="00BB0A19">
        <w:rPr>
          <w:rFonts w:ascii="Optimum" w:hAnsi="Optimum" w:cs="Arial"/>
          <w:color w:val="000000" w:themeColor="text1"/>
          <w:sz w:val="20"/>
          <w:szCs w:val="20"/>
        </w:rPr>
        <w:t>aje GPI en el mecanismo de acci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ón de toxinas PS2. En líneas celulares CHO (cáncer de ovario en hámster), se observó que el 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</w:rPr>
        <w:t>glicano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presente en proteínas GPI induce procesos de 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</w:rPr>
        <w:t>oligomerización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en toxinas PS2, ya que en ausencia de dicho 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</w:rPr>
        <w:t>glicano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no se observó ni unión, ni 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</w:rPr>
        <w:t>oligomerización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, ni citotoxicidad. Sin embargo, </w:t>
      </w:r>
      <w:r w:rsidR="004A1D2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se determinó también que proteínas GPI se encuentran presentes en células resistentes a PS2; lo cual sugiere que estas proteínas de membrana no determinan la especificidad de toxinas PS2, pero si presenta una función de correceptor en la acción tóxica. </w:t>
      </w:r>
    </w:p>
    <w:p w14:paraId="4CF7E0E8" w14:textId="77777777" w:rsidR="000E5E5C" w:rsidRPr="00BB0A19" w:rsidRDefault="000E5E5C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</w:p>
    <w:p w14:paraId="5C7BF62D" w14:textId="122F9AEC" w:rsidR="00D7590F" w:rsidRPr="00BB0A19" w:rsidRDefault="000E5E5C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Respecto al mecanismo de muerte celular generado por estas </w:t>
      </w:r>
      <w:r w:rsidR="005247F5" w:rsidRPr="00BB0A19">
        <w:rPr>
          <w:rFonts w:ascii="Optimum" w:hAnsi="Optimum" w:cs="Arial"/>
          <w:color w:val="000000" w:themeColor="text1"/>
          <w:sz w:val="20"/>
          <w:szCs w:val="20"/>
        </w:rPr>
        <w:t>PS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, </w:t>
      </w:r>
      <w:r w:rsidR="006149A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se ha propuesto 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>la</w:t>
      </w:r>
      <w:r w:rsidR="006149A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inducción de la 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>apoptosis con la identificación de diversas inhibiciones de la vía de supervivencia que incluyen AKT, XIAP, ERK1 / 2 y la inducción del supresor tumoral PAR-4 después del tratamiento con PS2Aa1. También se ha determinado que la inhibición de la vía Pi3K / AKT</w:t>
      </w:r>
      <w:r w:rsidR="008F632A" w:rsidRPr="00BB0A19">
        <w:rPr>
          <w:rFonts w:ascii="Optimum" w:hAnsi="Optimum" w:cs="Arial"/>
          <w:color w:val="000000" w:themeColor="text1"/>
          <w:sz w:val="20"/>
          <w:szCs w:val="20"/>
        </w:rPr>
        <w:t>,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en combinación con la toxina aumenta, de manera sinérgica la eficacia de PS2Aa1 para inducir </w:t>
      </w:r>
      <w:r w:rsidR="00D7590F" w:rsidRPr="00BB0A19">
        <w:rPr>
          <w:rFonts w:ascii="Optimum" w:hAnsi="Optimum" w:cs="Arial"/>
          <w:color w:val="000000" w:themeColor="text1"/>
          <w:sz w:val="20"/>
          <w:szCs w:val="20"/>
        </w:rPr>
        <w:t xml:space="preserve">mecanismo de acción para este grupo de </w:t>
      </w:r>
      <w:r w:rsidR="006E1851" w:rsidRPr="00BB0A19">
        <w:rPr>
          <w:rFonts w:ascii="Optimum" w:hAnsi="Optimum" w:cs="Arial"/>
          <w:color w:val="000000" w:themeColor="text1"/>
          <w:sz w:val="20"/>
          <w:szCs w:val="20"/>
        </w:rPr>
        <w:t>PS</w:t>
      </w:r>
      <w:r w:rsidR="008F632A" w:rsidRPr="00BB0A19">
        <w:rPr>
          <w:rFonts w:ascii="Optimum" w:hAnsi="Optimum" w:cs="Arial"/>
          <w:color w:val="000000" w:themeColor="text1"/>
          <w:sz w:val="20"/>
          <w:szCs w:val="20"/>
        </w:rPr>
        <w:t>;</w:t>
      </w:r>
      <w:r w:rsidR="00D7590F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DA1C74" w:rsidRPr="00BB0A19">
        <w:rPr>
          <w:rFonts w:ascii="Optimum" w:hAnsi="Optimum" w:cs="Arial"/>
          <w:color w:val="000000" w:themeColor="text1"/>
          <w:sz w:val="20"/>
          <w:szCs w:val="20"/>
        </w:rPr>
        <w:t xml:space="preserve">se ha observado que la secuencia del </w:t>
      </w:r>
      <w:r w:rsidR="006E1851" w:rsidRPr="00BB0A19">
        <w:rPr>
          <w:rFonts w:ascii="Optimum" w:hAnsi="Optimum" w:cs="Arial"/>
          <w:color w:val="000000" w:themeColor="text1"/>
          <w:sz w:val="20"/>
          <w:szCs w:val="20"/>
        </w:rPr>
        <w:t xml:space="preserve">carboxilo </w:t>
      </w:r>
      <w:r w:rsidR="00DA1C74" w:rsidRPr="00BB0A19">
        <w:rPr>
          <w:rFonts w:ascii="Optimum" w:hAnsi="Optimum" w:cs="Arial"/>
          <w:color w:val="000000" w:themeColor="text1"/>
          <w:sz w:val="20"/>
          <w:szCs w:val="20"/>
        </w:rPr>
        <w:t xml:space="preserve">terminal de PS3Aa1 es similar a la </w:t>
      </w:r>
      <w:proofErr w:type="spellStart"/>
      <w:r w:rsidR="00DA1C74" w:rsidRPr="00BB0A19">
        <w:rPr>
          <w:rFonts w:ascii="Optimum" w:hAnsi="Optimum" w:cs="Arial"/>
          <w:color w:val="000000" w:themeColor="text1"/>
          <w:sz w:val="20"/>
          <w:szCs w:val="20"/>
        </w:rPr>
        <w:t>hemaglutinina</w:t>
      </w:r>
      <w:proofErr w:type="spellEnd"/>
      <w:r w:rsidR="00DA1C74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HA-33 de </w:t>
      </w:r>
      <w:proofErr w:type="spellStart"/>
      <w:r w:rsidR="00DA1C74" w:rsidRPr="00BB0A19">
        <w:rPr>
          <w:rFonts w:ascii="Optimum" w:hAnsi="Optimum" w:cs="Arial"/>
          <w:i/>
          <w:color w:val="000000" w:themeColor="text1"/>
          <w:sz w:val="20"/>
          <w:szCs w:val="20"/>
        </w:rPr>
        <w:t>Clostidrium</w:t>
      </w:r>
      <w:proofErr w:type="spellEnd"/>
      <w:r w:rsidR="00DA1C74" w:rsidRPr="00BB0A19">
        <w:rPr>
          <w:rFonts w:ascii="Optimum" w:hAnsi="Optimum" w:cs="Arial"/>
          <w:i/>
          <w:color w:val="000000" w:themeColor="text1"/>
          <w:sz w:val="20"/>
          <w:szCs w:val="20"/>
        </w:rPr>
        <w:t xml:space="preserve"> </w:t>
      </w:r>
      <w:proofErr w:type="spellStart"/>
      <w:r w:rsidR="00DA1C74" w:rsidRPr="00BB0A19">
        <w:rPr>
          <w:rFonts w:ascii="Optimum" w:hAnsi="Optimum" w:cs="Arial"/>
          <w:i/>
          <w:color w:val="000000" w:themeColor="text1"/>
          <w:sz w:val="20"/>
          <w:szCs w:val="20"/>
        </w:rPr>
        <w:t>botulinum</w:t>
      </w:r>
      <w:proofErr w:type="spellEnd"/>
      <w:r w:rsidR="00DA1C74" w:rsidRPr="00BB0A19">
        <w:rPr>
          <w:rFonts w:ascii="Optimum" w:hAnsi="Optimum" w:cs="Arial"/>
          <w:i/>
          <w:color w:val="000000" w:themeColor="text1"/>
          <w:sz w:val="20"/>
          <w:szCs w:val="20"/>
        </w:rPr>
        <w:t xml:space="preserve"> </w:t>
      </w:r>
      <w:r w:rsidR="00DA1C74" w:rsidRPr="00BB0A19">
        <w:rPr>
          <w:rFonts w:ascii="Optimum" w:hAnsi="Optimum" w:cs="Arial"/>
          <w:color w:val="000000" w:themeColor="text1"/>
          <w:sz w:val="20"/>
          <w:szCs w:val="20"/>
        </w:rPr>
        <w:t>(</w:t>
      </w:r>
      <w:proofErr w:type="spellStart"/>
      <w:r w:rsidR="00DA1C74" w:rsidRPr="00BB0A19">
        <w:rPr>
          <w:rFonts w:ascii="Optimum" w:hAnsi="Optimum" w:cs="Arial"/>
          <w:color w:val="000000" w:themeColor="text1"/>
          <w:sz w:val="20"/>
          <w:szCs w:val="20"/>
        </w:rPr>
        <w:t>Tsuzuki</w:t>
      </w:r>
      <w:proofErr w:type="spellEnd"/>
      <w:r w:rsidR="00DA1C74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DA1C74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B4022F" w:rsidRPr="00BB0A19">
        <w:rPr>
          <w:rFonts w:ascii="Optimum" w:hAnsi="Optimum" w:cs="Arial"/>
          <w:color w:val="000000" w:themeColor="text1"/>
          <w:sz w:val="20"/>
          <w:szCs w:val="20"/>
        </w:rPr>
        <w:t>., 1990)</w:t>
      </w:r>
      <w:r w:rsidR="00DA1C74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toxina bacteriana reconocida como formadora de complejos que inducen respuesta inmunitaria en las células (</w:t>
      </w:r>
      <w:proofErr w:type="spellStart"/>
      <w:r w:rsidR="00DA1C74" w:rsidRPr="00BB0A19">
        <w:rPr>
          <w:rFonts w:ascii="Optimum" w:hAnsi="Optimum" w:cs="Arial"/>
          <w:color w:val="000000" w:themeColor="text1"/>
          <w:sz w:val="20"/>
          <w:szCs w:val="20"/>
        </w:rPr>
        <w:t>Carruthers</w:t>
      </w:r>
      <w:proofErr w:type="spellEnd"/>
      <w:r w:rsidR="00B4022F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&amp; </w:t>
      </w:r>
      <w:proofErr w:type="spellStart"/>
      <w:r w:rsidR="00B4022F" w:rsidRPr="00BB0A19">
        <w:rPr>
          <w:rFonts w:ascii="Optimum" w:hAnsi="Optimum" w:cs="Arial"/>
          <w:color w:val="000000" w:themeColor="text1"/>
          <w:sz w:val="20"/>
          <w:szCs w:val="20"/>
        </w:rPr>
        <w:t>Carruthers</w:t>
      </w:r>
      <w:proofErr w:type="spellEnd"/>
      <w:r w:rsidR="00DA1C74" w:rsidRPr="00BB0A19">
        <w:rPr>
          <w:rFonts w:ascii="Optimum" w:hAnsi="Optimum" w:cs="Arial"/>
          <w:color w:val="000000" w:themeColor="text1"/>
          <w:sz w:val="20"/>
          <w:szCs w:val="20"/>
        </w:rPr>
        <w:t>., 2018); lo cual puede dar leves indicios de</w:t>
      </w:r>
      <w:r w:rsidR="00560C3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có</w:t>
      </w:r>
      <w:r w:rsidR="0092300A" w:rsidRPr="00BB0A19">
        <w:rPr>
          <w:rFonts w:ascii="Optimum" w:hAnsi="Optimum" w:cs="Arial"/>
          <w:color w:val="000000" w:themeColor="text1"/>
          <w:sz w:val="20"/>
          <w:szCs w:val="20"/>
        </w:rPr>
        <w:t xml:space="preserve">mo puede actuar dicha toxina. </w:t>
      </w:r>
    </w:p>
    <w:p w14:paraId="1AA00AA5" w14:textId="77777777" w:rsidR="000E5E5C" w:rsidRPr="00BB0A19" w:rsidRDefault="000E5E5C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</w:p>
    <w:p w14:paraId="08C51DCF" w14:textId="2B4CFFD6" w:rsidR="00FF4911" w:rsidRPr="00BB0A19" w:rsidRDefault="000E5E5C" w:rsidP="000F45CE">
      <w:pPr>
        <w:jc w:val="both"/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</w:pP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Respecto a la muerte celular inducida por las PS3, se ha planteado la hipótesis </w:t>
      </w:r>
      <w:r w:rsidR="002245D9" w:rsidRPr="00BB0A19">
        <w:rPr>
          <w:rFonts w:ascii="Optimum" w:hAnsi="Optimum" w:cs="Arial"/>
          <w:color w:val="000000" w:themeColor="text1"/>
          <w:sz w:val="20"/>
          <w:szCs w:val="20"/>
        </w:rPr>
        <w:t xml:space="preserve">de que 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producen muerte necrótica por la formación de poros en la membrana plasmática de las células cancerígenas, como evidencia de lo anterior,  en ensayos </w:t>
      </w:r>
      <w:r w:rsidRPr="00BB0A19">
        <w:rPr>
          <w:rFonts w:ascii="Optimum" w:hAnsi="Optimum" w:cs="Arial"/>
          <w:i/>
          <w:iCs/>
          <w:color w:val="000000" w:themeColor="text1"/>
          <w:sz w:val="20"/>
          <w:szCs w:val="20"/>
        </w:rPr>
        <w:t xml:space="preserve">in vitro 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>se ha observado que PS3Aa1 aumenta la permeabilidad de la membrana plasmática de las células diana y tiene una progresiva liberación de LDH (lactato deshidrogenasa), que fue inversamente proporcional a la tasa de sobrev</w:t>
      </w:r>
      <w:r w:rsidR="00890DC7" w:rsidRPr="00BB0A19">
        <w:rPr>
          <w:rFonts w:ascii="Optimum" w:hAnsi="Optimum" w:cs="Arial"/>
          <w:color w:val="000000" w:themeColor="text1"/>
          <w:sz w:val="20"/>
          <w:szCs w:val="20"/>
        </w:rPr>
        <w:t xml:space="preserve">ivencia de células HepG2 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>(</w:t>
      </w:r>
      <w:proofErr w:type="spellStart"/>
      <w:r w:rsidR="000D7938" w:rsidRPr="00BB0A19">
        <w:rPr>
          <w:rFonts w:ascii="Optimum" w:hAnsi="Optimum" w:cs="Arial"/>
          <w:color w:val="000000" w:themeColor="text1"/>
          <w:sz w:val="20"/>
          <w:szCs w:val="20"/>
        </w:rPr>
        <w:t>Ohba</w:t>
      </w:r>
      <w:proofErr w:type="spellEnd"/>
      <w:r w:rsidR="000D7938" w:rsidRPr="00BB0A19">
        <w:rPr>
          <w:rFonts w:ascii="Optimum" w:hAnsi="Optimum" w:cs="Arial"/>
          <w:color w:val="000000" w:themeColor="text1"/>
          <w:sz w:val="20"/>
          <w:szCs w:val="20"/>
        </w:rPr>
        <w:t xml:space="preserve">, </w:t>
      </w:r>
      <w:r w:rsidR="000D7938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0D7938" w:rsidRPr="00BB0A19">
        <w:rPr>
          <w:rFonts w:ascii="Optimum" w:hAnsi="Optimum" w:cs="Arial"/>
          <w:color w:val="000000" w:themeColor="text1"/>
          <w:sz w:val="20"/>
          <w:szCs w:val="20"/>
        </w:rPr>
        <w:t>., 2009</w:t>
      </w:r>
      <w:r w:rsidRPr="00BB0A19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)</w:t>
      </w:r>
      <w:r w:rsidR="0060070E" w:rsidRPr="00BB0A19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.</w:t>
      </w:r>
    </w:p>
    <w:p w14:paraId="0D1534B7" w14:textId="77777777" w:rsidR="00FF4911" w:rsidRPr="00BB0A19" w:rsidRDefault="00FF4911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</w:p>
    <w:p w14:paraId="019411E6" w14:textId="1AD4CCAC" w:rsidR="00125407" w:rsidRPr="007528C2" w:rsidRDefault="00125407" w:rsidP="000F45CE">
      <w:pPr>
        <w:jc w:val="both"/>
        <w:rPr>
          <w:rFonts w:ascii="Optimum" w:hAnsi="Optimum" w:cs="Arial"/>
          <w:b/>
          <w:color w:val="000000" w:themeColor="text1"/>
          <w:sz w:val="20"/>
          <w:szCs w:val="20"/>
          <w:lang w:val="es-ES"/>
        </w:rPr>
      </w:pPr>
      <w:r w:rsidRPr="007528C2">
        <w:rPr>
          <w:rFonts w:ascii="Optimum" w:hAnsi="Optimum" w:cs="Arial"/>
          <w:b/>
          <w:color w:val="000000" w:themeColor="text1"/>
          <w:sz w:val="20"/>
          <w:szCs w:val="20"/>
          <w:lang w:val="es-ES"/>
        </w:rPr>
        <w:t>Parasporina-4 (PS4)</w:t>
      </w:r>
    </w:p>
    <w:p w14:paraId="287F479F" w14:textId="70BCA7DE" w:rsidR="00D41FDC" w:rsidRPr="00BB0A19" w:rsidRDefault="00D41FDC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La PS4 es una proteína citotóxica que presenta </w:t>
      </w:r>
      <w:r w:rsidR="00D24FF4" w:rsidRPr="00BB0A19">
        <w:rPr>
          <w:rFonts w:ascii="Optimum" w:hAnsi="Optimum" w:cs="Arial"/>
          <w:color w:val="000000" w:themeColor="text1"/>
          <w:sz w:val="20"/>
          <w:szCs w:val="20"/>
        </w:rPr>
        <w:t>homología de secuencias  con la toxina É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>psilon</w:t>
      </w:r>
      <w:r w:rsidR="006B7F4F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(ETX)</w:t>
      </w:r>
      <w:r w:rsidR="00D24FF4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(21%)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D24FF4" w:rsidRPr="00BB0A19">
        <w:rPr>
          <w:rFonts w:ascii="Optimum" w:hAnsi="Optimum" w:cs="Arial"/>
          <w:iCs/>
          <w:color w:val="000000" w:themeColor="text1"/>
          <w:sz w:val="20"/>
          <w:szCs w:val="20"/>
        </w:rPr>
        <w:t xml:space="preserve">y con la toxina </w:t>
      </w:r>
      <w:proofErr w:type="spellStart"/>
      <w:r w:rsidR="00D24FF4" w:rsidRPr="00BB0A19">
        <w:rPr>
          <w:rFonts w:ascii="Optimum" w:hAnsi="Optimum" w:cs="Arial"/>
          <w:iCs/>
          <w:color w:val="000000" w:themeColor="text1"/>
          <w:sz w:val="20"/>
          <w:szCs w:val="20"/>
        </w:rPr>
        <w:t>Aerolisina</w:t>
      </w:r>
      <w:proofErr w:type="spellEnd"/>
      <w:r w:rsidR="00D24FF4" w:rsidRPr="00BB0A19">
        <w:rPr>
          <w:rFonts w:ascii="Optimum" w:hAnsi="Optimum" w:cs="Arial"/>
          <w:iCs/>
          <w:color w:val="000000" w:themeColor="text1"/>
          <w:sz w:val="20"/>
          <w:szCs w:val="20"/>
        </w:rPr>
        <w:t xml:space="preserve"> (10%)</w:t>
      </w:r>
      <w:r w:rsidR="00133484" w:rsidRPr="00BB0A19">
        <w:rPr>
          <w:rFonts w:ascii="Optimum" w:hAnsi="Optimum" w:cs="Arial"/>
          <w:iCs/>
          <w:color w:val="000000" w:themeColor="text1"/>
          <w:sz w:val="20"/>
          <w:szCs w:val="20"/>
        </w:rPr>
        <w:t>, similar a lo observado en el grupo PS2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. Aunque existen reportadas tres secuencias 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</w:rPr>
        <w:t>nucleotídicas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133484" w:rsidRPr="00BB0A19">
        <w:rPr>
          <w:rFonts w:ascii="Optimum" w:hAnsi="Optimum" w:cs="Arial"/>
          <w:color w:val="000000" w:themeColor="text1"/>
          <w:sz w:val="20"/>
          <w:szCs w:val="20"/>
        </w:rPr>
        <w:t xml:space="preserve">en </w:t>
      </w:r>
      <w:proofErr w:type="spellStart"/>
      <w:r w:rsidR="00B4022F" w:rsidRPr="00BB0A19">
        <w:rPr>
          <w:rFonts w:ascii="Optimum" w:hAnsi="Optimum" w:cs="Arial"/>
          <w:color w:val="000000" w:themeColor="text1"/>
          <w:sz w:val="20"/>
          <w:szCs w:val="20"/>
        </w:rPr>
        <w:t>Gen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>Bank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(AB180980.1; KC832500.1; KC832499.1), solo una ha sido descrita y caracterizada. Esta corresponde a la PS4Aa1 producida por la cepa A1470, proteína de 30 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</w:rPr>
        <w:t>kDa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en su forma nativa y de 27 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</w:rPr>
        <w:t>kDa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en su forma tóxica</w:t>
      </w:r>
      <w:r w:rsidR="00133484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al ser digerida con </w:t>
      </w:r>
      <w:proofErr w:type="spellStart"/>
      <w:r w:rsidR="00133484" w:rsidRPr="00BB0A19">
        <w:rPr>
          <w:rFonts w:ascii="Optimum" w:hAnsi="Optimum" w:cs="Arial"/>
          <w:color w:val="000000" w:themeColor="text1"/>
          <w:sz w:val="20"/>
          <w:szCs w:val="20"/>
        </w:rPr>
        <w:t>proteinasa</w:t>
      </w:r>
      <w:proofErr w:type="spellEnd"/>
      <w:r w:rsidR="00133484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K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(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</w:rPr>
        <w:t>Okumura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>., 2004).</w:t>
      </w:r>
      <w:r w:rsidR="00133484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La proteína 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activa </w:t>
      </w:r>
      <w:r w:rsidR="00B4022F" w:rsidRPr="00BB0A19">
        <w:rPr>
          <w:rFonts w:ascii="Optimum" w:hAnsi="Optimum" w:cs="Arial"/>
          <w:color w:val="000000" w:themeColor="text1"/>
          <w:sz w:val="20"/>
          <w:szCs w:val="20"/>
        </w:rPr>
        <w:t>presenta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una fuerte actividad citotóxica contra l</w:t>
      </w:r>
      <w:r w:rsidR="00B4022F" w:rsidRPr="00BB0A19">
        <w:rPr>
          <w:rFonts w:ascii="Optimum" w:hAnsi="Optimum" w:cs="Arial"/>
          <w:color w:val="000000" w:themeColor="text1"/>
          <w:sz w:val="20"/>
          <w:szCs w:val="20"/>
        </w:rPr>
        <w:t>í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neas 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</w:rPr>
        <w:t>célulares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humanas con cáncer como MOLT-4, CACO-2 (cáncer humano de c</w:t>
      </w:r>
      <w:r w:rsidR="00D203C3" w:rsidRPr="00BB0A19">
        <w:rPr>
          <w:rFonts w:ascii="Optimum" w:hAnsi="Optimum" w:cs="Arial"/>
          <w:color w:val="000000" w:themeColor="text1"/>
          <w:sz w:val="20"/>
          <w:szCs w:val="20"/>
        </w:rPr>
        <w:t>o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>lon), TCS (cáncer humano de cuello uterino), y células</w:t>
      </w:r>
      <w:r w:rsidR="00133484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HL60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(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</w:rPr>
        <w:t>Chengchen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., 2014). Esta 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</w:rPr>
        <w:t>parasporina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no </w:t>
      </w:r>
      <w:r w:rsidR="00133484" w:rsidRPr="00BB0A19">
        <w:rPr>
          <w:rFonts w:ascii="Optimum" w:hAnsi="Optimum" w:cs="Arial"/>
          <w:color w:val="000000" w:themeColor="text1"/>
          <w:sz w:val="20"/>
          <w:szCs w:val="20"/>
        </w:rPr>
        <w:t xml:space="preserve">posee ni bloques conservados, ni 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>estructura típica de Cry</w:t>
      </w:r>
      <w:r w:rsidR="00133484" w:rsidRPr="00BB0A19">
        <w:rPr>
          <w:rFonts w:ascii="Optimum" w:hAnsi="Optimum" w:cs="Arial"/>
          <w:color w:val="000000" w:themeColor="text1"/>
          <w:sz w:val="20"/>
          <w:szCs w:val="20"/>
        </w:rPr>
        <w:t>-3d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insecticidas</w:t>
      </w:r>
      <w:r w:rsidR="00133484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(</w:t>
      </w:r>
      <w:proofErr w:type="spellStart"/>
      <w:r w:rsidR="00133484" w:rsidRPr="00BB0A19">
        <w:rPr>
          <w:rFonts w:ascii="Optimum" w:hAnsi="Optimum" w:cs="Arial"/>
          <w:color w:val="000000" w:themeColor="text1"/>
          <w:sz w:val="20"/>
          <w:szCs w:val="20"/>
        </w:rPr>
        <w:t>Okumura</w:t>
      </w:r>
      <w:proofErr w:type="spellEnd"/>
      <w:r w:rsidR="00133484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133484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133484" w:rsidRPr="00BB0A19">
        <w:rPr>
          <w:rFonts w:ascii="Optimum" w:hAnsi="Optimum" w:cs="Arial"/>
          <w:color w:val="000000" w:themeColor="text1"/>
          <w:sz w:val="20"/>
          <w:szCs w:val="20"/>
        </w:rPr>
        <w:t>., 2006). La PS4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es la única 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</w:rPr>
        <w:t>parasporina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que ha sido </w:t>
      </w:r>
      <w:r w:rsidR="00133484" w:rsidRPr="00BB0A19">
        <w:rPr>
          <w:rFonts w:ascii="Optimum" w:hAnsi="Optimum" w:cs="Arial"/>
          <w:color w:val="000000" w:themeColor="text1"/>
          <w:sz w:val="20"/>
          <w:szCs w:val="20"/>
        </w:rPr>
        <w:t>solubilizada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a pH ácido, ya que tras ser solubilizada en 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</w:rPr>
        <w:t>HCl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10 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</w:rPr>
        <w:t>mmol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, se observó un incremento del </w:t>
      </w:r>
      <w:r w:rsidR="00D203C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25% en su efecto citotóxico </w:t>
      </w:r>
      <w:proofErr w:type="spellStart"/>
      <w:r w:rsidR="00D203C3" w:rsidRPr="00BB0A19">
        <w:rPr>
          <w:rFonts w:ascii="Optimum" w:hAnsi="Optimum" w:cs="Arial"/>
          <w:color w:val="000000" w:themeColor="text1"/>
          <w:sz w:val="20"/>
          <w:szCs w:val="20"/>
        </w:rPr>
        <w:t>haci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>a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varias líneas celulares, en comparación a su actividad tras la solubilización en buffer de carbonatos. También se ha visto que puede ser activada tanto con 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</w:rPr>
        <w:t>proteinasa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K como con Pepsina (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</w:rPr>
        <w:t>Okumura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>., 2008).</w:t>
      </w:r>
    </w:p>
    <w:p w14:paraId="35EB78E7" w14:textId="77777777" w:rsidR="000E5E5C" w:rsidRPr="00BB0A19" w:rsidRDefault="000E5E5C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</w:p>
    <w:p w14:paraId="258A089A" w14:textId="1390DD6B" w:rsidR="003D68A1" w:rsidRPr="00BB0A19" w:rsidRDefault="000E5E5C" w:rsidP="000F45CE">
      <w:pPr>
        <w:pStyle w:val="Default"/>
        <w:jc w:val="both"/>
        <w:rPr>
          <w:rFonts w:ascii="Optimum" w:hAnsi="Optimum"/>
          <w:color w:val="000000" w:themeColor="text1"/>
          <w:sz w:val="20"/>
          <w:szCs w:val="20"/>
        </w:rPr>
      </w:pPr>
      <w:r w:rsidRPr="00BB0A19">
        <w:rPr>
          <w:rFonts w:ascii="Optimum" w:hAnsi="Optimum"/>
          <w:color w:val="000000" w:themeColor="text1"/>
          <w:sz w:val="20"/>
          <w:szCs w:val="20"/>
        </w:rPr>
        <w:t>En cuanto al m</w:t>
      </w:r>
      <w:r w:rsidR="00D203C3" w:rsidRPr="00BB0A19">
        <w:rPr>
          <w:rFonts w:ascii="Optimum" w:hAnsi="Optimum"/>
          <w:color w:val="000000" w:themeColor="text1"/>
          <w:sz w:val="20"/>
          <w:szCs w:val="20"/>
        </w:rPr>
        <w:t>ecanismo</w:t>
      </w:r>
      <w:r w:rsidRPr="00BB0A19">
        <w:rPr>
          <w:rFonts w:ascii="Optimum" w:hAnsi="Optimum"/>
          <w:color w:val="000000" w:themeColor="text1"/>
          <w:sz w:val="20"/>
          <w:szCs w:val="20"/>
        </w:rPr>
        <w:t xml:space="preserve"> de acción de la PS4 se conoce que el tratamiento con esta PS</w:t>
      </w:r>
      <w:r w:rsidR="00D203C3" w:rsidRPr="00BB0A19">
        <w:rPr>
          <w:rFonts w:ascii="Optimum" w:hAnsi="Optimum"/>
          <w:color w:val="000000" w:themeColor="text1"/>
          <w:sz w:val="20"/>
          <w:szCs w:val="20"/>
        </w:rPr>
        <w:t>,</w:t>
      </w:r>
      <w:r w:rsidRPr="00BB0A19">
        <w:rPr>
          <w:rFonts w:ascii="Optimum" w:hAnsi="Optimum"/>
          <w:color w:val="000000" w:themeColor="text1"/>
          <w:sz w:val="20"/>
          <w:szCs w:val="20"/>
        </w:rPr>
        <w:t xml:space="preserve"> provoca inflamación y </w:t>
      </w:r>
      <w:proofErr w:type="spellStart"/>
      <w:r w:rsidRPr="00BB0A19">
        <w:rPr>
          <w:rFonts w:ascii="Optimum" w:hAnsi="Optimum"/>
          <w:color w:val="000000" w:themeColor="text1"/>
          <w:sz w:val="20"/>
          <w:szCs w:val="20"/>
        </w:rPr>
        <w:t>l</w:t>
      </w:r>
      <w:r w:rsidR="00D203C3" w:rsidRPr="00BB0A19">
        <w:rPr>
          <w:rFonts w:ascii="Optimum" w:hAnsi="Optimum"/>
          <w:color w:val="000000" w:themeColor="text1"/>
          <w:sz w:val="20"/>
          <w:szCs w:val="20"/>
        </w:rPr>
        <w:t>í</w:t>
      </w:r>
      <w:r w:rsidRPr="00BB0A19">
        <w:rPr>
          <w:rFonts w:ascii="Optimum" w:hAnsi="Optimum"/>
          <w:color w:val="000000" w:themeColor="text1"/>
          <w:sz w:val="20"/>
          <w:szCs w:val="20"/>
        </w:rPr>
        <w:t>sis</w:t>
      </w:r>
      <w:proofErr w:type="spellEnd"/>
      <w:r w:rsidRPr="00BB0A19">
        <w:rPr>
          <w:rFonts w:ascii="Optimum" w:hAnsi="Optimum"/>
          <w:color w:val="000000" w:themeColor="text1"/>
          <w:sz w:val="20"/>
          <w:szCs w:val="20"/>
        </w:rPr>
        <w:t xml:space="preserve"> de las células cancerígenas 24 horas después de la aplicación</w:t>
      </w:r>
      <w:r w:rsidR="00D203C3" w:rsidRPr="00BB0A19">
        <w:rPr>
          <w:rFonts w:ascii="Optimum" w:hAnsi="Optimum"/>
          <w:color w:val="000000" w:themeColor="text1"/>
          <w:sz w:val="20"/>
          <w:szCs w:val="20"/>
        </w:rPr>
        <w:t>;</w:t>
      </w:r>
      <w:r w:rsidRPr="00BB0A19">
        <w:rPr>
          <w:rFonts w:ascii="Optimum" w:hAnsi="Optimum"/>
          <w:color w:val="000000" w:themeColor="text1"/>
          <w:sz w:val="20"/>
          <w:szCs w:val="20"/>
        </w:rPr>
        <w:t xml:space="preserve"> esta </w:t>
      </w:r>
      <w:proofErr w:type="spellStart"/>
      <w:r w:rsidRPr="00BB0A19">
        <w:rPr>
          <w:rFonts w:ascii="Optimum" w:hAnsi="Optimum"/>
          <w:color w:val="000000" w:themeColor="text1"/>
          <w:sz w:val="20"/>
          <w:szCs w:val="20"/>
        </w:rPr>
        <w:t>parasporina</w:t>
      </w:r>
      <w:proofErr w:type="spellEnd"/>
      <w:r w:rsidRPr="00BB0A19">
        <w:rPr>
          <w:rFonts w:ascii="Optimum" w:hAnsi="Optimum"/>
          <w:color w:val="000000" w:themeColor="text1"/>
          <w:sz w:val="20"/>
          <w:szCs w:val="20"/>
        </w:rPr>
        <w:t xml:space="preserve"> se une inespecíficamente a la membrana plasmática, formando un complejo de poro </w:t>
      </w:r>
      <w:proofErr w:type="spellStart"/>
      <w:r w:rsidRPr="00BB0A19">
        <w:rPr>
          <w:rFonts w:ascii="Optimum" w:hAnsi="Optimum"/>
          <w:color w:val="000000" w:themeColor="text1"/>
          <w:sz w:val="20"/>
          <w:szCs w:val="20"/>
        </w:rPr>
        <w:t>oligomérico</w:t>
      </w:r>
      <w:proofErr w:type="spellEnd"/>
      <w:r w:rsidRPr="00BB0A19">
        <w:rPr>
          <w:rFonts w:ascii="Optimum" w:hAnsi="Optimum"/>
          <w:color w:val="000000" w:themeColor="text1"/>
          <w:sz w:val="20"/>
          <w:szCs w:val="20"/>
        </w:rPr>
        <w:t xml:space="preserve"> en las células blanco (</w:t>
      </w:r>
      <w:proofErr w:type="spellStart"/>
      <w:r w:rsidRPr="00BB0A19">
        <w:rPr>
          <w:rFonts w:ascii="Optimum" w:hAnsi="Optimum"/>
          <w:color w:val="000000" w:themeColor="text1"/>
          <w:sz w:val="20"/>
          <w:szCs w:val="20"/>
        </w:rPr>
        <w:t>Xu</w:t>
      </w:r>
      <w:proofErr w:type="spellEnd"/>
      <w:r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Pr="00BB0A19">
        <w:rPr>
          <w:rFonts w:ascii="Optimum" w:hAnsi="Optimum"/>
          <w:i/>
          <w:color w:val="000000" w:themeColor="text1"/>
          <w:sz w:val="20"/>
          <w:szCs w:val="20"/>
        </w:rPr>
        <w:t>et al.,</w:t>
      </w:r>
      <w:r w:rsidR="00D203C3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Pr="00BB0A19">
        <w:rPr>
          <w:rFonts w:ascii="Optimum" w:hAnsi="Optimum"/>
          <w:color w:val="000000" w:themeColor="text1"/>
          <w:sz w:val="20"/>
          <w:szCs w:val="20"/>
        </w:rPr>
        <w:t xml:space="preserve">2014). Así mismo,  se han realizado ensayos que permitieron medir la liberación de lactato deshidrogenasa (LDH) y la internalización de </w:t>
      </w:r>
      <w:proofErr w:type="spellStart"/>
      <w:r w:rsidRPr="00BB0A19">
        <w:rPr>
          <w:rFonts w:ascii="Optimum" w:hAnsi="Optimum"/>
          <w:color w:val="000000" w:themeColor="text1"/>
          <w:sz w:val="20"/>
          <w:szCs w:val="20"/>
        </w:rPr>
        <w:t>dextranos</w:t>
      </w:r>
      <w:proofErr w:type="spellEnd"/>
      <w:r w:rsidRPr="00BB0A19">
        <w:rPr>
          <w:rFonts w:ascii="Optimum" w:hAnsi="Optimum"/>
          <w:color w:val="000000" w:themeColor="text1"/>
          <w:sz w:val="20"/>
          <w:szCs w:val="20"/>
        </w:rPr>
        <w:t xml:space="preserve"> de diferentes pesos moleculares, </w:t>
      </w:r>
      <w:r w:rsidR="00560C30" w:rsidRPr="00BB0A19">
        <w:rPr>
          <w:rFonts w:ascii="Optimum" w:hAnsi="Optimum"/>
          <w:color w:val="000000" w:themeColor="text1"/>
          <w:sz w:val="20"/>
          <w:szCs w:val="20"/>
        </w:rPr>
        <w:t>observá</w:t>
      </w:r>
      <w:r w:rsidR="00B81DBF" w:rsidRPr="00BB0A19">
        <w:rPr>
          <w:rFonts w:ascii="Optimum" w:hAnsi="Optimum"/>
          <w:color w:val="000000" w:themeColor="text1"/>
          <w:sz w:val="20"/>
          <w:szCs w:val="20"/>
        </w:rPr>
        <w:t xml:space="preserve">ndose </w:t>
      </w:r>
      <w:r w:rsidRPr="00BB0A19">
        <w:rPr>
          <w:rFonts w:ascii="Optimum" w:hAnsi="Optimum"/>
          <w:color w:val="000000" w:themeColor="text1"/>
          <w:sz w:val="20"/>
          <w:szCs w:val="20"/>
        </w:rPr>
        <w:t>la perm</w:t>
      </w:r>
      <w:r w:rsidR="00B81DBF" w:rsidRPr="00BB0A19">
        <w:rPr>
          <w:rFonts w:ascii="Optimum" w:hAnsi="Optimum"/>
          <w:color w:val="000000" w:themeColor="text1"/>
          <w:sz w:val="20"/>
          <w:szCs w:val="20"/>
        </w:rPr>
        <w:t>eabilización de la membrana de células MOLT-4 y baja</w:t>
      </w:r>
      <w:r w:rsidRPr="00BB0A19">
        <w:rPr>
          <w:rFonts w:ascii="Optimum" w:hAnsi="Optimum"/>
          <w:color w:val="000000" w:themeColor="text1"/>
          <w:sz w:val="20"/>
          <w:szCs w:val="20"/>
        </w:rPr>
        <w:t xml:space="preserve"> activación de las </w:t>
      </w:r>
      <w:proofErr w:type="spellStart"/>
      <w:r w:rsidRPr="00BB0A19">
        <w:rPr>
          <w:rFonts w:ascii="Optimum" w:hAnsi="Optimum"/>
          <w:color w:val="000000" w:themeColor="text1"/>
          <w:sz w:val="20"/>
          <w:szCs w:val="20"/>
        </w:rPr>
        <w:t>caspasas</w:t>
      </w:r>
      <w:proofErr w:type="spellEnd"/>
      <w:r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proofErr w:type="spellStart"/>
      <w:r w:rsidRPr="00BB0A19">
        <w:rPr>
          <w:rFonts w:ascii="Optimum" w:hAnsi="Optimum"/>
          <w:color w:val="000000" w:themeColor="text1"/>
          <w:sz w:val="20"/>
          <w:szCs w:val="20"/>
        </w:rPr>
        <w:t>afectoras</w:t>
      </w:r>
      <w:proofErr w:type="spellEnd"/>
      <w:r w:rsidRPr="00BB0A19">
        <w:rPr>
          <w:rFonts w:ascii="Optimum" w:hAnsi="Optimum"/>
          <w:color w:val="000000" w:themeColor="text1"/>
          <w:sz w:val="20"/>
          <w:szCs w:val="20"/>
        </w:rPr>
        <w:t xml:space="preserve"> 3/7, </w:t>
      </w:r>
      <w:r w:rsidR="00B81DBF" w:rsidRPr="00BB0A19">
        <w:rPr>
          <w:rFonts w:ascii="Optimum" w:hAnsi="Optimum"/>
          <w:color w:val="000000" w:themeColor="text1"/>
          <w:sz w:val="20"/>
          <w:szCs w:val="20"/>
        </w:rPr>
        <w:t>sugiriendo</w:t>
      </w:r>
      <w:r w:rsidRPr="00BB0A19">
        <w:rPr>
          <w:rFonts w:ascii="Optimum" w:hAnsi="Optimum"/>
          <w:color w:val="000000" w:themeColor="text1"/>
          <w:sz w:val="20"/>
          <w:szCs w:val="20"/>
        </w:rPr>
        <w:t xml:space="preserve"> que el mecanismo de </w:t>
      </w:r>
      <w:r w:rsidR="00B81DBF" w:rsidRPr="00BB0A19">
        <w:rPr>
          <w:rFonts w:ascii="Optimum" w:hAnsi="Optimum"/>
          <w:color w:val="000000" w:themeColor="text1"/>
          <w:sz w:val="20"/>
          <w:szCs w:val="20"/>
        </w:rPr>
        <w:t>muerte celular puede ser necrosis (</w:t>
      </w:r>
      <w:proofErr w:type="spellStart"/>
      <w:r w:rsidRPr="00BB0A19">
        <w:rPr>
          <w:rFonts w:ascii="Optimum" w:hAnsi="Optimum"/>
          <w:color w:val="000000" w:themeColor="text1"/>
          <w:sz w:val="20"/>
          <w:szCs w:val="20"/>
        </w:rPr>
        <w:t>Okumura</w:t>
      </w:r>
      <w:proofErr w:type="spellEnd"/>
      <w:r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Pr="00BB0A19">
        <w:rPr>
          <w:rFonts w:ascii="Optimum" w:hAnsi="Optimum"/>
          <w:i/>
          <w:color w:val="000000" w:themeColor="text1"/>
          <w:sz w:val="20"/>
          <w:szCs w:val="20"/>
        </w:rPr>
        <w:t>et al</w:t>
      </w:r>
      <w:r w:rsidRPr="00BB0A19">
        <w:rPr>
          <w:rFonts w:ascii="Optimum" w:hAnsi="Optimum"/>
          <w:color w:val="000000" w:themeColor="text1"/>
          <w:sz w:val="20"/>
          <w:szCs w:val="20"/>
        </w:rPr>
        <w:t xml:space="preserve">., 2011). </w:t>
      </w:r>
    </w:p>
    <w:p w14:paraId="3B78D376" w14:textId="77777777" w:rsidR="003D68A1" w:rsidRPr="00BB0A19" w:rsidRDefault="003D68A1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</w:p>
    <w:p w14:paraId="255535B4" w14:textId="1080D122" w:rsidR="00125407" w:rsidRPr="007528C2" w:rsidRDefault="00125407" w:rsidP="000F45CE">
      <w:pPr>
        <w:jc w:val="both"/>
        <w:rPr>
          <w:rFonts w:ascii="Optimum" w:hAnsi="Optimum" w:cs="Arial"/>
          <w:b/>
          <w:color w:val="000000" w:themeColor="text1"/>
          <w:sz w:val="20"/>
          <w:szCs w:val="20"/>
          <w:lang w:val="es-ES"/>
        </w:rPr>
      </w:pPr>
      <w:r w:rsidRPr="007528C2">
        <w:rPr>
          <w:rFonts w:ascii="Optimum" w:hAnsi="Optimum" w:cs="Arial"/>
          <w:b/>
          <w:color w:val="000000" w:themeColor="text1"/>
          <w:sz w:val="20"/>
          <w:szCs w:val="20"/>
          <w:lang w:val="es-ES"/>
        </w:rPr>
        <w:t>Parasporina-5 (PS5)</w:t>
      </w:r>
    </w:p>
    <w:p w14:paraId="50F9FA14" w14:textId="26C866EF" w:rsidR="00D41FDC" w:rsidRPr="00BB0A19" w:rsidRDefault="00D41FDC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La PS5 </w:t>
      </w:r>
      <w:r w:rsidR="00754379" w:rsidRPr="00BB0A19">
        <w:rPr>
          <w:rFonts w:ascii="Optimum" w:hAnsi="Optimum" w:cs="Arial"/>
          <w:color w:val="000000" w:themeColor="text1"/>
          <w:sz w:val="20"/>
          <w:szCs w:val="20"/>
        </w:rPr>
        <w:t>(Cry</w:t>
      </w:r>
      <w:r w:rsidR="00474DC1" w:rsidRPr="00BB0A19">
        <w:rPr>
          <w:rFonts w:ascii="Optimum" w:hAnsi="Optimum" w:cs="Arial"/>
          <w:color w:val="000000" w:themeColor="text1"/>
          <w:sz w:val="20"/>
          <w:szCs w:val="20"/>
        </w:rPr>
        <w:t xml:space="preserve">64Aa) es la única de esta clase reconocida a la fecha por </w:t>
      </w:r>
      <w:r w:rsidR="00D6351E" w:rsidRPr="00BB0A19">
        <w:rPr>
          <w:rFonts w:ascii="Optimum" w:hAnsi="Optimum" w:cs="Arial"/>
          <w:color w:val="000000" w:themeColor="text1"/>
          <w:sz w:val="20"/>
          <w:szCs w:val="20"/>
        </w:rPr>
        <w:t xml:space="preserve">el comité de nomenclatura de PS; 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fue aislada y purificada de la cepa A1100 </w:t>
      </w:r>
      <w:r w:rsidR="00191908" w:rsidRPr="00BB0A19">
        <w:rPr>
          <w:rFonts w:ascii="Optimum" w:hAnsi="Optimum" w:cs="Arial"/>
          <w:color w:val="000000" w:themeColor="text1"/>
          <w:sz w:val="20"/>
          <w:szCs w:val="20"/>
        </w:rPr>
        <w:t xml:space="preserve">de </w:t>
      </w:r>
      <w:proofErr w:type="spellStart"/>
      <w:r w:rsidR="008F7FD9" w:rsidRPr="00BB0A19">
        <w:rPr>
          <w:rFonts w:ascii="Optimum" w:hAnsi="Optimum" w:cs="Arial"/>
          <w:i/>
          <w:iCs/>
          <w:color w:val="000000" w:themeColor="text1"/>
          <w:sz w:val="20"/>
          <w:szCs w:val="20"/>
        </w:rPr>
        <w:t>Bt</w:t>
      </w:r>
      <w:proofErr w:type="spellEnd"/>
      <w:r w:rsidR="008F7FD9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proofErr w:type="spellStart"/>
      <w:r w:rsidR="00191908" w:rsidRPr="00BB0A19">
        <w:rPr>
          <w:rFonts w:ascii="Optimum" w:hAnsi="Optimum" w:cs="Arial"/>
          <w:i/>
          <w:color w:val="000000" w:themeColor="text1"/>
          <w:sz w:val="20"/>
          <w:szCs w:val="20"/>
        </w:rPr>
        <w:t>tohokuensis</w:t>
      </w:r>
      <w:proofErr w:type="spellEnd"/>
      <w:r w:rsidR="00191908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3E3597" w:rsidRPr="00BB0A19">
        <w:rPr>
          <w:rFonts w:ascii="Optimum" w:hAnsi="Optimum" w:cs="Arial"/>
          <w:color w:val="000000" w:themeColor="text1"/>
          <w:sz w:val="20"/>
          <w:szCs w:val="20"/>
        </w:rPr>
        <w:t xml:space="preserve">por </w:t>
      </w:r>
      <w:proofErr w:type="spellStart"/>
      <w:r w:rsidR="003E3597" w:rsidRPr="00BB0A19">
        <w:rPr>
          <w:rFonts w:ascii="Optimum" w:hAnsi="Optimum" w:cs="Arial"/>
          <w:color w:val="000000" w:themeColor="text1"/>
          <w:sz w:val="20"/>
          <w:szCs w:val="20"/>
        </w:rPr>
        <w:t>Ekino</w:t>
      </w:r>
      <w:proofErr w:type="spellEnd"/>
      <w:r w:rsidR="003E3597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3E3597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3E3597" w:rsidRPr="00BB0A19">
        <w:rPr>
          <w:rFonts w:ascii="Optimum" w:hAnsi="Optimum" w:cs="Arial"/>
          <w:color w:val="000000" w:themeColor="text1"/>
          <w:sz w:val="20"/>
          <w:szCs w:val="20"/>
        </w:rPr>
        <w:t>., (2014</w:t>
      </w:r>
      <w:r w:rsidR="00191908" w:rsidRPr="00BB0A19">
        <w:rPr>
          <w:rFonts w:ascii="Optimum" w:hAnsi="Optimum" w:cs="Arial"/>
          <w:color w:val="000000" w:themeColor="text1"/>
          <w:sz w:val="20"/>
          <w:szCs w:val="20"/>
        </w:rPr>
        <w:t>)</w:t>
      </w:r>
      <w:r w:rsidR="00F90A22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191908" w:rsidRPr="00BB0A19">
        <w:rPr>
          <w:rFonts w:ascii="Optimum" w:hAnsi="Optimum" w:cs="Arial"/>
          <w:color w:val="000000" w:themeColor="text1"/>
          <w:sz w:val="20"/>
          <w:szCs w:val="20"/>
        </w:rPr>
        <w:t>y presenta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ac</w:t>
      </w:r>
      <w:r w:rsidR="00191908" w:rsidRPr="00BB0A19">
        <w:rPr>
          <w:rFonts w:ascii="Optimum" w:hAnsi="Optimum" w:cs="Arial"/>
          <w:color w:val="000000" w:themeColor="text1"/>
          <w:sz w:val="20"/>
          <w:szCs w:val="20"/>
        </w:rPr>
        <w:t xml:space="preserve">tividad </w:t>
      </w:r>
      <w:r w:rsidR="00191908" w:rsidRPr="00BB0A19">
        <w:rPr>
          <w:rFonts w:ascii="Optimum" w:hAnsi="Optimum" w:cs="Arial"/>
          <w:color w:val="000000" w:themeColor="text1"/>
          <w:sz w:val="20"/>
          <w:szCs w:val="20"/>
        </w:rPr>
        <w:lastRenderedPageBreak/>
        <w:t xml:space="preserve">citotóxica 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>contra células T humanas con leucemia (MOLT-4).</w:t>
      </w:r>
      <w:r w:rsidR="00191908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Esta </w:t>
      </w:r>
      <w:proofErr w:type="spellStart"/>
      <w:r w:rsidR="00191908" w:rsidRPr="00BB0A19">
        <w:rPr>
          <w:rFonts w:ascii="Optimum" w:hAnsi="Optimum" w:cs="Arial"/>
          <w:color w:val="000000" w:themeColor="text1"/>
          <w:sz w:val="20"/>
          <w:szCs w:val="20"/>
        </w:rPr>
        <w:t>parasporina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presenta una masa molecular de 33.8 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</w:rPr>
        <w:t>kDa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en su forma </w:t>
      </w:r>
      <w:r w:rsidR="00191908" w:rsidRPr="00BB0A19">
        <w:rPr>
          <w:rFonts w:ascii="Optimum" w:hAnsi="Optimum" w:cs="Arial"/>
          <w:color w:val="000000" w:themeColor="text1"/>
          <w:sz w:val="20"/>
          <w:szCs w:val="20"/>
        </w:rPr>
        <w:t xml:space="preserve">de </w:t>
      </w:r>
      <w:proofErr w:type="spellStart"/>
      <w:r w:rsidR="00191908" w:rsidRPr="00BB0A19">
        <w:rPr>
          <w:rFonts w:ascii="Optimum" w:hAnsi="Optimum" w:cs="Arial"/>
          <w:color w:val="000000" w:themeColor="text1"/>
          <w:sz w:val="20"/>
          <w:szCs w:val="20"/>
        </w:rPr>
        <w:t>protoxina</w:t>
      </w:r>
      <w:proofErr w:type="spellEnd"/>
      <w:r w:rsidR="00191908" w:rsidRPr="00BB0A19">
        <w:rPr>
          <w:rFonts w:ascii="Optimum" w:hAnsi="Optimum" w:cs="Arial"/>
          <w:color w:val="000000" w:themeColor="text1"/>
          <w:sz w:val="20"/>
          <w:szCs w:val="20"/>
        </w:rPr>
        <w:t>,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pero cuando es cortada por 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</w:rPr>
        <w:t>proteinasa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K se produce un fragmento activo de 29.8</w:t>
      </w:r>
      <w:r w:rsidR="008B75A8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</w:rPr>
        <w:t>kDa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. </w:t>
      </w:r>
      <w:r w:rsidR="009B4556" w:rsidRPr="00BB0A19">
        <w:rPr>
          <w:rFonts w:ascii="Optimum" w:hAnsi="Optimum" w:cs="Arial"/>
          <w:color w:val="000000" w:themeColor="text1"/>
          <w:sz w:val="20"/>
          <w:szCs w:val="20"/>
        </w:rPr>
        <w:t>L</w:t>
      </w:r>
      <w:r w:rsidR="00C013A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a 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>PS5 no muest</w:t>
      </w:r>
      <w:r w:rsidR="00C013A0" w:rsidRPr="00BB0A19">
        <w:rPr>
          <w:rFonts w:ascii="Optimum" w:hAnsi="Optimum" w:cs="Arial"/>
          <w:color w:val="000000" w:themeColor="text1"/>
          <w:sz w:val="20"/>
          <w:szCs w:val="20"/>
        </w:rPr>
        <w:t>ra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9B455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una significativa identidad ni con otros grupos de </w:t>
      </w:r>
      <w:proofErr w:type="spellStart"/>
      <w:r w:rsidR="009B4556" w:rsidRPr="00BB0A19">
        <w:rPr>
          <w:rFonts w:ascii="Optimum" w:hAnsi="Optimum" w:cs="Arial"/>
          <w:color w:val="000000" w:themeColor="text1"/>
          <w:sz w:val="20"/>
          <w:szCs w:val="20"/>
        </w:rPr>
        <w:t>parasporinas</w:t>
      </w:r>
      <w:proofErr w:type="spellEnd"/>
      <w:r w:rsidR="009B455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, ni con 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proteínas 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</w:rPr>
        <w:t>Cry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C013A0" w:rsidRPr="00BB0A19">
        <w:rPr>
          <w:rFonts w:ascii="Optimum" w:hAnsi="Optimum" w:cs="Arial"/>
          <w:color w:val="000000" w:themeColor="text1"/>
          <w:sz w:val="20"/>
          <w:szCs w:val="20"/>
        </w:rPr>
        <w:t>insecticida</w:t>
      </w:r>
      <w:r w:rsidR="008B75A8" w:rsidRPr="00BB0A19">
        <w:rPr>
          <w:rFonts w:ascii="Optimum" w:hAnsi="Optimum" w:cs="Arial"/>
          <w:color w:val="000000" w:themeColor="text1"/>
          <w:sz w:val="20"/>
          <w:szCs w:val="20"/>
        </w:rPr>
        <w:t>s</w:t>
      </w:r>
      <w:r w:rsidR="00ED55C7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sin</w:t>
      </w:r>
      <w:r w:rsidR="009B455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embargo</w:t>
      </w:r>
      <w:r w:rsidR="008B75A8" w:rsidRPr="00BB0A19">
        <w:rPr>
          <w:rFonts w:ascii="Optimum" w:hAnsi="Optimum" w:cs="Arial"/>
          <w:color w:val="000000" w:themeColor="text1"/>
          <w:sz w:val="20"/>
          <w:szCs w:val="20"/>
        </w:rPr>
        <w:t>,</w:t>
      </w:r>
      <w:r w:rsidR="009B455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presenta sim</w:t>
      </w:r>
      <w:r w:rsidR="00D0746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ilitud </w:t>
      </w:r>
      <w:r w:rsidR="007819CE" w:rsidRPr="00BB0A19">
        <w:rPr>
          <w:rFonts w:ascii="Optimum" w:hAnsi="Optimum" w:cs="Arial"/>
          <w:color w:val="000000" w:themeColor="text1"/>
          <w:sz w:val="20"/>
          <w:szCs w:val="20"/>
        </w:rPr>
        <w:t xml:space="preserve">de secuencias </w:t>
      </w:r>
      <w:r w:rsidR="00D07465" w:rsidRPr="00BB0A19">
        <w:rPr>
          <w:rFonts w:ascii="Optimum" w:hAnsi="Optimum" w:cs="Arial"/>
          <w:color w:val="000000" w:themeColor="text1"/>
          <w:sz w:val="20"/>
          <w:szCs w:val="20"/>
        </w:rPr>
        <w:t>con</w:t>
      </w:r>
      <w:r w:rsidR="007A038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proofErr w:type="spellStart"/>
      <w:r w:rsidR="009B4556" w:rsidRPr="00BB0A19">
        <w:rPr>
          <w:rFonts w:ascii="Optimum" w:hAnsi="Optimum" w:cs="Arial"/>
          <w:color w:val="000000" w:themeColor="text1"/>
          <w:sz w:val="20"/>
          <w:szCs w:val="20"/>
        </w:rPr>
        <w:t>A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>erolisinas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9B4556" w:rsidRPr="00BB0A19">
        <w:rPr>
          <w:color w:val="000000" w:themeColor="text1"/>
          <w:sz w:val="20"/>
          <w:szCs w:val="20"/>
        </w:rPr>
        <w:t>β</w:t>
      </w:r>
      <w:r w:rsidR="009B4556" w:rsidRPr="00BB0A19">
        <w:rPr>
          <w:rFonts w:ascii="Optimum" w:hAnsi="Optimum" w:cs="Arial"/>
          <w:color w:val="000000" w:themeColor="text1"/>
          <w:sz w:val="20"/>
          <w:szCs w:val="20"/>
        </w:rPr>
        <w:t>-formadoras de poros (</w:t>
      </w:r>
      <w:r w:rsidR="009B4556" w:rsidRPr="00BB0A19">
        <w:rPr>
          <w:color w:val="000000" w:themeColor="text1"/>
          <w:sz w:val="20"/>
          <w:szCs w:val="20"/>
        </w:rPr>
        <w:t>β</w:t>
      </w:r>
      <w:r w:rsidR="009B4556" w:rsidRPr="00BB0A19">
        <w:rPr>
          <w:rFonts w:ascii="Optimum" w:hAnsi="Optimum" w:cs="Arial"/>
          <w:color w:val="000000" w:themeColor="text1"/>
          <w:sz w:val="20"/>
          <w:szCs w:val="20"/>
        </w:rPr>
        <w:t>-</w:t>
      </w:r>
      <w:proofErr w:type="spellStart"/>
      <w:r w:rsidR="009B4556" w:rsidRPr="00BB0A19">
        <w:rPr>
          <w:rFonts w:ascii="Optimum" w:hAnsi="Optimum" w:cs="Arial"/>
          <w:color w:val="000000" w:themeColor="text1"/>
          <w:sz w:val="20"/>
          <w:szCs w:val="20"/>
        </w:rPr>
        <w:t>TFPs</w:t>
      </w:r>
      <w:proofErr w:type="spellEnd"/>
      <w:r w:rsidR="009B4556" w:rsidRPr="00BB0A19">
        <w:rPr>
          <w:rFonts w:ascii="Optimum" w:hAnsi="Optimum" w:cs="Arial"/>
          <w:color w:val="000000" w:themeColor="text1"/>
          <w:sz w:val="20"/>
          <w:szCs w:val="20"/>
        </w:rPr>
        <w:t>)</w:t>
      </w:r>
      <w:r w:rsidR="008B75A8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al realizar</w:t>
      </w:r>
      <w:r w:rsidR="009B455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143362" w:rsidRPr="00BB0A19">
        <w:rPr>
          <w:rFonts w:ascii="Optimum" w:hAnsi="Optimum" w:cs="Arial"/>
          <w:color w:val="000000" w:themeColor="text1"/>
          <w:sz w:val="20"/>
          <w:szCs w:val="20"/>
        </w:rPr>
        <w:t xml:space="preserve">la predicción de un 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>dominio conservado</w:t>
      </w:r>
      <w:r w:rsidR="00143362" w:rsidRPr="00BB0A19">
        <w:rPr>
          <w:rFonts w:ascii="Optimum" w:hAnsi="Optimum" w:cs="Arial"/>
          <w:color w:val="000000" w:themeColor="text1"/>
          <w:sz w:val="20"/>
          <w:szCs w:val="20"/>
        </w:rPr>
        <w:t xml:space="preserve">, con secuencia 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>similar al de la toxina épsi</w:t>
      </w:r>
      <w:r w:rsidR="006B7F4F" w:rsidRPr="00BB0A19">
        <w:rPr>
          <w:rFonts w:ascii="Optimum" w:hAnsi="Optimum" w:cs="Arial"/>
          <w:color w:val="000000" w:themeColor="text1"/>
          <w:sz w:val="20"/>
          <w:szCs w:val="20"/>
        </w:rPr>
        <w:t>lon</w:t>
      </w:r>
      <w:r w:rsidR="008B75A8" w:rsidRPr="00BB0A19">
        <w:rPr>
          <w:rFonts w:ascii="Optimum" w:hAnsi="Optimum" w:cs="Arial"/>
          <w:color w:val="000000" w:themeColor="text1"/>
          <w:sz w:val="20"/>
          <w:szCs w:val="20"/>
        </w:rPr>
        <w:t>,</w:t>
      </w:r>
      <w:r w:rsidR="006B7F4F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causante de la formación de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canales en la membrana lipídica de las células. (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</w:rPr>
        <w:t>Ekino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., 2014). </w:t>
      </w:r>
      <w:r w:rsidR="006B7F4F" w:rsidRPr="00BB0A19">
        <w:rPr>
          <w:rFonts w:ascii="Optimum" w:hAnsi="Optimum" w:cs="Arial"/>
          <w:color w:val="000000" w:themeColor="text1"/>
          <w:sz w:val="20"/>
          <w:szCs w:val="20"/>
        </w:rPr>
        <w:t>Existen pocos reportes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6C6173" w:rsidRPr="00BB0A19">
        <w:rPr>
          <w:rFonts w:ascii="Optimum" w:hAnsi="Optimum" w:cs="Arial"/>
          <w:color w:val="000000" w:themeColor="text1"/>
          <w:sz w:val="20"/>
          <w:szCs w:val="20"/>
        </w:rPr>
        <w:t>y poca identificación de estas PS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>, por ello se conoce muy poco sobre el mecanismo de acción y su espectro citotóxico.</w:t>
      </w:r>
    </w:p>
    <w:p w14:paraId="20FBBA3E" w14:textId="77777777" w:rsidR="00A85A5F" w:rsidRPr="00BB0A19" w:rsidRDefault="00A85A5F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</w:p>
    <w:p w14:paraId="7424A25B" w14:textId="5FAAE9B4" w:rsidR="001A0185" w:rsidRPr="00BB0A19" w:rsidRDefault="00197FB7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El reporte más reciente de PS5 lo realizó </w:t>
      </w:r>
      <w:proofErr w:type="spellStart"/>
      <w:r w:rsidR="00D41FDC" w:rsidRPr="00BB0A19">
        <w:rPr>
          <w:rFonts w:ascii="Optimum" w:hAnsi="Optimum" w:cs="Arial"/>
          <w:color w:val="000000" w:themeColor="text1"/>
          <w:sz w:val="20"/>
          <w:szCs w:val="20"/>
        </w:rPr>
        <w:t>Ammons</w:t>
      </w:r>
      <w:proofErr w:type="spellEnd"/>
      <w:r w:rsidR="00D41FDC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9B4556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9B4556" w:rsidRPr="00BB0A19">
        <w:rPr>
          <w:rFonts w:ascii="Optimum" w:hAnsi="Optimum" w:cs="Arial"/>
          <w:color w:val="000000" w:themeColor="text1"/>
          <w:sz w:val="20"/>
          <w:szCs w:val="20"/>
        </w:rPr>
        <w:t>.,</w:t>
      </w:r>
      <w:r w:rsidR="00D41FDC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9B4556" w:rsidRPr="00BB0A19">
        <w:rPr>
          <w:rFonts w:ascii="Optimum" w:hAnsi="Optimum" w:cs="Arial"/>
          <w:color w:val="000000" w:themeColor="text1"/>
          <w:sz w:val="20"/>
          <w:szCs w:val="20"/>
        </w:rPr>
        <w:t>(2016)</w:t>
      </w:r>
      <w:r w:rsidR="00D41FDC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en donde </w:t>
      </w:r>
      <w:r w:rsidR="00D41FDC" w:rsidRPr="00BB0A19">
        <w:rPr>
          <w:rFonts w:ascii="Optimum" w:hAnsi="Optimum" w:cs="Arial"/>
          <w:color w:val="000000" w:themeColor="text1"/>
          <w:sz w:val="20"/>
          <w:szCs w:val="20"/>
        </w:rPr>
        <w:t xml:space="preserve">aislaron 10 cepas de </w:t>
      </w:r>
      <w:proofErr w:type="spellStart"/>
      <w:r w:rsidR="00076050" w:rsidRPr="00BB0A19">
        <w:rPr>
          <w:rFonts w:ascii="Optimum" w:hAnsi="Optimum" w:cs="Arial"/>
          <w:i/>
          <w:iCs/>
          <w:color w:val="000000" w:themeColor="text1"/>
          <w:sz w:val="20"/>
          <w:szCs w:val="20"/>
        </w:rPr>
        <w:t>Bt</w:t>
      </w:r>
      <w:proofErr w:type="spellEnd"/>
      <w:r w:rsidR="00D41FDC" w:rsidRPr="00BB0A19">
        <w:rPr>
          <w:rFonts w:ascii="Optimum" w:hAnsi="Optimum" w:cs="Arial"/>
          <w:i/>
          <w:iCs/>
          <w:color w:val="000000" w:themeColor="text1"/>
          <w:sz w:val="20"/>
          <w:szCs w:val="20"/>
        </w:rPr>
        <w:t xml:space="preserve"> </w:t>
      </w:r>
      <w:r w:rsidR="00D41FDC" w:rsidRPr="00BB0A19">
        <w:rPr>
          <w:rFonts w:ascii="Optimum" w:hAnsi="Optimum" w:cs="Arial"/>
          <w:color w:val="000000" w:themeColor="text1"/>
          <w:sz w:val="20"/>
          <w:szCs w:val="20"/>
        </w:rPr>
        <w:t xml:space="preserve">de </w:t>
      </w:r>
      <w:r w:rsidR="001B4199" w:rsidRPr="00BB0A19">
        <w:rPr>
          <w:rFonts w:ascii="Optimum" w:hAnsi="Optimum" w:cs="Arial"/>
          <w:color w:val="000000" w:themeColor="text1"/>
          <w:sz w:val="20"/>
          <w:szCs w:val="20"/>
        </w:rPr>
        <w:t xml:space="preserve">muestras de </w:t>
      </w:r>
      <w:r w:rsidR="00A51152" w:rsidRPr="00BB0A19">
        <w:rPr>
          <w:rFonts w:ascii="Optimum" w:hAnsi="Optimum" w:cs="Arial"/>
          <w:color w:val="000000" w:themeColor="text1"/>
          <w:sz w:val="20"/>
          <w:szCs w:val="20"/>
        </w:rPr>
        <w:t>estiércol de ganado vacuno</w:t>
      </w:r>
      <w:r w:rsidR="008B75A8" w:rsidRPr="00BB0A19">
        <w:rPr>
          <w:rFonts w:ascii="Optimum" w:hAnsi="Optimum" w:cs="Arial"/>
          <w:color w:val="000000" w:themeColor="text1"/>
          <w:sz w:val="20"/>
          <w:szCs w:val="20"/>
        </w:rPr>
        <w:t>,</w:t>
      </w:r>
      <w:r w:rsidR="00A51152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en </w:t>
      </w:r>
      <w:r w:rsidR="00D41FDC" w:rsidRPr="00BB0A19">
        <w:rPr>
          <w:rFonts w:ascii="Optimum" w:hAnsi="Optimum" w:cs="Arial"/>
          <w:color w:val="000000" w:themeColor="text1"/>
          <w:sz w:val="20"/>
          <w:szCs w:val="20"/>
        </w:rPr>
        <w:t xml:space="preserve">la </w:t>
      </w:r>
      <w:r w:rsidR="009C3A71" w:rsidRPr="00BB0A19">
        <w:rPr>
          <w:rFonts w:ascii="Optimum" w:hAnsi="Optimum" w:cs="Arial"/>
          <w:color w:val="000000" w:themeColor="text1"/>
          <w:sz w:val="20"/>
          <w:szCs w:val="20"/>
        </w:rPr>
        <w:t>Is</w:t>
      </w:r>
      <w:r w:rsidR="00D41FDC" w:rsidRPr="00BB0A19">
        <w:rPr>
          <w:rFonts w:ascii="Optimum" w:hAnsi="Optimum" w:cs="Arial"/>
          <w:color w:val="000000" w:themeColor="text1"/>
          <w:sz w:val="20"/>
          <w:szCs w:val="20"/>
        </w:rPr>
        <w:t>la caribeña Trinidad</w:t>
      </w:r>
      <w:r w:rsidR="00A51152" w:rsidRPr="00BB0A19">
        <w:rPr>
          <w:rFonts w:ascii="Optimum" w:hAnsi="Optimum" w:cs="Arial"/>
          <w:color w:val="000000" w:themeColor="text1"/>
          <w:sz w:val="20"/>
          <w:szCs w:val="20"/>
        </w:rPr>
        <w:t xml:space="preserve">; de éstas, </w:t>
      </w:r>
      <w:r w:rsidR="0001290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se identificaron dos PS5 en </w:t>
      </w:r>
      <w:r w:rsidR="00D41FDC" w:rsidRPr="00BB0A19">
        <w:rPr>
          <w:rFonts w:ascii="Optimum" w:hAnsi="Optimum" w:cs="Arial"/>
          <w:color w:val="000000" w:themeColor="text1"/>
          <w:sz w:val="20"/>
          <w:szCs w:val="20"/>
        </w:rPr>
        <w:t xml:space="preserve">5 </w:t>
      </w:r>
      <w:r w:rsidR="00647309" w:rsidRPr="00BB0A19">
        <w:rPr>
          <w:rFonts w:ascii="Optimum" w:hAnsi="Optimum" w:cs="Arial"/>
          <w:color w:val="000000" w:themeColor="text1"/>
          <w:sz w:val="20"/>
          <w:szCs w:val="20"/>
        </w:rPr>
        <w:t>cepas</w:t>
      </w:r>
      <w:r w:rsidR="00012900" w:rsidRPr="00BB0A19">
        <w:rPr>
          <w:rFonts w:ascii="Optimum" w:hAnsi="Optimum" w:cs="Arial"/>
          <w:color w:val="000000" w:themeColor="text1"/>
          <w:sz w:val="20"/>
          <w:szCs w:val="20"/>
        </w:rPr>
        <w:t>.</w:t>
      </w:r>
      <w:r w:rsidR="00D41FDC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En el estu</w:t>
      </w:r>
      <w:r w:rsidR="009B4556" w:rsidRPr="00BB0A19">
        <w:rPr>
          <w:rFonts w:ascii="Optimum" w:hAnsi="Optimum" w:cs="Arial"/>
          <w:color w:val="000000" w:themeColor="text1"/>
          <w:sz w:val="20"/>
          <w:szCs w:val="20"/>
        </w:rPr>
        <w:t>dio</w:t>
      </w:r>
      <w:r w:rsidR="0004485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fueron denominadas como </w:t>
      </w:r>
      <w:r w:rsidR="009B4556" w:rsidRPr="00BB0A19">
        <w:rPr>
          <w:rFonts w:ascii="Optimum" w:hAnsi="Optimum" w:cs="Arial"/>
          <w:color w:val="000000" w:themeColor="text1"/>
          <w:sz w:val="20"/>
          <w:szCs w:val="20"/>
        </w:rPr>
        <w:t>PS5-1 Y PS5-2</w:t>
      </w:r>
      <w:r w:rsidR="001A203B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y tienen</w:t>
      </w:r>
      <w:r w:rsidR="008B75A8" w:rsidRPr="00BB0A19">
        <w:rPr>
          <w:rFonts w:ascii="Optimum" w:hAnsi="Optimum" w:cs="Arial"/>
          <w:color w:val="000000" w:themeColor="text1"/>
          <w:sz w:val="20"/>
          <w:szCs w:val="20"/>
        </w:rPr>
        <w:t>,</w:t>
      </w:r>
      <w:r w:rsidR="00E553FD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respecto a la PS5Aa1</w:t>
      </w:r>
      <w:r w:rsidR="008B75A8" w:rsidRPr="00BB0A19">
        <w:rPr>
          <w:rFonts w:ascii="Optimum" w:hAnsi="Optimum" w:cs="Arial"/>
          <w:color w:val="000000" w:themeColor="text1"/>
          <w:sz w:val="20"/>
          <w:szCs w:val="20"/>
        </w:rPr>
        <w:t>,</w:t>
      </w:r>
      <w:r w:rsidR="00754379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una identidad de </w:t>
      </w:r>
      <w:r w:rsidR="001A203B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41% y 45%</w:t>
      </w:r>
      <w:r w:rsidR="00754379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respectivamente. </w:t>
      </w:r>
    </w:p>
    <w:p w14:paraId="3C7561FD" w14:textId="77777777" w:rsidR="001A0185" w:rsidRPr="00BB0A19" w:rsidRDefault="001A0185" w:rsidP="000F45CE">
      <w:pPr>
        <w:jc w:val="both"/>
        <w:rPr>
          <w:rFonts w:ascii="Optimum" w:hAnsi="Optimum" w:cs="Arial"/>
          <w:color w:val="000000" w:themeColor="text1"/>
          <w:sz w:val="20"/>
          <w:szCs w:val="20"/>
          <w:lang w:val="es-ES"/>
        </w:rPr>
      </w:pPr>
    </w:p>
    <w:p w14:paraId="7E3CF428" w14:textId="04611166" w:rsidR="00AE7C2D" w:rsidRPr="006C0410" w:rsidRDefault="00125407" w:rsidP="000F45CE">
      <w:pPr>
        <w:jc w:val="both"/>
        <w:rPr>
          <w:rFonts w:ascii="Optimum" w:hAnsi="Optimum" w:cs="Arial"/>
          <w:b/>
          <w:color w:val="000000" w:themeColor="text1"/>
          <w:sz w:val="20"/>
          <w:szCs w:val="20"/>
          <w:lang w:val="es-ES"/>
        </w:rPr>
      </w:pPr>
      <w:r w:rsidRPr="006C0410">
        <w:rPr>
          <w:rFonts w:ascii="Optimum" w:hAnsi="Optimum" w:cs="Arial"/>
          <w:b/>
          <w:color w:val="000000" w:themeColor="text1"/>
          <w:sz w:val="20"/>
          <w:szCs w:val="20"/>
          <w:lang w:val="es-ES"/>
        </w:rPr>
        <w:t>Parasporina-6 (PS6)</w:t>
      </w:r>
    </w:p>
    <w:p w14:paraId="036FAD27" w14:textId="285849A5" w:rsidR="00C603D5" w:rsidRPr="00BB0A19" w:rsidRDefault="00D41FDC" w:rsidP="000F45CE">
      <w:pPr>
        <w:pStyle w:val="Default"/>
        <w:jc w:val="both"/>
        <w:rPr>
          <w:rFonts w:ascii="Optimum" w:hAnsi="Optimum"/>
          <w:color w:val="000000" w:themeColor="text1"/>
          <w:sz w:val="20"/>
          <w:szCs w:val="20"/>
        </w:rPr>
      </w:pPr>
      <w:r w:rsidRPr="00BB0A19">
        <w:rPr>
          <w:rFonts w:ascii="Optimum" w:hAnsi="Optimum"/>
          <w:color w:val="000000" w:themeColor="text1"/>
          <w:sz w:val="20"/>
          <w:szCs w:val="20"/>
        </w:rPr>
        <w:t xml:space="preserve">La PS6 (Cry63Aa) se aisló de </w:t>
      </w:r>
      <w:r w:rsidR="00C603D5" w:rsidRPr="00BB0A19">
        <w:rPr>
          <w:rFonts w:ascii="Optimum" w:hAnsi="Optimum"/>
          <w:color w:val="000000" w:themeColor="text1"/>
          <w:sz w:val="20"/>
          <w:szCs w:val="20"/>
        </w:rPr>
        <w:t xml:space="preserve">las </w:t>
      </w:r>
      <w:r w:rsidRPr="00BB0A19">
        <w:rPr>
          <w:rFonts w:ascii="Optimum" w:hAnsi="Optimum"/>
          <w:color w:val="000000" w:themeColor="text1"/>
          <w:sz w:val="20"/>
          <w:szCs w:val="20"/>
        </w:rPr>
        <w:t xml:space="preserve">cepas de </w:t>
      </w:r>
      <w:proofErr w:type="spellStart"/>
      <w:r w:rsidR="00C603D5" w:rsidRPr="00BB0A19">
        <w:rPr>
          <w:rFonts w:ascii="Optimum" w:hAnsi="Optimum"/>
          <w:i/>
          <w:iCs/>
          <w:color w:val="000000" w:themeColor="text1"/>
          <w:sz w:val="20"/>
          <w:szCs w:val="20"/>
        </w:rPr>
        <w:t>Bt</w:t>
      </w:r>
      <w:proofErr w:type="spellEnd"/>
      <w:r w:rsidRPr="00BB0A19">
        <w:rPr>
          <w:rFonts w:ascii="Optimum" w:hAnsi="Optimum"/>
          <w:color w:val="000000" w:themeColor="text1"/>
          <w:sz w:val="20"/>
          <w:szCs w:val="20"/>
        </w:rPr>
        <w:t xml:space="preserve"> M109 y CP84 (</w:t>
      </w:r>
      <w:proofErr w:type="spellStart"/>
      <w:r w:rsidRPr="00BB0A19">
        <w:rPr>
          <w:rFonts w:ascii="Optimum" w:hAnsi="Optimum"/>
          <w:color w:val="000000" w:themeColor="text1"/>
          <w:sz w:val="20"/>
          <w:szCs w:val="20"/>
        </w:rPr>
        <w:t>N</w:t>
      </w:r>
      <w:r w:rsidR="00C603D5" w:rsidRPr="00BB0A19">
        <w:rPr>
          <w:rFonts w:ascii="Optimum" w:hAnsi="Optimum"/>
          <w:color w:val="000000" w:themeColor="text1"/>
          <w:sz w:val="20"/>
          <w:szCs w:val="20"/>
        </w:rPr>
        <w:t>agamatsu</w:t>
      </w:r>
      <w:proofErr w:type="spellEnd"/>
      <w:r w:rsidR="00C603D5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="00C603D5" w:rsidRPr="00BB0A19">
        <w:rPr>
          <w:rFonts w:ascii="Optimum" w:hAnsi="Optimum"/>
          <w:i/>
          <w:color w:val="000000" w:themeColor="text1"/>
          <w:sz w:val="20"/>
          <w:szCs w:val="20"/>
        </w:rPr>
        <w:t>et al</w:t>
      </w:r>
      <w:r w:rsidR="00C603D5" w:rsidRPr="00BB0A19">
        <w:rPr>
          <w:rFonts w:ascii="Optimum" w:hAnsi="Optimum"/>
          <w:color w:val="000000" w:themeColor="text1"/>
          <w:sz w:val="20"/>
          <w:szCs w:val="20"/>
        </w:rPr>
        <w:t xml:space="preserve">., 2010). Las </w:t>
      </w:r>
      <w:proofErr w:type="spellStart"/>
      <w:r w:rsidR="00C603D5" w:rsidRPr="00BB0A19">
        <w:rPr>
          <w:rFonts w:ascii="Optimum" w:hAnsi="Optimum"/>
          <w:color w:val="000000" w:themeColor="text1"/>
          <w:sz w:val="20"/>
          <w:szCs w:val="20"/>
        </w:rPr>
        <w:t>pro</w:t>
      </w:r>
      <w:r w:rsidRPr="00BB0A19">
        <w:rPr>
          <w:rFonts w:ascii="Optimum" w:hAnsi="Optimum"/>
          <w:color w:val="000000" w:themeColor="text1"/>
          <w:sz w:val="20"/>
          <w:szCs w:val="20"/>
        </w:rPr>
        <w:t>toxinas</w:t>
      </w:r>
      <w:proofErr w:type="spellEnd"/>
      <w:r w:rsidRPr="00BB0A19">
        <w:rPr>
          <w:rFonts w:ascii="Optimum" w:hAnsi="Optimum"/>
          <w:color w:val="000000" w:themeColor="text1"/>
          <w:sz w:val="20"/>
          <w:szCs w:val="20"/>
        </w:rPr>
        <w:t xml:space="preserve"> de las PS1 y PS6 están relacionada</w:t>
      </w:r>
      <w:r w:rsidR="00C603D5" w:rsidRPr="00BB0A19">
        <w:rPr>
          <w:rFonts w:ascii="Optimum" w:hAnsi="Optimum"/>
          <w:color w:val="000000" w:themeColor="text1"/>
          <w:sz w:val="20"/>
          <w:szCs w:val="20"/>
        </w:rPr>
        <w:t>s entre sí en algunos aspectos ya que c</w:t>
      </w:r>
      <w:r w:rsidR="00560C30" w:rsidRPr="00BB0A19">
        <w:rPr>
          <w:rFonts w:ascii="Optimum" w:hAnsi="Optimum"/>
          <w:color w:val="000000" w:themeColor="text1"/>
          <w:sz w:val="20"/>
          <w:szCs w:val="20"/>
        </w:rPr>
        <w:t>omparten</w:t>
      </w:r>
      <w:r w:rsidR="00C603D5" w:rsidRPr="00BB0A19">
        <w:rPr>
          <w:rFonts w:ascii="Optimum" w:hAnsi="Optimum"/>
          <w:color w:val="000000" w:themeColor="text1"/>
          <w:sz w:val="20"/>
          <w:szCs w:val="20"/>
        </w:rPr>
        <w:t xml:space="preserve"> secuencias </w:t>
      </w:r>
      <w:r w:rsidRPr="00BB0A19">
        <w:rPr>
          <w:rFonts w:ascii="Optimum" w:hAnsi="Optimum"/>
          <w:color w:val="000000" w:themeColor="text1"/>
          <w:sz w:val="20"/>
          <w:szCs w:val="20"/>
        </w:rPr>
        <w:t>conservada</w:t>
      </w:r>
      <w:r w:rsidR="00560C30" w:rsidRPr="00BB0A19">
        <w:rPr>
          <w:rFonts w:ascii="Optimum" w:hAnsi="Optimum"/>
          <w:color w:val="000000" w:themeColor="text1"/>
          <w:sz w:val="20"/>
          <w:szCs w:val="20"/>
        </w:rPr>
        <w:t>s</w:t>
      </w:r>
      <w:r w:rsidRPr="00BB0A19">
        <w:rPr>
          <w:rFonts w:ascii="Optimum" w:hAnsi="Optimum"/>
          <w:color w:val="000000" w:themeColor="text1"/>
          <w:sz w:val="20"/>
          <w:szCs w:val="20"/>
        </w:rPr>
        <w:t xml:space="preserve"> en sus primer</w:t>
      </w:r>
      <w:r w:rsidR="00C603D5" w:rsidRPr="00BB0A19">
        <w:rPr>
          <w:rFonts w:ascii="Optimum" w:hAnsi="Optimum"/>
          <w:color w:val="000000" w:themeColor="text1"/>
          <w:sz w:val="20"/>
          <w:szCs w:val="20"/>
        </w:rPr>
        <w:t>os 50 residuos de aminoácidos. Además, t</w:t>
      </w:r>
      <w:r w:rsidRPr="00BB0A19">
        <w:rPr>
          <w:rFonts w:ascii="Optimum" w:hAnsi="Optimum"/>
          <w:color w:val="000000" w:themeColor="text1"/>
          <w:sz w:val="20"/>
          <w:szCs w:val="20"/>
        </w:rPr>
        <w:t xml:space="preserve">ras ser activadas por proteólisis, dos de </w:t>
      </w:r>
      <w:r w:rsidR="00C603D5" w:rsidRPr="00BB0A19">
        <w:rPr>
          <w:rFonts w:ascii="Optimum" w:hAnsi="Optimum"/>
          <w:color w:val="000000" w:themeColor="text1"/>
          <w:sz w:val="20"/>
          <w:szCs w:val="20"/>
        </w:rPr>
        <w:t>tres</w:t>
      </w:r>
      <w:r w:rsidRPr="00BB0A19">
        <w:rPr>
          <w:rFonts w:ascii="Optimum" w:hAnsi="Optimum"/>
          <w:color w:val="000000" w:themeColor="text1"/>
          <w:sz w:val="20"/>
          <w:szCs w:val="20"/>
        </w:rPr>
        <w:t xml:space="preserve"> péptidos generados</w:t>
      </w:r>
      <w:r w:rsidR="00C603D5" w:rsidRPr="00BB0A19">
        <w:rPr>
          <w:rFonts w:ascii="Optimum" w:hAnsi="Optimum"/>
          <w:color w:val="000000" w:themeColor="text1"/>
          <w:sz w:val="20"/>
          <w:szCs w:val="20"/>
        </w:rPr>
        <w:t xml:space="preserve"> en el proceso</w:t>
      </w:r>
      <w:r w:rsidR="003C7C97" w:rsidRPr="00BB0A19">
        <w:rPr>
          <w:rFonts w:ascii="Optimum" w:hAnsi="Optimum"/>
          <w:color w:val="000000" w:themeColor="text1"/>
          <w:sz w:val="20"/>
          <w:szCs w:val="20"/>
        </w:rPr>
        <w:t>,</w:t>
      </w:r>
      <w:r w:rsidRPr="00BB0A19">
        <w:rPr>
          <w:rFonts w:ascii="Optimum" w:hAnsi="Optimum"/>
          <w:color w:val="000000" w:themeColor="text1"/>
          <w:sz w:val="20"/>
          <w:szCs w:val="20"/>
        </w:rPr>
        <w:t xml:space="preserve"> conforman un </w:t>
      </w:r>
      <w:proofErr w:type="spellStart"/>
      <w:r w:rsidRPr="00BB0A19">
        <w:rPr>
          <w:rFonts w:ascii="Optimum" w:hAnsi="Optimum"/>
          <w:color w:val="000000" w:themeColor="text1"/>
          <w:sz w:val="20"/>
          <w:szCs w:val="20"/>
        </w:rPr>
        <w:t>heterodímero</w:t>
      </w:r>
      <w:proofErr w:type="spellEnd"/>
      <w:r w:rsidRPr="00BB0A19">
        <w:rPr>
          <w:rFonts w:ascii="Optimum" w:hAnsi="Optimum"/>
          <w:color w:val="000000" w:themeColor="text1"/>
          <w:sz w:val="20"/>
          <w:szCs w:val="20"/>
        </w:rPr>
        <w:t xml:space="preserve"> tóxico (</w:t>
      </w:r>
      <w:proofErr w:type="spellStart"/>
      <w:r w:rsidRPr="00BB0A19">
        <w:rPr>
          <w:rFonts w:ascii="Optimum" w:hAnsi="Optimum"/>
          <w:color w:val="000000" w:themeColor="text1"/>
          <w:sz w:val="20"/>
          <w:szCs w:val="20"/>
        </w:rPr>
        <w:t>Lenina</w:t>
      </w:r>
      <w:proofErr w:type="spellEnd"/>
      <w:r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Pr="00BB0A19">
        <w:rPr>
          <w:rFonts w:ascii="Optimum" w:hAnsi="Optimum"/>
          <w:i/>
          <w:color w:val="000000" w:themeColor="text1"/>
          <w:sz w:val="20"/>
          <w:szCs w:val="20"/>
        </w:rPr>
        <w:t>et al</w:t>
      </w:r>
      <w:r w:rsidRPr="00BB0A19">
        <w:rPr>
          <w:rFonts w:ascii="Optimum" w:hAnsi="Optimum"/>
          <w:color w:val="000000" w:themeColor="text1"/>
          <w:sz w:val="20"/>
          <w:szCs w:val="20"/>
        </w:rPr>
        <w:t xml:space="preserve">., 2014). </w:t>
      </w:r>
    </w:p>
    <w:p w14:paraId="6E526624" w14:textId="77777777" w:rsidR="00C603D5" w:rsidRPr="00BB0A19" w:rsidRDefault="00C603D5" w:rsidP="000F45CE">
      <w:pPr>
        <w:pStyle w:val="Default"/>
        <w:jc w:val="both"/>
        <w:rPr>
          <w:rFonts w:ascii="Optimum" w:hAnsi="Optimum"/>
          <w:color w:val="000000" w:themeColor="text1"/>
          <w:sz w:val="20"/>
          <w:szCs w:val="20"/>
        </w:rPr>
      </w:pPr>
    </w:p>
    <w:p w14:paraId="6A255D06" w14:textId="77777777" w:rsidR="007067EC" w:rsidRPr="00BB0A19" w:rsidRDefault="00D41FDC" w:rsidP="000F45CE">
      <w:pPr>
        <w:pStyle w:val="Default"/>
        <w:jc w:val="both"/>
        <w:rPr>
          <w:rFonts w:ascii="Optimum" w:hAnsi="Optimum"/>
          <w:color w:val="000000" w:themeColor="text1"/>
          <w:sz w:val="20"/>
          <w:szCs w:val="20"/>
        </w:rPr>
      </w:pPr>
      <w:r w:rsidRPr="00BB0A19">
        <w:rPr>
          <w:rFonts w:ascii="Optimum" w:hAnsi="Optimum"/>
          <w:color w:val="000000" w:themeColor="text1"/>
          <w:sz w:val="20"/>
          <w:szCs w:val="20"/>
        </w:rPr>
        <w:t xml:space="preserve">Análisis realizados a la secuencia de aminoácidos de la PS6 sugieren que es una toxina </w:t>
      </w:r>
      <w:proofErr w:type="spellStart"/>
      <w:r w:rsidRPr="00BB0A19">
        <w:rPr>
          <w:rFonts w:ascii="Optimum" w:hAnsi="Optimum"/>
          <w:color w:val="000000" w:themeColor="text1"/>
          <w:sz w:val="20"/>
          <w:szCs w:val="20"/>
        </w:rPr>
        <w:t>Cry</w:t>
      </w:r>
      <w:proofErr w:type="spellEnd"/>
      <w:r w:rsidRPr="00BB0A19">
        <w:rPr>
          <w:rFonts w:ascii="Optimum" w:hAnsi="Optimum"/>
          <w:color w:val="000000" w:themeColor="text1"/>
          <w:sz w:val="20"/>
          <w:szCs w:val="20"/>
        </w:rPr>
        <w:t xml:space="preserve"> de tres dominios,</w:t>
      </w:r>
      <w:r w:rsidR="00C603D5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Pr="00BB0A19">
        <w:rPr>
          <w:rFonts w:ascii="Optimum" w:hAnsi="Optimum"/>
          <w:color w:val="000000" w:themeColor="text1"/>
          <w:sz w:val="20"/>
          <w:szCs w:val="20"/>
        </w:rPr>
        <w:t xml:space="preserve">que presenta 56.4% de identidad con </w:t>
      </w:r>
      <w:r w:rsidR="00C603D5" w:rsidRPr="00BB0A19">
        <w:rPr>
          <w:rFonts w:ascii="Optimum" w:hAnsi="Optimum"/>
          <w:color w:val="000000" w:themeColor="text1"/>
          <w:sz w:val="20"/>
          <w:szCs w:val="20"/>
        </w:rPr>
        <w:t>las proteínas insecticidas Cry2 (</w:t>
      </w:r>
      <w:proofErr w:type="spellStart"/>
      <w:r w:rsidR="00C603D5" w:rsidRPr="00BB0A19">
        <w:rPr>
          <w:rFonts w:ascii="Optimum" w:hAnsi="Optimum"/>
          <w:color w:val="000000" w:themeColor="text1"/>
          <w:sz w:val="20"/>
          <w:szCs w:val="20"/>
        </w:rPr>
        <w:t>Chengchen</w:t>
      </w:r>
      <w:proofErr w:type="spellEnd"/>
      <w:r w:rsidR="00C603D5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="00C603D5" w:rsidRPr="00BB0A19">
        <w:rPr>
          <w:rFonts w:ascii="Optimum" w:hAnsi="Optimum"/>
          <w:i/>
          <w:color w:val="000000" w:themeColor="text1"/>
          <w:sz w:val="20"/>
          <w:szCs w:val="20"/>
        </w:rPr>
        <w:t>et al.,</w:t>
      </w:r>
      <w:r w:rsidR="00C603D5" w:rsidRPr="00BB0A19">
        <w:rPr>
          <w:rFonts w:ascii="Optimum" w:hAnsi="Optimum"/>
          <w:color w:val="000000" w:themeColor="text1"/>
          <w:sz w:val="20"/>
          <w:szCs w:val="20"/>
        </w:rPr>
        <w:t xml:space="preserve"> 2014). </w:t>
      </w:r>
      <w:r w:rsidRPr="00BB0A19">
        <w:rPr>
          <w:rFonts w:ascii="Optimum" w:hAnsi="Optimum"/>
          <w:color w:val="000000" w:themeColor="text1"/>
          <w:sz w:val="20"/>
          <w:szCs w:val="20"/>
        </w:rPr>
        <w:t xml:space="preserve">La PS6 presenta mayor actividad citotóxica hacia células </w:t>
      </w:r>
      <w:r w:rsidR="00C603D5" w:rsidRPr="00BB0A19">
        <w:rPr>
          <w:rFonts w:ascii="Optimum" w:hAnsi="Optimum"/>
          <w:color w:val="000000" w:themeColor="text1"/>
          <w:sz w:val="20"/>
          <w:szCs w:val="20"/>
        </w:rPr>
        <w:t xml:space="preserve">HepG2 </w:t>
      </w:r>
      <w:r w:rsidRPr="00BB0A19">
        <w:rPr>
          <w:rFonts w:ascii="Optimum" w:hAnsi="Optimum"/>
          <w:color w:val="000000" w:themeColor="text1"/>
          <w:sz w:val="20"/>
          <w:szCs w:val="20"/>
        </w:rPr>
        <w:t xml:space="preserve">y </w:t>
      </w:r>
      <w:proofErr w:type="spellStart"/>
      <w:r w:rsidR="00C603D5" w:rsidRPr="00BB0A19">
        <w:rPr>
          <w:rFonts w:ascii="Optimum" w:hAnsi="Optimum"/>
          <w:color w:val="000000" w:themeColor="text1"/>
          <w:sz w:val="20"/>
          <w:szCs w:val="20"/>
        </w:rPr>
        <w:t>HeLa</w:t>
      </w:r>
      <w:proofErr w:type="spellEnd"/>
      <w:r w:rsidR="00C603D5" w:rsidRPr="00BB0A19">
        <w:rPr>
          <w:rFonts w:ascii="Optimum" w:hAnsi="Optimum"/>
          <w:color w:val="000000" w:themeColor="text1"/>
          <w:sz w:val="20"/>
          <w:szCs w:val="20"/>
        </w:rPr>
        <w:t xml:space="preserve"> (</w:t>
      </w:r>
      <w:proofErr w:type="spellStart"/>
      <w:r w:rsidR="00C603D5" w:rsidRPr="00BB0A19">
        <w:rPr>
          <w:rFonts w:ascii="Optimum" w:hAnsi="Optimum"/>
          <w:color w:val="000000" w:themeColor="text1"/>
          <w:sz w:val="20"/>
          <w:szCs w:val="20"/>
        </w:rPr>
        <w:t>Nagamatsu</w:t>
      </w:r>
      <w:proofErr w:type="spellEnd"/>
      <w:r w:rsidR="00C603D5" w:rsidRPr="00BB0A19">
        <w:rPr>
          <w:rFonts w:ascii="Optimum" w:hAnsi="Optimum"/>
          <w:color w:val="000000" w:themeColor="text1"/>
          <w:sz w:val="20"/>
          <w:szCs w:val="20"/>
        </w:rPr>
        <w:t xml:space="preserve"> </w:t>
      </w:r>
      <w:r w:rsidR="00C603D5" w:rsidRPr="00BB0A19">
        <w:rPr>
          <w:rFonts w:ascii="Optimum" w:hAnsi="Optimum"/>
          <w:i/>
          <w:color w:val="000000" w:themeColor="text1"/>
          <w:sz w:val="20"/>
          <w:szCs w:val="20"/>
        </w:rPr>
        <w:t>et al.,</w:t>
      </w:r>
      <w:r w:rsidR="00C603D5" w:rsidRPr="00BB0A19">
        <w:rPr>
          <w:rFonts w:ascii="Optimum" w:hAnsi="Optimum"/>
          <w:color w:val="000000" w:themeColor="text1"/>
          <w:sz w:val="20"/>
          <w:szCs w:val="20"/>
        </w:rPr>
        <w:t xml:space="preserve"> 2010); d</w:t>
      </w:r>
      <w:r w:rsidRPr="00BB0A19">
        <w:rPr>
          <w:rFonts w:ascii="Optimum" w:hAnsi="Optimum"/>
          <w:color w:val="000000" w:themeColor="text1"/>
          <w:sz w:val="20"/>
          <w:szCs w:val="20"/>
        </w:rPr>
        <w:t xml:space="preserve">esafortunadamente no se ha investigado mucho sobre esta </w:t>
      </w:r>
      <w:proofErr w:type="spellStart"/>
      <w:r w:rsidRPr="00BB0A19">
        <w:rPr>
          <w:rFonts w:ascii="Optimum" w:hAnsi="Optimum"/>
          <w:color w:val="000000" w:themeColor="text1"/>
          <w:sz w:val="20"/>
          <w:szCs w:val="20"/>
        </w:rPr>
        <w:t>parasporina</w:t>
      </w:r>
      <w:proofErr w:type="spellEnd"/>
      <w:r w:rsidRPr="00BB0A19">
        <w:rPr>
          <w:rFonts w:ascii="Optimum" w:hAnsi="Optimum"/>
          <w:color w:val="000000" w:themeColor="text1"/>
          <w:sz w:val="20"/>
          <w:szCs w:val="20"/>
        </w:rPr>
        <w:t xml:space="preserve">, por ende se conoce poco sobre su mecanismo de acción y efecto citotóxico. </w:t>
      </w:r>
    </w:p>
    <w:p w14:paraId="366EA963" w14:textId="77777777" w:rsidR="0048493A" w:rsidRPr="00BB0A19" w:rsidRDefault="0048493A" w:rsidP="000F45CE">
      <w:pPr>
        <w:pStyle w:val="Default"/>
        <w:jc w:val="both"/>
        <w:rPr>
          <w:rFonts w:ascii="Optimum" w:hAnsi="Optimum"/>
          <w:color w:val="000000" w:themeColor="text1"/>
          <w:sz w:val="20"/>
          <w:szCs w:val="20"/>
        </w:rPr>
      </w:pPr>
    </w:p>
    <w:p w14:paraId="4E651E9E" w14:textId="1AE517A0" w:rsidR="00D50945" w:rsidRPr="006C0410" w:rsidRDefault="00C26F8A" w:rsidP="000F45CE">
      <w:pPr>
        <w:pStyle w:val="Default"/>
        <w:jc w:val="both"/>
        <w:rPr>
          <w:rFonts w:ascii="Optimum" w:hAnsi="Optimum"/>
          <w:b/>
          <w:color w:val="000000" w:themeColor="text1"/>
          <w:sz w:val="20"/>
          <w:szCs w:val="20"/>
        </w:rPr>
      </w:pPr>
      <w:r w:rsidRPr="006C0410">
        <w:rPr>
          <w:rFonts w:ascii="Optimum" w:hAnsi="Optimum"/>
          <w:b/>
          <w:color w:val="000000" w:themeColor="text1"/>
          <w:sz w:val="20"/>
          <w:szCs w:val="20"/>
          <w:lang w:val="es-ES"/>
        </w:rPr>
        <w:t xml:space="preserve">ACTIVIDAD CITOTÓXICA DE PS </w:t>
      </w:r>
      <w:r w:rsidRPr="006C0410">
        <w:rPr>
          <w:rFonts w:ascii="Optimum" w:hAnsi="Optimum"/>
          <w:b/>
          <w:i/>
          <w:color w:val="000000" w:themeColor="text1"/>
          <w:sz w:val="20"/>
          <w:szCs w:val="20"/>
          <w:lang w:val="es-ES"/>
        </w:rPr>
        <w:t>IN VITRO</w:t>
      </w:r>
    </w:p>
    <w:p w14:paraId="18548392" w14:textId="71579D13" w:rsidR="004F2899" w:rsidRPr="00BB0A19" w:rsidRDefault="008C14B7" w:rsidP="000F45CE">
      <w:pPr>
        <w:jc w:val="both"/>
        <w:rPr>
          <w:rFonts w:ascii="Optimum" w:hAnsi="Optimum" w:cs="Arial"/>
          <w:color w:val="000000" w:themeColor="text1"/>
          <w:sz w:val="20"/>
          <w:szCs w:val="20"/>
          <w:lang w:val="es-ES"/>
        </w:rPr>
      </w:pP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Cada 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</w:rPr>
        <w:t>parasporina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estudiada </w:t>
      </w:r>
      <w:r w:rsidR="00C26F8A" w:rsidRPr="00BB0A19">
        <w:rPr>
          <w:rFonts w:ascii="Optimum" w:hAnsi="Optimum" w:cs="Arial"/>
          <w:color w:val="000000" w:themeColor="text1"/>
          <w:sz w:val="20"/>
          <w:szCs w:val="20"/>
        </w:rPr>
        <w:t>ha presentado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efecto citotóxico preferencial hacia cierto tipo de línea celular, más que por un tipo de cáncer en particular. </w:t>
      </w:r>
      <w:r w:rsidR="00C603D5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En la tabla</w:t>
      </w:r>
      <w:r w:rsidR="00780903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</w:t>
      </w:r>
      <w:r w:rsidR="00A52134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2</w:t>
      </w:r>
      <w:r w:rsidR="00C603D5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se resumen </w:t>
      </w:r>
      <w:r w:rsidR="00A52134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datos específicos de </w:t>
      </w:r>
      <w:r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pruebas de toxicidad reportadas entre 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parasporinas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y líneas celulares cancerígenas</w:t>
      </w:r>
      <w:r w:rsidR="00A52134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. Con estos datos,</w:t>
      </w:r>
      <w:r w:rsidR="009A6A72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</w:t>
      </w:r>
      <w:r w:rsidR="00A52134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se </w:t>
      </w:r>
      <w:r w:rsidR="009A6A72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puede observar que </w:t>
      </w:r>
      <w:r w:rsidR="004F2899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las líneas celulares más afectadas</w:t>
      </w:r>
      <w:r w:rsidR="003C7C97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,</w:t>
      </w:r>
      <w:r w:rsidR="009A6A72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</w:t>
      </w:r>
      <w:r w:rsidR="00A52134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a menor concentración</w:t>
      </w:r>
      <w:r w:rsidR="003C7C97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,</w:t>
      </w:r>
      <w:r w:rsidR="00A52134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</w:t>
      </w:r>
      <w:r w:rsidR="009A6A72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por las proteínas PS son las HL-60 y HepG2; </w:t>
      </w:r>
      <w:r w:rsidR="003C7C97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que adicionalmente </w:t>
      </w:r>
      <w:r w:rsidR="00A52134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son afectadas</w:t>
      </w:r>
      <w:r w:rsidR="009A6A72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por casi todas las toxinas. </w:t>
      </w:r>
    </w:p>
    <w:p w14:paraId="7D48284A" w14:textId="77777777" w:rsidR="00560C30" w:rsidRPr="00BB0A19" w:rsidRDefault="00560C30" w:rsidP="000F45CE">
      <w:pPr>
        <w:jc w:val="both"/>
        <w:rPr>
          <w:rFonts w:ascii="Optimum" w:hAnsi="Optimum" w:cs="Arial"/>
          <w:color w:val="000000" w:themeColor="text1"/>
          <w:sz w:val="20"/>
          <w:szCs w:val="20"/>
          <w:lang w:val="es-ES"/>
        </w:rPr>
      </w:pPr>
    </w:p>
    <w:p w14:paraId="543E9E2F" w14:textId="123280D4" w:rsidR="000B2DB6" w:rsidRPr="00BB0A19" w:rsidRDefault="00560C30" w:rsidP="000F45CE">
      <w:pPr>
        <w:jc w:val="both"/>
        <w:rPr>
          <w:rFonts w:ascii="Optimum" w:hAnsi="Optimum" w:cs="Arial"/>
          <w:color w:val="000000" w:themeColor="text1"/>
          <w:sz w:val="20"/>
          <w:szCs w:val="20"/>
          <w:lang w:val="es-ES"/>
        </w:rPr>
      </w:pPr>
      <w:r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Es</w:t>
      </w:r>
      <w:r w:rsidR="00A52134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importante resaltar que el</w:t>
      </w:r>
      <w:r w:rsidR="009A6A72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mejor tratamiento </w:t>
      </w:r>
      <w:r w:rsidR="00A52134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frente a</w:t>
      </w:r>
      <w:r w:rsidR="009A6A72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es</w:t>
      </w:r>
      <w:r w:rsidR="00A52134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te tipo de células</w:t>
      </w:r>
      <w:r w:rsidR="006174EA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,</w:t>
      </w:r>
      <w:r w:rsidR="00A52134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es aquel </w:t>
      </w:r>
      <w:r w:rsidR="009A6A72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con</w:t>
      </w:r>
      <w:r w:rsidR="00A52134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el cual</w:t>
      </w:r>
      <w:r w:rsidR="009A6A72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una menor concentración de toxina logre mayor actividad tóxica; según esto, los mejores resultados están representados para la toxicidad de las células </w:t>
      </w:r>
      <w:proofErr w:type="spellStart"/>
      <w:r w:rsidR="009A6A72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HeLa</w:t>
      </w:r>
      <w:proofErr w:type="spellEnd"/>
      <w:r w:rsidR="009A6A72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por la PS1, </w:t>
      </w:r>
      <w:r w:rsidR="004F2899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células HepG2 y </w:t>
      </w:r>
      <w:proofErr w:type="spellStart"/>
      <w:r w:rsidR="004F2899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Sawano</w:t>
      </w:r>
      <w:proofErr w:type="spellEnd"/>
      <w:r w:rsidR="004F2899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por la PS2, células tipo </w:t>
      </w:r>
      <w:proofErr w:type="spellStart"/>
      <w:r w:rsidR="004F2899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Sawano</w:t>
      </w:r>
      <w:proofErr w:type="spellEnd"/>
      <w:r w:rsidR="004F2899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por la PS4 y una actividad tóxica relevante de la PS5 sobre más de una línea celular </w:t>
      </w:r>
      <w:r w:rsidR="00A52134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cancerígena </w:t>
      </w:r>
      <w:r w:rsidR="004F2899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a concentraciones por debajo de los 0,2 </w:t>
      </w:r>
      <w:proofErr w:type="spellStart"/>
      <w:r w:rsidR="004F2899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ug</w:t>
      </w:r>
      <w:proofErr w:type="spellEnd"/>
      <w:r w:rsidR="004F2899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/</w:t>
      </w:r>
      <w:proofErr w:type="spellStart"/>
      <w:r w:rsidR="004F2899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m</w:t>
      </w:r>
      <w:r w:rsidR="006174EA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L</w:t>
      </w:r>
      <w:proofErr w:type="spellEnd"/>
      <w:r w:rsidR="004F2899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de toxina activada</w:t>
      </w:r>
      <w:r w:rsidR="00C115F4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(</w:t>
      </w:r>
      <w:proofErr w:type="spellStart"/>
      <w:r w:rsidR="00C115F4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Caron</w:t>
      </w:r>
      <w:proofErr w:type="spellEnd"/>
      <w:r w:rsidR="00C115F4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</w:t>
      </w:r>
      <w:r w:rsidR="00C115F4" w:rsidRPr="00BB0A19">
        <w:rPr>
          <w:rFonts w:ascii="Optimum" w:hAnsi="Optimum" w:cs="Arial"/>
          <w:i/>
          <w:color w:val="000000" w:themeColor="text1"/>
          <w:sz w:val="20"/>
          <w:szCs w:val="20"/>
          <w:lang w:val="es-ES"/>
        </w:rPr>
        <w:t>et al</w:t>
      </w:r>
      <w:r w:rsidR="00C115F4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., 2012)</w:t>
      </w:r>
      <w:r w:rsidR="004F2899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. </w:t>
      </w:r>
      <w:r w:rsidR="00A52134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Sin embargo, a pes</w:t>
      </w:r>
      <w:r w:rsidR="00FD708F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ar de que las PS5 presentan buena toxicidad frente a células cancerígenas de cérvix (</w:t>
      </w:r>
      <w:proofErr w:type="spellStart"/>
      <w:r w:rsidR="00FD708F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HeLa</w:t>
      </w:r>
      <w:proofErr w:type="spellEnd"/>
      <w:r w:rsidR="00FD708F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, TCS) también presenta una importante actividad sobre células normales (</w:t>
      </w:r>
      <w:proofErr w:type="spellStart"/>
      <w:r w:rsidR="00FD708F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UtSMC</w:t>
      </w:r>
      <w:proofErr w:type="spellEnd"/>
      <w:r w:rsidR="00FD708F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), lo cual sugiere </w:t>
      </w:r>
      <w:r w:rsidR="00A91D94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una necesidad</w:t>
      </w:r>
      <w:r w:rsidR="00FD708F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</w:t>
      </w:r>
      <w:r w:rsidR="00A91D94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de más </w:t>
      </w:r>
      <w:r w:rsidR="00FD708F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estudios con esta </w:t>
      </w:r>
      <w:proofErr w:type="spellStart"/>
      <w:r w:rsidR="00FD708F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parasporina</w:t>
      </w:r>
      <w:proofErr w:type="spellEnd"/>
      <w:r w:rsidR="00FD708F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para determinar s</w:t>
      </w:r>
      <w:r w:rsidR="00F249FF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u funcionalidad</w:t>
      </w:r>
      <w:r w:rsidR="00FD708F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para un posible tratamiento de cáncer de este tipo.</w:t>
      </w:r>
    </w:p>
    <w:p w14:paraId="0147624C" w14:textId="77777777" w:rsidR="00FD708F" w:rsidRPr="00BB0A19" w:rsidRDefault="00FD708F" w:rsidP="000F45CE">
      <w:pPr>
        <w:jc w:val="both"/>
        <w:rPr>
          <w:rFonts w:ascii="Optimum" w:hAnsi="Optimum" w:cs="Arial"/>
          <w:color w:val="000000" w:themeColor="text1"/>
          <w:sz w:val="20"/>
          <w:szCs w:val="20"/>
          <w:lang w:val="es-ES"/>
        </w:rPr>
      </w:pPr>
    </w:p>
    <w:p w14:paraId="2A929C55" w14:textId="072249BE" w:rsidR="004E1E0A" w:rsidRPr="00BB0A19" w:rsidRDefault="00FD708F" w:rsidP="000F45CE">
      <w:pPr>
        <w:jc w:val="both"/>
        <w:rPr>
          <w:rFonts w:ascii="Optimum" w:hAnsi="Optimum" w:cs="Arial"/>
          <w:color w:val="000000" w:themeColor="text1"/>
          <w:sz w:val="20"/>
          <w:szCs w:val="20"/>
          <w:lang w:val="es-ES"/>
        </w:rPr>
      </w:pPr>
      <w:r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Finalmente es relevante observar </w:t>
      </w:r>
      <w:r w:rsidR="00C115F4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que,</w:t>
      </w:r>
      <w:r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en la mayoría de los casos, se necesita una alta concentración de las toxinas para afectar células normales, lo cual cumple con la definición básica de las </w:t>
      </w:r>
      <w:proofErr w:type="spellStart"/>
      <w:r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parasporinas</w:t>
      </w:r>
      <w:proofErr w:type="spellEnd"/>
      <w:r w:rsidR="00FB0B62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respecto a generar bajo o nula actividad</w:t>
      </w:r>
      <w:r w:rsidR="000511A1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a d</w:t>
      </w:r>
      <w:r w:rsidR="006174EA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i</w:t>
      </w:r>
      <w:r w:rsidR="000511A1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chas células y</w:t>
      </w:r>
      <w:r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demuestra una de las principales ventajas de este tipo de moléculas como anticancerígenas (</w:t>
      </w:r>
      <w:proofErr w:type="spellStart"/>
      <w:r w:rsidR="00EB7B7E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Chubicka</w:t>
      </w:r>
      <w:proofErr w:type="spellEnd"/>
      <w:r w:rsidR="00E17347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</w:t>
      </w:r>
      <w:r w:rsidR="00E17347" w:rsidRPr="00BB0A19">
        <w:rPr>
          <w:rFonts w:ascii="Optimum" w:hAnsi="Optimum" w:cs="Arial"/>
          <w:i/>
          <w:color w:val="000000" w:themeColor="text1"/>
          <w:sz w:val="20"/>
          <w:szCs w:val="20"/>
          <w:lang w:val="es-ES"/>
        </w:rPr>
        <w:t>et al.,</w:t>
      </w:r>
      <w:r w:rsidR="00E17347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2018</w:t>
      </w:r>
      <w:r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)</w:t>
      </w:r>
    </w:p>
    <w:p w14:paraId="00962386" w14:textId="77777777" w:rsidR="004E1E0A" w:rsidRPr="00BB0A19" w:rsidRDefault="004E1E0A" w:rsidP="000F45CE">
      <w:pPr>
        <w:jc w:val="both"/>
        <w:rPr>
          <w:rFonts w:ascii="Optimum" w:hAnsi="Optimum" w:cs="Arial"/>
          <w:color w:val="000000" w:themeColor="text1"/>
          <w:sz w:val="20"/>
          <w:szCs w:val="20"/>
          <w:lang w:val="es-ES"/>
        </w:rPr>
      </w:pPr>
    </w:p>
    <w:tbl>
      <w:tblPr>
        <w:tblStyle w:val="ListTable1LightAccent3"/>
        <w:tblW w:w="0" w:type="auto"/>
        <w:jc w:val="center"/>
        <w:tblLook w:val="04A0" w:firstRow="1" w:lastRow="0" w:firstColumn="1" w:lastColumn="0" w:noHBand="0" w:noVBand="1"/>
      </w:tblPr>
      <w:tblGrid>
        <w:gridCol w:w="2318"/>
        <w:gridCol w:w="1291"/>
        <w:gridCol w:w="1184"/>
        <w:gridCol w:w="1186"/>
        <w:gridCol w:w="953"/>
        <w:gridCol w:w="953"/>
        <w:gridCol w:w="953"/>
      </w:tblGrid>
      <w:tr w:rsidR="00302327" w:rsidRPr="00BB0A19" w14:paraId="31FB1A72" w14:textId="77777777" w:rsidTr="00A521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8" w:type="dxa"/>
          </w:tcPr>
          <w:p w14:paraId="1ADD6C5A" w14:textId="77777777" w:rsidR="000B2DB6" w:rsidRPr="00BB0A19" w:rsidRDefault="000B2DB6" w:rsidP="000F45CE">
            <w:pPr>
              <w:jc w:val="both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Líneas celulares humanas</w:t>
            </w:r>
          </w:p>
        </w:tc>
        <w:tc>
          <w:tcPr>
            <w:tcW w:w="1291" w:type="dxa"/>
          </w:tcPr>
          <w:p w14:paraId="3B9273AA" w14:textId="77777777" w:rsidR="000B2DB6" w:rsidRPr="00BB0A19" w:rsidRDefault="000B2DB6" w:rsidP="000F45C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PS1 - CL</w:t>
            </w: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  <w:vertAlign w:val="subscript"/>
              </w:rPr>
              <w:t>50</w:t>
            </w: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 xml:space="preserve"> </w:t>
            </w: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sym w:font="Symbol" w:char="F06D"/>
            </w: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g/ml</w:t>
            </w:r>
          </w:p>
        </w:tc>
        <w:tc>
          <w:tcPr>
            <w:tcW w:w="1184" w:type="dxa"/>
          </w:tcPr>
          <w:p w14:paraId="7C6C2439" w14:textId="77777777" w:rsidR="000B2DB6" w:rsidRPr="00BB0A19" w:rsidRDefault="000B2DB6" w:rsidP="000F45C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PS2 - CL</w:t>
            </w: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  <w:vertAlign w:val="subscript"/>
              </w:rPr>
              <w:t>50</w:t>
            </w: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 xml:space="preserve"> </w:t>
            </w: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sym w:font="Symbol" w:char="F06D"/>
            </w: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g/ml</w:t>
            </w:r>
          </w:p>
        </w:tc>
        <w:tc>
          <w:tcPr>
            <w:tcW w:w="1186" w:type="dxa"/>
          </w:tcPr>
          <w:p w14:paraId="5BB69099" w14:textId="77777777" w:rsidR="000B2DB6" w:rsidRPr="00BB0A19" w:rsidRDefault="000B2DB6" w:rsidP="000F45C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PS3 - CL</w:t>
            </w: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  <w:vertAlign w:val="subscript"/>
              </w:rPr>
              <w:t>50</w:t>
            </w: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 xml:space="preserve"> </w:t>
            </w: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sym w:font="Symbol" w:char="F06D"/>
            </w: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g/ml</w:t>
            </w:r>
          </w:p>
        </w:tc>
        <w:tc>
          <w:tcPr>
            <w:tcW w:w="953" w:type="dxa"/>
          </w:tcPr>
          <w:p w14:paraId="05D61B06" w14:textId="77777777" w:rsidR="000B2DB6" w:rsidRPr="00BB0A19" w:rsidRDefault="000B2DB6" w:rsidP="000F45C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PS4 - CL</w:t>
            </w: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  <w:vertAlign w:val="subscript"/>
              </w:rPr>
              <w:t>50</w:t>
            </w: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 xml:space="preserve"> </w:t>
            </w: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sym w:font="Symbol" w:char="F06D"/>
            </w: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g/ml</w:t>
            </w:r>
          </w:p>
        </w:tc>
        <w:tc>
          <w:tcPr>
            <w:tcW w:w="953" w:type="dxa"/>
          </w:tcPr>
          <w:p w14:paraId="01D755B4" w14:textId="77777777" w:rsidR="000B2DB6" w:rsidRPr="00BB0A19" w:rsidRDefault="000B2DB6" w:rsidP="000F45C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PS5 - CL</w:t>
            </w: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  <w:vertAlign w:val="subscript"/>
              </w:rPr>
              <w:t>50</w:t>
            </w: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 xml:space="preserve"> </w:t>
            </w: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sym w:font="Symbol" w:char="F06D"/>
            </w: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g/ml</w:t>
            </w:r>
          </w:p>
        </w:tc>
        <w:tc>
          <w:tcPr>
            <w:tcW w:w="953" w:type="dxa"/>
          </w:tcPr>
          <w:p w14:paraId="3CFF876C" w14:textId="77777777" w:rsidR="000B2DB6" w:rsidRPr="00BB0A19" w:rsidRDefault="000B2DB6" w:rsidP="000F45C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PS6 - CL</w:t>
            </w: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  <w:vertAlign w:val="subscript"/>
              </w:rPr>
              <w:t>50</w:t>
            </w: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 xml:space="preserve"> </w:t>
            </w: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sym w:font="Symbol" w:char="F06D"/>
            </w: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g/ml</w:t>
            </w:r>
          </w:p>
        </w:tc>
      </w:tr>
      <w:tr w:rsidR="00302327" w:rsidRPr="00BB0A19" w14:paraId="63F4EC97" w14:textId="77777777" w:rsidTr="00A52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8" w:type="dxa"/>
          </w:tcPr>
          <w:p w14:paraId="09325A97" w14:textId="77777777" w:rsidR="000B2DB6" w:rsidRPr="00BB0A19" w:rsidRDefault="000B2DB6" w:rsidP="000F45CE">
            <w:pPr>
              <w:jc w:val="both"/>
              <w:rPr>
                <w:rFonts w:ascii="Optimum" w:hAnsi="Optimum" w:cs="Arial"/>
                <w:b w:val="0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b w:val="0"/>
                <w:color w:val="000000" w:themeColor="text1"/>
                <w:sz w:val="20"/>
                <w:szCs w:val="20"/>
              </w:rPr>
              <w:t>MOLT-4</w:t>
            </w:r>
          </w:p>
          <w:p w14:paraId="6BC9F7CB" w14:textId="77777777" w:rsidR="000B2DB6" w:rsidRPr="00BB0A19" w:rsidRDefault="000B2DB6" w:rsidP="000F45CE">
            <w:pPr>
              <w:jc w:val="both"/>
              <w:rPr>
                <w:rFonts w:ascii="Optimum" w:hAnsi="Optimum" w:cs="Arial"/>
                <w:b w:val="0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b w:val="0"/>
                <w:color w:val="000000" w:themeColor="text1"/>
                <w:sz w:val="20"/>
                <w:szCs w:val="20"/>
              </w:rPr>
              <w:t>(Leucemia)</w:t>
            </w:r>
          </w:p>
        </w:tc>
        <w:tc>
          <w:tcPr>
            <w:tcW w:w="1291" w:type="dxa"/>
          </w:tcPr>
          <w:p w14:paraId="3E3415A4" w14:textId="77777777" w:rsidR="000B2DB6" w:rsidRPr="00BB0A19" w:rsidRDefault="000B2DB6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2,2</w:t>
            </w:r>
          </w:p>
        </w:tc>
        <w:tc>
          <w:tcPr>
            <w:tcW w:w="1184" w:type="dxa"/>
          </w:tcPr>
          <w:p w14:paraId="6F2F07D2" w14:textId="77777777" w:rsidR="000B2DB6" w:rsidRPr="00BB0A19" w:rsidRDefault="000B2DB6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b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b/>
                <w:color w:val="000000" w:themeColor="text1"/>
                <w:sz w:val="20"/>
                <w:szCs w:val="20"/>
              </w:rPr>
              <w:t>0,022</w:t>
            </w:r>
          </w:p>
        </w:tc>
        <w:tc>
          <w:tcPr>
            <w:tcW w:w="1186" w:type="dxa"/>
          </w:tcPr>
          <w:p w14:paraId="7A4BFBEC" w14:textId="77777777" w:rsidR="000B2DB6" w:rsidRPr="00BB0A19" w:rsidRDefault="000B2DB6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&gt;10</w:t>
            </w:r>
          </w:p>
        </w:tc>
        <w:tc>
          <w:tcPr>
            <w:tcW w:w="953" w:type="dxa"/>
          </w:tcPr>
          <w:p w14:paraId="500C77A8" w14:textId="77777777" w:rsidR="000B2DB6" w:rsidRPr="00BB0A19" w:rsidRDefault="000B2DB6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0,472</w:t>
            </w:r>
          </w:p>
        </w:tc>
        <w:tc>
          <w:tcPr>
            <w:tcW w:w="953" w:type="dxa"/>
          </w:tcPr>
          <w:p w14:paraId="095749AB" w14:textId="77777777" w:rsidR="000B2DB6" w:rsidRPr="00BB0A19" w:rsidRDefault="000B2DB6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b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b/>
                <w:color w:val="000000" w:themeColor="text1"/>
                <w:sz w:val="20"/>
                <w:szCs w:val="20"/>
              </w:rPr>
              <w:t>0.075</w:t>
            </w:r>
          </w:p>
        </w:tc>
        <w:tc>
          <w:tcPr>
            <w:tcW w:w="953" w:type="dxa"/>
          </w:tcPr>
          <w:p w14:paraId="74B1CC3B" w14:textId="77777777" w:rsidR="000B2DB6" w:rsidRPr="00BB0A19" w:rsidRDefault="000B2DB6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--</w:t>
            </w:r>
          </w:p>
        </w:tc>
      </w:tr>
      <w:tr w:rsidR="00302327" w:rsidRPr="00BB0A19" w14:paraId="308E3BC2" w14:textId="77777777" w:rsidTr="00A5213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8" w:type="dxa"/>
          </w:tcPr>
          <w:p w14:paraId="4625521E" w14:textId="77777777" w:rsidR="000B2DB6" w:rsidRPr="00BB0A19" w:rsidRDefault="000B2DB6" w:rsidP="000F45CE">
            <w:pPr>
              <w:jc w:val="both"/>
              <w:rPr>
                <w:rFonts w:ascii="Optimum" w:hAnsi="Optimum" w:cs="Arial"/>
                <w:b w:val="0"/>
                <w:color w:val="000000" w:themeColor="text1"/>
                <w:sz w:val="20"/>
                <w:szCs w:val="20"/>
              </w:rPr>
            </w:pPr>
            <w:proofErr w:type="spellStart"/>
            <w:r w:rsidRPr="00BB0A19">
              <w:rPr>
                <w:rFonts w:ascii="Optimum" w:hAnsi="Optimum" w:cs="Arial"/>
                <w:b w:val="0"/>
                <w:color w:val="000000" w:themeColor="text1"/>
                <w:sz w:val="20"/>
                <w:szCs w:val="20"/>
              </w:rPr>
              <w:lastRenderedPageBreak/>
              <w:t>Jurkat</w:t>
            </w:r>
            <w:proofErr w:type="spellEnd"/>
            <w:r w:rsidRPr="00BB0A19">
              <w:rPr>
                <w:rFonts w:ascii="Optimum" w:hAnsi="Optimum" w:cs="Arial"/>
                <w:b w:val="0"/>
                <w:color w:val="000000" w:themeColor="text1"/>
                <w:sz w:val="20"/>
                <w:szCs w:val="20"/>
              </w:rPr>
              <w:t xml:space="preserve"> (Leucemia)</w:t>
            </w:r>
          </w:p>
        </w:tc>
        <w:tc>
          <w:tcPr>
            <w:tcW w:w="1291" w:type="dxa"/>
          </w:tcPr>
          <w:p w14:paraId="20CC2D01" w14:textId="77777777" w:rsidR="000B2DB6" w:rsidRPr="00BB0A19" w:rsidRDefault="000B2DB6" w:rsidP="000F45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&gt;10</w:t>
            </w:r>
          </w:p>
        </w:tc>
        <w:tc>
          <w:tcPr>
            <w:tcW w:w="1184" w:type="dxa"/>
          </w:tcPr>
          <w:p w14:paraId="53E74C9D" w14:textId="77777777" w:rsidR="000B2DB6" w:rsidRPr="00BB0A19" w:rsidRDefault="000B2DB6" w:rsidP="000F45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b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b/>
                <w:color w:val="000000" w:themeColor="text1"/>
                <w:sz w:val="20"/>
                <w:szCs w:val="20"/>
              </w:rPr>
              <w:t>0,018</w:t>
            </w:r>
          </w:p>
        </w:tc>
        <w:tc>
          <w:tcPr>
            <w:tcW w:w="1186" w:type="dxa"/>
          </w:tcPr>
          <w:p w14:paraId="6B730749" w14:textId="77777777" w:rsidR="000B2DB6" w:rsidRPr="00BB0A19" w:rsidRDefault="000B2DB6" w:rsidP="000F45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&gt;10</w:t>
            </w:r>
          </w:p>
        </w:tc>
        <w:tc>
          <w:tcPr>
            <w:tcW w:w="953" w:type="dxa"/>
          </w:tcPr>
          <w:p w14:paraId="36EB7D12" w14:textId="77777777" w:rsidR="000B2DB6" w:rsidRPr="00BB0A19" w:rsidRDefault="000B2DB6" w:rsidP="000F45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&gt;2</w:t>
            </w:r>
          </w:p>
        </w:tc>
        <w:tc>
          <w:tcPr>
            <w:tcW w:w="953" w:type="dxa"/>
          </w:tcPr>
          <w:p w14:paraId="0329F7A1" w14:textId="77777777" w:rsidR="000B2DB6" w:rsidRPr="00BB0A19" w:rsidRDefault="000B2DB6" w:rsidP="000F45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b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b/>
                <w:color w:val="000000" w:themeColor="text1"/>
                <w:sz w:val="20"/>
                <w:szCs w:val="20"/>
              </w:rPr>
              <w:t>0,124</w:t>
            </w:r>
          </w:p>
        </w:tc>
        <w:tc>
          <w:tcPr>
            <w:tcW w:w="953" w:type="dxa"/>
          </w:tcPr>
          <w:p w14:paraId="7C0D9807" w14:textId="77777777" w:rsidR="000B2DB6" w:rsidRPr="00BB0A19" w:rsidRDefault="000B2DB6" w:rsidP="000F45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--</w:t>
            </w:r>
          </w:p>
        </w:tc>
      </w:tr>
      <w:tr w:rsidR="00302327" w:rsidRPr="00BB0A19" w14:paraId="212CD033" w14:textId="77777777" w:rsidTr="00A52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8" w:type="dxa"/>
          </w:tcPr>
          <w:p w14:paraId="5B974B94" w14:textId="77777777" w:rsidR="000B2DB6" w:rsidRPr="00BB0A19" w:rsidRDefault="000B2DB6" w:rsidP="000F45CE">
            <w:pPr>
              <w:jc w:val="both"/>
              <w:rPr>
                <w:rFonts w:ascii="Optimum" w:hAnsi="Optimum" w:cs="Arial"/>
                <w:b w:val="0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b w:val="0"/>
                <w:color w:val="000000" w:themeColor="text1"/>
                <w:sz w:val="20"/>
                <w:szCs w:val="20"/>
              </w:rPr>
              <w:t>HL-60 (Leucemia)</w:t>
            </w:r>
          </w:p>
        </w:tc>
        <w:tc>
          <w:tcPr>
            <w:tcW w:w="1291" w:type="dxa"/>
          </w:tcPr>
          <w:p w14:paraId="563B5F41" w14:textId="77777777" w:rsidR="000B2DB6" w:rsidRPr="00BB0A19" w:rsidRDefault="000B2DB6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b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b/>
                <w:color w:val="000000" w:themeColor="text1"/>
                <w:sz w:val="20"/>
                <w:szCs w:val="20"/>
              </w:rPr>
              <w:t>0,32</w:t>
            </w:r>
          </w:p>
        </w:tc>
        <w:tc>
          <w:tcPr>
            <w:tcW w:w="1184" w:type="dxa"/>
          </w:tcPr>
          <w:p w14:paraId="3EC22F6F" w14:textId="77777777" w:rsidR="000B2DB6" w:rsidRPr="00BB0A19" w:rsidRDefault="000B2DB6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b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b/>
                <w:color w:val="000000" w:themeColor="text1"/>
                <w:sz w:val="20"/>
                <w:szCs w:val="20"/>
              </w:rPr>
              <w:t>0,019</w:t>
            </w:r>
          </w:p>
        </w:tc>
        <w:tc>
          <w:tcPr>
            <w:tcW w:w="1186" w:type="dxa"/>
          </w:tcPr>
          <w:p w14:paraId="3AA2819A" w14:textId="77777777" w:rsidR="000B2DB6" w:rsidRPr="00BB0A19" w:rsidRDefault="000B2DB6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1,32</w:t>
            </w:r>
          </w:p>
        </w:tc>
        <w:tc>
          <w:tcPr>
            <w:tcW w:w="953" w:type="dxa"/>
          </w:tcPr>
          <w:p w14:paraId="0752C757" w14:textId="77777777" w:rsidR="000B2DB6" w:rsidRPr="00BB0A19" w:rsidRDefault="000B2DB6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0,725</w:t>
            </w:r>
          </w:p>
        </w:tc>
        <w:tc>
          <w:tcPr>
            <w:tcW w:w="953" w:type="dxa"/>
          </w:tcPr>
          <w:p w14:paraId="0DB618A5" w14:textId="77777777" w:rsidR="000B2DB6" w:rsidRPr="00BB0A19" w:rsidRDefault="000B2DB6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1,079</w:t>
            </w:r>
          </w:p>
        </w:tc>
        <w:tc>
          <w:tcPr>
            <w:tcW w:w="953" w:type="dxa"/>
          </w:tcPr>
          <w:p w14:paraId="1DDC22B9" w14:textId="77777777" w:rsidR="000B2DB6" w:rsidRPr="00BB0A19" w:rsidRDefault="000B2DB6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--</w:t>
            </w:r>
          </w:p>
        </w:tc>
      </w:tr>
      <w:tr w:rsidR="00302327" w:rsidRPr="00BB0A19" w14:paraId="6CC460CE" w14:textId="77777777" w:rsidTr="00A5213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8" w:type="dxa"/>
          </w:tcPr>
          <w:p w14:paraId="4F3C08D2" w14:textId="77777777" w:rsidR="000B2DB6" w:rsidRPr="00BB0A19" w:rsidRDefault="000B2DB6" w:rsidP="000F45CE">
            <w:pPr>
              <w:jc w:val="both"/>
              <w:rPr>
                <w:rFonts w:ascii="Optimum" w:hAnsi="Optimum" w:cs="Arial"/>
                <w:b w:val="0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b w:val="0"/>
                <w:color w:val="000000" w:themeColor="text1"/>
                <w:sz w:val="20"/>
                <w:szCs w:val="20"/>
              </w:rPr>
              <w:t>U937 DE-4 (Leucemia)</w:t>
            </w:r>
          </w:p>
        </w:tc>
        <w:tc>
          <w:tcPr>
            <w:tcW w:w="1291" w:type="dxa"/>
          </w:tcPr>
          <w:p w14:paraId="4D2B4764" w14:textId="77777777" w:rsidR="000B2DB6" w:rsidRPr="00BB0A19" w:rsidRDefault="000B2DB6" w:rsidP="000F45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--</w:t>
            </w:r>
          </w:p>
        </w:tc>
        <w:tc>
          <w:tcPr>
            <w:tcW w:w="1184" w:type="dxa"/>
          </w:tcPr>
          <w:p w14:paraId="105E9EC6" w14:textId="77777777" w:rsidR="000B2DB6" w:rsidRPr="00BB0A19" w:rsidRDefault="000B2DB6" w:rsidP="000F45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--</w:t>
            </w:r>
          </w:p>
        </w:tc>
        <w:tc>
          <w:tcPr>
            <w:tcW w:w="1186" w:type="dxa"/>
          </w:tcPr>
          <w:p w14:paraId="18FDC46F" w14:textId="77777777" w:rsidR="000B2DB6" w:rsidRPr="00BB0A19" w:rsidRDefault="000B2DB6" w:rsidP="000F45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--</w:t>
            </w:r>
          </w:p>
        </w:tc>
        <w:tc>
          <w:tcPr>
            <w:tcW w:w="953" w:type="dxa"/>
          </w:tcPr>
          <w:p w14:paraId="5A659A22" w14:textId="77777777" w:rsidR="000B2DB6" w:rsidRPr="00BB0A19" w:rsidRDefault="000B2DB6" w:rsidP="000F45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0,980</w:t>
            </w:r>
          </w:p>
        </w:tc>
        <w:tc>
          <w:tcPr>
            <w:tcW w:w="953" w:type="dxa"/>
          </w:tcPr>
          <w:p w14:paraId="06D6F2F5" w14:textId="77777777" w:rsidR="000B2DB6" w:rsidRPr="00BB0A19" w:rsidRDefault="000B2DB6" w:rsidP="000F45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&gt;10</w:t>
            </w:r>
          </w:p>
        </w:tc>
        <w:tc>
          <w:tcPr>
            <w:tcW w:w="953" w:type="dxa"/>
          </w:tcPr>
          <w:p w14:paraId="7F3343FE" w14:textId="77777777" w:rsidR="000B2DB6" w:rsidRPr="00BB0A19" w:rsidRDefault="000B2DB6" w:rsidP="000F45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--</w:t>
            </w:r>
          </w:p>
        </w:tc>
      </w:tr>
      <w:tr w:rsidR="00302327" w:rsidRPr="00BB0A19" w14:paraId="72758CC1" w14:textId="77777777" w:rsidTr="00A52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8" w:type="dxa"/>
          </w:tcPr>
          <w:p w14:paraId="44C2B0A7" w14:textId="77777777" w:rsidR="000B2DB6" w:rsidRPr="00BB0A19" w:rsidRDefault="000B2DB6" w:rsidP="000F45CE">
            <w:pPr>
              <w:jc w:val="both"/>
              <w:rPr>
                <w:rFonts w:ascii="Optimum" w:hAnsi="Optimum" w:cs="Arial"/>
                <w:b w:val="0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b w:val="0"/>
                <w:color w:val="000000" w:themeColor="text1"/>
                <w:sz w:val="20"/>
                <w:szCs w:val="20"/>
              </w:rPr>
              <w:t>K562 (Leucemia)</w:t>
            </w:r>
          </w:p>
        </w:tc>
        <w:tc>
          <w:tcPr>
            <w:tcW w:w="1291" w:type="dxa"/>
          </w:tcPr>
          <w:p w14:paraId="7BFFCD35" w14:textId="77777777" w:rsidR="000B2DB6" w:rsidRPr="00BB0A19" w:rsidRDefault="000B2DB6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--</w:t>
            </w:r>
          </w:p>
        </w:tc>
        <w:tc>
          <w:tcPr>
            <w:tcW w:w="1184" w:type="dxa"/>
          </w:tcPr>
          <w:p w14:paraId="1F706297" w14:textId="77777777" w:rsidR="000B2DB6" w:rsidRPr="00BB0A19" w:rsidRDefault="000B2DB6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--</w:t>
            </w:r>
          </w:p>
        </w:tc>
        <w:tc>
          <w:tcPr>
            <w:tcW w:w="1186" w:type="dxa"/>
          </w:tcPr>
          <w:p w14:paraId="358309E8" w14:textId="77777777" w:rsidR="000B2DB6" w:rsidRPr="00BB0A19" w:rsidRDefault="000B2DB6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--</w:t>
            </w:r>
          </w:p>
        </w:tc>
        <w:tc>
          <w:tcPr>
            <w:tcW w:w="953" w:type="dxa"/>
          </w:tcPr>
          <w:p w14:paraId="7F1FD4F5" w14:textId="77777777" w:rsidR="000B2DB6" w:rsidRPr="00BB0A19" w:rsidRDefault="000B2DB6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&gt;2</w:t>
            </w:r>
          </w:p>
        </w:tc>
        <w:tc>
          <w:tcPr>
            <w:tcW w:w="953" w:type="dxa"/>
          </w:tcPr>
          <w:p w14:paraId="0339A661" w14:textId="77777777" w:rsidR="000B2DB6" w:rsidRPr="00BB0A19" w:rsidRDefault="000B2DB6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4,249</w:t>
            </w:r>
          </w:p>
        </w:tc>
        <w:tc>
          <w:tcPr>
            <w:tcW w:w="953" w:type="dxa"/>
          </w:tcPr>
          <w:p w14:paraId="55B095F4" w14:textId="77777777" w:rsidR="000B2DB6" w:rsidRPr="00BB0A19" w:rsidRDefault="000B2DB6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--</w:t>
            </w:r>
          </w:p>
        </w:tc>
      </w:tr>
      <w:tr w:rsidR="00302327" w:rsidRPr="00BB0A19" w14:paraId="128E46EB" w14:textId="77777777" w:rsidTr="00A5213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8" w:type="dxa"/>
          </w:tcPr>
          <w:p w14:paraId="22A5B429" w14:textId="77777777" w:rsidR="000B2DB6" w:rsidRPr="00BB0A19" w:rsidRDefault="000B2DB6" w:rsidP="000F45CE">
            <w:pPr>
              <w:jc w:val="both"/>
              <w:rPr>
                <w:rFonts w:ascii="Optimum" w:hAnsi="Optimum" w:cs="Arial"/>
                <w:b w:val="0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b w:val="0"/>
                <w:color w:val="000000" w:themeColor="text1"/>
                <w:sz w:val="20"/>
                <w:szCs w:val="20"/>
              </w:rPr>
              <w:t>HepG2 (Cáncer hepático)</w:t>
            </w:r>
          </w:p>
        </w:tc>
        <w:tc>
          <w:tcPr>
            <w:tcW w:w="1291" w:type="dxa"/>
          </w:tcPr>
          <w:p w14:paraId="49FD6009" w14:textId="77777777" w:rsidR="000B2DB6" w:rsidRPr="00BB0A19" w:rsidRDefault="000B2DB6" w:rsidP="000F45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3,0</w:t>
            </w:r>
          </w:p>
        </w:tc>
        <w:tc>
          <w:tcPr>
            <w:tcW w:w="1184" w:type="dxa"/>
          </w:tcPr>
          <w:p w14:paraId="185A1CA1" w14:textId="77777777" w:rsidR="000B2DB6" w:rsidRPr="00BB0A19" w:rsidRDefault="000B2DB6" w:rsidP="000F45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b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b/>
                <w:color w:val="000000" w:themeColor="text1"/>
                <w:sz w:val="20"/>
                <w:szCs w:val="20"/>
              </w:rPr>
              <w:t>0,019</w:t>
            </w:r>
          </w:p>
        </w:tc>
        <w:tc>
          <w:tcPr>
            <w:tcW w:w="1186" w:type="dxa"/>
          </w:tcPr>
          <w:p w14:paraId="5408FA6B" w14:textId="77777777" w:rsidR="000B2DB6" w:rsidRPr="00BB0A19" w:rsidRDefault="000B2DB6" w:rsidP="000F45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2,8</w:t>
            </w:r>
          </w:p>
        </w:tc>
        <w:tc>
          <w:tcPr>
            <w:tcW w:w="953" w:type="dxa"/>
          </w:tcPr>
          <w:p w14:paraId="777BC1F8" w14:textId="77777777" w:rsidR="000B2DB6" w:rsidRPr="00BB0A19" w:rsidRDefault="000B2DB6" w:rsidP="000F45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1,90</w:t>
            </w:r>
          </w:p>
        </w:tc>
        <w:tc>
          <w:tcPr>
            <w:tcW w:w="953" w:type="dxa"/>
          </w:tcPr>
          <w:p w14:paraId="61CD44E6" w14:textId="77777777" w:rsidR="000B2DB6" w:rsidRPr="00BB0A19" w:rsidRDefault="000B2DB6" w:rsidP="000F45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b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b/>
                <w:color w:val="000000" w:themeColor="text1"/>
                <w:sz w:val="20"/>
                <w:szCs w:val="20"/>
              </w:rPr>
              <w:t>0,049</w:t>
            </w:r>
          </w:p>
        </w:tc>
        <w:tc>
          <w:tcPr>
            <w:tcW w:w="953" w:type="dxa"/>
          </w:tcPr>
          <w:p w14:paraId="1AD9047F" w14:textId="77777777" w:rsidR="000B2DB6" w:rsidRPr="00BB0A19" w:rsidRDefault="000B2DB6" w:rsidP="000F45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2,3</w:t>
            </w:r>
          </w:p>
        </w:tc>
      </w:tr>
      <w:tr w:rsidR="00302327" w:rsidRPr="00BB0A19" w14:paraId="4526A8F4" w14:textId="77777777" w:rsidTr="00A52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8" w:type="dxa"/>
          </w:tcPr>
          <w:p w14:paraId="7743637C" w14:textId="77777777" w:rsidR="000B2DB6" w:rsidRPr="00BB0A19" w:rsidRDefault="000B2DB6" w:rsidP="000F45CE">
            <w:pPr>
              <w:jc w:val="both"/>
              <w:rPr>
                <w:rFonts w:ascii="Optimum" w:hAnsi="Optimum" w:cs="Arial"/>
                <w:b w:val="0"/>
                <w:color w:val="000000" w:themeColor="text1"/>
                <w:sz w:val="20"/>
                <w:szCs w:val="20"/>
              </w:rPr>
            </w:pPr>
            <w:proofErr w:type="spellStart"/>
            <w:r w:rsidRPr="00BB0A19">
              <w:rPr>
                <w:rFonts w:ascii="Optimum" w:hAnsi="Optimum" w:cs="Arial"/>
                <w:b w:val="0"/>
                <w:color w:val="000000" w:themeColor="text1"/>
                <w:sz w:val="20"/>
                <w:szCs w:val="20"/>
              </w:rPr>
              <w:t>HeLa</w:t>
            </w:r>
            <w:proofErr w:type="spellEnd"/>
            <w:r w:rsidRPr="00BB0A19">
              <w:rPr>
                <w:rFonts w:ascii="Optimum" w:hAnsi="Optimum" w:cs="Arial"/>
                <w:b w:val="0"/>
                <w:color w:val="000000" w:themeColor="text1"/>
                <w:sz w:val="20"/>
                <w:szCs w:val="20"/>
              </w:rPr>
              <w:t xml:space="preserve"> (Cáncer cervical)</w:t>
            </w:r>
          </w:p>
        </w:tc>
        <w:tc>
          <w:tcPr>
            <w:tcW w:w="1291" w:type="dxa"/>
          </w:tcPr>
          <w:p w14:paraId="6F4C7C23" w14:textId="77777777" w:rsidR="000B2DB6" w:rsidRPr="00BB0A19" w:rsidRDefault="000B2DB6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b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b/>
                <w:color w:val="000000" w:themeColor="text1"/>
                <w:sz w:val="20"/>
                <w:szCs w:val="20"/>
              </w:rPr>
              <w:t>0,12</w:t>
            </w:r>
          </w:p>
        </w:tc>
        <w:tc>
          <w:tcPr>
            <w:tcW w:w="1184" w:type="dxa"/>
          </w:tcPr>
          <w:p w14:paraId="644340BA" w14:textId="77777777" w:rsidR="000B2DB6" w:rsidRPr="00BB0A19" w:rsidRDefault="000B2DB6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2,5</w:t>
            </w:r>
          </w:p>
        </w:tc>
        <w:tc>
          <w:tcPr>
            <w:tcW w:w="1186" w:type="dxa"/>
          </w:tcPr>
          <w:p w14:paraId="0316FCB6" w14:textId="77777777" w:rsidR="000B2DB6" w:rsidRPr="00BB0A19" w:rsidRDefault="000B2DB6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&gt;10</w:t>
            </w:r>
          </w:p>
        </w:tc>
        <w:tc>
          <w:tcPr>
            <w:tcW w:w="953" w:type="dxa"/>
          </w:tcPr>
          <w:p w14:paraId="23E97D21" w14:textId="77777777" w:rsidR="000B2DB6" w:rsidRPr="00BB0A19" w:rsidRDefault="000B2DB6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&gt;2</w:t>
            </w:r>
          </w:p>
        </w:tc>
        <w:tc>
          <w:tcPr>
            <w:tcW w:w="953" w:type="dxa"/>
          </w:tcPr>
          <w:p w14:paraId="4F721882" w14:textId="77777777" w:rsidR="000B2DB6" w:rsidRPr="00BB0A19" w:rsidRDefault="000B2DB6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b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b/>
                <w:color w:val="000000" w:themeColor="text1"/>
                <w:sz w:val="20"/>
                <w:szCs w:val="20"/>
              </w:rPr>
              <w:t>0,08</w:t>
            </w:r>
          </w:p>
        </w:tc>
        <w:tc>
          <w:tcPr>
            <w:tcW w:w="953" w:type="dxa"/>
          </w:tcPr>
          <w:p w14:paraId="67230293" w14:textId="77777777" w:rsidR="000B2DB6" w:rsidRPr="00BB0A19" w:rsidRDefault="000B2DB6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7,2</w:t>
            </w:r>
          </w:p>
        </w:tc>
      </w:tr>
      <w:tr w:rsidR="00302327" w:rsidRPr="00BB0A19" w14:paraId="69E5D2C9" w14:textId="77777777" w:rsidTr="00A5213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8" w:type="dxa"/>
          </w:tcPr>
          <w:p w14:paraId="772C7387" w14:textId="77777777" w:rsidR="000B2DB6" w:rsidRPr="00BB0A19" w:rsidRDefault="000B2DB6" w:rsidP="000F45CE">
            <w:pPr>
              <w:jc w:val="both"/>
              <w:rPr>
                <w:rFonts w:ascii="Optimum" w:hAnsi="Optimum" w:cs="Arial"/>
                <w:b w:val="0"/>
                <w:color w:val="000000" w:themeColor="text1"/>
                <w:sz w:val="20"/>
                <w:szCs w:val="20"/>
              </w:rPr>
            </w:pPr>
            <w:proofErr w:type="spellStart"/>
            <w:r w:rsidRPr="00BB0A19">
              <w:rPr>
                <w:rFonts w:ascii="Optimum" w:hAnsi="Optimum" w:cs="Arial"/>
                <w:b w:val="0"/>
                <w:color w:val="000000" w:themeColor="text1"/>
                <w:sz w:val="20"/>
                <w:szCs w:val="20"/>
              </w:rPr>
              <w:t>Sawano</w:t>
            </w:r>
            <w:proofErr w:type="spellEnd"/>
            <w:r w:rsidRPr="00BB0A19">
              <w:rPr>
                <w:rFonts w:ascii="Optimum" w:hAnsi="Optimum" w:cs="Arial"/>
                <w:b w:val="0"/>
                <w:color w:val="000000" w:themeColor="text1"/>
                <w:sz w:val="20"/>
                <w:szCs w:val="20"/>
              </w:rPr>
              <w:t xml:space="preserve"> (Cáncer endometrial)</w:t>
            </w:r>
          </w:p>
        </w:tc>
        <w:tc>
          <w:tcPr>
            <w:tcW w:w="1291" w:type="dxa"/>
          </w:tcPr>
          <w:p w14:paraId="7F58E88B" w14:textId="77777777" w:rsidR="000B2DB6" w:rsidRPr="00BB0A19" w:rsidRDefault="000B2DB6" w:rsidP="000F45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&gt;10</w:t>
            </w:r>
          </w:p>
        </w:tc>
        <w:tc>
          <w:tcPr>
            <w:tcW w:w="1184" w:type="dxa"/>
          </w:tcPr>
          <w:p w14:paraId="10DE08EC" w14:textId="77777777" w:rsidR="000B2DB6" w:rsidRPr="00BB0A19" w:rsidRDefault="000B2DB6" w:rsidP="000F45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b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b/>
                <w:color w:val="000000" w:themeColor="text1"/>
                <w:sz w:val="20"/>
                <w:szCs w:val="20"/>
              </w:rPr>
              <w:t>0,0017</w:t>
            </w:r>
          </w:p>
        </w:tc>
        <w:tc>
          <w:tcPr>
            <w:tcW w:w="1186" w:type="dxa"/>
          </w:tcPr>
          <w:p w14:paraId="3108F2EB" w14:textId="77777777" w:rsidR="000B2DB6" w:rsidRPr="00BB0A19" w:rsidRDefault="000B2DB6" w:rsidP="000F45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&gt;10</w:t>
            </w:r>
          </w:p>
        </w:tc>
        <w:tc>
          <w:tcPr>
            <w:tcW w:w="953" w:type="dxa"/>
          </w:tcPr>
          <w:p w14:paraId="3F5BE927" w14:textId="77777777" w:rsidR="000B2DB6" w:rsidRPr="00BB0A19" w:rsidRDefault="000B2DB6" w:rsidP="000F45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b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b/>
                <w:color w:val="000000" w:themeColor="text1"/>
                <w:sz w:val="20"/>
                <w:szCs w:val="20"/>
              </w:rPr>
              <w:t>0,245</w:t>
            </w:r>
          </w:p>
        </w:tc>
        <w:tc>
          <w:tcPr>
            <w:tcW w:w="953" w:type="dxa"/>
          </w:tcPr>
          <w:p w14:paraId="440C5775" w14:textId="77777777" w:rsidR="000B2DB6" w:rsidRPr="00BB0A19" w:rsidRDefault="000B2DB6" w:rsidP="000F45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b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b/>
                <w:color w:val="000000" w:themeColor="text1"/>
                <w:sz w:val="20"/>
                <w:szCs w:val="20"/>
              </w:rPr>
              <w:t>0,065</w:t>
            </w:r>
          </w:p>
        </w:tc>
        <w:tc>
          <w:tcPr>
            <w:tcW w:w="953" w:type="dxa"/>
          </w:tcPr>
          <w:p w14:paraId="2883F8A0" w14:textId="77777777" w:rsidR="000B2DB6" w:rsidRPr="00BB0A19" w:rsidRDefault="000B2DB6" w:rsidP="000F45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--</w:t>
            </w:r>
          </w:p>
        </w:tc>
      </w:tr>
      <w:tr w:rsidR="00302327" w:rsidRPr="00BB0A19" w14:paraId="7EADF6B1" w14:textId="77777777" w:rsidTr="00A52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8" w:type="dxa"/>
          </w:tcPr>
          <w:p w14:paraId="30D45FDB" w14:textId="77777777" w:rsidR="00A52134" w:rsidRPr="00BB0A19" w:rsidRDefault="00A52134" w:rsidP="000F45CE">
            <w:pPr>
              <w:jc w:val="both"/>
              <w:rPr>
                <w:rFonts w:ascii="Optimum" w:hAnsi="Optimum" w:cs="Arial"/>
                <w:b w:val="0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b w:val="0"/>
                <w:color w:val="000000" w:themeColor="text1"/>
                <w:sz w:val="20"/>
                <w:szCs w:val="20"/>
              </w:rPr>
              <w:t>TCS (Cáncer cervical)</w:t>
            </w:r>
          </w:p>
        </w:tc>
        <w:tc>
          <w:tcPr>
            <w:tcW w:w="1291" w:type="dxa"/>
          </w:tcPr>
          <w:p w14:paraId="5E6E318B" w14:textId="77777777" w:rsidR="00A52134" w:rsidRPr="00BB0A19" w:rsidRDefault="00A52134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--</w:t>
            </w:r>
          </w:p>
        </w:tc>
        <w:tc>
          <w:tcPr>
            <w:tcW w:w="1184" w:type="dxa"/>
          </w:tcPr>
          <w:p w14:paraId="446F8B4B" w14:textId="77777777" w:rsidR="00A52134" w:rsidRPr="00BB0A19" w:rsidRDefault="00A52134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&gt;2</w:t>
            </w:r>
          </w:p>
        </w:tc>
        <w:tc>
          <w:tcPr>
            <w:tcW w:w="1186" w:type="dxa"/>
          </w:tcPr>
          <w:p w14:paraId="063FA85F" w14:textId="77777777" w:rsidR="00A52134" w:rsidRPr="00BB0A19" w:rsidRDefault="00A52134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&gt;10</w:t>
            </w:r>
          </w:p>
        </w:tc>
        <w:tc>
          <w:tcPr>
            <w:tcW w:w="953" w:type="dxa"/>
          </w:tcPr>
          <w:p w14:paraId="532AFC1C" w14:textId="77777777" w:rsidR="00A52134" w:rsidRPr="00BB0A19" w:rsidRDefault="00A52134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0,719</w:t>
            </w:r>
          </w:p>
        </w:tc>
        <w:tc>
          <w:tcPr>
            <w:tcW w:w="953" w:type="dxa"/>
          </w:tcPr>
          <w:p w14:paraId="33168F78" w14:textId="77777777" w:rsidR="00A52134" w:rsidRPr="00BB0A19" w:rsidRDefault="00A52134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b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b/>
                <w:color w:val="000000" w:themeColor="text1"/>
                <w:sz w:val="20"/>
                <w:szCs w:val="20"/>
              </w:rPr>
              <w:t>0,046</w:t>
            </w:r>
          </w:p>
        </w:tc>
        <w:tc>
          <w:tcPr>
            <w:tcW w:w="953" w:type="dxa"/>
          </w:tcPr>
          <w:p w14:paraId="038ACB82" w14:textId="77777777" w:rsidR="00A52134" w:rsidRPr="00BB0A19" w:rsidRDefault="00A52134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--</w:t>
            </w:r>
          </w:p>
        </w:tc>
      </w:tr>
      <w:tr w:rsidR="00302327" w:rsidRPr="00BB0A19" w14:paraId="61F30779" w14:textId="77777777" w:rsidTr="00A5213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8" w:type="dxa"/>
          </w:tcPr>
          <w:p w14:paraId="72DDD48A" w14:textId="77777777" w:rsidR="00A52134" w:rsidRPr="00BB0A19" w:rsidRDefault="00A52134" w:rsidP="000F45CE">
            <w:pPr>
              <w:jc w:val="both"/>
              <w:rPr>
                <w:rFonts w:ascii="Optimum" w:hAnsi="Optimum" w:cs="Arial"/>
                <w:b w:val="0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b w:val="0"/>
                <w:color w:val="000000" w:themeColor="text1"/>
                <w:sz w:val="20"/>
                <w:szCs w:val="20"/>
              </w:rPr>
              <w:t xml:space="preserve">Caco-2 (Cáncer de </w:t>
            </w:r>
            <w:proofErr w:type="spellStart"/>
            <w:r w:rsidRPr="00BB0A19">
              <w:rPr>
                <w:rFonts w:ascii="Optimum" w:hAnsi="Optimum" w:cs="Arial"/>
                <w:b w:val="0"/>
                <w:color w:val="000000" w:themeColor="text1"/>
                <w:sz w:val="20"/>
                <w:szCs w:val="20"/>
              </w:rPr>
              <w:t>cólon</w:t>
            </w:r>
            <w:proofErr w:type="spellEnd"/>
            <w:r w:rsidRPr="00BB0A19">
              <w:rPr>
                <w:rFonts w:ascii="Optimum" w:hAnsi="Optimum" w:cs="Arial"/>
                <w:b w:val="0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1" w:type="dxa"/>
          </w:tcPr>
          <w:p w14:paraId="432FB63B" w14:textId="77777777" w:rsidR="00A52134" w:rsidRPr="00BB0A19" w:rsidRDefault="00A52134" w:rsidP="000F45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&gt;10</w:t>
            </w:r>
          </w:p>
        </w:tc>
        <w:tc>
          <w:tcPr>
            <w:tcW w:w="1184" w:type="dxa"/>
          </w:tcPr>
          <w:p w14:paraId="186ED844" w14:textId="77777777" w:rsidR="00A52134" w:rsidRPr="00BB0A19" w:rsidRDefault="00A52134" w:rsidP="000F45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b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b/>
                <w:color w:val="000000" w:themeColor="text1"/>
                <w:sz w:val="20"/>
                <w:szCs w:val="20"/>
              </w:rPr>
              <w:t>0,013</w:t>
            </w:r>
          </w:p>
        </w:tc>
        <w:tc>
          <w:tcPr>
            <w:tcW w:w="1186" w:type="dxa"/>
          </w:tcPr>
          <w:p w14:paraId="6F6B7294" w14:textId="77777777" w:rsidR="00A52134" w:rsidRPr="00BB0A19" w:rsidRDefault="00A52134" w:rsidP="000F45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&gt;10</w:t>
            </w:r>
          </w:p>
        </w:tc>
        <w:tc>
          <w:tcPr>
            <w:tcW w:w="953" w:type="dxa"/>
          </w:tcPr>
          <w:p w14:paraId="08179BB8" w14:textId="77777777" w:rsidR="00A52134" w:rsidRPr="00BB0A19" w:rsidRDefault="00A52134" w:rsidP="000F45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0,124</w:t>
            </w:r>
          </w:p>
        </w:tc>
        <w:tc>
          <w:tcPr>
            <w:tcW w:w="953" w:type="dxa"/>
          </w:tcPr>
          <w:p w14:paraId="0CBD9061" w14:textId="77777777" w:rsidR="00A52134" w:rsidRPr="00BB0A19" w:rsidRDefault="00A52134" w:rsidP="000F45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0,30</w:t>
            </w:r>
          </w:p>
        </w:tc>
        <w:tc>
          <w:tcPr>
            <w:tcW w:w="953" w:type="dxa"/>
          </w:tcPr>
          <w:p w14:paraId="5F5884FF" w14:textId="77777777" w:rsidR="00A52134" w:rsidRPr="00BB0A19" w:rsidRDefault="00A52134" w:rsidP="000F45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&gt;10</w:t>
            </w:r>
          </w:p>
        </w:tc>
      </w:tr>
      <w:tr w:rsidR="00302327" w:rsidRPr="00BB0A19" w14:paraId="36956D11" w14:textId="77777777" w:rsidTr="00A52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8" w:type="dxa"/>
          </w:tcPr>
          <w:p w14:paraId="437288D2" w14:textId="77777777" w:rsidR="00A52134" w:rsidRPr="00BB0A19" w:rsidRDefault="00A52134" w:rsidP="000F45CE">
            <w:pPr>
              <w:jc w:val="both"/>
              <w:rPr>
                <w:rFonts w:ascii="Optimum" w:hAnsi="Optimum" w:cs="Arial"/>
                <w:b w:val="0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b w:val="0"/>
                <w:color w:val="000000" w:themeColor="text1"/>
                <w:sz w:val="20"/>
                <w:szCs w:val="20"/>
              </w:rPr>
              <w:t>A549 (Cáncer pulmonar)</w:t>
            </w:r>
          </w:p>
        </w:tc>
        <w:tc>
          <w:tcPr>
            <w:tcW w:w="1291" w:type="dxa"/>
          </w:tcPr>
          <w:p w14:paraId="1BF7AE4B" w14:textId="77777777" w:rsidR="00A52134" w:rsidRPr="00BB0A19" w:rsidRDefault="00A52134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&gt;10</w:t>
            </w:r>
          </w:p>
        </w:tc>
        <w:tc>
          <w:tcPr>
            <w:tcW w:w="1184" w:type="dxa"/>
          </w:tcPr>
          <w:p w14:paraId="07E62A19" w14:textId="77777777" w:rsidR="00A52134" w:rsidRPr="00BB0A19" w:rsidRDefault="00A52134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&gt;10</w:t>
            </w:r>
          </w:p>
        </w:tc>
        <w:tc>
          <w:tcPr>
            <w:tcW w:w="1186" w:type="dxa"/>
          </w:tcPr>
          <w:p w14:paraId="23E9B310" w14:textId="77777777" w:rsidR="00A52134" w:rsidRPr="00BB0A19" w:rsidRDefault="00A52134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&gt;10</w:t>
            </w:r>
          </w:p>
        </w:tc>
        <w:tc>
          <w:tcPr>
            <w:tcW w:w="953" w:type="dxa"/>
          </w:tcPr>
          <w:p w14:paraId="57872635" w14:textId="77777777" w:rsidR="00A52134" w:rsidRPr="00BB0A19" w:rsidRDefault="00A52134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&gt;2</w:t>
            </w:r>
          </w:p>
        </w:tc>
        <w:tc>
          <w:tcPr>
            <w:tcW w:w="953" w:type="dxa"/>
          </w:tcPr>
          <w:p w14:paraId="76D19E56" w14:textId="77777777" w:rsidR="00A52134" w:rsidRPr="00BB0A19" w:rsidRDefault="00A52134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&gt;2</w:t>
            </w:r>
          </w:p>
        </w:tc>
        <w:tc>
          <w:tcPr>
            <w:tcW w:w="953" w:type="dxa"/>
          </w:tcPr>
          <w:p w14:paraId="62B43656" w14:textId="77777777" w:rsidR="00A52134" w:rsidRPr="00BB0A19" w:rsidRDefault="00A52134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--</w:t>
            </w:r>
          </w:p>
        </w:tc>
      </w:tr>
      <w:tr w:rsidR="00302327" w:rsidRPr="00BB0A19" w14:paraId="5337341C" w14:textId="77777777" w:rsidTr="00A5213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8" w:type="dxa"/>
          </w:tcPr>
          <w:p w14:paraId="1D85E744" w14:textId="77777777" w:rsidR="00A52134" w:rsidRPr="00BB0A19" w:rsidRDefault="00A52134" w:rsidP="000F45CE">
            <w:pPr>
              <w:jc w:val="both"/>
              <w:rPr>
                <w:rFonts w:ascii="Optimum" w:hAnsi="Optimum" w:cs="Arial"/>
                <w:b w:val="0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b w:val="0"/>
                <w:color w:val="000000" w:themeColor="text1"/>
                <w:sz w:val="20"/>
                <w:szCs w:val="20"/>
              </w:rPr>
              <w:t>T (normales)</w:t>
            </w:r>
          </w:p>
        </w:tc>
        <w:tc>
          <w:tcPr>
            <w:tcW w:w="1291" w:type="dxa"/>
          </w:tcPr>
          <w:p w14:paraId="3505D71F" w14:textId="77777777" w:rsidR="00A52134" w:rsidRPr="00BB0A19" w:rsidRDefault="00A52134" w:rsidP="000F45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&gt;10</w:t>
            </w:r>
          </w:p>
        </w:tc>
        <w:tc>
          <w:tcPr>
            <w:tcW w:w="1184" w:type="dxa"/>
          </w:tcPr>
          <w:p w14:paraId="3C1A9BAD" w14:textId="77777777" w:rsidR="00A52134" w:rsidRPr="00BB0A19" w:rsidRDefault="00A52134" w:rsidP="000F45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0,148</w:t>
            </w:r>
          </w:p>
        </w:tc>
        <w:tc>
          <w:tcPr>
            <w:tcW w:w="1186" w:type="dxa"/>
          </w:tcPr>
          <w:p w14:paraId="63D30666" w14:textId="77777777" w:rsidR="00A52134" w:rsidRPr="00BB0A19" w:rsidRDefault="00A52134" w:rsidP="000F45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&gt;10</w:t>
            </w:r>
          </w:p>
        </w:tc>
        <w:tc>
          <w:tcPr>
            <w:tcW w:w="953" w:type="dxa"/>
          </w:tcPr>
          <w:p w14:paraId="31A96CFE" w14:textId="77777777" w:rsidR="00A52134" w:rsidRPr="00BB0A19" w:rsidRDefault="00A52134" w:rsidP="000F45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&gt;2</w:t>
            </w:r>
          </w:p>
        </w:tc>
        <w:tc>
          <w:tcPr>
            <w:tcW w:w="953" w:type="dxa"/>
          </w:tcPr>
          <w:p w14:paraId="4BC7225E" w14:textId="77777777" w:rsidR="00A52134" w:rsidRPr="00BB0A19" w:rsidRDefault="00A52134" w:rsidP="000F45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--</w:t>
            </w:r>
          </w:p>
        </w:tc>
        <w:tc>
          <w:tcPr>
            <w:tcW w:w="953" w:type="dxa"/>
          </w:tcPr>
          <w:p w14:paraId="317E3EAD" w14:textId="77777777" w:rsidR="00A52134" w:rsidRPr="00BB0A19" w:rsidRDefault="00A52134" w:rsidP="000F45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--</w:t>
            </w:r>
          </w:p>
        </w:tc>
      </w:tr>
      <w:tr w:rsidR="00302327" w:rsidRPr="00BB0A19" w14:paraId="2EB0116D" w14:textId="77777777" w:rsidTr="00A52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8" w:type="dxa"/>
          </w:tcPr>
          <w:p w14:paraId="07D6F808" w14:textId="77777777" w:rsidR="00A52134" w:rsidRPr="00BB0A19" w:rsidRDefault="00A52134" w:rsidP="000F45CE">
            <w:pPr>
              <w:jc w:val="both"/>
              <w:rPr>
                <w:rFonts w:ascii="Optimum" w:hAnsi="Optimum" w:cs="Arial"/>
                <w:b w:val="0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b w:val="0"/>
                <w:color w:val="000000" w:themeColor="text1"/>
                <w:sz w:val="20"/>
                <w:szCs w:val="20"/>
              </w:rPr>
              <w:t>HC (Hepatocitos normales)</w:t>
            </w:r>
          </w:p>
        </w:tc>
        <w:tc>
          <w:tcPr>
            <w:tcW w:w="1291" w:type="dxa"/>
          </w:tcPr>
          <w:p w14:paraId="5CF606EC" w14:textId="77777777" w:rsidR="00A52134" w:rsidRPr="00BB0A19" w:rsidRDefault="00A52134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&gt;10</w:t>
            </w:r>
          </w:p>
        </w:tc>
        <w:tc>
          <w:tcPr>
            <w:tcW w:w="1184" w:type="dxa"/>
          </w:tcPr>
          <w:p w14:paraId="65747887" w14:textId="77777777" w:rsidR="00A52134" w:rsidRPr="00BB0A19" w:rsidRDefault="00A52134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1,1</w:t>
            </w:r>
          </w:p>
        </w:tc>
        <w:tc>
          <w:tcPr>
            <w:tcW w:w="1186" w:type="dxa"/>
          </w:tcPr>
          <w:p w14:paraId="4040C95B" w14:textId="77777777" w:rsidR="00A52134" w:rsidRPr="00BB0A19" w:rsidRDefault="00A52134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&gt;10</w:t>
            </w:r>
          </w:p>
        </w:tc>
        <w:tc>
          <w:tcPr>
            <w:tcW w:w="953" w:type="dxa"/>
          </w:tcPr>
          <w:p w14:paraId="10797AA2" w14:textId="77777777" w:rsidR="00A52134" w:rsidRPr="00BB0A19" w:rsidRDefault="00A52134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&gt;2</w:t>
            </w:r>
          </w:p>
        </w:tc>
        <w:tc>
          <w:tcPr>
            <w:tcW w:w="953" w:type="dxa"/>
          </w:tcPr>
          <w:p w14:paraId="1F6252C6" w14:textId="77777777" w:rsidR="00A52134" w:rsidRPr="00BB0A19" w:rsidRDefault="00A52134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&gt;10</w:t>
            </w:r>
          </w:p>
        </w:tc>
        <w:tc>
          <w:tcPr>
            <w:tcW w:w="953" w:type="dxa"/>
          </w:tcPr>
          <w:p w14:paraId="1A0E3911" w14:textId="77777777" w:rsidR="00A52134" w:rsidRPr="00BB0A19" w:rsidRDefault="00A52134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&gt;10</w:t>
            </w:r>
          </w:p>
        </w:tc>
      </w:tr>
      <w:tr w:rsidR="00302327" w:rsidRPr="00BB0A19" w14:paraId="13883BD2" w14:textId="77777777" w:rsidTr="00A5213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8" w:type="dxa"/>
          </w:tcPr>
          <w:p w14:paraId="33994AAE" w14:textId="77777777" w:rsidR="00A52134" w:rsidRPr="00BB0A19" w:rsidRDefault="00A52134" w:rsidP="000F45CE">
            <w:pPr>
              <w:jc w:val="both"/>
              <w:rPr>
                <w:rFonts w:ascii="Optimum" w:hAnsi="Optimum" w:cs="Arial"/>
                <w:b w:val="0"/>
                <w:color w:val="000000" w:themeColor="text1"/>
                <w:sz w:val="20"/>
                <w:szCs w:val="20"/>
              </w:rPr>
            </w:pPr>
            <w:proofErr w:type="spellStart"/>
            <w:r w:rsidRPr="00BB0A19">
              <w:rPr>
                <w:rFonts w:ascii="Optimum" w:hAnsi="Optimum" w:cs="Arial"/>
                <w:b w:val="0"/>
                <w:color w:val="000000" w:themeColor="text1"/>
                <w:sz w:val="20"/>
                <w:szCs w:val="20"/>
              </w:rPr>
              <w:t>UtSMC</w:t>
            </w:r>
            <w:proofErr w:type="spellEnd"/>
            <w:r w:rsidRPr="00BB0A19">
              <w:rPr>
                <w:rFonts w:ascii="Optimum" w:hAnsi="Optimum" w:cs="Arial"/>
                <w:b w:val="0"/>
                <w:color w:val="000000" w:themeColor="text1"/>
                <w:sz w:val="20"/>
                <w:szCs w:val="20"/>
              </w:rPr>
              <w:t xml:space="preserve"> (Útero normales)</w:t>
            </w:r>
          </w:p>
        </w:tc>
        <w:tc>
          <w:tcPr>
            <w:tcW w:w="1291" w:type="dxa"/>
          </w:tcPr>
          <w:p w14:paraId="1AD2C503" w14:textId="77777777" w:rsidR="00A52134" w:rsidRPr="00BB0A19" w:rsidRDefault="00A52134" w:rsidP="000F45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&gt;10</w:t>
            </w:r>
          </w:p>
        </w:tc>
        <w:tc>
          <w:tcPr>
            <w:tcW w:w="1184" w:type="dxa"/>
          </w:tcPr>
          <w:p w14:paraId="22DCC8BA" w14:textId="77777777" w:rsidR="00A52134" w:rsidRPr="00BB0A19" w:rsidRDefault="00A52134" w:rsidP="000F45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&gt;2</w:t>
            </w:r>
          </w:p>
        </w:tc>
        <w:tc>
          <w:tcPr>
            <w:tcW w:w="1186" w:type="dxa"/>
          </w:tcPr>
          <w:p w14:paraId="0B0D49BC" w14:textId="77777777" w:rsidR="00A52134" w:rsidRPr="00BB0A19" w:rsidRDefault="00A52134" w:rsidP="000F45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&gt;10</w:t>
            </w:r>
          </w:p>
        </w:tc>
        <w:tc>
          <w:tcPr>
            <w:tcW w:w="953" w:type="dxa"/>
          </w:tcPr>
          <w:p w14:paraId="17D273B0" w14:textId="77777777" w:rsidR="00A52134" w:rsidRPr="00BB0A19" w:rsidRDefault="00A52134" w:rsidP="000F45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&gt;2</w:t>
            </w:r>
          </w:p>
        </w:tc>
        <w:tc>
          <w:tcPr>
            <w:tcW w:w="953" w:type="dxa"/>
          </w:tcPr>
          <w:p w14:paraId="7FACD7DD" w14:textId="77777777" w:rsidR="00A52134" w:rsidRPr="00BB0A19" w:rsidRDefault="00A52134" w:rsidP="000F45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0,223</w:t>
            </w:r>
          </w:p>
        </w:tc>
        <w:tc>
          <w:tcPr>
            <w:tcW w:w="953" w:type="dxa"/>
          </w:tcPr>
          <w:p w14:paraId="24E22A94" w14:textId="77777777" w:rsidR="00A52134" w:rsidRPr="00BB0A19" w:rsidRDefault="00A52134" w:rsidP="000F45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--</w:t>
            </w:r>
          </w:p>
        </w:tc>
      </w:tr>
      <w:tr w:rsidR="00302327" w:rsidRPr="00BB0A19" w14:paraId="5D00C661" w14:textId="77777777" w:rsidTr="00A52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8" w:type="dxa"/>
          </w:tcPr>
          <w:p w14:paraId="6C6BA8C6" w14:textId="77777777" w:rsidR="00A52134" w:rsidRPr="00BB0A19" w:rsidRDefault="00A52134" w:rsidP="000F45CE">
            <w:pPr>
              <w:jc w:val="both"/>
              <w:rPr>
                <w:rFonts w:ascii="Optimum" w:hAnsi="Optimum" w:cs="Arial"/>
                <w:b w:val="0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b w:val="0"/>
                <w:color w:val="000000" w:themeColor="text1"/>
                <w:sz w:val="20"/>
                <w:szCs w:val="20"/>
              </w:rPr>
              <w:t>MRC-5 (Pulmón normales)</w:t>
            </w:r>
          </w:p>
        </w:tc>
        <w:tc>
          <w:tcPr>
            <w:tcW w:w="1291" w:type="dxa"/>
          </w:tcPr>
          <w:p w14:paraId="7936AAB0" w14:textId="77777777" w:rsidR="00A52134" w:rsidRPr="00BB0A19" w:rsidRDefault="00A52134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&gt;10</w:t>
            </w:r>
          </w:p>
        </w:tc>
        <w:tc>
          <w:tcPr>
            <w:tcW w:w="1184" w:type="dxa"/>
          </w:tcPr>
          <w:p w14:paraId="413F1E65" w14:textId="77777777" w:rsidR="00A52134" w:rsidRPr="00BB0A19" w:rsidRDefault="00A52134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&gt;2</w:t>
            </w:r>
          </w:p>
        </w:tc>
        <w:tc>
          <w:tcPr>
            <w:tcW w:w="1186" w:type="dxa"/>
          </w:tcPr>
          <w:p w14:paraId="2D7DD74B" w14:textId="77777777" w:rsidR="00A52134" w:rsidRPr="00BB0A19" w:rsidRDefault="00A52134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&gt;10</w:t>
            </w:r>
          </w:p>
        </w:tc>
        <w:tc>
          <w:tcPr>
            <w:tcW w:w="953" w:type="dxa"/>
          </w:tcPr>
          <w:p w14:paraId="4FB9207A" w14:textId="77777777" w:rsidR="00A52134" w:rsidRPr="00BB0A19" w:rsidRDefault="00A52134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&gt;2</w:t>
            </w:r>
          </w:p>
        </w:tc>
        <w:tc>
          <w:tcPr>
            <w:tcW w:w="953" w:type="dxa"/>
          </w:tcPr>
          <w:p w14:paraId="0C1FC60F" w14:textId="77777777" w:rsidR="00A52134" w:rsidRPr="00BB0A19" w:rsidRDefault="00A52134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0,273</w:t>
            </w:r>
          </w:p>
        </w:tc>
        <w:tc>
          <w:tcPr>
            <w:tcW w:w="953" w:type="dxa"/>
          </w:tcPr>
          <w:p w14:paraId="39FDE9D8" w14:textId="77777777" w:rsidR="00A52134" w:rsidRPr="00BB0A19" w:rsidRDefault="00A52134" w:rsidP="000F45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um" w:hAnsi="Optimum" w:cs="Arial"/>
                <w:color w:val="000000" w:themeColor="text1"/>
                <w:sz w:val="20"/>
                <w:szCs w:val="20"/>
              </w:rPr>
            </w:pPr>
            <w:r w:rsidRPr="00BB0A19">
              <w:rPr>
                <w:rFonts w:ascii="Optimum" w:hAnsi="Optimum" w:cs="Arial"/>
                <w:color w:val="000000" w:themeColor="text1"/>
                <w:sz w:val="20"/>
                <w:szCs w:val="20"/>
              </w:rPr>
              <w:t>--</w:t>
            </w:r>
          </w:p>
        </w:tc>
      </w:tr>
    </w:tbl>
    <w:p w14:paraId="01C758F3" w14:textId="67EB2633" w:rsidR="00A01889" w:rsidRPr="00BB0A19" w:rsidRDefault="00C603D5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0B2DB6" w:rsidRPr="0050476E">
        <w:rPr>
          <w:rFonts w:ascii="Optimum" w:hAnsi="Optimum" w:cs="Arial"/>
          <w:b/>
          <w:color w:val="000000" w:themeColor="text1"/>
          <w:sz w:val="20"/>
          <w:szCs w:val="20"/>
        </w:rPr>
        <w:t xml:space="preserve">Tabla </w:t>
      </w:r>
      <w:r w:rsidR="004D4E4D" w:rsidRPr="0050476E">
        <w:rPr>
          <w:rFonts w:ascii="Optimum" w:hAnsi="Optimum" w:cs="Arial"/>
          <w:b/>
          <w:color w:val="000000" w:themeColor="text1"/>
          <w:sz w:val="20"/>
          <w:szCs w:val="20"/>
        </w:rPr>
        <w:t>2</w:t>
      </w:r>
      <w:r w:rsidR="00A6540C" w:rsidRPr="0050476E">
        <w:rPr>
          <w:rFonts w:ascii="Optimum" w:hAnsi="Optimum" w:cs="Arial"/>
          <w:b/>
          <w:color w:val="000000" w:themeColor="text1"/>
          <w:sz w:val="20"/>
          <w:szCs w:val="20"/>
        </w:rPr>
        <w:t>.</w:t>
      </w:r>
      <w:r w:rsidR="00A6540C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A</w:t>
      </w:r>
      <w:r w:rsidR="00081591" w:rsidRPr="00BB0A19">
        <w:rPr>
          <w:rFonts w:ascii="Optimum" w:hAnsi="Optimum" w:cs="Arial"/>
          <w:color w:val="000000" w:themeColor="text1"/>
          <w:sz w:val="20"/>
          <w:szCs w:val="20"/>
        </w:rPr>
        <w:t xml:space="preserve">ctividad citotóxica de PS; Los guiones (--) indican datos no determinados. </w:t>
      </w:r>
      <w:r w:rsidR="000B2DB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Basado en: </w:t>
      </w:r>
      <w:proofErr w:type="spellStart"/>
      <w:r w:rsidR="000B2DB6" w:rsidRPr="00BB0A19">
        <w:rPr>
          <w:rFonts w:ascii="Optimum" w:hAnsi="Optimum" w:cs="Arial"/>
          <w:color w:val="000000" w:themeColor="text1"/>
          <w:sz w:val="20"/>
          <w:szCs w:val="20"/>
        </w:rPr>
        <w:t>Krishnan</w:t>
      </w:r>
      <w:proofErr w:type="spellEnd"/>
      <w:r w:rsidR="000B2DB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0B2DB6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0B2DB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., 2010; </w:t>
      </w:r>
      <w:proofErr w:type="spellStart"/>
      <w:r w:rsidR="000B2DB6" w:rsidRPr="00BB0A19">
        <w:rPr>
          <w:rFonts w:ascii="Optimum" w:hAnsi="Optimum" w:cs="Arial"/>
          <w:color w:val="000000" w:themeColor="text1"/>
          <w:sz w:val="20"/>
          <w:szCs w:val="20"/>
        </w:rPr>
        <w:t>Okassov</w:t>
      </w:r>
      <w:proofErr w:type="spellEnd"/>
      <w:r w:rsidR="000B2DB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0B2DB6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0B2DB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., 2015; </w:t>
      </w:r>
      <w:r w:rsidR="00EE49C7" w:rsidRPr="00BB0A19">
        <w:rPr>
          <w:rFonts w:ascii="Optimum" w:hAnsi="Optimum" w:cs="Arial"/>
          <w:color w:val="000000" w:themeColor="text1"/>
          <w:sz w:val="20"/>
          <w:szCs w:val="20"/>
        </w:rPr>
        <w:t xml:space="preserve">García </w:t>
      </w:r>
      <w:r w:rsidR="000B2DB6" w:rsidRPr="00BB0A19">
        <w:rPr>
          <w:rFonts w:ascii="Optimum" w:hAnsi="Optimum" w:cs="Arial"/>
          <w:color w:val="000000" w:themeColor="text1"/>
          <w:sz w:val="20"/>
          <w:szCs w:val="20"/>
        </w:rPr>
        <w:t>2016.</w:t>
      </w:r>
      <w:r w:rsidR="00A52134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</w:p>
    <w:p w14:paraId="57AC105B" w14:textId="77777777" w:rsidR="004656B7" w:rsidRPr="00BB0A19" w:rsidRDefault="004656B7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</w:p>
    <w:p w14:paraId="7EFC6818" w14:textId="1D542700" w:rsidR="00F81CD6" w:rsidRPr="0050476E" w:rsidRDefault="00CC6051" w:rsidP="000F45CE">
      <w:pPr>
        <w:jc w:val="both"/>
        <w:rPr>
          <w:rFonts w:ascii="Optimum" w:hAnsi="Optimum" w:cs="Arial"/>
          <w:b/>
          <w:i/>
          <w:color w:val="000000" w:themeColor="text1"/>
          <w:sz w:val="20"/>
          <w:szCs w:val="20"/>
        </w:rPr>
      </w:pPr>
      <w:r w:rsidRPr="0050476E">
        <w:rPr>
          <w:rFonts w:ascii="Optimum" w:hAnsi="Optimum" w:cs="Arial"/>
          <w:b/>
          <w:color w:val="000000" w:themeColor="text1"/>
          <w:sz w:val="20"/>
          <w:szCs w:val="20"/>
        </w:rPr>
        <w:t xml:space="preserve">IDENTIFICACIÓN DE PS EN CEPAS NATIVAS DE </w:t>
      </w:r>
      <w:proofErr w:type="spellStart"/>
      <w:r w:rsidRPr="0050476E">
        <w:rPr>
          <w:rFonts w:ascii="Optimum" w:hAnsi="Optimum" w:cs="Arial"/>
          <w:b/>
          <w:i/>
          <w:color w:val="000000" w:themeColor="text1"/>
          <w:sz w:val="20"/>
          <w:szCs w:val="20"/>
        </w:rPr>
        <w:t>Bt</w:t>
      </w:r>
      <w:proofErr w:type="spellEnd"/>
    </w:p>
    <w:p w14:paraId="34326D49" w14:textId="1CD42368" w:rsidR="00B4772E" w:rsidRPr="00BB0A19" w:rsidRDefault="00FC2E56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  <w:r w:rsidRPr="00BB0A19">
        <w:rPr>
          <w:rFonts w:ascii="Optimum" w:hAnsi="Optimum" w:cs="Arial"/>
          <w:color w:val="000000" w:themeColor="text1"/>
          <w:sz w:val="20"/>
          <w:szCs w:val="20"/>
        </w:rPr>
        <w:t>Las PS se han encontrado e</w:t>
      </w:r>
      <w:r w:rsidR="00C81747" w:rsidRPr="00BB0A19">
        <w:rPr>
          <w:rFonts w:ascii="Optimum" w:hAnsi="Optimum" w:cs="Arial"/>
          <w:color w:val="000000" w:themeColor="text1"/>
          <w:sz w:val="20"/>
          <w:szCs w:val="20"/>
        </w:rPr>
        <w:t xml:space="preserve">n diferentes ecosistemas mundiales </w:t>
      </w:r>
      <w:r w:rsidR="00704B2C" w:rsidRPr="00BB0A19">
        <w:rPr>
          <w:rFonts w:ascii="Optimum" w:hAnsi="Optimum" w:cs="Arial"/>
          <w:color w:val="000000" w:themeColor="text1"/>
          <w:sz w:val="20"/>
          <w:szCs w:val="20"/>
        </w:rPr>
        <w:t xml:space="preserve">y han sido identificadas </w:t>
      </w:r>
      <w:r w:rsidR="00F81CD6" w:rsidRPr="00BB0A19">
        <w:rPr>
          <w:rFonts w:ascii="Optimum" w:hAnsi="Optimum" w:cs="Arial"/>
          <w:color w:val="000000" w:themeColor="text1"/>
          <w:sz w:val="20"/>
          <w:szCs w:val="20"/>
        </w:rPr>
        <w:t>a través de diferentes métodos.</w:t>
      </w:r>
      <w:r w:rsidR="0016567E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4A503C" w:rsidRPr="00BB0A19">
        <w:rPr>
          <w:rFonts w:ascii="Optimum" w:hAnsi="Optimum" w:cs="Arial"/>
          <w:color w:val="000000" w:themeColor="text1"/>
          <w:sz w:val="20"/>
          <w:szCs w:val="20"/>
        </w:rPr>
        <w:t>Ante</w:t>
      </w:r>
      <w:r w:rsidR="00880617" w:rsidRPr="00BB0A19">
        <w:rPr>
          <w:rFonts w:ascii="Optimum" w:hAnsi="Optimum" w:cs="Arial"/>
          <w:color w:val="000000" w:themeColor="text1"/>
          <w:sz w:val="20"/>
          <w:szCs w:val="20"/>
        </w:rPr>
        <w:t>s de</w:t>
      </w:r>
      <w:r w:rsidR="006A12C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1999,</w:t>
      </w:r>
      <w:r w:rsidR="005D3B0B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el aislamiento de cepas nativas de </w:t>
      </w:r>
      <w:proofErr w:type="spellStart"/>
      <w:r w:rsidR="00BF4D08" w:rsidRPr="00BB0A19">
        <w:rPr>
          <w:rFonts w:ascii="Optimum" w:hAnsi="Optimum" w:cs="Arial"/>
          <w:i/>
          <w:color w:val="000000" w:themeColor="text1"/>
          <w:sz w:val="20"/>
          <w:szCs w:val="20"/>
        </w:rPr>
        <w:t>Bt</w:t>
      </w:r>
      <w:proofErr w:type="spellEnd"/>
      <w:r w:rsidR="005D3B0B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tenía como principal objetivo la búsqueda de</w:t>
      </w:r>
      <w:r w:rsidR="0086281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proteínas insecticidas. </w:t>
      </w:r>
      <w:r w:rsidR="00C56A69" w:rsidRPr="00BB0A19">
        <w:rPr>
          <w:rFonts w:ascii="Optimum" w:hAnsi="Optimum" w:cs="Arial"/>
          <w:color w:val="000000" w:themeColor="text1"/>
          <w:sz w:val="20"/>
          <w:szCs w:val="20"/>
        </w:rPr>
        <w:t>Sin embargo</w:t>
      </w:r>
      <w:r w:rsidR="008A79BA" w:rsidRPr="00BB0A19">
        <w:rPr>
          <w:rFonts w:ascii="Optimum" w:hAnsi="Optimum" w:cs="Arial"/>
          <w:color w:val="000000" w:themeColor="text1"/>
          <w:sz w:val="20"/>
          <w:szCs w:val="20"/>
        </w:rPr>
        <w:t>,</w:t>
      </w:r>
      <w:r w:rsidR="006239C2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253F7B" w:rsidRPr="00BB0A19">
        <w:rPr>
          <w:rFonts w:ascii="Optimum" w:hAnsi="Optimum" w:cs="Arial"/>
          <w:color w:val="000000" w:themeColor="text1"/>
          <w:sz w:val="20"/>
          <w:szCs w:val="20"/>
        </w:rPr>
        <w:t xml:space="preserve">con la </w:t>
      </w:r>
      <w:r w:rsidR="00C92607" w:rsidRPr="00BB0A19">
        <w:rPr>
          <w:rFonts w:ascii="Optimum" w:hAnsi="Optimum" w:cs="Arial"/>
          <w:color w:val="000000" w:themeColor="text1"/>
          <w:sz w:val="20"/>
          <w:szCs w:val="20"/>
        </w:rPr>
        <w:t xml:space="preserve">publicación de </w:t>
      </w:r>
      <w:proofErr w:type="spellStart"/>
      <w:r w:rsidR="000320FD" w:rsidRPr="00BB0A19">
        <w:rPr>
          <w:rFonts w:ascii="Optimum" w:hAnsi="Optimum" w:cs="Arial"/>
          <w:color w:val="000000" w:themeColor="text1"/>
          <w:sz w:val="20"/>
          <w:szCs w:val="20"/>
        </w:rPr>
        <w:t>M</w:t>
      </w:r>
      <w:r w:rsidR="006239C2" w:rsidRPr="00BB0A19">
        <w:rPr>
          <w:rFonts w:ascii="Optimum" w:hAnsi="Optimum" w:cs="Arial"/>
          <w:color w:val="000000" w:themeColor="text1"/>
          <w:sz w:val="20"/>
          <w:szCs w:val="20"/>
        </w:rPr>
        <w:t>isuki</w:t>
      </w:r>
      <w:proofErr w:type="spellEnd"/>
      <w:r w:rsidR="006239C2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6239C2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al.,</w:t>
      </w:r>
      <w:r w:rsidR="008D3E7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BF4D08" w:rsidRPr="00BB0A19">
        <w:rPr>
          <w:rFonts w:ascii="Optimum" w:hAnsi="Optimum" w:cs="Arial"/>
          <w:color w:val="000000" w:themeColor="text1"/>
          <w:sz w:val="20"/>
          <w:szCs w:val="20"/>
        </w:rPr>
        <w:t>(</w:t>
      </w:r>
      <w:r w:rsidR="00335C42" w:rsidRPr="00BB0A19">
        <w:rPr>
          <w:rFonts w:ascii="Optimum" w:hAnsi="Optimum" w:cs="Arial"/>
          <w:color w:val="000000" w:themeColor="text1"/>
          <w:sz w:val="20"/>
          <w:szCs w:val="20"/>
        </w:rPr>
        <w:t>2000</w:t>
      </w:r>
      <w:r w:rsidR="00BF4D08" w:rsidRPr="00BB0A19">
        <w:rPr>
          <w:rFonts w:ascii="Optimum" w:hAnsi="Optimum" w:cs="Arial"/>
          <w:color w:val="000000" w:themeColor="text1"/>
          <w:sz w:val="20"/>
          <w:szCs w:val="20"/>
        </w:rPr>
        <w:t>),</w:t>
      </w:r>
      <w:r w:rsidR="00C92607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en donde a</w:t>
      </w:r>
      <w:r w:rsidR="000D2228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partir de cepas</w:t>
      </w:r>
      <w:r w:rsidR="001E5921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914A37" w:rsidRPr="00BB0A19">
        <w:rPr>
          <w:rFonts w:ascii="Optimum" w:hAnsi="Optimum" w:cs="Arial"/>
          <w:color w:val="000000" w:themeColor="text1"/>
          <w:sz w:val="20"/>
          <w:szCs w:val="20"/>
        </w:rPr>
        <w:t xml:space="preserve">de </w:t>
      </w:r>
      <w:proofErr w:type="spellStart"/>
      <w:r w:rsidR="00914A37" w:rsidRPr="00BB0A19">
        <w:rPr>
          <w:rFonts w:ascii="Optimum" w:hAnsi="Optimum" w:cs="Arial"/>
          <w:color w:val="000000" w:themeColor="text1"/>
          <w:sz w:val="20"/>
          <w:szCs w:val="20"/>
        </w:rPr>
        <w:t>Bt</w:t>
      </w:r>
      <w:proofErr w:type="spellEnd"/>
      <w:r w:rsidR="00914A37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772859" w:rsidRPr="00BB0A19">
        <w:rPr>
          <w:rFonts w:ascii="Optimum" w:hAnsi="Optimum" w:cs="Arial"/>
          <w:color w:val="000000" w:themeColor="text1"/>
          <w:sz w:val="20"/>
          <w:szCs w:val="20"/>
        </w:rPr>
        <w:t>(</w:t>
      </w:r>
      <w:r w:rsidR="00914A37" w:rsidRPr="00BB0A19">
        <w:rPr>
          <w:rFonts w:ascii="Optimum" w:hAnsi="Optimum" w:cs="Arial"/>
          <w:color w:val="000000" w:themeColor="text1"/>
          <w:sz w:val="20"/>
          <w:szCs w:val="20"/>
        </w:rPr>
        <w:t xml:space="preserve">colección del </w:t>
      </w:r>
      <w:r w:rsidR="006174EA" w:rsidRPr="00BB0A19">
        <w:rPr>
          <w:rFonts w:ascii="Optimum" w:hAnsi="Optimum" w:cs="Arial"/>
          <w:color w:val="000000" w:themeColor="text1"/>
          <w:sz w:val="20"/>
          <w:szCs w:val="20"/>
        </w:rPr>
        <w:t>I</w:t>
      </w:r>
      <w:r w:rsidR="00914A37" w:rsidRPr="00BB0A19">
        <w:rPr>
          <w:rFonts w:ascii="Optimum" w:hAnsi="Optimum" w:cs="Arial"/>
          <w:color w:val="000000" w:themeColor="text1"/>
          <w:sz w:val="20"/>
          <w:szCs w:val="20"/>
        </w:rPr>
        <w:t xml:space="preserve">nstituto de </w:t>
      </w:r>
      <w:r w:rsidR="006174EA" w:rsidRPr="00BB0A19">
        <w:rPr>
          <w:rFonts w:ascii="Optimum" w:hAnsi="Optimum" w:cs="Arial"/>
          <w:color w:val="000000" w:themeColor="text1"/>
          <w:sz w:val="20"/>
          <w:szCs w:val="20"/>
        </w:rPr>
        <w:t>C</w:t>
      </w:r>
      <w:r w:rsidR="00914A37" w:rsidRPr="00BB0A19">
        <w:rPr>
          <w:rFonts w:ascii="Optimum" w:hAnsi="Optimum" w:cs="Arial"/>
          <w:color w:val="000000" w:themeColor="text1"/>
          <w:sz w:val="20"/>
          <w:szCs w:val="20"/>
        </w:rPr>
        <w:t xml:space="preserve">ontrol </w:t>
      </w:r>
      <w:r w:rsidR="006174EA" w:rsidRPr="00BB0A19">
        <w:rPr>
          <w:rFonts w:ascii="Optimum" w:hAnsi="Optimum" w:cs="Arial"/>
          <w:color w:val="000000" w:themeColor="text1"/>
          <w:sz w:val="20"/>
          <w:szCs w:val="20"/>
        </w:rPr>
        <w:t>B</w:t>
      </w:r>
      <w:r w:rsidR="00914A37" w:rsidRPr="00BB0A19">
        <w:rPr>
          <w:rFonts w:ascii="Optimum" w:hAnsi="Optimum" w:cs="Arial"/>
          <w:color w:val="000000" w:themeColor="text1"/>
          <w:sz w:val="20"/>
          <w:szCs w:val="20"/>
        </w:rPr>
        <w:t xml:space="preserve">iológico de la Universidad de </w:t>
      </w:r>
      <w:proofErr w:type="spellStart"/>
      <w:r w:rsidR="00914A37" w:rsidRPr="00BB0A19">
        <w:rPr>
          <w:rFonts w:ascii="Optimum" w:hAnsi="Optimum" w:cs="Arial"/>
          <w:color w:val="000000" w:themeColor="text1"/>
          <w:sz w:val="20"/>
          <w:szCs w:val="20"/>
        </w:rPr>
        <w:t>Kyush</w:t>
      </w:r>
      <w:proofErr w:type="spellEnd"/>
      <w:r w:rsidR="00772859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- </w:t>
      </w:r>
      <w:r w:rsidR="00914A37" w:rsidRPr="00BB0A19">
        <w:rPr>
          <w:rFonts w:ascii="Optimum" w:hAnsi="Optimum" w:cs="Arial"/>
          <w:color w:val="000000" w:themeColor="text1"/>
          <w:sz w:val="20"/>
          <w:szCs w:val="20"/>
        </w:rPr>
        <w:t>Japón)</w:t>
      </w:r>
      <w:r w:rsidR="0016742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se identificaron las primeras PS activas contra </w:t>
      </w:r>
      <w:r w:rsidR="00E1749E" w:rsidRPr="00BB0A19">
        <w:rPr>
          <w:rFonts w:ascii="Optimum" w:hAnsi="Optimum" w:cs="Arial"/>
          <w:color w:val="000000" w:themeColor="text1"/>
          <w:sz w:val="20"/>
          <w:szCs w:val="20"/>
        </w:rPr>
        <w:t>la línea celular</w:t>
      </w:r>
      <w:r w:rsidR="002B20F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cancerígena </w:t>
      </w:r>
      <w:r w:rsidR="00167423" w:rsidRPr="00BB0A19">
        <w:rPr>
          <w:rFonts w:ascii="Optimum" w:hAnsi="Optimum" w:cs="Arial"/>
          <w:color w:val="000000" w:themeColor="text1"/>
          <w:sz w:val="20"/>
          <w:szCs w:val="20"/>
        </w:rPr>
        <w:t>Molt-4</w:t>
      </w:r>
      <w:r w:rsidR="00303B5C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y </w:t>
      </w:r>
      <w:r w:rsidR="00782756" w:rsidRPr="00BB0A19">
        <w:rPr>
          <w:rFonts w:ascii="Optimum" w:hAnsi="Optimum" w:cs="Arial"/>
          <w:color w:val="000000" w:themeColor="text1"/>
          <w:sz w:val="20"/>
          <w:szCs w:val="20"/>
        </w:rPr>
        <w:t>surgió el interés</w:t>
      </w:r>
      <w:r w:rsidR="0016567E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6174EA" w:rsidRPr="00BB0A19">
        <w:rPr>
          <w:rFonts w:ascii="Optimum" w:hAnsi="Optimum" w:cs="Arial"/>
          <w:color w:val="000000" w:themeColor="text1"/>
          <w:sz w:val="20"/>
          <w:szCs w:val="20"/>
        </w:rPr>
        <w:t>en la</w:t>
      </w:r>
      <w:r w:rsidR="0016567E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búsqueda e</w:t>
      </w:r>
      <w:r w:rsidR="008B3F6B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78275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16567E" w:rsidRPr="00BB0A19">
        <w:rPr>
          <w:rFonts w:ascii="Optimum" w:hAnsi="Optimum" w:cs="Arial"/>
          <w:color w:val="000000" w:themeColor="text1"/>
          <w:sz w:val="20"/>
          <w:szCs w:val="20"/>
        </w:rPr>
        <w:t xml:space="preserve">identificación de proteínas </w:t>
      </w:r>
      <w:r w:rsidR="00782756" w:rsidRPr="00BB0A19">
        <w:rPr>
          <w:rFonts w:ascii="Optimum" w:hAnsi="Optimum" w:cs="Arial"/>
          <w:color w:val="000000" w:themeColor="text1"/>
          <w:sz w:val="20"/>
          <w:szCs w:val="20"/>
        </w:rPr>
        <w:t>PS a partir de cepas nativas</w:t>
      </w:r>
      <w:r w:rsidR="00B4772E" w:rsidRPr="00BB0A19">
        <w:rPr>
          <w:rFonts w:ascii="Optimum" w:hAnsi="Optimum" w:cs="Arial"/>
          <w:color w:val="000000" w:themeColor="text1"/>
          <w:sz w:val="20"/>
          <w:szCs w:val="20"/>
        </w:rPr>
        <w:t xml:space="preserve">. </w:t>
      </w:r>
    </w:p>
    <w:p w14:paraId="0D975A12" w14:textId="77777777" w:rsidR="00914A37" w:rsidRPr="00BB0A19" w:rsidRDefault="00914A37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</w:p>
    <w:p w14:paraId="02672222" w14:textId="11DE237D" w:rsidR="00E55891" w:rsidRPr="00BB0A19" w:rsidRDefault="00C80507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Investigaciones relacionadas con el aislamiento de cepas </w:t>
      </w:r>
      <w:proofErr w:type="spellStart"/>
      <w:r w:rsidRPr="00BB0A19">
        <w:rPr>
          <w:rFonts w:ascii="Optimum" w:hAnsi="Optimum" w:cs="Arial"/>
          <w:i/>
          <w:color w:val="000000" w:themeColor="text1"/>
          <w:sz w:val="20"/>
          <w:szCs w:val="20"/>
        </w:rPr>
        <w:t>Bt</w:t>
      </w:r>
      <w:proofErr w:type="spellEnd"/>
      <w:r w:rsidR="008C347F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productoras de </w:t>
      </w:r>
      <w:r w:rsidR="00335624" w:rsidRPr="00BB0A19">
        <w:rPr>
          <w:rFonts w:ascii="Optimum" w:hAnsi="Optimum" w:cs="Arial"/>
          <w:color w:val="000000" w:themeColor="text1"/>
          <w:sz w:val="20"/>
          <w:szCs w:val="20"/>
        </w:rPr>
        <w:t>PS se han realizado a partir de</w:t>
      </w:r>
      <w:r w:rsidR="002269F1" w:rsidRPr="00BB0A19">
        <w:rPr>
          <w:rFonts w:ascii="Optimum" w:hAnsi="Optimum" w:cs="Arial"/>
          <w:color w:val="000000" w:themeColor="text1"/>
          <w:sz w:val="20"/>
          <w:szCs w:val="20"/>
        </w:rPr>
        <w:t xml:space="preserve">l </w:t>
      </w:r>
      <w:r w:rsidR="00335624" w:rsidRPr="00BB0A19">
        <w:rPr>
          <w:rFonts w:ascii="Optimum" w:hAnsi="Optimum" w:cs="Arial"/>
          <w:color w:val="000000" w:themeColor="text1"/>
          <w:sz w:val="20"/>
          <w:szCs w:val="20"/>
        </w:rPr>
        <w:t>muestreo de</w:t>
      </w:r>
      <w:r w:rsidR="00C5119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in</w:t>
      </w:r>
      <w:r w:rsidR="002D1D99" w:rsidRPr="00BB0A19">
        <w:rPr>
          <w:rFonts w:ascii="Optimum" w:hAnsi="Optimum" w:cs="Arial"/>
          <w:color w:val="000000" w:themeColor="text1"/>
          <w:sz w:val="20"/>
          <w:szCs w:val="20"/>
        </w:rPr>
        <w:t>sectos plaga</w:t>
      </w:r>
      <w:r w:rsidR="00C5119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muertos</w:t>
      </w:r>
      <w:r w:rsidR="009C4A4D" w:rsidRPr="00BB0A19">
        <w:rPr>
          <w:rFonts w:ascii="Optimum" w:hAnsi="Optimum" w:cs="Arial"/>
          <w:color w:val="000000" w:themeColor="text1"/>
          <w:sz w:val="20"/>
          <w:szCs w:val="20"/>
        </w:rPr>
        <w:t>,</w:t>
      </w:r>
      <w:r w:rsidR="00C5119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853789" w:rsidRPr="00BB0A19">
        <w:rPr>
          <w:rFonts w:ascii="Optimum" w:hAnsi="Optimum" w:cs="Arial"/>
          <w:color w:val="000000" w:themeColor="text1"/>
          <w:sz w:val="20"/>
          <w:szCs w:val="20"/>
        </w:rPr>
        <w:t>denominados</w:t>
      </w:r>
      <w:r w:rsidR="002D1D99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ácaros de dos puntos (</w:t>
      </w:r>
      <w:proofErr w:type="spellStart"/>
      <w:r w:rsidR="00B87549" w:rsidRPr="00BB0A19">
        <w:rPr>
          <w:rFonts w:ascii="Optimum" w:hAnsi="Optimum" w:cs="Arial"/>
          <w:i/>
          <w:color w:val="000000" w:themeColor="text1"/>
          <w:sz w:val="20"/>
          <w:szCs w:val="20"/>
        </w:rPr>
        <w:t>Tetranychus</w:t>
      </w:r>
      <w:proofErr w:type="spellEnd"/>
      <w:r w:rsidR="00B87549" w:rsidRPr="00BB0A19">
        <w:rPr>
          <w:rFonts w:ascii="Optimum" w:hAnsi="Optimum" w:cs="Arial"/>
          <w:i/>
          <w:color w:val="000000" w:themeColor="text1"/>
          <w:sz w:val="20"/>
          <w:szCs w:val="20"/>
        </w:rPr>
        <w:t xml:space="preserve"> </w:t>
      </w:r>
      <w:proofErr w:type="spellStart"/>
      <w:r w:rsidR="00B87549" w:rsidRPr="00BB0A19">
        <w:rPr>
          <w:rFonts w:ascii="Optimum" w:hAnsi="Optimum" w:cs="Arial"/>
          <w:i/>
          <w:color w:val="000000" w:themeColor="text1"/>
          <w:sz w:val="20"/>
          <w:szCs w:val="20"/>
        </w:rPr>
        <w:t>urticae</w:t>
      </w:r>
      <w:proofErr w:type="spellEnd"/>
      <w:r w:rsidR="00B87549" w:rsidRPr="00BB0A19">
        <w:rPr>
          <w:rFonts w:ascii="Optimum" w:hAnsi="Optimum" w:cs="Arial"/>
          <w:color w:val="000000" w:themeColor="text1"/>
          <w:sz w:val="20"/>
          <w:szCs w:val="20"/>
        </w:rPr>
        <w:t xml:space="preserve">) en </w:t>
      </w:r>
      <w:r w:rsidR="002269F1" w:rsidRPr="00BB0A19">
        <w:rPr>
          <w:rFonts w:ascii="Optimum" w:hAnsi="Optimum" w:cs="Arial"/>
          <w:color w:val="000000" w:themeColor="text1"/>
          <w:sz w:val="20"/>
          <w:szCs w:val="20"/>
        </w:rPr>
        <w:t xml:space="preserve">Canadá (Jung </w:t>
      </w:r>
      <w:r w:rsidR="002269F1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2269F1" w:rsidRPr="00BB0A19">
        <w:rPr>
          <w:rFonts w:ascii="Optimum" w:hAnsi="Optimum" w:cs="Arial"/>
          <w:color w:val="000000" w:themeColor="text1"/>
          <w:sz w:val="20"/>
          <w:szCs w:val="20"/>
        </w:rPr>
        <w:t>., 2007)</w:t>
      </w:r>
      <w:r w:rsidR="007F387B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y de </w:t>
      </w:r>
      <w:r w:rsidR="00DA19B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muestras de </w:t>
      </w:r>
      <w:r w:rsidR="007F387B" w:rsidRPr="00BB0A19">
        <w:rPr>
          <w:rFonts w:ascii="Optimum" w:hAnsi="Optimum" w:cs="Arial"/>
          <w:color w:val="000000" w:themeColor="text1"/>
          <w:sz w:val="20"/>
          <w:szCs w:val="20"/>
        </w:rPr>
        <w:t>s</w:t>
      </w:r>
      <w:r w:rsidR="00335624" w:rsidRPr="00BB0A19">
        <w:rPr>
          <w:rFonts w:ascii="Optimum" w:hAnsi="Optimum" w:cs="Arial"/>
          <w:color w:val="000000" w:themeColor="text1"/>
          <w:sz w:val="20"/>
          <w:szCs w:val="20"/>
        </w:rPr>
        <w:t>uelos en</w:t>
      </w:r>
      <w:r w:rsidR="007F387B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EB00B6" w:rsidRPr="00BB0A19">
        <w:rPr>
          <w:rFonts w:ascii="Optimum" w:hAnsi="Optimum" w:cs="Arial"/>
          <w:color w:val="000000" w:themeColor="text1"/>
          <w:sz w:val="20"/>
          <w:szCs w:val="20"/>
        </w:rPr>
        <w:t>Japón (</w:t>
      </w:r>
      <w:proofErr w:type="spellStart"/>
      <w:r w:rsidR="00EB00B6" w:rsidRPr="00BB0A19">
        <w:rPr>
          <w:rFonts w:ascii="Optimum" w:hAnsi="Optimum" w:cs="Arial"/>
          <w:color w:val="000000" w:themeColor="text1"/>
          <w:sz w:val="20"/>
          <w:szCs w:val="20"/>
        </w:rPr>
        <w:t>Uemori</w:t>
      </w:r>
      <w:proofErr w:type="spellEnd"/>
      <w:r w:rsidR="00EB00B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EB00B6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EB00B6" w:rsidRPr="00BB0A19">
        <w:rPr>
          <w:rFonts w:ascii="Optimum" w:hAnsi="Optimum" w:cs="Arial"/>
          <w:color w:val="000000" w:themeColor="text1"/>
          <w:sz w:val="20"/>
          <w:szCs w:val="20"/>
        </w:rPr>
        <w:t>., 200</w:t>
      </w:r>
      <w:r w:rsidR="004763D6" w:rsidRPr="00BB0A19">
        <w:rPr>
          <w:rFonts w:ascii="Optimum" w:hAnsi="Optimum" w:cs="Arial"/>
          <w:color w:val="000000" w:themeColor="text1"/>
          <w:sz w:val="20"/>
          <w:szCs w:val="20"/>
        </w:rPr>
        <w:t>7</w:t>
      </w:r>
      <w:r w:rsidR="00917AE7" w:rsidRPr="00BB0A19">
        <w:rPr>
          <w:rFonts w:ascii="Optimum" w:hAnsi="Optimum" w:cs="Arial"/>
          <w:color w:val="000000" w:themeColor="text1"/>
          <w:sz w:val="20"/>
          <w:szCs w:val="20"/>
        </w:rPr>
        <w:t xml:space="preserve">; </w:t>
      </w:r>
      <w:proofErr w:type="spellStart"/>
      <w:r w:rsidR="00752BCB" w:rsidRPr="00BB0A19">
        <w:rPr>
          <w:rFonts w:ascii="Optimum" w:hAnsi="Optimum" w:cs="Arial"/>
          <w:color w:val="000000" w:themeColor="text1"/>
          <w:sz w:val="20"/>
          <w:szCs w:val="20"/>
        </w:rPr>
        <w:t>Uemori</w:t>
      </w:r>
      <w:proofErr w:type="spellEnd"/>
      <w:r w:rsidR="00752BCB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752BCB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752BCB" w:rsidRPr="00BB0A19">
        <w:rPr>
          <w:rFonts w:ascii="Optimum" w:hAnsi="Optimum" w:cs="Arial"/>
          <w:color w:val="000000" w:themeColor="text1"/>
          <w:sz w:val="20"/>
          <w:szCs w:val="20"/>
        </w:rPr>
        <w:t>., 2008</w:t>
      </w:r>
      <w:r w:rsidR="00EB00B6" w:rsidRPr="00BB0A19">
        <w:rPr>
          <w:rFonts w:ascii="Optimum" w:hAnsi="Optimum" w:cs="Arial"/>
          <w:color w:val="000000" w:themeColor="text1"/>
          <w:sz w:val="20"/>
          <w:szCs w:val="20"/>
        </w:rPr>
        <w:t>)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, </w:t>
      </w:r>
      <w:r w:rsidR="00FE79D6" w:rsidRPr="00BB0A19">
        <w:rPr>
          <w:rFonts w:ascii="Optimum" w:hAnsi="Optimum" w:cs="Arial"/>
          <w:color w:val="000000" w:themeColor="text1"/>
          <w:sz w:val="20"/>
          <w:szCs w:val="20"/>
        </w:rPr>
        <w:t>Vietnam (</w:t>
      </w:r>
      <w:proofErr w:type="spellStart"/>
      <w:r w:rsidR="00B01F89" w:rsidRPr="00BB0A19">
        <w:rPr>
          <w:rFonts w:ascii="Optimum" w:hAnsi="Optimum" w:cs="Arial"/>
          <w:color w:val="000000" w:themeColor="text1"/>
          <w:sz w:val="20"/>
          <w:szCs w:val="20"/>
        </w:rPr>
        <w:t>Yasutake</w:t>
      </w:r>
      <w:proofErr w:type="spellEnd"/>
      <w:r w:rsidR="00B01F89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B01F89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B01F89" w:rsidRPr="00BB0A19">
        <w:rPr>
          <w:rFonts w:ascii="Optimum" w:hAnsi="Optimum" w:cs="Arial"/>
          <w:color w:val="000000" w:themeColor="text1"/>
          <w:sz w:val="20"/>
          <w:szCs w:val="20"/>
        </w:rPr>
        <w:t>., 200</w:t>
      </w:r>
      <w:r w:rsidR="00D91579" w:rsidRPr="00BB0A19">
        <w:rPr>
          <w:rFonts w:ascii="Optimum" w:hAnsi="Optimum" w:cs="Arial"/>
          <w:color w:val="000000" w:themeColor="text1"/>
          <w:sz w:val="20"/>
          <w:szCs w:val="20"/>
        </w:rPr>
        <w:t xml:space="preserve">6; </w:t>
      </w:r>
      <w:proofErr w:type="spellStart"/>
      <w:r w:rsidR="00FE79D6" w:rsidRPr="00BB0A19">
        <w:rPr>
          <w:rFonts w:ascii="Optimum" w:hAnsi="Optimum" w:cs="Arial"/>
          <w:color w:val="000000" w:themeColor="text1"/>
          <w:sz w:val="20"/>
          <w:szCs w:val="20"/>
        </w:rPr>
        <w:t>Yasutake</w:t>
      </w:r>
      <w:proofErr w:type="spellEnd"/>
      <w:r w:rsidR="00FE79D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FE79D6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FE79D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., 2008), </w:t>
      </w:r>
      <w:r w:rsidR="001B4A95" w:rsidRPr="00BB0A19">
        <w:rPr>
          <w:rFonts w:ascii="Optimum" w:hAnsi="Optimum" w:cs="Arial"/>
          <w:color w:val="000000" w:themeColor="text1"/>
          <w:sz w:val="20"/>
          <w:szCs w:val="20"/>
        </w:rPr>
        <w:t>India (</w:t>
      </w:r>
      <w:proofErr w:type="spellStart"/>
      <w:r w:rsidR="000E1AFF" w:rsidRPr="00BB0A19">
        <w:rPr>
          <w:rFonts w:ascii="Optimum" w:hAnsi="Optimum" w:cs="Arial"/>
          <w:color w:val="000000" w:themeColor="text1"/>
          <w:sz w:val="20"/>
          <w:szCs w:val="20"/>
        </w:rPr>
        <w:t>Poor</w:t>
      </w:r>
      <w:r w:rsidR="008A4EE3" w:rsidRPr="00BB0A19">
        <w:rPr>
          <w:rFonts w:ascii="Optimum" w:hAnsi="Optimum" w:cs="Arial"/>
          <w:color w:val="000000" w:themeColor="text1"/>
          <w:sz w:val="20"/>
          <w:szCs w:val="20"/>
        </w:rPr>
        <w:t>nima</w:t>
      </w:r>
      <w:proofErr w:type="spellEnd"/>
      <w:r w:rsidR="008A4EE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8A4EE3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8A4EE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., 2010; </w:t>
      </w:r>
      <w:proofErr w:type="spellStart"/>
      <w:r w:rsidR="008A4EE3" w:rsidRPr="00BB0A19">
        <w:rPr>
          <w:rFonts w:ascii="Optimum" w:hAnsi="Optimum" w:cs="Arial"/>
          <w:color w:val="000000" w:themeColor="text1"/>
          <w:sz w:val="20"/>
          <w:szCs w:val="20"/>
        </w:rPr>
        <w:t>Lenina</w:t>
      </w:r>
      <w:proofErr w:type="spellEnd"/>
      <w:r w:rsidR="008A4EE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8A4EE3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8A4EE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., 2014; </w:t>
      </w:r>
      <w:proofErr w:type="spellStart"/>
      <w:r w:rsidR="001B4A95" w:rsidRPr="00BB0A19">
        <w:rPr>
          <w:rFonts w:ascii="Optimum" w:hAnsi="Optimum" w:cs="Arial"/>
          <w:color w:val="000000" w:themeColor="text1"/>
          <w:sz w:val="20"/>
          <w:szCs w:val="20"/>
        </w:rPr>
        <w:t>Periyasamy</w:t>
      </w:r>
      <w:proofErr w:type="spellEnd"/>
      <w:r w:rsidR="001B4A9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1B4A95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1B4A95" w:rsidRPr="00BB0A19">
        <w:rPr>
          <w:rFonts w:ascii="Optimum" w:hAnsi="Optimum" w:cs="Arial"/>
          <w:color w:val="000000" w:themeColor="text1"/>
          <w:sz w:val="20"/>
          <w:szCs w:val="20"/>
        </w:rPr>
        <w:t>., 2016</w:t>
      </w:r>
      <w:r w:rsidR="00EC2D3C" w:rsidRPr="00BB0A19">
        <w:rPr>
          <w:rFonts w:ascii="Optimum" w:hAnsi="Optimum" w:cs="Arial"/>
          <w:color w:val="000000" w:themeColor="text1"/>
          <w:sz w:val="20"/>
          <w:szCs w:val="20"/>
        </w:rPr>
        <w:t xml:space="preserve">; </w:t>
      </w:r>
      <w:proofErr w:type="spellStart"/>
      <w:r w:rsidR="00EC2D3C" w:rsidRPr="00BB0A19">
        <w:rPr>
          <w:rFonts w:ascii="Optimum" w:hAnsi="Optimum" w:cs="Arial"/>
          <w:color w:val="000000" w:themeColor="text1"/>
          <w:sz w:val="20"/>
          <w:szCs w:val="20"/>
        </w:rPr>
        <w:t>Chubicka</w:t>
      </w:r>
      <w:proofErr w:type="spellEnd"/>
      <w:r w:rsidR="00EC2D3C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EC2D3C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EC2D3C" w:rsidRPr="00BB0A19">
        <w:rPr>
          <w:rFonts w:ascii="Optimum" w:hAnsi="Optimum" w:cs="Arial"/>
          <w:color w:val="000000" w:themeColor="text1"/>
          <w:sz w:val="20"/>
          <w:szCs w:val="20"/>
        </w:rPr>
        <w:t>., 2018</w:t>
      </w:r>
      <w:r w:rsidR="001B4A95" w:rsidRPr="00BB0A19">
        <w:rPr>
          <w:rFonts w:ascii="Optimum" w:hAnsi="Optimum" w:cs="Arial"/>
          <w:color w:val="000000" w:themeColor="text1"/>
          <w:sz w:val="20"/>
          <w:szCs w:val="20"/>
        </w:rPr>
        <w:t>)</w:t>
      </w:r>
      <w:r w:rsidR="00FE79D6" w:rsidRPr="00BB0A19">
        <w:rPr>
          <w:rFonts w:ascii="Optimum" w:hAnsi="Optimum" w:cs="Arial"/>
          <w:color w:val="000000" w:themeColor="text1"/>
          <w:sz w:val="20"/>
          <w:szCs w:val="20"/>
        </w:rPr>
        <w:t>, México (</w:t>
      </w:r>
      <w:r w:rsidR="000D7938" w:rsidRPr="00BB0A19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Espino-Vázquez</w:t>
      </w:r>
      <w:r w:rsidR="00FE79D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FE79D6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FE79D6" w:rsidRPr="00BB0A19">
        <w:rPr>
          <w:rFonts w:ascii="Optimum" w:hAnsi="Optimum" w:cs="Arial"/>
          <w:color w:val="000000" w:themeColor="text1"/>
          <w:sz w:val="20"/>
          <w:szCs w:val="20"/>
        </w:rPr>
        <w:t>., 2012)</w:t>
      </w:r>
      <w:r w:rsidR="008B5387" w:rsidRPr="00BB0A19">
        <w:rPr>
          <w:rFonts w:ascii="Optimum" w:hAnsi="Optimum" w:cs="Arial"/>
          <w:color w:val="000000" w:themeColor="text1"/>
          <w:sz w:val="20"/>
          <w:szCs w:val="20"/>
        </w:rPr>
        <w:t xml:space="preserve">, </w:t>
      </w:r>
      <w:r w:rsidR="00FE79D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 Isla Trinidad, Caribe (</w:t>
      </w:r>
      <w:r w:rsidR="000E34C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Gonzalez </w:t>
      </w:r>
      <w:r w:rsidR="000E34C0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0E34C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., 2011; </w:t>
      </w:r>
      <w:proofErr w:type="spellStart"/>
      <w:r w:rsidR="00FE79D6" w:rsidRPr="00BB0A19">
        <w:rPr>
          <w:rFonts w:ascii="Optimum" w:hAnsi="Optimum" w:cs="Arial"/>
          <w:color w:val="000000" w:themeColor="text1"/>
          <w:sz w:val="20"/>
          <w:szCs w:val="20"/>
        </w:rPr>
        <w:t>Ammons</w:t>
      </w:r>
      <w:proofErr w:type="spellEnd"/>
      <w:r w:rsidR="00FE79D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FE79D6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FE79D6" w:rsidRPr="00BB0A19">
        <w:rPr>
          <w:rFonts w:ascii="Optimum" w:hAnsi="Optimum" w:cs="Arial"/>
          <w:color w:val="000000" w:themeColor="text1"/>
          <w:sz w:val="20"/>
          <w:szCs w:val="20"/>
        </w:rPr>
        <w:t>., 2016</w:t>
      </w:r>
      <w:r w:rsidR="00B02100" w:rsidRPr="00BB0A19">
        <w:rPr>
          <w:rFonts w:ascii="Optimum" w:hAnsi="Optimum" w:cs="Arial"/>
          <w:color w:val="000000" w:themeColor="text1"/>
          <w:sz w:val="20"/>
          <w:szCs w:val="20"/>
        </w:rPr>
        <w:t>)</w:t>
      </w:r>
      <w:r w:rsidR="0061348B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e</w:t>
      </w:r>
      <w:r w:rsidR="00FE79D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Ir</w:t>
      </w:r>
      <w:r w:rsidR="009C4A4D" w:rsidRPr="00BB0A19">
        <w:rPr>
          <w:rFonts w:ascii="Optimum" w:hAnsi="Optimum" w:cs="Arial"/>
          <w:color w:val="000000" w:themeColor="text1"/>
          <w:sz w:val="20"/>
          <w:szCs w:val="20"/>
        </w:rPr>
        <w:t>á</w:t>
      </w:r>
      <w:r w:rsidR="00FE79D6" w:rsidRPr="00BB0A19">
        <w:rPr>
          <w:rFonts w:ascii="Optimum" w:hAnsi="Optimum" w:cs="Arial"/>
          <w:color w:val="000000" w:themeColor="text1"/>
          <w:sz w:val="20"/>
          <w:szCs w:val="20"/>
        </w:rPr>
        <w:t>n (</w:t>
      </w:r>
      <w:proofErr w:type="spellStart"/>
      <w:r w:rsidR="00FE79D6" w:rsidRPr="00BB0A19">
        <w:rPr>
          <w:rFonts w:ascii="Optimum" w:hAnsi="Optimum" w:cs="Arial"/>
          <w:color w:val="000000" w:themeColor="text1"/>
          <w:sz w:val="20"/>
          <w:szCs w:val="20"/>
        </w:rPr>
        <w:t>Moazamian</w:t>
      </w:r>
      <w:proofErr w:type="spellEnd"/>
      <w:r w:rsidR="00FE79D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FE79D6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FE79D6" w:rsidRPr="00BB0A19">
        <w:rPr>
          <w:rFonts w:ascii="Optimum" w:hAnsi="Optimum" w:cs="Arial"/>
          <w:color w:val="000000" w:themeColor="text1"/>
          <w:sz w:val="20"/>
          <w:szCs w:val="20"/>
        </w:rPr>
        <w:t>., 2018)</w:t>
      </w:r>
      <w:r w:rsidR="0050476E">
        <w:rPr>
          <w:rFonts w:ascii="Optimum" w:hAnsi="Optimum" w:cs="Arial"/>
          <w:color w:val="000000" w:themeColor="text1"/>
          <w:sz w:val="20"/>
          <w:szCs w:val="20"/>
        </w:rPr>
        <w:t>.</w:t>
      </w:r>
    </w:p>
    <w:p w14:paraId="4068DC74" w14:textId="77777777" w:rsidR="0050476E" w:rsidRDefault="0050476E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</w:p>
    <w:p w14:paraId="499531AA" w14:textId="556A0E4E" w:rsidR="00E55891" w:rsidRPr="00BB0A19" w:rsidRDefault="00882DF5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  <w:r w:rsidRPr="00BB0A19">
        <w:rPr>
          <w:rFonts w:ascii="Optimum" w:hAnsi="Optimum" w:cs="Arial"/>
          <w:color w:val="000000" w:themeColor="text1"/>
          <w:sz w:val="20"/>
          <w:szCs w:val="20"/>
        </w:rPr>
        <w:t>E</w:t>
      </w:r>
      <w:r w:rsidR="004B2B57" w:rsidRPr="00BB0A19">
        <w:rPr>
          <w:rFonts w:ascii="Optimum" w:hAnsi="Optimum" w:cs="Arial"/>
          <w:color w:val="000000" w:themeColor="text1"/>
          <w:sz w:val="20"/>
          <w:szCs w:val="20"/>
        </w:rPr>
        <w:t>n publicaciones más recientes</w:t>
      </w:r>
      <w:r w:rsidR="00EE0EE1" w:rsidRPr="00BB0A19">
        <w:rPr>
          <w:rFonts w:ascii="Optimum" w:hAnsi="Optimum" w:cs="Arial"/>
          <w:color w:val="000000" w:themeColor="text1"/>
          <w:sz w:val="20"/>
          <w:szCs w:val="20"/>
        </w:rPr>
        <w:t>,</w:t>
      </w:r>
      <w:r w:rsidR="004B2B57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el 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principal método utilizado para la identificación de genes </w:t>
      </w:r>
      <w:proofErr w:type="spellStart"/>
      <w:r w:rsidRPr="00BB0A19">
        <w:rPr>
          <w:rFonts w:ascii="Optimum" w:hAnsi="Optimum" w:cs="Arial"/>
          <w:i/>
          <w:color w:val="000000" w:themeColor="text1"/>
          <w:sz w:val="20"/>
          <w:szCs w:val="20"/>
        </w:rPr>
        <w:t>ps</w:t>
      </w:r>
      <w:proofErr w:type="spellEnd"/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395C1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se ha basado </w:t>
      </w:r>
      <w:r w:rsidR="0099275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en el diseño de oligonucleótidos a partir de genes de referencia reportados y reconocidos por el </w:t>
      </w:r>
      <w:r w:rsidR="003015CF" w:rsidRPr="00BB0A19">
        <w:rPr>
          <w:rFonts w:ascii="Optimum" w:hAnsi="Optimum" w:cs="Arial"/>
          <w:color w:val="000000" w:themeColor="text1"/>
          <w:sz w:val="20"/>
          <w:szCs w:val="20"/>
        </w:rPr>
        <w:t>C</w:t>
      </w:r>
      <w:r w:rsidR="0099275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omité de </w:t>
      </w:r>
      <w:r w:rsidR="003015CF" w:rsidRPr="00BB0A19">
        <w:rPr>
          <w:rFonts w:ascii="Optimum" w:hAnsi="Optimum" w:cs="Arial"/>
          <w:color w:val="000000" w:themeColor="text1"/>
          <w:sz w:val="20"/>
          <w:szCs w:val="20"/>
        </w:rPr>
        <w:t xml:space="preserve">Nomenclatura de </w:t>
      </w:r>
      <w:proofErr w:type="spellStart"/>
      <w:r w:rsidR="003015CF" w:rsidRPr="00BB0A19">
        <w:rPr>
          <w:rFonts w:ascii="Optimum" w:hAnsi="Optimum" w:cs="Arial"/>
          <w:color w:val="000000" w:themeColor="text1"/>
          <w:sz w:val="20"/>
          <w:szCs w:val="20"/>
        </w:rPr>
        <w:t>P</w:t>
      </w:r>
      <w:r w:rsidR="00992755" w:rsidRPr="00BB0A19">
        <w:rPr>
          <w:rFonts w:ascii="Optimum" w:hAnsi="Optimum" w:cs="Arial"/>
          <w:color w:val="000000" w:themeColor="text1"/>
          <w:sz w:val="20"/>
          <w:szCs w:val="20"/>
        </w:rPr>
        <w:t>arasporinas</w:t>
      </w:r>
      <w:proofErr w:type="spellEnd"/>
      <w:r w:rsidR="00FF5B9F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PS (</w:t>
      </w:r>
      <w:proofErr w:type="spellStart"/>
      <w:r w:rsidR="006A20B8" w:rsidRPr="00BB0A19">
        <w:rPr>
          <w:rFonts w:ascii="Optimum" w:hAnsi="Optimum" w:cs="Arial"/>
          <w:color w:val="000000" w:themeColor="text1"/>
          <w:sz w:val="20"/>
          <w:szCs w:val="20"/>
        </w:rPr>
        <w:t>Okomura</w:t>
      </w:r>
      <w:proofErr w:type="spellEnd"/>
      <w:r w:rsidR="006A20B8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6A20B8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6A20B8" w:rsidRPr="00BB0A19">
        <w:rPr>
          <w:rFonts w:ascii="Optimum" w:hAnsi="Optimum" w:cs="Arial"/>
          <w:color w:val="000000" w:themeColor="text1"/>
          <w:sz w:val="20"/>
          <w:szCs w:val="20"/>
        </w:rPr>
        <w:t>., 2010)</w:t>
      </w:r>
      <w:r w:rsidR="003015CF" w:rsidRPr="00BB0A19">
        <w:rPr>
          <w:rFonts w:ascii="Optimum" w:hAnsi="Optimum" w:cs="Arial"/>
          <w:color w:val="000000" w:themeColor="text1"/>
          <w:sz w:val="20"/>
          <w:szCs w:val="20"/>
        </w:rPr>
        <w:t>;</w:t>
      </w:r>
      <w:r w:rsidR="00851F9A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extracción de DNA a las cepas</w:t>
      </w:r>
      <w:r w:rsidR="00F671B1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proofErr w:type="spellStart"/>
      <w:r w:rsidR="00F671B1" w:rsidRPr="00BB0A19">
        <w:rPr>
          <w:rFonts w:ascii="Optimum" w:hAnsi="Optimum" w:cs="Arial"/>
          <w:color w:val="000000" w:themeColor="text1"/>
          <w:sz w:val="20"/>
          <w:szCs w:val="20"/>
        </w:rPr>
        <w:t>Bt</w:t>
      </w:r>
      <w:proofErr w:type="spellEnd"/>
      <w:r w:rsidR="003015CF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previamente identificadas</w:t>
      </w:r>
      <w:r w:rsidR="00851F9A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y </w:t>
      </w:r>
      <w:r w:rsidR="00EE0EE1" w:rsidRPr="00BB0A19">
        <w:rPr>
          <w:rFonts w:ascii="Optimum" w:hAnsi="Optimum" w:cs="Arial"/>
          <w:color w:val="000000" w:themeColor="text1"/>
          <w:sz w:val="20"/>
          <w:szCs w:val="20"/>
        </w:rPr>
        <w:t xml:space="preserve">la amplificación de los genes </w:t>
      </w:r>
      <w:r w:rsidR="00851F9A" w:rsidRPr="00BB0A19">
        <w:rPr>
          <w:rFonts w:ascii="Optimum" w:hAnsi="Optimum" w:cs="Arial"/>
          <w:color w:val="000000" w:themeColor="text1"/>
          <w:sz w:val="20"/>
          <w:szCs w:val="20"/>
        </w:rPr>
        <w:t>por PCR</w:t>
      </w:r>
      <w:r w:rsidR="00476BC1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(</w:t>
      </w:r>
      <w:r w:rsidR="000D7938" w:rsidRPr="00BB0A19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Espino-Vázquez</w:t>
      </w:r>
      <w:r w:rsidR="006B6731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6B6731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6B6731" w:rsidRPr="00BB0A19">
        <w:rPr>
          <w:rFonts w:ascii="Optimum" w:hAnsi="Optimum" w:cs="Arial"/>
          <w:color w:val="000000" w:themeColor="text1"/>
          <w:sz w:val="20"/>
          <w:szCs w:val="20"/>
        </w:rPr>
        <w:t xml:space="preserve">., 2012; </w:t>
      </w:r>
      <w:proofErr w:type="spellStart"/>
      <w:r w:rsidR="006B6731" w:rsidRPr="00BB0A19">
        <w:rPr>
          <w:rFonts w:ascii="Optimum" w:hAnsi="Optimum" w:cs="Arial"/>
          <w:color w:val="000000" w:themeColor="text1"/>
          <w:sz w:val="20"/>
          <w:szCs w:val="20"/>
        </w:rPr>
        <w:t>Lenina</w:t>
      </w:r>
      <w:proofErr w:type="spellEnd"/>
      <w:r w:rsidR="006B6731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6B6731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6B6731" w:rsidRPr="00BB0A19">
        <w:rPr>
          <w:rFonts w:ascii="Optimum" w:hAnsi="Optimum" w:cs="Arial"/>
          <w:color w:val="000000" w:themeColor="text1"/>
          <w:sz w:val="20"/>
          <w:szCs w:val="20"/>
        </w:rPr>
        <w:t>., 2014</w:t>
      </w:r>
      <w:r w:rsidR="005D31F8" w:rsidRPr="00BB0A19">
        <w:rPr>
          <w:rFonts w:ascii="Optimum" w:hAnsi="Optimum" w:cs="Arial"/>
          <w:color w:val="000000" w:themeColor="text1"/>
          <w:sz w:val="20"/>
          <w:szCs w:val="20"/>
        </w:rPr>
        <w:t xml:space="preserve">; </w:t>
      </w:r>
      <w:proofErr w:type="spellStart"/>
      <w:r w:rsidR="005D31F8" w:rsidRPr="00BB0A19">
        <w:rPr>
          <w:rFonts w:ascii="Optimum" w:hAnsi="Optimum" w:cs="Arial"/>
          <w:color w:val="000000" w:themeColor="text1"/>
          <w:sz w:val="20"/>
          <w:szCs w:val="20"/>
        </w:rPr>
        <w:t>Ammons</w:t>
      </w:r>
      <w:proofErr w:type="spellEnd"/>
      <w:r w:rsidR="005D31F8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5D31F8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5D31F8" w:rsidRPr="00BB0A19">
        <w:rPr>
          <w:rFonts w:ascii="Optimum" w:hAnsi="Optimum" w:cs="Arial"/>
          <w:color w:val="000000" w:themeColor="text1"/>
          <w:sz w:val="20"/>
          <w:szCs w:val="20"/>
        </w:rPr>
        <w:t>., 2016;</w:t>
      </w:r>
      <w:r w:rsidR="00B751B1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proofErr w:type="spellStart"/>
      <w:r w:rsidR="00B751B1" w:rsidRPr="00BB0A19">
        <w:rPr>
          <w:rFonts w:ascii="Optimum" w:hAnsi="Optimum" w:cs="Arial"/>
          <w:color w:val="000000" w:themeColor="text1"/>
          <w:sz w:val="20"/>
          <w:szCs w:val="20"/>
        </w:rPr>
        <w:t>Chubicka</w:t>
      </w:r>
      <w:proofErr w:type="spellEnd"/>
      <w:r w:rsidR="00B751B1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B751B1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B751B1" w:rsidRPr="00BB0A19">
        <w:rPr>
          <w:rFonts w:ascii="Optimum" w:hAnsi="Optimum" w:cs="Arial"/>
          <w:color w:val="000000" w:themeColor="text1"/>
          <w:sz w:val="20"/>
          <w:szCs w:val="20"/>
        </w:rPr>
        <w:t>., 2018)</w:t>
      </w:r>
      <w:r w:rsidR="00F81B13" w:rsidRPr="00BB0A19">
        <w:rPr>
          <w:rFonts w:ascii="Optimum" w:hAnsi="Optimum" w:cs="Arial"/>
          <w:color w:val="000000" w:themeColor="text1"/>
          <w:sz w:val="20"/>
          <w:szCs w:val="20"/>
        </w:rPr>
        <w:t>.</w:t>
      </w:r>
      <w:r w:rsidR="0007386A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8A2B8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Dicho proceso, contrasta </w:t>
      </w:r>
      <w:r w:rsidR="00F81B1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con publicaciones </w:t>
      </w:r>
      <w:r w:rsidR="00F422CE" w:rsidRPr="00BB0A19">
        <w:rPr>
          <w:rFonts w:ascii="Optimum" w:hAnsi="Optimum" w:cs="Arial"/>
          <w:color w:val="000000" w:themeColor="text1"/>
          <w:sz w:val="20"/>
          <w:szCs w:val="20"/>
        </w:rPr>
        <w:t>anteriores</w:t>
      </w:r>
      <w:r w:rsidR="00C15084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al 2012,</w:t>
      </w:r>
      <w:r w:rsidR="00F422CE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en las cuales realizaron</w:t>
      </w:r>
      <w:r w:rsidR="003015CF" w:rsidRPr="00BB0A19">
        <w:rPr>
          <w:rFonts w:ascii="Optimum" w:hAnsi="Optimum" w:cs="Arial"/>
          <w:color w:val="000000" w:themeColor="text1"/>
          <w:sz w:val="20"/>
          <w:szCs w:val="20"/>
        </w:rPr>
        <w:t>,</w:t>
      </w:r>
      <w:r w:rsidR="00F422CE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095D20" w:rsidRPr="00BB0A19">
        <w:rPr>
          <w:rFonts w:ascii="Optimum" w:hAnsi="Optimum" w:cs="Arial"/>
          <w:color w:val="000000" w:themeColor="text1"/>
          <w:sz w:val="20"/>
          <w:szCs w:val="20"/>
        </w:rPr>
        <w:t>como etapa inicial</w:t>
      </w:r>
      <w:r w:rsidR="003015CF" w:rsidRPr="00BB0A19">
        <w:rPr>
          <w:rFonts w:ascii="Optimum" w:hAnsi="Optimum" w:cs="Arial"/>
          <w:color w:val="000000" w:themeColor="text1"/>
          <w:sz w:val="20"/>
          <w:szCs w:val="20"/>
        </w:rPr>
        <w:t>,</w:t>
      </w:r>
      <w:r w:rsidR="00C7738A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F422CE" w:rsidRPr="00BB0A19">
        <w:rPr>
          <w:rFonts w:ascii="Optimum" w:hAnsi="Optimum" w:cs="Arial"/>
          <w:color w:val="000000" w:themeColor="text1"/>
          <w:sz w:val="20"/>
          <w:szCs w:val="20"/>
        </w:rPr>
        <w:t xml:space="preserve">pruebas de citotoxicidad </w:t>
      </w:r>
      <w:r w:rsidR="00417E4B" w:rsidRPr="00BB0A19">
        <w:rPr>
          <w:rFonts w:ascii="Optimum" w:hAnsi="Optimum" w:cs="Arial"/>
          <w:color w:val="000000" w:themeColor="text1"/>
          <w:sz w:val="20"/>
          <w:szCs w:val="20"/>
        </w:rPr>
        <w:t xml:space="preserve">sobre líneas celulares </w:t>
      </w:r>
      <w:r w:rsidR="00A66244" w:rsidRPr="00BB0A19">
        <w:rPr>
          <w:rFonts w:ascii="Optimum" w:hAnsi="Optimum" w:cs="Arial"/>
          <w:color w:val="000000" w:themeColor="text1"/>
          <w:sz w:val="20"/>
          <w:szCs w:val="20"/>
        </w:rPr>
        <w:t>cancerígenas y así observar</w:t>
      </w:r>
      <w:r w:rsidR="00701233" w:rsidRPr="00BB0A19">
        <w:rPr>
          <w:rFonts w:ascii="Optimum" w:hAnsi="Optimum" w:cs="Arial"/>
          <w:color w:val="000000" w:themeColor="text1"/>
          <w:sz w:val="20"/>
          <w:szCs w:val="20"/>
        </w:rPr>
        <w:t>on</w:t>
      </w:r>
      <w:r w:rsidR="00A66244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su afectación </w:t>
      </w:r>
      <w:r w:rsidR="0070123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a causa de la actividad que sobre ellas </w:t>
      </w:r>
      <w:r w:rsidR="00ED0521" w:rsidRPr="00BB0A19">
        <w:rPr>
          <w:rFonts w:ascii="Optimum" w:hAnsi="Optimum" w:cs="Arial"/>
          <w:color w:val="000000" w:themeColor="text1"/>
          <w:sz w:val="20"/>
          <w:szCs w:val="20"/>
        </w:rPr>
        <w:t>efectuaron</w:t>
      </w:r>
      <w:r w:rsidR="00A66244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inclusiones </w:t>
      </w:r>
      <w:proofErr w:type="spellStart"/>
      <w:r w:rsidR="00A66244" w:rsidRPr="00BB0A19">
        <w:rPr>
          <w:rFonts w:ascii="Optimum" w:hAnsi="Optimum" w:cs="Arial"/>
          <w:color w:val="000000" w:themeColor="text1"/>
          <w:sz w:val="20"/>
          <w:szCs w:val="20"/>
        </w:rPr>
        <w:t>parasporales</w:t>
      </w:r>
      <w:proofErr w:type="spellEnd"/>
      <w:r w:rsidR="00A66244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de </w:t>
      </w:r>
      <w:proofErr w:type="spellStart"/>
      <w:r w:rsidR="00A66244" w:rsidRPr="00BB0A19">
        <w:rPr>
          <w:rFonts w:ascii="Optimum" w:hAnsi="Optimum" w:cs="Arial"/>
          <w:i/>
          <w:color w:val="000000" w:themeColor="text1"/>
          <w:sz w:val="20"/>
          <w:szCs w:val="20"/>
        </w:rPr>
        <w:t>Bt</w:t>
      </w:r>
      <w:proofErr w:type="spellEnd"/>
      <w:r w:rsidR="00A66244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previamente solubilizadas a pH </w:t>
      </w:r>
      <w:proofErr w:type="gramStart"/>
      <w:r w:rsidR="00A66244" w:rsidRPr="00BB0A19">
        <w:rPr>
          <w:rFonts w:ascii="Optimum" w:hAnsi="Optimum" w:cs="Arial"/>
          <w:color w:val="000000" w:themeColor="text1"/>
          <w:sz w:val="20"/>
          <w:szCs w:val="20"/>
        </w:rPr>
        <w:t>básico y activadas</w:t>
      </w:r>
      <w:proofErr w:type="gramEnd"/>
      <w:r w:rsidR="00A66244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con </w:t>
      </w:r>
      <w:proofErr w:type="spellStart"/>
      <w:r w:rsidR="00A66244" w:rsidRPr="00BB0A19">
        <w:rPr>
          <w:rFonts w:ascii="Optimum" w:hAnsi="Optimum" w:cs="Arial"/>
          <w:color w:val="000000" w:themeColor="text1"/>
          <w:sz w:val="20"/>
          <w:szCs w:val="20"/>
        </w:rPr>
        <w:t>ser</w:t>
      </w:r>
      <w:r w:rsidR="00CA6DE6" w:rsidRPr="00BB0A19">
        <w:rPr>
          <w:rFonts w:ascii="Optimum" w:hAnsi="Optimum" w:cs="Arial"/>
          <w:color w:val="000000" w:themeColor="text1"/>
          <w:sz w:val="20"/>
          <w:szCs w:val="20"/>
        </w:rPr>
        <w:t>ín</w:t>
      </w:r>
      <w:proofErr w:type="spellEnd"/>
      <w:r w:rsidR="00A66244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proteasas</w:t>
      </w:r>
      <w:r w:rsidR="00CA6DE6" w:rsidRPr="00BB0A19">
        <w:rPr>
          <w:rFonts w:ascii="Optimum" w:hAnsi="Optimum" w:cs="Arial"/>
          <w:color w:val="000000" w:themeColor="text1"/>
          <w:sz w:val="20"/>
          <w:szCs w:val="20"/>
        </w:rPr>
        <w:t>. A</w:t>
      </w:r>
      <w:r w:rsidR="00417E4B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partir de los resultados de mortalidad celular se infería la presencia de PS</w:t>
      </w:r>
      <w:r w:rsidR="00032BD9" w:rsidRPr="00BB0A19">
        <w:rPr>
          <w:rFonts w:ascii="Optimum" w:hAnsi="Optimum" w:cs="Arial"/>
          <w:color w:val="000000" w:themeColor="text1"/>
          <w:sz w:val="20"/>
          <w:szCs w:val="20"/>
        </w:rPr>
        <w:t xml:space="preserve">, para </w:t>
      </w:r>
      <w:r w:rsidR="00A12E2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posteriormente </w:t>
      </w:r>
      <w:r w:rsidR="00C7738A" w:rsidRPr="00BB0A19">
        <w:rPr>
          <w:rFonts w:ascii="Optimum" w:hAnsi="Optimum" w:cs="Arial"/>
          <w:color w:val="000000" w:themeColor="text1"/>
          <w:sz w:val="20"/>
          <w:szCs w:val="20"/>
        </w:rPr>
        <w:t xml:space="preserve">aplicar métodos moleculares </w:t>
      </w:r>
      <w:r w:rsidR="00A12E23" w:rsidRPr="00BB0A19">
        <w:rPr>
          <w:rFonts w:ascii="Optimum" w:hAnsi="Optimum" w:cs="Arial"/>
          <w:color w:val="000000" w:themeColor="text1"/>
          <w:sz w:val="20"/>
          <w:szCs w:val="20"/>
        </w:rPr>
        <w:t>de expresión</w:t>
      </w:r>
      <w:r w:rsidR="00ED0521" w:rsidRPr="00BB0A19">
        <w:rPr>
          <w:rFonts w:ascii="Optimum" w:hAnsi="Optimum" w:cs="Arial"/>
          <w:color w:val="000000" w:themeColor="text1"/>
          <w:sz w:val="20"/>
          <w:szCs w:val="20"/>
        </w:rPr>
        <w:t>,</w:t>
      </w:r>
      <w:r w:rsidR="00A12E2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secuenciación de proteínas y DNA para la identificación de genes </w:t>
      </w:r>
      <w:proofErr w:type="spellStart"/>
      <w:r w:rsidR="00A12E23" w:rsidRPr="00BB0A19">
        <w:rPr>
          <w:rFonts w:ascii="Optimum" w:hAnsi="Optimum" w:cs="Arial"/>
          <w:color w:val="000000" w:themeColor="text1"/>
          <w:sz w:val="20"/>
          <w:szCs w:val="20"/>
        </w:rPr>
        <w:t>ps</w:t>
      </w:r>
      <w:proofErr w:type="spellEnd"/>
      <w:r w:rsidR="00A12E2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E43CA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(</w:t>
      </w:r>
      <w:proofErr w:type="spellStart"/>
      <w:r w:rsidR="00E0030E" w:rsidRPr="00BB0A19">
        <w:rPr>
          <w:rFonts w:ascii="Optimum" w:hAnsi="Optimum" w:cs="Arial"/>
          <w:color w:val="000000" w:themeColor="text1"/>
          <w:sz w:val="20"/>
          <w:szCs w:val="20"/>
        </w:rPr>
        <w:t>Mizuki</w:t>
      </w:r>
      <w:proofErr w:type="spellEnd"/>
      <w:r w:rsidR="00E0030E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E0030E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E0030E" w:rsidRPr="00BB0A19">
        <w:rPr>
          <w:rFonts w:ascii="Optimum" w:hAnsi="Optimum" w:cs="Arial"/>
          <w:color w:val="000000" w:themeColor="text1"/>
          <w:sz w:val="20"/>
          <w:szCs w:val="20"/>
        </w:rPr>
        <w:t>., 2000;</w:t>
      </w:r>
      <w:r w:rsidR="006A2F81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proofErr w:type="spellStart"/>
      <w:r w:rsidR="00376F0A" w:rsidRPr="00BB0A19">
        <w:rPr>
          <w:rFonts w:ascii="Optimum" w:hAnsi="Optimum" w:cs="Arial"/>
          <w:color w:val="000000" w:themeColor="text1"/>
          <w:sz w:val="20"/>
          <w:szCs w:val="20"/>
        </w:rPr>
        <w:t>Yasutake</w:t>
      </w:r>
      <w:proofErr w:type="spellEnd"/>
      <w:r w:rsidR="00376F0A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376F0A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376F0A" w:rsidRPr="00BB0A19">
        <w:rPr>
          <w:rFonts w:ascii="Optimum" w:hAnsi="Optimum" w:cs="Arial"/>
          <w:color w:val="000000" w:themeColor="text1"/>
          <w:sz w:val="20"/>
          <w:szCs w:val="20"/>
        </w:rPr>
        <w:t xml:space="preserve">., 2006; </w:t>
      </w:r>
      <w:r w:rsidR="00863C64" w:rsidRPr="00BB0A19">
        <w:rPr>
          <w:rFonts w:ascii="Optimum" w:hAnsi="Optimum" w:cs="Arial"/>
          <w:color w:val="000000" w:themeColor="text1"/>
          <w:sz w:val="20"/>
          <w:szCs w:val="20"/>
        </w:rPr>
        <w:t xml:space="preserve">Jung </w:t>
      </w:r>
      <w:r w:rsidR="00863C64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863C64" w:rsidRPr="00BB0A19">
        <w:rPr>
          <w:rFonts w:ascii="Optimum" w:hAnsi="Optimum" w:cs="Arial"/>
          <w:color w:val="000000" w:themeColor="text1"/>
          <w:sz w:val="20"/>
          <w:szCs w:val="20"/>
        </w:rPr>
        <w:t xml:space="preserve">., 2007; </w:t>
      </w:r>
      <w:proofErr w:type="spellStart"/>
      <w:r w:rsidR="006A2F81" w:rsidRPr="00BB0A19">
        <w:rPr>
          <w:rFonts w:ascii="Optimum" w:hAnsi="Optimum" w:cs="Arial"/>
          <w:color w:val="000000" w:themeColor="text1"/>
          <w:sz w:val="20"/>
          <w:szCs w:val="20"/>
        </w:rPr>
        <w:t>Uemori</w:t>
      </w:r>
      <w:proofErr w:type="spellEnd"/>
      <w:r w:rsidR="006A2F81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6A2F81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6A2F81" w:rsidRPr="00BB0A19">
        <w:rPr>
          <w:rFonts w:ascii="Optimum" w:hAnsi="Optimum" w:cs="Arial"/>
          <w:color w:val="000000" w:themeColor="text1"/>
          <w:sz w:val="20"/>
          <w:szCs w:val="20"/>
        </w:rPr>
        <w:t xml:space="preserve">., 2007; </w:t>
      </w:r>
      <w:proofErr w:type="spellStart"/>
      <w:r w:rsidR="00376F0A" w:rsidRPr="00BB0A19">
        <w:rPr>
          <w:rFonts w:ascii="Optimum" w:hAnsi="Optimum" w:cs="Arial"/>
          <w:color w:val="000000" w:themeColor="text1"/>
          <w:sz w:val="20"/>
          <w:szCs w:val="20"/>
        </w:rPr>
        <w:t>Yasutake</w:t>
      </w:r>
      <w:proofErr w:type="spellEnd"/>
      <w:r w:rsidR="00376F0A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376F0A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376F0A" w:rsidRPr="00BB0A19">
        <w:rPr>
          <w:rFonts w:ascii="Optimum" w:hAnsi="Optimum" w:cs="Arial"/>
          <w:color w:val="000000" w:themeColor="text1"/>
          <w:sz w:val="20"/>
          <w:szCs w:val="20"/>
        </w:rPr>
        <w:t>., 2008</w:t>
      </w:r>
      <w:r w:rsidR="00863C64" w:rsidRPr="00BB0A19">
        <w:rPr>
          <w:rFonts w:ascii="Optimum" w:hAnsi="Optimum" w:cs="Arial"/>
          <w:color w:val="000000" w:themeColor="text1"/>
          <w:sz w:val="20"/>
          <w:szCs w:val="20"/>
        </w:rPr>
        <w:t>;</w:t>
      </w:r>
      <w:r w:rsidR="006A2F81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proofErr w:type="spellStart"/>
      <w:r w:rsidR="00316BB3" w:rsidRPr="00BB0A19">
        <w:rPr>
          <w:rFonts w:ascii="Optimum" w:hAnsi="Optimum" w:cs="Arial"/>
          <w:color w:val="000000" w:themeColor="text1"/>
          <w:sz w:val="20"/>
          <w:szCs w:val="20"/>
        </w:rPr>
        <w:t>Poornima</w:t>
      </w:r>
      <w:proofErr w:type="spellEnd"/>
      <w:r w:rsidR="00316BB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316BB3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316BB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., 2010; Gonzalez </w:t>
      </w:r>
      <w:r w:rsidR="00316BB3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316BB3" w:rsidRPr="00BB0A19">
        <w:rPr>
          <w:rFonts w:ascii="Optimum" w:hAnsi="Optimum" w:cs="Arial"/>
          <w:color w:val="000000" w:themeColor="text1"/>
          <w:sz w:val="20"/>
          <w:szCs w:val="20"/>
        </w:rPr>
        <w:t>., 2011</w:t>
      </w:r>
      <w:r w:rsidR="003C6CBA" w:rsidRPr="00BB0A19">
        <w:rPr>
          <w:rFonts w:ascii="Optimum" w:hAnsi="Optimum" w:cs="Arial"/>
          <w:color w:val="000000" w:themeColor="text1"/>
          <w:sz w:val="20"/>
          <w:szCs w:val="20"/>
        </w:rPr>
        <w:t xml:space="preserve">). </w:t>
      </w:r>
      <w:r w:rsidR="00A12E2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Lo anterior indica que el cambio en la técnica de identificación ha variado de </w:t>
      </w:r>
      <w:r w:rsidR="00605C2F" w:rsidRPr="00BB0A19">
        <w:rPr>
          <w:rFonts w:ascii="Optimum" w:hAnsi="Optimum" w:cs="Arial"/>
          <w:color w:val="000000" w:themeColor="text1"/>
          <w:sz w:val="20"/>
          <w:szCs w:val="20"/>
        </w:rPr>
        <w:t xml:space="preserve">acuerdo </w:t>
      </w:r>
      <w:r w:rsidR="00ED0521" w:rsidRPr="00BB0A19">
        <w:rPr>
          <w:rFonts w:ascii="Optimum" w:hAnsi="Optimum" w:cs="Arial"/>
          <w:color w:val="000000" w:themeColor="text1"/>
          <w:sz w:val="20"/>
          <w:szCs w:val="20"/>
        </w:rPr>
        <w:t>con el</w:t>
      </w:r>
      <w:r w:rsidR="00605C2F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nivel de información de </w:t>
      </w:r>
      <w:r w:rsidR="00ED0521" w:rsidRPr="00BB0A19">
        <w:rPr>
          <w:rFonts w:ascii="Optimum" w:hAnsi="Optimum" w:cs="Arial"/>
          <w:color w:val="000000" w:themeColor="text1"/>
          <w:sz w:val="20"/>
          <w:szCs w:val="20"/>
        </w:rPr>
        <w:t>la secuencia</w:t>
      </w:r>
      <w:r w:rsidR="00605C2F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de genes </w:t>
      </w:r>
      <w:proofErr w:type="spellStart"/>
      <w:r w:rsidR="00642E68" w:rsidRPr="00BB0A19">
        <w:rPr>
          <w:rFonts w:ascii="Optimum" w:hAnsi="Optimum" w:cs="Arial"/>
          <w:i/>
          <w:color w:val="000000" w:themeColor="text1"/>
          <w:sz w:val="20"/>
          <w:szCs w:val="20"/>
        </w:rPr>
        <w:t>ps</w:t>
      </w:r>
      <w:proofErr w:type="spellEnd"/>
      <w:r w:rsidR="00642E68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A12E23" w:rsidRPr="00BB0A19">
        <w:rPr>
          <w:rFonts w:ascii="Optimum" w:hAnsi="Optimum" w:cs="Arial"/>
          <w:color w:val="000000" w:themeColor="text1"/>
          <w:sz w:val="20"/>
          <w:szCs w:val="20"/>
        </w:rPr>
        <w:t>que se ha logrado adquirir a</w:t>
      </w:r>
      <w:r w:rsidR="00605C2F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través del tiempo. </w:t>
      </w:r>
    </w:p>
    <w:p w14:paraId="7B9F3341" w14:textId="77777777" w:rsidR="0006572E" w:rsidRPr="00BB0A19" w:rsidRDefault="0006572E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</w:p>
    <w:p w14:paraId="257E360F" w14:textId="2D8616DD" w:rsidR="0091660C" w:rsidRPr="00BB0A19" w:rsidRDefault="005A4B09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  <w:r w:rsidRPr="00BB0A19">
        <w:rPr>
          <w:rFonts w:ascii="Optimum" w:hAnsi="Optimum" w:cs="Arial"/>
          <w:color w:val="000000" w:themeColor="text1"/>
          <w:sz w:val="20"/>
          <w:szCs w:val="20"/>
        </w:rPr>
        <w:t xml:space="preserve">Como se mencionó en la introducción de esta revisión, para que </w:t>
      </w:r>
      <w:r w:rsidR="00ED0521" w:rsidRPr="00BB0A19">
        <w:rPr>
          <w:rFonts w:ascii="Optimum" w:hAnsi="Optimum" w:cs="Arial"/>
          <w:color w:val="000000" w:themeColor="text1"/>
          <w:sz w:val="20"/>
          <w:szCs w:val="20"/>
        </w:rPr>
        <w:t>e</w:t>
      </w:r>
      <w:r w:rsidRPr="00BB0A19">
        <w:rPr>
          <w:rFonts w:ascii="Optimum" w:hAnsi="Optimum" w:cs="Arial"/>
          <w:color w:val="000000" w:themeColor="text1"/>
          <w:sz w:val="20"/>
          <w:szCs w:val="20"/>
        </w:rPr>
        <w:t>stas proteínas sean reconocidas como PS, no deben presentar actividad ni hemolítica, ni insecticida</w:t>
      </w:r>
      <w:r w:rsidR="00DB4CB5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(</w:t>
      </w:r>
      <w:proofErr w:type="spellStart"/>
      <w:r w:rsidR="000B5B70" w:rsidRPr="00BB0A19">
        <w:rPr>
          <w:rFonts w:ascii="Optimum" w:hAnsi="Optimum" w:cs="Arial"/>
          <w:color w:val="000000" w:themeColor="text1"/>
          <w:sz w:val="20"/>
          <w:szCs w:val="20"/>
        </w:rPr>
        <w:t>Periyasamy</w:t>
      </w:r>
      <w:proofErr w:type="spellEnd"/>
      <w:r w:rsidR="000B5B7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0B5B70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al.,</w:t>
      </w:r>
      <w:r w:rsidR="000B5B7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2016</w:t>
      </w:r>
      <w:r w:rsidR="00DB4CB5" w:rsidRPr="00BB0A19">
        <w:rPr>
          <w:rFonts w:ascii="Optimum" w:hAnsi="Optimum" w:cs="Arial"/>
          <w:color w:val="000000" w:themeColor="text1"/>
          <w:sz w:val="20"/>
          <w:szCs w:val="20"/>
        </w:rPr>
        <w:t>)</w:t>
      </w:r>
      <w:r w:rsidR="003979E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; razón por la cual </w:t>
      </w:r>
      <w:r w:rsidR="003E21A6" w:rsidRPr="00BB0A19">
        <w:rPr>
          <w:rFonts w:ascii="Optimum" w:hAnsi="Optimum" w:cs="Arial"/>
          <w:color w:val="000000" w:themeColor="text1"/>
          <w:sz w:val="20"/>
          <w:szCs w:val="20"/>
        </w:rPr>
        <w:t>la mayoría de</w:t>
      </w:r>
      <w:r w:rsidR="003979E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3E21A6" w:rsidRPr="00BB0A19">
        <w:rPr>
          <w:rFonts w:ascii="Optimum" w:hAnsi="Optimum" w:cs="Arial"/>
          <w:color w:val="000000" w:themeColor="text1"/>
          <w:sz w:val="20"/>
          <w:szCs w:val="20"/>
        </w:rPr>
        <w:t>investigaciones llevan a cabo pruebas hemolíticas con eritrocitos de humanos</w:t>
      </w:r>
      <w:r w:rsidR="00DB511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(</w:t>
      </w:r>
      <w:proofErr w:type="spellStart"/>
      <w:r w:rsidR="0000166D" w:rsidRPr="00BB0A19">
        <w:rPr>
          <w:rFonts w:ascii="Optimum" w:hAnsi="Optimum" w:cs="Arial"/>
          <w:color w:val="000000" w:themeColor="text1"/>
          <w:sz w:val="20"/>
          <w:szCs w:val="20"/>
        </w:rPr>
        <w:t>Chubicka</w:t>
      </w:r>
      <w:proofErr w:type="spellEnd"/>
      <w:r w:rsidR="0000166D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00166D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00166D" w:rsidRPr="00BB0A19">
        <w:rPr>
          <w:rFonts w:ascii="Optimum" w:hAnsi="Optimum" w:cs="Arial"/>
          <w:color w:val="000000" w:themeColor="text1"/>
          <w:sz w:val="20"/>
          <w:szCs w:val="20"/>
        </w:rPr>
        <w:t>., 2018</w:t>
      </w:r>
      <w:r w:rsidR="00DB5110" w:rsidRPr="00BB0A19">
        <w:rPr>
          <w:rFonts w:ascii="Optimum" w:hAnsi="Optimum" w:cs="Arial"/>
          <w:color w:val="000000" w:themeColor="text1"/>
          <w:sz w:val="20"/>
          <w:szCs w:val="20"/>
        </w:rPr>
        <w:t>)</w:t>
      </w:r>
      <w:r w:rsidR="003E21A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o de oveja </w:t>
      </w:r>
      <w:r w:rsidR="00DB5110" w:rsidRPr="00BB0A19">
        <w:rPr>
          <w:rFonts w:ascii="Optimum" w:hAnsi="Optimum" w:cs="Arial"/>
          <w:color w:val="000000" w:themeColor="text1"/>
          <w:sz w:val="20"/>
          <w:szCs w:val="20"/>
        </w:rPr>
        <w:t>(</w:t>
      </w:r>
      <w:proofErr w:type="spellStart"/>
      <w:r w:rsidR="00164AC8" w:rsidRPr="00BB0A19">
        <w:rPr>
          <w:rFonts w:ascii="Optimum" w:hAnsi="Optimum" w:cs="Arial"/>
          <w:color w:val="000000" w:themeColor="text1"/>
          <w:sz w:val="20"/>
          <w:szCs w:val="20"/>
        </w:rPr>
        <w:t>Uemori</w:t>
      </w:r>
      <w:proofErr w:type="spellEnd"/>
      <w:r w:rsidR="00164AC8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164AC8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164AC8" w:rsidRPr="00BB0A19">
        <w:rPr>
          <w:rFonts w:ascii="Optimum" w:hAnsi="Optimum" w:cs="Arial"/>
          <w:color w:val="000000" w:themeColor="text1"/>
          <w:sz w:val="20"/>
          <w:szCs w:val="20"/>
        </w:rPr>
        <w:t>., 2007</w:t>
      </w:r>
      <w:r w:rsidR="00DB5110" w:rsidRPr="00BB0A19">
        <w:rPr>
          <w:rFonts w:ascii="Optimum" w:hAnsi="Optimum" w:cs="Arial"/>
          <w:color w:val="000000" w:themeColor="text1"/>
          <w:sz w:val="20"/>
          <w:szCs w:val="20"/>
        </w:rPr>
        <w:t>)</w:t>
      </w:r>
      <w:r w:rsidR="00521F9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y bioensayos con larvas de insectos plaga reconocidos por su susceptibilidad a toxinas </w:t>
      </w:r>
      <w:proofErr w:type="spellStart"/>
      <w:r w:rsidR="00521F90" w:rsidRPr="00BB0A19">
        <w:rPr>
          <w:rFonts w:ascii="Optimum" w:hAnsi="Optimum" w:cs="Arial"/>
          <w:color w:val="000000" w:themeColor="text1"/>
          <w:sz w:val="20"/>
          <w:szCs w:val="20"/>
        </w:rPr>
        <w:t>Cry</w:t>
      </w:r>
      <w:proofErr w:type="spellEnd"/>
      <w:r w:rsidR="00521F9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(</w:t>
      </w:r>
      <w:proofErr w:type="spellStart"/>
      <w:r w:rsidR="0023695C" w:rsidRPr="00BB0A19">
        <w:rPr>
          <w:rFonts w:ascii="Optimum" w:hAnsi="Optimum" w:cs="Arial"/>
          <w:i/>
          <w:color w:val="000000" w:themeColor="text1"/>
          <w:sz w:val="20"/>
          <w:szCs w:val="20"/>
        </w:rPr>
        <w:t>Bo</w:t>
      </w:r>
      <w:r w:rsidR="006E3897" w:rsidRPr="00BB0A19">
        <w:rPr>
          <w:rFonts w:ascii="Optimum" w:hAnsi="Optimum" w:cs="Arial"/>
          <w:i/>
          <w:color w:val="000000" w:themeColor="text1"/>
          <w:sz w:val="20"/>
          <w:szCs w:val="20"/>
        </w:rPr>
        <w:t>mbix</w:t>
      </w:r>
      <w:proofErr w:type="spellEnd"/>
      <w:r w:rsidR="00CA68A1" w:rsidRPr="00BB0A19">
        <w:rPr>
          <w:rFonts w:ascii="Optimum" w:hAnsi="Optimum" w:cs="Arial"/>
          <w:i/>
          <w:color w:val="000000" w:themeColor="text1"/>
          <w:sz w:val="20"/>
          <w:szCs w:val="20"/>
        </w:rPr>
        <w:t xml:space="preserve"> </w:t>
      </w:r>
      <w:proofErr w:type="spellStart"/>
      <w:r w:rsidR="00CA68A1" w:rsidRPr="00BB0A19">
        <w:rPr>
          <w:rFonts w:ascii="Optimum" w:hAnsi="Optimum" w:cs="Arial"/>
          <w:i/>
          <w:color w:val="000000" w:themeColor="text1"/>
          <w:sz w:val="20"/>
          <w:szCs w:val="20"/>
        </w:rPr>
        <w:t>mori</w:t>
      </w:r>
      <w:proofErr w:type="spellEnd"/>
      <w:r w:rsidR="00CA68A1" w:rsidRPr="00BB0A19">
        <w:rPr>
          <w:rFonts w:ascii="Optimum" w:hAnsi="Optimum" w:cs="Arial"/>
          <w:i/>
          <w:color w:val="000000" w:themeColor="text1"/>
          <w:sz w:val="20"/>
          <w:szCs w:val="20"/>
        </w:rPr>
        <w:t xml:space="preserve">, </w:t>
      </w:r>
      <w:proofErr w:type="spellStart"/>
      <w:r w:rsidR="0023695C" w:rsidRPr="00BB0A19">
        <w:rPr>
          <w:rFonts w:ascii="Optimum" w:hAnsi="Optimum" w:cs="Arial"/>
          <w:i/>
          <w:color w:val="000000" w:themeColor="text1"/>
          <w:sz w:val="20"/>
          <w:szCs w:val="20"/>
        </w:rPr>
        <w:t>S</w:t>
      </w:r>
      <w:r w:rsidR="00CA68A1" w:rsidRPr="00BB0A19">
        <w:rPr>
          <w:rFonts w:ascii="Optimum" w:hAnsi="Optimum" w:cs="Arial"/>
          <w:i/>
          <w:color w:val="000000" w:themeColor="text1"/>
          <w:sz w:val="20"/>
          <w:szCs w:val="20"/>
        </w:rPr>
        <w:t>podoptera</w:t>
      </w:r>
      <w:proofErr w:type="spellEnd"/>
      <w:r w:rsidR="00CA68A1" w:rsidRPr="00BB0A19">
        <w:rPr>
          <w:rFonts w:ascii="Optimum" w:hAnsi="Optimum" w:cs="Arial"/>
          <w:i/>
          <w:color w:val="000000" w:themeColor="text1"/>
          <w:sz w:val="20"/>
          <w:szCs w:val="20"/>
        </w:rPr>
        <w:t xml:space="preserve"> </w:t>
      </w:r>
      <w:proofErr w:type="spellStart"/>
      <w:r w:rsidR="00CA68A1" w:rsidRPr="00BB0A19">
        <w:rPr>
          <w:rFonts w:ascii="Optimum" w:hAnsi="Optimum" w:cs="Arial"/>
          <w:i/>
          <w:color w:val="000000" w:themeColor="text1"/>
          <w:sz w:val="20"/>
          <w:szCs w:val="20"/>
        </w:rPr>
        <w:t>litura</w:t>
      </w:r>
      <w:proofErr w:type="spellEnd"/>
      <w:r w:rsidR="00CA68A1" w:rsidRPr="00BB0A19">
        <w:rPr>
          <w:rFonts w:ascii="Optimum" w:hAnsi="Optimum" w:cs="Arial"/>
          <w:i/>
          <w:color w:val="000000" w:themeColor="text1"/>
          <w:sz w:val="20"/>
          <w:szCs w:val="20"/>
        </w:rPr>
        <w:t xml:space="preserve">, </w:t>
      </w:r>
      <w:proofErr w:type="spellStart"/>
      <w:r w:rsidR="00CA68A1" w:rsidRPr="00BB0A19">
        <w:rPr>
          <w:rFonts w:ascii="Optimum" w:hAnsi="Optimum" w:cs="Arial"/>
          <w:i/>
          <w:color w:val="000000" w:themeColor="text1"/>
          <w:sz w:val="20"/>
          <w:szCs w:val="20"/>
        </w:rPr>
        <w:t>Plutella</w:t>
      </w:r>
      <w:proofErr w:type="spellEnd"/>
      <w:r w:rsidR="00CA68A1" w:rsidRPr="00BB0A19">
        <w:rPr>
          <w:rFonts w:ascii="Optimum" w:hAnsi="Optimum" w:cs="Arial"/>
          <w:i/>
          <w:color w:val="000000" w:themeColor="text1"/>
          <w:sz w:val="20"/>
          <w:szCs w:val="20"/>
        </w:rPr>
        <w:t xml:space="preserve"> </w:t>
      </w:r>
      <w:proofErr w:type="spellStart"/>
      <w:r w:rsidR="00CA68A1" w:rsidRPr="00BB0A19">
        <w:rPr>
          <w:rFonts w:ascii="Optimum" w:hAnsi="Optimum" w:cs="Arial"/>
          <w:i/>
          <w:color w:val="000000" w:themeColor="text1"/>
          <w:sz w:val="20"/>
          <w:szCs w:val="20"/>
        </w:rPr>
        <w:t>xilostella</w:t>
      </w:r>
      <w:proofErr w:type="spellEnd"/>
      <w:r w:rsidR="00CA68A1" w:rsidRPr="00BB0A19">
        <w:rPr>
          <w:rFonts w:ascii="Optimum" w:hAnsi="Optimum" w:cs="Arial"/>
          <w:i/>
          <w:color w:val="000000" w:themeColor="text1"/>
          <w:sz w:val="20"/>
          <w:szCs w:val="20"/>
        </w:rPr>
        <w:t xml:space="preserve">, Aedes </w:t>
      </w:r>
      <w:proofErr w:type="spellStart"/>
      <w:r w:rsidR="00CA68A1" w:rsidRPr="00BB0A19">
        <w:rPr>
          <w:rFonts w:ascii="Optimum" w:hAnsi="Optimum" w:cs="Arial"/>
          <w:i/>
          <w:color w:val="000000" w:themeColor="text1"/>
          <w:sz w:val="20"/>
          <w:szCs w:val="20"/>
        </w:rPr>
        <w:t>aegypti</w:t>
      </w:r>
      <w:proofErr w:type="spellEnd"/>
      <w:r w:rsidR="00411417" w:rsidRPr="00BB0A19">
        <w:rPr>
          <w:rFonts w:ascii="Optimum" w:hAnsi="Optimum" w:cs="Arial"/>
          <w:color w:val="000000" w:themeColor="text1"/>
          <w:sz w:val="20"/>
          <w:szCs w:val="20"/>
        </w:rPr>
        <w:t xml:space="preserve">) </w:t>
      </w:r>
      <w:r w:rsidR="00A163B7" w:rsidRPr="00BB0A19">
        <w:rPr>
          <w:rFonts w:ascii="Optimum" w:hAnsi="Optimum" w:cs="Arial"/>
          <w:color w:val="000000" w:themeColor="text1"/>
          <w:sz w:val="20"/>
          <w:szCs w:val="20"/>
        </w:rPr>
        <w:t>(</w:t>
      </w:r>
      <w:proofErr w:type="spellStart"/>
      <w:r w:rsidR="00A163B7" w:rsidRPr="00BB0A19">
        <w:rPr>
          <w:rFonts w:ascii="Optimum" w:hAnsi="Optimum" w:cs="Arial"/>
          <w:color w:val="000000" w:themeColor="text1"/>
          <w:sz w:val="20"/>
          <w:szCs w:val="20"/>
        </w:rPr>
        <w:t>Uemori</w:t>
      </w:r>
      <w:proofErr w:type="spellEnd"/>
      <w:r w:rsidR="00A163B7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A163B7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A163B7" w:rsidRPr="00BB0A19">
        <w:rPr>
          <w:rFonts w:ascii="Optimum" w:hAnsi="Optimum" w:cs="Arial"/>
          <w:color w:val="000000" w:themeColor="text1"/>
          <w:sz w:val="20"/>
          <w:szCs w:val="20"/>
        </w:rPr>
        <w:t>., 2007)</w:t>
      </w:r>
      <w:r w:rsidR="00411417" w:rsidRPr="00BB0A19">
        <w:rPr>
          <w:rFonts w:ascii="Optimum" w:hAnsi="Optimum" w:cs="Arial"/>
          <w:color w:val="000000" w:themeColor="text1"/>
          <w:sz w:val="20"/>
          <w:szCs w:val="20"/>
        </w:rPr>
        <w:t xml:space="preserve">. </w:t>
      </w:r>
      <w:r w:rsidR="00CB5E58" w:rsidRPr="00BB0A19">
        <w:rPr>
          <w:rFonts w:ascii="Optimum" w:hAnsi="Optimum" w:cs="Arial"/>
          <w:color w:val="000000" w:themeColor="text1"/>
          <w:sz w:val="20"/>
          <w:szCs w:val="20"/>
        </w:rPr>
        <w:t xml:space="preserve">Usualmente, </w:t>
      </w:r>
      <w:r w:rsidR="00BB7FE0" w:rsidRPr="00BB0A19">
        <w:rPr>
          <w:rFonts w:ascii="Optimum" w:hAnsi="Optimum" w:cs="Arial"/>
          <w:color w:val="000000" w:themeColor="text1"/>
          <w:sz w:val="20"/>
          <w:szCs w:val="20"/>
        </w:rPr>
        <w:t>a</w:t>
      </w:r>
      <w:r w:rsidR="00CB5E58" w:rsidRPr="00BB0A19">
        <w:rPr>
          <w:rFonts w:ascii="Optimum" w:hAnsi="Optimum" w:cs="Arial"/>
          <w:color w:val="000000" w:themeColor="text1"/>
          <w:sz w:val="20"/>
          <w:szCs w:val="20"/>
        </w:rPr>
        <w:t>que</w:t>
      </w:r>
      <w:r w:rsidR="00BB7FE0" w:rsidRPr="00BB0A19">
        <w:rPr>
          <w:rFonts w:ascii="Optimum" w:hAnsi="Optimum" w:cs="Arial"/>
          <w:color w:val="000000" w:themeColor="text1"/>
          <w:sz w:val="20"/>
          <w:szCs w:val="20"/>
        </w:rPr>
        <w:t>l</w:t>
      </w:r>
      <w:r w:rsidR="00CB5E58" w:rsidRPr="00BB0A19">
        <w:rPr>
          <w:rFonts w:ascii="Optimum" w:hAnsi="Optimum" w:cs="Arial"/>
          <w:color w:val="000000" w:themeColor="text1"/>
          <w:sz w:val="20"/>
          <w:szCs w:val="20"/>
        </w:rPr>
        <w:t>las cepas</w:t>
      </w:r>
      <w:r w:rsidR="00BB7FE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que expresan PS no presentan hem</w:t>
      </w:r>
      <w:r w:rsidR="00A52370" w:rsidRPr="00BB0A19">
        <w:rPr>
          <w:rFonts w:ascii="Optimum" w:hAnsi="Optimum" w:cs="Arial"/>
          <w:color w:val="000000" w:themeColor="text1"/>
          <w:sz w:val="20"/>
          <w:szCs w:val="20"/>
        </w:rPr>
        <w:t>ó</w:t>
      </w:r>
      <w:r w:rsidR="00BB7FE0" w:rsidRPr="00BB0A19">
        <w:rPr>
          <w:rFonts w:ascii="Optimum" w:hAnsi="Optimum" w:cs="Arial"/>
          <w:color w:val="000000" w:themeColor="text1"/>
          <w:sz w:val="20"/>
          <w:szCs w:val="20"/>
        </w:rPr>
        <w:t>lisis o actividad insecticida  (</w:t>
      </w:r>
      <w:proofErr w:type="spellStart"/>
      <w:r w:rsidR="00BB7FE0" w:rsidRPr="00BB0A19">
        <w:rPr>
          <w:rFonts w:ascii="Optimum" w:hAnsi="Optimum" w:cs="Arial"/>
          <w:color w:val="000000" w:themeColor="text1"/>
          <w:sz w:val="20"/>
          <w:szCs w:val="20"/>
        </w:rPr>
        <w:t>Chubicka</w:t>
      </w:r>
      <w:proofErr w:type="spellEnd"/>
      <w:r w:rsidR="00BB7FE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BB7FE0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BB7FE0" w:rsidRPr="00BB0A19">
        <w:rPr>
          <w:rFonts w:ascii="Optimum" w:hAnsi="Optimum" w:cs="Arial"/>
          <w:color w:val="000000" w:themeColor="text1"/>
          <w:sz w:val="20"/>
          <w:szCs w:val="20"/>
        </w:rPr>
        <w:t>., 2018)</w:t>
      </w:r>
      <w:r w:rsidR="007111BD" w:rsidRPr="00BB0A19">
        <w:rPr>
          <w:rFonts w:ascii="Optimum" w:hAnsi="Optimum" w:cs="Arial"/>
          <w:color w:val="000000" w:themeColor="text1"/>
          <w:sz w:val="20"/>
          <w:szCs w:val="20"/>
        </w:rPr>
        <w:t xml:space="preserve">, </w:t>
      </w:r>
      <w:r w:rsidR="001F55CA" w:rsidRPr="00BB0A19">
        <w:rPr>
          <w:rFonts w:ascii="Optimum" w:hAnsi="Optimum" w:cs="Arial"/>
          <w:color w:val="000000" w:themeColor="text1"/>
          <w:sz w:val="20"/>
          <w:szCs w:val="20"/>
        </w:rPr>
        <w:t xml:space="preserve">pero </w:t>
      </w:r>
      <w:r w:rsidR="007111BD" w:rsidRPr="00BB0A19">
        <w:rPr>
          <w:rFonts w:ascii="Optimum" w:hAnsi="Optimum" w:cs="Arial"/>
          <w:color w:val="000000" w:themeColor="text1"/>
          <w:sz w:val="20"/>
          <w:szCs w:val="20"/>
        </w:rPr>
        <w:t>cuando se presenta algún nivel de dicha toxicidad</w:t>
      </w:r>
      <w:r w:rsidR="00A5237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, las cepas nativas </w:t>
      </w:r>
      <w:r w:rsidR="00F03446" w:rsidRPr="00BB0A19">
        <w:rPr>
          <w:rFonts w:ascii="Optimum" w:hAnsi="Optimum" w:cs="Arial"/>
          <w:color w:val="000000" w:themeColor="text1"/>
          <w:sz w:val="20"/>
          <w:szCs w:val="20"/>
        </w:rPr>
        <w:t>debería</w:t>
      </w:r>
      <w:r w:rsidR="00A52370" w:rsidRPr="00BB0A19">
        <w:rPr>
          <w:rFonts w:ascii="Optimum" w:hAnsi="Optimum" w:cs="Arial"/>
          <w:color w:val="000000" w:themeColor="text1"/>
          <w:sz w:val="20"/>
          <w:szCs w:val="20"/>
        </w:rPr>
        <w:t>n</w:t>
      </w:r>
      <w:r w:rsidR="00F0344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7C1369" w:rsidRPr="00BB0A19">
        <w:rPr>
          <w:rFonts w:ascii="Optimum" w:hAnsi="Optimum" w:cs="Arial"/>
          <w:color w:val="000000" w:themeColor="text1"/>
          <w:sz w:val="20"/>
          <w:szCs w:val="20"/>
        </w:rPr>
        <w:t xml:space="preserve">ser </w:t>
      </w:r>
      <w:r w:rsidR="007111BD" w:rsidRPr="00BB0A19">
        <w:rPr>
          <w:rFonts w:ascii="Optimum" w:hAnsi="Optimum" w:cs="Arial"/>
          <w:color w:val="000000" w:themeColor="text1"/>
          <w:sz w:val="20"/>
          <w:szCs w:val="20"/>
        </w:rPr>
        <w:t>d</w:t>
      </w:r>
      <w:r w:rsidR="001F55CA" w:rsidRPr="00BB0A19">
        <w:rPr>
          <w:rFonts w:ascii="Optimum" w:hAnsi="Optimum" w:cs="Arial"/>
          <w:color w:val="000000" w:themeColor="text1"/>
          <w:sz w:val="20"/>
          <w:szCs w:val="20"/>
        </w:rPr>
        <w:t xml:space="preserve">escartada </w:t>
      </w:r>
      <w:r w:rsidR="00FD161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como </w:t>
      </w:r>
      <w:r w:rsidR="00E15758" w:rsidRPr="00BB0A19">
        <w:rPr>
          <w:rFonts w:ascii="Optimum" w:hAnsi="Optimum" w:cs="Arial"/>
          <w:color w:val="000000" w:themeColor="text1"/>
          <w:sz w:val="20"/>
          <w:szCs w:val="20"/>
        </w:rPr>
        <w:t>productora</w:t>
      </w:r>
      <w:r w:rsidR="00A5237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s </w:t>
      </w:r>
      <w:r w:rsidR="00FD1613" w:rsidRPr="00BB0A19">
        <w:rPr>
          <w:rFonts w:ascii="Optimum" w:hAnsi="Optimum" w:cs="Arial"/>
          <w:color w:val="000000" w:themeColor="text1"/>
          <w:sz w:val="20"/>
          <w:szCs w:val="20"/>
        </w:rPr>
        <w:t xml:space="preserve">de toxinas </w:t>
      </w:r>
      <w:r w:rsidR="00A52370" w:rsidRPr="00BB0A19">
        <w:rPr>
          <w:rFonts w:ascii="Optimum" w:hAnsi="Optimum" w:cs="Arial"/>
          <w:color w:val="000000" w:themeColor="text1"/>
          <w:sz w:val="20"/>
          <w:szCs w:val="20"/>
        </w:rPr>
        <w:t>PS</w:t>
      </w:r>
      <w:r w:rsidR="00E15758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(</w:t>
      </w:r>
      <w:proofErr w:type="spellStart"/>
      <w:r w:rsidR="001A7006" w:rsidRPr="00BB0A19">
        <w:rPr>
          <w:rFonts w:ascii="Optimum" w:hAnsi="Optimum" w:cs="Arial"/>
          <w:color w:val="000000" w:themeColor="text1"/>
          <w:sz w:val="20"/>
          <w:szCs w:val="20"/>
        </w:rPr>
        <w:t>Lenina</w:t>
      </w:r>
      <w:proofErr w:type="spellEnd"/>
      <w:r w:rsidR="001A700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1A7006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1A7006" w:rsidRPr="00BB0A19">
        <w:rPr>
          <w:rFonts w:ascii="Optimum" w:hAnsi="Optimum" w:cs="Arial"/>
          <w:color w:val="000000" w:themeColor="text1"/>
          <w:sz w:val="20"/>
          <w:szCs w:val="20"/>
        </w:rPr>
        <w:t>., 2014)</w:t>
      </w:r>
      <w:r w:rsidR="00F0344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. </w:t>
      </w:r>
      <w:r w:rsidR="008B2BEF" w:rsidRPr="00BB0A19">
        <w:rPr>
          <w:rFonts w:ascii="Optimum" w:hAnsi="Optimum" w:cs="Arial"/>
          <w:color w:val="000000" w:themeColor="text1"/>
          <w:sz w:val="20"/>
          <w:szCs w:val="20"/>
        </w:rPr>
        <w:t xml:space="preserve">Sin embargo, </w:t>
      </w:r>
      <w:r w:rsidR="000F1D6C" w:rsidRPr="00BB0A19">
        <w:rPr>
          <w:rFonts w:ascii="Optimum" w:hAnsi="Optimum" w:cs="Arial"/>
          <w:color w:val="000000" w:themeColor="text1"/>
          <w:sz w:val="20"/>
          <w:szCs w:val="20"/>
        </w:rPr>
        <w:t xml:space="preserve">si dicha cepa tiene presente en su código genético un gen </w:t>
      </w:r>
      <w:proofErr w:type="spellStart"/>
      <w:r w:rsidR="000F1D6C" w:rsidRPr="00BB0A19">
        <w:rPr>
          <w:rFonts w:ascii="Optimum" w:hAnsi="Optimum" w:cs="Arial"/>
          <w:color w:val="000000" w:themeColor="text1"/>
          <w:sz w:val="20"/>
          <w:szCs w:val="20"/>
        </w:rPr>
        <w:t>ps</w:t>
      </w:r>
      <w:proofErr w:type="spellEnd"/>
      <w:r w:rsidR="000F1D6C" w:rsidRPr="00BB0A19">
        <w:rPr>
          <w:rFonts w:ascii="Optimum" w:hAnsi="Optimum" w:cs="Arial"/>
          <w:color w:val="000000" w:themeColor="text1"/>
          <w:sz w:val="20"/>
          <w:szCs w:val="20"/>
        </w:rPr>
        <w:t xml:space="preserve">, </w:t>
      </w:r>
      <w:r w:rsidR="0091660C" w:rsidRPr="00BB0A19">
        <w:rPr>
          <w:rFonts w:ascii="Optimum" w:hAnsi="Optimum" w:cs="Arial"/>
          <w:color w:val="000000" w:themeColor="text1"/>
          <w:sz w:val="20"/>
          <w:szCs w:val="20"/>
        </w:rPr>
        <w:t xml:space="preserve">sería necesario realizar pruebas </w:t>
      </w:r>
      <w:proofErr w:type="spellStart"/>
      <w:r w:rsidR="0091660C" w:rsidRPr="00BB0A19">
        <w:rPr>
          <w:rFonts w:ascii="Optimum" w:hAnsi="Optimum" w:cs="Arial"/>
          <w:color w:val="000000" w:themeColor="text1"/>
          <w:sz w:val="20"/>
          <w:szCs w:val="20"/>
        </w:rPr>
        <w:t>cito</w:t>
      </w:r>
      <w:r w:rsidR="00F15404" w:rsidRPr="00BB0A19">
        <w:rPr>
          <w:rFonts w:ascii="Optimum" w:hAnsi="Optimum" w:cs="Arial"/>
          <w:color w:val="000000" w:themeColor="text1"/>
          <w:sz w:val="20"/>
          <w:szCs w:val="20"/>
        </w:rPr>
        <w:t>líticas</w:t>
      </w:r>
      <w:proofErr w:type="spellEnd"/>
      <w:r w:rsidR="0091660C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frente a líneas celulares de cáncer, ya que a través de técnicas moleculares podría ser extraído </w:t>
      </w:r>
      <w:r w:rsidR="00E127F0" w:rsidRPr="00BB0A19">
        <w:rPr>
          <w:rFonts w:ascii="Optimum" w:hAnsi="Optimum" w:cs="Arial"/>
          <w:color w:val="000000" w:themeColor="text1"/>
          <w:sz w:val="20"/>
          <w:szCs w:val="20"/>
        </w:rPr>
        <w:t>el gen, clonado y</w:t>
      </w:r>
      <w:r w:rsidR="00ED0521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expresado en cepas </w:t>
      </w:r>
      <w:proofErr w:type="spellStart"/>
      <w:r w:rsidR="00ED0521" w:rsidRPr="00BB0A19">
        <w:rPr>
          <w:rFonts w:ascii="Optimum" w:hAnsi="Optimum" w:cs="Arial"/>
          <w:color w:val="000000" w:themeColor="text1"/>
          <w:sz w:val="20"/>
          <w:szCs w:val="20"/>
        </w:rPr>
        <w:t>Bt</w:t>
      </w:r>
      <w:proofErr w:type="spellEnd"/>
      <w:r w:rsidR="00ED0521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proofErr w:type="spellStart"/>
      <w:r w:rsidR="00ED0521" w:rsidRPr="00BB0A19">
        <w:rPr>
          <w:rFonts w:ascii="Optimum" w:hAnsi="Optimum" w:cs="Arial"/>
          <w:color w:val="000000" w:themeColor="text1"/>
          <w:sz w:val="20"/>
          <w:szCs w:val="20"/>
        </w:rPr>
        <w:t>acristalí</w:t>
      </w:r>
      <w:r w:rsidR="00E127F0" w:rsidRPr="00BB0A19">
        <w:rPr>
          <w:rFonts w:ascii="Optimum" w:hAnsi="Optimum" w:cs="Arial"/>
          <w:color w:val="000000" w:themeColor="text1"/>
          <w:sz w:val="20"/>
          <w:szCs w:val="20"/>
        </w:rPr>
        <w:t>feras</w:t>
      </w:r>
      <w:proofErr w:type="spellEnd"/>
      <w:r w:rsidR="00E127F0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que expresen únicamente </w:t>
      </w:r>
      <w:r w:rsidR="0096267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el gen </w:t>
      </w:r>
      <w:proofErr w:type="spellStart"/>
      <w:r w:rsidR="00962676" w:rsidRPr="00BB0A19">
        <w:rPr>
          <w:rFonts w:ascii="Optimum" w:hAnsi="Optimum" w:cs="Arial"/>
          <w:color w:val="000000" w:themeColor="text1"/>
          <w:sz w:val="20"/>
          <w:szCs w:val="20"/>
        </w:rPr>
        <w:t>ps</w:t>
      </w:r>
      <w:proofErr w:type="spellEnd"/>
      <w:r w:rsidR="0096267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de </w:t>
      </w:r>
      <w:r w:rsidR="0019078D" w:rsidRPr="00BB0A19">
        <w:rPr>
          <w:rFonts w:ascii="Optimum" w:hAnsi="Optimum" w:cs="Arial"/>
          <w:color w:val="000000" w:themeColor="text1"/>
          <w:sz w:val="20"/>
          <w:szCs w:val="20"/>
        </w:rPr>
        <w:t>interés (</w:t>
      </w:r>
      <w:r w:rsidR="00533BC4" w:rsidRPr="00BB0A19">
        <w:rPr>
          <w:rFonts w:ascii="Optimum" w:hAnsi="Optimum" w:cs="Arial"/>
          <w:color w:val="000000" w:themeColor="text1"/>
          <w:sz w:val="20"/>
          <w:szCs w:val="20"/>
        </w:rPr>
        <w:t xml:space="preserve">Jung </w:t>
      </w:r>
      <w:r w:rsidR="00533BC4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533BC4" w:rsidRPr="00BB0A19">
        <w:rPr>
          <w:rFonts w:ascii="Optimum" w:hAnsi="Optimum" w:cs="Arial"/>
          <w:color w:val="000000" w:themeColor="text1"/>
          <w:sz w:val="20"/>
          <w:szCs w:val="20"/>
        </w:rPr>
        <w:t>., 2007</w:t>
      </w:r>
      <w:r w:rsidR="0096267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). Lo anterior debido a que en una inclusión </w:t>
      </w:r>
      <w:proofErr w:type="spellStart"/>
      <w:r w:rsidR="00962676" w:rsidRPr="00BB0A19">
        <w:rPr>
          <w:rFonts w:ascii="Optimum" w:hAnsi="Optimum" w:cs="Arial"/>
          <w:color w:val="000000" w:themeColor="text1"/>
          <w:sz w:val="20"/>
          <w:szCs w:val="20"/>
        </w:rPr>
        <w:t>parasporal</w:t>
      </w:r>
      <w:proofErr w:type="spellEnd"/>
      <w:r w:rsidR="0096267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de </w:t>
      </w:r>
      <w:proofErr w:type="spellStart"/>
      <w:r w:rsidR="00962676" w:rsidRPr="00BB0A19">
        <w:rPr>
          <w:rFonts w:ascii="Optimum" w:hAnsi="Optimum" w:cs="Arial"/>
          <w:color w:val="000000" w:themeColor="text1"/>
          <w:sz w:val="20"/>
          <w:szCs w:val="20"/>
        </w:rPr>
        <w:t>Bt</w:t>
      </w:r>
      <w:proofErr w:type="spellEnd"/>
      <w:r w:rsidR="00ED0521" w:rsidRPr="00BB0A19">
        <w:rPr>
          <w:rFonts w:ascii="Optimum" w:hAnsi="Optimum" w:cs="Arial"/>
          <w:color w:val="000000" w:themeColor="text1"/>
          <w:sz w:val="20"/>
          <w:szCs w:val="20"/>
        </w:rPr>
        <w:t>,</w:t>
      </w:r>
      <w:r w:rsidR="0096267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puede estar presente más de una delta-endotoxina, con lo cual la hemólisis o la actividad insecticida la puede estar llevando</w:t>
      </w:r>
      <w:r w:rsidR="00ED0521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a cabo alguna toxina </w:t>
      </w:r>
      <w:proofErr w:type="spellStart"/>
      <w:r w:rsidR="00ED0521" w:rsidRPr="00BB0A19">
        <w:rPr>
          <w:rFonts w:ascii="Optimum" w:hAnsi="Optimum" w:cs="Arial"/>
          <w:color w:val="000000" w:themeColor="text1"/>
          <w:sz w:val="20"/>
          <w:szCs w:val="20"/>
        </w:rPr>
        <w:t>Cyt</w:t>
      </w:r>
      <w:proofErr w:type="spellEnd"/>
      <w:r w:rsidR="00ED0521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o </w:t>
      </w:r>
      <w:proofErr w:type="spellStart"/>
      <w:r w:rsidR="00ED0521" w:rsidRPr="00BB0A19">
        <w:rPr>
          <w:rFonts w:ascii="Optimum" w:hAnsi="Optimum" w:cs="Arial"/>
          <w:color w:val="000000" w:themeColor="text1"/>
          <w:sz w:val="20"/>
          <w:szCs w:val="20"/>
        </w:rPr>
        <w:t>Cry</w:t>
      </w:r>
      <w:proofErr w:type="spellEnd"/>
      <w:r w:rsidR="00962676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y no la PS (</w:t>
      </w:r>
      <w:r w:rsidR="0019078D" w:rsidRPr="00BB0A19">
        <w:rPr>
          <w:rFonts w:ascii="Optimum" w:hAnsi="Optimum" w:cs="Arial"/>
          <w:color w:val="000000" w:themeColor="text1"/>
          <w:sz w:val="20"/>
          <w:szCs w:val="20"/>
        </w:rPr>
        <w:t xml:space="preserve">Charles </w:t>
      </w:r>
      <w:r w:rsidR="0019078D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19078D" w:rsidRPr="00BB0A19">
        <w:rPr>
          <w:rFonts w:ascii="Optimum" w:hAnsi="Optimum" w:cs="Arial"/>
          <w:color w:val="000000" w:themeColor="text1"/>
          <w:sz w:val="20"/>
          <w:szCs w:val="20"/>
        </w:rPr>
        <w:t xml:space="preserve">., 2001; </w:t>
      </w:r>
      <w:proofErr w:type="spellStart"/>
      <w:r w:rsidR="0019078D" w:rsidRPr="00BB0A19">
        <w:rPr>
          <w:rFonts w:ascii="Optimum" w:hAnsi="Optimum" w:cs="Arial"/>
          <w:color w:val="000000" w:themeColor="text1"/>
          <w:sz w:val="20"/>
          <w:szCs w:val="20"/>
        </w:rPr>
        <w:t>Yasutake</w:t>
      </w:r>
      <w:proofErr w:type="spellEnd"/>
      <w:r w:rsidR="0019078D" w:rsidRPr="00BB0A19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19078D" w:rsidRPr="00BB0A19">
        <w:rPr>
          <w:rFonts w:ascii="Optimum" w:hAnsi="Optimum" w:cs="Arial"/>
          <w:i/>
          <w:color w:val="000000" w:themeColor="text1"/>
          <w:sz w:val="20"/>
          <w:szCs w:val="20"/>
        </w:rPr>
        <w:t>et al</w:t>
      </w:r>
      <w:r w:rsidR="0019078D" w:rsidRPr="00BB0A19">
        <w:rPr>
          <w:rFonts w:ascii="Optimum" w:hAnsi="Optimum" w:cs="Arial"/>
          <w:color w:val="000000" w:themeColor="text1"/>
          <w:sz w:val="20"/>
          <w:szCs w:val="20"/>
        </w:rPr>
        <w:t>., 2006)</w:t>
      </w:r>
    </w:p>
    <w:p w14:paraId="75EC9139" w14:textId="77777777" w:rsidR="00E70598" w:rsidRPr="00BB0A19" w:rsidRDefault="00E70598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</w:p>
    <w:p w14:paraId="0F8C2541" w14:textId="1204219E" w:rsidR="001E536D" w:rsidRPr="0050476E" w:rsidRDefault="001E536D" w:rsidP="000F45CE">
      <w:pPr>
        <w:jc w:val="both"/>
        <w:rPr>
          <w:rFonts w:ascii="Optimum" w:hAnsi="Optimum" w:cs="Arial"/>
          <w:b/>
          <w:color w:val="000000" w:themeColor="text1"/>
          <w:sz w:val="20"/>
          <w:szCs w:val="20"/>
          <w:lang w:val="es-ES"/>
        </w:rPr>
      </w:pPr>
      <w:r w:rsidRPr="0050476E">
        <w:rPr>
          <w:rFonts w:ascii="Optimum" w:hAnsi="Optimum" w:cs="Arial"/>
          <w:b/>
          <w:color w:val="000000" w:themeColor="text1"/>
          <w:sz w:val="20"/>
          <w:szCs w:val="20"/>
          <w:lang w:val="es-ES"/>
        </w:rPr>
        <w:t>CONCLUSIONES</w:t>
      </w:r>
    </w:p>
    <w:p w14:paraId="438A6E82" w14:textId="77777777" w:rsidR="0050476E" w:rsidRDefault="0050476E" w:rsidP="000F45CE">
      <w:pPr>
        <w:jc w:val="both"/>
        <w:rPr>
          <w:rFonts w:ascii="Optimum" w:hAnsi="Optimum" w:cs="Arial"/>
          <w:color w:val="000000" w:themeColor="text1"/>
          <w:sz w:val="20"/>
          <w:szCs w:val="20"/>
          <w:lang w:val="es-ES"/>
        </w:rPr>
      </w:pPr>
    </w:p>
    <w:p w14:paraId="0E7DF7AC" w14:textId="7AB8A451" w:rsidR="005E7C9C" w:rsidRPr="00BB0A19" w:rsidRDefault="00ED5BA8" w:rsidP="000F45CE">
      <w:pPr>
        <w:jc w:val="both"/>
        <w:rPr>
          <w:rFonts w:ascii="Optimum" w:hAnsi="Optimum" w:cs="Arial"/>
          <w:color w:val="000000" w:themeColor="text1"/>
          <w:sz w:val="20"/>
          <w:szCs w:val="20"/>
          <w:lang w:val="es-ES"/>
        </w:rPr>
      </w:pPr>
      <w:r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El cáncer es una de las principales causas de muerte</w:t>
      </w:r>
      <w:r w:rsidR="005E7C9C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en humanos</w:t>
      </w:r>
      <w:r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en </w:t>
      </w:r>
      <w:r w:rsidR="005E7C9C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todo </w:t>
      </w:r>
      <w:r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el mundo, por lo que los retos </w:t>
      </w:r>
      <w:r w:rsidR="005E7C9C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actuales</w:t>
      </w:r>
      <w:r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son la búsqueda de</w:t>
      </w:r>
      <w:r w:rsidR="00537DAD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nuevos tratamientos</w:t>
      </w:r>
      <w:r w:rsidR="00B2213F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(</w:t>
      </w:r>
      <w:r w:rsidR="00302E41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Brome</w:t>
      </w:r>
      <w:r w:rsidR="00856601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-Bohorquez </w:t>
      </w:r>
      <w:r w:rsidR="00D70A66" w:rsidRPr="00BB0A19">
        <w:rPr>
          <w:rFonts w:ascii="Optimum" w:hAnsi="Optimum" w:cs="Arial"/>
          <w:i/>
          <w:color w:val="000000" w:themeColor="text1"/>
          <w:sz w:val="20"/>
          <w:szCs w:val="20"/>
          <w:lang w:val="es-ES"/>
        </w:rPr>
        <w:t>et al.,</w:t>
      </w:r>
      <w:r w:rsidR="00856601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2018</w:t>
      </w:r>
      <w:r w:rsidR="004D5DA8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).</w:t>
      </w:r>
      <w:r w:rsidR="00537DAD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</w:t>
      </w:r>
      <w:r w:rsidR="00702BD3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</w:t>
      </w:r>
      <w:r w:rsidR="005E7C9C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Es así como las proteínas </w:t>
      </w:r>
      <w:r w:rsidR="005939E5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PS</w:t>
      </w:r>
      <w:r w:rsidR="003B57EF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, </w:t>
      </w:r>
      <w:r w:rsidR="005E7C9C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producidas por la bacteria</w:t>
      </w:r>
      <w:r w:rsidR="00076050" w:rsidRPr="00BB0A19">
        <w:rPr>
          <w:rFonts w:ascii="Optimum" w:hAnsi="Optimum" w:cs="Arial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076050" w:rsidRPr="00BB0A19">
        <w:rPr>
          <w:rFonts w:ascii="Optimum" w:hAnsi="Optimum" w:cs="Arial"/>
          <w:i/>
          <w:iCs/>
          <w:color w:val="000000" w:themeColor="text1"/>
          <w:sz w:val="20"/>
          <w:szCs w:val="20"/>
        </w:rPr>
        <w:t>Bt</w:t>
      </w:r>
      <w:proofErr w:type="spellEnd"/>
      <w:r w:rsidR="00307D1D" w:rsidRPr="00BB0A19">
        <w:rPr>
          <w:rFonts w:ascii="Optimum" w:hAnsi="Optimum" w:cs="Arial"/>
          <w:i/>
          <w:color w:val="000000" w:themeColor="text1"/>
          <w:sz w:val="20"/>
          <w:szCs w:val="20"/>
          <w:lang w:val="es-ES"/>
        </w:rPr>
        <w:t xml:space="preserve">, </w:t>
      </w:r>
      <w:r w:rsidR="005E7C9C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identificadas </w:t>
      </w:r>
      <w:r w:rsidR="00592CFC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desde hace 20 años por su</w:t>
      </w:r>
      <w:r w:rsidR="005E7C9C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actividad tóxica</w:t>
      </w:r>
      <w:r w:rsidR="00F653CC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(</w:t>
      </w:r>
      <w:r w:rsidR="00F653CC" w:rsidRPr="00BB0A19">
        <w:rPr>
          <w:rFonts w:ascii="Optimum" w:hAnsi="Optimum" w:cs="Arial"/>
          <w:i/>
          <w:color w:val="000000" w:themeColor="text1"/>
          <w:sz w:val="20"/>
          <w:szCs w:val="20"/>
          <w:lang w:val="es-ES"/>
        </w:rPr>
        <w:t>in vitro</w:t>
      </w:r>
      <w:r w:rsidR="00F653CC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) </w:t>
      </w:r>
      <w:r w:rsidR="005E7C9C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frente a líneas celulares</w:t>
      </w:r>
      <w:r w:rsidR="00592CFC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cancerígenas</w:t>
      </w:r>
      <w:r w:rsidR="00F653CC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,</w:t>
      </w:r>
      <w:r w:rsidR="005E7C9C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</w:t>
      </w:r>
      <w:r w:rsidR="00F653CC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han cobrado importancia</w:t>
      </w:r>
      <w:r w:rsidR="005E7C9C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a pesar de </w:t>
      </w:r>
      <w:r w:rsidR="002E23D0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que </w:t>
      </w:r>
      <w:r w:rsidR="00F653CC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el número</w:t>
      </w:r>
      <w:r w:rsidR="002E23D0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de e</w:t>
      </w:r>
      <w:r w:rsidR="00C24C1D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studio</w:t>
      </w:r>
      <w:r w:rsidR="00F653CC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s</w:t>
      </w:r>
      <w:r w:rsidR="001C64CF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</w:t>
      </w:r>
      <w:r w:rsidR="00C24C1D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son </w:t>
      </w:r>
      <w:r w:rsidR="00F653CC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pocos</w:t>
      </w:r>
      <w:r w:rsidR="00592CFC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, </w:t>
      </w:r>
      <w:r w:rsidR="00702BD3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en comparación</w:t>
      </w:r>
      <w:r w:rsidR="00592CFC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</w:t>
      </w:r>
      <w:r w:rsidR="00D1124B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con los </w:t>
      </w:r>
      <w:r w:rsidR="00592CFC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estudio</w:t>
      </w:r>
      <w:r w:rsidR="00F653CC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s</w:t>
      </w:r>
      <w:r w:rsidR="00592CFC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de proteínas </w:t>
      </w:r>
      <w:proofErr w:type="spellStart"/>
      <w:r w:rsidR="00592CFC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Cry</w:t>
      </w:r>
      <w:proofErr w:type="spellEnd"/>
      <w:r w:rsidR="00592CFC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insecticidas producidas por la misma bacteria,</w:t>
      </w:r>
      <w:r w:rsidR="00FB6215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</w:t>
      </w:r>
      <w:r w:rsidR="00592CFC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con un desarrollo académico y comercial de más de 40 años. </w:t>
      </w:r>
      <w:r w:rsidR="00F653CC" w:rsidRPr="00BB0A19">
        <w:rPr>
          <w:rFonts w:ascii="Optimum" w:hAnsi="Optimum" w:cs="Arial"/>
          <w:sz w:val="20"/>
          <w:szCs w:val="20"/>
          <w:lang w:val="es-ES"/>
        </w:rPr>
        <w:t xml:space="preserve">Al realizar una búsqueda, </w:t>
      </w:r>
      <w:r w:rsidR="003A5E65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herramientas bibliográficas como </w:t>
      </w:r>
      <w:r w:rsidR="00711772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SCOPUS</w:t>
      </w:r>
      <w:r w:rsidR="003A5E65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y </w:t>
      </w:r>
      <w:r w:rsidR="00711772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PUBMED</w:t>
      </w:r>
      <w:r w:rsidR="00E23502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(2018)</w:t>
      </w:r>
      <w:r w:rsidR="003A5E65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, </w:t>
      </w:r>
      <w:r w:rsidR="00F653CC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utilizando únicamente </w:t>
      </w:r>
      <w:r w:rsidR="003A5E65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la palabra “</w:t>
      </w:r>
      <w:proofErr w:type="spellStart"/>
      <w:r w:rsidR="003A5E65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parasporin</w:t>
      </w:r>
      <w:proofErr w:type="spellEnd"/>
      <w:r w:rsidR="003A5E65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” se encuentran 50 publicacione</w:t>
      </w:r>
      <w:r w:rsidR="001C7FEA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s</w:t>
      </w:r>
      <w:r w:rsidR="00F653CC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. Si se realiza este mismo ejercicio utilizando </w:t>
      </w:r>
      <w:r w:rsidR="00D5477A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las palabras </w:t>
      </w:r>
      <w:r w:rsidR="000E1FE7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“</w:t>
      </w:r>
      <w:proofErr w:type="spellStart"/>
      <w:r w:rsidR="000E1FE7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Cry</w:t>
      </w:r>
      <w:proofErr w:type="spellEnd"/>
      <w:r w:rsidR="000E1FE7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and </w:t>
      </w:r>
      <w:proofErr w:type="spellStart"/>
      <w:r w:rsidR="000E1FE7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tox</w:t>
      </w:r>
      <w:r w:rsidR="00705902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in</w:t>
      </w:r>
      <w:proofErr w:type="spellEnd"/>
      <w:r w:rsidR="00705902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”</w:t>
      </w:r>
      <w:r w:rsidR="00E334CC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</w:t>
      </w:r>
      <w:r w:rsidR="00D5477A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se obtienen </w:t>
      </w:r>
      <w:r w:rsidR="005D01ED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1218 publicaciones. </w:t>
      </w:r>
    </w:p>
    <w:p w14:paraId="119338C9" w14:textId="77777777" w:rsidR="00307D1D" w:rsidRPr="00BB0A19" w:rsidRDefault="00307D1D" w:rsidP="000F45CE">
      <w:pPr>
        <w:jc w:val="both"/>
        <w:rPr>
          <w:rFonts w:ascii="Optimum" w:hAnsi="Optimum" w:cs="Arial"/>
          <w:color w:val="000000" w:themeColor="text1"/>
          <w:sz w:val="20"/>
          <w:szCs w:val="20"/>
          <w:lang w:val="es-ES"/>
        </w:rPr>
      </w:pPr>
    </w:p>
    <w:p w14:paraId="57F62C71" w14:textId="1AAF2146" w:rsidR="00307D1D" w:rsidRPr="00BB0A19" w:rsidRDefault="00307D1D" w:rsidP="000F45CE">
      <w:pPr>
        <w:jc w:val="both"/>
        <w:rPr>
          <w:rFonts w:ascii="Optimum" w:hAnsi="Optimum" w:cs="Arial"/>
          <w:color w:val="000000" w:themeColor="text1"/>
          <w:sz w:val="20"/>
          <w:szCs w:val="20"/>
          <w:lang w:val="es-ES"/>
        </w:rPr>
      </w:pPr>
      <w:r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Una de las principales limitaciones en este nuevo campo de acción </w:t>
      </w:r>
      <w:r w:rsidR="0045580E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es el</w:t>
      </w:r>
      <w:r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desconocimiento</w:t>
      </w:r>
      <w:r w:rsidR="001A4C0F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,</w:t>
      </w:r>
      <w:r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</w:t>
      </w:r>
      <w:r w:rsidR="0045580E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a nivel molecular</w:t>
      </w:r>
      <w:r w:rsidR="001A4C0F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,</w:t>
      </w:r>
      <w:r w:rsidR="0045580E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de dichas toxinas ya que como se observó</w:t>
      </w:r>
      <w:r w:rsidR="000023C0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en la descripción de cada PS</w:t>
      </w:r>
      <w:r w:rsidR="0045580E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, </w:t>
      </w:r>
      <w:r w:rsidR="008212B5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aún </w:t>
      </w:r>
      <w:r w:rsidR="0045580E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no se han</w:t>
      </w:r>
      <w:r w:rsidR="00A52EE3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</w:t>
      </w:r>
      <w:r w:rsidR="0045580E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establecido receptores de unión a células </w:t>
      </w:r>
      <w:r w:rsidR="000023C0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cancerígenas,</w:t>
      </w:r>
      <w:r w:rsidR="0045580E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ni se ha establecido un modelo con evidencia experimental </w:t>
      </w:r>
      <w:r w:rsidR="00A52EE3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</w:t>
      </w:r>
      <w:r w:rsidR="0045580E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del </w:t>
      </w:r>
      <w:r w:rsidR="00A52EE3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mecanismos de acción</w:t>
      </w:r>
      <w:r w:rsidR="001A4C0F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;</w:t>
      </w:r>
      <w:r w:rsidR="0045580E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</w:t>
      </w:r>
      <w:r w:rsidR="000023C0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únicamente </w:t>
      </w:r>
      <w:r w:rsidR="0045580E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se han sugerido modelos basados en la estructura de una sola </w:t>
      </w:r>
      <w:proofErr w:type="spellStart"/>
      <w:r w:rsidR="0045580E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parasporina</w:t>
      </w:r>
      <w:proofErr w:type="spellEnd"/>
      <w:r w:rsidR="0045580E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(PS2) y la identidad en secuencia de aminoá</w:t>
      </w:r>
      <w:r w:rsidR="00DF41C2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cidos que presentan las seis</w:t>
      </w:r>
      <w:r w:rsidR="0045580E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PS</w:t>
      </w:r>
      <w:r w:rsidR="00C90D0B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, comparando lo obtenido con lo ya determinado para </w:t>
      </w:r>
      <w:r w:rsidR="0045580E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toxinas </w:t>
      </w:r>
      <w:proofErr w:type="spellStart"/>
      <w:r w:rsidR="0045580E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Cry</w:t>
      </w:r>
      <w:proofErr w:type="spellEnd"/>
      <w:r w:rsidR="0045580E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insecticidas</w:t>
      </w:r>
      <w:r w:rsidR="00DF41C2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.</w:t>
      </w:r>
      <w:r w:rsidR="0045580E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Hasta que estos aspectos no se hayan </w:t>
      </w:r>
      <w:r w:rsidR="000023C0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dilucidado con</w:t>
      </w:r>
      <w:r w:rsidR="0045580E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mayor profundidad, </w:t>
      </w:r>
      <w:r w:rsidR="00A52EE3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no </w:t>
      </w:r>
      <w:r w:rsidR="0045580E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será posible</w:t>
      </w:r>
      <w:r w:rsidR="00A52EE3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avanzar en estudios a nivel </w:t>
      </w:r>
      <w:r w:rsidR="00A52EE3" w:rsidRPr="00BB0A19">
        <w:rPr>
          <w:rFonts w:ascii="Optimum" w:hAnsi="Optimum" w:cs="Arial"/>
          <w:i/>
          <w:color w:val="000000" w:themeColor="text1"/>
          <w:sz w:val="20"/>
          <w:szCs w:val="20"/>
          <w:lang w:val="es-ES"/>
        </w:rPr>
        <w:t>in vivo</w:t>
      </w:r>
      <w:r w:rsidR="00A52EE3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; </w:t>
      </w:r>
      <w:r w:rsidR="00E73789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los cuales son decisivos para </w:t>
      </w:r>
      <w:r w:rsidR="001A4C0F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adelantar las </w:t>
      </w:r>
      <w:r w:rsidR="00A52EE3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pruebas </w:t>
      </w:r>
      <w:r w:rsidR="00E8039B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clínicas</w:t>
      </w:r>
      <w:r w:rsidR="00BC7A94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que determine</w:t>
      </w:r>
      <w:r w:rsidR="00C90D0B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n</w:t>
      </w:r>
      <w:r w:rsidR="00BC7A94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</w:t>
      </w:r>
      <w:r w:rsidR="001A4C0F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la seguridad y eficacia así como </w:t>
      </w:r>
      <w:r w:rsidR="00BC7A94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la posible formulación de </w:t>
      </w:r>
      <w:r w:rsidR="00A52EE3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un producto que sea realmente funcional para el consumo humano.</w:t>
      </w:r>
    </w:p>
    <w:p w14:paraId="1A13D873" w14:textId="77777777" w:rsidR="00B07171" w:rsidRPr="00BB0A19" w:rsidRDefault="00B07171" w:rsidP="000F45CE">
      <w:pPr>
        <w:jc w:val="both"/>
        <w:rPr>
          <w:rFonts w:ascii="Optimum" w:hAnsi="Optimum" w:cs="Arial"/>
          <w:color w:val="000000" w:themeColor="text1"/>
          <w:sz w:val="20"/>
          <w:szCs w:val="20"/>
          <w:lang w:val="es-ES"/>
        </w:rPr>
      </w:pPr>
    </w:p>
    <w:p w14:paraId="06636EC0" w14:textId="46548442" w:rsidR="00B07171" w:rsidRPr="00BB0A19" w:rsidRDefault="00B07171" w:rsidP="000F45CE">
      <w:pPr>
        <w:jc w:val="both"/>
        <w:rPr>
          <w:rFonts w:ascii="Optimum" w:hAnsi="Optimum" w:cs="Arial"/>
          <w:color w:val="000000" w:themeColor="text1"/>
          <w:sz w:val="20"/>
          <w:szCs w:val="20"/>
          <w:lang w:val="es-ES"/>
        </w:rPr>
      </w:pPr>
      <w:r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A la fecha </w:t>
      </w:r>
      <w:r w:rsidR="00900A93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solo se ha reportado un estudio </w:t>
      </w:r>
      <w:r w:rsidR="00900A93" w:rsidRPr="00BB0A19">
        <w:rPr>
          <w:rFonts w:ascii="Optimum" w:hAnsi="Optimum" w:cs="Arial"/>
          <w:i/>
          <w:color w:val="000000" w:themeColor="text1"/>
          <w:sz w:val="20"/>
          <w:szCs w:val="20"/>
          <w:lang w:val="es-ES"/>
        </w:rPr>
        <w:t>in vivo</w:t>
      </w:r>
      <w:r w:rsidR="00900A93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, realizado por </w:t>
      </w:r>
      <w:proofErr w:type="spellStart"/>
      <w:r w:rsidR="00191A5A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Okomura</w:t>
      </w:r>
      <w:proofErr w:type="spellEnd"/>
      <w:r w:rsidR="00191A5A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</w:t>
      </w:r>
      <w:r w:rsidR="00191A5A" w:rsidRPr="00BB0A19">
        <w:rPr>
          <w:rFonts w:ascii="Optimum" w:hAnsi="Optimum" w:cs="Arial"/>
          <w:i/>
          <w:color w:val="000000" w:themeColor="text1"/>
          <w:sz w:val="20"/>
          <w:szCs w:val="20"/>
          <w:lang w:val="es-ES"/>
        </w:rPr>
        <w:t>et al</w:t>
      </w:r>
      <w:r w:rsidR="00191A5A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., 2014, en </w:t>
      </w:r>
      <w:r w:rsidR="00757661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el que</w:t>
      </w:r>
      <w:r w:rsidR="00191A5A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se </w:t>
      </w:r>
      <w:r w:rsidR="00EE27DC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utiliz</w:t>
      </w:r>
      <w:r w:rsidR="00757661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aron</w:t>
      </w:r>
      <w:r w:rsidR="00191A5A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ratones de las cepas ICR </w:t>
      </w:r>
      <w:r w:rsidR="00CC4810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y C57BL/6</w:t>
      </w:r>
      <w:r w:rsidR="00757661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J</w:t>
      </w:r>
      <w:r w:rsidR="00EE27DC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para determinar los efectos que pueden generar en la salud la aplicación de PS4</w:t>
      </w:r>
      <w:r w:rsidR="00757661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,</w:t>
      </w:r>
      <w:r w:rsidR="00EE27DC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</w:t>
      </w:r>
      <w:r w:rsidR="00396806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en forma de </w:t>
      </w:r>
      <w:proofErr w:type="spellStart"/>
      <w:r w:rsidR="00396806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protoxina</w:t>
      </w:r>
      <w:proofErr w:type="spellEnd"/>
      <w:r w:rsidR="00757661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,</w:t>
      </w:r>
      <w:r w:rsidR="00CC40A0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</w:t>
      </w:r>
      <w:r w:rsidR="00EE27DC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vía oral y subcutánea. No se llevaron a cabo pruebas en ratones que presentaran síntomas de cáncer. </w:t>
      </w:r>
      <w:r w:rsidR="00396806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La conclusión a la que llegaron los investigadores</w:t>
      </w:r>
      <w:r w:rsidR="00757661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,</w:t>
      </w:r>
      <w:r w:rsidR="00396806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por medio de la medición DL</w:t>
      </w:r>
      <w:r w:rsidR="00396806" w:rsidRPr="00BB0A19">
        <w:rPr>
          <w:rFonts w:ascii="Optimum" w:hAnsi="Optimum" w:cs="Arial"/>
          <w:color w:val="000000" w:themeColor="text1"/>
          <w:sz w:val="20"/>
          <w:szCs w:val="20"/>
          <w:vertAlign w:val="subscript"/>
          <w:lang w:val="es-ES"/>
        </w:rPr>
        <w:t xml:space="preserve">50 </w:t>
      </w:r>
      <w:r w:rsidR="00396806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y monitoreo de tejidos del riñón</w:t>
      </w:r>
      <w:r w:rsidR="00CC40A0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e intestino</w:t>
      </w:r>
      <w:r w:rsidR="00396806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post mortem, después de 48 días de suministro de la PS, es que no se observaron efectos significativos sobre la salud los ratones, a pesar de evidenciar ligero daño en los túmulos renales. Así mismo determinaron que en el intestino </w:t>
      </w:r>
      <w:r w:rsidR="00CC40A0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se </w:t>
      </w:r>
      <w:r w:rsidR="0011616B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presentaron</w:t>
      </w:r>
      <w:r w:rsidR="00CC40A0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procesos de solubiliz</w:t>
      </w:r>
      <w:r w:rsidR="00730BCB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ac</w:t>
      </w:r>
      <w:r w:rsidR="003C10FD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i</w:t>
      </w:r>
      <w:r w:rsidR="00730BCB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ón y</w:t>
      </w:r>
      <w:r w:rsidR="00CC40A0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activación de la PS4. </w:t>
      </w:r>
      <w:r w:rsidR="004E1D2C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Estos resultados son importantes para </w:t>
      </w:r>
      <w:r w:rsidR="00911DDD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un futuro producto a base de PS4, pero no indica su efecto cito</w:t>
      </w:r>
      <w:r w:rsidR="00FE5344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tó</w:t>
      </w:r>
      <w:r w:rsidR="00911DDD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xico</w:t>
      </w:r>
      <w:r w:rsidR="0011616B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. Tomando en consideración que solamente existe </w:t>
      </w:r>
      <w:r w:rsidR="00FE5344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una publicación </w:t>
      </w:r>
      <w:r w:rsidR="00E0289C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al </w:t>
      </w:r>
      <w:r w:rsidR="00942E96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respecto,</w:t>
      </w:r>
      <w:r w:rsidR="0011616B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es evidente</w:t>
      </w:r>
      <w:r w:rsidR="00FE5344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el largo camino de investigación que aún le falta por recorrer a este campo de acción. </w:t>
      </w:r>
    </w:p>
    <w:p w14:paraId="2F9C6D5B" w14:textId="77777777" w:rsidR="0045580E" w:rsidRPr="00BB0A19" w:rsidRDefault="0045580E" w:rsidP="000F45CE">
      <w:pPr>
        <w:jc w:val="both"/>
        <w:rPr>
          <w:rFonts w:ascii="Optimum" w:hAnsi="Optimum" w:cs="Arial"/>
          <w:color w:val="000000" w:themeColor="text1"/>
          <w:sz w:val="20"/>
          <w:szCs w:val="20"/>
          <w:lang w:val="es-ES"/>
        </w:rPr>
      </w:pPr>
    </w:p>
    <w:p w14:paraId="3E566AD3" w14:textId="4C459E61" w:rsidR="00942E96" w:rsidRPr="00BB0A19" w:rsidRDefault="00A52EE3" w:rsidP="000F45CE">
      <w:pPr>
        <w:jc w:val="both"/>
        <w:rPr>
          <w:rFonts w:ascii="Optimum" w:hAnsi="Optimum" w:cs="Arial"/>
          <w:color w:val="000000" w:themeColor="text1"/>
          <w:sz w:val="20"/>
          <w:szCs w:val="20"/>
          <w:lang w:val="es-ES"/>
        </w:rPr>
      </w:pPr>
      <w:r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A pesar de dichas limitaciones es importante seguir considerando este tipo de compuestos biológicos, los cuales representan un prometedor y largo camino en </w:t>
      </w:r>
      <w:r w:rsidR="0011616B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el campo de la salud, mucho más</w:t>
      </w:r>
      <w:r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para un país como Colombia, </w:t>
      </w:r>
      <w:r w:rsidR="0011616B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caracterizado</w:t>
      </w:r>
      <w:r w:rsidR="00EE49C7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por ser un país </w:t>
      </w:r>
      <w:proofErr w:type="spellStart"/>
      <w:r w:rsidR="00EE49C7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megabiodivers</w:t>
      </w:r>
      <w:r w:rsidR="0011616B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o</w:t>
      </w:r>
      <w:proofErr w:type="spellEnd"/>
      <w:r w:rsidR="0011616B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</w:t>
      </w:r>
      <w:r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y</w:t>
      </w:r>
      <w:r w:rsidR="0011616B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por lo tanto </w:t>
      </w:r>
      <w:r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podría </w:t>
      </w:r>
      <w:r w:rsidR="00C26827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fortalecer</w:t>
      </w:r>
      <w:r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la </w:t>
      </w:r>
      <w:r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lastRenderedPageBreak/>
        <w:t>búsqueda de nuevas cepas nativas</w:t>
      </w:r>
      <w:r w:rsidR="00C26827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,</w:t>
      </w:r>
      <w:r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que presenten potencialidad para el aislamiento e identificación de genes que codifiquen este tipo de proteína</w:t>
      </w:r>
      <w:r w:rsidR="0091149D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s, especialmente cuando el grupo de </w:t>
      </w:r>
      <w:proofErr w:type="spellStart"/>
      <w:r w:rsidR="0091149D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Biopesticidas</w:t>
      </w:r>
      <w:proofErr w:type="spellEnd"/>
      <w:r w:rsidR="0091149D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del Instituto de Biotecnología de la Universidad Nacional</w:t>
      </w:r>
      <w:r w:rsidR="00C26827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de Colombia</w:t>
      </w:r>
      <w:r w:rsidR="0091149D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, ha aislado e identificado cepas nativas de </w:t>
      </w:r>
      <w:proofErr w:type="spellStart"/>
      <w:r w:rsidR="0091149D" w:rsidRPr="00BB0A19">
        <w:rPr>
          <w:rFonts w:ascii="Optimum" w:hAnsi="Optimum" w:cs="Arial"/>
          <w:i/>
          <w:color w:val="000000" w:themeColor="text1"/>
          <w:sz w:val="20"/>
          <w:szCs w:val="20"/>
          <w:lang w:val="es-ES"/>
        </w:rPr>
        <w:t>Bt</w:t>
      </w:r>
      <w:proofErr w:type="spellEnd"/>
      <w:r w:rsidR="0091149D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, a las cuales aún no se les </w:t>
      </w:r>
      <w:r w:rsidR="00FC107D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h</w:t>
      </w:r>
      <w:r w:rsidR="0091149D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a reconocido actividad insecticida</w:t>
      </w:r>
      <w:r w:rsidR="00BE7EAE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 </w:t>
      </w:r>
      <w:r w:rsidR="007E1E2E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(Uribe </w:t>
      </w:r>
      <w:r w:rsidR="007E1E2E" w:rsidRPr="00BB0A19">
        <w:rPr>
          <w:rFonts w:ascii="Optimum" w:hAnsi="Optimum" w:cs="Arial"/>
          <w:i/>
          <w:color w:val="000000" w:themeColor="text1"/>
          <w:sz w:val="20"/>
          <w:szCs w:val="20"/>
          <w:lang w:val="es-ES"/>
        </w:rPr>
        <w:t>et al</w:t>
      </w:r>
      <w:r w:rsidR="007E1E2E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 xml:space="preserve">., </w:t>
      </w:r>
      <w:r w:rsidR="00920D2F" w:rsidRPr="00BB0A19">
        <w:rPr>
          <w:rFonts w:ascii="Optimum" w:hAnsi="Optimum" w:cs="Arial"/>
          <w:color w:val="000000" w:themeColor="text1"/>
          <w:sz w:val="20"/>
          <w:szCs w:val="20"/>
          <w:lang w:val="es-ES"/>
        </w:rPr>
        <w:t>2003)</w:t>
      </w:r>
    </w:p>
    <w:p w14:paraId="144CFD0B" w14:textId="77777777" w:rsidR="004D4E4D" w:rsidRPr="00BB0A19" w:rsidRDefault="004D4E4D" w:rsidP="000F45CE">
      <w:pPr>
        <w:jc w:val="both"/>
        <w:rPr>
          <w:rFonts w:ascii="Optimum" w:hAnsi="Optimum" w:cs="Arial"/>
          <w:color w:val="000000" w:themeColor="text1"/>
          <w:sz w:val="20"/>
          <w:szCs w:val="20"/>
          <w:lang w:val="es-ES"/>
        </w:rPr>
      </w:pPr>
    </w:p>
    <w:p w14:paraId="6894410C" w14:textId="6D205F99" w:rsidR="00A01889" w:rsidRPr="0050476E" w:rsidRDefault="0050476E" w:rsidP="000F45CE">
      <w:pPr>
        <w:jc w:val="both"/>
        <w:rPr>
          <w:rFonts w:ascii="Optimum" w:hAnsi="Optimum" w:cs="Arial"/>
          <w:b/>
          <w:color w:val="000000" w:themeColor="text1"/>
          <w:sz w:val="20"/>
          <w:szCs w:val="20"/>
        </w:rPr>
      </w:pPr>
      <w:r w:rsidRPr="0050476E">
        <w:rPr>
          <w:rFonts w:ascii="Optimum" w:hAnsi="Optimum" w:cs="Arial"/>
          <w:b/>
          <w:color w:val="000000" w:themeColor="text1"/>
          <w:sz w:val="20"/>
          <w:szCs w:val="20"/>
        </w:rPr>
        <w:t>REFERENCIAS BIBLIOGRÁFICAS</w:t>
      </w:r>
    </w:p>
    <w:p w14:paraId="31FDB548" w14:textId="77777777" w:rsidR="0050476E" w:rsidRPr="00BB0A19" w:rsidRDefault="0050476E" w:rsidP="000F45CE">
      <w:pPr>
        <w:jc w:val="both"/>
        <w:rPr>
          <w:rFonts w:ascii="Optimum" w:hAnsi="Optimum" w:cs="Arial"/>
          <w:color w:val="000000" w:themeColor="text1"/>
          <w:sz w:val="20"/>
          <w:szCs w:val="20"/>
        </w:rPr>
      </w:pPr>
    </w:p>
    <w:p w14:paraId="1A905017" w14:textId="0B9A005C" w:rsidR="00F535DD" w:rsidRPr="0050476E" w:rsidRDefault="00EE49C7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r w:rsidRPr="0050476E">
        <w:rPr>
          <w:rFonts w:ascii="Optimum" w:hAnsi="Optimum" w:cs="Arial"/>
          <w:color w:val="000000" w:themeColor="text1"/>
          <w:sz w:val="20"/>
          <w:szCs w:val="20"/>
        </w:rPr>
        <w:t xml:space="preserve">Abe, Y;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</w:rPr>
        <w:t>Shimada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</w:rPr>
        <w:t xml:space="preserve">, H; </w:t>
      </w:r>
      <w:r w:rsidR="00E72003">
        <w:rPr>
          <w:rFonts w:ascii="Optimum" w:hAnsi="Optimum" w:cs="Arial"/>
          <w:color w:val="000000" w:themeColor="text1"/>
          <w:sz w:val="20"/>
          <w:szCs w:val="20"/>
        </w:rPr>
        <w:t xml:space="preserve">&amp; </w:t>
      </w:r>
      <w:proofErr w:type="spellStart"/>
      <w:r w:rsidR="00F535DD" w:rsidRPr="0050476E">
        <w:rPr>
          <w:rFonts w:ascii="Optimum" w:hAnsi="Optimum" w:cs="Arial"/>
          <w:color w:val="000000" w:themeColor="text1"/>
          <w:sz w:val="20"/>
          <w:szCs w:val="20"/>
        </w:rPr>
        <w:t>Kitada</w:t>
      </w:r>
      <w:proofErr w:type="spellEnd"/>
      <w:r w:rsidR="00F535DD" w:rsidRPr="0050476E">
        <w:rPr>
          <w:rFonts w:ascii="Optimum" w:hAnsi="Optimum" w:cs="Arial"/>
          <w:color w:val="000000" w:themeColor="text1"/>
          <w:sz w:val="20"/>
          <w:szCs w:val="20"/>
        </w:rPr>
        <w:t xml:space="preserve">, S. </w:t>
      </w:r>
      <w:r w:rsidR="00E72003">
        <w:rPr>
          <w:rFonts w:ascii="Optimum" w:hAnsi="Optimum" w:cs="Arial"/>
          <w:color w:val="000000" w:themeColor="text1"/>
          <w:sz w:val="20"/>
          <w:szCs w:val="20"/>
        </w:rPr>
        <w:t>(</w:t>
      </w:r>
      <w:r w:rsidR="00F535DD" w:rsidRPr="0050476E">
        <w:rPr>
          <w:rFonts w:ascii="Optimum" w:hAnsi="Optimum" w:cs="Arial"/>
          <w:color w:val="000000" w:themeColor="text1"/>
          <w:sz w:val="20"/>
          <w:szCs w:val="20"/>
        </w:rPr>
        <w:t>2008</w:t>
      </w:r>
      <w:r w:rsidR="00E72003">
        <w:rPr>
          <w:rFonts w:ascii="Optimum" w:hAnsi="Optimum" w:cs="Arial"/>
          <w:color w:val="000000" w:themeColor="text1"/>
          <w:sz w:val="20"/>
          <w:szCs w:val="20"/>
        </w:rPr>
        <w:t>)</w:t>
      </w:r>
      <w:r w:rsidR="00F535DD" w:rsidRPr="0050476E">
        <w:rPr>
          <w:rFonts w:ascii="Optimum" w:hAnsi="Optimum" w:cs="Arial"/>
          <w:color w:val="000000" w:themeColor="text1"/>
          <w:sz w:val="20"/>
          <w:szCs w:val="20"/>
        </w:rPr>
        <w:t xml:space="preserve">. </w:t>
      </w:r>
      <w:proofErr w:type="gramStart"/>
      <w:r w:rsidR="00F535DD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Raft-targeting and oligomerization of parasporin-2, a </w:t>
      </w:r>
      <w:r w:rsidR="00F535DD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Bacillus thuringiensis</w:t>
      </w:r>
      <w:r w:rsidR="00F535DD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crystal protein with anti-tumor activity.</w:t>
      </w:r>
      <w:proofErr w:type="gramEnd"/>
      <w:r w:rsidR="00F535DD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="00F535DD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Journal of Biochemistry</w:t>
      </w:r>
      <w:r w:rsidR="007F4462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,</w:t>
      </w:r>
      <w:r w:rsidR="007F4462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143, </w:t>
      </w:r>
      <w:r w:rsidR="00F535DD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269–275. </w:t>
      </w:r>
    </w:p>
    <w:p w14:paraId="2D5D36F5" w14:textId="2F8D1336" w:rsidR="000B52D7" w:rsidRPr="00BD7E46" w:rsidRDefault="009B10B3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Abe, Y</w:t>
      </w:r>
      <w:r w:rsidR="00EE49C7" w:rsidRPr="0050476E">
        <w:rPr>
          <w:rFonts w:ascii="Optimum" w:hAnsi="Optimum" w:cs="Arial"/>
          <w:color w:val="000000" w:themeColor="text1"/>
          <w:sz w:val="20"/>
          <w:szCs w:val="20"/>
        </w:rPr>
        <w:t>;</w:t>
      </w:r>
      <w:r w:rsidR="00EE49C7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EE49C7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Inoue</w:t>
      </w:r>
      <w:proofErr w:type="spellEnd"/>
      <w:r w:rsidR="00EE49C7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, H</w:t>
      </w:r>
      <w:r w:rsidR="00EE49C7" w:rsidRPr="0050476E">
        <w:rPr>
          <w:rFonts w:ascii="Optimum" w:hAnsi="Optimum" w:cs="Arial"/>
          <w:color w:val="000000" w:themeColor="text1"/>
          <w:sz w:val="20"/>
          <w:szCs w:val="20"/>
        </w:rPr>
        <w:t>;</w:t>
      </w:r>
      <w:r w:rsidR="00EE49C7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EE49C7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Ashida</w:t>
      </w:r>
      <w:proofErr w:type="spellEnd"/>
      <w:r w:rsidR="00EE49C7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, H</w:t>
      </w:r>
      <w:r w:rsidR="00EE49C7" w:rsidRPr="0050476E">
        <w:rPr>
          <w:rFonts w:ascii="Optimum" w:hAnsi="Optimum" w:cs="Arial"/>
          <w:color w:val="000000" w:themeColor="text1"/>
          <w:sz w:val="20"/>
          <w:szCs w:val="20"/>
        </w:rPr>
        <w:t>;</w:t>
      </w:r>
      <w:r w:rsidR="00EE49C7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EE49C7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Maeda</w:t>
      </w:r>
      <w:proofErr w:type="spellEnd"/>
      <w:r w:rsidR="00EE49C7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, Y</w:t>
      </w:r>
      <w:r w:rsidR="00EE49C7" w:rsidRPr="0050476E">
        <w:rPr>
          <w:rFonts w:ascii="Optimum" w:hAnsi="Optimum" w:cs="Arial"/>
          <w:color w:val="000000" w:themeColor="text1"/>
          <w:sz w:val="20"/>
          <w:szCs w:val="20"/>
        </w:rPr>
        <w:t>;</w:t>
      </w:r>
      <w:r w:rsidR="00EE49C7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EE49C7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Kinoshita</w:t>
      </w:r>
      <w:proofErr w:type="spellEnd"/>
      <w:r w:rsidR="00EE49C7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, T</w:t>
      </w:r>
      <w:r w:rsidR="00EE49C7" w:rsidRPr="0050476E">
        <w:rPr>
          <w:rFonts w:ascii="Optimum" w:hAnsi="Optimum" w:cs="Arial"/>
          <w:color w:val="000000" w:themeColor="text1"/>
          <w:sz w:val="20"/>
          <w:szCs w:val="20"/>
        </w:rPr>
        <w:t>;</w:t>
      </w:r>
      <w:r w:rsidR="00EE49C7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="00230E42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 xml:space="preserve">&amp;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Kitada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 xml:space="preserve">, S. </w:t>
      </w:r>
      <w:r w:rsidR="00230E42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(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2017</w:t>
      </w:r>
      <w:r w:rsidR="00230E42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)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 xml:space="preserve">. 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Glycan region of GPI anchored-protein is required for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cytocidal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oligomerization of an anticancer parasporin-2, Cry46Aa1 protein, from </w:t>
      </w:r>
      <w:r w:rsidRPr="0050476E">
        <w:rPr>
          <w:rFonts w:ascii="Optimum" w:hAnsi="Optimum" w:cs="Arial"/>
          <w:i/>
          <w:color w:val="000000" w:themeColor="text1"/>
          <w:sz w:val="20"/>
          <w:szCs w:val="20"/>
          <w:shd w:val="clear" w:color="auto" w:fill="FFFFFF"/>
          <w:lang w:val="en-US"/>
        </w:rPr>
        <w:t>Bacillus thuringiensis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strain A1547. </w:t>
      </w:r>
      <w:r w:rsidR="00B64516" w:rsidRPr="0050476E">
        <w:rPr>
          <w:rFonts w:ascii="Optimum" w:hAnsi="Optimum" w:cs="Arial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>Journal of Invertebrate P</w:t>
      </w:r>
      <w:r w:rsidRPr="0050476E">
        <w:rPr>
          <w:rFonts w:ascii="Optimum" w:hAnsi="Optimum" w:cs="Arial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>athology</w:t>
      </w:r>
      <w:r w:rsidR="007F4462">
        <w:rPr>
          <w:rFonts w:ascii="Optimum" w:hAnsi="Optimum" w:cs="Arial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>,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 </w:t>
      </w:r>
      <w:r w:rsidRPr="0050476E">
        <w:rPr>
          <w:rFonts w:ascii="Optimum" w:hAnsi="Optimum" w:cs="Arial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>142</w:t>
      </w:r>
      <w:proofErr w:type="gramStart"/>
      <w:r w:rsidR="007F4462">
        <w:rPr>
          <w:rFonts w:ascii="Optimum" w:hAnsi="Optimum" w:cs="Arial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>,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71</w:t>
      </w:r>
      <w:proofErr w:type="gramEnd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-81.</w:t>
      </w:r>
    </w:p>
    <w:p w14:paraId="6C121C1C" w14:textId="64758362" w:rsidR="000B52D7" w:rsidRPr="0050476E" w:rsidRDefault="000B52D7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proofErr w:type="spellStart"/>
      <w:proofErr w:type="gram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Adang</w:t>
      </w:r>
      <w:proofErr w:type="spellEnd"/>
      <w:r w:rsidR="00EE49C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.</w:t>
      </w:r>
      <w:proofErr w:type="gramEnd"/>
      <w:r w:rsidR="00EE49C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proofErr w:type="gramStart"/>
      <w:r w:rsidR="00EE49C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M; </w:t>
      </w:r>
      <w:proofErr w:type="spellStart"/>
      <w:r w:rsidR="00EE49C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Crickmore</w:t>
      </w:r>
      <w:proofErr w:type="spellEnd"/>
      <w:r w:rsidR="00EE49C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N; </w:t>
      </w:r>
      <w:r w:rsidR="00230E42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&amp; </w:t>
      </w:r>
      <w:proofErr w:type="spellStart"/>
      <w:r w:rsidR="00EE49C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Jurat</w:t>
      </w:r>
      <w:proofErr w:type="spellEnd"/>
      <w:r w:rsidR="00EE49C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-Fuentes, JL.</w:t>
      </w:r>
      <w:proofErr w:type="gram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proofErr w:type="gramStart"/>
      <w:r w:rsidR="00230E42">
        <w:rPr>
          <w:rFonts w:ascii="Optimum" w:hAnsi="Optimum" w:cs="Arial"/>
          <w:color w:val="000000" w:themeColor="text1"/>
          <w:sz w:val="20"/>
          <w:szCs w:val="20"/>
          <w:lang w:val="en-US"/>
        </w:rPr>
        <w:t>(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2014</w:t>
      </w:r>
      <w:r w:rsidR="00230E42">
        <w:rPr>
          <w:rFonts w:ascii="Optimum" w:hAnsi="Optimum" w:cs="Arial"/>
          <w:color w:val="000000" w:themeColor="text1"/>
          <w:sz w:val="20"/>
          <w:szCs w:val="20"/>
          <w:lang w:val="en-US"/>
        </w:rPr>
        <w:t>)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. Diversity de </w:t>
      </w:r>
      <w:r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Bacillus thuringiensis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Crystal Toxins and Mechanism of Action.</w:t>
      </w:r>
      <w:proofErr w:type="gram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Chapter two In: Insect midgut and insecticidal proteins,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volume</w:t>
      </w:r>
      <w:r w:rsidR="00B64516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n</w:t>
      </w:r>
      <w:proofErr w:type="spellEnd"/>
      <w:r w:rsidR="00EE49C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47. 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p. 39-87</w:t>
      </w:r>
      <w:r w:rsidR="00EE49C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.</w:t>
      </w:r>
    </w:p>
    <w:p w14:paraId="0DCD467A" w14:textId="32824945" w:rsidR="000B52D7" w:rsidRPr="0050476E" w:rsidRDefault="000B52D7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Akiba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</w:t>
      </w:r>
      <w:r w:rsidR="00EE49C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T; Abe, Y; </w:t>
      </w:r>
      <w:proofErr w:type="spellStart"/>
      <w:r w:rsidR="00EE49C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Kitada</w:t>
      </w:r>
      <w:proofErr w:type="spellEnd"/>
      <w:r w:rsidR="00EE49C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S; </w:t>
      </w:r>
      <w:proofErr w:type="spellStart"/>
      <w:r w:rsidR="00EE49C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Kusaka</w:t>
      </w:r>
      <w:proofErr w:type="spellEnd"/>
      <w:r w:rsidR="00EE49C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Y; Ito, A; </w:t>
      </w:r>
      <w:proofErr w:type="spellStart"/>
      <w:r w:rsidR="00EE49C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Ichimatsu</w:t>
      </w:r>
      <w:proofErr w:type="spellEnd"/>
      <w:r w:rsidR="00EE49C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T; Katayama, H; </w:t>
      </w:r>
      <w:proofErr w:type="spellStart"/>
      <w:r w:rsidR="00EE49C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Akao</w:t>
      </w:r>
      <w:proofErr w:type="spellEnd"/>
      <w:r w:rsidR="00EE49C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T; Higuchi, K; </w:t>
      </w:r>
      <w:proofErr w:type="spellStart"/>
      <w:r w:rsidR="00EE49C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Mizuki</w:t>
      </w:r>
      <w:proofErr w:type="spellEnd"/>
      <w:r w:rsidR="00EE49C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E; </w:t>
      </w:r>
      <w:proofErr w:type="spellStart"/>
      <w:r w:rsidR="00EE49C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Ohba</w:t>
      </w:r>
      <w:proofErr w:type="spellEnd"/>
      <w:r w:rsidR="00EE49C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M; Kanai, R; </w:t>
      </w:r>
      <w:r w:rsidR="00230E42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&amp;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Harata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K. </w:t>
      </w:r>
      <w:r w:rsidR="00230E42">
        <w:rPr>
          <w:rFonts w:ascii="Optimum" w:hAnsi="Optimum" w:cs="Arial"/>
          <w:color w:val="000000" w:themeColor="text1"/>
          <w:sz w:val="20"/>
          <w:szCs w:val="20"/>
          <w:lang w:val="en-US"/>
        </w:rPr>
        <w:t>(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2009</w:t>
      </w:r>
      <w:r w:rsidR="00230E42">
        <w:rPr>
          <w:rFonts w:ascii="Optimum" w:hAnsi="Optimum" w:cs="Arial"/>
          <w:color w:val="000000" w:themeColor="text1"/>
          <w:sz w:val="20"/>
          <w:szCs w:val="20"/>
          <w:lang w:val="en-US"/>
        </w:rPr>
        <w:t>)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. </w:t>
      </w:r>
      <w:proofErr w:type="gram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Crystal Structure of the Parasporin-2 </w:t>
      </w:r>
      <w:r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Bacillus thuringiensis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Toxin That Recognizes Cancer Cells</w:t>
      </w:r>
      <w:r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.</w:t>
      </w:r>
      <w:proofErr w:type="gramEnd"/>
      <w:r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 xml:space="preserve"> </w:t>
      </w:r>
      <w:proofErr w:type="gramStart"/>
      <w:r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Journal of Molecular Biology</w:t>
      </w:r>
      <w:r w:rsidR="00EE49C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386</w:t>
      </w:r>
      <w:r w:rsidR="007F4462">
        <w:rPr>
          <w:rFonts w:ascii="Optimum" w:hAnsi="Optimum" w:cs="Arial"/>
          <w:color w:val="000000" w:themeColor="text1"/>
          <w:sz w:val="20"/>
          <w:szCs w:val="20"/>
          <w:lang w:val="en-US"/>
        </w:rPr>
        <w:t>,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121-133.</w:t>
      </w:r>
      <w:proofErr w:type="gramEnd"/>
    </w:p>
    <w:p w14:paraId="171563CE" w14:textId="76DF187A" w:rsidR="000B52D7" w:rsidRPr="0050476E" w:rsidRDefault="00E968C7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proofErr w:type="gram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Ammons</w:t>
      </w:r>
      <w:r w:rsidR="00EE49C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DR; Short, JD; Bailey, J; Hinojosa, G; </w:t>
      </w:r>
      <w:proofErr w:type="spellStart"/>
      <w:r w:rsidR="00EE49C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Tavarez</w:t>
      </w:r>
      <w:proofErr w:type="spellEnd"/>
      <w:r w:rsidR="00EE49C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L;</w:t>
      </w:r>
      <w:r w:rsidR="000B52D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Salazar</w:t>
      </w:r>
      <w:r w:rsidR="00EE49C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M; </w:t>
      </w:r>
      <w:r w:rsidR="00230E42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&amp; </w:t>
      </w:r>
      <w:proofErr w:type="spellStart"/>
      <w:r w:rsidR="00EE49C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Rampersad</w:t>
      </w:r>
      <w:proofErr w:type="spellEnd"/>
      <w:r w:rsidR="00EE49C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J</w:t>
      </w:r>
      <w:r w:rsidR="006C6D3F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N.</w:t>
      </w:r>
      <w:proofErr w:type="gramEnd"/>
      <w:r w:rsidR="006C6D3F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="00230E42">
        <w:rPr>
          <w:rFonts w:ascii="Optimum" w:hAnsi="Optimum" w:cs="Arial"/>
          <w:color w:val="000000" w:themeColor="text1"/>
          <w:sz w:val="20"/>
          <w:szCs w:val="20"/>
          <w:lang w:val="en-US"/>
        </w:rPr>
        <w:t>(</w:t>
      </w:r>
      <w:r w:rsidR="006C6D3F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2016</w:t>
      </w:r>
      <w:r w:rsidR="00230E42">
        <w:rPr>
          <w:rFonts w:ascii="Optimum" w:hAnsi="Optimum" w:cs="Arial"/>
          <w:color w:val="000000" w:themeColor="text1"/>
          <w:sz w:val="20"/>
          <w:szCs w:val="20"/>
          <w:lang w:val="en-US"/>
        </w:rPr>
        <w:t>)</w:t>
      </w:r>
      <w:r w:rsidR="000B52D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. Anti-cancer </w:t>
      </w:r>
      <w:proofErr w:type="spellStart"/>
      <w:r w:rsidR="000B52D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parasporin</w:t>
      </w:r>
      <w:proofErr w:type="spellEnd"/>
      <w:r w:rsidR="000B52D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toxins are associated with different environments: discovery of two novel </w:t>
      </w:r>
      <w:proofErr w:type="spellStart"/>
      <w:r w:rsidR="000B52D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parasporin</w:t>
      </w:r>
      <w:proofErr w:type="spellEnd"/>
      <w:r w:rsidR="000B52D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5-like genes. </w:t>
      </w:r>
      <w:r w:rsidR="00467E0D" w:rsidRPr="0050476E">
        <w:rPr>
          <w:rFonts w:ascii="Optimum" w:hAnsi="Optimum" w:cs="Arial"/>
          <w:i/>
          <w:iCs/>
          <w:color w:val="000000" w:themeColor="text1"/>
          <w:sz w:val="20"/>
          <w:szCs w:val="20"/>
          <w:lang w:val="en-US"/>
        </w:rPr>
        <w:t>Current M</w:t>
      </w:r>
      <w:r w:rsidR="000B52D7" w:rsidRPr="0050476E">
        <w:rPr>
          <w:rFonts w:ascii="Optimum" w:hAnsi="Optimum" w:cs="Arial"/>
          <w:i/>
          <w:iCs/>
          <w:color w:val="000000" w:themeColor="text1"/>
          <w:sz w:val="20"/>
          <w:szCs w:val="20"/>
          <w:lang w:val="en-US"/>
        </w:rPr>
        <w:t>icrobiology</w:t>
      </w:r>
      <w:r w:rsidR="000B52D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 </w:t>
      </w:r>
      <w:r w:rsidR="000B52D7" w:rsidRPr="0050476E">
        <w:rPr>
          <w:rFonts w:ascii="Optimum" w:hAnsi="Optimum" w:cs="Arial"/>
          <w:i/>
          <w:iCs/>
          <w:color w:val="000000" w:themeColor="text1"/>
          <w:sz w:val="20"/>
          <w:szCs w:val="20"/>
          <w:lang w:val="en-US"/>
        </w:rPr>
        <w:t>72</w:t>
      </w:r>
      <w:r w:rsidR="00EE49C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(2):</w:t>
      </w:r>
      <w:r w:rsidR="000B52D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184-189.</w:t>
      </w:r>
    </w:p>
    <w:p w14:paraId="2AA29321" w14:textId="2131D127" w:rsidR="00794A0C" w:rsidRPr="0050476E" w:rsidRDefault="000B52D7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proofErr w:type="gramStart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Brasseur</w:t>
      </w:r>
      <w:r w:rsidR="00EE49C7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, K</w:t>
      </w:r>
      <w:r w:rsidR="00EE49C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;</w:t>
      </w:r>
      <w:r w:rsidR="00EE49C7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Auger, P</w:t>
      </w:r>
      <w:r w:rsidR="00EE49C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;</w:t>
      </w:r>
      <w:r w:rsidR="00EE49C7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="00EE49C7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Asselin</w:t>
      </w:r>
      <w:proofErr w:type="spellEnd"/>
      <w:r w:rsidR="00EE49C7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, E</w:t>
      </w:r>
      <w:r w:rsidR="00EE49C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;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Parent,</w:t>
      </w:r>
      <w:r w:rsidR="00EE49C7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S</w:t>
      </w:r>
      <w:r w:rsidR="00EE49C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;</w:t>
      </w:r>
      <w:r w:rsidR="00EE49C7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="00EE49C7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Côté</w:t>
      </w:r>
      <w:proofErr w:type="spellEnd"/>
      <w:r w:rsidR="00EE49C7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, JC</w:t>
      </w:r>
      <w:r w:rsidR="00EE49C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; </w:t>
      </w:r>
      <w:r w:rsidR="00230E42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&amp; </w:t>
      </w:r>
      <w:proofErr w:type="spellStart"/>
      <w:r w:rsidR="00BF4EC0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Sirois</w:t>
      </w:r>
      <w:proofErr w:type="spellEnd"/>
      <w:r w:rsidR="00BF4EC0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, M. </w:t>
      </w:r>
      <w:r w:rsidR="00230E42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(</w:t>
      </w:r>
      <w:r w:rsidR="00BF4EC0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2015</w:t>
      </w:r>
      <w:r w:rsidR="00230E42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)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.</w:t>
      </w:r>
      <w:proofErr w:type="gramEnd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Paras</w:t>
      </w:r>
      <w:r w:rsidR="003E3597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porin-2 from a 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new </w:t>
      </w:r>
      <w:r w:rsidRPr="0050476E">
        <w:rPr>
          <w:rFonts w:ascii="Optimum" w:hAnsi="Optimum" w:cs="Arial"/>
          <w:i/>
          <w:color w:val="000000" w:themeColor="text1"/>
          <w:sz w:val="20"/>
          <w:szCs w:val="20"/>
          <w:shd w:val="clear" w:color="auto" w:fill="FFFFFF"/>
          <w:lang w:val="en-US"/>
        </w:rPr>
        <w:t>Bacillus thuringiensis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4R2 strain induces caspases activation and apoptosis in human cancer cells. </w:t>
      </w:r>
      <w:proofErr w:type="spellStart"/>
      <w:r w:rsidR="00EE49C7" w:rsidRPr="006D28FB">
        <w:rPr>
          <w:rFonts w:ascii="Optimum" w:hAnsi="Optimum" w:cs="Arial"/>
          <w:i/>
          <w:sz w:val="20"/>
          <w:szCs w:val="20"/>
        </w:rPr>
        <w:t>PLoS</w:t>
      </w:r>
      <w:proofErr w:type="spellEnd"/>
      <w:r w:rsidR="00EE49C7" w:rsidRPr="006D28FB">
        <w:rPr>
          <w:rFonts w:ascii="Optimum" w:hAnsi="Optimum" w:cs="Arial"/>
          <w:i/>
          <w:sz w:val="20"/>
          <w:szCs w:val="20"/>
        </w:rPr>
        <w:t xml:space="preserve"> ONE</w:t>
      </w:r>
      <w:r w:rsidR="006D28FB">
        <w:rPr>
          <w:rFonts w:ascii="Optimum" w:hAnsi="Optimum" w:cs="Arial"/>
          <w:i/>
          <w:sz w:val="20"/>
          <w:szCs w:val="20"/>
        </w:rPr>
        <w:t>,</w:t>
      </w:r>
      <w:r w:rsidR="00EE49C7" w:rsidRPr="006D28FB">
        <w:rPr>
          <w:rFonts w:ascii="Optimum" w:hAnsi="Optimum" w:cs="Arial"/>
          <w:i/>
          <w:sz w:val="20"/>
          <w:szCs w:val="20"/>
        </w:rPr>
        <w:t xml:space="preserve"> 10</w:t>
      </w:r>
      <w:r w:rsidR="00EE49C7" w:rsidRPr="0050476E">
        <w:rPr>
          <w:rFonts w:ascii="Optimum" w:hAnsi="Optimum" w:cs="Arial"/>
          <w:sz w:val="20"/>
          <w:szCs w:val="20"/>
        </w:rPr>
        <w:t>(8)</w:t>
      </w:r>
      <w:r w:rsidR="006D28FB">
        <w:rPr>
          <w:rFonts w:ascii="Optimum" w:hAnsi="Optimum" w:cs="Arial"/>
          <w:sz w:val="20"/>
          <w:szCs w:val="20"/>
        </w:rPr>
        <w:t>,</w:t>
      </w:r>
      <w:r w:rsidR="00EE49C7" w:rsidRPr="0050476E">
        <w:rPr>
          <w:rFonts w:ascii="Optimum" w:hAnsi="Optimum" w:cs="Arial"/>
          <w:sz w:val="20"/>
          <w:szCs w:val="20"/>
        </w:rPr>
        <w:t xml:space="preserve"> e0135106</w:t>
      </w:r>
    </w:p>
    <w:p w14:paraId="39F322CB" w14:textId="0DB55BCB" w:rsidR="00794A0C" w:rsidRPr="007F4462" w:rsidRDefault="00794A0C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</w:rPr>
      </w:pPr>
      <w:r w:rsidRPr="0050476E">
        <w:rPr>
          <w:rFonts w:ascii="Optimum" w:hAnsi="Optimum" w:cs="Arial"/>
          <w:color w:val="000000" w:themeColor="text1"/>
          <w:sz w:val="20"/>
          <w:szCs w:val="20"/>
        </w:rPr>
        <w:t>Bravo</w:t>
      </w:r>
      <w:r w:rsidR="00EE49C7" w:rsidRPr="0050476E">
        <w:rPr>
          <w:rFonts w:ascii="Optimum" w:hAnsi="Optimum" w:cs="Arial"/>
          <w:color w:val="000000" w:themeColor="text1"/>
          <w:sz w:val="20"/>
          <w:szCs w:val="20"/>
        </w:rPr>
        <w:t xml:space="preserve">, </w:t>
      </w:r>
      <w:r w:rsidRPr="0050476E">
        <w:rPr>
          <w:rFonts w:ascii="Optimum" w:hAnsi="Optimum" w:cs="Arial"/>
          <w:color w:val="000000" w:themeColor="text1"/>
          <w:sz w:val="20"/>
          <w:szCs w:val="20"/>
        </w:rPr>
        <w:t>A</w:t>
      </w:r>
      <w:r w:rsidR="00EE49C7" w:rsidRPr="0050476E">
        <w:rPr>
          <w:rFonts w:ascii="Optimum" w:hAnsi="Optimum" w:cs="Arial"/>
          <w:color w:val="000000" w:themeColor="text1"/>
          <w:sz w:val="20"/>
          <w:szCs w:val="20"/>
        </w:rPr>
        <w:t>; Gill, SS;</w:t>
      </w:r>
      <w:r w:rsidRPr="0050476E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230E42">
        <w:rPr>
          <w:rFonts w:ascii="Optimum" w:hAnsi="Optimum" w:cs="Arial"/>
          <w:color w:val="000000" w:themeColor="text1"/>
          <w:sz w:val="20"/>
          <w:szCs w:val="20"/>
        </w:rPr>
        <w:t xml:space="preserve">&amp;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</w:rPr>
        <w:t>Soberón</w:t>
      </w:r>
      <w:proofErr w:type="spellEnd"/>
      <w:r w:rsidR="00EE49C7" w:rsidRPr="0050476E">
        <w:rPr>
          <w:rFonts w:ascii="Optimum" w:hAnsi="Optimum" w:cs="Arial"/>
          <w:color w:val="000000" w:themeColor="text1"/>
          <w:sz w:val="20"/>
          <w:szCs w:val="20"/>
        </w:rPr>
        <w:t>, M.</w:t>
      </w:r>
      <w:r w:rsidRPr="0050476E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230E42">
        <w:rPr>
          <w:rFonts w:ascii="Optimum" w:hAnsi="Optimum" w:cs="Arial"/>
          <w:color w:val="000000" w:themeColor="text1"/>
          <w:sz w:val="20"/>
          <w:szCs w:val="20"/>
        </w:rPr>
        <w:t>(</w:t>
      </w:r>
      <w:r w:rsidRPr="0050476E">
        <w:rPr>
          <w:rFonts w:ascii="Optimum" w:hAnsi="Optimum" w:cs="Arial"/>
          <w:color w:val="000000" w:themeColor="text1"/>
          <w:sz w:val="20"/>
          <w:szCs w:val="20"/>
        </w:rPr>
        <w:t>2005</w:t>
      </w:r>
      <w:r w:rsidR="00230E42">
        <w:rPr>
          <w:rFonts w:ascii="Optimum" w:hAnsi="Optimum" w:cs="Arial"/>
          <w:color w:val="000000" w:themeColor="text1"/>
          <w:sz w:val="20"/>
          <w:szCs w:val="20"/>
        </w:rPr>
        <w:t>)</w:t>
      </w:r>
      <w:r w:rsidRPr="0050476E">
        <w:rPr>
          <w:rFonts w:ascii="Optimum" w:hAnsi="Optimum" w:cs="Arial"/>
          <w:color w:val="000000" w:themeColor="text1"/>
          <w:sz w:val="20"/>
          <w:szCs w:val="20"/>
        </w:rPr>
        <w:t xml:space="preserve">. </w:t>
      </w:r>
      <w:proofErr w:type="gramStart"/>
      <w:r w:rsidRPr="0050476E">
        <w:rPr>
          <w:rFonts w:ascii="Optimum" w:hAnsi="Optimum" w:cs="Arial"/>
          <w:i/>
          <w:iCs/>
          <w:color w:val="000000" w:themeColor="text1"/>
          <w:sz w:val="20"/>
          <w:szCs w:val="20"/>
          <w:lang w:val="en-US"/>
        </w:rPr>
        <w:t>Bacillus thuringiensis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mechanisms and use.</w:t>
      </w:r>
      <w:proofErr w:type="gram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Pr="007F4462">
        <w:rPr>
          <w:rFonts w:ascii="Optimum" w:hAnsi="Optimum" w:cs="Arial"/>
          <w:color w:val="000000" w:themeColor="text1"/>
          <w:sz w:val="20"/>
          <w:szCs w:val="20"/>
        </w:rPr>
        <w:t xml:space="preserve">In: </w:t>
      </w:r>
      <w:proofErr w:type="spellStart"/>
      <w:r w:rsidRPr="007F4462">
        <w:rPr>
          <w:rFonts w:ascii="Optimum" w:hAnsi="Optimum" w:cs="Arial"/>
          <w:color w:val="000000" w:themeColor="text1"/>
          <w:sz w:val="20"/>
          <w:szCs w:val="20"/>
        </w:rPr>
        <w:t>Comprehensive</w:t>
      </w:r>
      <w:proofErr w:type="spellEnd"/>
      <w:r w:rsidRPr="007F4462">
        <w:rPr>
          <w:rFonts w:ascii="Optimum" w:hAnsi="Optimum" w:cs="Arial"/>
          <w:color w:val="000000" w:themeColor="text1"/>
          <w:sz w:val="20"/>
          <w:szCs w:val="20"/>
        </w:rPr>
        <w:t xml:space="preserve"> molecular </w:t>
      </w:r>
      <w:proofErr w:type="spellStart"/>
      <w:r w:rsidRPr="007F4462">
        <w:rPr>
          <w:rFonts w:ascii="Optimum" w:hAnsi="Optimum" w:cs="Arial"/>
          <w:color w:val="000000" w:themeColor="text1"/>
          <w:sz w:val="20"/>
          <w:szCs w:val="20"/>
        </w:rPr>
        <w:t>insect</w:t>
      </w:r>
      <w:proofErr w:type="spellEnd"/>
      <w:r w:rsidRPr="007F4462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proofErr w:type="spellStart"/>
      <w:r w:rsidRPr="007F4462">
        <w:rPr>
          <w:rFonts w:ascii="Optimum" w:hAnsi="Optimum" w:cs="Arial"/>
          <w:color w:val="000000" w:themeColor="text1"/>
          <w:sz w:val="20"/>
          <w:szCs w:val="20"/>
        </w:rPr>
        <w:t>science</w:t>
      </w:r>
      <w:proofErr w:type="spellEnd"/>
      <w:r w:rsidRPr="007F4462">
        <w:rPr>
          <w:rFonts w:ascii="Optimum" w:hAnsi="Optimum" w:cs="Arial"/>
          <w:color w:val="000000" w:themeColor="text1"/>
          <w:sz w:val="20"/>
          <w:szCs w:val="20"/>
        </w:rPr>
        <w:t xml:space="preserve">. </w:t>
      </w:r>
      <w:proofErr w:type="spellStart"/>
      <w:r w:rsidRPr="007F4462">
        <w:rPr>
          <w:rFonts w:ascii="Optimum" w:hAnsi="Optimum" w:cs="Arial"/>
          <w:color w:val="000000" w:themeColor="text1"/>
          <w:sz w:val="20"/>
          <w:szCs w:val="20"/>
        </w:rPr>
        <w:t>Elsevier</w:t>
      </w:r>
      <w:proofErr w:type="spellEnd"/>
      <w:r w:rsidRPr="007F4462">
        <w:rPr>
          <w:rFonts w:ascii="Optimum" w:hAnsi="Optimum" w:cs="Arial"/>
          <w:color w:val="000000" w:themeColor="text1"/>
          <w:sz w:val="20"/>
          <w:szCs w:val="20"/>
        </w:rPr>
        <w:t xml:space="preserve"> B.V. p. 175–206.</w:t>
      </w:r>
    </w:p>
    <w:p w14:paraId="3F8A9C5D" w14:textId="6E2C9AE8" w:rsidR="00794A0C" w:rsidRPr="00BD7E46" w:rsidRDefault="00794A0C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r w:rsidRPr="0050476E">
        <w:rPr>
          <w:rFonts w:ascii="Optimum" w:hAnsi="Optimum" w:cs="Arial"/>
          <w:color w:val="000000" w:themeColor="text1"/>
          <w:sz w:val="20"/>
          <w:szCs w:val="20"/>
        </w:rPr>
        <w:t>Bravo, A</w:t>
      </w:r>
      <w:r w:rsidR="00EE49C7" w:rsidRPr="0050476E">
        <w:rPr>
          <w:rFonts w:ascii="Optimum" w:hAnsi="Optimum" w:cs="Arial"/>
          <w:color w:val="000000" w:themeColor="text1"/>
          <w:sz w:val="20"/>
          <w:szCs w:val="20"/>
        </w:rPr>
        <w:t>; Gómez, I; Porta, H</w:t>
      </w:r>
      <w:r w:rsidR="00EE49C7" w:rsidRPr="0050476E">
        <w:rPr>
          <w:rFonts w:ascii="Optimum" w:hAnsi="Optimum" w:cs="Arial"/>
          <w:color w:val="000000" w:themeColor="text1"/>
          <w:sz w:val="20"/>
          <w:szCs w:val="20"/>
          <w:lang w:val="es-ES"/>
        </w:rPr>
        <w:t>;</w:t>
      </w:r>
      <w:r w:rsidR="00D435F0" w:rsidRPr="0050476E">
        <w:rPr>
          <w:rFonts w:ascii="Optimum" w:hAnsi="Optimum" w:cs="Arial"/>
          <w:color w:val="000000" w:themeColor="text1"/>
          <w:sz w:val="20"/>
          <w:szCs w:val="20"/>
        </w:rPr>
        <w:t xml:space="preserve"> García-Gómez, B</w:t>
      </w:r>
      <w:r w:rsidR="00D435F0" w:rsidRPr="0050476E">
        <w:rPr>
          <w:rFonts w:ascii="Optimum" w:hAnsi="Optimum" w:cs="Arial"/>
          <w:color w:val="000000" w:themeColor="text1"/>
          <w:sz w:val="20"/>
          <w:szCs w:val="20"/>
          <w:lang w:val="es-ES"/>
        </w:rPr>
        <w:t>;</w:t>
      </w:r>
      <w:r w:rsidR="00D435F0" w:rsidRPr="0050476E">
        <w:rPr>
          <w:rFonts w:ascii="Optimum" w:hAnsi="Optimum" w:cs="Arial"/>
          <w:color w:val="000000" w:themeColor="text1"/>
          <w:sz w:val="20"/>
          <w:szCs w:val="20"/>
        </w:rPr>
        <w:t xml:space="preserve"> Rodriguez-Almanza, C</w:t>
      </w:r>
      <w:r w:rsidR="00D435F0" w:rsidRPr="0050476E">
        <w:rPr>
          <w:rFonts w:ascii="Optimum" w:hAnsi="Optimum" w:cs="Arial"/>
          <w:color w:val="000000" w:themeColor="text1"/>
          <w:sz w:val="20"/>
          <w:szCs w:val="20"/>
          <w:lang w:val="es-ES"/>
        </w:rPr>
        <w:t>;</w:t>
      </w:r>
      <w:r w:rsidR="00D435F0" w:rsidRPr="0050476E">
        <w:rPr>
          <w:rFonts w:ascii="Optimum" w:hAnsi="Optimum" w:cs="Arial"/>
          <w:color w:val="000000" w:themeColor="text1"/>
          <w:sz w:val="20"/>
          <w:szCs w:val="20"/>
        </w:rPr>
        <w:t xml:space="preserve"> Pardo, L</w:t>
      </w:r>
      <w:r w:rsidR="00D435F0" w:rsidRPr="0050476E">
        <w:rPr>
          <w:rFonts w:ascii="Optimum" w:hAnsi="Optimum" w:cs="Arial"/>
          <w:color w:val="000000" w:themeColor="text1"/>
          <w:sz w:val="20"/>
          <w:szCs w:val="20"/>
          <w:lang w:val="es-ES"/>
        </w:rPr>
        <w:t>;</w:t>
      </w:r>
      <w:r w:rsidR="00D435F0" w:rsidRPr="0050476E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7F4462">
        <w:rPr>
          <w:rFonts w:ascii="Optimum" w:hAnsi="Optimum" w:cs="Arial"/>
          <w:color w:val="000000" w:themeColor="text1"/>
          <w:sz w:val="20"/>
          <w:szCs w:val="20"/>
        </w:rPr>
        <w:t xml:space="preserve">&amp; </w:t>
      </w:r>
      <w:proofErr w:type="spellStart"/>
      <w:r w:rsidR="00D435F0" w:rsidRPr="0050476E">
        <w:rPr>
          <w:rFonts w:ascii="Optimum" w:hAnsi="Optimum" w:cs="Arial"/>
          <w:color w:val="000000" w:themeColor="text1"/>
          <w:sz w:val="20"/>
          <w:szCs w:val="20"/>
        </w:rPr>
        <w:t>Soberón</w:t>
      </w:r>
      <w:proofErr w:type="spellEnd"/>
      <w:r w:rsidR="00D435F0" w:rsidRPr="0050476E">
        <w:rPr>
          <w:rFonts w:ascii="Optimum" w:hAnsi="Optimum" w:cs="Arial"/>
          <w:color w:val="000000" w:themeColor="text1"/>
          <w:sz w:val="20"/>
          <w:szCs w:val="20"/>
        </w:rPr>
        <w:t>, M.</w:t>
      </w:r>
      <w:r w:rsidRPr="0050476E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7F4462">
        <w:rPr>
          <w:rFonts w:ascii="Optimum" w:hAnsi="Optimum" w:cs="Arial"/>
          <w:color w:val="000000" w:themeColor="text1"/>
          <w:sz w:val="20"/>
          <w:szCs w:val="20"/>
        </w:rPr>
        <w:t>(</w:t>
      </w:r>
      <w:r w:rsidRPr="0050476E">
        <w:rPr>
          <w:rFonts w:ascii="Optimum" w:hAnsi="Optimum" w:cs="Arial"/>
          <w:color w:val="000000" w:themeColor="text1"/>
          <w:sz w:val="20"/>
          <w:szCs w:val="20"/>
        </w:rPr>
        <w:t>2013</w:t>
      </w:r>
      <w:r w:rsidR="007F4462">
        <w:rPr>
          <w:rFonts w:ascii="Optimum" w:hAnsi="Optimum" w:cs="Arial"/>
          <w:color w:val="000000" w:themeColor="text1"/>
          <w:sz w:val="20"/>
          <w:szCs w:val="20"/>
        </w:rPr>
        <w:t>)</w:t>
      </w:r>
      <w:r w:rsidRPr="0050476E">
        <w:rPr>
          <w:rFonts w:ascii="Optimum" w:hAnsi="Optimum" w:cs="Arial"/>
          <w:color w:val="000000" w:themeColor="text1"/>
          <w:sz w:val="20"/>
          <w:szCs w:val="20"/>
        </w:rPr>
        <w:t xml:space="preserve">. </w:t>
      </w:r>
      <w:proofErr w:type="gram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Evolution of </w:t>
      </w:r>
      <w:r w:rsidRPr="0050476E">
        <w:rPr>
          <w:rFonts w:ascii="Optimum" w:hAnsi="Optimum" w:cs="Arial"/>
          <w:i/>
          <w:iCs/>
          <w:color w:val="000000" w:themeColor="text1"/>
          <w:sz w:val="20"/>
          <w:szCs w:val="20"/>
          <w:lang w:val="en-US"/>
        </w:rPr>
        <w:t>Bacillus thuringiensis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Cry toxins insecticidal activity.</w:t>
      </w:r>
      <w:proofErr w:type="gram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proofErr w:type="gram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Minireview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.</w:t>
      </w:r>
      <w:proofErr w:type="gram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6D28FB">
        <w:rPr>
          <w:rStyle w:val="cit"/>
          <w:rFonts w:ascii="Optimum" w:hAnsi="Optimum" w:cs="Arial"/>
          <w:i/>
          <w:sz w:val="20"/>
          <w:szCs w:val="20"/>
          <w:lang w:val="en-US"/>
        </w:rPr>
        <w:t>Microb</w:t>
      </w:r>
      <w:proofErr w:type="spellEnd"/>
      <w:r w:rsidR="006D28FB">
        <w:rPr>
          <w:rStyle w:val="cit"/>
          <w:rFonts w:ascii="Optimum" w:hAnsi="Optimum" w:cs="Arial"/>
          <w:i/>
          <w:sz w:val="20"/>
          <w:szCs w:val="20"/>
          <w:lang w:val="en-US"/>
        </w:rPr>
        <w:t xml:space="preserve"> </w:t>
      </w:r>
      <w:proofErr w:type="spellStart"/>
      <w:r w:rsidR="006D28FB">
        <w:rPr>
          <w:rStyle w:val="cit"/>
          <w:rFonts w:ascii="Optimum" w:hAnsi="Optimum" w:cs="Arial"/>
          <w:i/>
          <w:sz w:val="20"/>
          <w:szCs w:val="20"/>
          <w:lang w:val="en-US"/>
        </w:rPr>
        <w:t>Biotechnol</w:t>
      </w:r>
      <w:proofErr w:type="spellEnd"/>
      <w:r w:rsidR="006D28FB">
        <w:rPr>
          <w:rStyle w:val="cit"/>
          <w:rFonts w:ascii="Optimum" w:hAnsi="Optimum" w:cs="Arial"/>
          <w:i/>
          <w:sz w:val="20"/>
          <w:szCs w:val="20"/>
          <w:lang w:val="en-US"/>
        </w:rPr>
        <w:t>,</w:t>
      </w:r>
      <w:r w:rsidR="00D435F0" w:rsidRPr="006D28FB">
        <w:rPr>
          <w:rStyle w:val="cit"/>
          <w:rFonts w:ascii="Optimum" w:hAnsi="Optimum" w:cs="Arial"/>
          <w:i/>
          <w:sz w:val="20"/>
          <w:szCs w:val="20"/>
          <w:lang w:val="en-US"/>
        </w:rPr>
        <w:t xml:space="preserve"> </w:t>
      </w:r>
      <w:r w:rsidR="00D435F0" w:rsidRPr="00BD7E46">
        <w:rPr>
          <w:rStyle w:val="cit"/>
          <w:rFonts w:ascii="Optimum" w:hAnsi="Optimum" w:cs="Arial"/>
          <w:i/>
          <w:sz w:val="20"/>
          <w:szCs w:val="20"/>
          <w:lang w:val="en-US"/>
        </w:rPr>
        <w:t>6</w:t>
      </w:r>
      <w:r w:rsidR="00D435F0" w:rsidRPr="00BD7E46">
        <w:rPr>
          <w:rStyle w:val="cit"/>
          <w:rFonts w:ascii="Optimum" w:hAnsi="Optimum" w:cs="Arial"/>
          <w:sz w:val="20"/>
          <w:szCs w:val="20"/>
          <w:lang w:val="en-US"/>
        </w:rPr>
        <w:t>(1): 17–26</w:t>
      </w:r>
      <w:r w:rsidR="007F4462" w:rsidRPr="00BD7E46">
        <w:rPr>
          <w:rStyle w:val="cit"/>
          <w:rFonts w:ascii="Optimum" w:hAnsi="Optimum" w:cs="Arial"/>
          <w:sz w:val="20"/>
          <w:szCs w:val="20"/>
          <w:lang w:val="en-US"/>
        </w:rPr>
        <w:t>.</w:t>
      </w:r>
    </w:p>
    <w:p w14:paraId="439D74BA" w14:textId="5D48A683" w:rsidR="004D5DA8" w:rsidRPr="007F4462" w:rsidRDefault="008A133D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r w:rsidRPr="0050476E">
        <w:rPr>
          <w:rFonts w:ascii="Optimum" w:hAnsi="Optimum" w:cs="Arial"/>
          <w:color w:val="000000" w:themeColor="text1"/>
          <w:sz w:val="20"/>
          <w:szCs w:val="20"/>
          <w:lang w:val="es-ES"/>
        </w:rPr>
        <w:t>Brome-Bohorquez</w:t>
      </w:r>
      <w:r w:rsidR="00D435F0" w:rsidRPr="0050476E">
        <w:rPr>
          <w:rFonts w:ascii="Optimum" w:hAnsi="Optimum" w:cs="Arial"/>
          <w:color w:val="000000" w:themeColor="text1"/>
          <w:sz w:val="20"/>
          <w:szCs w:val="20"/>
        </w:rPr>
        <w:t>, MR; Montoya, DM;</w:t>
      </w:r>
      <w:r w:rsidR="00AB0292" w:rsidRPr="0050476E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7F4462">
        <w:rPr>
          <w:rFonts w:ascii="Optimum" w:hAnsi="Optimum" w:cs="Arial"/>
          <w:color w:val="000000" w:themeColor="text1"/>
          <w:sz w:val="20"/>
          <w:szCs w:val="20"/>
        </w:rPr>
        <w:t xml:space="preserve">&amp; </w:t>
      </w:r>
      <w:r w:rsidR="00746E43" w:rsidRPr="0050476E">
        <w:rPr>
          <w:rFonts w:ascii="Optimum" w:hAnsi="Optimum" w:cs="Arial"/>
          <w:color w:val="000000" w:themeColor="text1"/>
          <w:sz w:val="20"/>
          <w:szCs w:val="20"/>
        </w:rPr>
        <w:t>Salcedo</w:t>
      </w:r>
      <w:r w:rsidR="00AB0292" w:rsidRPr="0050476E">
        <w:rPr>
          <w:rFonts w:ascii="Optimum" w:hAnsi="Optimum" w:cs="Arial"/>
          <w:color w:val="000000" w:themeColor="text1"/>
          <w:sz w:val="20"/>
          <w:szCs w:val="20"/>
        </w:rPr>
        <w:t>, L</w:t>
      </w:r>
      <w:r w:rsidR="00E46FE0" w:rsidRPr="0050476E">
        <w:rPr>
          <w:rFonts w:ascii="Optimum" w:hAnsi="Optimum" w:cs="Arial"/>
          <w:color w:val="000000" w:themeColor="text1"/>
          <w:sz w:val="20"/>
          <w:szCs w:val="20"/>
        </w:rPr>
        <w:t xml:space="preserve">A. </w:t>
      </w:r>
      <w:r w:rsidR="007F4462">
        <w:rPr>
          <w:rFonts w:ascii="Optimum" w:hAnsi="Optimum" w:cs="Arial"/>
          <w:color w:val="000000" w:themeColor="text1"/>
          <w:sz w:val="20"/>
          <w:szCs w:val="20"/>
        </w:rPr>
        <w:t>(</w:t>
      </w:r>
      <w:r w:rsidR="00E46FE0" w:rsidRPr="0050476E">
        <w:rPr>
          <w:rFonts w:ascii="Optimum" w:hAnsi="Optimum" w:cs="Arial"/>
          <w:color w:val="000000" w:themeColor="text1"/>
          <w:sz w:val="20"/>
          <w:szCs w:val="20"/>
        </w:rPr>
        <w:t>2018</w:t>
      </w:r>
      <w:r w:rsidR="007F4462">
        <w:rPr>
          <w:rFonts w:ascii="Optimum" w:hAnsi="Optimum" w:cs="Arial"/>
          <w:color w:val="000000" w:themeColor="text1"/>
          <w:sz w:val="20"/>
          <w:szCs w:val="20"/>
        </w:rPr>
        <w:t>)</w:t>
      </w:r>
      <w:r w:rsidR="00E46FE0" w:rsidRPr="0050476E">
        <w:rPr>
          <w:rFonts w:ascii="Optimum" w:hAnsi="Optimum" w:cs="Arial"/>
          <w:color w:val="000000" w:themeColor="text1"/>
          <w:sz w:val="20"/>
          <w:szCs w:val="20"/>
        </w:rPr>
        <w:t xml:space="preserve">. </w:t>
      </w:r>
      <w:r w:rsidR="00FF5058" w:rsidRPr="0050476E">
        <w:rPr>
          <w:rFonts w:ascii="Optimum" w:hAnsi="Optimum" w:cs="Arial"/>
          <w:color w:val="000000" w:themeColor="text1"/>
          <w:sz w:val="20"/>
          <w:szCs w:val="20"/>
        </w:rPr>
        <w:t xml:space="preserve">Incidencia y mortalidad por </w:t>
      </w:r>
      <w:proofErr w:type="spellStart"/>
      <w:r w:rsidR="00FF5058" w:rsidRPr="0050476E">
        <w:rPr>
          <w:rFonts w:ascii="Optimum" w:hAnsi="Optimum" w:cs="Arial"/>
          <w:color w:val="000000" w:themeColor="text1"/>
          <w:sz w:val="20"/>
          <w:szCs w:val="20"/>
        </w:rPr>
        <w:t>cáncer</w:t>
      </w:r>
      <w:proofErr w:type="spellEnd"/>
      <w:r w:rsidR="00FF5058" w:rsidRPr="0050476E">
        <w:rPr>
          <w:rFonts w:ascii="Optimum" w:hAnsi="Optimum" w:cs="Arial"/>
          <w:color w:val="000000" w:themeColor="text1"/>
          <w:sz w:val="20"/>
          <w:szCs w:val="20"/>
        </w:rPr>
        <w:t xml:space="preserve"> en </w:t>
      </w:r>
      <w:proofErr w:type="spellStart"/>
      <w:r w:rsidR="00FF5058" w:rsidRPr="0050476E">
        <w:rPr>
          <w:rFonts w:ascii="Optimum" w:hAnsi="Optimum" w:cs="Arial"/>
          <w:color w:val="000000" w:themeColor="text1"/>
          <w:sz w:val="20"/>
          <w:szCs w:val="20"/>
        </w:rPr>
        <w:t>Medellín</w:t>
      </w:r>
      <w:proofErr w:type="spellEnd"/>
      <w:r w:rsidR="00FF5058" w:rsidRPr="0050476E">
        <w:rPr>
          <w:rFonts w:ascii="Optimum" w:hAnsi="Optimum" w:cs="Arial"/>
          <w:color w:val="000000" w:themeColor="text1"/>
          <w:sz w:val="20"/>
          <w:szCs w:val="20"/>
        </w:rPr>
        <w:t xml:space="preserve">, Colombia. </w:t>
      </w:r>
      <w:r w:rsidR="00FF5058" w:rsidRPr="007F4462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2010-2014. </w:t>
      </w:r>
      <w:r w:rsidR="00E968C7" w:rsidRPr="007F4462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 xml:space="preserve">Colombia </w:t>
      </w:r>
      <w:proofErr w:type="spellStart"/>
      <w:r w:rsidR="00E968C7" w:rsidRPr="007F4462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Médica</w:t>
      </w:r>
      <w:proofErr w:type="spellEnd"/>
      <w:r w:rsidR="00E111A3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,</w:t>
      </w:r>
      <w:r w:rsidR="00E968C7" w:rsidRPr="007F4462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="00D435F0" w:rsidRPr="00E111A3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49</w:t>
      </w:r>
      <w:r w:rsidR="00E968C7" w:rsidRPr="007F4462">
        <w:rPr>
          <w:rFonts w:ascii="Optimum" w:hAnsi="Optimum" w:cs="Arial"/>
          <w:color w:val="000000" w:themeColor="text1"/>
          <w:sz w:val="20"/>
          <w:szCs w:val="20"/>
          <w:lang w:val="en-US"/>
        </w:rPr>
        <w:t>(</w:t>
      </w:r>
      <w:r w:rsidR="006D5D41" w:rsidRPr="007F4462">
        <w:rPr>
          <w:rFonts w:ascii="Optimum" w:hAnsi="Optimum" w:cs="Arial"/>
          <w:color w:val="000000" w:themeColor="text1"/>
          <w:sz w:val="20"/>
          <w:szCs w:val="20"/>
          <w:lang w:val="en-US"/>
        </w:rPr>
        <w:t>1</w:t>
      </w:r>
      <w:r w:rsidR="00D435F0" w:rsidRPr="007F4462">
        <w:rPr>
          <w:rFonts w:ascii="Optimum" w:hAnsi="Optimum" w:cs="Arial"/>
          <w:color w:val="000000" w:themeColor="text1"/>
          <w:sz w:val="20"/>
          <w:szCs w:val="20"/>
          <w:lang w:val="en-US"/>
        </w:rPr>
        <w:t>)</w:t>
      </w:r>
      <w:r w:rsidR="00E111A3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</w:t>
      </w:r>
      <w:r w:rsidR="00E968C7" w:rsidRPr="007F4462">
        <w:rPr>
          <w:rFonts w:ascii="Optimum" w:hAnsi="Optimum" w:cs="Arial"/>
          <w:color w:val="000000" w:themeColor="text1"/>
          <w:sz w:val="20"/>
          <w:szCs w:val="20"/>
          <w:lang w:val="en-US"/>
        </w:rPr>
        <w:t>82-88</w:t>
      </w:r>
      <w:r w:rsidR="006D5D41" w:rsidRPr="007F4462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</w:p>
    <w:p w14:paraId="0A93CE5A" w14:textId="07369F6C" w:rsidR="009B10B3" w:rsidRPr="0050476E" w:rsidRDefault="00D435F0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proofErr w:type="gram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Caron, WP; Song, G;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Rawal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S;</w:t>
      </w:r>
      <w:r w:rsidR="009B10B3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="007F4462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&amp; </w:t>
      </w:r>
      <w:r w:rsidR="009B10B3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Zamboni, SWC.</w:t>
      </w:r>
      <w:proofErr w:type="gramEnd"/>
      <w:r w:rsidR="009B10B3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proofErr w:type="gramStart"/>
      <w:r w:rsidR="007F4462">
        <w:rPr>
          <w:rFonts w:ascii="Optimum" w:hAnsi="Optimum" w:cs="Arial"/>
          <w:color w:val="000000" w:themeColor="text1"/>
          <w:sz w:val="20"/>
          <w:szCs w:val="20"/>
          <w:lang w:val="en-US"/>
        </w:rPr>
        <w:t>(</w:t>
      </w:r>
      <w:r w:rsidR="009B10B3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2012</w:t>
      </w:r>
      <w:r w:rsidR="007F4462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). </w:t>
      </w:r>
      <w:r w:rsidR="009B10B3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Interpatient Pharmacokinetic and </w:t>
      </w:r>
      <w:proofErr w:type="spellStart"/>
      <w:r w:rsidR="009B10B3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Pharmacodynamic</w:t>
      </w:r>
      <w:proofErr w:type="spellEnd"/>
      <w:r w:rsidR="009B10B3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Variability of Carrier</w:t>
      </w:r>
      <w:r w:rsidR="009B10B3" w:rsidRPr="0050476E">
        <w:rPr>
          <w:rFonts w:ascii="Cambria Math" w:hAnsi="Cambria Math" w:cs="Cambria Math"/>
          <w:color w:val="000000" w:themeColor="text1"/>
          <w:sz w:val="20"/>
          <w:szCs w:val="20"/>
          <w:lang w:val="en-US"/>
        </w:rPr>
        <w:t>‐</w:t>
      </w:r>
      <w:r w:rsidR="009B10B3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Mediated Anticancer Agents.</w:t>
      </w:r>
      <w:proofErr w:type="gramEnd"/>
      <w:r w:rsidR="009B10B3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="009B10B3" w:rsidRPr="007F4462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Clinical Pha</w:t>
      </w:r>
      <w:r w:rsidR="0012769E" w:rsidRPr="007F4462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rmacology &amp; Therapeutics</w:t>
      </w:r>
      <w:r w:rsidR="007F4462">
        <w:rPr>
          <w:rFonts w:ascii="Optimum" w:hAnsi="Optimum" w:cs="Arial"/>
          <w:color w:val="000000" w:themeColor="text1"/>
          <w:sz w:val="20"/>
          <w:szCs w:val="20"/>
          <w:lang w:val="en-US"/>
        </w:rPr>
        <w:t>,</w:t>
      </w:r>
      <w:r w:rsidR="0012769E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Pr="00E111A3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91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(5)</w:t>
      </w:r>
      <w:r w:rsidR="00E111A3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</w:t>
      </w:r>
      <w:r w:rsidR="009B10B3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802–812. </w:t>
      </w:r>
    </w:p>
    <w:p w14:paraId="4895A408" w14:textId="173929A1" w:rsidR="00D435F0" w:rsidRPr="0050476E" w:rsidRDefault="009B10B3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proofErr w:type="gram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Carr</w:t>
      </w:r>
      <w:r w:rsidR="00794A0C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uthers, A</w:t>
      </w:r>
      <w:r w:rsidR="00D435F0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; </w:t>
      </w:r>
      <w:r w:rsidR="00E111A3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&amp; </w:t>
      </w:r>
      <w:r w:rsidR="00D435F0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Carruthers, J.</w:t>
      </w:r>
      <w:r w:rsidR="00794A0C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="00E111A3">
        <w:rPr>
          <w:rFonts w:ascii="Optimum" w:hAnsi="Optimum" w:cs="Arial"/>
          <w:color w:val="000000" w:themeColor="text1"/>
          <w:sz w:val="20"/>
          <w:szCs w:val="20"/>
          <w:lang w:val="en-US"/>
        </w:rPr>
        <w:t>(</w:t>
      </w:r>
      <w:r w:rsidR="00794A0C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2018</w:t>
      </w:r>
      <w:r w:rsidR="00E111A3">
        <w:rPr>
          <w:rFonts w:ascii="Optimum" w:hAnsi="Optimum" w:cs="Arial"/>
          <w:color w:val="000000" w:themeColor="text1"/>
          <w:sz w:val="20"/>
          <w:szCs w:val="20"/>
          <w:lang w:val="en-US"/>
        </w:rPr>
        <w:t>)</w:t>
      </w:r>
      <w:r w:rsidR="00794A0C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.</w:t>
      </w:r>
      <w:proofErr w:type="gramEnd"/>
      <w:r w:rsidR="00794A0C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proofErr w:type="gramStart"/>
      <w:r w:rsidR="00794A0C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Toxina</w:t>
      </w:r>
      <w:proofErr w:type="spellEnd"/>
      <w:r w:rsidR="00794A0C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794A0C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botulínica</w:t>
      </w:r>
      <w:proofErr w:type="spellEnd"/>
      <w:r w:rsidR="00794A0C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.</w:t>
      </w:r>
      <w:proofErr w:type="gramEnd"/>
      <w:r w:rsidR="00794A0C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proofErr w:type="gramStart"/>
      <w:r w:rsidR="00794A0C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4</w:t>
      </w:r>
      <w:r w:rsidR="00794A0C" w:rsidRPr="0050476E">
        <w:rPr>
          <w:rFonts w:ascii="Optimum" w:hAnsi="Optimum" w:cs="Arial"/>
          <w:color w:val="000000" w:themeColor="text1"/>
          <w:sz w:val="20"/>
          <w:szCs w:val="20"/>
          <w:vertAlign w:val="superscript"/>
          <w:lang w:val="en-US"/>
        </w:rPr>
        <w:t>th</w:t>
      </w:r>
      <w:r w:rsidR="00794A0C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edition.</w:t>
      </w:r>
      <w:proofErr w:type="gramEnd"/>
      <w:r w:rsidR="00794A0C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proofErr w:type="gramStart"/>
      <w:r w:rsidR="00D435F0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España</w:t>
      </w:r>
      <w:proofErr w:type="spellEnd"/>
      <w:r w:rsidR="00D435F0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.</w:t>
      </w:r>
      <w:proofErr w:type="gramEnd"/>
      <w:r w:rsidR="00D435F0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proofErr w:type="gramStart"/>
      <w:r w:rsidR="00794A0C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Elservier</w:t>
      </w:r>
      <w:proofErr w:type="spellEnd"/>
      <w:r w:rsidR="00794A0C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Health Science.</w:t>
      </w:r>
      <w:proofErr w:type="gramEnd"/>
      <w:r w:rsidR="00794A0C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="00D435F0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p.12</w:t>
      </w:r>
    </w:p>
    <w:p w14:paraId="7771C54A" w14:textId="37B122FB" w:rsidR="00431FF7" w:rsidRPr="0050476E" w:rsidRDefault="00D435F0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proofErr w:type="gram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Charles, JF;</w:t>
      </w:r>
      <w:r w:rsidR="003E051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3E051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Del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écluse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A;</w:t>
      </w:r>
      <w:r w:rsidR="005A022D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="00E111A3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&amp; </w:t>
      </w:r>
      <w:r w:rsidR="005A022D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Nielson-</w:t>
      </w:r>
      <w:proofErr w:type="spellStart"/>
      <w:r w:rsidR="005A022D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Le</w:t>
      </w:r>
      <w:r w:rsidR="00ED458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Roux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C. </w:t>
      </w:r>
      <w:r w:rsidR="00E111A3">
        <w:rPr>
          <w:rFonts w:ascii="Optimum" w:hAnsi="Optimum" w:cs="Arial"/>
          <w:color w:val="000000" w:themeColor="text1"/>
          <w:sz w:val="20"/>
          <w:szCs w:val="20"/>
          <w:lang w:val="en-US"/>
        </w:rPr>
        <w:t>(</w:t>
      </w:r>
      <w:r w:rsidR="0012769E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2013</w:t>
      </w:r>
      <w:r w:rsidR="00E111A3">
        <w:rPr>
          <w:rFonts w:ascii="Optimum" w:hAnsi="Optimum" w:cs="Arial"/>
          <w:color w:val="000000" w:themeColor="text1"/>
          <w:sz w:val="20"/>
          <w:szCs w:val="20"/>
          <w:lang w:val="en-US"/>
        </w:rPr>
        <w:t>)</w:t>
      </w:r>
      <w:r w:rsidR="0012769E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.</w:t>
      </w:r>
      <w:proofErr w:type="gramEnd"/>
      <w:r w:rsidR="0012769E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B05F45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Entomopathogenic</w:t>
      </w:r>
      <w:proofErr w:type="spellEnd"/>
      <w:r w:rsidR="009751A9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bacteria: from laboratory to field application. </w:t>
      </w:r>
      <w:r w:rsidR="000D344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Kluwer Academic. D</w:t>
      </w:r>
      <w:r w:rsidR="0070590A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ordrecht.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proofErr w:type="gram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p.1-22</w:t>
      </w:r>
      <w:proofErr w:type="gram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. https://www.springer.com/us/book/9780792365235</w:t>
      </w:r>
    </w:p>
    <w:p w14:paraId="62AA9DE5" w14:textId="7148237E" w:rsidR="009B10B3" w:rsidRPr="0050476E" w:rsidRDefault="00D435F0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Chengchen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X; Bi-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cheng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W; </w:t>
      </w:r>
      <w:r w:rsidR="00E111A3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&amp; 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Ming, S.</w:t>
      </w:r>
      <w:r w:rsidR="009B10B3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="00E111A3">
        <w:rPr>
          <w:rFonts w:ascii="Optimum" w:hAnsi="Optimum" w:cs="Arial"/>
          <w:color w:val="000000" w:themeColor="text1"/>
          <w:sz w:val="20"/>
          <w:szCs w:val="20"/>
          <w:lang w:val="en-US"/>
        </w:rPr>
        <w:t>(</w:t>
      </w:r>
      <w:r w:rsidR="009B10B3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2014</w:t>
      </w:r>
      <w:r w:rsidR="00E111A3">
        <w:rPr>
          <w:rFonts w:ascii="Optimum" w:hAnsi="Optimum" w:cs="Arial"/>
          <w:color w:val="000000" w:themeColor="text1"/>
          <w:sz w:val="20"/>
          <w:szCs w:val="20"/>
          <w:lang w:val="en-US"/>
        </w:rPr>
        <w:t>)</w:t>
      </w:r>
      <w:r w:rsidR="009B10B3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. Structural Insights into </w:t>
      </w:r>
      <w:r w:rsidR="009B10B3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Bacillus thuringiensis</w:t>
      </w:r>
      <w:r w:rsidR="009B10B3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Cry, </w:t>
      </w:r>
      <w:proofErr w:type="spellStart"/>
      <w:r w:rsidR="009B10B3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Cyt</w:t>
      </w:r>
      <w:proofErr w:type="spellEnd"/>
      <w:r w:rsidR="009B10B3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and </w:t>
      </w:r>
      <w:proofErr w:type="spellStart"/>
      <w:r w:rsidR="009B10B3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Parasporin</w:t>
      </w:r>
      <w:proofErr w:type="spellEnd"/>
      <w:r w:rsidR="009B10B3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Toxins.</w:t>
      </w:r>
      <w:r w:rsidR="009B10B3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 xml:space="preserve"> </w:t>
      </w:r>
      <w:proofErr w:type="gramStart"/>
      <w:r w:rsidR="009B10B3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Toxins</w:t>
      </w:r>
      <w:r w:rsidR="003422F9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</w:t>
      </w:r>
      <w:r w:rsidR="00E111A3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="009B10B3" w:rsidRPr="00E111A3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6</w:t>
      </w:r>
      <w:r w:rsidR="0012769E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(9)</w:t>
      </w:r>
      <w:r w:rsidR="00E111A3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</w:t>
      </w:r>
      <w:r w:rsidR="009B10B3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2732-2770.</w:t>
      </w:r>
      <w:proofErr w:type="gramEnd"/>
    </w:p>
    <w:p w14:paraId="2135E239" w14:textId="102092C9" w:rsidR="003422F9" w:rsidRPr="0050476E" w:rsidRDefault="009B10B3" w:rsidP="0050476E">
      <w:pPr>
        <w:ind w:left="284" w:hanging="284"/>
        <w:jc w:val="both"/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</w:pP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Chu</w:t>
      </w:r>
      <w:r w:rsidR="00D435F0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bicka</w:t>
      </w:r>
      <w:proofErr w:type="spellEnd"/>
      <w:r w:rsidR="00D435F0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T; </w:t>
      </w:r>
      <w:proofErr w:type="spellStart"/>
      <w:r w:rsidR="00D435F0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Girija</w:t>
      </w:r>
      <w:proofErr w:type="spellEnd"/>
      <w:r w:rsidR="00D435F0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D; Deepa, K; </w:t>
      </w:r>
      <w:proofErr w:type="spellStart"/>
      <w:r w:rsidR="00D435F0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Salini</w:t>
      </w:r>
      <w:proofErr w:type="spellEnd"/>
      <w:r w:rsidR="00D435F0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S; </w:t>
      </w:r>
      <w:proofErr w:type="spellStart"/>
      <w:r w:rsidR="00D435F0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Meera</w:t>
      </w:r>
      <w:proofErr w:type="spellEnd"/>
      <w:r w:rsidR="00D435F0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N; </w:t>
      </w:r>
      <w:proofErr w:type="spellStart"/>
      <w:r w:rsidR="00D435F0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Raghavamenon</w:t>
      </w:r>
      <w:proofErr w:type="spellEnd"/>
      <w:r w:rsidR="00D435F0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AC; </w:t>
      </w:r>
      <w:proofErr w:type="spellStart"/>
      <w:r w:rsidR="00D435F0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Divya</w:t>
      </w:r>
      <w:proofErr w:type="spellEnd"/>
      <w:r w:rsidR="00D435F0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MK; </w:t>
      </w:r>
      <w:r w:rsidR="00E111A3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&amp; </w:t>
      </w:r>
      <w:proofErr w:type="spellStart"/>
      <w:r w:rsidR="00D435F0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Babu</w:t>
      </w:r>
      <w:proofErr w:type="spellEnd"/>
      <w:r w:rsidR="00D435F0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TD.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="00E111A3">
        <w:rPr>
          <w:rFonts w:ascii="Optimum" w:hAnsi="Optimum" w:cs="Arial"/>
          <w:color w:val="000000" w:themeColor="text1"/>
          <w:sz w:val="20"/>
          <w:szCs w:val="20"/>
          <w:lang w:val="en-US"/>
        </w:rPr>
        <w:t>(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2018</w:t>
      </w:r>
      <w:r w:rsidR="00E111A3">
        <w:rPr>
          <w:rFonts w:ascii="Optimum" w:hAnsi="Optimum" w:cs="Arial"/>
          <w:color w:val="000000" w:themeColor="text1"/>
          <w:sz w:val="20"/>
          <w:szCs w:val="20"/>
          <w:lang w:val="en-US"/>
        </w:rPr>
        <w:t>)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. A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parasporin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from </w:t>
      </w:r>
      <w:r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Bacillus thuringiensis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native to peninsular India induces apoptosis in cancer cells through intrinsic pathway. </w:t>
      </w:r>
      <w:r w:rsidR="003422F9" w:rsidRPr="0050476E">
        <w:rPr>
          <w:rFonts w:ascii="Optimum" w:hAnsi="Optimum" w:cs="Arial"/>
          <w:i/>
          <w:iCs/>
          <w:color w:val="000000" w:themeColor="text1"/>
          <w:sz w:val="20"/>
          <w:szCs w:val="20"/>
          <w:lang w:val="en-US"/>
        </w:rPr>
        <w:t>Journal of Biosciences</w:t>
      </w:r>
      <w:r w:rsidR="003422F9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, </w:t>
      </w:r>
      <w:r w:rsidR="003422F9" w:rsidRPr="0050476E">
        <w:rPr>
          <w:rFonts w:ascii="Optimum" w:hAnsi="Optimum" w:cs="Arial"/>
          <w:i/>
          <w:iCs/>
          <w:color w:val="000000" w:themeColor="text1"/>
          <w:sz w:val="20"/>
          <w:szCs w:val="20"/>
          <w:lang w:val="en-US"/>
        </w:rPr>
        <w:t>43</w:t>
      </w:r>
      <w:r w:rsidR="003422F9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(2</w:t>
      </w:r>
      <w:r w:rsidR="00E111A3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 xml:space="preserve">), </w:t>
      </w:r>
      <w:r w:rsidR="003422F9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407-416.</w:t>
      </w:r>
    </w:p>
    <w:p w14:paraId="765251C5" w14:textId="370F927F" w:rsidR="008E5C81" w:rsidRPr="0050476E" w:rsidRDefault="003422F9" w:rsidP="0050476E">
      <w:pPr>
        <w:ind w:left="284" w:hanging="284"/>
        <w:jc w:val="both"/>
        <w:rPr>
          <w:rFonts w:ascii="Optimum" w:hAnsi="Optimum" w:cs="Arial"/>
          <w:sz w:val="20"/>
          <w:szCs w:val="20"/>
          <w:lang w:val="en-US"/>
        </w:rPr>
      </w:pPr>
      <w:r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794A0C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Crickmore</w:t>
      </w:r>
      <w:proofErr w:type="spellEnd"/>
      <w:r w:rsidR="00D435F0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N; Baum, J; Bravo, A; </w:t>
      </w:r>
      <w:proofErr w:type="spellStart"/>
      <w:r w:rsidR="00D435F0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Lereclus</w:t>
      </w:r>
      <w:proofErr w:type="spellEnd"/>
      <w:r w:rsidR="00D435F0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D; </w:t>
      </w:r>
      <w:proofErr w:type="spellStart"/>
      <w:r w:rsidR="00D435F0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Narva</w:t>
      </w:r>
      <w:proofErr w:type="spellEnd"/>
      <w:r w:rsidR="00D435F0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K; Sampson, K; </w:t>
      </w:r>
      <w:proofErr w:type="spellStart"/>
      <w:r w:rsidR="00D435F0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Schnepf</w:t>
      </w:r>
      <w:proofErr w:type="spellEnd"/>
      <w:r w:rsidR="00D435F0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E; Sun, M; </w:t>
      </w:r>
      <w:r w:rsidR="00E111A3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&amp; </w:t>
      </w:r>
      <w:r w:rsidR="00D435F0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Zeigler, D.R.</w:t>
      </w:r>
      <w:r w:rsidR="00794A0C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="00E111A3">
        <w:rPr>
          <w:rFonts w:ascii="Optimum" w:hAnsi="Optimum" w:cs="Arial"/>
          <w:color w:val="000000" w:themeColor="text1"/>
          <w:sz w:val="20"/>
          <w:szCs w:val="20"/>
          <w:lang w:val="en-US"/>
        </w:rPr>
        <w:t>(</w:t>
      </w:r>
      <w:r w:rsidR="00794A0C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201</w:t>
      </w:r>
      <w:r w:rsidR="00B11DC0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5</w:t>
      </w:r>
      <w:r w:rsidR="00E111A3">
        <w:rPr>
          <w:rFonts w:ascii="Optimum" w:hAnsi="Optimum" w:cs="Arial"/>
          <w:color w:val="000000" w:themeColor="text1"/>
          <w:sz w:val="20"/>
          <w:szCs w:val="20"/>
          <w:lang w:val="en-US"/>
        </w:rPr>
        <w:t>)</w:t>
      </w:r>
      <w:r w:rsidR="00794A0C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. </w:t>
      </w:r>
      <w:proofErr w:type="gramStart"/>
      <w:r w:rsidR="00794A0C" w:rsidRPr="0050476E">
        <w:rPr>
          <w:rFonts w:ascii="Optimum" w:hAnsi="Optimum" w:cs="Arial"/>
          <w:i/>
          <w:iCs/>
          <w:color w:val="000000" w:themeColor="text1"/>
          <w:sz w:val="20"/>
          <w:szCs w:val="20"/>
          <w:lang w:val="en-US"/>
        </w:rPr>
        <w:t>Bacillus thuringiensis</w:t>
      </w:r>
      <w:r w:rsidR="00794A0C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toxin nomenclature.</w:t>
      </w:r>
      <w:proofErr w:type="gramEnd"/>
      <w:r w:rsidR="00794A0C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proofErr w:type="gramStart"/>
      <w:r w:rsidR="00B11DC0" w:rsidRPr="0050476E">
        <w:rPr>
          <w:rFonts w:ascii="Optimum" w:hAnsi="Optimum" w:cs="Arial"/>
          <w:sz w:val="20"/>
          <w:szCs w:val="20"/>
          <w:lang w:val="en-US"/>
        </w:rPr>
        <w:t>Bacillus thuring</w:t>
      </w:r>
      <w:r w:rsidR="00BE62AD" w:rsidRPr="0050476E">
        <w:rPr>
          <w:rFonts w:ascii="Optimum" w:hAnsi="Optimum" w:cs="Arial"/>
          <w:sz w:val="20"/>
          <w:szCs w:val="20"/>
          <w:lang w:val="en-US"/>
        </w:rPr>
        <w:t>iensis toxin nomenclature.</w:t>
      </w:r>
      <w:proofErr w:type="gramEnd"/>
      <w:r w:rsidR="00BE62AD" w:rsidRPr="0050476E">
        <w:rPr>
          <w:rFonts w:ascii="Optimum" w:hAnsi="Optimum" w:cs="Arial"/>
          <w:sz w:val="20"/>
          <w:szCs w:val="20"/>
          <w:lang w:val="en-US"/>
        </w:rPr>
        <w:t xml:space="preserve"> </w:t>
      </w:r>
      <w:r w:rsidR="00B11DC0" w:rsidRPr="0050476E">
        <w:rPr>
          <w:rFonts w:ascii="Optimum" w:hAnsi="Optimum" w:cs="Arial"/>
          <w:i/>
          <w:iCs/>
          <w:sz w:val="20"/>
          <w:szCs w:val="20"/>
          <w:lang w:val="en-US"/>
        </w:rPr>
        <w:t xml:space="preserve">http://www. </w:t>
      </w:r>
      <w:proofErr w:type="spellStart"/>
      <w:proofErr w:type="gramStart"/>
      <w:r w:rsidR="00B11DC0" w:rsidRPr="0050476E">
        <w:rPr>
          <w:rFonts w:ascii="Optimum" w:hAnsi="Optimum" w:cs="Arial"/>
          <w:i/>
          <w:iCs/>
          <w:sz w:val="20"/>
          <w:szCs w:val="20"/>
          <w:lang w:val="en-US"/>
        </w:rPr>
        <w:t>lifesci</w:t>
      </w:r>
      <w:proofErr w:type="spellEnd"/>
      <w:proofErr w:type="gramEnd"/>
      <w:r w:rsidR="00B11DC0" w:rsidRPr="0050476E">
        <w:rPr>
          <w:rFonts w:ascii="Optimum" w:hAnsi="Optimum" w:cs="Arial"/>
          <w:i/>
          <w:iCs/>
          <w:sz w:val="20"/>
          <w:szCs w:val="20"/>
          <w:lang w:val="en-US"/>
        </w:rPr>
        <w:t xml:space="preserve">. </w:t>
      </w:r>
      <w:proofErr w:type="spellStart"/>
      <w:proofErr w:type="gramStart"/>
      <w:r w:rsidR="00B11DC0" w:rsidRPr="0050476E">
        <w:rPr>
          <w:rFonts w:ascii="Optimum" w:hAnsi="Optimum" w:cs="Arial"/>
          <w:i/>
          <w:iCs/>
          <w:sz w:val="20"/>
          <w:szCs w:val="20"/>
          <w:lang w:val="en-US"/>
        </w:rPr>
        <w:t>sussex</w:t>
      </w:r>
      <w:proofErr w:type="spellEnd"/>
      <w:proofErr w:type="gramEnd"/>
      <w:r w:rsidR="00B11DC0" w:rsidRPr="0050476E">
        <w:rPr>
          <w:rFonts w:ascii="Optimum" w:hAnsi="Optimum" w:cs="Arial"/>
          <w:i/>
          <w:iCs/>
          <w:sz w:val="20"/>
          <w:szCs w:val="20"/>
          <w:lang w:val="en-US"/>
        </w:rPr>
        <w:t xml:space="preserve">. </w:t>
      </w:r>
      <w:proofErr w:type="gramStart"/>
      <w:r w:rsidR="00B11DC0" w:rsidRPr="0050476E">
        <w:rPr>
          <w:rFonts w:ascii="Optimum" w:hAnsi="Optimum" w:cs="Arial"/>
          <w:i/>
          <w:iCs/>
          <w:sz w:val="20"/>
          <w:szCs w:val="20"/>
          <w:lang w:val="en-US"/>
        </w:rPr>
        <w:t>ac</w:t>
      </w:r>
      <w:proofErr w:type="gramEnd"/>
      <w:r w:rsidR="00B11DC0" w:rsidRPr="0050476E">
        <w:rPr>
          <w:rFonts w:ascii="Optimum" w:hAnsi="Optimum" w:cs="Arial"/>
          <w:i/>
          <w:iCs/>
          <w:sz w:val="20"/>
          <w:szCs w:val="20"/>
          <w:lang w:val="en-US"/>
        </w:rPr>
        <w:t xml:space="preserve">. </w:t>
      </w:r>
      <w:proofErr w:type="spellStart"/>
      <w:r w:rsidR="00B11DC0" w:rsidRPr="0050476E">
        <w:rPr>
          <w:rFonts w:ascii="Optimum" w:hAnsi="Optimum" w:cs="Arial"/>
          <w:i/>
          <w:iCs/>
          <w:sz w:val="20"/>
          <w:szCs w:val="20"/>
          <w:lang w:val="en-US"/>
        </w:rPr>
        <w:t>uk</w:t>
      </w:r>
      <w:proofErr w:type="spellEnd"/>
      <w:r w:rsidR="00B11DC0" w:rsidRPr="0050476E">
        <w:rPr>
          <w:rFonts w:ascii="Optimum" w:hAnsi="Optimum" w:cs="Arial"/>
          <w:i/>
          <w:iCs/>
          <w:sz w:val="20"/>
          <w:szCs w:val="20"/>
          <w:lang w:val="en-US"/>
        </w:rPr>
        <w:t>/Home/</w:t>
      </w:r>
      <w:proofErr w:type="spellStart"/>
      <w:r w:rsidR="00B11DC0" w:rsidRPr="0050476E">
        <w:rPr>
          <w:rFonts w:ascii="Optimum" w:hAnsi="Optimum" w:cs="Arial"/>
          <w:i/>
          <w:iCs/>
          <w:sz w:val="20"/>
          <w:szCs w:val="20"/>
          <w:lang w:val="en-US"/>
        </w:rPr>
        <w:t>Neil_Crickmore</w:t>
      </w:r>
      <w:proofErr w:type="spellEnd"/>
      <w:r w:rsidR="00B11DC0" w:rsidRPr="0050476E">
        <w:rPr>
          <w:rFonts w:ascii="Optimum" w:hAnsi="Optimum" w:cs="Arial"/>
          <w:i/>
          <w:iCs/>
          <w:sz w:val="20"/>
          <w:szCs w:val="20"/>
          <w:lang w:val="en-US"/>
        </w:rPr>
        <w:t>/</w:t>
      </w:r>
      <w:proofErr w:type="spellStart"/>
      <w:r w:rsidR="00B11DC0" w:rsidRPr="0050476E">
        <w:rPr>
          <w:rFonts w:ascii="Optimum" w:hAnsi="Optimum" w:cs="Arial"/>
          <w:i/>
          <w:iCs/>
          <w:sz w:val="20"/>
          <w:szCs w:val="20"/>
          <w:lang w:val="en-US"/>
        </w:rPr>
        <w:t>Bt</w:t>
      </w:r>
      <w:proofErr w:type="spellEnd"/>
      <w:r w:rsidR="00B11DC0" w:rsidRPr="0050476E">
        <w:rPr>
          <w:rFonts w:ascii="Optimum" w:hAnsi="Optimum" w:cs="Arial"/>
          <w:i/>
          <w:iCs/>
          <w:sz w:val="20"/>
          <w:szCs w:val="20"/>
          <w:lang w:val="en-US"/>
        </w:rPr>
        <w:t xml:space="preserve">/&gt;. </w:t>
      </w:r>
    </w:p>
    <w:p w14:paraId="2FE01D9F" w14:textId="1584B383" w:rsidR="008E5C81" w:rsidRPr="0050476E" w:rsidRDefault="008A133D" w:rsidP="0050476E">
      <w:pPr>
        <w:ind w:left="284" w:hanging="284"/>
        <w:jc w:val="both"/>
        <w:rPr>
          <w:rStyle w:val="page"/>
          <w:rFonts w:ascii="Optimum" w:hAnsi="Optimum" w:cs="Arial"/>
          <w:sz w:val="20"/>
          <w:szCs w:val="20"/>
          <w:lang w:val="en-US"/>
        </w:rPr>
      </w:pPr>
      <w:proofErr w:type="gramStart"/>
      <w:r w:rsidRPr="0050476E">
        <w:rPr>
          <w:rStyle w:val="hlfld-contribauthor"/>
          <w:rFonts w:ascii="Optimum" w:hAnsi="Optimum" w:cs="Arial"/>
          <w:sz w:val="20"/>
          <w:szCs w:val="20"/>
          <w:lang w:val="en-US"/>
        </w:rPr>
        <w:t>de</w:t>
      </w:r>
      <w:proofErr w:type="gramEnd"/>
      <w:r w:rsidRPr="0050476E">
        <w:rPr>
          <w:rStyle w:val="hlfld-contribauthor"/>
          <w:rFonts w:ascii="Optimum" w:hAnsi="Optimum" w:cs="Arial"/>
          <w:sz w:val="20"/>
          <w:szCs w:val="20"/>
          <w:lang w:val="en-US"/>
        </w:rPr>
        <w:t xml:space="preserve"> </w:t>
      </w:r>
      <w:proofErr w:type="spellStart"/>
      <w:r w:rsidRPr="0050476E">
        <w:rPr>
          <w:rStyle w:val="hlfld-contribauthor"/>
          <w:rFonts w:ascii="Optimum" w:hAnsi="Optimum" w:cs="Arial"/>
          <w:sz w:val="20"/>
          <w:szCs w:val="20"/>
          <w:lang w:val="en-US"/>
        </w:rPr>
        <w:t>Maagd</w:t>
      </w:r>
      <w:proofErr w:type="spellEnd"/>
      <w:r w:rsidRPr="0050476E">
        <w:rPr>
          <w:rStyle w:val="hlfld-contribauthor"/>
          <w:rFonts w:ascii="Optimum" w:hAnsi="Optimum" w:cs="Arial"/>
          <w:sz w:val="20"/>
          <w:szCs w:val="20"/>
          <w:lang w:val="en-US"/>
        </w:rPr>
        <w:t>, R</w:t>
      </w:r>
      <w:r w:rsidR="00D435F0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;</w:t>
      </w:r>
      <w:r w:rsidR="008E5C81" w:rsidRPr="0050476E">
        <w:rPr>
          <w:rFonts w:ascii="Optimum" w:hAnsi="Optimum" w:cs="Arial"/>
          <w:sz w:val="20"/>
          <w:szCs w:val="20"/>
          <w:lang w:val="en-US"/>
        </w:rPr>
        <w:t xml:space="preserve"> </w:t>
      </w:r>
      <w:r w:rsidR="008E5C81" w:rsidRPr="0050476E">
        <w:rPr>
          <w:rStyle w:val="hlfld-contribauthor"/>
          <w:rFonts w:ascii="Optimum" w:hAnsi="Optimum" w:cs="Arial"/>
          <w:sz w:val="20"/>
          <w:szCs w:val="20"/>
          <w:lang w:val="en-US"/>
        </w:rPr>
        <w:t>Bravo,</w:t>
      </w:r>
      <w:r w:rsidR="00D435F0" w:rsidRPr="0050476E">
        <w:rPr>
          <w:rStyle w:val="hlfld-contribauthor"/>
          <w:rFonts w:ascii="Optimum" w:hAnsi="Optimum" w:cs="Arial"/>
          <w:sz w:val="20"/>
          <w:szCs w:val="20"/>
          <w:lang w:val="en-US"/>
        </w:rPr>
        <w:t xml:space="preserve"> A</w:t>
      </w:r>
      <w:r w:rsidR="00D435F0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;</w:t>
      </w:r>
      <w:r w:rsidR="008E5C81" w:rsidRPr="0050476E">
        <w:rPr>
          <w:rFonts w:ascii="Optimum" w:hAnsi="Optimum" w:cs="Arial"/>
          <w:sz w:val="20"/>
          <w:szCs w:val="20"/>
          <w:lang w:val="en-US"/>
        </w:rPr>
        <w:t xml:space="preserve"> </w:t>
      </w:r>
      <w:r w:rsidR="008E5C81" w:rsidRPr="0050476E">
        <w:rPr>
          <w:rStyle w:val="hlfld-contribauthor"/>
          <w:rFonts w:ascii="Optimum" w:hAnsi="Optimum" w:cs="Arial"/>
          <w:sz w:val="20"/>
          <w:szCs w:val="20"/>
          <w:lang w:val="en-US"/>
        </w:rPr>
        <w:t>Berry,</w:t>
      </w:r>
      <w:r w:rsidRPr="0050476E">
        <w:rPr>
          <w:rStyle w:val="hlfld-contribauthor"/>
          <w:rFonts w:ascii="Optimum" w:hAnsi="Optimum" w:cs="Arial"/>
          <w:sz w:val="20"/>
          <w:szCs w:val="20"/>
          <w:lang w:val="en-US"/>
        </w:rPr>
        <w:t xml:space="preserve"> C</w:t>
      </w:r>
      <w:r w:rsidR="00D435F0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;</w:t>
      </w:r>
      <w:r w:rsidRPr="0050476E">
        <w:rPr>
          <w:rFonts w:ascii="Optimum" w:hAnsi="Optimum" w:cs="Arial"/>
          <w:sz w:val="20"/>
          <w:szCs w:val="20"/>
          <w:lang w:val="en-US"/>
        </w:rPr>
        <w:t xml:space="preserve"> </w:t>
      </w:r>
      <w:proofErr w:type="spellStart"/>
      <w:r w:rsidR="008E5C81" w:rsidRPr="0050476E">
        <w:rPr>
          <w:rStyle w:val="hlfld-contribauthor"/>
          <w:rFonts w:ascii="Optimum" w:hAnsi="Optimum" w:cs="Arial"/>
          <w:sz w:val="20"/>
          <w:szCs w:val="20"/>
          <w:lang w:val="en-US"/>
        </w:rPr>
        <w:t>Crickmore</w:t>
      </w:r>
      <w:proofErr w:type="spellEnd"/>
      <w:r w:rsidR="008E5C81" w:rsidRPr="0050476E">
        <w:rPr>
          <w:rStyle w:val="hlfld-contribauthor"/>
          <w:rFonts w:ascii="Optimum" w:hAnsi="Optimum" w:cs="Arial"/>
          <w:sz w:val="20"/>
          <w:szCs w:val="20"/>
          <w:lang w:val="en-US"/>
        </w:rPr>
        <w:t>,</w:t>
      </w:r>
      <w:r w:rsidR="00D435F0" w:rsidRPr="0050476E">
        <w:rPr>
          <w:rStyle w:val="hlfld-contribauthor"/>
          <w:rFonts w:ascii="Optimum" w:hAnsi="Optimum" w:cs="Arial"/>
          <w:sz w:val="20"/>
          <w:szCs w:val="20"/>
          <w:lang w:val="en-US"/>
        </w:rPr>
        <w:t xml:space="preserve"> </w:t>
      </w:r>
      <w:r w:rsidRPr="0050476E">
        <w:rPr>
          <w:rStyle w:val="hlfld-contribauthor"/>
          <w:rFonts w:ascii="Optimum" w:hAnsi="Optimum" w:cs="Arial"/>
          <w:sz w:val="20"/>
          <w:szCs w:val="20"/>
          <w:lang w:val="en-US"/>
        </w:rPr>
        <w:t>N</w:t>
      </w:r>
      <w:r w:rsidR="00D435F0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;</w:t>
      </w:r>
      <w:r w:rsidRPr="0050476E">
        <w:rPr>
          <w:rFonts w:ascii="Optimum" w:hAnsi="Optimum" w:cs="Arial"/>
          <w:sz w:val="20"/>
          <w:szCs w:val="20"/>
          <w:lang w:val="en-US"/>
        </w:rPr>
        <w:t xml:space="preserve"> </w:t>
      </w:r>
      <w:r w:rsidR="00855288">
        <w:rPr>
          <w:rFonts w:ascii="Optimum" w:hAnsi="Optimum" w:cs="Arial"/>
          <w:sz w:val="20"/>
          <w:szCs w:val="20"/>
          <w:lang w:val="en-US"/>
        </w:rPr>
        <w:t xml:space="preserve">&amp; </w:t>
      </w:r>
      <w:proofErr w:type="spellStart"/>
      <w:r w:rsidR="008E5C81" w:rsidRPr="0050476E">
        <w:rPr>
          <w:rStyle w:val="hlfld-contribauthor"/>
          <w:rFonts w:ascii="Optimum" w:hAnsi="Optimum" w:cs="Arial"/>
          <w:sz w:val="20"/>
          <w:szCs w:val="20"/>
          <w:lang w:val="en-US"/>
        </w:rPr>
        <w:t>Schnepf</w:t>
      </w:r>
      <w:proofErr w:type="spellEnd"/>
      <w:r w:rsidR="00D435F0" w:rsidRPr="0050476E">
        <w:rPr>
          <w:rStyle w:val="hlfld-contribauthor"/>
          <w:rFonts w:ascii="Optimum" w:hAnsi="Optimum" w:cs="Arial"/>
          <w:sz w:val="20"/>
          <w:szCs w:val="20"/>
          <w:lang w:val="en-US"/>
        </w:rPr>
        <w:t xml:space="preserve">, </w:t>
      </w:r>
      <w:r w:rsidRPr="0050476E">
        <w:rPr>
          <w:rStyle w:val="hlfld-contribauthor"/>
          <w:rFonts w:ascii="Optimum" w:hAnsi="Optimum" w:cs="Arial"/>
          <w:sz w:val="20"/>
          <w:szCs w:val="20"/>
          <w:lang w:val="en-US"/>
        </w:rPr>
        <w:t xml:space="preserve">E. </w:t>
      </w:r>
      <w:r w:rsidR="00855288">
        <w:rPr>
          <w:rStyle w:val="hlfld-contribauthor"/>
          <w:rFonts w:ascii="Optimum" w:hAnsi="Optimum" w:cs="Arial"/>
          <w:sz w:val="20"/>
          <w:szCs w:val="20"/>
          <w:lang w:val="en-US"/>
        </w:rPr>
        <w:t>(</w:t>
      </w:r>
      <w:r w:rsidR="008E5C81" w:rsidRPr="0050476E">
        <w:rPr>
          <w:rStyle w:val="year"/>
          <w:rFonts w:ascii="Optimum" w:hAnsi="Optimum" w:cs="Arial"/>
          <w:sz w:val="20"/>
          <w:szCs w:val="20"/>
          <w:lang w:val="en-US"/>
        </w:rPr>
        <w:t>2003</w:t>
      </w:r>
      <w:r w:rsidR="00855288">
        <w:rPr>
          <w:rStyle w:val="year"/>
          <w:rFonts w:ascii="Optimum" w:hAnsi="Optimum" w:cs="Arial"/>
          <w:sz w:val="20"/>
          <w:szCs w:val="20"/>
          <w:lang w:val="en-US"/>
        </w:rPr>
        <w:t>)</w:t>
      </w:r>
      <w:r w:rsidR="00EE49C7" w:rsidRPr="0050476E">
        <w:rPr>
          <w:rStyle w:val="year"/>
          <w:rFonts w:ascii="Optimum" w:hAnsi="Optimum" w:cs="Arial"/>
          <w:sz w:val="20"/>
          <w:szCs w:val="20"/>
          <w:lang w:val="en-US"/>
        </w:rPr>
        <w:t>.</w:t>
      </w:r>
      <w:r w:rsidR="008E5C81" w:rsidRPr="0050476E">
        <w:rPr>
          <w:rStyle w:val="hlfld-contribauthor"/>
          <w:rFonts w:ascii="Optimum" w:hAnsi="Optimum" w:cs="Arial"/>
          <w:sz w:val="20"/>
          <w:szCs w:val="20"/>
          <w:lang w:val="en-US"/>
        </w:rPr>
        <w:t xml:space="preserve"> </w:t>
      </w:r>
      <w:proofErr w:type="gramStart"/>
      <w:r w:rsidR="008E5C81" w:rsidRPr="0050476E">
        <w:rPr>
          <w:rFonts w:ascii="Optimum" w:hAnsi="Optimum" w:cs="Arial"/>
          <w:sz w:val="20"/>
          <w:szCs w:val="20"/>
          <w:lang w:val="en-US"/>
        </w:rPr>
        <w:t xml:space="preserve">Structure, Diversity, and Evolution of Protein Toxins from Spore-Forming </w:t>
      </w:r>
      <w:proofErr w:type="spellStart"/>
      <w:r w:rsidR="008E5C81" w:rsidRPr="0050476E">
        <w:rPr>
          <w:rFonts w:ascii="Optimum" w:hAnsi="Optimum" w:cs="Arial"/>
          <w:sz w:val="20"/>
          <w:szCs w:val="20"/>
          <w:lang w:val="en-US"/>
        </w:rPr>
        <w:t>Entomopathogenic</w:t>
      </w:r>
      <w:proofErr w:type="spellEnd"/>
      <w:r w:rsidR="008E5C81" w:rsidRPr="0050476E">
        <w:rPr>
          <w:rFonts w:ascii="Optimum" w:hAnsi="Optimum" w:cs="Arial"/>
          <w:sz w:val="20"/>
          <w:szCs w:val="20"/>
          <w:lang w:val="en-US"/>
        </w:rPr>
        <w:t xml:space="preserve"> Bacteria.</w:t>
      </w:r>
      <w:proofErr w:type="gramEnd"/>
      <w:r w:rsidR="008E5C81" w:rsidRPr="0050476E">
        <w:rPr>
          <w:rFonts w:ascii="Optimum" w:hAnsi="Optimum" w:cs="Arial"/>
          <w:sz w:val="20"/>
          <w:szCs w:val="20"/>
          <w:lang w:val="en-US"/>
        </w:rPr>
        <w:t xml:space="preserve"> </w:t>
      </w:r>
      <w:r w:rsidR="008E5C81" w:rsidRPr="00855288">
        <w:rPr>
          <w:rStyle w:val="journalname"/>
          <w:rFonts w:ascii="Optimum" w:hAnsi="Optimum" w:cs="Arial"/>
          <w:i/>
          <w:sz w:val="20"/>
          <w:szCs w:val="20"/>
          <w:lang w:val="en-US"/>
        </w:rPr>
        <w:t>Annual Review of Genetics</w:t>
      </w:r>
      <w:r w:rsidR="00855288">
        <w:rPr>
          <w:rStyle w:val="volume"/>
          <w:lang w:val="en-US"/>
        </w:rPr>
        <w:t xml:space="preserve">, </w:t>
      </w:r>
      <w:r w:rsidR="008E5C81" w:rsidRPr="00855288">
        <w:rPr>
          <w:rStyle w:val="volume"/>
          <w:rFonts w:ascii="Optimum" w:hAnsi="Optimum" w:cs="Arial"/>
          <w:i/>
          <w:sz w:val="20"/>
          <w:szCs w:val="20"/>
          <w:lang w:val="en-US"/>
        </w:rPr>
        <w:t>37</w:t>
      </w:r>
      <w:r w:rsidR="00855288">
        <w:rPr>
          <w:rStyle w:val="volume"/>
          <w:rFonts w:ascii="Optimum" w:hAnsi="Optimum" w:cs="Arial"/>
          <w:i/>
          <w:sz w:val="20"/>
          <w:szCs w:val="20"/>
          <w:lang w:val="en-US"/>
        </w:rPr>
        <w:t xml:space="preserve">, </w:t>
      </w:r>
      <w:r w:rsidR="008E5C81" w:rsidRPr="0050476E">
        <w:rPr>
          <w:rStyle w:val="issue"/>
          <w:rFonts w:ascii="Optimum" w:hAnsi="Optimum" w:cs="Arial"/>
          <w:sz w:val="20"/>
          <w:szCs w:val="20"/>
          <w:lang w:val="en-US"/>
        </w:rPr>
        <w:t>1</w:t>
      </w:r>
      <w:r w:rsidR="008E5C81" w:rsidRPr="0050476E">
        <w:rPr>
          <w:rFonts w:ascii="Optimum" w:hAnsi="Optimum" w:cs="Arial"/>
          <w:sz w:val="20"/>
          <w:szCs w:val="20"/>
          <w:lang w:val="en-US"/>
        </w:rPr>
        <w:t xml:space="preserve">, </w:t>
      </w:r>
      <w:r w:rsidR="00D435F0" w:rsidRPr="0050476E">
        <w:rPr>
          <w:rStyle w:val="page"/>
          <w:rFonts w:ascii="Optimum" w:hAnsi="Optimum" w:cs="Arial"/>
          <w:sz w:val="20"/>
          <w:szCs w:val="20"/>
          <w:lang w:val="en-US"/>
        </w:rPr>
        <w:t>409-433.</w:t>
      </w:r>
    </w:p>
    <w:p w14:paraId="56B18258" w14:textId="461A64C1" w:rsidR="0028780C" w:rsidRPr="00855288" w:rsidRDefault="00794A0C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</w:rPr>
      </w:pP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Ekino</w:t>
      </w:r>
      <w:proofErr w:type="spellEnd"/>
      <w:r w:rsidR="00D435F0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K; </w:t>
      </w:r>
      <w:proofErr w:type="spellStart"/>
      <w:r w:rsidR="00D435F0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Okomura</w:t>
      </w:r>
      <w:proofErr w:type="spellEnd"/>
      <w:r w:rsidR="00D435F0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S; Ishikawa, T; </w:t>
      </w:r>
      <w:proofErr w:type="spellStart"/>
      <w:r w:rsidR="00D435F0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Kitada</w:t>
      </w:r>
      <w:proofErr w:type="spellEnd"/>
      <w:r w:rsidR="00D435F0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S;</w:t>
      </w:r>
      <w:r w:rsidR="00645B4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645B4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Saitoh</w:t>
      </w:r>
      <w:proofErr w:type="spellEnd"/>
      <w:r w:rsidR="00645B4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H; </w:t>
      </w:r>
      <w:proofErr w:type="spellStart"/>
      <w:r w:rsidR="00645B4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Akao</w:t>
      </w:r>
      <w:proofErr w:type="spellEnd"/>
      <w:r w:rsidR="00645B4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T; Oka, T; Nomura, Y; </w:t>
      </w:r>
      <w:proofErr w:type="spellStart"/>
      <w:r w:rsidR="00645B4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Ohba</w:t>
      </w:r>
      <w:proofErr w:type="spellEnd"/>
      <w:r w:rsidR="00645B4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M; Shin, T; </w:t>
      </w:r>
      <w:r w:rsidR="00855288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&amp; </w:t>
      </w:r>
      <w:proofErr w:type="spellStart"/>
      <w:r w:rsidR="00645B4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Mizuki</w:t>
      </w:r>
      <w:proofErr w:type="spellEnd"/>
      <w:r w:rsidR="00645B4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E. </w:t>
      </w:r>
      <w:r w:rsidR="00855288">
        <w:rPr>
          <w:rFonts w:ascii="Optimum" w:hAnsi="Optimum" w:cs="Arial"/>
          <w:color w:val="000000" w:themeColor="text1"/>
          <w:sz w:val="20"/>
          <w:szCs w:val="20"/>
          <w:lang w:val="en-US"/>
        </w:rPr>
        <w:t>(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2014</w:t>
      </w:r>
      <w:r w:rsidR="00855288">
        <w:rPr>
          <w:rFonts w:ascii="Optimum" w:hAnsi="Optimum" w:cs="Arial"/>
          <w:color w:val="000000" w:themeColor="text1"/>
          <w:sz w:val="20"/>
          <w:szCs w:val="20"/>
          <w:lang w:val="en-US"/>
        </w:rPr>
        <w:t>)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. </w:t>
      </w:r>
      <w:proofErr w:type="gram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Cloning and Characterization of a Unique Cytotoxic Protein Parasporin-5 Produced by </w:t>
      </w:r>
      <w:r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Bacillus thuringiensis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A1100 Strain.</w:t>
      </w:r>
      <w:proofErr w:type="gram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855288">
        <w:rPr>
          <w:rFonts w:ascii="Optimum" w:hAnsi="Optimum" w:cs="Arial"/>
          <w:i/>
          <w:color w:val="000000" w:themeColor="text1"/>
          <w:sz w:val="20"/>
          <w:szCs w:val="20"/>
        </w:rPr>
        <w:t>Toxins</w:t>
      </w:r>
      <w:proofErr w:type="spellEnd"/>
      <w:r w:rsidRPr="00855288">
        <w:rPr>
          <w:rFonts w:ascii="Optimum" w:hAnsi="Optimum" w:cs="Arial"/>
          <w:color w:val="000000" w:themeColor="text1"/>
          <w:sz w:val="20"/>
          <w:szCs w:val="20"/>
        </w:rPr>
        <w:t xml:space="preserve">, </w:t>
      </w:r>
      <w:r w:rsidRPr="00855288">
        <w:rPr>
          <w:rFonts w:ascii="Optimum" w:hAnsi="Optimum" w:cs="Arial"/>
          <w:i/>
          <w:color w:val="000000" w:themeColor="text1"/>
          <w:sz w:val="20"/>
          <w:szCs w:val="20"/>
        </w:rPr>
        <w:t>6</w:t>
      </w:r>
      <w:r w:rsidR="009D5DFC" w:rsidRPr="00855288">
        <w:rPr>
          <w:rFonts w:ascii="Optimum" w:hAnsi="Optimum" w:cs="Arial"/>
          <w:color w:val="000000" w:themeColor="text1"/>
          <w:sz w:val="20"/>
          <w:szCs w:val="20"/>
        </w:rPr>
        <w:t>(6)</w:t>
      </w:r>
      <w:r w:rsidR="00855288" w:rsidRPr="00855288">
        <w:rPr>
          <w:rFonts w:ascii="Optimum" w:hAnsi="Optimum" w:cs="Arial"/>
          <w:color w:val="000000" w:themeColor="text1"/>
          <w:sz w:val="20"/>
          <w:szCs w:val="20"/>
        </w:rPr>
        <w:t>,</w:t>
      </w:r>
      <w:r w:rsidRPr="00855288">
        <w:rPr>
          <w:rFonts w:ascii="Optimum" w:hAnsi="Optimum" w:cs="Arial"/>
          <w:color w:val="000000" w:themeColor="text1"/>
          <w:sz w:val="20"/>
          <w:szCs w:val="20"/>
        </w:rPr>
        <w:t xml:space="preserve"> 1882-1895.</w:t>
      </w:r>
    </w:p>
    <w:p w14:paraId="72E248AD" w14:textId="2A70FE5D" w:rsidR="001F2A1B" w:rsidRPr="0050476E" w:rsidRDefault="006B607B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lastRenderedPageBreak/>
        <w:t>Espino</w:t>
      </w:r>
      <w:r w:rsidR="00645B4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-Vázquez, A; Gómez-Treviño, A;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 xml:space="preserve"> Galán-W</w:t>
      </w:r>
      <w:r w:rsidR="00645B4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 xml:space="preserve">ong, L; </w:t>
      </w:r>
      <w:r w:rsidR="00855288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 xml:space="preserve">&amp; </w:t>
      </w:r>
      <w:r w:rsidR="00372AB7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 xml:space="preserve">Pereyra-Alférez, B. </w:t>
      </w:r>
      <w:r w:rsidR="00855288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(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201</w:t>
      </w:r>
      <w:r w:rsidR="004C7653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2</w:t>
      </w:r>
      <w:r w:rsidR="00855288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)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 xml:space="preserve">. 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Isolation of </w:t>
      </w:r>
      <w:r w:rsidRPr="0050476E">
        <w:rPr>
          <w:rFonts w:ascii="Optimum" w:hAnsi="Optimum" w:cs="Arial"/>
          <w:i/>
          <w:color w:val="000000" w:themeColor="text1"/>
          <w:sz w:val="20"/>
          <w:szCs w:val="20"/>
          <w:shd w:val="clear" w:color="auto" w:fill="FFFFFF"/>
          <w:lang w:val="en-US"/>
        </w:rPr>
        <w:t xml:space="preserve">Bacillus thuringiensis 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strains with cytotoxic activity against MOLT-4, a leukemia cell line. </w:t>
      </w:r>
      <w:r w:rsidR="009D5DFC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In </w:t>
      </w:r>
      <w:r w:rsidRPr="0050476E">
        <w:rPr>
          <w:rFonts w:ascii="Optimum" w:hAnsi="Optimum" w:cs="Arial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>Microbes in Applied Research: Current Advantages and Challenges</w:t>
      </w:r>
      <w:r w:rsidR="00855288">
        <w:rPr>
          <w:rFonts w:ascii="Optimum" w:hAnsi="Optimum" w:cs="Arial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 xml:space="preserve">, </w:t>
      </w:r>
      <w:r w:rsidR="00645B4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p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147</w:t>
      </w:r>
      <w:r w:rsidR="00645B4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-151.</w:t>
      </w:r>
    </w:p>
    <w:p w14:paraId="37DD805F" w14:textId="0DFAA545" w:rsidR="002C527C" w:rsidRPr="0050476E" w:rsidRDefault="009B10B3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</w:rPr>
      </w:pPr>
      <w:r w:rsidRPr="0050476E">
        <w:rPr>
          <w:rFonts w:ascii="Optimum" w:hAnsi="Optimum" w:cs="Arial"/>
          <w:color w:val="000000" w:themeColor="text1"/>
          <w:sz w:val="20"/>
          <w:szCs w:val="20"/>
        </w:rPr>
        <w:t xml:space="preserve">García, R. </w:t>
      </w:r>
      <w:r w:rsidR="00855288">
        <w:rPr>
          <w:rFonts w:ascii="Optimum" w:hAnsi="Optimum" w:cs="Arial"/>
          <w:color w:val="000000" w:themeColor="text1"/>
          <w:sz w:val="20"/>
          <w:szCs w:val="20"/>
        </w:rPr>
        <w:t>(</w:t>
      </w:r>
      <w:r w:rsidRPr="0050476E">
        <w:rPr>
          <w:rFonts w:ascii="Optimum" w:hAnsi="Optimum" w:cs="Arial"/>
          <w:color w:val="000000" w:themeColor="text1"/>
          <w:sz w:val="20"/>
          <w:szCs w:val="20"/>
        </w:rPr>
        <w:t>2016</w:t>
      </w:r>
      <w:r w:rsidR="00855288">
        <w:rPr>
          <w:rFonts w:ascii="Optimum" w:hAnsi="Optimum" w:cs="Arial"/>
          <w:color w:val="000000" w:themeColor="text1"/>
          <w:sz w:val="20"/>
          <w:szCs w:val="20"/>
        </w:rPr>
        <w:t>)</w:t>
      </w:r>
      <w:r w:rsidRPr="0050476E">
        <w:rPr>
          <w:rFonts w:ascii="Optimum" w:hAnsi="Optimum" w:cs="Arial"/>
          <w:color w:val="000000" w:themeColor="text1"/>
          <w:sz w:val="20"/>
          <w:szCs w:val="20"/>
        </w:rPr>
        <w:t xml:space="preserve">. </w:t>
      </w:r>
      <w:r w:rsidRPr="0050476E">
        <w:rPr>
          <w:rFonts w:ascii="Optimum" w:hAnsi="Optimum" w:cs="Arial"/>
          <w:bCs/>
          <w:color w:val="000000" w:themeColor="text1"/>
          <w:sz w:val="20"/>
          <w:szCs w:val="20"/>
        </w:rPr>
        <w:t xml:space="preserve">Estado del </w:t>
      </w:r>
      <w:r w:rsidR="0028780C" w:rsidRPr="0050476E">
        <w:rPr>
          <w:rFonts w:ascii="Optimum" w:hAnsi="Optimum" w:cs="Arial"/>
          <w:bCs/>
          <w:color w:val="000000" w:themeColor="text1"/>
          <w:sz w:val="20"/>
          <w:szCs w:val="20"/>
        </w:rPr>
        <w:t>arte de la actividad anticancerí</w:t>
      </w:r>
      <w:r w:rsidRPr="0050476E">
        <w:rPr>
          <w:rFonts w:ascii="Optimum" w:hAnsi="Optimum" w:cs="Arial"/>
          <w:bCs/>
          <w:color w:val="000000" w:themeColor="text1"/>
          <w:sz w:val="20"/>
          <w:szCs w:val="20"/>
        </w:rPr>
        <w:t xml:space="preserve">gena de </w:t>
      </w:r>
      <w:r w:rsidR="00855288" w:rsidRPr="0050476E">
        <w:rPr>
          <w:rFonts w:ascii="Optimum" w:hAnsi="Optimum" w:cs="Arial"/>
          <w:bCs/>
          <w:color w:val="000000" w:themeColor="text1"/>
          <w:sz w:val="20"/>
          <w:szCs w:val="20"/>
        </w:rPr>
        <w:t>proteínas</w:t>
      </w:r>
      <w:r w:rsidRPr="0050476E">
        <w:rPr>
          <w:rFonts w:ascii="Optimum" w:hAnsi="Optimum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50476E">
        <w:rPr>
          <w:rFonts w:ascii="Optimum" w:hAnsi="Optimum" w:cs="Arial"/>
          <w:bCs/>
          <w:color w:val="000000" w:themeColor="text1"/>
          <w:sz w:val="20"/>
          <w:szCs w:val="20"/>
        </w:rPr>
        <w:t>parasporinas</w:t>
      </w:r>
      <w:proofErr w:type="spellEnd"/>
      <w:r w:rsidRPr="0050476E">
        <w:rPr>
          <w:rFonts w:ascii="Optimum" w:hAnsi="Optimum" w:cs="Arial"/>
          <w:bCs/>
          <w:color w:val="000000" w:themeColor="text1"/>
          <w:sz w:val="20"/>
          <w:szCs w:val="20"/>
        </w:rPr>
        <w:t xml:space="preserve"> de</w:t>
      </w:r>
      <w:r w:rsidR="0028780C" w:rsidRPr="0050476E">
        <w:rPr>
          <w:rFonts w:ascii="Optimum" w:hAnsi="Optimum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50476E">
        <w:rPr>
          <w:rFonts w:ascii="Optimum" w:hAnsi="Optimum" w:cs="Arial"/>
          <w:bCs/>
          <w:i/>
          <w:iCs/>
          <w:color w:val="000000" w:themeColor="text1"/>
          <w:sz w:val="20"/>
          <w:szCs w:val="20"/>
        </w:rPr>
        <w:t>Bacillus</w:t>
      </w:r>
      <w:proofErr w:type="spellEnd"/>
      <w:r w:rsidRPr="0050476E">
        <w:rPr>
          <w:rFonts w:ascii="Optimum" w:hAnsi="Optimum" w:cs="Arial"/>
          <w:bCs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9D5DFC" w:rsidRPr="0050476E">
        <w:rPr>
          <w:rFonts w:ascii="Optimum" w:hAnsi="Optimum" w:cs="Arial"/>
          <w:bCs/>
          <w:i/>
          <w:iCs/>
          <w:color w:val="000000" w:themeColor="text1"/>
          <w:sz w:val="20"/>
          <w:szCs w:val="20"/>
        </w:rPr>
        <w:t>t</w:t>
      </w:r>
      <w:r w:rsidRPr="0050476E">
        <w:rPr>
          <w:rFonts w:ascii="Optimum" w:hAnsi="Optimum" w:cs="Arial"/>
          <w:bCs/>
          <w:i/>
          <w:iCs/>
          <w:color w:val="000000" w:themeColor="text1"/>
          <w:sz w:val="20"/>
          <w:szCs w:val="20"/>
        </w:rPr>
        <w:t>huringiensis</w:t>
      </w:r>
      <w:proofErr w:type="spellEnd"/>
      <w:r w:rsidRPr="0050476E">
        <w:rPr>
          <w:rFonts w:ascii="Optimum" w:hAnsi="Optimum" w:cs="Arial"/>
          <w:bCs/>
          <w:i/>
          <w:iCs/>
          <w:color w:val="000000" w:themeColor="text1"/>
          <w:sz w:val="20"/>
          <w:szCs w:val="20"/>
        </w:rPr>
        <w:t xml:space="preserve">.  </w:t>
      </w:r>
      <w:r w:rsidR="0028780C" w:rsidRPr="0050476E">
        <w:rPr>
          <w:rFonts w:ascii="Optimum" w:hAnsi="Optimum" w:cs="Arial"/>
          <w:bCs/>
          <w:iCs/>
          <w:color w:val="000000" w:themeColor="text1"/>
          <w:sz w:val="20"/>
          <w:szCs w:val="20"/>
        </w:rPr>
        <w:t>Trabajo de grado – Maestría en Ciencias – Química. Facultad de Ciencias. Universidad Nacional de Colombia</w:t>
      </w:r>
      <w:r w:rsidR="0028780C" w:rsidRPr="0050476E">
        <w:rPr>
          <w:rFonts w:ascii="Optimum" w:hAnsi="Optimum" w:cs="Arial"/>
          <w:bCs/>
          <w:i/>
          <w:iCs/>
          <w:color w:val="000000" w:themeColor="text1"/>
          <w:sz w:val="20"/>
          <w:szCs w:val="20"/>
        </w:rPr>
        <w:t xml:space="preserve">. </w:t>
      </w:r>
    </w:p>
    <w:p w14:paraId="479283C5" w14:textId="2EA5B85E" w:rsidR="002C527C" w:rsidRPr="0050476E" w:rsidRDefault="00645B4B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r w:rsidRPr="0050476E">
        <w:rPr>
          <w:rFonts w:ascii="Optimum" w:hAnsi="Optimum" w:cs="Arial"/>
          <w:color w:val="000000" w:themeColor="text1"/>
          <w:sz w:val="20"/>
          <w:szCs w:val="20"/>
        </w:rPr>
        <w:t>Gonzá</w:t>
      </w:r>
      <w:r w:rsidR="002C527C" w:rsidRPr="0050476E">
        <w:rPr>
          <w:rFonts w:ascii="Optimum" w:hAnsi="Optimum" w:cs="Arial"/>
          <w:color w:val="000000" w:themeColor="text1"/>
          <w:sz w:val="20"/>
          <w:szCs w:val="20"/>
        </w:rPr>
        <w:t>lez,</w:t>
      </w:r>
      <w:r w:rsidRPr="0050476E">
        <w:rPr>
          <w:rFonts w:ascii="Optimum" w:hAnsi="Optimum" w:cs="Arial"/>
          <w:color w:val="000000" w:themeColor="text1"/>
          <w:sz w:val="20"/>
          <w:szCs w:val="20"/>
        </w:rPr>
        <w:t xml:space="preserve"> E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;</w:t>
      </w:r>
      <w:r w:rsidRPr="0050476E">
        <w:rPr>
          <w:rFonts w:ascii="Optimum" w:hAnsi="Optimum" w:cs="Arial"/>
          <w:color w:val="000000" w:themeColor="text1"/>
          <w:sz w:val="20"/>
          <w:szCs w:val="20"/>
        </w:rPr>
        <w:t xml:space="preserve"> Granados, JC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;</w:t>
      </w:r>
      <w:r w:rsidRPr="0050476E">
        <w:rPr>
          <w:rFonts w:ascii="Optimum" w:hAnsi="Optimum" w:cs="Arial"/>
          <w:color w:val="000000" w:themeColor="text1"/>
          <w:sz w:val="20"/>
          <w:szCs w:val="20"/>
        </w:rPr>
        <w:t xml:space="preserve"> Short, JD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;</w:t>
      </w:r>
      <w:r w:rsidR="002C527C" w:rsidRPr="0050476E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</w:rPr>
        <w:t>Ammons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</w:rPr>
        <w:t>, DR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;</w:t>
      </w:r>
      <w:r w:rsidRPr="0050476E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855288">
        <w:rPr>
          <w:rFonts w:ascii="Optimum" w:hAnsi="Optimum" w:cs="Arial"/>
          <w:color w:val="000000" w:themeColor="text1"/>
          <w:sz w:val="20"/>
          <w:szCs w:val="20"/>
        </w:rPr>
        <w:t xml:space="preserve">&amp; </w:t>
      </w:r>
      <w:proofErr w:type="spellStart"/>
      <w:r w:rsidR="0021522E" w:rsidRPr="0050476E">
        <w:rPr>
          <w:rFonts w:ascii="Optimum" w:hAnsi="Optimum" w:cs="Arial"/>
          <w:color w:val="000000" w:themeColor="text1"/>
          <w:sz w:val="20"/>
          <w:szCs w:val="20"/>
        </w:rPr>
        <w:t>Rampersad</w:t>
      </w:r>
      <w:proofErr w:type="spellEnd"/>
      <w:r w:rsidR="0021522E" w:rsidRPr="0050476E">
        <w:rPr>
          <w:rFonts w:ascii="Optimum" w:hAnsi="Optimum" w:cs="Arial"/>
          <w:color w:val="000000" w:themeColor="text1"/>
          <w:sz w:val="20"/>
          <w:szCs w:val="20"/>
        </w:rPr>
        <w:t xml:space="preserve">, J. </w:t>
      </w:r>
      <w:r w:rsidR="00855288">
        <w:rPr>
          <w:rFonts w:ascii="Optimum" w:hAnsi="Optimum" w:cs="Arial"/>
          <w:color w:val="000000" w:themeColor="text1"/>
          <w:sz w:val="20"/>
          <w:szCs w:val="20"/>
        </w:rPr>
        <w:t>(</w:t>
      </w:r>
      <w:r w:rsidR="0021522E" w:rsidRPr="0050476E">
        <w:rPr>
          <w:rFonts w:ascii="Optimum" w:hAnsi="Optimum" w:cs="Arial"/>
          <w:color w:val="000000" w:themeColor="text1"/>
          <w:sz w:val="20"/>
          <w:szCs w:val="20"/>
        </w:rPr>
        <w:t>2011</w:t>
      </w:r>
      <w:r w:rsidR="00855288">
        <w:rPr>
          <w:rFonts w:ascii="Optimum" w:hAnsi="Optimum" w:cs="Arial"/>
          <w:color w:val="000000" w:themeColor="text1"/>
          <w:sz w:val="20"/>
          <w:szCs w:val="20"/>
        </w:rPr>
        <w:t>)</w:t>
      </w:r>
      <w:r w:rsidR="002C527C" w:rsidRPr="0050476E">
        <w:rPr>
          <w:rFonts w:ascii="Optimum" w:hAnsi="Optimum" w:cs="Arial"/>
          <w:color w:val="000000" w:themeColor="text1"/>
          <w:sz w:val="20"/>
          <w:szCs w:val="20"/>
        </w:rPr>
        <w:t xml:space="preserve">. </w:t>
      </w:r>
      <w:proofErr w:type="spellStart"/>
      <w:r w:rsidR="002C527C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Parasporins</w:t>
      </w:r>
      <w:proofErr w:type="spellEnd"/>
      <w:r w:rsidR="002C527C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from a Caribbean Island: Evidence for a Globally Dispersed </w:t>
      </w:r>
      <w:r w:rsidR="002C527C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Bacillus thuringiensis</w:t>
      </w:r>
      <w:r w:rsidR="002C527C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Strain. </w:t>
      </w:r>
      <w:r w:rsidR="009D5DFC" w:rsidRPr="0050476E">
        <w:rPr>
          <w:rFonts w:ascii="Optimum" w:hAnsi="Optimum" w:cs="Arial"/>
          <w:i/>
          <w:iCs/>
          <w:color w:val="000000" w:themeColor="text1"/>
          <w:sz w:val="20"/>
          <w:szCs w:val="20"/>
          <w:lang w:val="en-US"/>
        </w:rPr>
        <w:t>Current M</w:t>
      </w:r>
      <w:r w:rsidR="002C527C" w:rsidRPr="0050476E">
        <w:rPr>
          <w:rFonts w:ascii="Optimum" w:hAnsi="Optimum" w:cs="Arial"/>
          <w:i/>
          <w:iCs/>
          <w:color w:val="000000" w:themeColor="text1"/>
          <w:sz w:val="20"/>
          <w:szCs w:val="20"/>
          <w:lang w:val="en-US"/>
        </w:rPr>
        <w:t>icrobiology</w:t>
      </w:r>
      <w:r w:rsidR="002C527C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 </w:t>
      </w:r>
      <w:r w:rsidR="002C527C" w:rsidRPr="0050476E">
        <w:rPr>
          <w:rFonts w:ascii="Optimum" w:hAnsi="Optimum" w:cs="Arial"/>
          <w:i/>
          <w:iCs/>
          <w:color w:val="000000" w:themeColor="text1"/>
          <w:sz w:val="20"/>
          <w:szCs w:val="20"/>
          <w:lang w:val="en-US"/>
        </w:rPr>
        <w:t>62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(5)</w:t>
      </w:r>
      <w:proofErr w:type="gramStart"/>
      <w:r w:rsidR="00855288">
        <w:rPr>
          <w:rFonts w:ascii="Optimum" w:hAnsi="Optimum" w:cs="Arial"/>
          <w:color w:val="000000" w:themeColor="text1"/>
          <w:sz w:val="20"/>
          <w:szCs w:val="20"/>
          <w:lang w:val="en-US"/>
        </w:rPr>
        <w:t>,</w:t>
      </w:r>
      <w:r w:rsidR="002C527C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1643</w:t>
      </w:r>
      <w:proofErr w:type="gramEnd"/>
      <w:r w:rsidR="002C527C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-1648.</w:t>
      </w:r>
    </w:p>
    <w:p w14:paraId="5AD5EC70" w14:textId="091D1C7E" w:rsidR="00C1039E" w:rsidRPr="0050476E" w:rsidRDefault="00C1039E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Hayakawa</w:t>
      </w:r>
      <w:r w:rsidR="001E1FC9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</w:t>
      </w:r>
      <w:r w:rsidR="00645B4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T</w:t>
      </w:r>
      <w:r w:rsidR="00645B4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;</w:t>
      </w:r>
      <w:r w:rsidR="00645B4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645B4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Kabagawa</w:t>
      </w:r>
      <w:proofErr w:type="spellEnd"/>
      <w:r w:rsidR="00645B4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R</w:t>
      </w:r>
      <w:r w:rsidR="00645B4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;</w:t>
      </w:r>
      <w:r w:rsidR="00645B4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645B4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Kotani</w:t>
      </w:r>
      <w:proofErr w:type="spellEnd"/>
      <w:r w:rsidR="00645B4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Y</w:t>
      </w:r>
      <w:r w:rsidR="00645B4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;</w:t>
      </w:r>
      <w:r w:rsidR="00645B4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Kimura, M</w:t>
      </w:r>
      <w:r w:rsidR="00645B4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;</w:t>
      </w:r>
      <w:r w:rsidR="00645B4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645B4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Yamagiwa</w:t>
      </w:r>
      <w:proofErr w:type="spellEnd"/>
      <w:r w:rsidR="00645B4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M</w:t>
      </w:r>
      <w:r w:rsidR="00645B4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;</w:t>
      </w:r>
      <w:r w:rsidR="00645B4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Yamane, Y</w:t>
      </w:r>
      <w:r w:rsidR="00645B4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;</w:t>
      </w:r>
      <w:r w:rsidR="00645B4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Takebe, S</w:t>
      </w:r>
      <w:r w:rsidR="00645B4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;</w:t>
      </w:r>
      <w:r w:rsidR="001E1FC9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="00855288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&amp; </w:t>
      </w:r>
      <w:r w:rsidR="001E1FC9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Sakai, H. </w:t>
      </w:r>
      <w:r w:rsidR="00855288">
        <w:rPr>
          <w:rFonts w:ascii="Optimum" w:hAnsi="Optimum" w:cs="Arial"/>
          <w:color w:val="000000" w:themeColor="text1"/>
          <w:sz w:val="20"/>
          <w:szCs w:val="20"/>
          <w:lang w:val="en-US"/>
        </w:rPr>
        <w:t>(</w:t>
      </w:r>
      <w:r w:rsidR="001E1FC9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2007</w:t>
      </w:r>
      <w:r w:rsidR="00855288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). </w:t>
      </w:r>
      <w:proofErr w:type="gramStart"/>
      <w:r w:rsidR="001E1FC9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Parasporin-2Ab, a newly isolated cytotoxic crystal protein from </w:t>
      </w:r>
      <w:r w:rsidR="001E1FC9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Bacillus thuringiensis.</w:t>
      </w:r>
      <w:proofErr w:type="gramEnd"/>
      <w:r w:rsidR="001E1FC9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 xml:space="preserve"> </w:t>
      </w:r>
      <w:r w:rsidR="001068F2" w:rsidRPr="0050476E">
        <w:rPr>
          <w:rFonts w:ascii="Optimum" w:hAnsi="Optimum" w:cs="Arial"/>
          <w:i/>
          <w:iCs/>
          <w:color w:val="000000" w:themeColor="text1"/>
          <w:sz w:val="20"/>
          <w:szCs w:val="20"/>
          <w:lang w:val="en-US"/>
        </w:rPr>
        <w:t>Current M</w:t>
      </w:r>
      <w:r w:rsidR="001E1FC9" w:rsidRPr="0050476E">
        <w:rPr>
          <w:rFonts w:ascii="Optimum" w:hAnsi="Optimum" w:cs="Arial"/>
          <w:i/>
          <w:iCs/>
          <w:color w:val="000000" w:themeColor="text1"/>
          <w:sz w:val="20"/>
          <w:szCs w:val="20"/>
          <w:lang w:val="en-US"/>
        </w:rPr>
        <w:t>icrobiology</w:t>
      </w:r>
      <w:r w:rsidR="00855288">
        <w:rPr>
          <w:rFonts w:ascii="Optimum" w:hAnsi="Optimum" w:cs="Arial"/>
          <w:i/>
          <w:iCs/>
          <w:color w:val="000000" w:themeColor="text1"/>
          <w:sz w:val="20"/>
          <w:szCs w:val="20"/>
          <w:lang w:val="en-US"/>
        </w:rPr>
        <w:t>,</w:t>
      </w:r>
      <w:r w:rsidR="001068F2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="00645B4B" w:rsidRPr="00855288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55</w:t>
      </w:r>
      <w:r w:rsidR="00645B4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(4)</w:t>
      </w:r>
      <w:r w:rsidR="00855288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</w:t>
      </w:r>
      <w:r w:rsidR="001E1FC9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278-</w:t>
      </w:r>
      <w:r w:rsidR="001068F2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2</w:t>
      </w:r>
      <w:r w:rsidR="001E1FC9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83.</w:t>
      </w:r>
    </w:p>
    <w:p w14:paraId="60E75ED3" w14:textId="0A4910A6" w:rsidR="009D2DE4" w:rsidRPr="0050476E" w:rsidRDefault="0021522E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</w:rPr>
        <w:t>Ito</w:t>
      </w:r>
      <w:proofErr w:type="spellEnd"/>
      <w:r w:rsidR="00997D99" w:rsidRPr="0050476E">
        <w:rPr>
          <w:rFonts w:ascii="Optimum" w:hAnsi="Optimum" w:cs="Arial"/>
          <w:color w:val="000000" w:themeColor="text1"/>
          <w:sz w:val="20"/>
          <w:szCs w:val="20"/>
        </w:rPr>
        <w:t>, A</w:t>
      </w:r>
      <w:r w:rsidR="00997D9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;</w:t>
      </w:r>
      <w:r w:rsidR="00997D99" w:rsidRPr="0050476E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proofErr w:type="spellStart"/>
      <w:r w:rsidR="00997D99" w:rsidRPr="0050476E">
        <w:rPr>
          <w:rFonts w:ascii="Optimum" w:hAnsi="Optimum" w:cs="Arial"/>
          <w:color w:val="000000" w:themeColor="text1"/>
          <w:sz w:val="20"/>
          <w:szCs w:val="20"/>
        </w:rPr>
        <w:t>Sasaguri</w:t>
      </w:r>
      <w:proofErr w:type="spellEnd"/>
      <w:r w:rsidR="00997D99" w:rsidRPr="0050476E">
        <w:rPr>
          <w:rFonts w:ascii="Optimum" w:hAnsi="Optimum" w:cs="Arial"/>
          <w:color w:val="000000" w:themeColor="text1"/>
          <w:sz w:val="20"/>
          <w:szCs w:val="20"/>
        </w:rPr>
        <w:t>, Y</w:t>
      </w:r>
      <w:r w:rsidR="00997D9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;</w:t>
      </w:r>
      <w:r w:rsidRPr="0050476E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proofErr w:type="spellStart"/>
      <w:r w:rsidR="00997D99" w:rsidRPr="0050476E">
        <w:rPr>
          <w:rFonts w:ascii="Optimum" w:hAnsi="Optimum" w:cs="Arial"/>
          <w:color w:val="000000" w:themeColor="text1"/>
          <w:sz w:val="20"/>
          <w:szCs w:val="20"/>
        </w:rPr>
        <w:t>Kitada</w:t>
      </w:r>
      <w:proofErr w:type="spellEnd"/>
      <w:r w:rsidR="00997D99" w:rsidRPr="0050476E">
        <w:rPr>
          <w:rFonts w:ascii="Optimum" w:hAnsi="Optimum" w:cs="Arial"/>
          <w:color w:val="000000" w:themeColor="text1"/>
          <w:sz w:val="20"/>
          <w:szCs w:val="20"/>
        </w:rPr>
        <w:t>, S</w:t>
      </w:r>
      <w:r w:rsidR="00997D9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;</w:t>
      </w:r>
      <w:r w:rsidR="00997D99" w:rsidRPr="0050476E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proofErr w:type="spellStart"/>
      <w:r w:rsidR="00997D99" w:rsidRPr="0050476E">
        <w:rPr>
          <w:rFonts w:ascii="Optimum" w:hAnsi="Optimum" w:cs="Arial"/>
          <w:color w:val="000000" w:themeColor="text1"/>
          <w:sz w:val="20"/>
          <w:szCs w:val="20"/>
        </w:rPr>
        <w:t>Kusaka</w:t>
      </w:r>
      <w:proofErr w:type="spellEnd"/>
      <w:r w:rsidR="00997D99" w:rsidRPr="0050476E">
        <w:rPr>
          <w:rFonts w:ascii="Optimum" w:hAnsi="Optimum" w:cs="Arial"/>
          <w:color w:val="000000" w:themeColor="text1"/>
          <w:sz w:val="20"/>
          <w:szCs w:val="20"/>
        </w:rPr>
        <w:t>, Y</w:t>
      </w:r>
      <w:r w:rsidR="00997D9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;</w:t>
      </w:r>
      <w:r w:rsidR="00997D99" w:rsidRPr="0050476E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proofErr w:type="spellStart"/>
      <w:r w:rsidR="00997D99" w:rsidRPr="0050476E">
        <w:rPr>
          <w:rFonts w:ascii="Optimum" w:hAnsi="Optimum" w:cs="Arial"/>
          <w:color w:val="000000" w:themeColor="text1"/>
          <w:sz w:val="20"/>
          <w:szCs w:val="20"/>
        </w:rPr>
        <w:t>Kuwano</w:t>
      </w:r>
      <w:proofErr w:type="spellEnd"/>
      <w:r w:rsidR="00997D99" w:rsidRPr="0050476E">
        <w:rPr>
          <w:rFonts w:ascii="Optimum" w:hAnsi="Optimum" w:cs="Arial"/>
          <w:color w:val="000000" w:themeColor="text1"/>
          <w:sz w:val="20"/>
          <w:szCs w:val="20"/>
        </w:rPr>
        <w:t>, K</w:t>
      </w:r>
      <w:r w:rsidR="00997D9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;</w:t>
      </w:r>
      <w:r w:rsidR="00997D99" w:rsidRPr="0050476E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proofErr w:type="spellStart"/>
      <w:r w:rsidR="00997D99" w:rsidRPr="0050476E">
        <w:rPr>
          <w:rFonts w:ascii="Optimum" w:hAnsi="Optimum" w:cs="Arial"/>
          <w:color w:val="000000" w:themeColor="text1"/>
          <w:sz w:val="20"/>
          <w:szCs w:val="20"/>
        </w:rPr>
        <w:t>Masutomi</w:t>
      </w:r>
      <w:proofErr w:type="spellEnd"/>
      <w:r w:rsidR="00997D99" w:rsidRPr="0050476E">
        <w:rPr>
          <w:rFonts w:ascii="Optimum" w:hAnsi="Optimum" w:cs="Arial"/>
          <w:color w:val="000000" w:themeColor="text1"/>
          <w:sz w:val="20"/>
          <w:szCs w:val="20"/>
        </w:rPr>
        <w:t>, K</w:t>
      </w:r>
      <w:r w:rsidR="00997D9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 xml:space="preserve">; </w:t>
      </w:r>
      <w:r w:rsidR="00BD67CC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 xml:space="preserve">&amp;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</w:rPr>
        <w:t>Ohba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</w:rPr>
        <w:t xml:space="preserve">, M. </w:t>
      </w:r>
      <w:r w:rsidR="00BD67CC">
        <w:rPr>
          <w:rFonts w:ascii="Optimum" w:hAnsi="Optimum" w:cs="Arial"/>
          <w:color w:val="000000" w:themeColor="text1"/>
          <w:sz w:val="20"/>
          <w:szCs w:val="20"/>
        </w:rPr>
        <w:t>(</w:t>
      </w:r>
      <w:r w:rsidRPr="0050476E">
        <w:rPr>
          <w:rFonts w:ascii="Optimum" w:hAnsi="Optimum" w:cs="Arial"/>
          <w:color w:val="000000" w:themeColor="text1"/>
          <w:sz w:val="20"/>
          <w:szCs w:val="20"/>
        </w:rPr>
        <w:t>2004</w:t>
      </w:r>
      <w:r w:rsidR="00BD67CC">
        <w:rPr>
          <w:rFonts w:ascii="Optimum" w:hAnsi="Optimum" w:cs="Arial"/>
          <w:color w:val="000000" w:themeColor="text1"/>
          <w:sz w:val="20"/>
          <w:szCs w:val="20"/>
        </w:rPr>
        <w:t>)</w:t>
      </w:r>
      <w:r w:rsidRPr="0050476E">
        <w:rPr>
          <w:rFonts w:ascii="Optimum" w:hAnsi="Optimum" w:cs="Arial"/>
          <w:color w:val="000000" w:themeColor="text1"/>
          <w:sz w:val="20"/>
          <w:szCs w:val="20"/>
        </w:rPr>
        <w:t xml:space="preserve">. </w:t>
      </w:r>
      <w:proofErr w:type="gram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A </w:t>
      </w:r>
      <w:r w:rsidRPr="00BD67CC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Bacillus thuringiensis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crystal protein with selective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cytocidal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action to human cells.</w:t>
      </w:r>
      <w:proofErr w:type="gram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 </w:t>
      </w:r>
      <w:r w:rsidRPr="0050476E">
        <w:rPr>
          <w:rFonts w:ascii="Optimum" w:hAnsi="Optimum" w:cs="Arial"/>
          <w:i/>
          <w:iCs/>
          <w:color w:val="000000" w:themeColor="text1"/>
          <w:sz w:val="20"/>
          <w:szCs w:val="20"/>
          <w:lang w:val="en-US"/>
        </w:rPr>
        <w:t>Journal of Biological Chemistry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 </w:t>
      </w:r>
      <w:r w:rsidRPr="0050476E">
        <w:rPr>
          <w:rFonts w:ascii="Optimum" w:hAnsi="Optimum" w:cs="Arial"/>
          <w:i/>
          <w:iCs/>
          <w:color w:val="000000" w:themeColor="text1"/>
          <w:sz w:val="20"/>
          <w:szCs w:val="20"/>
          <w:lang w:val="en-US"/>
        </w:rPr>
        <w:t>279</w:t>
      </w:r>
      <w:r w:rsidR="00BD67CC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(20), 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21282-21286.</w:t>
      </w:r>
    </w:p>
    <w:p w14:paraId="33C0C913" w14:textId="0D8CDED0" w:rsidR="00F63DEF" w:rsidRPr="0050476E" w:rsidRDefault="00A85B87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proofErr w:type="gramStart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Jung,</w:t>
      </w:r>
      <w:r w:rsidR="00997D9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YC;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Mizuk</w:t>
      </w:r>
      <w:r w:rsidR="00997D9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i</w:t>
      </w:r>
      <w:proofErr w:type="spellEnd"/>
      <w:r w:rsidR="00997D9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, E; </w:t>
      </w:r>
      <w:proofErr w:type="spellStart"/>
      <w:r w:rsidR="00997D9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Akao</w:t>
      </w:r>
      <w:proofErr w:type="spellEnd"/>
      <w:r w:rsidR="00997D9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, T; </w:t>
      </w:r>
      <w:r w:rsidR="00BD67CC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&amp; </w:t>
      </w:r>
      <w:proofErr w:type="spellStart"/>
      <w:r w:rsidR="00267FC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Côt</w:t>
      </w:r>
      <w:r w:rsidR="00997D9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é</w:t>
      </w:r>
      <w:proofErr w:type="spellEnd"/>
      <w:r w:rsidR="00997D9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, J</w:t>
      </w:r>
      <w:r w:rsidR="00267FC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C.</w:t>
      </w:r>
      <w:proofErr w:type="gramEnd"/>
      <w:r w:rsidR="00267FC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="00BD67CC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(</w:t>
      </w:r>
      <w:r w:rsidR="00267FC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2007</w:t>
      </w:r>
      <w:r w:rsidR="00BD67CC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)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. Isolation and characterization of a novel </w:t>
      </w:r>
      <w:r w:rsidRPr="0050476E">
        <w:rPr>
          <w:rFonts w:ascii="Optimum" w:hAnsi="Optimum" w:cs="Arial"/>
          <w:i/>
          <w:color w:val="000000" w:themeColor="text1"/>
          <w:sz w:val="20"/>
          <w:szCs w:val="20"/>
          <w:shd w:val="clear" w:color="auto" w:fill="FFFFFF"/>
          <w:lang w:val="en-US"/>
        </w:rPr>
        <w:t xml:space="preserve">Bacillus thuringiensis 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strain expressing a novel crystal protein with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cytocidal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activity against human cancer cells. </w:t>
      </w:r>
      <w:r w:rsidRPr="0050476E">
        <w:rPr>
          <w:rFonts w:ascii="Optimum" w:hAnsi="Optimum" w:cs="Arial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 xml:space="preserve">Journal of </w:t>
      </w:r>
      <w:r w:rsidR="00267FCB" w:rsidRPr="0050476E">
        <w:rPr>
          <w:rFonts w:ascii="Optimum" w:hAnsi="Optimum" w:cs="Arial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>A</w:t>
      </w:r>
      <w:r w:rsidRPr="0050476E">
        <w:rPr>
          <w:rFonts w:ascii="Optimum" w:hAnsi="Optimum" w:cs="Arial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>pplied Microbiology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, </w:t>
      </w:r>
      <w:r w:rsidRPr="0050476E">
        <w:rPr>
          <w:rFonts w:ascii="Optimum" w:hAnsi="Optimum" w:cs="Arial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>103</w:t>
      </w:r>
      <w:r w:rsidR="00997D9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(1)</w:t>
      </w:r>
      <w:r w:rsidR="00BD67CC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, 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65-79.</w:t>
      </w:r>
    </w:p>
    <w:p w14:paraId="05EEA0AB" w14:textId="5238F619" w:rsidR="00F63DEF" w:rsidRPr="0050476E" w:rsidRDefault="004D4760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proofErr w:type="spellStart"/>
      <w:r w:rsidRPr="00BD67CC">
        <w:rPr>
          <w:rFonts w:ascii="Optimum" w:hAnsi="Optimum" w:cs="Arial"/>
          <w:color w:val="000000" w:themeColor="text1"/>
          <w:sz w:val="20"/>
          <w:szCs w:val="20"/>
        </w:rPr>
        <w:t>Katayama</w:t>
      </w:r>
      <w:proofErr w:type="spellEnd"/>
      <w:r w:rsidR="00F63DEF" w:rsidRPr="00BD67CC">
        <w:rPr>
          <w:rFonts w:ascii="Optimum" w:hAnsi="Optimum" w:cs="Arial"/>
          <w:color w:val="000000" w:themeColor="text1"/>
          <w:sz w:val="20"/>
          <w:szCs w:val="20"/>
        </w:rPr>
        <w:t>,</w:t>
      </w:r>
      <w:r w:rsidR="00997D99" w:rsidRPr="00BD67CC">
        <w:rPr>
          <w:rFonts w:ascii="Optimum" w:hAnsi="Optimum" w:cs="Arial"/>
          <w:color w:val="000000" w:themeColor="text1"/>
          <w:sz w:val="20"/>
          <w:szCs w:val="20"/>
        </w:rPr>
        <w:t xml:space="preserve"> H</w:t>
      </w:r>
      <w:r w:rsidR="00997D99" w:rsidRPr="00BD67CC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 xml:space="preserve">; </w:t>
      </w:r>
      <w:proofErr w:type="spellStart"/>
      <w:r w:rsidR="00997D99" w:rsidRPr="00BD67CC">
        <w:rPr>
          <w:rFonts w:ascii="Optimum" w:hAnsi="Optimum" w:cs="Arial"/>
          <w:color w:val="000000" w:themeColor="text1"/>
          <w:sz w:val="20"/>
          <w:szCs w:val="20"/>
        </w:rPr>
        <w:t>Yokota</w:t>
      </w:r>
      <w:proofErr w:type="spellEnd"/>
      <w:r w:rsidR="00997D99" w:rsidRPr="00BD67CC">
        <w:rPr>
          <w:rFonts w:ascii="Optimum" w:hAnsi="Optimum" w:cs="Arial"/>
          <w:color w:val="000000" w:themeColor="text1"/>
          <w:sz w:val="20"/>
          <w:szCs w:val="20"/>
        </w:rPr>
        <w:t>, H</w:t>
      </w:r>
      <w:r w:rsidR="00997D99" w:rsidRPr="00BD67CC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;</w:t>
      </w:r>
      <w:r w:rsidR="00997D99" w:rsidRPr="00BD67CC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proofErr w:type="spellStart"/>
      <w:r w:rsidR="00997D99" w:rsidRPr="00BD67CC">
        <w:rPr>
          <w:rFonts w:ascii="Optimum" w:hAnsi="Optimum" w:cs="Arial"/>
          <w:color w:val="000000" w:themeColor="text1"/>
          <w:sz w:val="20"/>
          <w:szCs w:val="20"/>
        </w:rPr>
        <w:t>Akao</w:t>
      </w:r>
      <w:proofErr w:type="spellEnd"/>
      <w:r w:rsidR="00997D99" w:rsidRPr="00BD67CC">
        <w:rPr>
          <w:rFonts w:ascii="Optimum" w:hAnsi="Optimum" w:cs="Arial"/>
          <w:color w:val="000000" w:themeColor="text1"/>
          <w:sz w:val="20"/>
          <w:szCs w:val="20"/>
        </w:rPr>
        <w:t>, T</w:t>
      </w:r>
      <w:r w:rsidR="00997D99" w:rsidRPr="00BD67CC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;</w:t>
      </w:r>
      <w:r w:rsidR="00F63DEF" w:rsidRPr="00BD67CC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proofErr w:type="spellStart"/>
      <w:r w:rsidR="00F63DEF" w:rsidRPr="00BD67CC">
        <w:rPr>
          <w:rFonts w:ascii="Optimum" w:hAnsi="Optimum" w:cs="Arial"/>
          <w:color w:val="000000" w:themeColor="text1"/>
          <w:sz w:val="20"/>
          <w:szCs w:val="20"/>
        </w:rPr>
        <w:t>Naka</w:t>
      </w:r>
      <w:r w:rsidR="00997D99" w:rsidRPr="00BD67CC">
        <w:rPr>
          <w:rFonts w:ascii="Optimum" w:hAnsi="Optimum" w:cs="Arial"/>
          <w:color w:val="000000" w:themeColor="text1"/>
          <w:sz w:val="20"/>
          <w:szCs w:val="20"/>
        </w:rPr>
        <w:t>mura</w:t>
      </w:r>
      <w:proofErr w:type="spellEnd"/>
      <w:r w:rsidR="00997D99" w:rsidRPr="00BD67CC">
        <w:rPr>
          <w:rFonts w:ascii="Optimum" w:hAnsi="Optimum" w:cs="Arial"/>
          <w:color w:val="000000" w:themeColor="text1"/>
          <w:sz w:val="20"/>
          <w:szCs w:val="20"/>
        </w:rPr>
        <w:t>, O</w:t>
      </w:r>
      <w:r w:rsidR="00997D99" w:rsidRPr="00BD67CC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;</w:t>
      </w:r>
      <w:r w:rsidR="00997D99" w:rsidRPr="00BD67CC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proofErr w:type="spellStart"/>
      <w:r w:rsidR="00997D99" w:rsidRPr="00BD67CC">
        <w:rPr>
          <w:rFonts w:ascii="Optimum" w:hAnsi="Optimum" w:cs="Arial"/>
          <w:color w:val="000000" w:themeColor="text1"/>
          <w:sz w:val="20"/>
          <w:szCs w:val="20"/>
        </w:rPr>
        <w:t>Ohba</w:t>
      </w:r>
      <w:proofErr w:type="spellEnd"/>
      <w:r w:rsidR="00997D99" w:rsidRPr="00BD67CC">
        <w:rPr>
          <w:rFonts w:ascii="Optimum" w:hAnsi="Optimum" w:cs="Arial"/>
          <w:color w:val="000000" w:themeColor="text1"/>
          <w:sz w:val="20"/>
          <w:szCs w:val="20"/>
        </w:rPr>
        <w:t>, M</w:t>
      </w:r>
      <w:r w:rsidR="00997D99" w:rsidRPr="00BD67CC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;</w:t>
      </w:r>
      <w:r w:rsidR="00997D99" w:rsidRPr="00BD67CC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proofErr w:type="spellStart"/>
      <w:r w:rsidR="00997D99" w:rsidRPr="00BD67CC">
        <w:rPr>
          <w:rFonts w:ascii="Optimum" w:hAnsi="Optimum" w:cs="Arial"/>
          <w:color w:val="000000" w:themeColor="text1"/>
          <w:sz w:val="20"/>
          <w:szCs w:val="20"/>
        </w:rPr>
        <w:t>Mekada</w:t>
      </w:r>
      <w:proofErr w:type="spellEnd"/>
      <w:r w:rsidR="00997D99" w:rsidRPr="00BD67CC">
        <w:rPr>
          <w:rFonts w:ascii="Optimum" w:hAnsi="Optimum" w:cs="Arial"/>
          <w:color w:val="000000" w:themeColor="text1"/>
          <w:sz w:val="20"/>
          <w:szCs w:val="20"/>
        </w:rPr>
        <w:t>, E</w:t>
      </w:r>
      <w:r w:rsidR="00997D99" w:rsidRPr="00BD67CC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 xml:space="preserve">; </w:t>
      </w:r>
      <w:r w:rsidR="00BD67CC" w:rsidRPr="00BD67CC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 xml:space="preserve">&amp; </w:t>
      </w:r>
      <w:proofErr w:type="spellStart"/>
      <w:r w:rsidR="00F63DEF" w:rsidRPr="00BD67CC">
        <w:rPr>
          <w:rFonts w:ascii="Optimum" w:hAnsi="Optimum" w:cs="Arial"/>
          <w:color w:val="000000" w:themeColor="text1"/>
          <w:sz w:val="20"/>
          <w:szCs w:val="20"/>
        </w:rPr>
        <w:t>Mizuki</w:t>
      </w:r>
      <w:proofErr w:type="spellEnd"/>
      <w:r w:rsidR="00F63DEF" w:rsidRPr="00BD67CC">
        <w:rPr>
          <w:rFonts w:ascii="Optimum" w:hAnsi="Optimum" w:cs="Arial"/>
          <w:color w:val="000000" w:themeColor="text1"/>
          <w:sz w:val="20"/>
          <w:szCs w:val="20"/>
        </w:rPr>
        <w:t xml:space="preserve">, E. </w:t>
      </w:r>
      <w:r w:rsidR="00BD67CC" w:rsidRPr="00BD67CC">
        <w:rPr>
          <w:rFonts w:ascii="Optimum" w:hAnsi="Optimum" w:cs="Arial"/>
          <w:color w:val="000000" w:themeColor="text1"/>
          <w:sz w:val="20"/>
          <w:szCs w:val="20"/>
        </w:rPr>
        <w:t>(</w:t>
      </w:r>
      <w:r w:rsidR="00F63DEF" w:rsidRPr="00BD67CC">
        <w:rPr>
          <w:rFonts w:ascii="Optimum" w:hAnsi="Optimum" w:cs="Arial"/>
          <w:color w:val="000000" w:themeColor="text1"/>
          <w:sz w:val="20"/>
          <w:szCs w:val="20"/>
        </w:rPr>
        <w:t>2005</w:t>
      </w:r>
      <w:r w:rsidR="00BD67CC" w:rsidRPr="00BD67CC">
        <w:rPr>
          <w:rFonts w:ascii="Optimum" w:hAnsi="Optimum" w:cs="Arial"/>
          <w:color w:val="000000" w:themeColor="text1"/>
          <w:sz w:val="20"/>
          <w:szCs w:val="20"/>
        </w:rPr>
        <w:t>)</w:t>
      </w:r>
      <w:r w:rsidR="00F63DEF" w:rsidRPr="00BD67CC">
        <w:rPr>
          <w:rFonts w:ascii="Optimum" w:hAnsi="Optimum" w:cs="Arial"/>
          <w:color w:val="000000" w:themeColor="text1"/>
          <w:sz w:val="20"/>
          <w:szCs w:val="20"/>
        </w:rPr>
        <w:t xml:space="preserve">. </w:t>
      </w:r>
      <w:proofErr w:type="gramStart"/>
      <w:r w:rsidR="00F63DEF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Parasporin-1, a novel cytotoxic protein to human cells from non-insecticidal </w:t>
      </w:r>
      <w:proofErr w:type="spellStart"/>
      <w:r w:rsidR="00F63DEF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parasporal</w:t>
      </w:r>
      <w:proofErr w:type="spellEnd"/>
      <w:r w:rsidR="00F63DEF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inclusions of </w:t>
      </w:r>
      <w:r w:rsidR="00F63DEF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Bacillus thuringiensis.</w:t>
      </w:r>
      <w:proofErr w:type="gramEnd"/>
      <w:r w:rsidR="00F63DEF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="00F63DEF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J</w:t>
      </w:r>
      <w:r w:rsidR="00C56716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 xml:space="preserve">ournal </w:t>
      </w:r>
      <w:proofErr w:type="gramStart"/>
      <w:r w:rsidR="00C56716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 xml:space="preserve">of </w:t>
      </w:r>
      <w:r w:rsidR="00F63DEF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 xml:space="preserve"> Biochem</w:t>
      </w:r>
      <w:r w:rsidR="00C56716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istry</w:t>
      </w:r>
      <w:proofErr w:type="gramEnd"/>
      <w:r w:rsidR="00F63DEF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</w:t>
      </w:r>
      <w:r w:rsidR="00F63DEF" w:rsidRPr="00BD67CC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137</w:t>
      </w:r>
      <w:r w:rsidR="002D4CC3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(</w:t>
      </w:r>
      <w:r w:rsidR="009E39F5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1)</w:t>
      </w:r>
      <w:r w:rsidR="00BD67CC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</w:t>
      </w:r>
      <w:r w:rsidR="00F63DEF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17-25.</w:t>
      </w:r>
    </w:p>
    <w:p w14:paraId="1E760D7E" w14:textId="5BCF36D8" w:rsidR="008A133D" w:rsidRPr="0050476E" w:rsidRDefault="002D4CC3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r w:rsidRPr="00BD7E46">
        <w:rPr>
          <w:rFonts w:ascii="Optimum" w:hAnsi="Optimum" w:cs="Arial"/>
          <w:color w:val="000000" w:themeColor="text1"/>
          <w:sz w:val="20"/>
          <w:szCs w:val="20"/>
          <w:lang w:val="en-US"/>
        </w:rPr>
        <w:t>Katayama,</w:t>
      </w:r>
      <w:r w:rsidR="00997D99" w:rsidRPr="00BD7E46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H</w:t>
      </w:r>
      <w:r w:rsidR="00997D99" w:rsidRPr="00BD7E46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proofErr w:type="spellStart"/>
      <w:r w:rsidR="00997D99" w:rsidRPr="00BD7E46">
        <w:rPr>
          <w:rFonts w:ascii="Optimum" w:hAnsi="Optimum" w:cs="Arial"/>
          <w:color w:val="000000" w:themeColor="text1"/>
          <w:sz w:val="20"/>
          <w:szCs w:val="20"/>
          <w:lang w:val="en-US"/>
        </w:rPr>
        <w:t>Kusaka</w:t>
      </w:r>
      <w:proofErr w:type="spellEnd"/>
      <w:r w:rsidR="00997D99" w:rsidRPr="00BD7E46">
        <w:rPr>
          <w:rFonts w:ascii="Optimum" w:hAnsi="Optimum" w:cs="Arial"/>
          <w:color w:val="000000" w:themeColor="text1"/>
          <w:sz w:val="20"/>
          <w:szCs w:val="20"/>
          <w:lang w:val="en-US"/>
        </w:rPr>
        <w:t>, Y</w:t>
      </w:r>
      <w:r w:rsidR="00997D99" w:rsidRPr="00BD7E46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r w:rsidRPr="00BD7E46">
        <w:rPr>
          <w:rFonts w:ascii="Optimum" w:hAnsi="Optimum" w:cs="Arial"/>
          <w:color w:val="000000" w:themeColor="text1"/>
          <w:sz w:val="20"/>
          <w:szCs w:val="20"/>
          <w:lang w:val="en-US"/>
        </w:rPr>
        <w:t>Yokot</w:t>
      </w:r>
      <w:r w:rsidR="00997D99" w:rsidRPr="00BD7E46">
        <w:rPr>
          <w:rFonts w:ascii="Optimum" w:hAnsi="Optimum" w:cs="Arial"/>
          <w:color w:val="000000" w:themeColor="text1"/>
          <w:sz w:val="20"/>
          <w:szCs w:val="20"/>
          <w:lang w:val="en-US"/>
        </w:rPr>
        <w:t>a, H</w:t>
      </w:r>
      <w:r w:rsidR="00997D99" w:rsidRPr="00BD7E46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proofErr w:type="spellStart"/>
      <w:r w:rsidR="00997D99" w:rsidRPr="00BD7E46">
        <w:rPr>
          <w:rFonts w:ascii="Optimum" w:hAnsi="Optimum" w:cs="Arial"/>
          <w:color w:val="000000" w:themeColor="text1"/>
          <w:sz w:val="20"/>
          <w:szCs w:val="20"/>
          <w:lang w:val="en-US"/>
        </w:rPr>
        <w:t>Akao</w:t>
      </w:r>
      <w:proofErr w:type="spellEnd"/>
      <w:r w:rsidR="00997D99" w:rsidRPr="00BD7E46">
        <w:rPr>
          <w:rFonts w:ascii="Optimum" w:hAnsi="Optimum" w:cs="Arial"/>
          <w:color w:val="000000" w:themeColor="text1"/>
          <w:sz w:val="20"/>
          <w:szCs w:val="20"/>
          <w:lang w:val="en-US"/>
        </w:rPr>
        <w:t>, T</w:t>
      </w:r>
      <w:r w:rsidR="00997D99" w:rsidRPr="00BD7E46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r w:rsidR="00997D99" w:rsidRPr="00BD7E46">
        <w:rPr>
          <w:rFonts w:ascii="Optimum" w:hAnsi="Optimum" w:cs="Arial"/>
          <w:color w:val="000000" w:themeColor="text1"/>
          <w:sz w:val="20"/>
          <w:szCs w:val="20"/>
          <w:lang w:val="en-US"/>
        </w:rPr>
        <w:t>Kojima, M</w:t>
      </w:r>
      <w:r w:rsidR="00997D99" w:rsidRPr="00BD7E46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r w:rsidR="00997D99" w:rsidRPr="00BD7E46">
        <w:rPr>
          <w:rFonts w:ascii="Optimum" w:hAnsi="Optimum" w:cs="Arial"/>
          <w:color w:val="000000" w:themeColor="text1"/>
          <w:sz w:val="20"/>
          <w:szCs w:val="20"/>
          <w:lang w:val="en-US"/>
        </w:rPr>
        <w:t>Nakamura, O</w:t>
      </w:r>
      <w:r w:rsidR="00997D99" w:rsidRPr="00BD7E46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r w:rsidR="00BD67CC" w:rsidRPr="00BD7E46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&amp; </w:t>
      </w:r>
      <w:proofErr w:type="spellStart"/>
      <w:r w:rsidR="004D4760" w:rsidRPr="00BD7E46">
        <w:rPr>
          <w:rFonts w:ascii="Optimum" w:hAnsi="Optimum" w:cs="Arial"/>
          <w:color w:val="000000" w:themeColor="text1"/>
          <w:sz w:val="20"/>
          <w:szCs w:val="20"/>
          <w:lang w:val="en-US"/>
        </w:rPr>
        <w:t>Mizuki</w:t>
      </w:r>
      <w:proofErr w:type="spellEnd"/>
      <w:r w:rsidR="004D4760" w:rsidRPr="00BD7E46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E. </w:t>
      </w:r>
      <w:r w:rsidR="00BD67CC" w:rsidRPr="00BD7E46">
        <w:rPr>
          <w:rFonts w:ascii="Optimum" w:hAnsi="Optimum" w:cs="Arial"/>
          <w:color w:val="000000" w:themeColor="text1"/>
          <w:sz w:val="20"/>
          <w:szCs w:val="20"/>
          <w:lang w:val="en-US"/>
        </w:rPr>
        <w:t>(</w:t>
      </w:r>
      <w:r w:rsidR="004D4760" w:rsidRPr="00BD7E46">
        <w:rPr>
          <w:rFonts w:ascii="Optimum" w:hAnsi="Optimum" w:cs="Arial"/>
          <w:color w:val="000000" w:themeColor="text1"/>
          <w:sz w:val="20"/>
          <w:szCs w:val="20"/>
          <w:lang w:val="en-US"/>
        </w:rPr>
        <w:t>2007</w:t>
      </w:r>
      <w:r w:rsidR="00BD67CC" w:rsidRPr="00BD7E46">
        <w:rPr>
          <w:rFonts w:ascii="Optimum" w:hAnsi="Optimum" w:cs="Arial"/>
          <w:color w:val="000000" w:themeColor="text1"/>
          <w:sz w:val="20"/>
          <w:szCs w:val="20"/>
          <w:lang w:val="en-US"/>
        </w:rPr>
        <w:t>)</w:t>
      </w:r>
      <w:r w:rsidRPr="00BD7E46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. 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Parasporin-1, a novel cytotoxic protein from </w:t>
      </w:r>
      <w:r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Bacillus thuringiensis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induces Ca2+ influx and a sustained elevation of the cytoplasmic Ca2+ concentration in toxin-sensitive cells. </w:t>
      </w:r>
      <w:r w:rsidRPr="0050476E">
        <w:rPr>
          <w:rFonts w:ascii="Optimum" w:hAnsi="Optimum" w:cs="Arial"/>
          <w:i/>
          <w:iCs/>
          <w:color w:val="000000" w:themeColor="text1"/>
          <w:sz w:val="20"/>
          <w:szCs w:val="20"/>
          <w:lang w:val="en-US"/>
        </w:rPr>
        <w:t>Journal of Biological Chemistry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 </w:t>
      </w:r>
      <w:r w:rsidRPr="0050476E">
        <w:rPr>
          <w:rFonts w:ascii="Optimum" w:hAnsi="Optimum" w:cs="Arial"/>
          <w:i/>
          <w:iCs/>
          <w:color w:val="000000" w:themeColor="text1"/>
          <w:sz w:val="20"/>
          <w:szCs w:val="20"/>
          <w:lang w:val="en-US"/>
        </w:rPr>
        <w:t>282</w:t>
      </w:r>
      <w:r w:rsidR="00997D99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(10)</w:t>
      </w:r>
      <w:r w:rsidR="00BD67CC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7742-7752.</w:t>
      </w:r>
    </w:p>
    <w:p w14:paraId="04022612" w14:textId="6B1EF675" w:rsidR="004D4760" w:rsidRPr="0050476E" w:rsidRDefault="00826CFA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proofErr w:type="spellStart"/>
      <w:r w:rsidRPr="00BD67CC">
        <w:rPr>
          <w:rFonts w:ascii="Optimum" w:hAnsi="Optimum" w:cs="Arial"/>
          <w:color w:val="000000" w:themeColor="text1"/>
          <w:sz w:val="20"/>
          <w:szCs w:val="20"/>
        </w:rPr>
        <w:t>Katayama</w:t>
      </w:r>
      <w:proofErr w:type="spellEnd"/>
      <w:r w:rsidR="004D4760" w:rsidRPr="00BD67CC">
        <w:rPr>
          <w:rFonts w:ascii="Optimum" w:hAnsi="Optimum" w:cs="Arial"/>
          <w:color w:val="000000" w:themeColor="text1"/>
          <w:sz w:val="20"/>
          <w:szCs w:val="20"/>
        </w:rPr>
        <w:t>, H</w:t>
      </w:r>
      <w:r w:rsidR="00857A9A" w:rsidRPr="00BD67CC">
        <w:rPr>
          <w:rFonts w:ascii="Optimum" w:hAnsi="Optimum" w:cs="Arial"/>
          <w:color w:val="000000" w:themeColor="text1"/>
          <w:sz w:val="20"/>
          <w:szCs w:val="20"/>
        </w:rPr>
        <w:t xml:space="preserve">; </w:t>
      </w:r>
      <w:proofErr w:type="spellStart"/>
      <w:r w:rsidR="00857A9A" w:rsidRPr="00BD67CC">
        <w:rPr>
          <w:rFonts w:ascii="Optimum" w:hAnsi="Optimum" w:cs="Arial"/>
          <w:color w:val="000000" w:themeColor="text1"/>
          <w:sz w:val="20"/>
          <w:szCs w:val="20"/>
        </w:rPr>
        <w:t>Kusaka</w:t>
      </w:r>
      <w:proofErr w:type="spellEnd"/>
      <w:r w:rsidR="00857A9A" w:rsidRPr="00BD67CC">
        <w:rPr>
          <w:rFonts w:ascii="Optimum" w:hAnsi="Optimum" w:cs="Arial"/>
          <w:color w:val="000000" w:themeColor="text1"/>
          <w:sz w:val="20"/>
          <w:szCs w:val="20"/>
        </w:rPr>
        <w:t xml:space="preserve">, Y; </w:t>
      </w:r>
      <w:r w:rsidR="00BD67CC" w:rsidRPr="00BD67CC">
        <w:rPr>
          <w:rFonts w:ascii="Optimum" w:hAnsi="Optimum" w:cs="Arial"/>
          <w:color w:val="000000" w:themeColor="text1"/>
          <w:sz w:val="20"/>
          <w:szCs w:val="20"/>
        </w:rPr>
        <w:t xml:space="preserve">&amp; </w:t>
      </w:r>
      <w:proofErr w:type="spellStart"/>
      <w:r w:rsidR="004D4760" w:rsidRPr="00BD67CC">
        <w:rPr>
          <w:rFonts w:ascii="Optimum" w:hAnsi="Optimum" w:cs="Arial"/>
          <w:color w:val="000000" w:themeColor="text1"/>
          <w:sz w:val="20"/>
          <w:szCs w:val="20"/>
        </w:rPr>
        <w:t>Mizuki</w:t>
      </w:r>
      <w:proofErr w:type="spellEnd"/>
      <w:r w:rsidR="004D4760" w:rsidRPr="00BD67CC">
        <w:rPr>
          <w:rFonts w:ascii="Optimum" w:hAnsi="Optimum" w:cs="Arial"/>
          <w:color w:val="000000" w:themeColor="text1"/>
          <w:sz w:val="20"/>
          <w:szCs w:val="20"/>
        </w:rPr>
        <w:t xml:space="preserve">, E. </w:t>
      </w:r>
      <w:r w:rsidR="00BD67CC" w:rsidRPr="00BD67CC">
        <w:rPr>
          <w:rFonts w:ascii="Optimum" w:hAnsi="Optimum" w:cs="Arial"/>
          <w:color w:val="000000" w:themeColor="text1"/>
          <w:sz w:val="20"/>
          <w:szCs w:val="20"/>
        </w:rPr>
        <w:t>(</w:t>
      </w:r>
      <w:r w:rsidR="004D4760" w:rsidRPr="00BD67CC">
        <w:rPr>
          <w:rFonts w:ascii="Optimum" w:hAnsi="Optimum" w:cs="Arial"/>
          <w:color w:val="000000" w:themeColor="text1"/>
          <w:sz w:val="20"/>
          <w:szCs w:val="20"/>
        </w:rPr>
        <w:t>2011</w:t>
      </w:r>
      <w:r w:rsidR="00BD67CC" w:rsidRPr="00BD67CC">
        <w:rPr>
          <w:rFonts w:ascii="Optimum" w:hAnsi="Optimum" w:cs="Arial"/>
          <w:color w:val="000000" w:themeColor="text1"/>
          <w:sz w:val="20"/>
          <w:szCs w:val="20"/>
        </w:rPr>
        <w:t>)</w:t>
      </w:r>
      <w:r w:rsidRPr="00BD67CC">
        <w:rPr>
          <w:rFonts w:ascii="Optimum" w:hAnsi="Optimum" w:cs="Arial"/>
          <w:color w:val="000000" w:themeColor="text1"/>
          <w:sz w:val="20"/>
          <w:szCs w:val="20"/>
        </w:rPr>
        <w:t>. </w:t>
      </w:r>
      <w:proofErr w:type="gramStart"/>
      <w:r w:rsidRPr="0050476E">
        <w:rPr>
          <w:rFonts w:ascii="Optimum" w:hAnsi="Optimum" w:cs="Arial"/>
          <w:i/>
          <w:iCs/>
          <w:color w:val="000000" w:themeColor="text1"/>
          <w:sz w:val="20"/>
          <w:szCs w:val="20"/>
          <w:lang w:val="en-US"/>
        </w:rPr>
        <w:t>U.S. Patent Application No. 12/935,513</w:t>
      </w:r>
      <w:r w:rsidR="00F63DEF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.</w:t>
      </w:r>
      <w:proofErr w:type="gramEnd"/>
      <w:r w:rsidR="00F63DEF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US20090935513. </w:t>
      </w:r>
      <w:proofErr w:type="gramStart"/>
      <w:r w:rsidR="00F63DEF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2009-03-30. Fukuoka Prefectural Government.</w:t>
      </w:r>
      <w:proofErr w:type="gramEnd"/>
    </w:p>
    <w:p w14:paraId="02E9783A" w14:textId="4C11FEDD" w:rsidR="00BC4434" w:rsidRPr="00BD67CC" w:rsidRDefault="004D4760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</w:rPr>
        <w:t>Kitada</w:t>
      </w:r>
      <w:proofErr w:type="spellEnd"/>
      <w:r w:rsidR="00857A9A" w:rsidRPr="0050476E">
        <w:rPr>
          <w:rFonts w:ascii="Optimum" w:hAnsi="Optimum" w:cs="Arial"/>
          <w:color w:val="000000" w:themeColor="text1"/>
          <w:sz w:val="20"/>
          <w:szCs w:val="20"/>
        </w:rPr>
        <w:t>, S</w:t>
      </w:r>
      <w:r w:rsidR="00857A9A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 xml:space="preserve">; </w:t>
      </w:r>
      <w:r w:rsidR="00857A9A" w:rsidRPr="0050476E">
        <w:rPr>
          <w:rFonts w:ascii="Optimum" w:hAnsi="Optimum" w:cs="Arial"/>
          <w:color w:val="000000" w:themeColor="text1"/>
          <w:sz w:val="20"/>
          <w:szCs w:val="20"/>
        </w:rPr>
        <w:t>Abe, Y</w:t>
      </w:r>
      <w:r w:rsidR="00857A9A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 xml:space="preserve">; </w:t>
      </w:r>
      <w:proofErr w:type="spellStart"/>
      <w:r w:rsidR="00857A9A" w:rsidRPr="0050476E">
        <w:rPr>
          <w:rFonts w:ascii="Optimum" w:hAnsi="Optimum" w:cs="Arial"/>
          <w:color w:val="000000" w:themeColor="text1"/>
          <w:sz w:val="20"/>
          <w:szCs w:val="20"/>
        </w:rPr>
        <w:t>Shimada</w:t>
      </w:r>
      <w:proofErr w:type="spellEnd"/>
      <w:r w:rsidR="00857A9A" w:rsidRPr="0050476E">
        <w:rPr>
          <w:rFonts w:ascii="Optimum" w:hAnsi="Optimum" w:cs="Arial"/>
          <w:color w:val="000000" w:themeColor="text1"/>
          <w:sz w:val="20"/>
          <w:szCs w:val="20"/>
        </w:rPr>
        <w:t>, H</w:t>
      </w:r>
      <w:r w:rsidR="00857A9A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;</w:t>
      </w:r>
      <w:r w:rsidR="00857A9A" w:rsidRPr="0050476E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proofErr w:type="spellStart"/>
      <w:r w:rsidR="00857A9A" w:rsidRPr="0050476E">
        <w:rPr>
          <w:rFonts w:ascii="Optimum" w:hAnsi="Optimum" w:cs="Arial"/>
          <w:color w:val="000000" w:themeColor="text1"/>
          <w:sz w:val="20"/>
          <w:szCs w:val="20"/>
        </w:rPr>
        <w:t>Kusaka</w:t>
      </w:r>
      <w:proofErr w:type="spellEnd"/>
      <w:r w:rsidR="00857A9A" w:rsidRPr="0050476E">
        <w:rPr>
          <w:rFonts w:ascii="Optimum" w:hAnsi="Optimum" w:cs="Arial"/>
          <w:color w:val="000000" w:themeColor="text1"/>
          <w:sz w:val="20"/>
          <w:szCs w:val="20"/>
        </w:rPr>
        <w:t>, Y</w:t>
      </w:r>
      <w:r w:rsidR="00857A9A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;</w:t>
      </w:r>
      <w:r w:rsidR="00857A9A" w:rsidRPr="0050476E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proofErr w:type="spellStart"/>
      <w:r w:rsidR="00857A9A" w:rsidRPr="0050476E">
        <w:rPr>
          <w:rFonts w:ascii="Optimum" w:hAnsi="Optimum" w:cs="Arial"/>
          <w:color w:val="000000" w:themeColor="text1"/>
          <w:sz w:val="20"/>
          <w:szCs w:val="20"/>
        </w:rPr>
        <w:t>Matsuo</w:t>
      </w:r>
      <w:proofErr w:type="spellEnd"/>
      <w:r w:rsidR="00857A9A" w:rsidRPr="0050476E">
        <w:rPr>
          <w:rFonts w:ascii="Optimum" w:hAnsi="Optimum" w:cs="Arial"/>
          <w:color w:val="000000" w:themeColor="text1"/>
          <w:sz w:val="20"/>
          <w:szCs w:val="20"/>
        </w:rPr>
        <w:t>, Y</w:t>
      </w:r>
      <w:r w:rsidR="00857A9A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;</w:t>
      </w:r>
      <w:r w:rsidRPr="0050476E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</w:rPr>
        <w:t>Katayama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</w:rPr>
        <w:t>, H</w:t>
      </w:r>
      <w:r w:rsidR="00857A9A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 xml:space="preserve">; </w:t>
      </w:r>
      <w:r w:rsidR="00BD67CC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 xml:space="preserve">&amp;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</w:rPr>
        <w:t>Sasaguri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</w:rPr>
        <w:t xml:space="preserve">, Y. </w:t>
      </w:r>
      <w:r w:rsidR="00BD67CC">
        <w:rPr>
          <w:rFonts w:ascii="Optimum" w:hAnsi="Optimum" w:cs="Arial"/>
          <w:color w:val="000000" w:themeColor="text1"/>
          <w:sz w:val="20"/>
          <w:szCs w:val="20"/>
        </w:rPr>
        <w:t>(</w:t>
      </w:r>
      <w:r w:rsidRPr="0050476E">
        <w:rPr>
          <w:rFonts w:ascii="Optimum" w:hAnsi="Optimum" w:cs="Arial"/>
          <w:color w:val="000000" w:themeColor="text1"/>
          <w:sz w:val="20"/>
          <w:szCs w:val="20"/>
        </w:rPr>
        <w:t>2006</w:t>
      </w:r>
      <w:r w:rsidR="00BD67CC">
        <w:rPr>
          <w:rFonts w:ascii="Optimum" w:hAnsi="Optimum" w:cs="Arial"/>
          <w:color w:val="000000" w:themeColor="text1"/>
          <w:sz w:val="20"/>
          <w:szCs w:val="20"/>
        </w:rPr>
        <w:t>)</w:t>
      </w:r>
      <w:r w:rsidRPr="0050476E">
        <w:rPr>
          <w:rFonts w:ascii="Optimum" w:hAnsi="Optimum" w:cs="Arial"/>
          <w:color w:val="000000" w:themeColor="text1"/>
          <w:sz w:val="20"/>
          <w:szCs w:val="20"/>
        </w:rPr>
        <w:t xml:space="preserve">. </w:t>
      </w:r>
      <w:proofErr w:type="spellStart"/>
      <w:proofErr w:type="gram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Cytocidal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actions of parasporin-2, an anti-tumor crystal toxin from </w:t>
      </w:r>
      <w:r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Bacillus thuringiensis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.</w:t>
      </w:r>
      <w:proofErr w:type="gram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 </w:t>
      </w:r>
      <w:r w:rsidRPr="00BD67CC">
        <w:rPr>
          <w:rFonts w:ascii="Optimum" w:hAnsi="Optimum" w:cs="Arial"/>
          <w:i/>
          <w:iCs/>
          <w:color w:val="000000" w:themeColor="text1"/>
          <w:sz w:val="20"/>
          <w:szCs w:val="20"/>
          <w:lang w:val="en-US"/>
        </w:rPr>
        <w:t>Journal of Biological Chemistry</w:t>
      </w:r>
      <w:r w:rsidRPr="00BD67CC">
        <w:rPr>
          <w:rFonts w:ascii="Optimum" w:hAnsi="Optimum" w:cs="Arial"/>
          <w:color w:val="000000" w:themeColor="text1"/>
          <w:sz w:val="20"/>
          <w:szCs w:val="20"/>
          <w:lang w:val="en-US"/>
        </w:rPr>
        <w:t>, </w:t>
      </w:r>
      <w:r w:rsidRPr="00BD67CC">
        <w:rPr>
          <w:rFonts w:ascii="Optimum" w:hAnsi="Optimum" w:cs="Arial"/>
          <w:i/>
          <w:iCs/>
          <w:color w:val="000000" w:themeColor="text1"/>
          <w:sz w:val="20"/>
          <w:szCs w:val="20"/>
          <w:lang w:val="en-US"/>
        </w:rPr>
        <w:t>281</w:t>
      </w:r>
      <w:r w:rsidR="00857A9A" w:rsidRPr="00BD67CC">
        <w:rPr>
          <w:rFonts w:ascii="Optimum" w:hAnsi="Optimum" w:cs="Arial"/>
          <w:color w:val="000000" w:themeColor="text1"/>
          <w:sz w:val="20"/>
          <w:szCs w:val="20"/>
          <w:lang w:val="en-US"/>
        </w:rPr>
        <w:t>(36)</w:t>
      </w:r>
      <w:r w:rsidR="00BD67CC" w:rsidRPr="00BD67CC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</w:t>
      </w:r>
      <w:r w:rsidRPr="00BD67CC">
        <w:rPr>
          <w:rFonts w:ascii="Optimum" w:hAnsi="Optimum" w:cs="Arial"/>
          <w:color w:val="000000" w:themeColor="text1"/>
          <w:sz w:val="20"/>
          <w:szCs w:val="20"/>
          <w:lang w:val="en-US"/>
        </w:rPr>
        <w:t>26350-26360.</w:t>
      </w:r>
    </w:p>
    <w:p w14:paraId="53E14243" w14:textId="2B7DD44D" w:rsidR="00BC4434" w:rsidRPr="0050476E" w:rsidRDefault="00BC4434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proofErr w:type="gram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Krishnan,</w:t>
      </w:r>
      <w:r w:rsidR="00857A9A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K</w:t>
      </w:r>
      <w:r w:rsidR="00857A9A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r w:rsidR="00857A9A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Ker, J</w:t>
      </w:r>
      <w:r w:rsidR="00857A9A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Moham</w:t>
      </w:r>
      <w:r w:rsidR="00857A9A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med, SM</w:t>
      </w:r>
      <w:r w:rsidR="00857A9A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r w:rsidR="00BD67CC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&amp; </w:t>
      </w:r>
      <w:proofErr w:type="spellStart"/>
      <w:r w:rsidR="00857A9A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Nadarajah</w:t>
      </w:r>
      <w:proofErr w:type="spellEnd"/>
      <w:r w:rsidR="00857A9A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V</w:t>
      </w:r>
      <w:r w:rsidR="000177CA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D.</w:t>
      </w:r>
      <w:proofErr w:type="gramEnd"/>
      <w:r w:rsidR="000177CA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proofErr w:type="gramStart"/>
      <w:r w:rsidR="00BD67CC">
        <w:rPr>
          <w:rFonts w:ascii="Optimum" w:hAnsi="Optimum" w:cs="Arial"/>
          <w:color w:val="000000" w:themeColor="text1"/>
          <w:sz w:val="20"/>
          <w:szCs w:val="20"/>
          <w:lang w:val="en-US"/>
        </w:rPr>
        <w:t>(</w:t>
      </w:r>
      <w:r w:rsidR="000177CA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2010</w:t>
      </w:r>
      <w:r w:rsidR="00BD67CC">
        <w:rPr>
          <w:rFonts w:ascii="Optimum" w:hAnsi="Optimum" w:cs="Arial"/>
          <w:color w:val="000000" w:themeColor="text1"/>
          <w:sz w:val="20"/>
          <w:szCs w:val="20"/>
          <w:lang w:val="en-US"/>
        </w:rPr>
        <w:t>)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. Identification of glyceraldehyde-3-phosphate dehydrogenase (GAPDH) as a binding protein for a 68-kDa Bacillus thuringiensis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parasporal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protein cytotoxic against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leukaemic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cells.</w:t>
      </w:r>
      <w:proofErr w:type="gram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 </w:t>
      </w:r>
      <w:r w:rsidR="000177CA" w:rsidRPr="0050476E">
        <w:rPr>
          <w:rFonts w:ascii="Optimum" w:hAnsi="Optimum" w:cs="Arial"/>
          <w:i/>
          <w:iCs/>
          <w:color w:val="000000" w:themeColor="text1"/>
          <w:sz w:val="20"/>
          <w:szCs w:val="20"/>
          <w:lang w:val="en-US"/>
        </w:rPr>
        <w:t>Journal of Biomedical S</w:t>
      </w:r>
      <w:r w:rsidRPr="0050476E">
        <w:rPr>
          <w:rFonts w:ascii="Optimum" w:hAnsi="Optimum" w:cs="Arial"/>
          <w:i/>
          <w:iCs/>
          <w:color w:val="000000" w:themeColor="text1"/>
          <w:sz w:val="20"/>
          <w:szCs w:val="20"/>
          <w:lang w:val="en-US"/>
        </w:rPr>
        <w:t>cience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 </w:t>
      </w:r>
      <w:r w:rsidRPr="0050476E">
        <w:rPr>
          <w:rFonts w:ascii="Optimum" w:hAnsi="Optimum" w:cs="Arial"/>
          <w:i/>
          <w:iCs/>
          <w:color w:val="000000" w:themeColor="text1"/>
          <w:sz w:val="20"/>
          <w:szCs w:val="20"/>
          <w:lang w:val="en-US"/>
        </w:rPr>
        <w:t>17</w:t>
      </w:r>
      <w:r w:rsidR="00EE1009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(1)</w:t>
      </w:r>
      <w:r w:rsidR="00BD67CC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86.</w:t>
      </w:r>
    </w:p>
    <w:p w14:paraId="306718B8" w14:textId="48CD0AF3" w:rsidR="00F63DEF" w:rsidRPr="0050476E" w:rsidRDefault="00F63DEF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proofErr w:type="gram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Krishnan, V. </w:t>
      </w:r>
      <w:r w:rsidR="00BD67CC">
        <w:rPr>
          <w:rFonts w:ascii="Optimum" w:hAnsi="Optimum" w:cs="Arial"/>
          <w:color w:val="000000" w:themeColor="text1"/>
          <w:sz w:val="20"/>
          <w:szCs w:val="20"/>
          <w:lang w:val="en-US"/>
        </w:rPr>
        <w:t>(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2013</w:t>
      </w:r>
      <w:r w:rsidR="00BD67CC">
        <w:rPr>
          <w:rFonts w:ascii="Optimum" w:hAnsi="Optimum" w:cs="Arial"/>
          <w:color w:val="000000" w:themeColor="text1"/>
          <w:sz w:val="20"/>
          <w:szCs w:val="20"/>
          <w:lang w:val="en-US"/>
        </w:rPr>
        <w:t>)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.</w:t>
      </w:r>
      <w:proofErr w:type="gram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proofErr w:type="gram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Investigation of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parasporins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the cytotoxic proteins from the bacterium </w:t>
      </w:r>
      <w:r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Bacillus thuringiensis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.</w:t>
      </w:r>
      <w:proofErr w:type="gram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proofErr w:type="gramStart"/>
      <w:r w:rsidR="00BC4434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Doctoral dissertation, 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Department of Biochemistry, School of Life Sciences, University of Sussex</w:t>
      </w:r>
      <w:r w:rsidR="00EE1009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.</w:t>
      </w:r>
      <w:proofErr w:type="gramEnd"/>
    </w:p>
    <w:p w14:paraId="7C38D93A" w14:textId="75E385F3" w:rsidR="00CB7A3C" w:rsidRPr="0050476E" w:rsidRDefault="00CB7A3C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proofErr w:type="gramStart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Kuro</w:t>
      </w:r>
      <w:r w:rsidR="00EE100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da, S; 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Begun,</w:t>
      </w:r>
      <w:r w:rsidR="00EE100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A; Saga, M; </w:t>
      </w:r>
      <w:proofErr w:type="spellStart"/>
      <w:r w:rsidR="00EE100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Hirao</w:t>
      </w:r>
      <w:proofErr w:type="spellEnd"/>
      <w:r w:rsidR="00EE100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, A; </w:t>
      </w:r>
      <w:proofErr w:type="spellStart"/>
      <w:r w:rsidR="00EE100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Mizuki</w:t>
      </w:r>
      <w:proofErr w:type="spellEnd"/>
      <w:r w:rsidR="00EE100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, E; Sakai, H;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="00FF0409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&amp; 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Hayakawa, T. </w:t>
      </w:r>
      <w:r w:rsidR="00FF0409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(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2012</w:t>
      </w:r>
      <w:r w:rsidR="00FF0409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)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.</w:t>
      </w:r>
      <w:proofErr w:type="gramEnd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Parasporin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1Ac2, a noel cytotoxic crystal protein isolated from </w:t>
      </w:r>
      <w:r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Bacillus thuringiensis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B0462 strain. </w:t>
      </w:r>
      <w:r w:rsidRPr="0050476E">
        <w:rPr>
          <w:rFonts w:ascii="Optimum" w:hAnsi="Optimum" w:cs="Arial"/>
          <w:i/>
          <w:color w:val="000000" w:themeColor="text1"/>
          <w:sz w:val="20"/>
          <w:szCs w:val="20"/>
          <w:shd w:val="clear" w:color="auto" w:fill="FFFFFF"/>
          <w:lang w:val="en-US"/>
        </w:rPr>
        <w:t>Current Microbiology</w:t>
      </w:r>
      <w:r w:rsidR="00FF0409">
        <w:rPr>
          <w:rFonts w:ascii="Optimum" w:hAnsi="Optimum" w:cs="Arial"/>
          <w:i/>
          <w:color w:val="000000" w:themeColor="text1"/>
          <w:sz w:val="20"/>
          <w:szCs w:val="20"/>
          <w:shd w:val="clear" w:color="auto" w:fill="FFFFFF"/>
          <w:lang w:val="en-US"/>
        </w:rPr>
        <w:t>,</w:t>
      </w:r>
      <w:r w:rsidR="00EE100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="00EE1009" w:rsidRPr="00FF0409">
        <w:rPr>
          <w:rFonts w:ascii="Optimum" w:hAnsi="Optimum" w:cs="Arial"/>
          <w:i/>
          <w:color w:val="000000" w:themeColor="text1"/>
          <w:sz w:val="20"/>
          <w:szCs w:val="20"/>
          <w:shd w:val="clear" w:color="auto" w:fill="FFFFFF"/>
          <w:lang w:val="en-US"/>
        </w:rPr>
        <w:t>66</w:t>
      </w:r>
      <w:r w:rsidR="00EE100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(5)</w:t>
      </w:r>
      <w:r w:rsidR="00FF0409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, 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475-480</w:t>
      </w:r>
    </w:p>
    <w:p w14:paraId="7E2C2A39" w14:textId="220CE3A8" w:rsidR="00F63DEF" w:rsidRPr="0050476E" w:rsidRDefault="00EE1009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proofErr w:type="spellStart"/>
      <w:r w:rsidRPr="00BD7E46">
        <w:rPr>
          <w:rFonts w:ascii="Optimum" w:hAnsi="Optimum" w:cs="Arial"/>
          <w:color w:val="000000" w:themeColor="text1"/>
          <w:sz w:val="20"/>
          <w:szCs w:val="20"/>
        </w:rPr>
        <w:t>Lenina</w:t>
      </w:r>
      <w:proofErr w:type="spellEnd"/>
      <w:r w:rsidRPr="00BD7E46">
        <w:rPr>
          <w:rFonts w:ascii="Optimum" w:hAnsi="Optimum" w:cs="Arial"/>
          <w:color w:val="000000" w:themeColor="text1"/>
          <w:sz w:val="20"/>
          <w:szCs w:val="20"/>
        </w:rPr>
        <w:t>, N.K</w:t>
      </w:r>
      <w:r w:rsidRPr="00BD7E46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;</w:t>
      </w:r>
      <w:r w:rsidRPr="00BD7E46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proofErr w:type="spellStart"/>
      <w:r w:rsidRPr="00BD7E46">
        <w:rPr>
          <w:rFonts w:ascii="Optimum" w:hAnsi="Optimum" w:cs="Arial"/>
          <w:color w:val="000000" w:themeColor="text1"/>
          <w:sz w:val="20"/>
          <w:szCs w:val="20"/>
        </w:rPr>
        <w:t>Naveenkumar</w:t>
      </w:r>
      <w:proofErr w:type="spellEnd"/>
      <w:r w:rsidRPr="00BD7E46">
        <w:rPr>
          <w:rFonts w:ascii="Optimum" w:hAnsi="Optimum" w:cs="Arial"/>
          <w:color w:val="000000" w:themeColor="text1"/>
          <w:sz w:val="20"/>
          <w:szCs w:val="20"/>
        </w:rPr>
        <w:t>, A</w:t>
      </w:r>
      <w:r w:rsidRPr="00BD7E46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;</w:t>
      </w:r>
      <w:r w:rsidRPr="00BD7E46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proofErr w:type="spellStart"/>
      <w:r w:rsidRPr="00BD7E46">
        <w:rPr>
          <w:rFonts w:ascii="Optimum" w:hAnsi="Optimum" w:cs="Arial"/>
          <w:color w:val="000000" w:themeColor="text1"/>
          <w:sz w:val="20"/>
          <w:szCs w:val="20"/>
        </w:rPr>
        <w:t>Sozhavendan</w:t>
      </w:r>
      <w:proofErr w:type="spellEnd"/>
      <w:r w:rsidRPr="00BD7E46">
        <w:rPr>
          <w:rFonts w:ascii="Optimum" w:hAnsi="Optimum" w:cs="Arial"/>
          <w:color w:val="000000" w:themeColor="text1"/>
          <w:sz w:val="20"/>
          <w:szCs w:val="20"/>
        </w:rPr>
        <w:t>, AE</w:t>
      </w:r>
      <w:r w:rsidRPr="00BD7E46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;</w:t>
      </w:r>
      <w:r w:rsidRPr="00BD7E46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proofErr w:type="spellStart"/>
      <w:r w:rsidRPr="00BD7E46">
        <w:rPr>
          <w:rFonts w:ascii="Optimum" w:hAnsi="Optimum" w:cs="Arial"/>
          <w:color w:val="000000" w:themeColor="text1"/>
          <w:sz w:val="20"/>
          <w:szCs w:val="20"/>
        </w:rPr>
        <w:t>Balakrishnan</w:t>
      </w:r>
      <w:proofErr w:type="spellEnd"/>
      <w:r w:rsidRPr="00BD7E46">
        <w:rPr>
          <w:rFonts w:ascii="Optimum" w:hAnsi="Optimum" w:cs="Arial"/>
          <w:color w:val="000000" w:themeColor="text1"/>
          <w:sz w:val="20"/>
          <w:szCs w:val="20"/>
        </w:rPr>
        <w:t>, N</w:t>
      </w:r>
      <w:r w:rsidRPr="00BD7E46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;</w:t>
      </w:r>
      <w:r w:rsidRPr="00BD7E46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proofErr w:type="spellStart"/>
      <w:r w:rsidRPr="00BD7E46">
        <w:rPr>
          <w:rFonts w:ascii="Optimum" w:hAnsi="Optimum" w:cs="Arial"/>
          <w:color w:val="000000" w:themeColor="text1"/>
          <w:sz w:val="20"/>
          <w:szCs w:val="20"/>
        </w:rPr>
        <w:t>Balasubramani</w:t>
      </w:r>
      <w:proofErr w:type="spellEnd"/>
      <w:r w:rsidRPr="00BD7E46">
        <w:rPr>
          <w:rFonts w:ascii="Optimum" w:hAnsi="Optimum" w:cs="Arial"/>
          <w:color w:val="000000" w:themeColor="text1"/>
          <w:sz w:val="20"/>
          <w:szCs w:val="20"/>
        </w:rPr>
        <w:t>, V</w:t>
      </w:r>
      <w:r w:rsidRPr="00BD7E46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;</w:t>
      </w:r>
      <w:r w:rsidR="00FF0409" w:rsidRPr="00BD7E46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 xml:space="preserve"> &amp; </w:t>
      </w:r>
      <w:proofErr w:type="spellStart"/>
      <w:r w:rsidR="00F63DEF" w:rsidRPr="00BD7E46">
        <w:rPr>
          <w:rFonts w:ascii="Optimum" w:hAnsi="Optimum" w:cs="Arial"/>
          <w:color w:val="000000" w:themeColor="text1"/>
          <w:sz w:val="20"/>
          <w:szCs w:val="20"/>
        </w:rPr>
        <w:t>Udayasuriyan</w:t>
      </w:r>
      <w:proofErr w:type="spellEnd"/>
      <w:r w:rsidR="00F63DEF" w:rsidRPr="00BD7E46">
        <w:rPr>
          <w:rFonts w:ascii="Optimum" w:hAnsi="Optimum" w:cs="Arial"/>
          <w:color w:val="000000" w:themeColor="text1"/>
          <w:sz w:val="20"/>
          <w:szCs w:val="20"/>
        </w:rPr>
        <w:t xml:space="preserve">, V. </w:t>
      </w:r>
      <w:r w:rsidR="00FF0409" w:rsidRPr="00BD7E46">
        <w:rPr>
          <w:rFonts w:ascii="Optimum" w:hAnsi="Optimum" w:cs="Arial"/>
          <w:color w:val="000000" w:themeColor="text1"/>
          <w:sz w:val="20"/>
          <w:szCs w:val="20"/>
        </w:rPr>
        <w:t>(</w:t>
      </w:r>
      <w:r w:rsidR="00F63DEF" w:rsidRPr="00BD7E46">
        <w:rPr>
          <w:rFonts w:ascii="Optimum" w:hAnsi="Optimum" w:cs="Arial"/>
          <w:color w:val="000000" w:themeColor="text1"/>
          <w:sz w:val="20"/>
          <w:szCs w:val="20"/>
        </w:rPr>
        <w:t>2014</w:t>
      </w:r>
      <w:r w:rsidR="00FF0409" w:rsidRPr="00BD7E46">
        <w:rPr>
          <w:rFonts w:ascii="Optimum" w:hAnsi="Optimum" w:cs="Arial"/>
          <w:color w:val="000000" w:themeColor="text1"/>
          <w:sz w:val="20"/>
          <w:szCs w:val="20"/>
        </w:rPr>
        <w:t>)</w:t>
      </w:r>
      <w:r w:rsidR="00F63DEF" w:rsidRPr="00BD7E46">
        <w:rPr>
          <w:rFonts w:ascii="Optimum" w:hAnsi="Optimum" w:cs="Arial"/>
          <w:color w:val="000000" w:themeColor="text1"/>
          <w:sz w:val="20"/>
          <w:szCs w:val="20"/>
        </w:rPr>
        <w:t xml:space="preserve">. </w:t>
      </w:r>
      <w:r w:rsidR="00F63DEF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Characterization of </w:t>
      </w:r>
      <w:proofErr w:type="spellStart"/>
      <w:r w:rsidR="00F63DEF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parasporin</w:t>
      </w:r>
      <w:proofErr w:type="spellEnd"/>
      <w:r w:rsidR="00F63DEF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gene harboring Indian isolates of</w:t>
      </w:r>
      <w:r w:rsidR="00F63DEF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 xml:space="preserve"> Bacillus thuringiensis. </w:t>
      </w:r>
      <w:proofErr w:type="gramStart"/>
      <w:r w:rsidR="00CD6C37" w:rsidRPr="0050476E">
        <w:rPr>
          <w:rFonts w:ascii="Optimum" w:hAnsi="Optimum" w:cs="Arial"/>
          <w:i/>
          <w:iCs/>
          <w:color w:val="000000" w:themeColor="text1"/>
          <w:sz w:val="20"/>
          <w:szCs w:val="20"/>
          <w:lang w:val="en-US"/>
        </w:rPr>
        <w:t>3 Biotech</w:t>
      </w:r>
      <w:r w:rsidR="00CD6C3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 </w:t>
      </w:r>
      <w:r w:rsidR="00CD6C37" w:rsidRPr="0050476E">
        <w:rPr>
          <w:rFonts w:ascii="Optimum" w:hAnsi="Optimum" w:cs="Arial"/>
          <w:i/>
          <w:iCs/>
          <w:color w:val="000000" w:themeColor="text1"/>
          <w:sz w:val="20"/>
          <w:szCs w:val="20"/>
          <w:lang w:val="en-US"/>
        </w:rPr>
        <w:t>4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(5)</w:t>
      </w:r>
      <w:r w:rsidR="00FF0409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</w:t>
      </w:r>
      <w:r w:rsidR="00CD6C37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545-551</w:t>
      </w:r>
      <w:proofErr w:type="gramEnd"/>
    </w:p>
    <w:p w14:paraId="7F5CD5AC" w14:textId="1088B61F" w:rsidR="00F63DEF" w:rsidRPr="0050476E" w:rsidRDefault="00F63DEF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Mizuki</w:t>
      </w:r>
      <w:proofErr w:type="spellEnd"/>
      <w:r w:rsidR="00EE100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, E; Park, Y. S; </w:t>
      </w:r>
      <w:proofErr w:type="spellStart"/>
      <w:r w:rsidR="00EE100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Saitoh</w:t>
      </w:r>
      <w:proofErr w:type="spellEnd"/>
      <w:r w:rsidR="00EE100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, H; Yamashita, S; </w:t>
      </w:r>
      <w:proofErr w:type="spellStart"/>
      <w:r w:rsidR="00EE100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Akao</w:t>
      </w:r>
      <w:proofErr w:type="spellEnd"/>
      <w:r w:rsidR="00EE100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, T; Higuchi, K; </w:t>
      </w:r>
      <w:r w:rsidR="00FF0409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&amp;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Ohba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, M. (2000). </w:t>
      </w:r>
      <w:proofErr w:type="spellStart"/>
      <w:proofErr w:type="gramStart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Parasporin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, a human leukemic cell-recognizing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parasporal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protein of </w:t>
      </w:r>
      <w:r w:rsidRPr="0050476E">
        <w:rPr>
          <w:rFonts w:ascii="Optimum" w:hAnsi="Optimum" w:cs="Arial"/>
          <w:i/>
          <w:color w:val="000000" w:themeColor="text1"/>
          <w:sz w:val="20"/>
          <w:szCs w:val="20"/>
          <w:shd w:val="clear" w:color="auto" w:fill="FFFFFF"/>
          <w:lang w:val="en-US"/>
        </w:rPr>
        <w:t>Bacillus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50476E">
        <w:rPr>
          <w:rFonts w:ascii="Optimum" w:hAnsi="Optimum" w:cs="Arial"/>
          <w:i/>
          <w:color w:val="000000" w:themeColor="text1"/>
          <w:sz w:val="20"/>
          <w:szCs w:val="20"/>
          <w:shd w:val="clear" w:color="auto" w:fill="FFFFFF"/>
          <w:lang w:val="en-US"/>
        </w:rPr>
        <w:t>thuringiensis.</w:t>
      </w:r>
      <w:proofErr w:type="gramEnd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 </w:t>
      </w:r>
      <w:r w:rsidR="00445B76" w:rsidRPr="0050476E">
        <w:rPr>
          <w:rFonts w:ascii="Optimum" w:hAnsi="Optimum" w:cs="Arial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>Clinical and Diagnostic Laboratory I</w:t>
      </w:r>
      <w:r w:rsidRPr="0050476E">
        <w:rPr>
          <w:rFonts w:ascii="Optimum" w:hAnsi="Optimum" w:cs="Arial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>mmunology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, </w:t>
      </w:r>
      <w:r w:rsidRPr="0050476E">
        <w:rPr>
          <w:rFonts w:ascii="Optimum" w:hAnsi="Optimum" w:cs="Arial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>7</w:t>
      </w:r>
      <w:r w:rsidR="00EE100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(4)</w:t>
      </w:r>
      <w:r w:rsidR="00FF0409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, 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625-634.</w:t>
      </w:r>
    </w:p>
    <w:p w14:paraId="277E2930" w14:textId="47D213AA" w:rsidR="00CB5B1B" w:rsidRPr="0050476E" w:rsidRDefault="009A670F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</w:rPr>
        <w:t>Moazamian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</w:rPr>
        <w:t>,</w:t>
      </w:r>
      <w:r w:rsidR="00EE1009" w:rsidRPr="0050476E">
        <w:rPr>
          <w:rFonts w:ascii="Optimum" w:hAnsi="Optimum" w:cs="Arial"/>
          <w:color w:val="000000" w:themeColor="text1"/>
          <w:sz w:val="20"/>
          <w:szCs w:val="20"/>
        </w:rPr>
        <w:t xml:space="preserve"> E</w:t>
      </w:r>
      <w:r w:rsidR="00EE100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 xml:space="preserve">; </w:t>
      </w:r>
      <w:proofErr w:type="spellStart"/>
      <w:r w:rsidR="00EE1009" w:rsidRPr="0050476E">
        <w:rPr>
          <w:rFonts w:ascii="Optimum" w:hAnsi="Optimum" w:cs="Arial"/>
          <w:color w:val="000000" w:themeColor="text1"/>
          <w:sz w:val="20"/>
          <w:szCs w:val="20"/>
        </w:rPr>
        <w:t>Bahador</w:t>
      </w:r>
      <w:proofErr w:type="spellEnd"/>
      <w:r w:rsidR="00EE1009" w:rsidRPr="0050476E">
        <w:rPr>
          <w:rFonts w:ascii="Optimum" w:hAnsi="Optimum" w:cs="Arial"/>
          <w:color w:val="000000" w:themeColor="text1"/>
          <w:sz w:val="20"/>
          <w:szCs w:val="20"/>
        </w:rPr>
        <w:t>, N</w:t>
      </w:r>
      <w:r w:rsidR="00EE100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 xml:space="preserve">; </w:t>
      </w:r>
      <w:proofErr w:type="spellStart"/>
      <w:r w:rsidR="00EE1009" w:rsidRPr="0050476E">
        <w:rPr>
          <w:rFonts w:ascii="Optimum" w:hAnsi="Optimum" w:cs="Arial"/>
          <w:color w:val="000000" w:themeColor="text1"/>
          <w:sz w:val="20"/>
          <w:szCs w:val="20"/>
        </w:rPr>
        <w:t>Azarpira</w:t>
      </w:r>
      <w:proofErr w:type="spellEnd"/>
      <w:r w:rsidR="00EE1009" w:rsidRPr="0050476E">
        <w:rPr>
          <w:rFonts w:ascii="Optimum" w:hAnsi="Optimum" w:cs="Arial"/>
          <w:color w:val="000000" w:themeColor="text1"/>
          <w:sz w:val="20"/>
          <w:szCs w:val="20"/>
        </w:rPr>
        <w:t>, N</w:t>
      </w:r>
      <w:r w:rsidR="00EE100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 xml:space="preserve">; </w:t>
      </w:r>
      <w:r w:rsidR="00FF0409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 xml:space="preserve">&amp;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</w:rPr>
        <w:t>Rasouli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</w:rPr>
        <w:t xml:space="preserve">, M. </w:t>
      </w:r>
      <w:r w:rsidR="00FF0409">
        <w:rPr>
          <w:rFonts w:ascii="Optimum" w:hAnsi="Optimum" w:cs="Arial"/>
          <w:color w:val="000000" w:themeColor="text1"/>
          <w:sz w:val="20"/>
          <w:szCs w:val="20"/>
        </w:rPr>
        <w:t>(</w:t>
      </w:r>
      <w:r w:rsidR="009B10B3" w:rsidRPr="0050476E">
        <w:rPr>
          <w:rFonts w:ascii="Optimum" w:hAnsi="Optimum" w:cs="Arial"/>
          <w:color w:val="000000" w:themeColor="text1"/>
          <w:sz w:val="20"/>
          <w:szCs w:val="20"/>
        </w:rPr>
        <w:t>2018</w:t>
      </w:r>
      <w:r w:rsidR="00FF0409">
        <w:rPr>
          <w:rFonts w:ascii="Optimum" w:hAnsi="Optimum" w:cs="Arial"/>
          <w:color w:val="000000" w:themeColor="text1"/>
          <w:sz w:val="20"/>
          <w:szCs w:val="20"/>
        </w:rPr>
        <w:t>)</w:t>
      </w:r>
      <w:r w:rsidRPr="0050476E">
        <w:rPr>
          <w:rFonts w:ascii="Optimum" w:hAnsi="Optimum" w:cs="Arial"/>
          <w:color w:val="000000" w:themeColor="text1"/>
          <w:sz w:val="20"/>
          <w:szCs w:val="20"/>
        </w:rPr>
        <w:t xml:space="preserve">. 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Anti-cancer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parasporin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toxins of new </w:t>
      </w:r>
      <w:r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Bacillus thuringiensis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against Human Colon (HCT-116) and Blood (CCRF-CEM) Cancer c</w:t>
      </w:r>
      <w:r w:rsidR="00445B76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ell lines. </w:t>
      </w:r>
      <w:r w:rsidR="00445B76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Current Microbiology</w:t>
      </w:r>
      <w:r w:rsidR="00FF0409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,</w:t>
      </w:r>
      <w:r w:rsidR="00445B76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="00EE1009" w:rsidRPr="00FF0409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75</w:t>
      </w:r>
      <w:r w:rsidR="00EE1009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(8)</w:t>
      </w:r>
      <w:proofErr w:type="gramStart"/>
      <w:r w:rsidR="00FF0409">
        <w:rPr>
          <w:rFonts w:ascii="Optimum" w:hAnsi="Optimum" w:cs="Arial"/>
          <w:color w:val="000000" w:themeColor="text1"/>
          <w:sz w:val="20"/>
          <w:szCs w:val="20"/>
          <w:lang w:val="en-US"/>
        </w:rPr>
        <w:t>,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1090</w:t>
      </w:r>
      <w:proofErr w:type="gram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-1098.</w:t>
      </w:r>
    </w:p>
    <w:p w14:paraId="2DFEDA19" w14:textId="39676F84" w:rsidR="001F2A1B" w:rsidRPr="0050476E" w:rsidRDefault="00EE1009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proofErr w:type="spellStart"/>
      <w:proofErr w:type="gram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Nagamatsu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Y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Oka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mura, S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;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Saitou, H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;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Akao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T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r w:rsidR="00FF0409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&amp; </w:t>
      </w:r>
      <w:proofErr w:type="spellStart"/>
      <w:r w:rsidR="00BE49CA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Naga</w:t>
      </w:r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nd</w:t>
      </w:r>
      <w:proofErr w:type="spellEnd"/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Mizuki</w:t>
      </w:r>
      <w:proofErr w:type="spellEnd"/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E. </w:t>
      </w:r>
      <w:r w:rsidR="00FF0409">
        <w:rPr>
          <w:rFonts w:ascii="Optimum" w:hAnsi="Optimum" w:cs="Arial"/>
          <w:color w:val="000000" w:themeColor="text1"/>
          <w:sz w:val="20"/>
          <w:szCs w:val="20"/>
          <w:lang w:val="en-US"/>
        </w:rPr>
        <w:t>(</w:t>
      </w:r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2010</w:t>
      </w:r>
      <w:r w:rsidR="00FF0409">
        <w:rPr>
          <w:rFonts w:ascii="Optimum" w:hAnsi="Optimum" w:cs="Arial"/>
          <w:color w:val="000000" w:themeColor="text1"/>
          <w:sz w:val="20"/>
          <w:szCs w:val="20"/>
          <w:lang w:val="en-US"/>
        </w:rPr>
        <w:t>)</w:t>
      </w:r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.</w:t>
      </w:r>
      <w:proofErr w:type="gramEnd"/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Three Cry toxins in two types from </w:t>
      </w:r>
      <w:r w:rsidR="00CB5B1B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Bacillus thuringiensis</w:t>
      </w:r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strain M019 preferentially kill human hepatocyte cancer and uterus cervix cancer cells. </w:t>
      </w:r>
      <w:r w:rsidR="00CB5B1B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Biosci</w:t>
      </w:r>
      <w:r w:rsidR="00BE49CA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ence</w:t>
      </w:r>
      <w:r w:rsidR="00CB5B1B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 xml:space="preserve"> Biotechnol</w:t>
      </w:r>
      <w:r w:rsidR="00BE49CA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ogy</w:t>
      </w:r>
      <w:r w:rsidR="00CB5B1B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 xml:space="preserve"> Biochem</w:t>
      </w:r>
      <w:r w:rsidR="00BE49CA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istry</w:t>
      </w:r>
      <w:r w:rsidR="00FF0409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,</w:t>
      </w:r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="00CB5B1B" w:rsidRPr="00FF0409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74</w:t>
      </w:r>
      <w:r w:rsidR="00BE49CA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(3)</w:t>
      </w:r>
      <w:r w:rsidR="00FF0409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</w:t>
      </w:r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494-498.</w:t>
      </w:r>
    </w:p>
    <w:p w14:paraId="50F22FFC" w14:textId="125919BD" w:rsidR="00CB5B1B" w:rsidRPr="00FF0409" w:rsidRDefault="009B10B3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</w:rPr>
        <w:t>Ohba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</w:rPr>
        <w:t>,</w:t>
      </w:r>
      <w:r w:rsidR="00EE1009" w:rsidRPr="0050476E">
        <w:rPr>
          <w:rFonts w:ascii="Optimum" w:hAnsi="Optimum" w:cs="Arial"/>
          <w:color w:val="000000" w:themeColor="text1"/>
          <w:sz w:val="20"/>
          <w:szCs w:val="20"/>
        </w:rPr>
        <w:t xml:space="preserve"> M</w:t>
      </w:r>
      <w:r w:rsidR="00EE100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;</w:t>
      </w:r>
      <w:r w:rsidR="00EE1009" w:rsidRPr="0050476E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proofErr w:type="spellStart"/>
      <w:r w:rsidR="00EE1009" w:rsidRPr="0050476E">
        <w:rPr>
          <w:rFonts w:ascii="Optimum" w:hAnsi="Optimum" w:cs="Arial"/>
          <w:color w:val="000000" w:themeColor="text1"/>
          <w:sz w:val="20"/>
          <w:szCs w:val="20"/>
        </w:rPr>
        <w:t>Mizuki</w:t>
      </w:r>
      <w:proofErr w:type="spellEnd"/>
      <w:r w:rsidR="00EE1009" w:rsidRPr="0050476E">
        <w:rPr>
          <w:rFonts w:ascii="Optimum" w:hAnsi="Optimum" w:cs="Arial"/>
          <w:color w:val="000000" w:themeColor="text1"/>
          <w:sz w:val="20"/>
          <w:szCs w:val="20"/>
        </w:rPr>
        <w:t>, E</w:t>
      </w:r>
      <w:r w:rsidR="00EE100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;</w:t>
      </w:r>
      <w:r w:rsidRPr="0050476E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FF0409">
        <w:rPr>
          <w:rFonts w:ascii="Optimum" w:hAnsi="Optimum" w:cs="Arial"/>
          <w:color w:val="000000" w:themeColor="text1"/>
          <w:sz w:val="20"/>
          <w:szCs w:val="20"/>
        </w:rPr>
        <w:t xml:space="preserve">&amp;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</w:rPr>
        <w:t>Uemori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</w:rPr>
        <w:t xml:space="preserve">, A. </w:t>
      </w:r>
      <w:r w:rsidR="00FF0409">
        <w:rPr>
          <w:rFonts w:ascii="Optimum" w:hAnsi="Optimum" w:cs="Arial"/>
          <w:color w:val="000000" w:themeColor="text1"/>
          <w:sz w:val="20"/>
          <w:szCs w:val="20"/>
        </w:rPr>
        <w:t>(</w:t>
      </w:r>
      <w:r w:rsidRPr="0050476E">
        <w:rPr>
          <w:rFonts w:ascii="Optimum" w:hAnsi="Optimum" w:cs="Arial"/>
          <w:color w:val="000000" w:themeColor="text1"/>
          <w:sz w:val="20"/>
          <w:szCs w:val="20"/>
        </w:rPr>
        <w:t>2009</w:t>
      </w:r>
      <w:r w:rsidR="00FF0409">
        <w:rPr>
          <w:rFonts w:ascii="Optimum" w:hAnsi="Optimum" w:cs="Arial"/>
          <w:color w:val="000000" w:themeColor="text1"/>
          <w:sz w:val="20"/>
          <w:szCs w:val="20"/>
        </w:rPr>
        <w:t>)</w:t>
      </w:r>
      <w:r w:rsidRPr="0050476E">
        <w:rPr>
          <w:rFonts w:ascii="Optimum" w:hAnsi="Optimum" w:cs="Arial"/>
          <w:color w:val="000000" w:themeColor="text1"/>
          <w:sz w:val="20"/>
          <w:szCs w:val="20"/>
        </w:rPr>
        <w:t xml:space="preserve">. </w:t>
      </w:r>
      <w:proofErr w:type="spellStart"/>
      <w:proofErr w:type="gram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Parasporin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a new anticancer protein group from </w:t>
      </w:r>
      <w:r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Bacillus thuri</w:t>
      </w:r>
      <w:r w:rsidR="00957FE9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n</w:t>
      </w:r>
      <w:r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giensis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.</w:t>
      </w:r>
      <w:proofErr w:type="gram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Pr="00FF0409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Anticancer Res</w:t>
      </w:r>
      <w:r w:rsidR="0060070E" w:rsidRPr="00FF0409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earch</w:t>
      </w:r>
      <w:r w:rsidR="00FF0409" w:rsidRPr="00FF0409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,</w:t>
      </w:r>
      <w:r w:rsidRPr="00FF0409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Pr="00FF0409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29</w:t>
      </w:r>
      <w:r w:rsidR="00C7549E" w:rsidRPr="00FF0409">
        <w:rPr>
          <w:rFonts w:ascii="Optimum" w:hAnsi="Optimum" w:cs="Arial"/>
          <w:color w:val="000000" w:themeColor="text1"/>
          <w:sz w:val="20"/>
          <w:szCs w:val="20"/>
          <w:lang w:val="en-US"/>
        </w:rPr>
        <w:t>(1)</w:t>
      </w:r>
      <w:r w:rsidR="00FF0409" w:rsidRPr="00FF0409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</w:t>
      </w:r>
      <w:r w:rsidRPr="00FF0409">
        <w:rPr>
          <w:rFonts w:ascii="Optimum" w:hAnsi="Optimum" w:cs="Arial"/>
          <w:color w:val="000000" w:themeColor="text1"/>
          <w:sz w:val="20"/>
          <w:szCs w:val="20"/>
          <w:lang w:val="en-US"/>
        </w:rPr>
        <w:t>427-433.</w:t>
      </w:r>
    </w:p>
    <w:p w14:paraId="7627A8F7" w14:textId="5A45ED11" w:rsidR="00CB5B1B" w:rsidRPr="0050476E" w:rsidRDefault="00CB5B1B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proofErr w:type="spellStart"/>
      <w:proofErr w:type="gram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lastRenderedPageBreak/>
        <w:t>Okassov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A</w:t>
      </w:r>
      <w:r w:rsidR="00EE100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proofErr w:type="spellStart"/>
      <w:r w:rsidR="00EE1009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Nersesyan</w:t>
      </w:r>
      <w:proofErr w:type="spellEnd"/>
      <w:r w:rsidR="00EE1009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A</w:t>
      </w:r>
      <w:r w:rsidR="00EE100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proofErr w:type="spellStart"/>
      <w:r w:rsidR="00EE1009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Kitada</w:t>
      </w:r>
      <w:proofErr w:type="spellEnd"/>
      <w:r w:rsidR="00EE1009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S</w:t>
      </w:r>
      <w:r w:rsidR="00EE100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r w:rsidR="00FF0409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&amp;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Ilin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A. </w:t>
      </w:r>
      <w:r w:rsidR="00FF0409">
        <w:rPr>
          <w:rFonts w:ascii="Optimum" w:hAnsi="Optimum" w:cs="Arial"/>
          <w:color w:val="000000" w:themeColor="text1"/>
          <w:sz w:val="20"/>
          <w:szCs w:val="20"/>
          <w:lang w:val="en-US"/>
        </w:rPr>
        <w:t>(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2015</w:t>
      </w:r>
      <w:r w:rsidR="00FF0409">
        <w:rPr>
          <w:rFonts w:ascii="Optimum" w:hAnsi="Optimum" w:cs="Arial"/>
          <w:color w:val="000000" w:themeColor="text1"/>
          <w:sz w:val="20"/>
          <w:szCs w:val="20"/>
          <w:lang w:val="en-US"/>
        </w:rPr>
        <w:t>)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.</w:t>
      </w:r>
      <w:proofErr w:type="gram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proofErr w:type="gram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Parasporins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as new natural anticancer agents.</w:t>
      </w:r>
      <w:proofErr w:type="gram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Review Article.</w:t>
      </w:r>
      <w:r w:rsidRPr="00991C42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 xml:space="preserve"> J</w:t>
      </w:r>
      <w:r w:rsidR="00CF1365" w:rsidRPr="00991C42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 xml:space="preserve"> BUON</w:t>
      </w:r>
      <w:r w:rsidR="00991C42" w:rsidRPr="00991C42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,</w:t>
      </w:r>
      <w:r w:rsidR="00EE1009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="00EE1009" w:rsidRPr="00991C42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20</w:t>
      </w:r>
      <w:r w:rsidR="00EE1009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(1)</w:t>
      </w:r>
      <w:r w:rsidR="00991C42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5-16.</w:t>
      </w:r>
    </w:p>
    <w:p w14:paraId="6A8A0470" w14:textId="1C92AAB2" w:rsidR="00CB5B1B" w:rsidRPr="00991C42" w:rsidRDefault="00EE1009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Okumura, S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proofErr w:type="spellStart"/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Akao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T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;</w:t>
      </w:r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Higuchi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K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;</w:t>
      </w:r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Saitoh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H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;</w:t>
      </w:r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Mizuki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E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;</w:t>
      </w:r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Ohba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M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;</w:t>
      </w:r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="00991C42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&amp; </w:t>
      </w:r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Inouye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</w:t>
      </w:r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K. </w:t>
      </w:r>
      <w:r w:rsidR="00991C42">
        <w:rPr>
          <w:rFonts w:ascii="Optimum" w:hAnsi="Optimum" w:cs="Arial"/>
          <w:color w:val="000000" w:themeColor="text1"/>
          <w:sz w:val="20"/>
          <w:szCs w:val="20"/>
          <w:lang w:val="en-US"/>
        </w:rPr>
        <w:t>(</w:t>
      </w:r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2004</w:t>
      </w:r>
      <w:r w:rsidR="00991C42">
        <w:rPr>
          <w:rFonts w:ascii="Optimum" w:hAnsi="Optimum" w:cs="Arial"/>
          <w:color w:val="000000" w:themeColor="text1"/>
          <w:sz w:val="20"/>
          <w:szCs w:val="20"/>
          <w:lang w:val="en-US"/>
        </w:rPr>
        <w:t>)</w:t>
      </w:r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. </w:t>
      </w:r>
      <w:r w:rsidR="00CB5B1B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Bacillus thuringiensis</w:t>
      </w:r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serovar</w:t>
      </w:r>
      <w:proofErr w:type="spellEnd"/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shandongiensis</w:t>
      </w:r>
      <w:proofErr w:type="spellEnd"/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strain 89-T-34-22 produces multiple cytotoxic proteins with similar molecular masses against human cancer cells. </w:t>
      </w:r>
      <w:r w:rsidR="00CB5B1B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Letters in Applied Microbiology</w:t>
      </w:r>
      <w:r w:rsidR="00991C42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,</w:t>
      </w:r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="00CB5B1B" w:rsidRPr="00991C42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39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(1)</w:t>
      </w:r>
      <w:r w:rsidR="00991C42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</w:t>
      </w:r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89–92.</w:t>
      </w:r>
    </w:p>
    <w:p w14:paraId="4BD92E81" w14:textId="4A0435F4" w:rsidR="00CB5B1B" w:rsidRPr="0050476E" w:rsidRDefault="00EE1009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r w:rsidRPr="00991C42">
        <w:rPr>
          <w:rFonts w:ascii="Optimum" w:hAnsi="Optimum" w:cs="Arial"/>
          <w:color w:val="000000" w:themeColor="text1"/>
          <w:sz w:val="20"/>
          <w:szCs w:val="20"/>
          <w:lang w:val="en-US"/>
        </w:rPr>
        <w:t>Okumura, S</w:t>
      </w:r>
      <w:r w:rsidRPr="00991C42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proofErr w:type="spellStart"/>
      <w:r w:rsidRPr="00991C42">
        <w:rPr>
          <w:rFonts w:ascii="Optimum" w:hAnsi="Optimum" w:cs="Arial"/>
          <w:color w:val="000000" w:themeColor="text1"/>
          <w:sz w:val="20"/>
          <w:szCs w:val="20"/>
          <w:lang w:val="en-US"/>
        </w:rPr>
        <w:t>Saitoh</w:t>
      </w:r>
      <w:proofErr w:type="spellEnd"/>
      <w:r w:rsidRPr="00991C42">
        <w:rPr>
          <w:rFonts w:ascii="Optimum" w:hAnsi="Optimum" w:cs="Arial"/>
          <w:color w:val="000000" w:themeColor="text1"/>
          <w:sz w:val="20"/>
          <w:szCs w:val="20"/>
          <w:lang w:val="en-US"/>
        </w:rPr>
        <w:t>, H</w:t>
      </w:r>
      <w:r w:rsidRPr="00991C42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;</w:t>
      </w:r>
      <w:r w:rsidRPr="00991C42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991C42">
        <w:rPr>
          <w:rFonts w:ascii="Optimum" w:hAnsi="Optimum" w:cs="Arial"/>
          <w:color w:val="000000" w:themeColor="text1"/>
          <w:sz w:val="20"/>
          <w:szCs w:val="20"/>
          <w:lang w:val="en-US"/>
        </w:rPr>
        <w:t>Wasano</w:t>
      </w:r>
      <w:proofErr w:type="spellEnd"/>
      <w:r w:rsidRPr="00991C42">
        <w:rPr>
          <w:rFonts w:ascii="Optimum" w:hAnsi="Optimum" w:cs="Arial"/>
          <w:color w:val="000000" w:themeColor="text1"/>
          <w:sz w:val="20"/>
          <w:szCs w:val="20"/>
          <w:lang w:val="en-US"/>
        </w:rPr>
        <w:t>, N</w:t>
      </w:r>
      <w:r w:rsidRPr="00991C42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;</w:t>
      </w:r>
      <w:r w:rsidRPr="00991C42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Katayama, H</w:t>
      </w:r>
      <w:r w:rsidRPr="00991C42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;</w:t>
      </w:r>
      <w:r w:rsidRPr="00991C42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Higuchi, K</w:t>
      </w:r>
      <w:r w:rsidRPr="00991C42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;</w:t>
      </w:r>
      <w:r w:rsidR="00CB5B1B" w:rsidRPr="00991C42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CB5B1B" w:rsidRPr="00991C42">
        <w:rPr>
          <w:rFonts w:ascii="Optimum" w:hAnsi="Optimum" w:cs="Arial"/>
          <w:color w:val="000000" w:themeColor="text1"/>
          <w:sz w:val="20"/>
          <w:szCs w:val="20"/>
          <w:lang w:val="en-US"/>
        </w:rPr>
        <w:t>Mizuki</w:t>
      </w:r>
      <w:proofErr w:type="spellEnd"/>
      <w:r w:rsidR="00CB5B1B" w:rsidRPr="00991C42">
        <w:rPr>
          <w:rFonts w:ascii="Optimum" w:hAnsi="Optimum" w:cs="Arial"/>
          <w:color w:val="000000" w:themeColor="text1"/>
          <w:sz w:val="20"/>
          <w:szCs w:val="20"/>
          <w:lang w:val="en-US"/>
        </w:rPr>
        <w:t>,</w:t>
      </w:r>
      <w:r w:rsidRPr="00991C42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E</w:t>
      </w:r>
      <w:r w:rsidRPr="00991C42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r w:rsidR="00991C42" w:rsidRPr="00991C42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&amp; </w:t>
      </w:r>
      <w:r w:rsidR="00CB5B1B" w:rsidRPr="00991C42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Inouye, K. </w:t>
      </w:r>
      <w:r w:rsidR="00991C42">
        <w:rPr>
          <w:rFonts w:ascii="Optimum" w:hAnsi="Optimum" w:cs="Arial"/>
          <w:color w:val="000000" w:themeColor="text1"/>
          <w:sz w:val="20"/>
          <w:szCs w:val="20"/>
          <w:lang w:val="en-US"/>
        </w:rPr>
        <w:t>(</w:t>
      </w:r>
      <w:r w:rsidR="00CB5B1B" w:rsidRPr="00991C42">
        <w:rPr>
          <w:rFonts w:ascii="Optimum" w:hAnsi="Optimum" w:cs="Arial"/>
          <w:color w:val="000000" w:themeColor="text1"/>
          <w:sz w:val="20"/>
          <w:szCs w:val="20"/>
          <w:lang w:val="en-US"/>
        </w:rPr>
        <w:t>2006</w:t>
      </w:r>
      <w:r w:rsidR="00991C42">
        <w:rPr>
          <w:rFonts w:ascii="Optimum" w:hAnsi="Optimum" w:cs="Arial"/>
          <w:color w:val="000000" w:themeColor="text1"/>
          <w:sz w:val="20"/>
          <w:szCs w:val="20"/>
          <w:lang w:val="en-US"/>
        </w:rPr>
        <w:t>)</w:t>
      </w:r>
      <w:r w:rsidR="00CB5B1B" w:rsidRPr="00991C42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. </w:t>
      </w:r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Efficient </w:t>
      </w:r>
      <w:proofErr w:type="spellStart"/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solubilization</w:t>
      </w:r>
      <w:proofErr w:type="spellEnd"/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activation, and purification of recombinant Cry45Aa of </w:t>
      </w:r>
      <w:r w:rsidR="00CB5B1B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Bacillus thuringiensis</w:t>
      </w:r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expressed as inclusion bodies in </w:t>
      </w:r>
      <w:r w:rsidR="00CB5B1B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Escherichia coli.</w:t>
      </w:r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="00CB5B1B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Protein Expression and Purification</w:t>
      </w:r>
      <w:r w:rsidR="00991C42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,</w:t>
      </w:r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="00CB5B1B" w:rsidRPr="00991C42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47</w:t>
      </w:r>
      <w:r w:rsidR="00A85561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(1)</w:t>
      </w:r>
      <w:r w:rsidR="00991C42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</w:t>
      </w:r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144-151</w:t>
      </w:r>
      <w:r w:rsidR="00991C42">
        <w:rPr>
          <w:rFonts w:ascii="Optimum" w:hAnsi="Optimum" w:cs="Arial"/>
          <w:color w:val="000000" w:themeColor="text1"/>
          <w:sz w:val="20"/>
          <w:szCs w:val="20"/>
          <w:lang w:val="en-US"/>
        </w:rPr>
        <w:t>.</w:t>
      </w:r>
    </w:p>
    <w:p w14:paraId="65D9E154" w14:textId="1B6A43ED" w:rsidR="00CB5B1B" w:rsidRPr="0050476E" w:rsidRDefault="00EE1009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proofErr w:type="gram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Okumura, S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Saitoh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H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Ishikawa, T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Mizuki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E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r w:rsidR="00991C42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&amp; </w:t>
      </w:r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Inouye K. </w:t>
      </w:r>
      <w:r w:rsidR="00991C42">
        <w:rPr>
          <w:rFonts w:ascii="Optimum" w:hAnsi="Optimum" w:cs="Arial"/>
          <w:color w:val="000000" w:themeColor="text1"/>
          <w:sz w:val="20"/>
          <w:szCs w:val="20"/>
          <w:lang w:val="en-US"/>
        </w:rPr>
        <w:t>(</w:t>
      </w:r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2008</w:t>
      </w:r>
      <w:r w:rsidR="00991C42">
        <w:rPr>
          <w:rFonts w:ascii="Optimum" w:hAnsi="Optimum" w:cs="Arial"/>
          <w:color w:val="000000" w:themeColor="text1"/>
          <w:sz w:val="20"/>
          <w:szCs w:val="20"/>
          <w:lang w:val="en-US"/>
        </w:rPr>
        <w:t>)</w:t>
      </w:r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.</w:t>
      </w:r>
      <w:proofErr w:type="gramEnd"/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Identification and characterization of a novel cytotoxic protein, parasporin-4, produced by </w:t>
      </w:r>
      <w:r w:rsidR="00CB5B1B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Bacillus thuringiensis</w:t>
      </w:r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A1470 strain.</w:t>
      </w:r>
      <w:r w:rsidR="00542E09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="00542E09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Biotechnology Annual Review</w:t>
      </w:r>
      <w:r w:rsidR="00991C42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,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Pr="00991C42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14</w:t>
      </w:r>
      <w:r w:rsidR="00991C42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</w:t>
      </w:r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225–252.</w:t>
      </w:r>
    </w:p>
    <w:p w14:paraId="72A644E1" w14:textId="6D7196B7" w:rsidR="00CB5B1B" w:rsidRPr="0050476E" w:rsidRDefault="00CB5B1B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Okumura,</w:t>
      </w:r>
      <w:r w:rsidR="00EE1009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S</w:t>
      </w:r>
      <w:r w:rsidR="00EE100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proofErr w:type="spellStart"/>
      <w:r w:rsidR="00EE1009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Ohba</w:t>
      </w:r>
      <w:proofErr w:type="spellEnd"/>
      <w:r w:rsidR="00EE1009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M</w:t>
      </w:r>
      <w:r w:rsidR="00EE100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;</w:t>
      </w:r>
      <w:r w:rsidR="00EE1009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EE1009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Mizuki</w:t>
      </w:r>
      <w:proofErr w:type="spellEnd"/>
      <w:r w:rsidR="00EE1009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E</w:t>
      </w:r>
      <w:r w:rsidR="00EE100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;</w:t>
      </w:r>
      <w:r w:rsidR="00EE1009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EE1009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Crickmore</w:t>
      </w:r>
      <w:proofErr w:type="spellEnd"/>
      <w:r w:rsidR="00EE1009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N</w:t>
      </w:r>
      <w:r w:rsidR="00EE100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;</w:t>
      </w:r>
      <w:r w:rsidR="00EE1009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EE1009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Côté</w:t>
      </w:r>
      <w:proofErr w:type="spellEnd"/>
      <w:r w:rsidR="00EE1009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JC</w:t>
      </w:r>
      <w:r w:rsidR="00EE100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;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Nagamatsu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</w:t>
      </w:r>
      <w:r w:rsidR="00EE1009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Y</w:t>
      </w:r>
      <w:r w:rsidR="00EE100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;</w:t>
      </w:r>
      <w:r w:rsidR="00EE1009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EE1009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Kitada</w:t>
      </w:r>
      <w:proofErr w:type="spellEnd"/>
      <w:r w:rsidR="00EE1009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S</w:t>
      </w:r>
      <w:r w:rsidR="00EE100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r w:rsidR="00EE1009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Sakai, H</w:t>
      </w:r>
      <w:r w:rsidR="00EE100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;</w:t>
      </w:r>
      <w:r w:rsidR="00EE1009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EE1009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Harata</w:t>
      </w:r>
      <w:proofErr w:type="spellEnd"/>
      <w:r w:rsidR="00EE1009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K</w:t>
      </w:r>
      <w:r w:rsidR="00EE1009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r w:rsidR="00991C42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&amp; 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Shin, T. </w:t>
      </w:r>
      <w:r w:rsidR="00991C42">
        <w:rPr>
          <w:rFonts w:ascii="Optimum" w:hAnsi="Optimum" w:cs="Arial"/>
          <w:color w:val="000000" w:themeColor="text1"/>
          <w:sz w:val="20"/>
          <w:szCs w:val="20"/>
          <w:lang w:val="en-US"/>
        </w:rPr>
        <w:t>(</w:t>
      </w:r>
      <w:r w:rsidR="000D7938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2010</w:t>
      </w:r>
      <w:r w:rsidR="00991C42">
        <w:rPr>
          <w:rFonts w:ascii="Optimum" w:hAnsi="Optimum" w:cs="Arial"/>
          <w:color w:val="000000" w:themeColor="text1"/>
          <w:sz w:val="20"/>
          <w:szCs w:val="20"/>
          <w:lang w:val="en-US"/>
        </w:rPr>
        <w:t>)</w:t>
      </w:r>
      <w:r w:rsidR="000D7938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. </w:t>
      </w:r>
      <w:proofErr w:type="gram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"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Parasporin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nomenclature" (</w:t>
      </w:r>
      <w:hyperlink r:id="rId10" w:history="1">
        <w:r w:rsidR="005C7BFF" w:rsidRPr="0050476E">
          <w:rPr>
            <w:rStyle w:val="Hipervnculo"/>
            <w:rFonts w:ascii="Optimum" w:hAnsi="Optimum" w:cs="Arial"/>
            <w:color w:val="000000" w:themeColor="text1"/>
            <w:sz w:val="20"/>
            <w:szCs w:val="20"/>
            <w:lang w:val="en-US"/>
          </w:rPr>
          <w:t>http://parasporin.fitc.pref.fukuoka.jp/.</w:t>
        </w:r>
        <w:proofErr w:type="gramEnd"/>
      </w:hyperlink>
    </w:p>
    <w:p w14:paraId="6FAD651F" w14:textId="43D96925" w:rsidR="00CB5B1B" w:rsidRPr="0050476E" w:rsidRDefault="00EE1009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proofErr w:type="gram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Okumura, S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Saitoh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H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;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Ishikawa, T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;</w:t>
      </w:r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Inouy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e, K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r w:rsidR="00DE612C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&amp; </w:t>
      </w:r>
      <w:proofErr w:type="spellStart"/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Mizuki</w:t>
      </w:r>
      <w:proofErr w:type="spellEnd"/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E. </w:t>
      </w:r>
      <w:r w:rsidR="00DE612C">
        <w:rPr>
          <w:rFonts w:ascii="Optimum" w:hAnsi="Optimum" w:cs="Arial"/>
          <w:color w:val="000000" w:themeColor="text1"/>
          <w:sz w:val="20"/>
          <w:szCs w:val="20"/>
          <w:lang w:val="en-US"/>
        </w:rPr>
        <w:t>(</w:t>
      </w:r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2011</w:t>
      </w:r>
      <w:r w:rsidR="00DE612C">
        <w:rPr>
          <w:rFonts w:ascii="Optimum" w:hAnsi="Optimum" w:cs="Arial"/>
          <w:color w:val="000000" w:themeColor="text1"/>
          <w:sz w:val="20"/>
          <w:szCs w:val="20"/>
          <w:lang w:val="en-US"/>
        </w:rPr>
        <w:t>)</w:t>
      </w:r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.</w:t>
      </w:r>
      <w:proofErr w:type="gramEnd"/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proofErr w:type="gramStart"/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Mode of action of parasporin-4, a </w:t>
      </w:r>
      <w:proofErr w:type="spellStart"/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cytocidal</w:t>
      </w:r>
      <w:proofErr w:type="spellEnd"/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protein from </w:t>
      </w:r>
      <w:r w:rsidR="00CB5B1B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Bacillus thuringiensis</w:t>
      </w:r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.</w:t>
      </w:r>
      <w:proofErr w:type="gramEnd"/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CB5B1B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Biochimica</w:t>
      </w:r>
      <w:proofErr w:type="spellEnd"/>
      <w:r w:rsidR="00CB5B1B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 xml:space="preserve"> </w:t>
      </w:r>
      <w:proofErr w:type="gramStart"/>
      <w:r w:rsidR="00CB5B1B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et</w:t>
      </w:r>
      <w:proofErr w:type="gramEnd"/>
      <w:r w:rsidR="00CB5B1B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CB5B1B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Biophysica</w:t>
      </w:r>
      <w:proofErr w:type="spellEnd"/>
      <w:r w:rsidR="00CB5B1B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 xml:space="preserve"> Acta (BBA) </w:t>
      </w:r>
      <w:r w:rsidR="0006333E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–</w:t>
      </w:r>
      <w:r w:rsidR="00CB5B1B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CB5B1B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Biomembranes</w:t>
      </w:r>
      <w:proofErr w:type="spellEnd"/>
      <w:r w:rsidR="00DE612C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,</w:t>
      </w:r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="00CB5B1B" w:rsidRPr="00DE612C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1808</w:t>
      </w:r>
      <w:r w:rsidR="0006333E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(6)</w:t>
      </w:r>
      <w:r w:rsidR="00DE612C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</w:t>
      </w:r>
      <w:r w:rsidR="00CB5B1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1476-1482.</w:t>
      </w:r>
    </w:p>
    <w:p w14:paraId="6A0D39FD" w14:textId="5F64FD89" w:rsidR="00CB5B1B" w:rsidRPr="0050476E" w:rsidRDefault="00CB5B1B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proofErr w:type="gramStart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Okumura,</w:t>
      </w:r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S; Ishikawa, T; </w:t>
      </w:r>
      <w:proofErr w:type="spellStart"/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Saitoh</w:t>
      </w:r>
      <w:proofErr w:type="spellEnd"/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, H; </w:t>
      </w:r>
      <w:proofErr w:type="spellStart"/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Akao</w:t>
      </w:r>
      <w:proofErr w:type="spellEnd"/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, T;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="00DE612C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&amp;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Mizuki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, E. </w:t>
      </w:r>
      <w:r w:rsidR="00DE612C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(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2013</w:t>
      </w:r>
      <w:r w:rsidR="00DE612C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)</w:t>
      </w:r>
      <w:r w:rsidR="00DA384D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.</w:t>
      </w:r>
      <w:proofErr w:type="gramEnd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proofErr w:type="gramStart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Identification of a second</w:t>
      </w:r>
      <w:r w:rsidR="00DE612C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cytotoxic protein produced by </w:t>
      </w:r>
      <w:r w:rsidRPr="0050476E">
        <w:rPr>
          <w:rFonts w:ascii="Optimum" w:hAnsi="Optimum" w:cs="Arial"/>
          <w:i/>
          <w:color w:val="000000" w:themeColor="text1"/>
          <w:sz w:val="20"/>
          <w:szCs w:val="20"/>
          <w:shd w:val="clear" w:color="auto" w:fill="FFFFFF"/>
          <w:lang w:val="en-US"/>
        </w:rPr>
        <w:t xml:space="preserve">Bacillus thuringiensis 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A1470.</w:t>
      </w:r>
      <w:proofErr w:type="gramEnd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 </w:t>
      </w:r>
      <w:proofErr w:type="gramStart"/>
      <w:r w:rsidRPr="0050476E">
        <w:rPr>
          <w:rFonts w:ascii="Optimum" w:hAnsi="Optimum" w:cs="Arial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>Biotechnology letters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, </w:t>
      </w:r>
      <w:r w:rsidRPr="0050476E">
        <w:rPr>
          <w:rFonts w:ascii="Optimum" w:hAnsi="Optimum" w:cs="Arial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>35</w:t>
      </w:r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(11)</w:t>
      </w:r>
      <w:r w:rsidR="00DE612C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, 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1889-1894.</w:t>
      </w:r>
      <w:proofErr w:type="gramEnd"/>
    </w:p>
    <w:p w14:paraId="18769620" w14:textId="22AE0C55" w:rsidR="00CE340B" w:rsidRPr="0050476E" w:rsidRDefault="00CE340B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proofErr w:type="spellStart"/>
      <w:proofErr w:type="gram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Okomura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S</w:t>
      </w:r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;</w:t>
      </w:r>
      <w:r w:rsidR="00B4696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Koga, H</w:t>
      </w:r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;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Inouye, K</w:t>
      </w:r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;</w:t>
      </w:r>
      <w:r w:rsidR="00422C30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="00DE612C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&amp; </w:t>
      </w:r>
      <w:proofErr w:type="spellStart"/>
      <w:r w:rsidR="00422C30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Mizuki</w:t>
      </w:r>
      <w:proofErr w:type="spellEnd"/>
      <w:r w:rsidR="00422C30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E.</w:t>
      </w:r>
      <w:r w:rsidR="00C76D5A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="00DE612C">
        <w:rPr>
          <w:rFonts w:ascii="Optimum" w:hAnsi="Optimum" w:cs="Arial"/>
          <w:color w:val="000000" w:themeColor="text1"/>
          <w:sz w:val="20"/>
          <w:szCs w:val="20"/>
          <w:lang w:val="en-US"/>
        </w:rPr>
        <w:t>(</w:t>
      </w:r>
      <w:r w:rsidR="00C76D5A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2014</w:t>
      </w:r>
      <w:r w:rsidR="00DE612C">
        <w:rPr>
          <w:rFonts w:ascii="Optimum" w:hAnsi="Optimum" w:cs="Arial"/>
          <w:color w:val="000000" w:themeColor="text1"/>
          <w:sz w:val="20"/>
          <w:szCs w:val="20"/>
          <w:lang w:val="en-US"/>
        </w:rPr>
        <w:t>)</w:t>
      </w:r>
      <w:r w:rsidR="00C76D5A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.</w:t>
      </w:r>
      <w:proofErr w:type="gramEnd"/>
      <w:r w:rsidR="00C76D5A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proofErr w:type="gramStart"/>
      <w:r w:rsidR="00C76D5A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Toxicity of Parasporin-4 and health</w:t>
      </w:r>
      <w:r w:rsidR="003033F4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effects of pro-parasporin-4 diet </w:t>
      </w:r>
      <w:r w:rsidR="006B2E08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in mice.</w:t>
      </w:r>
      <w:proofErr w:type="gramEnd"/>
      <w:r w:rsidR="006B2E08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="006B2E08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Toxins</w:t>
      </w:r>
      <w:proofErr w:type="gramStart"/>
      <w:r w:rsidR="00DE612C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,</w:t>
      </w:r>
      <w:r w:rsidR="0006333E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="006B2E08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6</w:t>
      </w:r>
      <w:proofErr w:type="gramEnd"/>
      <w:r w:rsidR="00B4696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(7)</w:t>
      </w:r>
      <w:r w:rsidR="00DE612C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</w:t>
      </w:r>
      <w:r w:rsidR="006B2E08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2115-2126.</w:t>
      </w:r>
    </w:p>
    <w:p w14:paraId="1869FCBB" w14:textId="64848DF6" w:rsidR="00CB5B1B" w:rsidRPr="0050476E" w:rsidRDefault="00CB5B1B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Periyasamy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,</w:t>
      </w:r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A; </w:t>
      </w:r>
      <w:proofErr w:type="spellStart"/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Kkani</w:t>
      </w:r>
      <w:proofErr w:type="spellEnd"/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, P; </w:t>
      </w:r>
      <w:proofErr w:type="spellStart"/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Chandrasekaran</w:t>
      </w:r>
      <w:proofErr w:type="spellEnd"/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, B; </w:t>
      </w:r>
      <w:proofErr w:type="spellStart"/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Ponnusamy</w:t>
      </w:r>
      <w:proofErr w:type="spellEnd"/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, S; Viswanathan, S; </w:t>
      </w:r>
      <w:proofErr w:type="spellStart"/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Selvanayagam</w:t>
      </w:r>
      <w:proofErr w:type="spellEnd"/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, P;</w:t>
      </w:r>
      <w:r w:rsidR="00640CCF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="00DE612C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&amp;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Rajaiah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, S. </w:t>
      </w:r>
      <w:r w:rsidR="00DE612C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(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2016</w:t>
      </w:r>
      <w:r w:rsidR="00DE612C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)</w:t>
      </w:r>
      <w:r w:rsidR="00422C30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.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Screening and characterization of a non-insecticidal </w:t>
      </w:r>
      <w:r w:rsidRPr="0050476E">
        <w:rPr>
          <w:rFonts w:ascii="Optimum" w:hAnsi="Optimum" w:cs="Arial"/>
          <w:i/>
          <w:color w:val="000000" w:themeColor="text1"/>
          <w:sz w:val="20"/>
          <w:szCs w:val="20"/>
          <w:shd w:val="clear" w:color="auto" w:fill="FFFFFF"/>
          <w:lang w:val="en-US"/>
        </w:rPr>
        <w:t xml:space="preserve">Bacillus thuringiensis 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strain producing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parasporal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protein with selective toxicity against human colon cancer cell lines. </w:t>
      </w:r>
      <w:r w:rsidR="00640CCF" w:rsidRPr="0050476E">
        <w:rPr>
          <w:rFonts w:ascii="Optimum" w:hAnsi="Optimum" w:cs="Arial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>Annals of M</w:t>
      </w:r>
      <w:r w:rsidRPr="0050476E">
        <w:rPr>
          <w:rFonts w:ascii="Optimum" w:hAnsi="Optimum" w:cs="Arial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>icrobiology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, </w:t>
      </w:r>
      <w:r w:rsidRPr="0050476E">
        <w:rPr>
          <w:rFonts w:ascii="Optimum" w:hAnsi="Optimum" w:cs="Arial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>66</w:t>
      </w:r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(3)</w:t>
      </w:r>
      <w:r w:rsidR="00DE612C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, 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1167-1178.</w:t>
      </w:r>
    </w:p>
    <w:p w14:paraId="351140C4" w14:textId="699782D2" w:rsidR="00D83D53" w:rsidRPr="0050476E" w:rsidRDefault="003A00D6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proofErr w:type="spellStart"/>
      <w:proofErr w:type="gram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Poormina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</w:t>
      </w:r>
      <w:r w:rsidR="00B4696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K</w:t>
      </w:r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proofErr w:type="spellStart"/>
      <w:r w:rsidR="00B4696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Selvanayagam</w:t>
      </w:r>
      <w:proofErr w:type="spellEnd"/>
      <w:r w:rsidR="00B4696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P</w:t>
      </w:r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r w:rsidR="00B348C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&amp; </w:t>
      </w:r>
      <w:proofErr w:type="spellStart"/>
      <w:r w:rsidR="002F2FCD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Shenbagarathai</w:t>
      </w:r>
      <w:proofErr w:type="spellEnd"/>
      <w:r w:rsidR="002F2FCD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R. </w:t>
      </w:r>
      <w:r w:rsidR="00B348CE">
        <w:rPr>
          <w:rFonts w:ascii="Optimum" w:hAnsi="Optimum" w:cs="Arial"/>
          <w:color w:val="000000" w:themeColor="text1"/>
          <w:sz w:val="20"/>
          <w:szCs w:val="20"/>
          <w:lang w:val="en-US"/>
        </w:rPr>
        <w:t>(</w:t>
      </w:r>
      <w:r w:rsidR="00C26956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2010</w:t>
      </w:r>
      <w:r w:rsidR="00B348CE">
        <w:rPr>
          <w:rFonts w:ascii="Optimum" w:hAnsi="Optimum" w:cs="Arial"/>
          <w:color w:val="000000" w:themeColor="text1"/>
          <w:sz w:val="20"/>
          <w:szCs w:val="20"/>
          <w:lang w:val="en-US"/>
        </w:rPr>
        <w:t>)</w:t>
      </w:r>
      <w:r w:rsidR="00C26956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.</w:t>
      </w:r>
      <w:proofErr w:type="gramEnd"/>
      <w:r w:rsidR="00C26956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Identification of native </w:t>
      </w:r>
      <w:r w:rsidR="00C26956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Bacillus thuringiensis</w:t>
      </w:r>
      <w:r w:rsidR="00C26956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="00520638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strain forma south India ha Ing specific </w:t>
      </w:r>
      <w:proofErr w:type="spellStart"/>
      <w:r w:rsidR="00520638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cytocidal</w:t>
      </w:r>
      <w:proofErr w:type="spellEnd"/>
      <w:r w:rsidR="00520638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activity against </w:t>
      </w:r>
      <w:proofErr w:type="spellStart"/>
      <w:r w:rsidR="00520638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cáncer</w:t>
      </w:r>
      <w:proofErr w:type="spellEnd"/>
      <w:r w:rsidR="00520638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cells. </w:t>
      </w:r>
      <w:r w:rsidR="00520638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Jour</w:t>
      </w:r>
      <w:r w:rsidR="00B616AB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nal of Applied M</w:t>
      </w:r>
      <w:r w:rsidR="00CB7A3C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icrobiology</w:t>
      </w:r>
      <w:r w:rsidR="00B348C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,</w:t>
      </w:r>
      <w:r w:rsidR="00B4696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="00B4696B" w:rsidRPr="00B348C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109</w:t>
      </w:r>
      <w:r w:rsidR="00B348C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 xml:space="preserve">, </w:t>
      </w:r>
      <w:r w:rsidR="00520638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348-354.</w:t>
      </w:r>
    </w:p>
    <w:p w14:paraId="61EBEC18" w14:textId="116A14C1" w:rsidR="003A2CA9" w:rsidRPr="0050476E" w:rsidRDefault="009A670F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proofErr w:type="spellStart"/>
      <w:proofErr w:type="gram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Saitoh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</w:t>
      </w:r>
      <w:r w:rsidR="00B4696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H</w:t>
      </w:r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r w:rsidR="00B4696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Okumura, S</w:t>
      </w:r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r w:rsidR="00B4696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Ishikawa, T</w:t>
      </w:r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proofErr w:type="spellStart"/>
      <w:r w:rsidR="00B4696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Akao</w:t>
      </w:r>
      <w:proofErr w:type="spellEnd"/>
      <w:r w:rsidR="00B4696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T</w:t>
      </w:r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proofErr w:type="spellStart"/>
      <w:r w:rsidR="00B4696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Mizuki</w:t>
      </w:r>
      <w:proofErr w:type="spellEnd"/>
      <w:r w:rsidR="00B4696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E</w:t>
      </w:r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r w:rsidR="00B348C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&amp;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Ohba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M.</w:t>
      </w:r>
      <w:r w:rsidR="00BE4531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="00B348CE">
        <w:rPr>
          <w:rFonts w:ascii="Optimum" w:hAnsi="Optimum" w:cs="Arial"/>
          <w:color w:val="000000" w:themeColor="text1"/>
          <w:sz w:val="20"/>
          <w:szCs w:val="20"/>
          <w:lang w:val="en-US"/>
        </w:rPr>
        <w:t>(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2006</w:t>
      </w:r>
      <w:r w:rsidR="00B348CE">
        <w:rPr>
          <w:rFonts w:ascii="Optimum" w:hAnsi="Optimum" w:cs="Arial"/>
          <w:color w:val="000000" w:themeColor="text1"/>
          <w:sz w:val="20"/>
          <w:szCs w:val="20"/>
          <w:lang w:val="en-US"/>
        </w:rPr>
        <w:t>)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.</w:t>
      </w:r>
      <w:proofErr w:type="gramEnd"/>
      <w:r w:rsidR="00BE4531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Investigation of a novel </w:t>
      </w:r>
      <w:r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Bacillus thuringiensis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Gene Encoding a </w:t>
      </w:r>
      <w:proofErr w:type="spellStart"/>
      <w:r w:rsidR="00B616A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Parasporal</w:t>
      </w:r>
      <w:proofErr w:type="spellEnd"/>
      <w:r w:rsidR="00B616A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Protein, Parasporina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-4, </w:t>
      </w:r>
      <w:proofErr w:type="gram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That</w:t>
      </w:r>
      <w:proofErr w:type="gram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preferentially Kills Human Leukemia T Cells. </w:t>
      </w:r>
      <w:r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Bio</w:t>
      </w:r>
      <w:r w:rsidR="00BE4531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 xml:space="preserve">science, </w:t>
      </w:r>
      <w:r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Biot</w:t>
      </w:r>
      <w:r w:rsidR="00BE4531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 xml:space="preserve">echnology </w:t>
      </w:r>
      <w:proofErr w:type="gramStart"/>
      <w:r w:rsidR="00BE4531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and  Biochemistry</w:t>
      </w:r>
      <w:proofErr w:type="gramEnd"/>
      <w:r w:rsidR="00B348C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,</w:t>
      </w:r>
      <w:r w:rsidR="00BE4531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="00BE4531" w:rsidRPr="00B348C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70</w:t>
      </w:r>
      <w:r w:rsidR="00B4696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(12)</w:t>
      </w:r>
      <w:r w:rsidR="00B348C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2935-2941. </w:t>
      </w:r>
    </w:p>
    <w:p w14:paraId="0509EF6B" w14:textId="04FC74C9" w:rsidR="00EB7588" w:rsidRPr="0050476E" w:rsidRDefault="006C6D3F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proofErr w:type="spellStart"/>
      <w:proofErr w:type="gramStart"/>
      <w:r w:rsidRPr="00BD7E46">
        <w:rPr>
          <w:rFonts w:ascii="Optimum" w:hAnsi="Optimum" w:cs="Arial"/>
          <w:color w:val="000000" w:themeColor="text1"/>
          <w:sz w:val="20"/>
          <w:szCs w:val="20"/>
          <w:lang w:val="en-US"/>
        </w:rPr>
        <w:t>Soberó</w:t>
      </w:r>
      <w:r w:rsidR="00EB7588" w:rsidRPr="00BD7E46">
        <w:rPr>
          <w:rFonts w:ascii="Optimum" w:hAnsi="Optimum" w:cs="Arial"/>
          <w:color w:val="000000" w:themeColor="text1"/>
          <w:sz w:val="20"/>
          <w:szCs w:val="20"/>
          <w:lang w:val="en-US"/>
        </w:rPr>
        <w:t>n</w:t>
      </w:r>
      <w:proofErr w:type="spellEnd"/>
      <w:r w:rsidR="00B4696B" w:rsidRPr="00BD7E46">
        <w:rPr>
          <w:rFonts w:ascii="Optimum" w:hAnsi="Optimum" w:cs="Arial"/>
          <w:color w:val="000000" w:themeColor="text1"/>
          <w:sz w:val="20"/>
          <w:szCs w:val="20"/>
          <w:lang w:val="en-US"/>
        </w:rPr>
        <w:t>, M; López-Díaz, JA</w:t>
      </w:r>
      <w:r w:rsidR="00B4696B" w:rsidRPr="00BD7E46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;</w:t>
      </w:r>
      <w:r w:rsidR="00B4696B" w:rsidRPr="00BD7E46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="00B348CE" w:rsidRPr="00BD7E46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&amp; </w:t>
      </w:r>
      <w:r w:rsidR="00B4696B" w:rsidRPr="00BD7E46">
        <w:rPr>
          <w:rFonts w:ascii="Optimum" w:hAnsi="Optimum" w:cs="Arial"/>
          <w:color w:val="000000" w:themeColor="text1"/>
          <w:sz w:val="20"/>
          <w:szCs w:val="20"/>
          <w:lang w:val="en-US"/>
        </w:rPr>
        <w:t>Bravo, A.</w:t>
      </w:r>
      <w:r w:rsidR="00EB7588" w:rsidRPr="00BD7E46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="00B348CE" w:rsidRPr="00BD7E46">
        <w:rPr>
          <w:rFonts w:ascii="Optimum" w:hAnsi="Optimum" w:cs="Arial"/>
          <w:color w:val="000000" w:themeColor="text1"/>
          <w:sz w:val="20"/>
          <w:szCs w:val="20"/>
          <w:lang w:val="en-US"/>
        </w:rPr>
        <w:t>(</w:t>
      </w:r>
      <w:r w:rsidR="00EB7588" w:rsidRPr="00BD7E46">
        <w:rPr>
          <w:rFonts w:ascii="Optimum" w:hAnsi="Optimum" w:cs="Arial"/>
          <w:color w:val="000000" w:themeColor="text1"/>
          <w:sz w:val="20"/>
          <w:szCs w:val="20"/>
          <w:lang w:val="en-US"/>
        </w:rPr>
        <w:t>2013</w:t>
      </w:r>
      <w:r w:rsidR="00B348CE" w:rsidRPr="00BD7E46">
        <w:rPr>
          <w:rFonts w:ascii="Optimum" w:hAnsi="Optimum" w:cs="Arial"/>
          <w:color w:val="000000" w:themeColor="text1"/>
          <w:sz w:val="20"/>
          <w:szCs w:val="20"/>
          <w:lang w:val="en-US"/>
        </w:rPr>
        <w:t>)</w:t>
      </w:r>
      <w:r w:rsidR="00EB7588" w:rsidRPr="00BD7E46">
        <w:rPr>
          <w:rFonts w:ascii="Optimum" w:hAnsi="Optimum" w:cs="Arial"/>
          <w:color w:val="000000" w:themeColor="text1"/>
          <w:sz w:val="20"/>
          <w:szCs w:val="20"/>
          <w:lang w:val="en-US"/>
        </w:rPr>
        <w:t>.</w:t>
      </w:r>
      <w:proofErr w:type="gramEnd"/>
      <w:r w:rsidR="00EB7588" w:rsidRPr="00BD7E46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EB7588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Cyt</w:t>
      </w:r>
      <w:proofErr w:type="spellEnd"/>
      <w:r w:rsidR="00EB7588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toxins produced by </w:t>
      </w:r>
      <w:r w:rsidR="00EB7588" w:rsidRPr="0050476E">
        <w:rPr>
          <w:rFonts w:ascii="Optimum" w:hAnsi="Optimum" w:cs="Arial"/>
          <w:i/>
          <w:iCs/>
          <w:color w:val="000000" w:themeColor="text1"/>
          <w:sz w:val="20"/>
          <w:szCs w:val="20"/>
          <w:lang w:val="en-US"/>
        </w:rPr>
        <w:t>Bacillus thuringiensis</w:t>
      </w:r>
      <w:r w:rsidR="00EB7588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: a protein fold conserved in several pathogen</w:t>
      </w:r>
      <w:r w:rsidR="00B4696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ic microorganisms. </w:t>
      </w:r>
      <w:r w:rsidR="00B4696B" w:rsidRPr="00B348C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Peptides</w:t>
      </w:r>
      <w:r w:rsidR="00B348C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,</w:t>
      </w:r>
      <w:r w:rsidR="00B4696B" w:rsidRPr="00B348C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 xml:space="preserve"> 41</w:t>
      </w:r>
      <w:r w:rsidR="00B348C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 xml:space="preserve">, </w:t>
      </w:r>
      <w:r w:rsidR="00EB7588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87-93. </w:t>
      </w:r>
    </w:p>
    <w:p w14:paraId="693288E7" w14:textId="2FBFFEB8" w:rsidR="009A670F" w:rsidRPr="0050476E" w:rsidRDefault="009A670F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Tsuzuki,</w:t>
      </w:r>
      <w:r w:rsidR="00B4696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K</w:t>
      </w:r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r w:rsidR="00B4696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Kimura, K</w:t>
      </w:r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proofErr w:type="spellStart"/>
      <w:r w:rsidR="00B4696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Fujii</w:t>
      </w:r>
      <w:proofErr w:type="spellEnd"/>
      <w:r w:rsidR="00B4696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N</w:t>
      </w:r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proofErr w:type="spellStart"/>
      <w:r w:rsidR="00B4696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Yokosawa</w:t>
      </w:r>
      <w:proofErr w:type="spellEnd"/>
      <w:r w:rsidR="00B4696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N</w:t>
      </w:r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;</w:t>
      </w:r>
      <w:r w:rsidR="00B4696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B4696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Indoh</w:t>
      </w:r>
      <w:proofErr w:type="spellEnd"/>
      <w:r w:rsidR="00B4696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T</w:t>
      </w:r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r w:rsidR="00B4696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Murakami, T</w:t>
      </w:r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r w:rsidR="00B348C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&amp; 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Oguma K. </w:t>
      </w:r>
      <w:r w:rsidR="00B348CE">
        <w:rPr>
          <w:rFonts w:ascii="Optimum" w:hAnsi="Optimum" w:cs="Arial"/>
          <w:color w:val="000000" w:themeColor="text1"/>
          <w:sz w:val="20"/>
          <w:szCs w:val="20"/>
          <w:lang w:val="en-US"/>
        </w:rPr>
        <w:t>(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1990</w:t>
      </w:r>
      <w:r w:rsidR="00B348CE">
        <w:rPr>
          <w:rFonts w:ascii="Optimum" w:hAnsi="Optimum" w:cs="Arial"/>
          <w:color w:val="000000" w:themeColor="text1"/>
          <w:sz w:val="20"/>
          <w:szCs w:val="20"/>
          <w:lang w:val="en-US"/>
        </w:rPr>
        <w:t>)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. Cloning and complete nucleotide sequence of the gene for the main component of hemagglutinin produced by </w:t>
      </w:r>
      <w:r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Clostridium botulinum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type C. </w:t>
      </w:r>
      <w:r w:rsidRPr="00B348C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Infection and Immunity</w:t>
      </w:r>
      <w:r w:rsidR="00B348C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,</w:t>
      </w:r>
      <w:r w:rsidRPr="00B348C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 xml:space="preserve"> 58</w:t>
      </w:r>
      <w:r w:rsidR="00B348C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 xml:space="preserve">, 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3173–3177. </w:t>
      </w:r>
    </w:p>
    <w:p w14:paraId="52BAE620" w14:textId="3F833E58" w:rsidR="005B217E" w:rsidRPr="0050476E" w:rsidRDefault="005B217E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</w:rPr>
        <w:t>U</w:t>
      </w:r>
      <w:r w:rsidR="00B4696B" w:rsidRPr="0050476E">
        <w:rPr>
          <w:rFonts w:ascii="Optimum" w:hAnsi="Optimum" w:cs="Arial"/>
          <w:color w:val="000000" w:themeColor="text1"/>
          <w:sz w:val="20"/>
          <w:szCs w:val="20"/>
        </w:rPr>
        <w:t>emori</w:t>
      </w:r>
      <w:proofErr w:type="spellEnd"/>
      <w:r w:rsidR="00B4696B" w:rsidRPr="0050476E">
        <w:rPr>
          <w:rFonts w:ascii="Optimum" w:hAnsi="Optimum" w:cs="Arial"/>
          <w:color w:val="000000" w:themeColor="text1"/>
          <w:sz w:val="20"/>
          <w:szCs w:val="20"/>
        </w:rPr>
        <w:t>, A</w:t>
      </w:r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 xml:space="preserve">; </w:t>
      </w:r>
      <w:proofErr w:type="spellStart"/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Maeda</w:t>
      </w:r>
      <w:proofErr w:type="spellEnd"/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 xml:space="preserve">, M; </w:t>
      </w:r>
      <w:proofErr w:type="spellStart"/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Yasutake</w:t>
      </w:r>
      <w:proofErr w:type="spellEnd"/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 xml:space="preserve">, K; </w:t>
      </w:r>
      <w:proofErr w:type="spellStart"/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Ohgushi</w:t>
      </w:r>
      <w:proofErr w:type="spellEnd"/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 xml:space="preserve">, A; Kagoshima, K; </w:t>
      </w:r>
      <w:proofErr w:type="spellStart"/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Mizuki</w:t>
      </w:r>
      <w:proofErr w:type="spellEnd"/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 xml:space="preserve">, E; </w:t>
      </w:r>
      <w:r w:rsidR="00B348C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 xml:space="preserve">&amp; </w:t>
      </w:r>
      <w:proofErr w:type="spellStart"/>
      <w:r w:rsidR="00790E93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Ohba</w:t>
      </w:r>
      <w:proofErr w:type="spellEnd"/>
      <w:r w:rsidR="00790E93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, M.</w:t>
      </w:r>
      <w:r w:rsidR="0079179A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="00B348C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(</w:t>
      </w:r>
      <w:r w:rsidR="000D6BA7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2007</w:t>
      </w:r>
      <w:r w:rsidR="00B348C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)</w:t>
      </w:r>
      <w:r w:rsidR="000D6BA7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 xml:space="preserve">. </w:t>
      </w:r>
      <w:proofErr w:type="gramStart"/>
      <w:r w:rsidR="0079179A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Ubi</w:t>
      </w:r>
      <w:r w:rsidR="00C501DF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quity o</w:t>
      </w:r>
      <w:r w:rsidR="00917AE7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f</w:t>
      </w:r>
      <w:r w:rsidR="00C501DF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Parasporina-1 producers in </w:t>
      </w:r>
      <w:r w:rsidR="00C501DF" w:rsidRPr="0050476E">
        <w:rPr>
          <w:rFonts w:ascii="Optimum" w:hAnsi="Optimum" w:cs="Arial"/>
          <w:i/>
          <w:color w:val="000000" w:themeColor="text1"/>
          <w:sz w:val="20"/>
          <w:szCs w:val="20"/>
          <w:shd w:val="clear" w:color="auto" w:fill="FFFFFF"/>
          <w:lang w:val="en-US"/>
        </w:rPr>
        <w:t>Bacillus thuringiensis</w:t>
      </w:r>
      <w:r w:rsidR="00901603" w:rsidRPr="0050476E">
        <w:rPr>
          <w:rFonts w:ascii="Optimum" w:hAnsi="Optimum" w:cs="Arial"/>
          <w:i/>
          <w:color w:val="000000" w:themeColor="text1"/>
          <w:sz w:val="20"/>
          <w:szCs w:val="20"/>
          <w:shd w:val="clear" w:color="auto" w:fill="FFFFFF"/>
          <w:lang w:val="en-US"/>
        </w:rPr>
        <w:t xml:space="preserve"> natural population of japan.</w:t>
      </w:r>
      <w:proofErr w:type="gramEnd"/>
      <w:r w:rsidR="00901603" w:rsidRPr="0050476E">
        <w:rPr>
          <w:rFonts w:ascii="Optimum" w:hAnsi="Optimum" w:cs="Arial"/>
          <w:i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="00627931" w:rsidRPr="0050476E">
        <w:rPr>
          <w:rFonts w:ascii="Optimum" w:hAnsi="Optimum" w:cs="Arial"/>
          <w:i/>
          <w:color w:val="000000" w:themeColor="text1"/>
          <w:sz w:val="20"/>
          <w:szCs w:val="20"/>
          <w:shd w:val="clear" w:color="auto" w:fill="FFFFFF"/>
          <w:lang w:val="en-US"/>
        </w:rPr>
        <w:t>Naturwissen</w:t>
      </w:r>
      <w:r w:rsidR="000D6BA7" w:rsidRPr="0050476E">
        <w:rPr>
          <w:rFonts w:ascii="Optimum" w:hAnsi="Optimum" w:cs="Arial"/>
          <w:i/>
          <w:color w:val="000000" w:themeColor="text1"/>
          <w:sz w:val="20"/>
          <w:szCs w:val="20"/>
          <w:shd w:val="clear" w:color="auto" w:fill="FFFFFF"/>
          <w:lang w:val="en-US"/>
        </w:rPr>
        <w:t>s</w:t>
      </w:r>
      <w:r w:rsidR="00627931" w:rsidRPr="0050476E">
        <w:rPr>
          <w:rFonts w:ascii="Optimum" w:hAnsi="Optimum" w:cs="Arial"/>
          <w:i/>
          <w:color w:val="000000" w:themeColor="text1"/>
          <w:sz w:val="20"/>
          <w:szCs w:val="20"/>
          <w:shd w:val="clear" w:color="auto" w:fill="FFFFFF"/>
          <w:lang w:val="en-US"/>
        </w:rPr>
        <w:t>chaften</w:t>
      </w:r>
      <w:proofErr w:type="spellEnd"/>
      <w:r w:rsidR="00627931" w:rsidRPr="0050476E">
        <w:rPr>
          <w:rFonts w:ascii="Optimum" w:hAnsi="Optimum" w:cs="Arial"/>
          <w:i/>
          <w:color w:val="000000" w:themeColor="text1"/>
          <w:sz w:val="20"/>
          <w:szCs w:val="20"/>
          <w:shd w:val="clear" w:color="auto" w:fill="FFFFFF"/>
          <w:lang w:val="en-US"/>
        </w:rPr>
        <w:t>, 94</w:t>
      </w:r>
      <w:r w:rsidR="00B348CE">
        <w:rPr>
          <w:rFonts w:ascii="Optimum" w:hAnsi="Optimum" w:cs="Arial"/>
          <w:i/>
          <w:color w:val="000000" w:themeColor="text1"/>
          <w:sz w:val="20"/>
          <w:szCs w:val="20"/>
          <w:shd w:val="clear" w:color="auto" w:fill="FFFFFF"/>
          <w:lang w:val="en-US"/>
        </w:rPr>
        <w:t xml:space="preserve">, </w:t>
      </w:r>
      <w:r w:rsidR="00627931" w:rsidRPr="00B348C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34-38</w:t>
      </w:r>
      <w:r w:rsidR="00627931" w:rsidRPr="0050476E">
        <w:rPr>
          <w:rFonts w:ascii="Optimum" w:hAnsi="Optimum" w:cs="Arial"/>
          <w:i/>
          <w:color w:val="000000" w:themeColor="text1"/>
          <w:sz w:val="20"/>
          <w:szCs w:val="20"/>
          <w:shd w:val="clear" w:color="auto" w:fill="FFFFFF"/>
          <w:lang w:val="en-US"/>
        </w:rPr>
        <w:t>.</w:t>
      </w:r>
    </w:p>
    <w:p w14:paraId="671B3C27" w14:textId="0F9CFEB6" w:rsidR="00CB5B1B" w:rsidRPr="0050476E" w:rsidRDefault="00CB5B1B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Uemori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,</w:t>
      </w:r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 xml:space="preserve"> A; </w:t>
      </w:r>
      <w:proofErr w:type="spellStart"/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Ohgushi</w:t>
      </w:r>
      <w:proofErr w:type="spellEnd"/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 xml:space="preserve">, A;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Yasutake</w:t>
      </w:r>
      <w:proofErr w:type="spellEnd"/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 xml:space="preserve">, K; </w:t>
      </w:r>
      <w:proofErr w:type="spellStart"/>
      <w:r w:rsidR="00B4696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Maeda</w:t>
      </w:r>
      <w:proofErr w:type="spellEnd"/>
      <w:r w:rsidR="00331DE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 xml:space="preserve">, M; </w:t>
      </w:r>
      <w:proofErr w:type="spellStart"/>
      <w:r w:rsidR="00331DE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Mizuki</w:t>
      </w:r>
      <w:proofErr w:type="spellEnd"/>
      <w:r w:rsidR="00331DE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, E;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="00B348C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 xml:space="preserve">&amp;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Ohba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 xml:space="preserve">, M. </w:t>
      </w:r>
      <w:r w:rsidR="00B348C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(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2008</w:t>
      </w:r>
      <w:r w:rsidR="00B348C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)</w:t>
      </w:r>
      <w:r w:rsidR="000D6BA7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.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Parasporin-1Ab, a novel </w:t>
      </w:r>
      <w:r w:rsidRPr="0050476E">
        <w:rPr>
          <w:rFonts w:ascii="Optimum" w:hAnsi="Optimum" w:cs="Arial"/>
          <w:i/>
          <w:color w:val="000000" w:themeColor="text1"/>
          <w:sz w:val="20"/>
          <w:szCs w:val="20"/>
          <w:shd w:val="clear" w:color="auto" w:fill="FFFFFF"/>
          <w:lang w:val="en-US"/>
        </w:rPr>
        <w:t xml:space="preserve">Bacillus thuringiensis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cytotoxin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preferentially active on human cancer cells </w:t>
      </w:r>
      <w:r w:rsidRPr="00B348CE">
        <w:rPr>
          <w:rFonts w:ascii="Optimum" w:hAnsi="Optimum" w:cs="Arial"/>
          <w:i/>
          <w:color w:val="000000" w:themeColor="text1"/>
          <w:sz w:val="20"/>
          <w:szCs w:val="20"/>
          <w:shd w:val="clear" w:color="auto" w:fill="FFFFFF"/>
          <w:lang w:val="en-US"/>
        </w:rPr>
        <w:t>in vitro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. </w:t>
      </w:r>
      <w:proofErr w:type="gramStart"/>
      <w:r w:rsidRPr="0050476E">
        <w:rPr>
          <w:rFonts w:ascii="Optimum" w:hAnsi="Optimum" w:cs="Arial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>Anticancer research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, </w:t>
      </w:r>
      <w:r w:rsidRPr="0050476E">
        <w:rPr>
          <w:rFonts w:ascii="Optimum" w:hAnsi="Optimum" w:cs="Arial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>28</w:t>
      </w:r>
      <w:r w:rsidR="00331DEB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(1A)</w:t>
      </w:r>
      <w:r w:rsidR="00B348C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, 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91-95.</w:t>
      </w:r>
      <w:proofErr w:type="gramEnd"/>
    </w:p>
    <w:p w14:paraId="1ADF9EE7" w14:textId="5DA20781" w:rsidR="0018490B" w:rsidRPr="0050476E" w:rsidRDefault="00E04DE8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proofErr w:type="gramStart"/>
      <w:r w:rsidRPr="00BD7E46">
        <w:rPr>
          <w:rFonts w:ascii="Optimum" w:hAnsi="Optimum" w:cs="Arial"/>
          <w:color w:val="000000" w:themeColor="text1"/>
          <w:sz w:val="20"/>
          <w:szCs w:val="20"/>
          <w:lang w:val="en-US"/>
        </w:rPr>
        <w:t>Uribe, D</w:t>
      </w:r>
      <w:r w:rsidRPr="00BD7E46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r w:rsidRPr="00BD7E46">
        <w:rPr>
          <w:rFonts w:ascii="Optimum" w:hAnsi="Optimum" w:cs="Arial"/>
          <w:color w:val="000000" w:themeColor="text1"/>
          <w:sz w:val="20"/>
          <w:szCs w:val="20"/>
          <w:lang w:val="en-US"/>
        </w:rPr>
        <w:t>Martinez, W</w:t>
      </w:r>
      <w:r w:rsidRPr="00BD7E46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r w:rsidR="00B348CE" w:rsidRPr="00BD7E46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&amp; </w:t>
      </w:r>
      <w:r w:rsidR="0018490B" w:rsidRPr="00BD7E46">
        <w:rPr>
          <w:rFonts w:ascii="Optimum" w:hAnsi="Optimum" w:cs="Arial"/>
          <w:color w:val="000000" w:themeColor="text1"/>
          <w:sz w:val="20"/>
          <w:szCs w:val="20"/>
          <w:lang w:val="en-US"/>
        </w:rPr>
        <w:t>Cerón,</w:t>
      </w:r>
      <w:r w:rsidR="00920D2F" w:rsidRPr="00BD7E46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J.</w:t>
      </w:r>
      <w:r w:rsidR="0018490B" w:rsidRPr="00BD7E46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="00B348CE" w:rsidRPr="00BD7E46">
        <w:rPr>
          <w:rFonts w:ascii="Optimum" w:hAnsi="Optimum" w:cs="Arial"/>
          <w:color w:val="000000" w:themeColor="text1"/>
          <w:sz w:val="20"/>
          <w:szCs w:val="20"/>
          <w:lang w:val="en-US"/>
        </w:rPr>
        <w:t>(</w:t>
      </w:r>
      <w:r w:rsidR="0018490B" w:rsidRPr="00BD7E46">
        <w:rPr>
          <w:rFonts w:ascii="Optimum" w:hAnsi="Optimum" w:cs="Arial"/>
          <w:color w:val="000000" w:themeColor="text1"/>
          <w:sz w:val="20"/>
          <w:szCs w:val="20"/>
          <w:lang w:val="en-US"/>
        </w:rPr>
        <w:t>2003</w:t>
      </w:r>
      <w:r w:rsidR="00B348CE" w:rsidRPr="00BD7E46">
        <w:rPr>
          <w:rFonts w:ascii="Optimum" w:hAnsi="Optimum" w:cs="Arial"/>
          <w:color w:val="000000" w:themeColor="text1"/>
          <w:sz w:val="20"/>
          <w:szCs w:val="20"/>
          <w:lang w:val="en-US"/>
        </w:rPr>
        <w:t>)</w:t>
      </w:r>
      <w:r w:rsidR="0018490B" w:rsidRPr="00BD7E46">
        <w:rPr>
          <w:rFonts w:ascii="Optimum" w:hAnsi="Optimum" w:cs="Arial"/>
          <w:color w:val="000000" w:themeColor="text1"/>
          <w:sz w:val="20"/>
          <w:szCs w:val="20"/>
          <w:lang w:val="en-US"/>
        </w:rPr>
        <w:t>.</w:t>
      </w:r>
      <w:proofErr w:type="gramEnd"/>
      <w:r w:rsidR="0018490B" w:rsidRPr="00BD7E46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="0018490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Distribution and diversity of genes in native strains of </w:t>
      </w:r>
      <w:r w:rsidR="0018490B"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Bacillus thuringiensis</w:t>
      </w:r>
      <w:r w:rsidR="0018490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obtained from different ecosystems from Colombia. </w:t>
      </w:r>
      <w:r w:rsidR="0018490B" w:rsidRPr="00B348C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 xml:space="preserve">Journal </w:t>
      </w:r>
      <w:r w:rsidRPr="00B348C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of Invertebrate Pathology</w:t>
      </w:r>
      <w:r w:rsidR="00B348C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,</w:t>
      </w:r>
      <w:r w:rsidRPr="00B348C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 xml:space="preserve"> 82</w:t>
      </w:r>
      <w:r w:rsidR="00B348C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</w:t>
      </w:r>
      <w:r w:rsidR="0018490B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119-127.</w:t>
      </w:r>
    </w:p>
    <w:p w14:paraId="5B70E7AE" w14:textId="77777777" w:rsidR="00B348CE" w:rsidRDefault="00EB7588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r w:rsidRPr="00BD7E46">
        <w:rPr>
          <w:rFonts w:ascii="Optimum" w:hAnsi="Optimum" w:cs="Arial"/>
          <w:color w:val="000000" w:themeColor="text1"/>
          <w:sz w:val="20"/>
          <w:szCs w:val="20"/>
        </w:rPr>
        <w:t>Vilas-</w:t>
      </w:r>
      <w:proofErr w:type="spellStart"/>
      <w:r w:rsidRPr="00BD7E46">
        <w:rPr>
          <w:rFonts w:ascii="Optimum" w:hAnsi="Optimum" w:cs="Arial"/>
          <w:color w:val="000000" w:themeColor="text1"/>
          <w:sz w:val="20"/>
          <w:szCs w:val="20"/>
        </w:rPr>
        <w:t>Bôas</w:t>
      </w:r>
      <w:proofErr w:type="spellEnd"/>
      <w:r w:rsidR="00E04DE8" w:rsidRPr="00BD7E46">
        <w:rPr>
          <w:rFonts w:ascii="Optimum" w:hAnsi="Optimum" w:cs="Arial"/>
          <w:color w:val="000000" w:themeColor="text1"/>
          <w:sz w:val="20"/>
          <w:szCs w:val="20"/>
        </w:rPr>
        <w:t xml:space="preserve">, </w:t>
      </w:r>
      <w:proofErr w:type="spellStart"/>
      <w:r w:rsidR="00E04DE8" w:rsidRPr="00BD7E46">
        <w:rPr>
          <w:rFonts w:ascii="Optimum" w:hAnsi="Optimum" w:cs="Arial"/>
          <w:color w:val="000000" w:themeColor="text1"/>
          <w:sz w:val="20"/>
          <w:szCs w:val="20"/>
        </w:rPr>
        <w:t>GT</w:t>
      </w:r>
      <w:proofErr w:type="gramStart"/>
      <w:r w:rsidR="00E04DE8" w:rsidRPr="00BD7E46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;</w:t>
      </w:r>
      <w:r w:rsidR="00E04DE8" w:rsidRPr="00BD7E46">
        <w:rPr>
          <w:rFonts w:ascii="Optimum" w:hAnsi="Optimum" w:cs="Arial"/>
          <w:color w:val="000000" w:themeColor="text1"/>
          <w:sz w:val="20"/>
          <w:szCs w:val="20"/>
        </w:rPr>
        <w:t>Peruca</w:t>
      </w:r>
      <w:proofErr w:type="spellEnd"/>
      <w:proofErr w:type="gramEnd"/>
      <w:r w:rsidR="00E04DE8" w:rsidRPr="00BD7E46">
        <w:rPr>
          <w:rFonts w:ascii="Optimum" w:hAnsi="Optimum" w:cs="Arial"/>
          <w:color w:val="000000" w:themeColor="text1"/>
          <w:sz w:val="20"/>
          <w:szCs w:val="20"/>
        </w:rPr>
        <w:t>, AP</w:t>
      </w:r>
      <w:r w:rsidR="00E04DE8" w:rsidRPr="00BD7E46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;</w:t>
      </w:r>
      <w:r w:rsidR="00E04DE8" w:rsidRPr="00BD7E46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B348CE" w:rsidRPr="00BD7E46">
        <w:rPr>
          <w:rFonts w:ascii="Optimum" w:hAnsi="Optimum" w:cs="Arial"/>
          <w:color w:val="000000" w:themeColor="text1"/>
          <w:sz w:val="20"/>
          <w:szCs w:val="20"/>
        </w:rPr>
        <w:t xml:space="preserve">&amp; </w:t>
      </w:r>
      <w:proofErr w:type="spellStart"/>
      <w:r w:rsidR="00E04DE8" w:rsidRPr="00BD7E46">
        <w:rPr>
          <w:rFonts w:ascii="Optimum" w:hAnsi="Optimum" w:cs="Arial"/>
          <w:color w:val="000000" w:themeColor="text1"/>
          <w:sz w:val="20"/>
          <w:szCs w:val="20"/>
        </w:rPr>
        <w:t>Arantes</w:t>
      </w:r>
      <w:proofErr w:type="spellEnd"/>
      <w:r w:rsidR="00E04DE8" w:rsidRPr="00BD7E46">
        <w:rPr>
          <w:rFonts w:ascii="Optimum" w:hAnsi="Optimum" w:cs="Arial"/>
          <w:color w:val="000000" w:themeColor="text1"/>
          <w:sz w:val="20"/>
          <w:szCs w:val="20"/>
        </w:rPr>
        <w:t>, OM</w:t>
      </w:r>
      <w:r w:rsidR="00E04DE8" w:rsidRPr="00BD7E46">
        <w:rPr>
          <w:rFonts w:ascii="Optimum" w:hAnsi="Optimum" w:cs="Arial"/>
          <w:color w:val="000000" w:themeColor="text1"/>
          <w:sz w:val="20"/>
          <w:szCs w:val="20"/>
          <w:shd w:val="clear" w:color="auto" w:fill="FFFFFF"/>
        </w:rPr>
        <w:t>.</w:t>
      </w:r>
      <w:r w:rsidRPr="00BD7E46">
        <w:rPr>
          <w:rFonts w:ascii="Optimum" w:hAnsi="Optimum" w:cs="Arial"/>
          <w:color w:val="000000" w:themeColor="text1"/>
          <w:sz w:val="20"/>
          <w:szCs w:val="20"/>
        </w:rPr>
        <w:t xml:space="preserve"> </w:t>
      </w:r>
      <w:r w:rsidR="00B348CE">
        <w:rPr>
          <w:rFonts w:ascii="Optimum" w:hAnsi="Optimum" w:cs="Arial"/>
          <w:color w:val="000000" w:themeColor="text1"/>
          <w:sz w:val="20"/>
          <w:szCs w:val="20"/>
          <w:lang w:val="en-US"/>
        </w:rPr>
        <w:t>(</w:t>
      </w:r>
      <w:r w:rsidRPr="00B348CE">
        <w:rPr>
          <w:rFonts w:ascii="Optimum" w:hAnsi="Optimum" w:cs="Arial"/>
          <w:color w:val="000000" w:themeColor="text1"/>
          <w:sz w:val="20"/>
          <w:szCs w:val="20"/>
          <w:lang w:val="en-US"/>
        </w:rPr>
        <w:t>2007</w:t>
      </w:r>
      <w:r w:rsidR="00B348CE">
        <w:rPr>
          <w:rFonts w:ascii="Optimum" w:hAnsi="Optimum" w:cs="Arial"/>
          <w:color w:val="000000" w:themeColor="text1"/>
          <w:sz w:val="20"/>
          <w:szCs w:val="20"/>
          <w:lang w:val="en-US"/>
        </w:rPr>
        <w:t>)</w:t>
      </w:r>
      <w:r w:rsidRPr="00B348C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. 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Biology and taxonomy of </w:t>
      </w:r>
      <w:r w:rsidRPr="0050476E">
        <w:rPr>
          <w:rFonts w:ascii="Optimum" w:hAnsi="Optimum" w:cs="Arial"/>
          <w:i/>
          <w:iCs/>
          <w:color w:val="000000" w:themeColor="text1"/>
          <w:sz w:val="20"/>
          <w:szCs w:val="20"/>
          <w:lang w:val="en-US"/>
        </w:rPr>
        <w:t xml:space="preserve">Bacillus cereus, Bacillus anthracis </w:t>
      </w:r>
      <w:r w:rsidRPr="0050476E">
        <w:rPr>
          <w:rFonts w:ascii="Optimum" w:hAnsi="Optimum" w:cs="Arial"/>
          <w:iCs/>
          <w:color w:val="000000" w:themeColor="text1"/>
          <w:sz w:val="20"/>
          <w:szCs w:val="20"/>
          <w:lang w:val="en-US"/>
        </w:rPr>
        <w:t xml:space="preserve">and </w:t>
      </w:r>
      <w:r w:rsidRPr="0050476E">
        <w:rPr>
          <w:rFonts w:ascii="Optimum" w:hAnsi="Optimum" w:cs="Arial"/>
          <w:i/>
          <w:iCs/>
          <w:color w:val="000000" w:themeColor="text1"/>
          <w:sz w:val="20"/>
          <w:szCs w:val="20"/>
          <w:lang w:val="en-US"/>
        </w:rPr>
        <w:t>Bacillus thuringiensis</w:t>
      </w:r>
      <w:r w:rsidR="00E04DE8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. </w:t>
      </w:r>
      <w:proofErr w:type="gramStart"/>
      <w:r w:rsidR="00E04DE8" w:rsidRPr="00B348C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 xml:space="preserve">Can. J. </w:t>
      </w:r>
      <w:proofErr w:type="spellStart"/>
      <w:r w:rsidR="00E04DE8" w:rsidRPr="00B348C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Microbiol</w:t>
      </w:r>
      <w:proofErr w:type="spellEnd"/>
      <w:r w:rsidR="00E04DE8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.</w:t>
      </w:r>
      <w:proofErr w:type="gramEnd"/>
      <w:r w:rsidR="00E04DE8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53</w:t>
      </w:r>
      <w:r w:rsidR="00B348C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673-687. </w:t>
      </w:r>
    </w:p>
    <w:p w14:paraId="0FDFCBA1" w14:textId="10FE81F6" w:rsidR="00BC56B8" w:rsidRPr="0050476E" w:rsidRDefault="00CB5B1B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proofErr w:type="gramStart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Xu,</w:t>
      </w:r>
      <w:r w:rsidR="00E04DE8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C; Wang, BC; Yu, Z; </w:t>
      </w:r>
      <w:r w:rsidR="00B348C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&amp; </w:t>
      </w:r>
      <w:r w:rsidR="00C018DC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Sun, M. </w:t>
      </w:r>
      <w:r w:rsidR="00B348C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(</w:t>
      </w:r>
      <w:r w:rsidR="00C018DC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2014</w:t>
      </w:r>
      <w:r w:rsidR="00B348C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)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.</w:t>
      </w:r>
      <w:proofErr w:type="gramEnd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Structural insights into </w:t>
      </w:r>
      <w:r w:rsidRPr="0050476E">
        <w:rPr>
          <w:rFonts w:ascii="Optimum" w:hAnsi="Optimum" w:cs="Arial"/>
          <w:i/>
          <w:color w:val="000000" w:themeColor="text1"/>
          <w:sz w:val="20"/>
          <w:szCs w:val="20"/>
          <w:shd w:val="clear" w:color="auto" w:fill="FFFFFF"/>
          <w:lang w:val="en-US"/>
        </w:rPr>
        <w:t xml:space="preserve">Bacillus thuringiensis 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Cry,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Cyt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and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parasporin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toxins. </w:t>
      </w:r>
      <w:proofErr w:type="gramStart"/>
      <w:r w:rsidRPr="0050476E">
        <w:rPr>
          <w:rFonts w:ascii="Optimum" w:hAnsi="Optimum" w:cs="Arial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>Toxins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, </w:t>
      </w:r>
      <w:r w:rsidRPr="0050476E">
        <w:rPr>
          <w:rFonts w:ascii="Optimum" w:hAnsi="Optimum" w:cs="Arial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>6</w:t>
      </w:r>
      <w:r w:rsidR="00E04DE8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(9)</w:t>
      </w:r>
      <w:r w:rsidR="00B348C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, 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2732-2770.</w:t>
      </w:r>
      <w:proofErr w:type="gramEnd"/>
    </w:p>
    <w:p w14:paraId="17938C73" w14:textId="733219D9" w:rsidR="00BC56B8" w:rsidRPr="0050476E" w:rsidRDefault="00BC56B8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Yamashita</w:t>
      </w:r>
      <w:r w:rsidR="00E04DE8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S</w:t>
      </w:r>
      <w:r w:rsidR="00E04DE8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r w:rsidR="00E04DE8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Katayama, H</w:t>
      </w:r>
      <w:r w:rsidR="00E04DE8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proofErr w:type="spellStart"/>
      <w:r w:rsidR="00E04DE8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Saitoh</w:t>
      </w:r>
      <w:proofErr w:type="spellEnd"/>
      <w:r w:rsidR="00E04DE8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H</w:t>
      </w:r>
      <w:r w:rsidR="00E04DE8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proofErr w:type="spellStart"/>
      <w:r w:rsidR="00E04DE8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Akao</w:t>
      </w:r>
      <w:proofErr w:type="spellEnd"/>
      <w:r w:rsidR="00E04DE8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T</w:t>
      </w:r>
      <w:r w:rsidR="00E04DE8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r w:rsidR="00E04DE8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Shin, Y</w:t>
      </w:r>
      <w:r w:rsidR="00E04DE8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proofErr w:type="spellStart"/>
      <w:r w:rsidR="00E04DE8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Park,YS</w:t>
      </w:r>
      <w:proofErr w:type="spellEnd"/>
      <w:r w:rsidR="00E04DE8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; </w:t>
      </w:r>
      <w:proofErr w:type="spellStart"/>
      <w:r w:rsidR="00E04DE8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Mizuki</w:t>
      </w:r>
      <w:proofErr w:type="spellEnd"/>
      <w:r w:rsidR="00E04DE8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E.</w:t>
      </w:r>
      <w:r w:rsidR="00E04DE8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proofErr w:type="spellStart"/>
      <w:r w:rsidR="00E04DE8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Ohba</w:t>
      </w:r>
      <w:proofErr w:type="spellEnd"/>
      <w:r w:rsidR="00E04DE8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M; </w:t>
      </w:r>
      <w:r w:rsidR="00B348C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&amp; 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Ito, A.</w:t>
      </w:r>
      <w:r w:rsidR="006A57B3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="00B348CE">
        <w:rPr>
          <w:rFonts w:ascii="Optimum" w:hAnsi="Optimum" w:cs="Arial"/>
          <w:color w:val="000000" w:themeColor="text1"/>
          <w:sz w:val="20"/>
          <w:szCs w:val="20"/>
          <w:lang w:val="en-US"/>
        </w:rPr>
        <w:t>(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2005</w:t>
      </w:r>
      <w:r w:rsidR="00B348CE">
        <w:rPr>
          <w:rFonts w:ascii="Optimum" w:hAnsi="Optimum" w:cs="Arial"/>
          <w:color w:val="000000" w:themeColor="text1"/>
          <w:sz w:val="20"/>
          <w:szCs w:val="20"/>
          <w:lang w:val="en-US"/>
        </w:rPr>
        <w:t>)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. </w:t>
      </w:r>
      <w:proofErr w:type="gram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Typical Three-Domain Cry Proteins of </w:t>
      </w:r>
      <w:r w:rsidRPr="0050476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Bacillus thuringiensis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Strain A1462 Exhibit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Cytocidal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Activity on Limited Human Cancer Cells.</w:t>
      </w:r>
      <w:proofErr w:type="gram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r w:rsidR="00E04DE8" w:rsidRPr="00B348C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 xml:space="preserve">J. </w:t>
      </w:r>
      <w:proofErr w:type="spellStart"/>
      <w:r w:rsidR="00E04DE8" w:rsidRPr="00B348C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Biochem</w:t>
      </w:r>
      <w:proofErr w:type="spellEnd"/>
      <w:r w:rsidR="00E04DE8" w:rsidRPr="00B348C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.</w:t>
      </w:r>
      <w:r w:rsidR="00B348C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,</w:t>
      </w:r>
      <w:r w:rsidR="00E04DE8" w:rsidRPr="00B348C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 xml:space="preserve"> 138</w:t>
      </w:r>
      <w:r w:rsidR="00B348C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 xml:space="preserve">, 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663–672.</w:t>
      </w:r>
    </w:p>
    <w:p w14:paraId="127FCAA8" w14:textId="20B500A2" w:rsidR="007F4524" w:rsidRPr="0050476E" w:rsidRDefault="00EC7E24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lastRenderedPageBreak/>
        <w:t>Yasutake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,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K</w:t>
      </w:r>
      <w:proofErr w:type="gramStart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;Binh</w:t>
      </w:r>
      <w:proofErr w:type="spellEnd"/>
      <w:proofErr w:type="gramEnd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, ND;</w:t>
      </w:r>
      <w:r w:rsidR="0043702F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Kagoshima, 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K;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Uemori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, A;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Ohgushi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, A;</w:t>
      </w:r>
      <w:r w:rsidR="0017388D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Maeda, M;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Mizuki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, E;</w:t>
      </w:r>
      <w:r w:rsidR="008E1483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Yu, YM;</w:t>
      </w:r>
      <w:r w:rsidR="00AD7846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="00B348C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&amp; </w:t>
      </w:r>
      <w:proofErr w:type="spellStart"/>
      <w:r w:rsidR="008E1483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Ohba</w:t>
      </w:r>
      <w:proofErr w:type="spellEnd"/>
      <w:r w:rsidR="008E1483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, M.</w:t>
      </w:r>
      <w:r w:rsidR="005805A2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="00B348C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(</w:t>
      </w:r>
      <w:r w:rsidR="005805A2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2006</w:t>
      </w:r>
      <w:r w:rsidR="00B348C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)</w:t>
      </w:r>
      <w:r w:rsidR="005805A2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. </w:t>
      </w:r>
      <w:proofErr w:type="gramStart"/>
      <w:r w:rsidR="005805A2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Occurrence of </w:t>
      </w:r>
      <w:proofErr w:type="spellStart"/>
      <w:r w:rsidR="005805A2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oarasporin</w:t>
      </w:r>
      <w:proofErr w:type="spellEnd"/>
      <w:r w:rsidR="005805A2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-producing </w:t>
      </w:r>
      <w:r w:rsidR="005805A2" w:rsidRPr="0050476E">
        <w:rPr>
          <w:rFonts w:ascii="Optimum" w:hAnsi="Optimum" w:cs="Arial"/>
          <w:i/>
          <w:color w:val="000000" w:themeColor="text1"/>
          <w:sz w:val="20"/>
          <w:szCs w:val="20"/>
          <w:shd w:val="clear" w:color="auto" w:fill="FFFFFF"/>
          <w:lang w:val="en-US"/>
        </w:rPr>
        <w:t>Bacillus thuringiensis</w:t>
      </w:r>
      <w:r w:rsidR="00904111" w:rsidRPr="0050476E">
        <w:rPr>
          <w:rFonts w:ascii="Optimum" w:hAnsi="Optimum" w:cs="Arial"/>
          <w:i/>
          <w:color w:val="000000" w:themeColor="text1"/>
          <w:sz w:val="20"/>
          <w:szCs w:val="20"/>
          <w:shd w:val="clear" w:color="auto" w:fill="FFFFFF"/>
          <w:lang w:val="en-US"/>
        </w:rPr>
        <w:t xml:space="preserve"> in Vietnam.</w:t>
      </w:r>
      <w:proofErr w:type="gramEnd"/>
      <w:r w:rsidR="00904111" w:rsidRPr="0050476E">
        <w:rPr>
          <w:rFonts w:ascii="Optimum" w:hAnsi="Optimum" w:cs="Arial"/>
          <w:i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="00904111" w:rsidRPr="00B348CE">
        <w:rPr>
          <w:rFonts w:ascii="Optimum" w:hAnsi="Optimum" w:cs="Arial"/>
          <w:i/>
          <w:color w:val="000000" w:themeColor="text1"/>
          <w:sz w:val="20"/>
          <w:szCs w:val="20"/>
          <w:shd w:val="clear" w:color="auto" w:fill="FFFFFF"/>
          <w:lang w:val="en-US"/>
        </w:rPr>
        <w:t xml:space="preserve">Can. J. </w:t>
      </w:r>
      <w:proofErr w:type="spellStart"/>
      <w:r w:rsidR="00904111" w:rsidRPr="00B348CE">
        <w:rPr>
          <w:rFonts w:ascii="Optimum" w:hAnsi="Optimum" w:cs="Arial"/>
          <w:i/>
          <w:color w:val="000000" w:themeColor="text1"/>
          <w:sz w:val="20"/>
          <w:szCs w:val="20"/>
          <w:shd w:val="clear" w:color="auto" w:fill="FFFFFF"/>
          <w:lang w:val="en-US"/>
        </w:rPr>
        <w:t>Microbiol</w:t>
      </w:r>
      <w:proofErr w:type="spellEnd"/>
      <w:r w:rsidRPr="00B348CE">
        <w:rPr>
          <w:rFonts w:ascii="Optimum" w:hAnsi="Optimum" w:cs="Arial"/>
          <w:i/>
          <w:color w:val="000000" w:themeColor="text1"/>
          <w:sz w:val="20"/>
          <w:szCs w:val="20"/>
          <w:shd w:val="clear" w:color="auto" w:fill="FFFFFF"/>
          <w:lang w:val="en-US"/>
        </w:rPr>
        <w:t>, 52</w:t>
      </w:r>
      <w:r w:rsidR="00B348CE">
        <w:rPr>
          <w:rFonts w:ascii="Optimum" w:hAnsi="Optimum" w:cs="Arial"/>
          <w:i/>
          <w:color w:val="000000" w:themeColor="text1"/>
          <w:sz w:val="20"/>
          <w:szCs w:val="20"/>
          <w:shd w:val="clear" w:color="auto" w:fill="FFFFFF"/>
          <w:lang w:val="en-US"/>
        </w:rPr>
        <w:t xml:space="preserve">, </w:t>
      </w:r>
      <w:r w:rsidR="00890434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365-372.</w:t>
      </w:r>
    </w:p>
    <w:p w14:paraId="4B8E4F52" w14:textId="7285DEF9" w:rsidR="00BC56B8" w:rsidRPr="0050476E" w:rsidRDefault="00BC56B8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proofErr w:type="spellStart"/>
      <w:proofErr w:type="gramStart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Yasutake</w:t>
      </w:r>
      <w:proofErr w:type="spellEnd"/>
      <w:r w:rsidR="00EC7E24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, K; </w:t>
      </w:r>
      <w:proofErr w:type="spellStart"/>
      <w:r w:rsidR="00EC7E24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Uemori</w:t>
      </w:r>
      <w:proofErr w:type="spellEnd"/>
      <w:r w:rsidR="00EC7E24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, A;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Bin</w:t>
      </w:r>
      <w:r w:rsidR="00EC7E24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h</w:t>
      </w:r>
      <w:proofErr w:type="spellEnd"/>
      <w:r w:rsidR="00EC7E24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, N. D; </w:t>
      </w:r>
      <w:proofErr w:type="spellStart"/>
      <w:r w:rsidR="00EC7E24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Mizuki</w:t>
      </w:r>
      <w:proofErr w:type="spellEnd"/>
      <w:r w:rsidR="00EC7E24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, E;</w:t>
      </w:r>
      <w:r w:rsidR="009D2DE4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="00B348C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&amp; </w:t>
      </w:r>
      <w:proofErr w:type="spellStart"/>
      <w:r w:rsidR="009D2DE4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Ohba</w:t>
      </w:r>
      <w:proofErr w:type="spellEnd"/>
      <w:r w:rsidR="009D2DE4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, M. </w:t>
      </w:r>
      <w:r w:rsidR="00B348C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(</w:t>
      </w:r>
      <w:r w:rsidR="009D2DE4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2008</w:t>
      </w:r>
      <w:r w:rsidR="00B348C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)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.</w:t>
      </w:r>
      <w:proofErr w:type="gramEnd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Identification of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parasporin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genes in Vietnamese isolates of </w:t>
      </w:r>
      <w:r w:rsidRPr="0050476E">
        <w:rPr>
          <w:rFonts w:ascii="Optimum" w:hAnsi="Optimum" w:cs="Arial"/>
          <w:i/>
          <w:color w:val="000000" w:themeColor="text1"/>
          <w:sz w:val="20"/>
          <w:szCs w:val="20"/>
          <w:shd w:val="clear" w:color="auto" w:fill="FFFFFF"/>
          <w:lang w:val="en-US"/>
        </w:rPr>
        <w:t>Bacillus thuringiensis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. </w:t>
      </w:r>
      <w:proofErr w:type="spellStart"/>
      <w:r w:rsidRPr="0050476E">
        <w:rPr>
          <w:rFonts w:ascii="Optimum" w:hAnsi="Optimum" w:cs="Arial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>Zeitschrift</w:t>
      </w:r>
      <w:proofErr w:type="spellEnd"/>
      <w:r w:rsidRPr="0050476E">
        <w:rPr>
          <w:rFonts w:ascii="Optimum" w:hAnsi="Optimum" w:cs="Arial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50476E">
        <w:rPr>
          <w:rFonts w:ascii="Optimum" w:hAnsi="Optimum" w:cs="Arial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>für</w:t>
      </w:r>
      <w:proofErr w:type="spellEnd"/>
      <w:r w:rsidRPr="0050476E">
        <w:rPr>
          <w:rFonts w:ascii="Optimum" w:hAnsi="Optimum" w:cs="Arial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50476E">
        <w:rPr>
          <w:rFonts w:ascii="Optimum" w:hAnsi="Optimum" w:cs="Arial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>Naturforschung</w:t>
      </w:r>
      <w:proofErr w:type="spellEnd"/>
      <w:r w:rsidRPr="0050476E">
        <w:rPr>
          <w:rFonts w:ascii="Optimum" w:hAnsi="Optimum" w:cs="Arial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 xml:space="preserve"> C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, </w:t>
      </w:r>
      <w:r w:rsidRPr="0050476E">
        <w:rPr>
          <w:rFonts w:ascii="Optimum" w:hAnsi="Optimum" w:cs="Arial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>63</w:t>
      </w:r>
      <w:r w:rsidR="00EC7E24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(1-2)</w:t>
      </w:r>
      <w:proofErr w:type="gramStart"/>
      <w:r w:rsidR="00B348C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,</w:t>
      </w:r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139</w:t>
      </w:r>
      <w:proofErr w:type="gramEnd"/>
      <w:r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-143.</w:t>
      </w:r>
    </w:p>
    <w:p w14:paraId="01A77A40" w14:textId="4658E32A" w:rsidR="000C154D" w:rsidRPr="0050476E" w:rsidRDefault="00BC56B8" w:rsidP="0050476E">
      <w:pPr>
        <w:ind w:left="284" w:hanging="284"/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  <w:proofErr w:type="spellStart"/>
      <w:proofErr w:type="gram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Zhong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</w:t>
      </w:r>
      <w:r w:rsidR="00EC7E24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Y</w:t>
      </w:r>
      <w:r w:rsidR="00EC7E24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;</w:t>
      </w:r>
      <w:r w:rsidR="00EC7E24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Wang, Q.J</w:t>
      </w:r>
      <w:r w:rsidR="00EC7E24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;</w:t>
      </w:r>
      <w:r w:rsidR="00EC7E24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Li, X</w:t>
      </w:r>
      <w:r w:rsidR="00EC7E24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;</w:t>
      </w:r>
      <w:r w:rsidR="00EC7E24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Yan, Y</w:t>
      </w:r>
      <w:r w:rsidR="00EC7E24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;</w:t>
      </w:r>
      <w:r w:rsidR="00EC7E24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Backer, JM</w:t>
      </w:r>
      <w:r w:rsidR="00EC7E24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;</w:t>
      </w:r>
      <w:r w:rsidR="00EC7E24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Chait, BT</w:t>
      </w:r>
      <w:r w:rsidR="00EC7E24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>;</w:t>
      </w:r>
      <w:r w:rsidR="00EC7E24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EC7E24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Heintz</w:t>
      </w:r>
      <w:proofErr w:type="spellEnd"/>
      <w:r w:rsidR="00EC7E24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, N</w:t>
      </w:r>
      <w:r w:rsidR="00EC7E24" w:rsidRPr="0050476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r w:rsidR="00B348CE">
        <w:rPr>
          <w:rFonts w:ascii="Optimum" w:hAnsi="Optimum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&amp; </w:t>
      </w:r>
      <w:r w:rsidR="00B348CE">
        <w:rPr>
          <w:rFonts w:ascii="Optimum" w:hAnsi="Optimum" w:cs="Arial"/>
          <w:color w:val="000000" w:themeColor="text1"/>
          <w:sz w:val="20"/>
          <w:szCs w:val="20"/>
          <w:lang w:val="en-US"/>
        </w:rPr>
        <w:t>Yue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, Z. </w:t>
      </w:r>
      <w:r w:rsidR="00B348CE">
        <w:rPr>
          <w:rFonts w:ascii="Optimum" w:hAnsi="Optimum" w:cs="Arial"/>
          <w:color w:val="000000" w:themeColor="text1"/>
          <w:sz w:val="20"/>
          <w:szCs w:val="20"/>
          <w:lang w:val="en-US"/>
        </w:rPr>
        <w:t>(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2009</w:t>
      </w:r>
      <w:r w:rsidR="00B348CE">
        <w:rPr>
          <w:rFonts w:ascii="Optimum" w:hAnsi="Optimum" w:cs="Arial"/>
          <w:color w:val="000000" w:themeColor="text1"/>
          <w:sz w:val="20"/>
          <w:szCs w:val="20"/>
          <w:lang w:val="en-US"/>
        </w:rPr>
        <w:t>)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.</w:t>
      </w:r>
      <w:proofErr w:type="gram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Distinct re</w:t>
      </w:r>
      <w:r w:rsidR="00EC7E24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gulation of </w:t>
      </w:r>
      <w:proofErr w:type="spellStart"/>
      <w:r w:rsidR="00EC7E24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autophagic</w:t>
      </w:r>
      <w:proofErr w:type="spellEnd"/>
      <w:r w:rsidR="00EC7E24"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activity 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by Atg14L and Rubicon associated with </w:t>
      </w:r>
      <w:proofErr w:type="spellStart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Beclin</w:t>
      </w:r>
      <w:proofErr w:type="spellEnd"/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 xml:space="preserve"> 1-phosphatidylinositol 3-Kinase complex. </w:t>
      </w:r>
      <w:r w:rsidRPr="00B348C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Nature Cell Biology</w:t>
      </w:r>
      <w:r w:rsidR="00B348C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>,</w:t>
      </w:r>
      <w:r w:rsidRPr="00B348C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 xml:space="preserve"> 11</w:t>
      </w:r>
      <w:r w:rsidR="00B348CE">
        <w:rPr>
          <w:rFonts w:ascii="Optimum" w:hAnsi="Optimum" w:cs="Arial"/>
          <w:i/>
          <w:color w:val="000000" w:themeColor="text1"/>
          <w:sz w:val="20"/>
          <w:szCs w:val="20"/>
          <w:lang w:val="en-US"/>
        </w:rPr>
        <w:t xml:space="preserve">, </w:t>
      </w:r>
      <w:r w:rsidRPr="0050476E">
        <w:rPr>
          <w:rFonts w:ascii="Optimum" w:hAnsi="Optimum" w:cs="Arial"/>
          <w:color w:val="000000" w:themeColor="text1"/>
          <w:sz w:val="20"/>
          <w:szCs w:val="20"/>
          <w:lang w:val="en-US"/>
        </w:rPr>
        <w:t>468–476</w:t>
      </w:r>
      <w:r w:rsidR="00B348CE">
        <w:rPr>
          <w:rFonts w:ascii="Optimum" w:hAnsi="Optimum" w:cs="Arial"/>
          <w:color w:val="000000" w:themeColor="text1"/>
          <w:sz w:val="20"/>
          <w:szCs w:val="20"/>
          <w:lang w:val="en-US"/>
        </w:rPr>
        <w:t>.</w:t>
      </w:r>
    </w:p>
    <w:p w14:paraId="3AEAC4EE" w14:textId="77777777" w:rsidR="000C154D" w:rsidRPr="00BB0A19" w:rsidRDefault="000C154D" w:rsidP="000F45CE">
      <w:pPr>
        <w:jc w:val="both"/>
        <w:rPr>
          <w:rFonts w:ascii="Optimum" w:hAnsi="Optimum" w:cs="Arial"/>
          <w:color w:val="000000" w:themeColor="text1"/>
          <w:sz w:val="20"/>
          <w:szCs w:val="20"/>
          <w:lang w:val="en-US"/>
        </w:rPr>
      </w:pPr>
    </w:p>
    <w:sectPr w:rsidR="000C154D" w:rsidRPr="00BB0A19" w:rsidSect="00D9690C">
      <w:footerReference w:type="even" r:id="rId11"/>
      <w:footerReference w:type="default" r:id="rId12"/>
      <w:pgSz w:w="12240" w:h="15840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26E68D" w14:textId="77777777" w:rsidR="0064360A" w:rsidRDefault="0064360A" w:rsidP="00455C9D">
      <w:r>
        <w:separator/>
      </w:r>
    </w:p>
  </w:endnote>
  <w:endnote w:type="continuationSeparator" w:id="0">
    <w:p w14:paraId="456A25DE" w14:textId="77777777" w:rsidR="0064360A" w:rsidRDefault="0064360A" w:rsidP="00455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Optimu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ITC Legacy Sans Std Book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merodepgina"/>
      </w:rPr>
      <w:id w:val="729041693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3823307" w14:textId="77777777" w:rsidR="00B35438" w:rsidRDefault="00B35438" w:rsidP="00BE4593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14EC8284" w14:textId="77777777" w:rsidR="00B35438" w:rsidRDefault="00B35438" w:rsidP="00455C9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merodepgina"/>
      </w:rPr>
      <w:id w:val="-284890888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4FE66DFC" w14:textId="77777777" w:rsidR="00B35438" w:rsidRDefault="00B35438" w:rsidP="00BE4593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BD7E46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561647B1" w14:textId="77777777" w:rsidR="00B35438" w:rsidRDefault="00B35438" w:rsidP="00455C9D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A42928" w14:textId="77777777" w:rsidR="0064360A" w:rsidRDefault="0064360A" w:rsidP="00455C9D">
      <w:r>
        <w:separator/>
      </w:r>
    </w:p>
  </w:footnote>
  <w:footnote w:type="continuationSeparator" w:id="0">
    <w:p w14:paraId="589C2419" w14:textId="77777777" w:rsidR="0064360A" w:rsidRDefault="0064360A" w:rsidP="00455C9D">
      <w:r>
        <w:continuationSeparator/>
      </w:r>
    </w:p>
  </w:footnote>
  <w:footnote w:id="1">
    <w:p w14:paraId="5A249026" w14:textId="77777777" w:rsidR="00B35438" w:rsidRPr="004D4E4D" w:rsidRDefault="00B35438" w:rsidP="00BB0A19">
      <w:pPr>
        <w:pStyle w:val="Textonotapie"/>
        <w:rPr>
          <w:sz w:val="15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94A18"/>
    <w:multiLevelType w:val="hybridMultilevel"/>
    <w:tmpl w:val="AD726E9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9C462A"/>
    <w:multiLevelType w:val="hybridMultilevel"/>
    <w:tmpl w:val="08BC9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EE3E04"/>
    <w:multiLevelType w:val="hybridMultilevel"/>
    <w:tmpl w:val="C6C88B8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C9D"/>
    <w:rsid w:val="000015B7"/>
    <w:rsid w:val="0000166D"/>
    <w:rsid w:val="000023C0"/>
    <w:rsid w:val="0000321A"/>
    <w:rsid w:val="00003A11"/>
    <w:rsid w:val="00004427"/>
    <w:rsid w:val="00010B2B"/>
    <w:rsid w:val="00012900"/>
    <w:rsid w:val="00012F94"/>
    <w:rsid w:val="000177CA"/>
    <w:rsid w:val="00021343"/>
    <w:rsid w:val="00022EAD"/>
    <w:rsid w:val="00025E68"/>
    <w:rsid w:val="00030636"/>
    <w:rsid w:val="00030A1B"/>
    <w:rsid w:val="000320FD"/>
    <w:rsid w:val="00032A16"/>
    <w:rsid w:val="00032BD9"/>
    <w:rsid w:val="00034E89"/>
    <w:rsid w:val="00035D18"/>
    <w:rsid w:val="00037C35"/>
    <w:rsid w:val="00037FF1"/>
    <w:rsid w:val="00044856"/>
    <w:rsid w:val="00045CAC"/>
    <w:rsid w:val="000511A1"/>
    <w:rsid w:val="00054646"/>
    <w:rsid w:val="0005554B"/>
    <w:rsid w:val="0006333E"/>
    <w:rsid w:val="0006572E"/>
    <w:rsid w:val="00072D60"/>
    <w:rsid w:val="0007386A"/>
    <w:rsid w:val="00074402"/>
    <w:rsid w:val="00076050"/>
    <w:rsid w:val="000760B6"/>
    <w:rsid w:val="000778E9"/>
    <w:rsid w:val="00081591"/>
    <w:rsid w:val="00081E9C"/>
    <w:rsid w:val="00085AC8"/>
    <w:rsid w:val="00091D34"/>
    <w:rsid w:val="00095D20"/>
    <w:rsid w:val="000A042E"/>
    <w:rsid w:val="000A0C25"/>
    <w:rsid w:val="000A1D9B"/>
    <w:rsid w:val="000A4422"/>
    <w:rsid w:val="000B1694"/>
    <w:rsid w:val="000B2DB6"/>
    <w:rsid w:val="000B45BE"/>
    <w:rsid w:val="000B52D7"/>
    <w:rsid w:val="000B5B70"/>
    <w:rsid w:val="000C154D"/>
    <w:rsid w:val="000C2985"/>
    <w:rsid w:val="000C5437"/>
    <w:rsid w:val="000C74CD"/>
    <w:rsid w:val="000D2228"/>
    <w:rsid w:val="000D344B"/>
    <w:rsid w:val="000D6422"/>
    <w:rsid w:val="000D6BA7"/>
    <w:rsid w:val="000D7938"/>
    <w:rsid w:val="000D79C3"/>
    <w:rsid w:val="000E1AFF"/>
    <w:rsid w:val="000E1FE7"/>
    <w:rsid w:val="000E30D9"/>
    <w:rsid w:val="000E34C0"/>
    <w:rsid w:val="000E5E5C"/>
    <w:rsid w:val="000E697F"/>
    <w:rsid w:val="000E7D4C"/>
    <w:rsid w:val="000F03D0"/>
    <w:rsid w:val="000F1D5D"/>
    <w:rsid w:val="000F1D6C"/>
    <w:rsid w:val="000F45CE"/>
    <w:rsid w:val="000F4A28"/>
    <w:rsid w:val="000F4EBB"/>
    <w:rsid w:val="000F7898"/>
    <w:rsid w:val="001002C2"/>
    <w:rsid w:val="001015F9"/>
    <w:rsid w:val="001019D5"/>
    <w:rsid w:val="00102DC7"/>
    <w:rsid w:val="001068F2"/>
    <w:rsid w:val="00107314"/>
    <w:rsid w:val="00110AFA"/>
    <w:rsid w:val="0011470E"/>
    <w:rsid w:val="00114F11"/>
    <w:rsid w:val="0011616B"/>
    <w:rsid w:val="00125407"/>
    <w:rsid w:val="001257E8"/>
    <w:rsid w:val="0012769E"/>
    <w:rsid w:val="00133484"/>
    <w:rsid w:val="00133F8D"/>
    <w:rsid w:val="00135DD8"/>
    <w:rsid w:val="001423FE"/>
    <w:rsid w:val="00143362"/>
    <w:rsid w:val="001452FA"/>
    <w:rsid w:val="00155A3C"/>
    <w:rsid w:val="00162280"/>
    <w:rsid w:val="001649A4"/>
    <w:rsid w:val="00164AC8"/>
    <w:rsid w:val="0016567E"/>
    <w:rsid w:val="00167423"/>
    <w:rsid w:val="0017388D"/>
    <w:rsid w:val="0017718D"/>
    <w:rsid w:val="0018490B"/>
    <w:rsid w:val="00184911"/>
    <w:rsid w:val="0018755A"/>
    <w:rsid w:val="0019078D"/>
    <w:rsid w:val="00191908"/>
    <w:rsid w:val="00191A5A"/>
    <w:rsid w:val="0019304B"/>
    <w:rsid w:val="00196F94"/>
    <w:rsid w:val="00197FB7"/>
    <w:rsid w:val="001A0185"/>
    <w:rsid w:val="001A203B"/>
    <w:rsid w:val="001A36F0"/>
    <w:rsid w:val="001A4C0F"/>
    <w:rsid w:val="001A6D88"/>
    <w:rsid w:val="001A7006"/>
    <w:rsid w:val="001B4199"/>
    <w:rsid w:val="001B4A95"/>
    <w:rsid w:val="001B705B"/>
    <w:rsid w:val="001B739E"/>
    <w:rsid w:val="001C2A4B"/>
    <w:rsid w:val="001C32B1"/>
    <w:rsid w:val="001C64CF"/>
    <w:rsid w:val="001C7FEA"/>
    <w:rsid w:val="001D13A0"/>
    <w:rsid w:val="001D2451"/>
    <w:rsid w:val="001D2553"/>
    <w:rsid w:val="001D2840"/>
    <w:rsid w:val="001E1FC9"/>
    <w:rsid w:val="001E536D"/>
    <w:rsid w:val="001E5921"/>
    <w:rsid w:val="001E6042"/>
    <w:rsid w:val="001E6AB9"/>
    <w:rsid w:val="001F2A1B"/>
    <w:rsid w:val="001F55CA"/>
    <w:rsid w:val="001F5F9E"/>
    <w:rsid w:val="001F64DA"/>
    <w:rsid w:val="00203BB0"/>
    <w:rsid w:val="0021441E"/>
    <w:rsid w:val="0021505F"/>
    <w:rsid w:val="0021522E"/>
    <w:rsid w:val="00215633"/>
    <w:rsid w:val="00222747"/>
    <w:rsid w:val="002245D9"/>
    <w:rsid w:val="002269F1"/>
    <w:rsid w:val="00230E42"/>
    <w:rsid w:val="00233D96"/>
    <w:rsid w:val="00233E92"/>
    <w:rsid w:val="002358D8"/>
    <w:rsid w:val="0023695C"/>
    <w:rsid w:val="00246418"/>
    <w:rsid w:val="00247A86"/>
    <w:rsid w:val="00252A24"/>
    <w:rsid w:val="00253F7B"/>
    <w:rsid w:val="002564C6"/>
    <w:rsid w:val="00260982"/>
    <w:rsid w:val="002640F0"/>
    <w:rsid w:val="00267669"/>
    <w:rsid w:val="00267FCB"/>
    <w:rsid w:val="00277851"/>
    <w:rsid w:val="00281D21"/>
    <w:rsid w:val="00286F75"/>
    <w:rsid w:val="0028780C"/>
    <w:rsid w:val="002913F1"/>
    <w:rsid w:val="002921D1"/>
    <w:rsid w:val="00293CEC"/>
    <w:rsid w:val="002B0B5E"/>
    <w:rsid w:val="002B20F5"/>
    <w:rsid w:val="002C167B"/>
    <w:rsid w:val="002C4E51"/>
    <w:rsid w:val="002C527C"/>
    <w:rsid w:val="002C5703"/>
    <w:rsid w:val="002C7562"/>
    <w:rsid w:val="002D0260"/>
    <w:rsid w:val="002D1D99"/>
    <w:rsid w:val="002D3EB2"/>
    <w:rsid w:val="002D4CC3"/>
    <w:rsid w:val="002D567A"/>
    <w:rsid w:val="002D5DD7"/>
    <w:rsid w:val="002E23D0"/>
    <w:rsid w:val="002E4B81"/>
    <w:rsid w:val="002E6522"/>
    <w:rsid w:val="002F09E6"/>
    <w:rsid w:val="002F0C6A"/>
    <w:rsid w:val="002F19A3"/>
    <w:rsid w:val="002F2E51"/>
    <w:rsid w:val="002F2FCD"/>
    <w:rsid w:val="002F3217"/>
    <w:rsid w:val="002F4F0A"/>
    <w:rsid w:val="002F4F88"/>
    <w:rsid w:val="002F5595"/>
    <w:rsid w:val="003015CF"/>
    <w:rsid w:val="00302327"/>
    <w:rsid w:val="00302E41"/>
    <w:rsid w:val="00303019"/>
    <w:rsid w:val="00303124"/>
    <w:rsid w:val="003033F4"/>
    <w:rsid w:val="00303901"/>
    <w:rsid w:val="00303B5C"/>
    <w:rsid w:val="0030416F"/>
    <w:rsid w:val="003057D0"/>
    <w:rsid w:val="0030622A"/>
    <w:rsid w:val="00307D1D"/>
    <w:rsid w:val="00316058"/>
    <w:rsid w:val="00316BB3"/>
    <w:rsid w:val="0031758B"/>
    <w:rsid w:val="003213AD"/>
    <w:rsid w:val="0032490C"/>
    <w:rsid w:val="00325948"/>
    <w:rsid w:val="00331DEB"/>
    <w:rsid w:val="00334A55"/>
    <w:rsid w:val="00335624"/>
    <w:rsid w:val="00335C42"/>
    <w:rsid w:val="00340634"/>
    <w:rsid w:val="003422F9"/>
    <w:rsid w:val="00343709"/>
    <w:rsid w:val="00351EE6"/>
    <w:rsid w:val="00354D6C"/>
    <w:rsid w:val="0035672E"/>
    <w:rsid w:val="00370C88"/>
    <w:rsid w:val="00372AB7"/>
    <w:rsid w:val="0037411C"/>
    <w:rsid w:val="00376F0A"/>
    <w:rsid w:val="003817F5"/>
    <w:rsid w:val="00386770"/>
    <w:rsid w:val="00390700"/>
    <w:rsid w:val="0039476D"/>
    <w:rsid w:val="00395700"/>
    <w:rsid w:val="00395C13"/>
    <w:rsid w:val="00396806"/>
    <w:rsid w:val="003979E0"/>
    <w:rsid w:val="003A00D6"/>
    <w:rsid w:val="003A2CA9"/>
    <w:rsid w:val="003A53F5"/>
    <w:rsid w:val="003A56C9"/>
    <w:rsid w:val="003A5E65"/>
    <w:rsid w:val="003A6115"/>
    <w:rsid w:val="003A65B6"/>
    <w:rsid w:val="003A775B"/>
    <w:rsid w:val="003B0F03"/>
    <w:rsid w:val="003B1485"/>
    <w:rsid w:val="003B3EC6"/>
    <w:rsid w:val="003B57EF"/>
    <w:rsid w:val="003B77FB"/>
    <w:rsid w:val="003C10FD"/>
    <w:rsid w:val="003C4550"/>
    <w:rsid w:val="003C6CBA"/>
    <w:rsid w:val="003C7C97"/>
    <w:rsid w:val="003D576F"/>
    <w:rsid w:val="003D65DD"/>
    <w:rsid w:val="003D68A1"/>
    <w:rsid w:val="003E0517"/>
    <w:rsid w:val="003E21A6"/>
    <w:rsid w:val="003E3597"/>
    <w:rsid w:val="003F53DE"/>
    <w:rsid w:val="003F7214"/>
    <w:rsid w:val="00406B8C"/>
    <w:rsid w:val="00411417"/>
    <w:rsid w:val="004150F8"/>
    <w:rsid w:val="00417E4B"/>
    <w:rsid w:val="00422C30"/>
    <w:rsid w:val="004235BC"/>
    <w:rsid w:val="0042480F"/>
    <w:rsid w:val="0042628A"/>
    <w:rsid w:val="00431FF7"/>
    <w:rsid w:val="0043702F"/>
    <w:rsid w:val="00437194"/>
    <w:rsid w:val="00443C89"/>
    <w:rsid w:val="00444563"/>
    <w:rsid w:val="0044586E"/>
    <w:rsid w:val="00445B76"/>
    <w:rsid w:val="00445DDA"/>
    <w:rsid w:val="00452EAD"/>
    <w:rsid w:val="00452F41"/>
    <w:rsid w:val="004531F0"/>
    <w:rsid w:val="0045418A"/>
    <w:rsid w:val="0045580E"/>
    <w:rsid w:val="00455C9D"/>
    <w:rsid w:val="00457E53"/>
    <w:rsid w:val="00463B7B"/>
    <w:rsid w:val="00464926"/>
    <w:rsid w:val="004656B7"/>
    <w:rsid w:val="00467E0D"/>
    <w:rsid w:val="00470F45"/>
    <w:rsid w:val="00472192"/>
    <w:rsid w:val="00474934"/>
    <w:rsid w:val="00474DC1"/>
    <w:rsid w:val="004763D6"/>
    <w:rsid w:val="00476BC1"/>
    <w:rsid w:val="00480085"/>
    <w:rsid w:val="0048493A"/>
    <w:rsid w:val="0048681B"/>
    <w:rsid w:val="004932C2"/>
    <w:rsid w:val="004A0A16"/>
    <w:rsid w:val="004A1B15"/>
    <w:rsid w:val="004A1D25"/>
    <w:rsid w:val="004A503C"/>
    <w:rsid w:val="004B2B57"/>
    <w:rsid w:val="004C2374"/>
    <w:rsid w:val="004C25AB"/>
    <w:rsid w:val="004C2701"/>
    <w:rsid w:val="004C4D3D"/>
    <w:rsid w:val="004C5E4C"/>
    <w:rsid w:val="004C7653"/>
    <w:rsid w:val="004D31B6"/>
    <w:rsid w:val="004D337A"/>
    <w:rsid w:val="004D4760"/>
    <w:rsid w:val="004D4E4D"/>
    <w:rsid w:val="004D5DA8"/>
    <w:rsid w:val="004E1D2C"/>
    <w:rsid w:val="004E1E0A"/>
    <w:rsid w:val="004E27EF"/>
    <w:rsid w:val="004E3552"/>
    <w:rsid w:val="004E52D9"/>
    <w:rsid w:val="004E6D60"/>
    <w:rsid w:val="004E70D1"/>
    <w:rsid w:val="004F2899"/>
    <w:rsid w:val="004F793A"/>
    <w:rsid w:val="005019C4"/>
    <w:rsid w:val="005031D4"/>
    <w:rsid w:val="0050476E"/>
    <w:rsid w:val="00513649"/>
    <w:rsid w:val="00513FCB"/>
    <w:rsid w:val="005146B6"/>
    <w:rsid w:val="00520638"/>
    <w:rsid w:val="00521F90"/>
    <w:rsid w:val="005247F5"/>
    <w:rsid w:val="00527B06"/>
    <w:rsid w:val="00532F4E"/>
    <w:rsid w:val="00533BC4"/>
    <w:rsid w:val="005351A9"/>
    <w:rsid w:val="00537587"/>
    <w:rsid w:val="00537831"/>
    <w:rsid w:val="00537DAD"/>
    <w:rsid w:val="00542BE5"/>
    <w:rsid w:val="00542CD9"/>
    <w:rsid w:val="00542E09"/>
    <w:rsid w:val="005517BF"/>
    <w:rsid w:val="00555407"/>
    <w:rsid w:val="005609E4"/>
    <w:rsid w:val="00560C30"/>
    <w:rsid w:val="00564E9F"/>
    <w:rsid w:val="00565004"/>
    <w:rsid w:val="00577566"/>
    <w:rsid w:val="005805A2"/>
    <w:rsid w:val="00581ECB"/>
    <w:rsid w:val="0058396C"/>
    <w:rsid w:val="00585DDE"/>
    <w:rsid w:val="0058767C"/>
    <w:rsid w:val="00590C10"/>
    <w:rsid w:val="005913A5"/>
    <w:rsid w:val="00592992"/>
    <w:rsid w:val="00592CFC"/>
    <w:rsid w:val="005939E5"/>
    <w:rsid w:val="00597525"/>
    <w:rsid w:val="005A022D"/>
    <w:rsid w:val="005A2F3D"/>
    <w:rsid w:val="005A4B09"/>
    <w:rsid w:val="005B0420"/>
    <w:rsid w:val="005B217E"/>
    <w:rsid w:val="005B7A9E"/>
    <w:rsid w:val="005C1A48"/>
    <w:rsid w:val="005C3EB4"/>
    <w:rsid w:val="005C7BFF"/>
    <w:rsid w:val="005D01ED"/>
    <w:rsid w:val="005D0FFA"/>
    <w:rsid w:val="005D1B03"/>
    <w:rsid w:val="005D31F8"/>
    <w:rsid w:val="005D3B0B"/>
    <w:rsid w:val="005D7F0E"/>
    <w:rsid w:val="005E4A4D"/>
    <w:rsid w:val="005E60D5"/>
    <w:rsid w:val="005E7673"/>
    <w:rsid w:val="005E7C9C"/>
    <w:rsid w:val="005E7DA3"/>
    <w:rsid w:val="005F1479"/>
    <w:rsid w:val="005F18B5"/>
    <w:rsid w:val="005F3A7B"/>
    <w:rsid w:val="005F5E13"/>
    <w:rsid w:val="0060070E"/>
    <w:rsid w:val="00602626"/>
    <w:rsid w:val="00603779"/>
    <w:rsid w:val="00605C2F"/>
    <w:rsid w:val="00612936"/>
    <w:rsid w:val="0061348B"/>
    <w:rsid w:val="00613FA1"/>
    <w:rsid w:val="006149A5"/>
    <w:rsid w:val="006174EA"/>
    <w:rsid w:val="006239C2"/>
    <w:rsid w:val="00627931"/>
    <w:rsid w:val="00630CC5"/>
    <w:rsid w:val="00640CCF"/>
    <w:rsid w:val="00642E68"/>
    <w:rsid w:val="0064360A"/>
    <w:rsid w:val="00643ACD"/>
    <w:rsid w:val="006448B5"/>
    <w:rsid w:val="00645B4B"/>
    <w:rsid w:val="006465E3"/>
    <w:rsid w:val="00647309"/>
    <w:rsid w:val="00653EFD"/>
    <w:rsid w:val="00654757"/>
    <w:rsid w:val="00654AE9"/>
    <w:rsid w:val="00654E34"/>
    <w:rsid w:val="00662B88"/>
    <w:rsid w:val="00667D6D"/>
    <w:rsid w:val="006713D3"/>
    <w:rsid w:val="00673B34"/>
    <w:rsid w:val="006758BA"/>
    <w:rsid w:val="00682235"/>
    <w:rsid w:val="00693C74"/>
    <w:rsid w:val="00695BDC"/>
    <w:rsid w:val="006A12C3"/>
    <w:rsid w:val="006A20B8"/>
    <w:rsid w:val="006A2F81"/>
    <w:rsid w:val="006A353F"/>
    <w:rsid w:val="006A54BD"/>
    <w:rsid w:val="006A57B3"/>
    <w:rsid w:val="006A67EE"/>
    <w:rsid w:val="006B055C"/>
    <w:rsid w:val="006B2E08"/>
    <w:rsid w:val="006B607B"/>
    <w:rsid w:val="006B6731"/>
    <w:rsid w:val="006B7F4F"/>
    <w:rsid w:val="006C0410"/>
    <w:rsid w:val="006C6173"/>
    <w:rsid w:val="006C6D3F"/>
    <w:rsid w:val="006D28FB"/>
    <w:rsid w:val="006D394E"/>
    <w:rsid w:val="006D5D41"/>
    <w:rsid w:val="006D6D5A"/>
    <w:rsid w:val="006E1851"/>
    <w:rsid w:val="006E3897"/>
    <w:rsid w:val="006E5860"/>
    <w:rsid w:val="006E7A15"/>
    <w:rsid w:val="006F5847"/>
    <w:rsid w:val="006F6A31"/>
    <w:rsid w:val="00701233"/>
    <w:rsid w:val="0070163C"/>
    <w:rsid w:val="00702BD3"/>
    <w:rsid w:val="00704B2C"/>
    <w:rsid w:val="00705902"/>
    <w:rsid w:val="0070590A"/>
    <w:rsid w:val="00705F0C"/>
    <w:rsid w:val="007067EC"/>
    <w:rsid w:val="007109C4"/>
    <w:rsid w:val="007111BD"/>
    <w:rsid w:val="00711772"/>
    <w:rsid w:val="00712F99"/>
    <w:rsid w:val="007158FF"/>
    <w:rsid w:val="00722697"/>
    <w:rsid w:val="007240AB"/>
    <w:rsid w:val="0072528B"/>
    <w:rsid w:val="0073070D"/>
    <w:rsid w:val="00730BCB"/>
    <w:rsid w:val="00733E55"/>
    <w:rsid w:val="00735E25"/>
    <w:rsid w:val="00740C3D"/>
    <w:rsid w:val="00743C27"/>
    <w:rsid w:val="007448AC"/>
    <w:rsid w:val="00746E43"/>
    <w:rsid w:val="007502F6"/>
    <w:rsid w:val="00751AE8"/>
    <w:rsid w:val="007528C2"/>
    <w:rsid w:val="00752BCB"/>
    <w:rsid w:val="00754379"/>
    <w:rsid w:val="0075632E"/>
    <w:rsid w:val="00757661"/>
    <w:rsid w:val="00763C1E"/>
    <w:rsid w:val="00772859"/>
    <w:rsid w:val="00780903"/>
    <w:rsid w:val="00780A34"/>
    <w:rsid w:val="007819CE"/>
    <w:rsid w:val="00782756"/>
    <w:rsid w:val="00782B62"/>
    <w:rsid w:val="00784052"/>
    <w:rsid w:val="00790E93"/>
    <w:rsid w:val="0079179A"/>
    <w:rsid w:val="00794A0C"/>
    <w:rsid w:val="00797D03"/>
    <w:rsid w:val="007A0383"/>
    <w:rsid w:val="007A4297"/>
    <w:rsid w:val="007A49A7"/>
    <w:rsid w:val="007C1369"/>
    <w:rsid w:val="007C4753"/>
    <w:rsid w:val="007D6CCF"/>
    <w:rsid w:val="007D7484"/>
    <w:rsid w:val="007D7AB2"/>
    <w:rsid w:val="007E1E2E"/>
    <w:rsid w:val="007E23CB"/>
    <w:rsid w:val="007F387B"/>
    <w:rsid w:val="007F4462"/>
    <w:rsid w:val="007F4524"/>
    <w:rsid w:val="00801C50"/>
    <w:rsid w:val="008152F1"/>
    <w:rsid w:val="008212B5"/>
    <w:rsid w:val="00826CFA"/>
    <w:rsid w:val="00833354"/>
    <w:rsid w:val="008348BD"/>
    <w:rsid w:val="00837B93"/>
    <w:rsid w:val="00841ECA"/>
    <w:rsid w:val="00845E8D"/>
    <w:rsid w:val="008509C3"/>
    <w:rsid w:val="00851F9A"/>
    <w:rsid w:val="00853789"/>
    <w:rsid w:val="00855288"/>
    <w:rsid w:val="00855DDB"/>
    <w:rsid w:val="00856601"/>
    <w:rsid w:val="00857A9A"/>
    <w:rsid w:val="00862816"/>
    <w:rsid w:val="00862E2F"/>
    <w:rsid w:val="00863C64"/>
    <w:rsid w:val="00872C4F"/>
    <w:rsid w:val="00875385"/>
    <w:rsid w:val="00875D7D"/>
    <w:rsid w:val="00880617"/>
    <w:rsid w:val="008808D4"/>
    <w:rsid w:val="00880ADD"/>
    <w:rsid w:val="00882DF5"/>
    <w:rsid w:val="00883DE9"/>
    <w:rsid w:val="0088411B"/>
    <w:rsid w:val="008866FF"/>
    <w:rsid w:val="00890434"/>
    <w:rsid w:val="00890DC7"/>
    <w:rsid w:val="0089150D"/>
    <w:rsid w:val="00893E4D"/>
    <w:rsid w:val="00894EDC"/>
    <w:rsid w:val="00896B13"/>
    <w:rsid w:val="008979C3"/>
    <w:rsid w:val="008A133D"/>
    <w:rsid w:val="008A2B83"/>
    <w:rsid w:val="008A4EE3"/>
    <w:rsid w:val="008A79BA"/>
    <w:rsid w:val="008B2BEF"/>
    <w:rsid w:val="008B3F6B"/>
    <w:rsid w:val="008B4CBD"/>
    <w:rsid w:val="008B4ECB"/>
    <w:rsid w:val="008B5387"/>
    <w:rsid w:val="008B75A8"/>
    <w:rsid w:val="008C14B7"/>
    <w:rsid w:val="008C347F"/>
    <w:rsid w:val="008C597A"/>
    <w:rsid w:val="008D1A32"/>
    <w:rsid w:val="008D343B"/>
    <w:rsid w:val="008D35AA"/>
    <w:rsid w:val="008D3E76"/>
    <w:rsid w:val="008D6354"/>
    <w:rsid w:val="008D76B0"/>
    <w:rsid w:val="008E0654"/>
    <w:rsid w:val="008E1483"/>
    <w:rsid w:val="008E15C8"/>
    <w:rsid w:val="008E4F3B"/>
    <w:rsid w:val="008E5C81"/>
    <w:rsid w:val="008E7A5B"/>
    <w:rsid w:val="008F032E"/>
    <w:rsid w:val="008F0D82"/>
    <w:rsid w:val="008F2CB4"/>
    <w:rsid w:val="008F632A"/>
    <w:rsid w:val="008F7FD9"/>
    <w:rsid w:val="00900A93"/>
    <w:rsid w:val="00901603"/>
    <w:rsid w:val="00904111"/>
    <w:rsid w:val="009076CF"/>
    <w:rsid w:val="0091149D"/>
    <w:rsid w:val="00911DDD"/>
    <w:rsid w:val="00914A37"/>
    <w:rsid w:val="0091543A"/>
    <w:rsid w:val="0091660C"/>
    <w:rsid w:val="0091712A"/>
    <w:rsid w:val="00917AE7"/>
    <w:rsid w:val="00920A6D"/>
    <w:rsid w:val="00920D2F"/>
    <w:rsid w:val="0092289E"/>
    <w:rsid w:val="00922CE0"/>
    <w:rsid w:val="0092300A"/>
    <w:rsid w:val="00924433"/>
    <w:rsid w:val="009270B8"/>
    <w:rsid w:val="00942E96"/>
    <w:rsid w:val="00943012"/>
    <w:rsid w:val="00946854"/>
    <w:rsid w:val="00946CD2"/>
    <w:rsid w:val="00950EB1"/>
    <w:rsid w:val="00955C7D"/>
    <w:rsid w:val="00956CD8"/>
    <w:rsid w:val="00957710"/>
    <w:rsid w:val="00957FE9"/>
    <w:rsid w:val="00962676"/>
    <w:rsid w:val="00966F72"/>
    <w:rsid w:val="009701A3"/>
    <w:rsid w:val="00970C5C"/>
    <w:rsid w:val="009714B0"/>
    <w:rsid w:val="009751A9"/>
    <w:rsid w:val="0098529D"/>
    <w:rsid w:val="00990C63"/>
    <w:rsid w:val="00991A31"/>
    <w:rsid w:val="00991C42"/>
    <w:rsid w:val="00992755"/>
    <w:rsid w:val="00992C75"/>
    <w:rsid w:val="00997D99"/>
    <w:rsid w:val="009A127C"/>
    <w:rsid w:val="009A5B4D"/>
    <w:rsid w:val="009A5DEF"/>
    <w:rsid w:val="009A670F"/>
    <w:rsid w:val="009A6A72"/>
    <w:rsid w:val="009A71CF"/>
    <w:rsid w:val="009A7988"/>
    <w:rsid w:val="009B10B3"/>
    <w:rsid w:val="009B3DB4"/>
    <w:rsid w:val="009B4556"/>
    <w:rsid w:val="009B5880"/>
    <w:rsid w:val="009B63A9"/>
    <w:rsid w:val="009C09CB"/>
    <w:rsid w:val="009C1F54"/>
    <w:rsid w:val="009C2CC9"/>
    <w:rsid w:val="009C3517"/>
    <w:rsid w:val="009C3A71"/>
    <w:rsid w:val="009C4A44"/>
    <w:rsid w:val="009C4A4D"/>
    <w:rsid w:val="009C5635"/>
    <w:rsid w:val="009C6171"/>
    <w:rsid w:val="009D0B11"/>
    <w:rsid w:val="009D1400"/>
    <w:rsid w:val="009D2C12"/>
    <w:rsid w:val="009D2DE4"/>
    <w:rsid w:val="009D5DFC"/>
    <w:rsid w:val="009D67CA"/>
    <w:rsid w:val="009E39F5"/>
    <w:rsid w:val="009E3F44"/>
    <w:rsid w:val="009E4633"/>
    <w:rsid w:val="009E5AC8"/>
    <w:rsid w:val="009F4EB0"/>
    <w:rsid w:val="00A00BF5"/>
    <w:rsid w:val="00A01889"/>
    <w:rsid w:val="00A05C46"/>
    <w:rsid w:val="00A12BAD"/>
    <w:rsid w:val="00A12E23"/>
    <w:rsid w:val="00A163B7"/>
    <w:rsid w:val="00A21B5D"/>
    <w:rsid w:val="00A23218"/>
    <w:rsid w:val="00A311BF"/>
    <w:rsid w:val="00A45019"/>
    <w:rsid w:val="00A51152"/>
    <w:rsid w:val="00A52134"/>
    <w:rsid w:val="00A52370"/>
    <w:rsid w:val="00A52EE3"/>
    <w:rsid w:val="00A6540C"/>
    <w:rsid w:val="00A66244"/>
    <w:rsid w:val="00A67403"/>
    <w:rsid w:val="00A73E9E"/>
    <w:rsid w:val="00A80046"/>
    <w:rsid w:val="00A847EF"/>
    <w:rsid w:val="00A85561"/>
    <w:rsid w:val="00A85A5F"/>
    <w:rsid w:val="00A85B87"/>
    <w:rsid w:val="00A87551"/>
    <w:rsid w:val="00A91D94"/>
    <w:rsid w:val="00AA4667"/>
    <w:rsid w:val="00AA77A8"/>
    <w:rsid w:val="00AB0292"/>
    <w:rsid w:val="00AB3AA6"/>
    <w:rsid w:val="00AB78B9"/>
    <w:rsid w:val="00AD45A4"/>
    <w:rsid w:val="00AD6F87"/>
    <w:rsid w:val="00AD7846"/>
    <w:rsid w:val="00AE1AAC"/>
    <w:rsid w:val="00AE4BB8"/>
    <w:rsid w:val="00AE5AEE"/>
    <w:rsid w:val="00AE714D"/>
    <w:rsid w:val="00AE7C2D"/>
    <w:rsid w:val="00AF09D5"/>
    <w:rsid w:val="00AF0D79"/>
    <w:rsid w:val="00AF1A01"/>
    <w:rsid w:val="00B00407"/>
    <w:rsid w:val="00B00841"/>
    <w:rsid w:val="00B01F89"/>
    <w:rsid w:val="00B02100"/>
    <w:rsid w:val="00B05F45"/>
    <w:rsid w:val="00B07171"/>
    <w:rsid w:val="00B1044C"/>
    <w:rsid w:val="00B10515"/>
    <w:rsid w:val="00B11DC0"/>
    <w:rsid w:val="00B1247D"/>
    <w:rsid w:val="00B15347"/>
    <w:rsid w:val="00B202B1"/>
    <w:rsid w:val="00B2103F"/>
    <w:rsid w:val="00B2213F"/>
    <w:rsid w:val="00B278BC"/>
    <w:rsid w:val="00B348CE"/>
    <w:rsid w:val="00B35438"/>
    <w:rsid w:val="00B35954"/>
    <w:rsid w:val="00B376DC"/>
    <w:rsid w:val="00B4022F"/>
    <w:rsid w:val="00B41D12"/>
    <w:rsid w:val="00B42B08"/>
    <w:rsid w:val="00B43688"/>
    <w:rsid w:val="00B4696B"/>
    <w:rsid w:val="00B4772E"/>
    <w:rsid w:val="00B526A3"/>
    <w:rsid w:val="00B577AE"/>
    <w:rsid w:val="00B616AB"/>
    <w:rsid w:val="00B633F2"/>
    <w:rsid w:val="00B64516"/>
    <w:rsid w:val="00B66390"/>
    <w:rsid w:val="00B751B1"/>
    <w:rsid w:val="00B760B2"/>
    <w:rsid w:val="00B81DB0"/>
    <w:rsid w:val="00B81DBF"/>
    <w:rsid w:val="00B824B5"/>
    <w:rsid w:val="00B84CC3"/>
    <w:rsid w:val="00B87549"/>
    <w:rsid w:val="00BA4BDE"/>
    <w:rsid w:val="00BA5F63"/>
    <w:rsid w:val="00BA648E"/>
    <w:rsid w:val="00BA6F2B"/>
    <w:rsid w:val="00BA7458"/>
    <w:rsid w:val="00BB0A19"/>
    <w:rsid w:val="00BB158E"/>
    <w:rsid w:val="00BB5B0B"/>
    <w:rsid w:val="00BB7FE0"/>
    <w:rsid w:val="00BC4434"/>
    <w:rsid w:val="00BC56B8"/>
    <w:rsid w:val="00BC7A94"/>
    <w:rsid w:val="00BD1AC7"/>
    <w:rsid w:val="00BD365C"/>
    <w:rsid w:val="00BD67CC"/>
    <w:rsid w:val="00BD7E46"/>
    <w:rsid w:val="00BE0697"/>
    <w:rsid w:val="00BE4531"/>
    <w:rsid w:val="00BE4593"/>
    <w:rsid w:val="00BE49CA"/>
    <w:rsid w:val="00BE62AD"/>
    <w:rsid w:val="00BE66AF"/>
    <w:rsid w:val="00BE7EAE"/>
    <w:rsid w:val="00BF4D08"/>
    <w:rsid w:val="00BF4EC0"/>
    <w:rsid w:val="00C013A0"/>
    <w:rsid w:val="00C018DC"/>
    <w:rsid w:val="00C04034"/>
    <w:rsid w:val="00C05B43"/>
    <w:rsid w:val="00C1039E"/>
    <w:rsid w:val="00C115F4"/>
    <w:rsid w:val="00C13C7B"/>
    <w:rsid w:val="00C15084"/>
    <w:rsid w:val="00C17A25"/>
    <w:rsid w:val="00C2417B"/>
    <w:rsid w:val="00C24C1D"/>
    <w:rsid w:val="00C26827"/>
    <w:rsid w:val="00C26956"/>
    <w:rsid w:val="00C26E1A"/>
    <w:rsid w:val="00C26F8A"/>
    <w:rsid w:val="00C3225E"/>
    <w:rsid w:val="00C501DF"/>
    <w:rsid w:val="00C51195"/>
    <w:rsid w:val="00C5167B"/>
    <w:rsid w:val="00C54BD5"/>
    <w:rsid w:val="00C56716"/>
    <w:rsid w:val="00C56A69"/>
    <w:rsid w:val="00C576DA"/>
    <w:rsid w:val="00C603D5"/>
    <w:rsid w:val="00C638CE"/>
    <w:rsid w:val="00C641F6"/>
    <w:rsid w:val="00C64624"/>
    <w:rsid w:val="00C64B63"/>
    <w:rsid w:val="00C655A5"/>
    <w:rsid w:val="00C73AC2"/>
    <w:rsid w:val="00C7467F"/>
    <w:rsid w:val="00C7549E"/>
    <w:rsid w:val="00C76D5A"/>
    <w:rsid w:val="00C76E31"/>
    <w:rsid w:val="00C7738A"/>
    <w:rsid w:val="00C77B13"/>
    <w:rsid w:val="00C80507"/>
    <w:rsid w:val="00C81747"/>
    <w:rsid w:val="00C81D09"/>
    <w:rsid w:val="00C830DD"/>
    <w:rsid w:val="00C86C35"/>
    <w:rsid w:val="00C90D0B"/>
    <w:rsid w:val="00C92607"/>
    <w:rsid w:val="00C9528F"/>
    <w:rsid w:val="00CA18D3"/>
    <w:rsid w:val="00CA68A1"/>
    <w:rsid w:val="00CA6DE6"/>
    <w:rsid w:val="00CB056E"/>
    <w:rsid w:val="00CB1DEF"/>
    <w:rsid w:val="00CB4CF2"/>
    <w:rsid w:val="00CB5B1B"/>
    <w:rsid w:val="00CB5E58"/>
    <w:rsid w:val="00CB7A3C"/>
    <w:rsid w:val="00CC3C5D"/>
    <w:rsid w:val="00CC40A0"/>
    <w:rsid w:val="00CC4810"/>
    <w:rsid w:val="00CC6051"/>
    <w:rsid w:val="00CD1085"/>
    <w:rsid w:val="00CD5D63"/>
    <w:rsid w:val="00CD6C37"/>
    <w:rsid w:val="00CE002F"/>
    <w:rsid w:val="00CE0856"/>
    <w:rsid w:val="00CE1F71"/>
    <w:rsid w:val="00CE340B"/>
    <w:rsid w:val="00CF1365"/>
    <w:rsid w:val="00CF25F4"/>
    <w:rsid w:val="00CF2FA7"/>
    <w:rsid w:val="00D01203"/>
    <w:rsid w:val="00D07465"/>
    <w:rsid w:val="00D1032C"/>
    <w:rsid w:val="00D11161"/>
    <w:rsid w:val="00D1124B"/>
    <w:rsid w:val="00D11B98"/>
    <w:rsid w:val="00D11D46"/>
    <w:rsid w:val="00D12CA6"/>
    <w:rsid w:val="00D1558B"/>
    <w:rsid w:val="00D20236"/>
    <w:rsid w:val="00D203C3"/>
    <w:rsid w:val="00D207F7"/>
    <w:rsid w:val="00D24FF4"/>
    <w:rsid w:val="00D338B6"/>
    <w:rsid w:val="00D3482F"/>
    <w:rsid w:val="00D34A6B"/>
    <w:rsid w:val="00D356AA"/>
    <w:rsid w:val="00D37C71"/>
    <w:rsid w:val="00D41FDC"/>
    <w:rsid w:val="00D432E0"/>
    <w:rsid w:val="00D435F0"/>
    <w:rsid w:val="00D43A5E"/>
    <w:rsid w:val="00D50945"/>
    <w:rsid w:val="00D5168C"/>
    <w:rsid w:val="00D526BE"/>
    <w:rsid w:val="00D5477A"/>
    <w:rsid w:val="00D6351E"/>
    <w:rsid w:val="00D6502F"/>
    <w:rsid w:val="00D70A66"/>
    <w:rsid w:val="00D72053"/>
    <w:rsid w:val="00D7590F"/>
    <w:rsid w:val="00D77BBA"/>
    <w:rsid w:val="00D82A23"/>
    <w:rsid w:val="00D83D53"/>
    <w:rsid w:val="00D90A39"/>
    <w:rsid w:val="00D91579"/>
    <w:rsid w:val="00D91E0F"/>
    <w:rsid w:val="00D9690C"/>
    <w:rsid w:val="00DA19B0"/>
    <w:rsid w:val="00DA1C74"/>
    <w:rsid w:val="00DA2FA8"/>
    <w:rsid w:val="00DA384D"/>
    <w:rsid w:val="00DA5E6C"/>
    <w:rsid w:val="00DA7892"/>
    <w:rsid w:val="00DB4CB5"/>
    <w:rsid w:val="00DB5110"/>
    <w:rsid w:val="00DB5BB4"/>
    <w:rsid w:val="00DB76AE"/>
    <w:rsid w:val="00DC0CC1"/>
    <w:rsid w:val="00DD1235"/>
    <w:rsid w:val="00DD4A9D"/>
    <w:rsid w:val="00DE23AC"/>
    <w:rsid w:val="00DE612C"/>
    <w:rsid w:val="00DE7764"/>
    <w:rsid w:val="00DF41C2"/>
    <w:rsid w:val="00DF4FB2"/>
    <w:rsid w:val="00DF7753"/>
    <w:rsid w:val="00E0030E"/>
    <w:rsid w:val="00E0143E"/>
    <w:rsid w:val="00E023BD"/>
    <w:rsid w:val="00E0289C"/>
    <w:rsid w:val="00E02CCE"/>
    <w:rsid w:val="00E04BC0"/>
    <w:rsid w:val="00E04DE8"/>
    <w:rsid w:val="00E0658B"/>
    <w:rsid w:val="00E111A3"/>
    <w:rsid w:val="00E127F0"/>
    <w:rsid w:val="00E15758"/>
    <w:rsid w:val="00E15BA9"/>
    <w:rsid w:val="00E17347"/>
    <w:rsid w:val="00E1749E"/>
    <w:rsid w:val="00E23502"/>
    <w:rsid w:val="00E2472A"/>
    <w:rsid w:val="00E260F5"/>
    <w:rsid w:val="00E270AD"/>
    <w:rsid w:val="00E334CC"/>
    <w:rsid w:val="00E337D4"/>
    <w:rsid w:val="00E344AD"/>
    <w:rsid w:val="00E34E9C"/>
    <w:rsid w:val="00E41FDA"/>
    <w:rsid w:val="00E423D1"/>
    <w:rsid w:val="00E42E5F"/>
    <w:rsid w:val="00E43CA0"/>
    <w:rsid w:val="00E4696B"/>
    <w:rsid w:val="00E46FE0"/>
    <w:rsid w:val="00E53AB6"/>
    <w:rsid w:val="00E553FD"/>
    <w:rsid w:val="00E55891"/>
    <w:rsid w:val="00E60D5F"/>
    <w:rsid w:val="00E611AC"/>
    <w:rsid w:val="00E630B5"/>
    <w:rsid w:val="00E652C2"/>
    <w:rsid w:val="00E70598"/>
    <w:rsid w:val="00E72003"/>
    <w:rsid w:val="00E7355E"/>
    <w:rsid w:val="00E73789"/>
    <w:rsid w:val="00E75ED4"/>
    <w:rsid w:val="00E8039B"/>
    <w:rsid w:val="00E81A39"/>
    <w:rsid w:val="00E85115"/>
    <w:rsid w:val="00E90CEC"/>
    <w:rsid w:val="00E91FDC"/>
    <w:rsid w:val="00E968C7"/>
    <w:rsid w:val="00E97193"/>
    <w:rsid w:val="00EA01F1"/>
    <w:rsid w:val="00EA1C32"/>
    <w:rsid w:val="00EA7986"/>
    <w:rsid w:val="00EB00B6"/>
    <w:rsid w:val="00EB3998"/>
    <w:rsid w:val="00EB4FA8"/>
    <w:rsid w:val="00EB5649"/>
    <w:rsid w:val="00EB6C80"/>
    <w:rsid w:val="00EB7588"/>
    <w:rsid w:val="00EB7B7E"/>
    <w:rsid w:val="00EC1000"/>
    <w:rsid w:val="00EC140E"/>
    <w:rsid w:val="00EC22FE"/>
    <w:rsid w:val="00EC2D3C"/>
    <w:rsid w:val="00EC3513"/>
    <w:rsid w:val="00EC60EB"/>
    <w:rsid w:val="00EC7A2F"/>
    <w:rsid w:val="00EC7E24"/>
    <w:rsid w:val="00EC7F44"/>
    <w:rsid w:val="00ED0521"/>
    <w:rsid w:val="00ED4587"/>
    <w:rsid w:val="00ED55C7"/>
    <w:rsid w:val="00ED5728"/>
    <w:rsid w:val="00ED5BA8"/>
    <w:rsid w:val="00EE0EE1"/>
    <w:rsid w:val="00EE1009"/>
    <w:rsid w:val="00EE27DC"/>
    <w:rsid w:val="00EE49C7"/>
    <w:rsid w:val="00EE5168"/>
    <w:rsid w:val="00EF04B7"/>
    <w:rsid w:val="00EF1FA2"/>
    <w:rsid w:val="00EF3D7D"/>
    <w:rsid w:val="00EF4464"/>
    <w:rsid w:val="00EF6F17"/>
    <w:rsid w:val="00F03446"/>
    <w:rsid w:val="00F15404"/>
    <w:rsid w:val="00F20051"/>
    <w:rsid w:val="00F244F0"/>
    <w:rsid w:val="00F249FF"/>
    <w:rsid w:val="00F24BD0"/>
    <w:rsid w:val="00F24F71"/>
    <w:rsid w:val="00F26D7A"/>
    <w:rsid w:val="00F27982"/>
    <w:rsid w:val="00F34E1C"/>
    <w:rsid w:val="00F36C3E"/>
    <w:rsid w:val="00F422CE"/>
    <w:rsid w:val="00F51F9B"/>
    <w:rsid w:val="00F5295A"/>
    <w:rsid w:val="00F535DD"/>
    <w:rsid w:val="00F54A40"/>
    <w:rsid w:val="00F56E3C"/>
    <w:rsid w:val="00F63DEF"/>
    <w:rsid w:val="00F653CC"/>
    <w:rsid w:val="00F653EF"/>
    <w:rsid w:val="00F654CE"/>
    <w:rsid w:val="00F665CD"/>
    <w:rsid w:val="00F671B1"/>
    <w:rsid w:val="00F73E50"/>
    <w:rsid w:val="00F74456"/>
    <w:rsid w:val="00F8020E"/>
    <w:rsid w:val="00F808A0"/>
    <w:rsid w:val="00F81B13"/>
    <w:rsid w:val="00F81CD6"/>
    <w:rsid w:val="00F87F2E"/>
    <w:rsid w:val="00F90A22"/>
    <w:rsid w:val="00F92324"/>
    <w:rsid w:val="00F929FA"/>
    <w:rsid w:val="00F92ED0"/>
    <w:rsid w:val="00F97A42"/>
    <w:rsid w:val="00FA0EF4"/>
    <w:rsid w:val="00FA3D26"/>
    <w:rsid w:val="00FA4EBE"/>
    <w:rsid w:val="00FA7A7E"/>
    <w:rsid w:val="00FB0AD9"/>
    <w:rsid w:val="00FB0B62"/>
    <w:rsid w:val="00FB6215"/>
    <w:rsid w:val="00FB623B"/>
    <w:rsid w:val="00FC107D"/>
    <w:rsid w:val="00FC2E56"/>
    <w:rsid w:val="00FC3980"/>
    <w:rsid w:val="00FC4B96"/>
    <w:rsid w:val="00FC54B7"/>
    <w:rsid w:val="00FD1613"/>
    <w:rsid w:val="00FD708F"/>
    <w:rsid w:val="00FE5344"/>
    <w:rsid w:val="00FE647C"/>
    <w:rsid w:val="00FE79D6"/>
    <w:rsid w:val="00FF0409"/>
    <w:rsid w:val="00FF22D3"/>
    <w:rsid w:val="00FF2643"/>
    <w:rsid w:val="00FF4911"/>
    <w:rsid w:val="00FF5058"/>
    <w:rsid w:val="00FF5B9F"/>
    <w:rsid w:val="00FF5BB8"/>
    <w:rsid w:val="00FF742E"/>
    <w:rsid w:val="00FF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5AE0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407"/>
    <w:rPr>
      <w:rFonts w:ascii="Times New Roman" w:eastAsia="Times New Roman" w:hAnsi="Times New Roman" w:cs="Times New Roman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455C9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55C9D"/>
  </w:style>
  <w:style w:type="character" w:styleId="Nmerodepgina">
    <w:name w:val="page number"/>
    <w:basedOn w:val="Fuentedeprrafopredeter"/>
    <w:uiPriority w:val="99"/>
    <w:semiHidden/>
    <w:unhideWhenUsed/>
    <w:rsid w:val="00455C9D"/>
  </w:style>
  <w:style w:type="paragraph" w:styleId="Textonotapie">
    <w:name w:val="footnote text"/>
    <w:basedOn w:val="Normal"/>
    <w:link w:val="TextonotapieCar"/>
    <w:uiPriority w:val="99"/>
    <w:unhideWhenUsed/>
    <w:rsid w:val="00455C9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455C9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455C9D"/>
    <w:rPr>
      <w:vertAlign w:val="superscript"/>
    </w:rPr>
  </w:style>
  <w:style w:type="paragraph" w:styleId="Prrafodelista">
    <w:name w:val="List Paragraph"/>
    <w:basedOn w:val="Normal"/>
    <w:uiPriority w:val="34"/>
    <w:qFormat/>
    <w:rsid w:val="00125407"/>
    <w:pPr>
      <w:ind w:left="720"/>
      <w:contextualSpacing/>
    </w:pPr>
  </w:style>
  <w:style w:type="character" w:styleId="Hipervnculo">
    <w:name w:val="Hyperlink"/>
    <w:uiPriority w:val="99"/>
    <w:unhideWhenUsed/>
    <w:rsid w:val="00D11D46"/>
    <w:rPr>
      <w:color w:val="0563C1"/>
      <w:u w:val="single"/>
    </w:rPr>
  </w:style>
  <w:style w:type="paragraph" w:customStyle="1" w:styleId="Default">
    <w:name w:val="Default"/>
    <w:rsid w:val="002F5595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table" w:styleId="Tablaconcuadrcula">
    <w:name w:val="Table Grid"/>
    <w:basedOn w:val="Tablanormal"/>
    <w:uiPriority w:val="39"/>
    <w:rsid w:val="005517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lnea">
    <w:name w:val="line number"/>
    <w:basedOn w:val="Fuentedeprrafopredeter"/>
    <w:uiPriority w:val="99"/>
    <w:semiHidden/>
    <w:unhideWhenUsed/>
    <w:rsid w:val="00537587"/>
  </w:style>
  <w:style w:type="table" w:customStyle="1" w:styleId="ListTable6ColorfulAccent5">
    <w:name w:val="List Table 6 Colorful Accent 5"/>
    <w:basedOn w:val="Tablanormal"/>
    <w:uiPriority w:val="51"/>
    <w:rsid w:val="002564C6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Table1LightAccent3">
    <w:name w:val="List Table 1 Light Accent 3"/>
    <w:basedOn w:val="Tablanormal"/>
    <w:uiPriority w:val="46"/>
    <w:rsid w:val="000B2DB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Listamulticolor-nfasis11">
    <w:name w:val="Lista multicolor - Énfasis 11"/>
    <w:basedOn w:val="Normal"/>
    <w:uiPriority w:val="34"/>
    <w:qFormat/>
    <w:rsid w:val="000B52D7"/>
    <w:pPr>
      <w:spacing w:after="200" w:line="276" w:lineRule="auto"/>
      <w:ind w:left="720"/>
      <w:contextualSpacing/>
    </w:pPr>
    <w:rPr>
      <w:rFonts w:eastAsia="Calibr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771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7710"/>
    <w:rPr>
      <w:rFonts w:ascii="Lucida Grande" w:eastAsia="Times New Roman" w:hAnsi="Lucida Grande" w:cs="Lucida Grande"/>
      <w:sz w:val="18"/>
      <w:szCs w:val="18"/>
      <w:lang w:eastAsia="es-ES_tradnl"/>
    </w:rPr>
  </w:style>
  <w:style w:type="character" w:customStyle="1" w:styleId="apple-converted-space">
    <w:name w:val="apple-converted-space"/>
    <w:basedOn w:val="Fuentedeprrafopredeter"/>
    <w:rsid w:val="004D4760"/>
  </w:style>
  <w:style w:type="character" w:styleId="Hipervnculovisitado">
    <w:name w:val="FollowedHyperlink"/>
    <w:basedOn w:val="Fuentedeprrafopredeter"/>
    <w:uiPriority w:val="99"/>
    <w:semiHidden/>
    <w:unhideWhenUsed/>
    <w:rsid w:val="0006333E"/>
    <w:rPr>
      <w:color w:val="954F72" w:themeColor="followedHyperlink"/>
      <w:u w:val="single"/>
    </w:rPr>
  </w:style>
  <w:style w:type="character" w:customStyle="1" w:styleId="hlfld-contribauthor">
    <w:name w:val="hlfld-contribauthor"/>
    <w:basedOn w:val="Fuentedeprrafopredeter"/>
    <w:rsid w:val="008E5C81"/>
  </w:style>
  <w:style w:type="character" w:customStyle="1" w:styleId="journalname">
    <w:name w:val="journalname"/>
    <w:basedOn w:val="Fuentedeprrafopredeter"/>
    <w:rsid w:val="008E5C81"/>
  </w:style>
  <w:style w:type="character" w:customStyle="1" w:styleId="year">
    <w:name w:val="year"/>
    <w:basedOn w:val="Fuentedeprrafopredeter"/>
    <w:rsid w:val="008E5C81"/>
  </w:style>
  <w:style w:type="character" w:customStyle="1" w:styleId="volume">
    <w:name w:val="volume"/>
    <w:basedOn w:val="Fuentedeprrafopredeter"/>
    <w:rsid w:val="008E5C81"/>
  </w:style>
  <w:style w:type="character" w:customStyle="1" w:styleId="issue">
    <w:name w:val="issue"/>
    <w:basedOn w:val="Fuentedeprrafopredeter"/>
    <w:rsid w:val="008E5C81"/>
  </w:style>
  <w:style w:type="character" w:customStyle="1" w:styleId="page">
    <w:name w:val="page"/>
    <w:basedOn w:val="Fuentedeprrafopredeter"/>
    <w:rsid w:val="008E5C81"/>
  </w:style>
  <w:style w:type="character" w:customStyle="1" w:styleId="cit">
    <w:name w:val="cit"/>
    <w:basedOn w:val="Fuentedeprrafopredeter"/>
    <w:rsid w:val="00D435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407"/>
    <w:rPr>
      <w:rFonts w:ascii="Times New Roman" w:eastAsia="Times New Roman" w:hAnsi="Times New Roman" w:cs="Times New Roman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455C9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55C9D"/>
  </w:style>
  <w:style w:type="character" w:styleId="Nmerodepgina">
    <w:name w:val="page number"/>
    <w:basedOn w:val="Fuentedeprrafopredeter"/>
    <w:uiPriority w:val="99"/>
    <w:semiHidden/>
    <w:unhideWhenUsed/>
    <w:rsid w:val="00455C9D"/>
  </w:style>
  <w:style w:type="paragraph" w:styleId="Textonotapie">
    <w:name w:val="footnote text"/>
    <w:basedOn w:val="Normal"/>
    <w:link w:val="TextonotapieCar"/>
    <w:uiPriority w:val="99"/>
    <w:unhideWhenUsed/>
    <w:rsid w:val="00455C9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455C9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455C9D"/>
    <w:rPr>
      <w:vertAlign w:val="superscript"/>
    </w:rPr>
  </w:style>
  <w:style w:type="paragraph" w:styleId="Prrafodelista">
    <w:name w:val="List Paragraph"/>
    <w:basedOn w:val="Normal"/>
    <w:uiPriority w:val="34"/>
    <w:qFormat/>
    <w:rsid w:val="00125407"/>
    <w:pPr>
      <w:ind w:left="720"/>
      <w:contextualSpacing/>
    </w:pPr>
  </w:style>
  <w:style w:type="character" w:styleId="Hipervnculo">
    <w:name w:val="Hyperlink"/>
    <w:uiPriority w:val="99"/>
    <w:unhideWhenUsed/>
    <w:rsid w:val="00D11D46"/>
    <w:rPr>
      <w:color w:val="0563C1"/>
      <w:u w:val="single"/>
    </w:rPr>
  </w:style>
  <w:style w:type="paragraph" w:customStyle="1" w:styleId="Default">
    <w:name w:val="Default"/>
    <w:rsid w:val="002F5595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table" w:styleId="Tablaconcuadrcula">
    <w:name w:val="Table Grid"/>
    <w:basedOn w:val="Tablanormal"/>
    <w:uiPriority w:val="39"/>
    <w:rsid w:val="005517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lnea">
    <w:name w:val="line number"/>
    <w:basedOn w:val="Fuentedeprrafopredeter"/>
    <w:uiPriority w:val="99"/>
    <w:semiHidden/>
    <w:unhideWhenUsed/>
    <w:rsid w:val="00537587"/>
  </w:style>
  <w:style w:type="table" w:customStyle="1" w:styleId="ListTable6ColorfulAccent5">
    <w:name w:val="List Table 6 Colorful Accent 5"/>
    <w:basedOn w:val="Tablanormal"/>
    <w:uiPriority w:val="51"/>
    <w:rsid w:val="002564C6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Table1LightAccent3">
    <w:name w:val="List Table 1 Light Accent 3"/>
    <w:basedOn w:val="Tablanormal"/>
    <w:uiPriority w:val="46"/>
    <w:rsid w:val="000B2DB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Listamulticolor-nfasis11">
    <w:name w:val="Lista multicolor - Énfasis 11"/>
    <w:basedOn w:val="Normal"/>
    <w:uiPriority w:val="34"/>
    <w:qFormat/>
    <w:rsid w:val="000B52D7"/>
    <w:pPr>
      <w:spacing w:after="200" w:line="276" w:lineRule="auto"/>
      <w:ind w:left="720"/>
      <w:contextualSpacing/>
    </w:pPr>
    <w:rPr>
      <w:rFonts w:eastAsia="Calibr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771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7710"/>
    <w:rPr>
      <w:rFonts w:ascii="Lucida Grande" w:eastAsia="Times New Roman" w:hAnsi="Lucida Grande" w:cs="Lucida Grande"/>
      <w:sz w:val="18"/>
      <w:szCs w:val="18"/>
      <w:lang w:eastAsia="es-ES_tradnl"/>
    </w:rPr>
  </w:style>
  <w:style w:type="character" w:customStyle="1" w:styleId="apple-converted-space">
    <w:name w:val="apple-converted-space"/>
    <w:basedOn w:val="Fuentedeprrafopredeter"/>
    <w:rsid w:val="004D4760"/>
  </w:style>
  <w:style w:type="character" w:styleId="Hipervnculovisitado">
    <w:name w:val="FollowedHyperlink"/>
    <w:basedOn w:val="Fuentedeprrafopredeter"/>
    <w:uiPriority w:val="99"/>
    <w:semiHidden/>
    <w:unhideWhenUsed/>
    <w:rsid w:val="0006333E"/>
    <w:rPr>
      <w:color w:val="954F72" w:themeColor="followedHyperlink"/>
      <w:u w:val="single"/>
    </w:rPr>
  </w:style>
  <w:style w:type="character" w:customStyle="1" w:styleId="hlfld-contribauthor">
    <w:name w:val="hlfld-contribauthor"/>
    <w:basedOn w:val="Fuentedeprrafopredeter"/>
    <w:rsid w:val="008E5C81"/>
  </w:style>
  <w:style w:type="character" w:customStyle="1" w:styleId="journalname">
    <w:name w:val="journalname"/>
    <w:basedOn w:val="Fuentedeprrafopredeter"/>
    <w:rsid w:val="008E5C81"/>
  </w:style>
  <w:style w:type="character" w:customStyle="1" w:styleId="year">
    <w:name w:val="year"/>
    <w:basedOn w:val="Fuentedeprrafopredeter"/>
    <w:rsid w:val="008E5C81"/>
  </w:style>
  <w:style w:type="character" w:customStyle="1" w:styleId="volume">
    <w:name w:val="volume"/>
    <w:basedOn w:val="Fuentedeprrafopredeter"/>
    <w:rsid w:val="008E5C81"/>
  </w:style>
  <w:style w:type="character" w:customStyle="1" w:styleId="issue">
    <w:name w:val="issue"/>
    <w:basedOn w:val="Fuentedeprrafopredeter"/>
    <w:rsid w:val="008E5C81"/>
  </w:style>
  <w:style w:type="character" w:customStyle="1" w:styleId="page">
    <w:name w:val="page"/>
    <w:basedOn w:val="Fuentedeprrafopredeter"/>
    <w:rsid w:val="008E5C81"/>
  </w:style>
  <w:style w:type="character" w:customStyle="1" w:styleId="cit">
    <w:name w:val="cit"/>
    <w:basedOn w:val="Fuentedeprrafopredeter"/>
    <w:rsid w:val="00D435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0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parasporin.fitc.pref.fukuoka.jp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14</Pages>
  <Words>7273</Words>
  <Characters>40007</Characters>
  <Application>Microsoft Office Word</Application>
  <DocSecurity>0</DocSecurity>
  <Lines>333</Lines>
  <Paragraphs>94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Luisa Fernanda Velasquez Cardona</dc:creator>
  <cp:keywords/>
  <dc:description/>
  <cp:lastModifiedBy>revista</cp:lastModifiedBy>
  <cp:revision>41</cp:revision>
  <dcterms:created xsi:type="dcterms:W3CDTF">2018-12-03T12:19:00Z</dcterms:created>
  <dcterms:modified xsi:type="dcterms:W3CDTF">2018-12-27T17:42:00Z</dcterms:modified>
</cp:coreProperties>
</file>