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B8CBB" w14:textId="61CA5044" w:rsidR="00B02C28" w:rsidRPr="004B2B87" w:rsidRDefault="003E3C10" w:rsidP="00A85CC0">
      <w:pPr>
        <w:spacing w:after="0" w:line="240" w:lineRule="auto"/>
        <w:jc w:val="both"/>
        <w:rPr>
          <w:rFonts w:ascii="Optimum" w:hAnsi="Optimum" w:cs="Arial"/>
          <w:b/>
          <w:sz w:val="32"/>
          <w:szCs w:val="32"/>
          <w:lang w:val="es-MX"/>
        </w:rPr>
      </w:pPr>
      <w:r w:rsidRPr="004B2B87">
        <w:rPr>
          <w:rFonts w:ascii="Optimum" w:hAnsi="Optimum" w:cs="Arial"/>
          <w:b/>
          <w:sz w:val="32"/>
          <w:szCs w:val="32"/>
          <w:lang w:val="es-MX"/>
        </w:rPr>
        <w:t>Caracterización de indicadores de la calidad del fruto en líneas de fresa transgénicas con genes silenciados que codifican para enzimas pectinolíticas</w:t>
      </w:r>
      <w:r w:rsidRPr="004B2B87" w:rsidDel="003E3C10">
        <w:rPr>
          <w:rFonts w:ascii="Optimum" w:hAnsi="Optimum" w:cs="Arial"/>
          <w:b/>
          <w:sz w:val="32"/>
          <w:szCs w:val="32"/>
          <w:lang w:val="es-MX"/>
        </w:rPr>
        <w:t xml:space="preserve"> </w:t>
      </w:r>
    </w:p>
    <w:p w14:paraId="68B7571A" w14:textId="77777777" w:rsidR="00A41839" w:rsidRPr="004B2B87" w:rsidRDefault="00A41839" w:rsidP="00A85CC0">
      <w:pPr>
        <w:spacing w:after="0" w:line="240" w:lineRule="auto"/>
        <w:jc w:val="both"/>
        <w:rPr>
          <w:rFonts w:ascii="Optimum" w:hAnsi="Optimum" w:cs="Arial"/>
          <w:b/>
          <w:sz w:val="32"/>
          <w:szCs w:val="32"/>
          <w:lang w:val="es-ES"/>
        </w:rPr>
      </w:pPr>
    </w:p>
    <w:p w14:paraId="46A7A428" w14:textId="193D88D7" w:rsidR="00921631" w:rsidRPr="004B2B87" w:rsidRDefault="00C639DD" w:rsidP="00A85CC0">
      <w:pPr>
        <w:spacing w:after="0" w:line="240" w:lineRule="auto"/>
        <w:jc w:val="both"/>
        <w:rPr>
          <w:rFonts w:ascii="Optimum" w:hAnsi="Optimum" w:cs="Arial"/>
          <w:b/>
          <w:color w:val="BFBFBF" w:themeColor="background1" w:themeShade="BF"/>
          <w:sz w:val="32"/>
          <w:szCs w:val="32"/>
          <w:lang w:val="en-US"/>
        </w:rPr>
      </w:pPr>
      <w:r w:rsidRPr="004B2B87">
        <w:rPr>
          <w:rFonts w:ascii="Optimum" w:hAnsi="Optimum" w:cs="Arial"/>
          <w:b/>
          <w:color w:val="BFBFBF" w:themeColor="background1" w:themeShade="BF"/>
          <w:sz w:val="32"/>
          <w:szCs w:val="32"/>
          <w:lang w:val="en-US"/>
        </w:rPr>
        <w:t xml:space="preserve">Characterization of </w:t>
      </w:r>
      <w:r w:rsidR="006C3386" w:rsidRPr="004B2B87">
        <w:rPr>
          <w:rFonts w:ascii="Optimum" w:hAnsi="Optimum" w:cs="Arial"/>
          <w:b/>
          <w:color w:val="BFBFBF" w:themeColor="background1" w:themeShade="BF"/>
          <w:sz w:val="32"/>
          <w:szCs w:val="32"/>
          <w:lang w:val="en-US"/>
        </w:rPr>
        <w:t xml:space="preserve">quality traits in </w:t>
      </w:r>
      <w:r w:rsidR="003E3C10" w:rsidRPr="004B2B87">
        <w:rPr>
          <w:rFonts w:ascii="Optimum" w:hAnsi="Optimum" w:cs="Arial"/>
          <w:b/>
          <w:color w:val="BFBFBF" w:themeColor="background1" w:themeShade="BF"/>
          <w:sz w:val="32"/>
          <w:szCs w:val="32"/>
          <w:lang w:val="en-US"/>
        </w:rPr>
        <w:t xml:space="preserve">transgenic </w:t>
      </w:r>
      <w:r w:rsidRPr="004B2B87">
        <w:rPr>
          <w:rFonts w:ascii="Optimum" w:hAnsi="Optimum" w:cs="Arial"/>
          <w:b/>
          <w:color w:val="BFBFBF" w:themeColor="background1" w:themeShade="BF"/>
          <w:sz w:val="32"/>
          <w:szCs w:val="32"/>
          <w:lang w:val="en-US"/>
        </w:rPr>
        <w:t>strawberry fruits with genes encoding pectinolytic enzymes down-regulated</w:t>
      </w:r>
    </w:p>
    <w:p w14:paraId="40A1547A" w14:textId="77777777" w:rsidR="00B02C28" w:rsidRPr="00A85CC0" w:rsidRDefault="00B02C28" w:rsidP="00A85CC0">
      <w:pPr>
        <w:spacing w:after="0" w:line="240" w:lineRule="auto"/>
        <w:jc w:val="both"/>
        <w:rPr>
          <w:rFonts w:ascii="Optimum" w:hAnsi="Optimum" w:cs="Arial"/>
          <w:b/>
          <w:sz w:val="20"/>
          <w:szCs w:val="20"/>
          <w:lang w:val="en-US"/>
        </w:rPr>
      </w:pPr>
    </w:p>
    <w:p w14:paraId="28518014" w14:textId="0BD7B7DE" w:rsidR="00921631" w:rsidRPr="00FD24F2" w:rsidRDefault="00450E41" w:rsidP="00A85CC0">
      <w:pPr>
        <w:spacing w:after="0" w:line="240" w:lineRule="auto"/>
        <w:jc w:val="both"/>
        <w:rPr>
          <w:rFonts w:ascii="ITC Legacy Sans Std Book" w:hAnsi="ITC Legacy Sans Std Book" w:cs="Arial"/>
          <w:b/>
          <w:i/>
          <w:sz w:val="20"/>
          <w:szCs w:val="20"/>
          <w:lang w:val="es-MX"/>
        </w:rPr>
      </w:pPr>
      <w:r w:rsidRPr="00FD24F2">
        <w:rPr>
          <w:rFonts w:ascii="ITC Legacy Sans Std Book" w:hAnsi="ITC Legacy Sans Std Book" w:cs="Arial"/>
          <w:b/>
          <w:i/>
          <w:sz w:val="20"/>
          <w:szCs w:val="20"/>
          <w:lang w:val="es-MX"/>
        </w:rPr>
        <w:t>Lesbia C. Julio-</w:t>
      </w:r>
      <w:r w:rsidR="00B05570" w:rsidRPr="00FD24F2">
        <w:rPr>
          <w:rFonts w:ascii="ITC Legacy Sans Std Book" w:hAnsi="ITC Legacy Sans Std Book" w:cs="Arial"/>
          <w:b/>
          <w:i/>
          <w:sz w:val="20"/>
          <w:szCs w:val="20"/>
          <w:lang w:val="es-MX"/>
        </w:rPr>
        <w:t xml:space="preserve">González*, </w:t>
      </w:r>
      <w:r w:rsidR="00B20950" w:rsidRPr="00FD24F2">
        <w:rPr>
          <w:rFonts w:ascii="ITC Legacy Sans Std Book" w:hAnsi="ITC Legacy Sans Std Book" w:cs="Arial"/>
          <w:b/>
          <w:i/>
          <w:sz w:val="20"/>
          <w:szCs w:val="20"/>
          <w:lang w:val="es-MX"/>
        </w:rPr>
        <w:t>Antonio J. Matas**</w:t>
      </w:r>
      <w:r w:rsidR="00CE0693" w:rsidRPr="00FD24F2">
        <w:rPr>
          <w:rFonts w:ascii="ITC Legacy Sans Std Book" w:hAnsi="ITC Legacy Sans Std Book" w:cs="Arial"/>
          <w:b/>
          <w:i/>
          <w:sz w:val="20"/>
          <w:szCs w:val="20"/>
          <w:lang w:val="es-MX"/>
        </w:rPr>
        <w:t>, José A. Mercado***</w:t>
      </w:r>
    </w:p>
    <w:p w14:paraId="05D5F524" w14:textId="77777777" w:rsidR="00B02C28" w:rsidRPr="00A85CC0" w:rsidRDefault="00B02C28" w:rsidP="00A85CC0">
      <w:pPr>
        <w:spacing w:after="0" w:line="240" w:lineRule="auto"/>
        <w:jc w:val="both"/>
        <w:rPr>
          <w:rFonts w:ascii="Optimum" w:hAnsi="Optimum" w:cs="Arial"/>
          <w:sz w:val="20"/>
          <w:szCs w:val="20"/>
          <w:lang w:val="es-MX"/>
        </w:rPr>
      </w:pPr>
    </w:p>
    <w:p w14:paraId="35D3A0DA" w14:textId="05F48352" w:rsidR="006C3386" w:rsidRPr="00FD24F2" w:rsidRDefault="00B20950" w:rsidP="00A85CC0">
      <w:pPr>
        <w:spacing w:after="0" w:line="240" w:lineRule="auto"/>
        <w:jc w:val="both"/>
        <w:rPr>
          <w:rFonts w:ascii="Optimum" w:hAnsi="Optimum" w:cs="Arial"/>
          <w:sz w:val="18"/>
          <w:szCs w:val="18"/>
          <w:lang w:val="es-MX"/>
        </w:rPr>
      </w:pPr>
      <w:r w:rsidRPr="00FD24F2">
        <w:rPr>
          <w:rFonts w:ascii="Optimum" w:hAnsi="Optimum" w:cs="Arial"/>
          <w:sz w:val="18"/>
          <w:szCs w:val="18"/>
          <w:lang w:val="es-MX"/>
        </w:rPr>
        <w:t xml:space="preserve">*Ingeniera de Alimentos. Instituto de </w:t>
      </w:r>
      <w:proofErr w:type="spellStart"/>
      <w:r w:rsidRPr="00FD24F2">
        <w:rPr>
          <w:rFonts w:ascii="Optimum" w:hAnsi="Optimum" w:cs="Arial"/>
          <w:sz w:val="18"/>
          <w:szCs w:val="18"/>
          <w:lang w:val="es-MX"/>
        </w:rPr>
        <w:t>Hortofruticultura</w:t>
      </w:r>
      <w:proofErr w:type="spellEnd"/>
      <w:r w:rsidRPr="00FD24F2">
        <w:rPr>
          <w:rFonts w:ascii="Optimum" w:hAnsi="Optimum" w:cs="Arial"/>
          <w:sz w:val="18"/>
          <w:szCs w:val="18"/>
          <w:lang w:val="es-MX"/>
        </w:rPr>
        <w:t xml:space="preserve"> Subtropical y Mediterránea (IHSM-UMA-CSIC), Universidad de Málaga, Departamento de Biología Vegetal, 29071, Málaga, España</w:t>
      </w:r>
      <w:r w:rsidR="00450E41" w:rsidRPr="00FD24F2">
        <w:rPr>
          <w:rFonts w:ascii="Optimum" w:hAnsi="Optimum" w:cs="Arial"/>
          <w:sz w:val="18"/>
          <w:szCs w:val="18"/>
          <w:lang w:val="es-MX"/>
        </w:rPr>
        <w:t>. E-mail: kristen_jg@hotmail.com</w:t>
      </w:r>
    </w:p>
    <w:p w14:paraId="76C85511" w14:textId="5F865BCC" w:rsidR="00B20950" w:rsidRPr="00FD24F2" w:rsidRDefault="00B20950" w:rsidP="00A85CC0">
      <w:pPr>
        <w:spacing w:after="0" w:line="240" w:lineRule="auto"/>
        <w:jc w:val="both"/>
        <w:rPr>
          <w:rFonts w:ascii="Optimum" w:hAnsi="Optimum" w:cs="Arial"/>
          <w:sz w:val="18"/>
          <w:szCs w:val="18"/>
          <w:lang w:val="es-MX"/>
        </w:rPr>
      </w:pPr>
      <w:r w:rsidRPr="00FD24F2">
        <w:rPr>
          <w:rFonts w:ascii="Optimum" w:hAnsi="Optimum" w:cs="Arial"/>
          <w:sz w:val="18"/>
          <w:szCs w:val="18"/>
          <w:lang w:val="es-MX"/>
        </w:rPr>
        <w:t xml:space="preserve">**Doctor en Biología. Instituto de </w:t>
      </w:r>
      <w:proofErr w:type="spellStart"/>
      <w:r w:rsidRPr="00FD24F2">
        <w:rPr>
          <w:rFonts w:ascii="Optimum" w:hAnsi="Optimum" w:cs="Arial"/>
          <w:sz w:val="18"/>
          <w:szCs w:val="18"/>
          <w:lang w:val="es-MX"/>
        </w:rPr>
        <w:t>Hortofruticultura</w:t>
      </w:r>
      <w:proofErr w:type="spellEnd"/>
      <w:r w:rsidRPr="00FD24F2">
        <w:rPr>
          <w:rFonts w:ascii="Optimum" w:hAnsi="Optimum" w:cs="Arial"/>
          <w:sz w:val="18"/>
          <w:szCs w:val="18"/>
          <w:lang w:val="es-MX"/>
        </w:rPr>
        <w:t xml:space="preserve"> Subtropical y Mediterránea (IHSM-UMA-CSIC), Universidad de Málaga, Departamento de Biología Vegetal, 29071, Málaga, España</w:t>
      </w:r>
      <w:r w:rsidR="00450E41" w:rsidRPr="00FD24F2">
        <w:rPr>
          <w:rFonts w:ascii="Optimum" w:hAnsi="Optimum" w:cs="Arial"/>
          <w:sz w:val="18"/>
          <w:szCs w:val="18"/>
          <w:lang w:val="es-MX"/>
        </w:rPr>
        <w:t>. E-mail:</w:t>
      </w:r>
      <w:r w:rsidR="00CE0693" w:rsidRPr="00FD24F2">
        <w:rPr>
          <w:rFonts w:ascii="Optimum" w:hAnsi="Optimum"/>
          <w:sz w:val="18"/>
          <w:szCs w:val="18"/>
        </w:rPr>
        <w:t xml:space="preserve"> </w:t>
      </w:r>
      <w:r w:rsidR="00CE0693" w:rsidRPr="00FD24F2">
        <w:rPr>
          <w:rFonts w:ascii="Optimum" w:hAnsi="Optimum" w:cs="Arial"/>
          <w:sz w:val="18"/>
          <w:szCs w:val="18"/>
          <w:lang w:val="es-MX"/>
        </w:rPr>
        <w:t>antoniojmatas@uma.e</w:t>
      </w:r>
      <w:r w:rsidR="00053EE6" w:rsidRPr="00FD24F2">
        <w:rPr>
          <w:rFonts w:ascii="Optimum" w:hAnsi="Optimum" w:cs="Arial"/>
          <w:sz w:val="18"/>
          <w:szCs w:val="18"/>
          <w:lang w:val="es-MX"/>
        </w:rPr>
        <w:t>s</w:t>
      </w:r>
    </w:p>
    <w:p w14:paraId="2039D7BB" w14:textId="0BD54D53" w:rsidR="00B20950" w:rsidRPr="00FD24F2" w:rsidRDefault="00B20950" w:rsidP="00A85CC0">
      <w:pPr>
        <w:spacing w:after="0" w:line="240" w:lineRule="auto"/>
        <w:jc w:val="both"/>
        <w:rPr>
          <w:rFonts w:ascii="Optimum" w:hAnsi="Optimum" w:cs="Arial"/>
          <w:sz w:val="18"/>
          <w:szCs w:val="18"/>
          <w:lang w:val="es-MX"/>
        </w:rPr>
      </w:pPr>
      <w:r w:rsidRPr="00FD24F2">
        <w:rPr>
          <w:rFonts w:ascii="Optimum" w:hAnsi="Optimum" w:cs="Arial"/>
          <w:sz w:val="18"/>
          <w:szCs w:val="18"/>
          <w:lang w:val="es-MX"/>
        </w:rPr>
        <w:t xml:space="preserve">**Doctor en Biología. Instituto de </w:t>
      </w:r>
      <w:proofErr w:type="spellStart"/>
      <w:r w:rsidRPr="00FD24F2">
        <w:rPr>
          <w:rFonts w:ascii="Optimum" w:hAnsi="Optimum" w:cs="Arial"/>
          <w:sz w:val="18"/>
          <w:szCs w:val="18"/>
          <w:lang w:val="es-MX"/>
        </w:rPr>
        <w:t>Hortofruticultura</w:t>
      </w:r>
      <w:proofErr w:type="spellEnd"/>
      <w:r w:rsidRPr="00FD24F2">
        <w:rPr>
          <w:rFonts w:ascii="Optimum" w:hAnsi="Optimum" w:cs="Arial"/>
          <w:sz w:val="18"/>
          <w:szCs w:val="18"/>
          <w:lang w:val="es-MX"/>
        </w:rPr>
        <w:t xml:space="preserve"> Subtropical y Mediterránea (IHSM-UMA-CSIC), Universidad de Málaga, Departamento de Biología Vegetal, 29071, Málaga, España</w:t>
      </w:r>
      <w:r w:rsidR="00450E41" w:rsidRPr="00FD24F2">
        <w:rPr>
          <w:rFonts w:ascii="Optimum" w:hAnsi="Optimum" w:cs="Arial"/>
          <w:sz w:val="18"/>
          <w:szCs w:val="18"/>
          <w:lang w:val="es-MX"/>
        </w:rPr>
        <w:t>. E-mail:</w:t>
      </w:r>
      <w:r w:rsidR="00CE0693" w:rsidRPr="00FD24F2">
        <w:rPr>
          <w:rFonts w:ascii="Optimum" w:hAnsi="Optimum" w:cs="Arial"/>
          <w:sz w:val="18"/>
          <w:szCs w:val="18"/>
          <w:lang w:val="es-MX"/>
        </w:rPr>
        <w:t xml:space="preserve"> mercado@uma.es</w:t>
      </w:r>
    </w:p>
    <w:p w14:paraId="7062F5D9" w14:textId="77777777" w:rsidR="00B20950" w:rsidRPr="00A85CC0" w:rsidRDefault="00B20950" w:rsidP="00A85CC0">
      <w:pPr>
        <w:spacing w:after="0" w:line="240" w:lineRule="auto"/>
        <w:jc w:val="both"/>
        <w:rPr>
          <w:rFonts w:ascii="Optimum" w:hAnsi="Optimum" w:cs="Arial"/>
          <w:sz w:val="20"/>
          <w:szCs w:val="20"/>
          <w:lang w:val="es-MX"/>
        </w:rPr>
      </w:pPr>
    </w:p>
    <w:p w14:paraId="59AB482B" w14:textId="2C10CC60" w:rsidR="00204CEE" w:rsidRDefault="00F63B4A" w:rsidP="00A85CC0">
      <w:pPr>
        <w:spacing w:after="0" w:line="240" w:lineRule="auto"/>
        <w:jc w:val="both"/>
        <w:rPr>
          <w:rFonts w:ascii="Optimum" w:hAnsi="Optimum" w:cs="Arial"/>
          <w:b/>
          <w:sz w:val="20"/>
          <w:szCs w:val="20"/>
          <w:lang w:val="es-MX"/>
        </w:rPr>
      </w:pPr>
      <w:r w:rsidRPr="00A85CC0">
        <w:rPr>
          <w:rFonts w:ascii="Optimum" w:hAnsi="Optimum" w:cs="Arial"/>
          <w:b/>
          <w:sz w:val="20"/>
          <w:szCs w:val="20"/>
          <w:lang w:val="es-MX"/>
        </w:rPr>
        <w:t>RESUMEN</w:t>
      </w:r>
    </w:p>
    <w:p w14:paraId="6169F5C3" w14:textId="77777777" w:rsidR="00FD24F2" w:rsidRPr="00A85CC0" w:rsidRDefault="00FD24F2" w:rsidP="00A85CC0">
      <w:pPr>
        <w:spacing w:after="0" w:line="240" w:lineRule="auto"/>
        <w:jc w:val="both"/>
        <w:rPr>
          <w:rFonts w:ascii="Optimum" w:hAnsi="Optimum" w:cs="Arial"/>
          <w:b/>
          <w:sz w:val="20"/>
          <w:szCs w:val="20"/>
          <w:lang w:val="es-MX"/>
        </w:rPr>
      </w:pPr>
    </w:p>
    <w:p w14:paraId="0034F874" w14:textId="3346C6AB" w:rsidR="00B20950" w:rsidRPr="00FD24F2" w:rsidRDefault="00933FFF" w:rsidP="00A85CC0">
      <w:pPr>
        <w:spacing w:after="0" w:line="240" w:lineRule="auto"/>
        <w:jc w:val="both"/>
        <w:rPr>
          <w:rFonts w:ascii="Optimum" w:hAnsi="Optimum" w:cs="Arial"/>
          <w:sz w:val="18"/>
          <w:szCs w:val="18"/>
          <w:lang w:val="es-MX"/>
        </w:rPr>
      </w:pPr>
      <w:r w:rsidRPr="00FD24F2">
        <w:rPr>
          <w:rFonts w:ascii="Optimum" w:hAnsi="Optimum" w:cs="Arial"/>
          <w:sz w:val="18"/>
          <w:szCs w:val="18"/>
          <w:lang w:val="es-MX"/>
        </w:rPr>
        <w:t>S</w:t>
      </w:r>
      <w:r w:rsidR="00EF45BD" w:rsidRPr="00FD24F2">
        <w:rPr>
          <w:rFonts w:ascii="Optimum" w:hAnsi="Optimum" w:cs="Arial"/>
          <w:sz w:val="18"/>
          <w:szCs w:val="18"/>
          <w:lang w:val="es-MX"/>
        </w:rPr>
        <w:t xml:space="preserve">e </w:t>
      </w:r>
      <w:r w:rsidR="000650D6" w:rsidRPr="00FD24F2">
        <w:rPr>
          <w:rFonts w:ascii="Optimum" w:hAnsi="Optimum" w:cs="Arial"/>
          <w:sz w:val="18"/>
          <w:szCs w:val="18"/>
          <w:lang w:val="es-MX"/>
        </w:rPr>
        <w:t xml:space="preserve">han </w:t>
      </w:r>
      <w:r w:rsidR="00EF45BD" w:rsidRPr="00FD24F2">
        <w:rPr>
          <w:rFonts w:ascii="Optimum" w:hAnsi="Optimum" w:cs="Arial"/>
          <w:sz w:val="18"/>
          <w:szCs w:val="18"/>
          <w:lang w:val="es-MX"/>
        </w:rPr>
        <w:t>evalua</w:t>
      </w:r>
      <w:r w:rsidR="000650D6" w:rsidRPr="00FD24F2">
        <w:rPr>
          <w:rFonts w:ascii="Optimum" w:hAnsi="Optimum" w:cs="Arial"/>
          <w:sz w:val="18"/>
          <w:szCs w:val="18"/>
          <w:lang w:val="es-MX"/>
        </w:rPr>
        <w:t>do</w:t>
      </w:r>
      <w:r w:rsidR="00EF45BD" w:rsidRPr="00FD24F2">
        <w:rPr>
          <w:rFonts w:ascii="Optimum" w:hAnsi="Optimum" w:cs="Arial"/>
          <w:sz w:val="18"/>
          <w:szCs w:val="18"/>
          <w:lang w:val="es-MX"/>
        </w:rPr>
        <w:t xml:space="preserve"> algun</w:t>
      </w:r>
      <w:r w:rsidR="003E3C10" w:rsidRPr="00FD24F2">
        <w:rPr>
          <w:rFonts w:ascii="Optimum" w:hAnsi="Optimum" w:cs="Arial"/>
          <w:sz w:val="18"/>
          <w:szCs w:val="18"/>
          <w:lang w:val="es-MX"/>
        </w:rPr>
        <w:t>o</w:t>
      </w:r>
      <w:r w:rsidR="00EF45BD" w:rsidRPr="00FD24F2">
        <w:rPr>
          <w:rFonts w:ascii="Optimum" w:hAnsi="Optimum" w:cs="Arial"/>
          <w:sz w:val="18"/>
          <w:szCs w:val="18"/>
          <w:lang w:val="es-MX"/>
        </w:rPr>
        <w:t xml:space="preserve">s </w:t>
      </w:r>
      <w:r w:rsidR="003E3C10" w:rsidRPr="00FD24F2">
        <w:rPr>
          <w:rFonts w:ascii="Optimum" w:hAnsi="Optimum" w:cs="Arial"/>
          <w:sz w:val="18"/>
          <w:szCs w:val="18"/>
          <w:lang w:val="es-MX"/>
        </w:rPr>
        <w:t>indicadores de</w:t>
      </w:r>
      <w:r w:rsidR="00EF45BD" w:rsidRPr="00FD24F2">
        <w:rPr>
          <w:rFonts w:ascii="Optimum" w:hAnsi="Optimum" w:cs="Arial"/>
          <w:sz w:val="18"/>
          <w:szCs w:val="18"/>
          <w:lang w:val="es-MX"/>
        </w:rPr>
        <w:t xml:space="preserve"> calidad </w:t>
      </w:r>
      <w:r w:rsidR="00802898" w:rsidRPr="00FD24F2">
        <w:rPr>
          <w:rFonts w:ascii="Optimum" w:hAnsi="Optimum" w:cs="Arial"/>
          <w:sz w:val="18"/>
          <w:szCs w:val="18"/>
          <w:lang w:val="es-MX"/>
        </w:rPr>
        <w:t>de</w:t>
      </w:r>
      <w:r w:rsidR="00F16C32" w:rsidRPr="00FD24F2">
        <w:rPr>
          <w:rFonts w:ascii="Optimum" w:hAnsi="Optimum" w:cs="Arial"/>
          <w:sz w:val="18"/>
          <w:szCs w:val="18"/>
          <w:lang w:val="es-MX"/>
        </w:rPr>
        <w:t xml:space="preserve">l </w:t>
      </w:r>
      <w:r w:rsidR="000650D6" w:rsidRPr="00FD24F2">
        <w:rPr>
          <w:rFonts w:ascii="Optimum" w:hAnsi="Optimum" w:cs="Arial"/>
          <w:sz w:val="18"/>
          <w:szCs w:val="18"/>
          <w:lang w:val="es-MX"/>
        </w:rPr>
        <w:t>f</w:t>
      </w:r>
      <w:r w:rsidR="00F16C32" w:rsidRPr="00FD24F2">
        <w:rPr>
          <w:rFonts w:ascii="Optimum" w:hAnsi="Optimum" w:cs="Arial"/>
          <w:sz w:val="18"/>
          <w:szCs w:val="18"/>
          <w:lang w:val="es-MX"/>
        </w:rPr>
        <w:t>ruto en líneas transgénicas de fresa</w:t>
      </w:r>
      <w:r w:rsidR="00802898" w:rsidRPr="00FD24F2">
        <w:rPr>
          <w:rFonts w:ascii="Optimum" w:hAnsi="Optimum" w:cs="Arial"/>
          <w:sz w:val="18"/>
          <w:szCs w:val="18"/>
          <w:lang w:val="es-MX"/>
        </w:rPr>
        <w:t xml:space="preserve"> </w:t>
      </w:r>
      <w:r w:rsidR="000650D6" w:rsidRPr="00FD24F2">
        <w:rPr>
          <w:rFonts w:ascii="Optimum" w:hAnsi="Optimum" w:cs="Arial"/>
          <w:sz w:val="18"/>
          <w:szCs w:val="18"/>
          <w:lang w:val="es-MX"/>
        </w:rPr>
        <w:t xml:space="preserve">con </w:t>
      </w:r>
      <w:r w:rsidR="001674E1" w:rsidRPr="00FD24F2">
        <w:rPr>
          <w:rFonts w:ascii="Optimum" w:hAnsi="Optimum" w:cs="Arial"/>
          <w:sz w:val="18"/>
          <w:szCs w:val="18"/>
          <w:lang w:val="es-MX"/>
        </w:rPr>
        <w:t>los genes</w:t>
      </w:r>
      <w:r w:rsidR="00802898" w:rsidRPr="00FD24F2">
        <w:rPr>
          <w:rFonts w:ascii="Optimum" w:hAnsi="Optimum" w:cs="Arial"/>
          <w:sz w:val="18"/>
          <w:szCs w:val="18"/>
          <w:lang w:val="es-MX"/>
        </w:rPr>
        <w:t xml:space="preserve"> </w:t>
      </w:r>
      <w:r w:rsidR="001674E1" w:rsidRPr="00FD24F2">
        <w:rPr>
          <w:rFonts w:ascii="Optimum" w:hAnsi="Optimum" w:cs="Arial"/>
          <w:sz w:val="18"/>
          <w:szCs w:val="18"/>
          <w:lang w:val="es-MX"/>
        </w:rPr>
        <w:t xml:space="preserve">de </w:t>
      </w:r>
      <w:proofErr w:type="spellStart"/>
      <w:r w:rsidR="001674E1" w:rsidRPr="00FD24F2">
        <w:rPr>
          <w:rFonts w:ascii="Optimum" w:hAnsi="Optimum" w:cs="Arial"/>
          <w:sz w:val="18"/>
          <w:szCs w:val="18"/>
          <w:lang w:val="es-MX"/>
        </w:rPr>
        <w:t>poligalacturonasa</w:t>
      </w:r>
      <w:proofErr w:type="spellEnd"/>
      <w:r w:rsidR="001674E1" w:rsidRPr="00FD24F2">
        <w:rPr>
          <w:rFonts w:ascii="Optimum" w:hAnsi="Optimum" w:cs="Arial"/>
          <w:sz w:val="18"/>
          <w:szCs w:val="18"/>
          <w:lang w:val="es-MX"/>
        </w:rPr>
        <w:t xml:space="preserve"> </w:t>
      </w:r>
      <w:r w:rsidR="00802898" w:rsidRPr="00FD24F2">
        <w:rPr>
          <w:rFonts w:ascii="Optimum" w:hAnsi="Optimum" w:cs="Arial"/>
          <w:i/>
          <w:sz w:val="18"/>
          <w:szCs w:val="18"/>
          <w:lang w:val="es-MX"/>
        </w:rPr>
        <w:t>FaPG1</w:t>
      </w:r>
      <w:r w:rsidR="00802898" w:rsidRPr="00FD24F2">
        <w:rPr>
          <w:rFonts w:ascii="Optimum" w:hAnsi="Optimum" w:cs="Arial"/>
          <w:sz w:val="18"/>
          <w:szCs w:val="18"/>
          <w:lang w:val="es-MX"/>
        </w:rPr>
        <w:t xml:space="preserve"> (líneas PG) o </w:t>
      </w:r>
      <w:proofErr w:type="spellStart"/>
      <w:r w:rsidR="001674E1" w:rsidRPr="00FD24F2">
        <w:rPr>
          <w:rFonts w:ascii="Optimum" w:hAnsi="Optimum" w:cs="Arial"/>
          <w:sz w:val="18"/>
          <w:szCs w:val="18"/>
          <w:lang w:val="es-MX"/>
        </w:rPr>
        <w:t>pectato</w:t>
      </w:r>
      <w:proofErr w:type="spellEnd"/>
      <w:r w:rsidR="001674E1" w:rsidRPr="00FD24F2">
        <w:rPr>
          <w:rFonts w:ascii="Optimum" w:hAnsi="Optimum" w:cs="Arial"/>
          <w:sz w:val="18"/>
          <w:szCs w:val="18"/>
          <w:lang w:val="es-MX"/>
        </w:rPr>
        <w:t xml:space="preserve"> </w:t>
      </w:r>
      <w:proofErr w:type="spellStart"/>
      <w:r w:rsidR="001674E1" w:rsidRPr="00FD24F2">
        <w:rPr>
          <w:rFonts w:ascii="Optimum" w:hAnsi="Optimum" w:cs="Arial"/>
          <w:sz w:val="18"/>
          <w:szCs w:val="18"/>
          <w:lang w:val="es-MX"/>
        </w:rPr>
        <w:t>liasa</w:t>
      </w:r>
      <w:proofErr w:type="spellEnd"/>
      <w:r w:rsidR="00802898" w:rsidRPr="00FD24F2">
        <w:rPr>
          <w:rFonts w:ascii="Optimum" w:hAnsi="Optimum" w:cs="Arial"/>
          <w:sz w:val="18"/>
          <w:szCs w:val="18"/>
          <w:lang w:val="es-MX"/>
        </w:rPr>
        <w:t xml:space="preserve"> </w:t>
      </w:r>
      <w:proofErr w:type="spellStart"/>
      <w:r w:rsidR="00802898" w:rsidRPr="00FD24F2">
        <w:rPr>
          <w:rFonts w:ascii="Optimum" w:hAnsi="Optimum" w:cs="Arial"/>
          <w:i/>
          <w:sz w:val="18"/>
          <w:szCs w:val="18"/>
          <w:lang w:val="es-MX"/>
        </w:rPr>
        <w:t>FaplC</w:t>
      </w:r>
      <w:proofErr w:type="spellEnd"/>
      <w:r w:rsidR="00802898" w:rsidRPr="00FD24F2">
        <w:rPr>
          <w:rFonts w:ascii="Optimum" w:hAnsi="Optimum" w:cs="Arial"/>
          <w:sz w:val="18"/>
          <w:szCs w:val="18"/>
          <w:lang w:val="es-MX"/>
        </w:rPr>
        <w:t xml:space="preserve"> (líneas APEL)</w:t>
      </w:r>
      <w:r w:rsidR="001674E1" w:rsidRPr="00FD24F2">
        <w:rPr>
          <w:rFonts w:ascii="Optimum" w:hAnsi="Optimum" w:cs="Arial"/>
          <w:sz w:val="18"/>
          <w:szCs w:val="18"/>
          <w:lang w:val="es-MX"/>
        </w:rPr>
        <w:t xml:space="preserve"> silenciados</w:t>
      </w:r>
      <w:r w:rsidR="00F16C32" w:rsidRPr="00FD24F2">
        <w:rPr>
          <w:rFonts w:ascii="Optimum" w:hAnsi="Optimum" w:cs="Arial"/>
          <w:sz w:val="18"/>
          <w:szCs w:val="18"/>
          <w:lang w:val="es-MX"/>
        </w:rPr>
        <w:t>.</w:t>
      </w:r>
      <w:r w:rsidR="00EF45BD" w:rsidRPr="00FD24F2">
        <w:rPr>
          <w:rFonts w:ascii="Optimum" w:hAnsi="Optimum" w:cs="Arial"/>
          <w:sz w:val="18"/>
          <w:szCs w:val="18"/>
          <w:lang w:val="es-MX"/>
        </w:rPr>
        <w:t xml:space="preserve"> </w:t>
      </w:r>
      <w:r w:rsidR="00A6291D" w:rsidRPr="00FD24F2">
        <w:rPr>
          <w:rFonts w:ascii="Optimum" w:hAnsi="Optimum" w:cs="Arial"/>
          <w:sz w:val="18"/>
          <w:szCs w:val="18"/>
          <w:lang w:val="es-MX"/>
        </w:rPr>
        <w:t xml:space="preserve">Se analizaron dos líneas independientes por genotipo transgénico. </w:t>
      </w:r>
      <w:r w:rsidR="00EF45BD" w:rsidRPr="00FD24F2">
        <w:rPr>
          <w:rFonts w:ascii="Optimum" w:hAnsi="Optimum" w:cs="Arial"/>
          <w:sz w:val="18"/>
          <w:szCs w:val="18"/>
          <w:lang w:val="es-MX"/>
        </w:rPr>
        <w:t xml:space="preserve">No se </w:t>
      </w:r>
      <w:r w:rsidR="00F16C32" w:rsidRPr="00FD24F2">
        <w:rPr>
          <w:rFonts w:ascii="Optimum" w:hAnsi="Optimum" w:cs="Arial"/>
          <w:sz w:val="18"/>
          <w:szCs w:val="18"/>
          <w:lang w:val="es-MX"/>
        </w:rPr>
        <w:t>observaron</w:t>
      </w:r>
      <w:r w:rsidR="00EF45BD" w:rsidRPr="00FD24F2">
        <w:rPr>
          <w:rFonts w:ascii="Optimum" w:hAnsi="Optimum" w:cs="Arial"/>
          <w:sz w:val="18"/>
          <w:szCs w:val="18"/>
          <w:lang w:val="es-MX"/>
        </w:rPr>
        <w:t xml:space="preserve"> diferencias </w:t>
      </w:r>
      <w:r w:rsidR="00F16C32" w:rsidRPr="00FD24F2">
        <w:rPr>
          <w:rFonts w:ascii="Optimum" w:hAnsi="Optimum" w:cs="Arial"/>
          <w:sz w:val="18"/>
          <w:szCs w:val="18"/>
          <w:lang w:val="es-MX"/>
        </w:rPr>
        <w:t>en</w:t>
      </w:r>
      <w:r w:rsidR="00EF45BD" w:rsidRPr="00FD24F2">
        <w:rPr>
          <w:rFonts w:ascii="Optimum" w:hAnsi="Optimum" w:cs="Arial"/>
          <w:sz w:val="18"/>
          <w:szCs w:val="18"/>
          <w:lang w:val="es-MX"/>
        </w:rPr>
        <w:t xml:space="preserve"> el contenido de sólidos </w:t>
      </w:r>
      <w:r w:rsidR="00802898" w:rsidRPr="00FD24F2">
        <w:rPr>
          <w:rFonts w:ascii="Optimum" w:hAnsi="Optimum" w:cs="Arial"/>
          <w:sz w:val="18"/>
          <w:szCs w:val="18"/>
          <w:lang w:val="es-MX"/>
        </w:rPr>
        <w:t xml:space="preserve">solubles </w:t>
      </w:r>
      <w:r w:rsidR="00F16C32" w:rsidRPr="00FD24F2">
        <w:rPr>
          <w:rFonts w:ascii="Optimum" w:hAnsi="Optimum" w:cs="Arial"/>
          <w:sz w:val="18"/>
          <w:szCs w:val="18"/>
          <w:lang w:val="es-MX"/>
        </w:rPr>
        <w:t xml:space="preserve">entre las líneas transgénicas y el </w:t>
      </w:r>
      <w:r w:rsidR="00A6291D" w:rsidRPr="00FD24F2">
        <w:rPr>
          <w:rFonts w:ascii="Optimum" w:hAnsi="Optimum" w:cs="Arial"/>
          <w:sz w:val="18"/>
          <w:szCs w:val="18"/>
          <w:lang w:val="es-MX"/>
        </w:rPr>
        <w:t xml:space="preserve">control. De igual forma, la acidez </w:t>
      </w:r>
      <w:r w:rsidR="003E3C10" w:rsidRPr="00FD24F2">
        <w:rPr>
          <w:rFonts w:ascii="Optimum" w:hAnsi="Optimum" w:cs="Arial"/>
          <w:sz w:val="18"/>
          <w:szCs w:val="18"/>
          <w:lang w:val="es-MX"/>
        </w:rPr>
        <w:t xml:space="preserve">total </w:t>
      </w:r>
      <w:r w:rsidR="00A6291D" w:rsidRPr="00FD24F2">
        <w:rPr>
          <w:rFonts w:ascii="Optimum" w:hAnsi="Optimum" w:cs="Arial"/>
          <w:sz w:val="18"/>
          <w:szCs w:val="18"/>
          <w:lang w:val="es-MX"/>
        </w:rPr>
        <w:t>y el pH fue</w:t>
      </w:r>
      <w:r w:rsidR="00053EE6" w:rsidRPr="00FD24F2">
        <w:rPr>
          <w:rFonts w:ascii="Optimum" w:hAnsi="Optimum" w:cs="Arial"/>
          <w:sz w:val="18"/>
          <w:szCs w:val="18"/>
          <w:lang w:val="es-MX"/>
        </w:rPr>
        <w:t>ron</w:t>
      </w:r>
      <w:r w:rsidR="00A6291D" w:rsidRPr="00FD24F2">
        <w:rPr>
          <w:rFonts w:ascii="Optimum" w:hAnsi="Optimum" w:cs="Arial"/>
          <w:sz w:val="18"/>
          <w:szCs w:val="18"/>
          <w:lang w:val="es-MX"/>
        </w:rPr>
        <w:t xml:space="preserve"> similar</w:t>
      </w:r>
      <w:r w:rsidR="00053EE6" w:rsidRPr="00FD24F2">
        <w:rPr>
          <w:rFonts w:ascii="Optimum" w:hAnsi="Optimum" w:cs="Arial"/>
          <w:sz w:val="18"/>
          <w:szCs w:val="18"/>
          <w:lang w:val="es-MX"/>
        </w:rPr>
        <w:t>es</w:t>
      </w:r>
      <w:r w:rsidR="00A6291D" w:rsidRPr="00FD24F2">
        <w:rPr>
          <w:rFonts w:ascii="Optimum" w:hAnsi="Optimum" w:cs="Arial"/>
          <w:sz w:val="18"/>
          <w:szCs w:val="18"/>
          <w:lang w:val="es-MX"/>
        </w:rPr>
        <w:t xml:space="preserve"> en las líneas PG29, APEL21 y el control; </w:t>
      </w:r>
      <w:r w:rsidR="003F6B45" w:rsidRPr="00FD24F2">
        <w:rPr>
          <w:rFonts w:ascii="Optimum" w:hAnsi="Optimum" w:cs="Arial"/>
          <w:sz w:val="18"/>
          <w:szCs w:val="18"/>
          <w:lang w:val="es-MX"/>
        </w:rPr>
        <w:t xml:space="preserve">sin embargo, </w:t>
      </w:r>
      <w:r w:rsidR="001674E1" w:rsidRPr="00FD24F2">
        <w:rPr>
          <w:rFonts w:ascii="Optimum" w:hAnsi="Optimum" w:cs="Arial"/>
          <w:sz w:val="18"/>
          <w:szCs w:val="18"/>
          <w:lang w:val="es-MX"/>
        </w:rPr>
        <w:t xml:space="preserve">la acidez de los frutos de las </w:t>
      </w:r>
      <w:r w:rsidR="003F6B45" w:rsidRPr="00FD24F2">
        <w:rPr>
          <w:rFonts w:ascii="Optimum" w:hAnsi="Optimum" w:cs="Arial"/>
          <w:sz w:val="18"/>
          <w:szCs w:val="18"/>
          <w:lang w:val="es-MX"/>
        </w:rPr>
        <w:t xml:space="preserve">líneas PG62 y APEL39 </w:t>
      </w:r>
      <w:r w:rsidR="001674E1" w:rsidRPr="00FD24F2">
        <w:rPr>
          <w:rFonts w:ascii="Optimum" w:hAnsi="Optimum" w:cs="Arial"/>
          <w:sz w:val="18"/>
          <w:szCs w:val="18"/>
          <w:lang w:val="es-MX"/>
        </w:rPr>
        <w:t>fue</w:t>
      </w:r>
      <w:r w:rsidR="003F6B45" w:rsidRPr="00FD24F2">
        <w:rPr>
          <w:rFonts w:ascii="Optimum" w:hAnsi="Optimum" w:cs="Arial"/>
          <w:sz w:val="18"/>
          <w:szCs w:val="18"/>
          <w:lang w:val="es-MX"/>
        </w:rPr>
        <w:t xml:space="preserve"> superior al control. Los parámetros de color </w:t>
      </w:r>
      <w:r w:rsidR="00A6291D" w:rsidRPr="00FD24F2">
        <w:rPr>
          <w:rFonts w:ascii="Optimum" w:hAnsi="Optimum" w:cs="Arial"/>
          <w:sz w:val="18"/>
          <w:szCs w:val="18"/>
          <w:lang w:val="es-MX"/>
        </w:rPr>
        <w:t xml:space="preserve">L*, a* y b* </w:t>
      </w:r>
      <w:r w:rsidR="003F6B45" w:rsidRPr="00FD24F2">
        <w:rPr>
          <w:rFonts w:ascii="Optimum" w:hAnsi="Optimum" w:cs="Arial"/>
          <w:sz w:val="18"/>
          <w:szCs w:val="18"/>
          <w:lang w:val="es-MX"/>
        </w:rPr>
        <w:t xml:space="preserve">fueron similares </w:t>
      </w:r>
      <w:r w:rsidRPr="00FD24F2">
        <w:rPr>
          <w:rFonts w:ascii="Optimum" w:hAnsi="Optimum" w:cs="Arial"/>
          <w:sz w:val="18"/>
          <w:szCs w:val="18"/>
          <w:lang w:val="es-MX"/>
        </w:rPr>
        <w:t>en todos los genotipos</w:t>
      </w:r>
      <w:r w:rsidR="003E3C10" w:rsidRPr="00FD24F2">
        <w:rPr>
          <w:rFonts w:ascii="Optimum" w:hAnsi="Optimum" w:cs="Arial"/>
          <w:sz w:val="18"/>
          <w:szCs w:val="18"/>
          <w:lang w:val="es-MX"/>
        </w:rPr>
        <w:t xml:space="preserve">; sin embargo, el </w:t>
      </w:r>
      <w:r w:rsidR="003F6B45" w:rsidRPr="00FD24F2">
        <w:rPr>
          <w:rFonts w:ascii="Optimum" w:hAnsi="Optimum" w:cs="Arial"/>
          <w:sz w:val="18"/>
          <w:szCs w:val="18"/>
          <w:lang w:val="es-MX"/>
        </w:rPr>
        <w:t xml:space="preserve">contenido en </w:t>
      </w:r>
      <w:proofErr w:type="spellStart"/>
      <w:r w:rsidR="003F6B45" w:rsidRPr="00FD24F2">
        <w:rPr>
          <w:rFonts w:ascii="Optimum" w:hAnsi="Optimum" w:cs="Arial"/>
          <w:sz w:val="18"/>
          <w:szCs w:val="18"/>
          <w:lang w:val="es-MX"/>
        </w:rPr>
        <w:t>antocianos</w:t>
      </w:r>
      <w:proofErr w:type="spellEnd"/>
      <w:r w:rsidR="003E3C10" w:rsidRPr="00FD24F2">
        <w:rPr>
          <w:rFonts w:ascii="Optimum" w:hAnsi="Optimum" w:cs="Arial"/>
          <w:sz w:val="18"/>
          <w:szCs w:val="18"/>
          <w:lang w:val="es-MX"/>
        </w:rPr>
        <w:t xml:space="preserve"> fue menor en </w:t>
      </w:r>
      <w:r w:rsidR="003F6B45" w:rsidRPr="00FD24F2">
        <w:rPr>
          <w:rFonts w:ascii="Optimum" w:hAnsi="Optimum" w:cs="Arial"/>
          <w:sz w:val="18"/>
          <w:szCs w:val="18"/>
          <w:lang w:val="es-MX"/>
        </w:rPr>
        <w:t>la línea APEL21</w:t>
      </w:r>
      <w:r w:rsidR="00A6291D" w:rsidRPr="00FD24F2">
        <w:rPr>
          <w:rFonts w:ascii="Optimum" w:hAnsi="Optimum" w:cs="Arial"/>
          <w:sz w:val="18"/>
          <w:szCs w:val="18"/>
          <w:lang w:val="es-MX"/>
        </w:rPr>
        <w:t xml:space="preserve">. </w:t>
      </w:r>
      <w:r w:rsidR="00EF45BD" w:rsidRPr="00FD24F2">
        <w:rPr>
          <w:rFonts w:ascii="Optimum" w:hAnsi="Optimum" w:cs="Arial"/>
          <w:sz w:val="18"/>
          <w:szCs w:val="18"/>
          <w:lang w:val="es-MX"/>
        </w:rPr>
        <w:t xml:space="preserve">Los valores más altos de </w:t>
      </w:r>
      <w:r w:rsidR="00BA289E" w:rsidRPr="00FD24F2">
        <w:rPr>
          <w:rFonts w:ascii="Optimum" w:hAnsi="Optimum" w:cs="Arial"/>
          <w:sz w:val="18"/>
          <w:szCs w:val="18"/>
          <w:lang w:val="es-MX"/>
        </w:rPr>
        <w:t>firmeza de fruto, estimada mediante un ensayo de</w:t>
      </w:r>
      <w:r w:rsidR="00EF45BD" w:rsidRPr="00FD24F2">
        <w:rPr>
          <w:rFonts w:ascii="Optimum" w:hAnsi="Optimum" w:cs="Arial"/>
          <w:sz w:val="18"/>
          <w:szCs w:val="18"/>
          <w:lang w:val="es-MX"/>
        </w:rPr>
        <w:t xml:space="preserve"> extrusión</w:t>
      </w:r>
      <w:r w:rsidR="00BA289E" w:rsidRPr="00FD24F2">
        <w:rPr>
          <w:rFonts w:ascii="Optimum" w:hAnsi="Optimum" w:cs="Arial"/>
          <w:sz w:val="18"/>
          <w:szCs w:val="18"/>
          <w:lang w:val="es-MX"/>
        </w:rPr>
        <w:t>,</w:t>
      </w:r>
      <w:r w:rsidR="00EF45BD" w:rsidRPr="00FD24F2">
        <w:rPr>
          <w:rFonts w:ascii="Optimum" w:hAnsi="Optimum" w:cs="Arial"/>
          <w:sz w:val="18"/>
          <w:szCs w:val="18"/>
          <w:lang w:val="es-MX"/>
        </w:rPr>
        <w:t xml:space="preserve"> se observaron en las dos líneas transgénicas PG y en la línea APEL39. En cuanto a</w:t>
      </w:r>
      <w:r w:rsidR="00053EE6" w:rsidRPr="00FD24F2">
        <w:rPr>
          <w:rFonts w:ascii="Optimum" w:hAnsi="Optimum" w:cs="Arial"/>
          <w:sz w:val="18"/>
          <w:szCs w:val="18"/>
          <w:lang w:val="es-MX"/>
        </w:rPr>
        <w:t xml:space="preserve"> las pérdidas por goteo</w:t>
      </w:r>
      <w:r w:rsidR="00EF45BD" w:rsidRPr="00FD24F2">
        <w:rPr>
          <w:rFonts w:ascii="Optimum" w:hAnsi="Optimum" w:cs="Arial"/>
          <w:sz w:val="18"/>
          <w:szCs w:val="18"/>
          <w:lang w:val="es-MX"/>
        </w:rPr>
        <w:t xml:space="preserve"> </w:t>
      </w:r>
      <w:r w:rsidR="00053EE6" w:rsidRPr="00FD24F2">
        <w:rPr>
          <w:rFonts w:ascii="Optimum" w:hAnsi="Optimum" w:cs="Arial"/>
          <w:sz w:val="18"/>
          <w:szCs w:val="18"/>
          <w:lang w:val="es-MX"/>
        </w:rPr>
        <w:t>(</w:t>
      </w:r>
      <w:proofErr w:type="spellStart"/>
      <w:r w:rsidR="00EF45BD" w:rsidRPr="00FD24F2">
        <w:rPr>
          <w:rFonts w:ascii="Optimum" w:hAnsi="Optimum" w:cs="Arial"/>
          <w:i/>
          <w:sz w:val="18"/>
          <w:szCs w:val="18"/>
          <w:lang w:val="es-MX"/>
        </w:rPr>
        <w:t>drip</w:t>
      </w:r>
      <w:proofErr w:type="spellEnd"/>
      <w:r w:rsidR="00EF45BD" w:rsidRPr="00FD24F2">
        <w:rPr>
          <w:rFonts w:ascii="Optimum" w:hAnsi="Optimum" w:cs="Arial"/>
          <w:i/>
          <w:sz w:val="18"/>
          <w:szCs w:val="18"/>
          <w:lang w:val="es-MX"/>
        </w:rPr>
        <w:t xml:space="preserve"> </w:t>
      </w:r>
      <w:proofErr w:type="spellStart"/>
      <w:r w:rsidR="00EF45BD" w:rsidRPr="00FD24F2">
        <w:rPr>
          <w:rFonts w:ascii="Optimum" w:hAnsi="Optimum" w:cs="Arial"/>
          <w:i/>
          <w:sz w:val="18"/>
          <w:szCs w:val="18"/>
          <w:lang w:val="es-MX"/>
        </w:rPr>
        <w:t>loss</w:t>
      </w:r>
      <w:proofErr w:type="spellEnd"/>
      <w:r w:rsidR="00053EE6" w:rsidRPr="00FD24F2">
        <w:rPr>
          <w:rFonts w:ascii="Optimum" w:hAnsi="Optimum" w:cs="Arial"/>
          <w:sz w:val="18"/>
          <w:szCs w:val="18"/>
          <w:lang w:val="es-MX"/>
        </w:rPr>
        <w:t>)</w:t>
      </w:r>
      <w:r w:rsidR="00EF45BD" w:rsidRPr="00FD24F2">
        <w:rPr>
          <w:rFonts w:ascii="Optimum" w:hAnsi="Optimum" w:cs="Arial"/>
          <w:sz w:val="18"/>
          <w:szCs w:val="18"/>
          <w:lang w:val="es-MX"/>
        </w:rPr>
        <w:t xml:space="preserve">, la línea APEL39 presentó un valor mayor que el control, pero la línea APEL21 </w:t>
      </w:r>
      <w:r w:rsidR="003E3C10" w:rsidRPr="00FD24F2">
        <w:rPr>
          <w:rFonts w:ascii="Optimum" w:hAnsi="Optimum" w:cs="Arial"/>
          <w:sz w:val="18"/>
          <w:szCs w:val="18"/>
          <w:lang w:val="es-MX"/>
        </w:rPr>
        <w:t xml:space="preserve">registró </w:t>
      </w:r>
      <w:r w:rsidR="00EF45BD" w:rsidRPr="00FD24F2">
        <w:rPr>
          <w:rFonts w:ascii="Optimum" w:hAnsi="Optimum" w:cs="Arial"/>
          <w:sz w:val="18"/>
          <w:szCs w:val="18"/>
          <w:lang w:val="es-MX"/>
        </w:rPr>
        <w:t xml:space="preserve">valores menores. El contenido de compuestos fenólicos </w:t>
      </w:r>
      <w:r w:rsidR="001674E1" w:rsidRPr="00FD24F2">
        <w:rPr>
          <w:rFonts w:ascii="Optimum" w:hAnsi="Optimum" w:cs="Arial"/>
          <w:sz w:val="18"/>
          <w:szCs w:val="18"/>
          <w:lang w:val="es-MX"/>
        </w:rPr>
        <w:t>se</w:t>
      </w:r>
      <w:r w:rsidR="00EF45BD" w:rsidRPr="00FD24F2">
        <w:rPr>
          <w:rFonts w:ascii="Optimum" w:hAnsi="Optimum" w:cs="Arial"/>
          <w:sz w:val="18"/>
          <w:szCs w:val="18"/>
          <w:lang w:val="es-MX"/>
        </w:rPr>
        <w:t xml:space="preserve"> a</w:t>
      </w:r>
      <w:r w:rsidR="00802898" w:rsidRPr="00FD24F2">
        <w:rPr>
          <w:rFonts w:ascii="Optimum" w:hAnsi="Optimum" w:cs="Arial"/>
          <w:sz w:val="18"/>
          <w:szCs w:val="18"/>
          <w:lang w:val="es-MX"/>
        </w:rPr>
        <w:t>naliz</w:t>
      </w:r>
      <w:r w:rsidR="001674E1" w:rsidRPr="00FD24F2">
        <w:rPr>
          <w:rFonts w:ascii="Optimum" w:hAnsi="Optimum" w:cs="Arial"/>
          <w:sz w:val="18"/>
          <w:szCs w:val="18"/>
          <w:lang w:val="es-MX"/>
        </w:rPr>
        <w:t>ó</w:t>
      </w:r>
      <w:r w:rsidR="00802898" w:rsidRPr="00FD24F2">
        <w:rPr>
          <w:rFonts w:ascii="Optimum" w:hAnsi="Optimum" w:cs="Arial"/>
          <w:sz w:val="18"/>
          <w:szCs w:val="18"/>
          <w:lang w:val="es-MX"/>
        </w:rPr>
        <w:t xml:space="preserve"> en la línea PG29, </w:t>
      </w:r>
      <w:r w:rsidR="00A6291D" w:rsidRPr="00FD24F2">
        <w:rPr>
          <w:rFonts w:ascii="Optimum" w:hAnsi="Optimum" w:cs="Arial"/>
          <w:sz w:val="18"/>
          <w:szCs w:val="18"/>
          <w:lang w:val="es-MX"/>
        </w:rPr>
        <w:t>no encontrándose</w:t>
      </w:r>
      <w:r w:rsidR="00EF45BD" w:rsidRPr="00FD24F2">
        <w:rPr>
          <w:rFonts w:ascii="Optimum" w:hAnsi="Optimum" w:cs="Arial"/>
          <w:sz w:val="18"/>
          <w:szCs w:val="18"/>
          <w:lang w:val="es-MX"/>
        </w:rPr>
        <w:t xml:space="preserve"> diferencias estadísticas</w:t>
      </w:r>
      <w:r w:rsidR="00802898" w:rsidRPr="00FD24F2">
        <w:rPr>
          <w:rFonts w:ascii="Optimum" w:hAnsi="Optimum" w:cs="Arial"/>
          <w:sz w:val="18"/>
          <w:szCs w:val="18"/>
          <w:lang w:val="es-MX"/>
        </w:rPr>
        <w:t xml:space="preserve"> con respecto al control</w:t>
      </w:r>
      <w:r w:rsidR="00EF45BD" w:rsidRPr="00FD24F2">
        <w:rPr>
          <w:rFonts w:ascii="Optimum" w:hAnsi="Optimum" w:cs="Arial"/>
          <w:sz w:val="18"/>
          <w:szCs w:val="18"/>
          <w:lang w:val="es-MX"/>
        </w:rPr>
        <w:t xml:space="preserve">. </w:t>
      </w:r>
      <w:r w:rsidR="00A6291D" w:rsidRPr="00FD24F2">
        <w:rPr>
          <w:rFonts w:ascii="Optimum" w:hAnsi="Optimum" w:cs="Arial"/>
          <w:sz w:val="18"/>
          <w:szCs w:val="18"/>
          <w:lang w:val="es-MX"/>
        </w:rPr>
        <w:t xml:space="preserve">Finalmente, </w:t>
      </w:r>
      <w:r w:rsidR="00EF45BD" w:rsidRPr="00FD24F2">
        <w:rPr>
          <w:rFonts w:ascii="Optimum" w:hAnsi="Optimum" w:cs="Arial"/>
          <w:sz w:val="18"/>
          <w:szCs w:val="18"/>
          <w:lang w:val="es-MX"/>
        </w:rPr>
        <w:t xml:space="preserve">la capacidad </w:t>
      </w:r>
      <w:r w:rsidR="00A6291D" w:rsidRPr="00FD24F2">
        <w:rPr>
          <w:rFonts w:ascii="Optimum" w:hAnsi="Optimum" w:cs="Arial"/>
          <w:sz w:val="18"/>
          <w:szCs w:val="18"/>
          <w:lang w:val="es-MX"/>
        </w:rPr>
        <w:t xml:space="preserve">del fruto </w:t>
      </w:r>
      <w:r w:rsidR="003E3C10" w:rsidRPr="00FD24F2">
        <w:rPr>
          <w:rFonts w:ascii="Optimum" w:hAnsi="Optimum" w:cs="Arial"/>
          <w:sz w:val="18"/>
          <w:szCs w:val="18"/>
          <w:lang w:val="es-MX"/>
        </w:rPr>
        <w:t>para captar</w:t>
      </w:r>
      <w:r w:rsidR="00A6291D" w:rsidRPr="00FD24F2">
        <w:rPr>
          <w:rFonts w:ascii="Optimum" w:hAnsi="Optimum" w:cs="Arial"/>
          <w:sz w:val="18"/>
          <w:szCs w:val="18"/>
          <w:lang w:val="es-MX"/>
        </w:rPr>
        <w:t xml:space="preserve"> radicales libres</w:t>
      </w:r>
      <w:r w:rsidR="00EF45BD" w:rsidRPr="00FD24F2">
        <w:rPr>
          <w:rFonts w:ascii="Optimum" w:hAnsi="Optimum" w:cs="Arial"/>
          <w:sz w:val="18"/>
          <w:szCs w:val="18"/>
          <w:lang w:val="es-MX"/>
        </w:rPr>
        <w:t xml:space="preserve"> fue </w:t>
      </w:r>
      <w:r w:rsidR="00A6291D" w:rsidRPr="00FD24F2">
        <w:rPr>
          <w:rFonts w:ascii="Optimum" w:hAnsi="Optimum" w:cs="Arial"/>
          <w:sz w:val="18"/>
          <w:szCs w:val="18"/>
          <w:lang w:val="es-MX"/>
        </w:rPr>
        <w:t xml:space="preserve">ligeramente </w:t>
      </w:r>
      <w:r w:rsidR="00EF45BD" w:rsidRPr="00FD24F2">
        <w:rPr>
          <w:rFonts w:ascii="Optimum" w:hAnsi="Optimum" w:cs="Arial"/>
          <w:sz w:val="18"/>
          <w:szCs w:val="18"/>
          <w:lang w:val="es-MX"/>
        </w:rPr>
        <w:t>menor en la línea PG29 que en el control. Los resultados indican que el silenciamiento de los genes de pectinasas incrementa significativamente la firmeza de la fresa sin modificar sustancialmente parámetros de calidad del fruto maduro como color, acidez, sólidos solub</w:t>
      </w:r>
      <w:r w:rsidR="002A45D3" w:rsidRPr="00FD24F2">
        <w:rPr>
          <w:rFonts w:ascii="Optimum" w:hAnsi="Optimum" w:cs="Arial"/>
          <w:sz w:val="18"/>
          <w:szCs w:val="18"/>
          <w:lang w:val="es-MX"/>
        </w:rPr>
        <w:t xml:space="preserve">les o contenido en </w:t>
      </w:r>
      <w:proofErr w:type="spellStart"/>
      <w:r w:rsidR="002A45D3" w:rsidRPr="00FD24F2">
        <w:rPr>
          <w:rFonts w:ascii="Optimum" w:hAnsi="Optimum" w:cs="Arial"/>
          <w:sz w:val="18"/>
          <w:szCs w:val="18"/>
          <w:lang w:val="es-MX"/>
        </w:rPr>
        <w:t>antocianos</w:t>
      </w:r>
      <w:proofErr w:type="spellEnd"/>
      <w:r w:rsidR="002A45D3" w:rsidRPr="00FD24F2">
        <w:rPr>
          <w:rFonts w:ascii="Optimum" w:hAnsi="Optimum" w:cs="Arial"/>
          <w:sz w:val="18"/>
          <w:szCs w:val="18"/>
          <w:lang w:val="es-MX"/>
        </w:rPr>
        <w:t>.</w:t>
      </w:r>
      <w:r w:rsidR="00EF45BD" w:rsidRPr="00FD24F2">
        <w:rPr>
          <w:rFonts w:ascii="Optimum" w:hAnsi="Optimum" w:cs="Arial"/>
          <w:sz w:val="18"/>
          <w:szCs w:val="18"/>
          <w:lang w:val="es-MX"/>
        </w:rPr>
        <w:t xml:space="preserve"> </w:t>
      </w:r>
    </w:p>
    <w:p w14:paraId="6B68AF2B" w14:textId="77777777" w:rsidR="00A41839" w:rsidRPr="00FD24F2" w:rsidRDefault="00A41839" w:rsidP="00A85CC0">
      <w:pPr>
        <w:spacing w:after="0" w:line="240" w:lineRule="auto"/>
        <w:jc w:val="both"/>
        <w:rPr>
          <w:rFonts w:ascii="Optimum" w:hAnsi="Optimum" w:cs="Arial"/>
          <w:sz w:val="18"/>
          <w:szCs w:val="18"/>
          <w:lang w:val="es-MX"/>
        </w:rPr>
      </w:pPr>
    </w:p>
    <w:p w14:paraId="1AFC8FB6" w14:textId="1B7D5A11" w:rsidR="00204CEE" w:rsidRPr="00FD24F2" w:rsidRDefault="00204CEE" w:rsidP="00A85CC0">
      <w:pPr>
        <w:spacing w:after="0" w:line="240" w:lineRule="auto"/>
        <w:jc w:val="both"/>
        <w:rPr>
          <w:rFonts w:ascii="Optimum" w:hAnsi="Optimum" w:cs="Arial"/>
          <w:sz w:val="18"/>
          <w:szCs w:val="18"/>
          <w:lang w:val="es-MX"/>
        </w:rPr>
      </w:pPr>
      <w:r w:rsidRPr="00FD24F2">
        <w:rPr>
          <w:rFonts w:ascii="Optimum" w:hAnsi="Optimum" w:cs="Arial"/>
          <w:b/>
          <w:sz w:val="18"/>
          <w:szCs w:val="18"/>
          <w:lang w:val="es-MX"/>
        </w:rPr>
        <w:t>Palabras clave</w:t>
      </w:r>
      <w:r w:rsidR="006C3386" w:rsidRPr="00FD24F2">
        <w:rPr>
          <w:rFonts w:ascii="Optimum" w:hAnsi="Optimum" w:cs="Arial"/>
          <w:b/>
          <w:sz w:val="18"/>
          <w:szCs w:val="18"/>
          <w:lang w:val="es-MX"/>
        </w:rPr>
        <w:t>:</w:t>
      </w:r>
      <w:r w:rsidR="006C3386" w:rsidRPr="00FD24F2">
        <w:rPr>
          <w:rFonts w:ascii="Optimum" w:hAnsi="Optimum" w:cs="Arial"/>
          <w:sz w:val="18"/>
          <w:szCs w:val="18"/>
          <w:lang w:val="es-MX"/>
        </w:rPr>
        <w:t xml:space="preserve"> </w:t>
      </w:r>
      <w:r w:rsidR="003D6FA9" w:rsidRPr="00FD24F2">
        <w:rPr>
          <w:rFonts w:ascii="Optimum" w:hAnsi="Optimum" w:cs="Arial"/>
          <w:sz w:val="18"/>
          <w:szCs w:val="18"/>
          <w:lang w:val="es-MX"/>
        </w:rPr>
        <w:t xml:space="preserve">maduración de frutos, </w:t>
      </w:r>
      <w:r w:rsidR="00B20950" w:rsidRPr="00FD24F2">
        <w:rPr>
          <w:rFonts w:ascii="Optimum" w:hAnsi="Optimum" w:cs="Arial"/>
          <w:sz w:val="18"/>
          <w:szCs w:val="18"/>
          <w:lang w:val="es-MX"/>
        </w:rPr>
        <w:t>pared celu</w:t>
      </w:r>
      <w:r w:rsidR="003D6FA9" w:rsidRPr="00FD24F2">
        <w:rPr>
          <w:rFonts w:ascii="Optimum" w:hAnsi="Optimum" w:cs="Arial"/>
          <w:sz w:val="18"/>
          <w:szCs w:val="18"/>
          <w:lang w:val="es-MX"/>
        </w:rPr>
        <w:t>lar, pectinas,</w:t>
      </w:r>
      <w:r w:rsidR="00B20950" w:rsidRPr="00FD24F2">
        <w:rPr>
          <w:rFonts w:ascii="Optimum" w:hAnsi="Optimum" w:cs="Arial"/>
          <w:sz w:val="18"/>
          <w:szCs w:val="18"/>
          <w:lang w:val="es-MX"/>
        </w:rPr>
        <w:t xml:space="preserve"> </w:t>
      </w:r>
      <w:proofErr w:type="spellStart"/>
      <w:r w:rsidR="003D6FA9" w:rsidRPr="00FD24F2">
        <w:rPr>
          <w:rFonts w:ascii="Optimum" w:hAnsi="Optimum" w:cs="Arial"/>
          <w:sz w:val="18"/>
          <w:szCs w:val="18"/>
          <w:lang w:val="es-MX"/>
        </w:rPr>
        <w:t>postcosecha</w:t>
      </w:r>
      <w:proofErr w:type="spellEnd"/>
      <w:r w:rsidR="003D6FA9" w:rsidRPr="00FD24F2">
        <w:rPr>
          <w:rFonts w:ascii="Optimum" w:hAnsi="Optimum" w:cs="Arial"/>
          <w:sz w:val="18"/>
          <w:szCs w:val="18"/>
          <w:lang w:val="es-MX"/>
        </w:rPr>
        <w:t xml:space="preserve">, </w:t>
      </w:r>
      <w:r w:rsidR="00B20950" w:rsidRPr="00FD24F2">
        <w:rPr>
          <w:rFonts w:ascii="Optimum" w:hAnsi="Optimum" w:cs="Arial"/>
          <w:sz w:val="18"/>
          <w:szCs w:val="18"/>
          <w:lang w:val="es-MX"/>
        </w:rPr>
        <w:t>transformación genética</w:t>
      </w:r>
      <w:r w:rsidR="005E56C3" w:rsidRPr="00FD24F2">
        <w:rPr>
          <w:rFonts w:ascii="Optimum" w:hAnsi="Optimum" w:cs="Arial"/>
          <w:sz w:val="18"/>
          <w:szCs w:val="18"/>
          <w:lang w:val="es-MX"/>
        </w:rPr>
        <w:t>.</w:t>
      </w:r>
      <w:r w:rsidR="00B20950" w:rsidRPr="00FD24F2">
        <w:rPr>
          <w:rFonts w:ascii="Optimum" w:hAnsi="Optimum" w:cs="Arial"/>
          <w:sz w:val="18"/>
          <w:szCs w:val="18"/>
          <w:lang w:val="es-MX"/>
        </w:rPr>
        <w:t xml:space="preserve"> </w:t>
      </w:r>
    </w:p>
    <w:p w14:paraId="637B1F6C" w14:textId="77777777" w:rsidR="003D6FA9" w:rsidRPr="00A85CC0" w:rsidRDefault="003D6FA9" w:rsidP="00A85CC0">
      <w:pPr>
        <w:spacing w:after="0" w:line="240" w:lineRule="auto"/>
        <w:jc w:val="both"/>
        <w:rPr>
          <w:rFonts w:ascii="Optimum" w:hAnsi="Optimum" w:cs="Arial"/>
          <w:sz w:val="20"/>
          <w:szCs w:val="20"/>
          <w:lang w:val="es-MX"/>
        </w:rPr>
      </w:pPr>
    </w:p>
    <w:p w14:paraId="6621F6C8" w14:textId="7A3AC196" w:rsidR="00921631" w:rsidRDefault="00F63B4A" w:rsidP="00A85CC0">
      <w:pPr>
        <w:spacing w:after="0" w:line="240" w:lineRule="auto"/>
        <w:jc w:val="both"/>
        <w:rPr>
          <w:rFonts w:ascii="Optimum" w:hAnsi="Optimum" w:cs="Arial"/>
          <w:b/>
          <w:sz w:val="20"/>
          <w:szCs w:val="20"/>
          <w:lang w:val="en-US"/>
        </w:rPr>
      </w:pPr>
      <w:r w:rsidRPr="00A85CC0">
        <w:rPr>
          <w:rFonts w:ascii="Optimum" w:hAnsi="Optimum" w:cs="Arial"/>
          <w:b/>
          <w:sz w:val="20"/>
          <w:szCs w:val="20"/>
          <w:lang w:val="en-US"/>
        </w:rPr>
        <w:t>ABSTRACT</w:t>
      </w:r>
    </w:p>
    <w:p w14:paraId="3CA70B6E" w14:textId="77777777" w:rsidR="00FD24F2" w:rsidRPr="00A85CC0" w:rsidRDefault="00FD24F2" w:rsidP="00A85CC0">
      <w:pPr>
        <w:spacing w:after="0" w:line="240" w:lineRule="auto"/>
        <w:jc w:val="both"/>
        <w:rPr>
          <w:rFonts w:ascii="Optimum" w:hAnsi="Optimum" w:cs="Arial"/>
          <w:b/>
          <w:sz w:val="20"/>
          <w:szCs w:val="20"/>
          <w:lang w:val="en-US"/>
        </w:rPr>
      </w:pPr>
    </w:p>
    <w:p w14:paraId="3E33EE2A" w14:textId="6991B75F" w:rsidR="00B02C28" w:rsidRPr="00FD24F2" w:rsidRDefault="0098630A" w:rsidP="00A85CC0">
      <w:pPr>
        <w:spacing w:after="0" w:line="240" w:lineRule="auto"/>
        <w:jc w:val="both"/>
        <w:rPr>
          <w:rFonts w:ascii="Optimum" w:hAnsi="Optimum" w:cs="Arial"/>
          <w:sz w:val="18"/>
          <w:szCs w:val="18"/>
          <w:lang w:val="en-US"/>
        </w:rPr>
      </w:pPr>
      <w:r w:rsidRPr="00FD24F2">
        <w:rPr>
          <w:rFonts w:ascii="Optimum" w:hAnsi="Optimum" w:cs="Arial"/>
          <w:sz w:val="18"/>
          <w:szCs w:val="18"/>
          <w:lang w:val="en-US"/>
        </w:rPr>
        <w:t>Some quality</w:t>
      </w:r>
      <w:r w:rsidR="00DA61B4" w:rsidRPr="00FD24F2">
        <w:rPr>
          <w:rFonts w:ascii="Optimum" w:hAnsi="Optimum" w:cs="Arial"/>
          <w:sz w:val="18"/>
          <w:szCs w:val="18"/>
          <w:lang w:val="en-US"/>
        </w:rPr>
        <w:t xml:space="preserve"> traits</w:t>
      </w:r>
      <w:r w:rsidRPr="00FD24F2">
        <w:rPr>
          <w:rFonts w:ascii="Optimum" w:hAnsi="Optimum" w:cs="Arial"/>
          <w:sz w:val="18"/>
          <w:szCs w:val="18"/>
          <w:lang w:val="en-US"/>
        </w:rPr>
        <w:t xml:space="preserve"> of transgenic strawberry </w:t>
      </w:r>
      <w:r w:rsidR="00702F8C" w:rsidRPr="00FD24F2">
        <w:rPr>
          <w:rFonts w:ascii="Optimum" w:hAnsi="Optimum" w:cs="Arial"/>
          <w:sz w:val="18"/>
          <w:szCs w:val="18"/>
          <w:lang w:val="en-US"/>
        </w:rPr>
        <w:t>fruits with low levels of expression of the pectinase</w:t>
      </w:r>
      <w:r w:rsidRPr="00FD24F2">
        <w:rPr>
          <w:rFonts w:ascii="Optimum" w:hAnsi="Optimum" w:cs="Arial"/>
          <w:sz w:val="18"/>
          <w:szCs w:val="18"/>
          <w:lang w:val="en-US"/>
        </w:rPr>
        <w:t xml:space="preserve"> gene</w:t>
      </w:r>
      <w:r w:rsidR="00702F8C" w:rsidRPr="00FD24F2">
        <w:rPr>
          <w:rFonts w:ascii="Optimum" w:hAnsi="Optimum" w:cs="Arial"/>
          <w:sz w:val="18"/>
          <w:szCs w:val="18"/>
          <w:lang w:val="en-US"/>
        </w:rPr>
        <w:t>s</w:t>
      </w:r>
      <w:r w:rsidRPr="00FD24F2">
        <w:rPr>
          <w:rFonts w:ascii="Optimum" w:hAnsi="Optimum" w:cs="Arial"/>
          <w:sz w:val="18"/>
          <w:szCs w:val="18"/>
          <w:lang w:val="en-US"/>
        </w:rPr>
        <w:t xml:space="preserve"> </w:t>
      </w:r>
      <w:r w:rsidRPr="00FD24F2">
        <w:rPr>
          <w:rFonts w:ascii="Optimum" w:hAnsi="Optimum" w:cs="Arial"/>
          <w:i/>
          <w:sz w:val="18"/>
          <w:szCs w:val="18"/>
          <w:lang w:val="en-US"/>
        </w:rPr>
        <w:t>FaPG1</w:t>
      </w:r>
      <w:r w:rsidRPr="00FD24F2">
        <w:rPr>
          <w:rFonts w:ascii="Optimum" w:hAnsi="Optimum" w:cs="Arial"/>
          <w:sz w:val="18"/>
          <w:szCs w:val="18"/>
          <w:lang w:val="en-US"/>
        </w:rPr>
        <w:t xml:space="preserve"> (PG lines) or </w:t>
      </w:r>
      <w:proofErr w:type="spellStart"/>
      <w:r w:rsidRPr="00FD24F2">
        <w:rPr>
          <w:rFonts w:ascii="Optimum" w:hAnsi="Optimum" w:cs="Arial"/>
          <w:i/>
          <w:sz w:val="18"/>
          <w:szCs w:val="18"/>
          <w:lang w:val="en-US"/>
        </w:rPr>
        <w:t>FaplC</w:t>
      </w:r>
      <w:proofErr w:type="spellEnd"/>
      <w:r w:rsidRPr="00FD24F2">
        <w:rPr>
          <w:rFonts w:ascii="Optimum" w:hAnsi="Optimum" w:cs="Arial"/>
          <w:sz w:val="18"/>
          <w:szCs w:val="18"/>
          <w:lang w:val="en-US"/>
        </w:rPr>
        <w:t xml:space="preserve"> gene (APEL lines) were evaluated. </w:t>
      </w:r>
      <w:r w:rsidR="00702F8C" w:rsidRPr="00FD24F2">
        <w:rPr>
          <w:rFonts w:ascii="Optimum" w:hAnsi="Optimum" w:cs="Arial"/>
          <w:sz w:val="18"/>
          <w:szCs w:val="18"/>
          <w:lang w:val="en-US"/>
        </w:rPr>
        <w:t>Two independent lines per transgenic genotype were analyzed. S</w:t>
      </w:r>
      <w:r w:rsidRPr="00FD24F2">
        <w:rPr>
          <w:rFonts w:ascii="Optimum" w:hAnsi="Optimum" w:cs="Arial"/>
          <w:sz w:val="18"/>
          <w:szCs w:val="18"/>
          <w:lang w:val="en-US"/>
        </w:rPr>
        <w:t xml:space="preserve">oluble solids </w:t>
      </w:r>
      <w:r w:rsidR="00702F8C" w:rsidRPr="00FD24F2">
        <w:rPr>
          <w:rFonts w:ascii="Optimum" w:hAnsi="Optimum" w:cs="Arial"/>
          <w:sz w:val="18"/>
          <w:szCs w:val="18"/>
          <w:lang w:val="en-US"/>
        </w:rPr>
        <w:t xml:space="preserve">were similar in control and transgenic lines. Similarly, pH and titratable acidity was similar in lines PG29, APEL21 and control; however, lines PG62 and APEL39 </w:t>
      </w:r>
      <w:r w:rsidR="00DA61B4" w:rsidRPr="00FD24F2">
        <w:rPr>
          <w:rFonts w:ascii="Optimum" w:hAnsi="Optimum" w:cs="Arial"/>
          <w:sz w:val="18"/>
          <w:szCs w:val="18"/>
          <w:lang w:val="en-US"/>
        </w:rPr>
        <w:t xml:space="preserve">showed acidity values higher than the control. </w:t>
      </w:r>
      <w:r w:rsidRPr="00FD24F2">
        <w:rPr>
          <w:rFonts w:ascii="Optimum" w:hAnsi="Optimum" w:cs="Arial"/>
          <w:sz w:val="18"/>
          <w:szCs w:val="18"/>
          <w:lang w:val="en-US"/>
        </w:rPr>
        <w:t xml:space="preserve">The </w:t>
      </w:r>
      <w:r w:rsidR="00DA61B4" w:rsidRPr="00FD24F2">
        <w:rPr>
          <w:rFonts w:ascii="Optimum" w:hAnsi="Optimum" w:cs="Arial"/>
          <w:sz w:val="18"/>
          <w:szCs w:val="18"/>
          <w:lang w:val="en-US"/>
        </w:rPr>
        <w:t>color parameters L*, a* and b* were similar in control and transgenic fruits</w:t>
      </w:r>
      <w:r w:rsidR="00432064" w:rsidRPr="00FD24F2">
        <w:rPr>
          <w:rFonts w:ascii="Optimum" w:hAnsi="Optimum" w:cs="Arial"/>
          <w:sz w:val="18"/>
          <w:szCs w:val="18"/>
          <w:lang w:val="en-US"/>
        </w:rPr>
        <w:t>; however,</w:t>
      </w:r>
      <w:r w:rsidR="00DA61B4" w:rsidRPr="00FD24F2">
        <w:rPr>
          <w:rFonts w:ascii="Optimum" w:hAnsi="Optimum" w:cs="Arial"/>
          <w:sz w:val="18"/>
          <w:szCs w:val="18"/>
          <w:lang w:val="en-US"/>
        </w:rPr>
        <w:t xml:space="preserve"> </w:t>
      </w:r>
      <w:r w:rsidR="00432064" w:rsidRPr="00FD24F2">
        <w:rPr>
          <w:rFonts w:ascii="Optimum" w:hAnsi="Optimum" w:cs="Arial"/>
          <w:sz w:val="18"/>
          <w:szCs w:val="18"/>
          <w:lang w:val="en-US"/>
        </w:rPr>
        <w:t>l</w:t>
      </w:r>
      <w:r w:rsidR="00DA61B4" w:rsidRPr="00FD24F2">
        <w:rPr>
          <w:rFonts w:ascii="Optimum" w:hAnsi="Optimum" w:cs="Arial"/>
          <w:sz w:val="18"/>
          <w:szCs w:val="18"/>
          <w:lang w:val="en-US"/>
        </w:rPr>
        <w:t xml:space="preserve">ine APEL21 displayed </w:t>
      </w:r>
      <w:r w:rsidR="00432064" w:rsidRPr="00FD24F2">
        <w:rPr>
          <w:rFonts w:ascii="Optimum" w:hAnsi="Optimum" w:cs="Arial"/>
          <w:sz w:val="18"/>
          <w:szCs w:val="18"/>
          <w:lang w:val="en-US"/>
        </w:rPr>
        <w:t xml:space="preserve">a </w:t>
      </w:r>
      <w:r w:rsidR="00DA61B4" w:rsidRPr="00FD24F2">
        <w:rPr>
          <w:rFonts w:ascii="Optimum" w:hAnsi="Optimum" w:cs="Arial"/>
          <w:sz w:val="18"/>
          <w:szCs w:val="18"/>
          <w:lang w:val="en-US"/>
        </w:rPr>
        <w:t>lowe</w:t>
      </w:r>
      <w:r w:rsidR="00432064" w:rsidRPr="00FD24F2">
        <w:rPr>
          <w:rFonts w:ascii="Optimum" w:hAnsi="Optimum" w:cs="Arial"/>
          <w:sz w:val="18"/>
          <w:szCs w:val="18"/>
          <w:lang w:val="en-US"/>
        </w:rPr>
        <w:t>r</w:t>
      </w:r>
      <w:r w:rsidR="00DA61B4" w:rsidRPr="00FD24F2">
        <w:rPr>
          <w:rFonts w:ascii="Optimum" w:hAnsi="Optimum" w:cs="Arial"/>
          <w:sz w:val="18"/>
          <w:szCs w:val="18"/>
          <w:lang w:val="en-US"/>
        </w:rPr>
        <w:t xml:space="preserve"> value of </w:t>
      </w:r>
      <w:r w:rsidRPr="00FD24F2">
        <w:rPr>
          <w:rFonts w:ascii="Optimum" w:hAnsi="Optimum" w:cs="Arial"/>
          <w:sz w:val="18"/>
          <w:szCs w:val="18"/>
          <w:lang w:val="en-US"/>
        </w:rPr>
        <w:t>anthocyanin</w:t>
      </w:r>
      <w:r w:rsidR="00DA61B4" w:rsidRPr="00FD24F2">
        <w:rPr>
          <w:rFonts w:ascii="Optimum" w:hAnsi="Optimum" w:cs="Arial"/>
          <w:sz w:val="18"/>
          <w:szCs w:val="18"/>
          <w:lang w:val="en-US"/>
        </w:rPr>
        <w:t xml:space="preserve"> content</w:t>
      </w:r>
      <w:r w:rsidR="00432064" w:rsidRPr="00FD24F2">
        <w:rPr>
          <w:rFonts w:ascii="Optimum" w:hAnsi="Optimum" w:cs="Arial"/>
          <w:sz w:val="18"/>
          <w:szCs w:val="18"/>
          <w:lang w:val="en-US"/>
        </w:rPr>
        <w:t>.</w:t>
      </w:r>
      <w:r w:rsidR="00DA61B4" w:rsidRPr="00FD24F2">
        <w:rPr>
          <w:rFonts w:ascii="Optimum" w:hAnsi="Optimum" w:cs="Arial"/>
          <w:sz w:val="18"/>
          <w:szCs w:val="18"/>
          <w:lang w:val="en-US"/>
        </w:rPr>
        <w:t xml:space="preserve"> </w:t>
      </w:r>
      <w:r w:rsidRPr="00FD24F2">
        <w:rPr>
          <w:rFonts w:ascii="Optimum" w:hAnsi="Optimum" w:cs="Arial"/>
          <w:sz w:val="18"/>
          <w:szCs w:val="18"/>
          <w:lang w:val="en-US"/>
        </w:rPr>
        <w:t xml:space="preserve">The highest values of </w:t>
      </w:r>
      <w:r w:rsidR="00432064" w:rsidRPr="00FD24F2">
        <w:rPr>
          <w:rFonts w:ascii="Optimum" w:hAnsi="Optimum" w:cs="Arial"/>
          <w:sz w:val="18"/>
          <w:szCs w:val="18"/>
          <w:lang w:val="en-US"/>
        </w:rPr>
        <w:t>fruit firmness, measured with an</w:t>
      </w:r>
      <w:r w:rsidRPr="00FD24F2">
        <w:rPr>
          <w:rFonts w:ascii="Optimum" w:hAnsi="Optimum" w:cs="Arial"/>
          <w:sz w:val="18"/>
          <w:szCs w:val="18"/>
          <w:lang w:val="en-US"/>
        </w:rPr>
        <w:t xml:space="preserve"> extrusion</w:t>
      </w:r>
      <w:r w:rsidR="00432064" w:rsidRPr="00FD24F2">
        <w:rPr>
          <w:rFonts w:ascii="Optimum" w:hAnsi="Optimum" w:cs="Arial"/>
          <w:sz w:val="18"/>
          <w:szCs w:val="18"/>
          <w:lang w:val="en-US"/>
        </w:rPr>
        <w:t xml:space="preserve"> test,</w:t>
      </w:r>
      <w:r w:rsidRPr="00FD24F2">
        <w:rPr>
          <w:rFonts w:ascii="Optimum" w:hAnsi="Optimum" w:cs="Arial"/>
          <w:sz w:val="18"/>
          <w:szCs w:val="18"/>
          <w:lang w:val="en-US"/>
        </w:rPr>
        <w:t xml:space="preserve"> were observed </w:t>
      </w:r>
      <w:r w:rsidR="00F40E3A" w:rsidRPr="00FD24F2">
        <w:rPr>
          <w:rFonts w:ascii="Optimum" w:hAnsi="Optimum" w:cs="Arial"/>
          <w:sz w:val="18"/>
          <w:szCs w:val="18"/>
          <w:lang w:val="en-US"/>
        </w:rPr>
        <w:t>i</w:t>
      </w:r>
      <w:r w:rsidRPr="00FD24F2">
        <w:rPr>
          <w:rFonts w:ascii="Optimum" w:hAnsi="Optimum" w:cs="Arial"/>
          <w:sz w:val="18"/>
          <w:szCs w:val="18"/>
          <w:lang w:val="en-US"/>
        </w:rPr>
        <w:t xml:space="preserve">n </w:t>
      </w:r>
      <w:r w:rsidR="00F40E3A" w:rsidRPr="00FD24F2">
        <w:rPr>
          <w:rFonts w:ascii="Optimum" w:hAnsi="Optimum" w:cs="Arial"/>
          <w:sz w:val="18"/>
          <w:szCs w:val="18"/>
          <w:lang w:val="en-US"/>
        </w:rPr>
        <w:t>both</w:t>
      </w:r>
      <w:r w:rsidRPr="00FD24F2">
        <w:rPr>
          <w:rFonts w:ascii="Optimum" w:hAnsi="Optimum" w:cs="Arial"/>
          <w:sz w:val="18"/>
          <w:szCs w:val="18"/>
          <w:lang w:val="en-US"/>
        </w:rPr>
        <w:t xml:space="preserve"> PG transgenic lines and </w:t>
      </w:r>
      <w:r w:rsidR="00F40E3A" w:rsidRPr="00FD24F2">
        <w:rPr>
          <w:rFonts w:ascii="Optimum" w:hAnsi="Optimum" w:cs="Arial"/>
          <w:sz w:val="18"/>
          <w:szCs w:val="18"/>
          <w:lang w:val="en-US"/>
        </w:rPr>
        <w:t>in the APEL</w:t>
      </w:r>
      <w:r w:rsidRPr="00FD24F2">
        <w:rPr>
          <w:rFonts w:ascii="Optimum" w:hAnsi="Optimum" w:cs="Arial"/>
          <w:sz w:val="18"/>
          <w:szCs w:val="18"/>
          <w:lang w:val="en-US"/>
        </w:rPr>
        <w:t xml:space="preserve">39 line. </w:t>
      </w:r>
      <w:r w:rsidR="0034721D" w:rsidRPr="00FD24F2">
        <w:rPr>
          <w:rFonts w:ascii="Optimum" w:hAnsi="Optimum" w:cs="Arial"/>
          <w:sz w:val="18"/>
          <w:szCs w:val="18"/>
          <w:lang w:val="en-US"/>
        </w:rPr>
        <w:t xml:space="preserve">Regarding the </w:t>
      </w:r>
      <w:r w:rsidRPr="00FD24F2">
        <w:rPr>
          <w:rFonts w:ascii="Optimum" w:hAnsi="Optimum" w:cs="Arial"/>
          <w:sz w:val="18"/>
          <w:szCs w:val="18"/>
          <w:lang w:val="en-US"/>
        </w:rPr>
        <w:t>drip</w:t>
      </w:r>
      <w:r w:rsidR="0034721D" w:rsidRPr="00FD24F2">
        <w:rPr>
          <w:rFonts w:ascii="Optimum" w:hAnsi="Optimum" w:cs="Arial"/>
          <w:sz w:val="18"/>
          <w:szCs w:val="18"/>
          <w:lang w:val="en-US"/>
        </w:rPr>
        <w:t xml:space="preserve"> loss</w:t>
      </w:r>
      <w:r w:rsidRPr="00FD24F2">
        <w:rPr>
          <w:rFonts w:ascii="Optimum" w:hAnsi="Optimum" w:cs="Arial"/>
          <w:sz w:val="18"/>
          <w:szCs w:val="18"/>
          <w:lang w:val="en-US"/>
        </w:rPr>
        <w:t xml:space="preserve">, APEL39 line </w:t>
      </w:r>
      <w:r w:rsidR="0034721D" w:rsidRPr="00FD24F2">
        <w:rPr>
          <w:rFonts w:ascii="Optimum" w:hAnsi="Optimum" w:cs="Arial"/>
          <w:sz w:val="18"/>
          <w:szCs w:val="18"/>
          <w:lang w:val="en-US"/>
        </w:rPr>
        <w:t>showed</w:t>
      </w:r>
      <w:r w:rsidRPr="00FD24F2">
        <w:rPr>
          <w:rFonts w:ascii="Optimum" w:hAnsi="Optimum" w:cs="Arial"/>
          <w:sz w:val="18"/>
          <w:szCs w:val="18"/>
          <w:lang w:val="en-US"/>
        </w:rPr>
        <w:t xml:space="preserve"> </w:t>
      </w:r>
      <w:r w:rsidR="0034721D" w:rsidRPr="00FD24F2">
        <w:rPr>
          <w:rFonts w:ascii="Optimum" w:hAnsi="Optimum" w:cs="Arial"/>
          <w:sz w:val="18"/>
          <w:szCs w:val="18"/>
          <w:lang w:val="en-US"/>
        </w:rPr>
        <w:t xml:space="preserve">a </w:t>
      </w:r>
      <w:r w:rsidRPr="00FD24F2">
        <w:rPr>
          <w:rFonts w:ascii="Optimum" w:hAnsi="Optimum" w:cs="Arial"/>
          <w:sz w:val="18"/>
          <w:szCs w:val="18"/>
          <w:lang w:val="en-US"/>
        </w:rPr>
        <w:t xml:space="preserve">higher value than the control, but the APEL21 line </w:t>
      </w:r>
      <w:r w:rsidR="0034721D" w:rsidRPr="00FD24F2">
        <w:rPr>
          <w:rFonts w:ascii="Optimum" w:hAnsi="Optimum" w:cs="Arial"/>
          <w:sz w:val="18"/>
          <w:szCs w:val="18"/>
          <w:lang w:val="en-US"/>
        </w:rPr>
        <w:t>displayed</w:t>
      </w:r>
      <w:r w:rsidRPr="00FD24F2">
        <w:rPr>
          <w:rFonts w:ascii="Optimum" w:hAnsi="Optimum" w:cs="Arial"/>
          <w:sz w:val="18"/>
          <w:szCs w:val="18"/>
          <w:lang w:val="en-US"/>
        </w:rPr>
        <w:t xml:space="preserve"> low</w:t>
      </w:r>
      <w:r w:rsidR="0034721D" w:rsidRPr="00FD24F2">
        <w:rPr>
          <w:rFonts w:ascii="Optimum" w:hAnsi="Optimum" w:cs="Arial"/>
          <w:sz w:val="18"/>
          <w:szCs w:val="18"/>
          <w:lang w:val="en-US"/>
        </w:rPr>
        <w:t>er</w:t>
      </w:r>
      <w:r w:rsidRPr="00FD24F2">
        <w:rPr>
          <w:rFonts w:ascii="Optimum" w:hAnsi="Optimum" w:cs="Arial"/>
          <w:sz w:val="18"/>
          <w:szCs w:val="18"/>
          <w:lang w:val="en-US"/>
        </w:rPr>
        <w:t xml:space="preserve"> values. The content of phenolic compounds </w:t>
      </w:r>
      <w:r w:rsidR="00F40E3A" w:rsidRPr="00FD24F2">
        <w:rPr>
          <w:rFonts w:ascii="Optimum" w:hAnsi="Optimum" w:cs="Arial"/>
          <w:sz w:val="18"/>
          <w:szCs w:val="18"/>
          <w:lang w:val="en-US"/>
        </w:rPr>
        <w:t>was</w:t>
      </w:r>
      <w:r w:rsidRPr="00FD24F2">
        <w:rPr>
          <w:rFonts w:ascii="Optimum" w:hAnsi="Optimum" w:cs="Arial"/>
          <w:sz w:val="18"/>
          <w:szCs w:val="18"/>
          <w:lang w:val="en-US"/>
        </w:rPr>
        <w:t xml:space="preserve"> analyzed in line PG29</w:t>
      </w:r>
      <w:r w:rsidR="00F40E3A" w:rsidRPr="00FD24F2">
        <w:rPr>
          <w:rFonts w:ascii="Optimum" w:hAnsi="Optimum" w:cs="Arial"/>
          <w:sz w:val="18"/>
          <w:szCs w:val="18"/>
          <w:lang w:val="en-US"/>
        </w:rPr>
        <w:t>, not observing significant differences with the control.</w:t>
      </w:r>
      <w:r w:rsidRPr="00FD24F2">
        <w:rPr>
          <w:rFonts w:ascii="Optimum" w:hAnsi="Optimum" w:cs="Arial"/>
          <w:sz w:val="18"/>
          <w:szCs w:val="18"/>
          <w:lang w:val="en-US"/>
        </w:rPr>
        <w:t xml:space="preserve"> </w:t>
      </w:r>
      <w:r w:rsidR="00F40E3A" w:rsidRPr="00FD24F2">
        <w:rPr>
          <w:rFonts w:ascii="Optimum" w:hAnsi="Optimum" w:cs="Arial"/>
          <w:sz w:val="18"/>
          <w:szCs w:val="18"/>
          <w:lang w:val="en-US"/>
        </w:rPr>
        <w:t>Finally, the</w:t>
      </w:r>
      <w:r w:rsidRPr="00FD24F2">
        <w:rPr>
          <w:rFonts w:ascii="Optimum" w:hAnsi="Optimum" w:cs="Arial"/>
          <w:sz w:val="18"/>
          <w:szCs w:val="18"/>
          <w:lang w:val="en-US"/>
        </w:rPr>
        <w:t xml:space="preserve"> </w:t>
      </w:r>
      <w:r w:rsidR="00F40E3A" w:rsidRPr="00FD24F2">
        <w:rPr>
          <w:rFonts w:ascii="Optimum" w:hAnsi="Optimum" w:cs="Arial"/>
          <w:sz w:val="18"/>
          <w:szCs w:val="18"/>
          <w:lang w:val="en-US"/>
        </w:rPr>
        <w:t>antiradical activity</w:t>
      </w:r>
      <w:r w:rsidRPr="00FD24F2">
        <w:rPr>
          <w:rFonts w:ascii="Optimum" w:hAnsi="Optimum" w:cs="Arial"/>
          <w:sz w:val="18"/>
          <w:szCs w:val="18"/>
          <w:lang w:val="en-US"/>
        </w:rPr>
        <w:t xml:space="preserve"> </w:t>
      </w:r>
      <w:r w:rsidR="00F40E3A" w:rsidRPr="00FD24F2">
        <w:rPr>
          <w:rFonts w:ascii="Optimum" w:hAnsi="Optimum" w:cs="Arial"/>
          <w:sz w:val="18"/>
          <w:szCs w:val="18"/>
          <w:lang w:val="en-US"/>
        </w:rPr>
        <w:t>of the fruit</w:t>
      </w:r>
      <w:r w:rsidRPr="00FD24F2">
        <w:rPr>
          <w:rFonts w:ascii="Optimum" w:hAnsi="Optimum" w:cs="Arial"/>
          <w:sz w:val="18"/>
          <w:szCs w:val="18"/>
          <w:lang w:val="en-US"/>
        </w:rPr>
        <w:t xml:space="preserve"> was </w:t>
      </w:r>
      <w:r w:rsidR="00F40E3A" w:rsidRPr="00FD24F2">
        <w:rPr>
          <w:rFonts w:ascii="Optimum" w:hAnsi="Optimum" w:cs="Arial"/>
          <w:sz w:val="18"/>
          <w:szCs w:val="18"/>
          <w:lang w:val="en-US"/>
        </w:rPr>
        <w:t xml:space="preserve">slightly </w:t>
      </w:r>
      <w:r w:rsidRPr="00FD24F2">
        <w:rPr>
          <w:rFonts w:ascii="Optimum" w:hAnsi="Optimum" w:cs="Arial"/>
          <w:sz w:val="18"/>
          <w:szCs w:val="18"/>
          <w:lang w:val="en-US"/>
        </w:rPr>
        <w:t xml:space="preserve">lower in the line PG29 than in the control. The results </w:t>
      </w:r>
      <w:r w:rsidR="00F40E3A" w:rsidRPr="00FD24F2">
        <w:rPr>
          <w:rFonts w:ascii="Optimum" w:hAnsi="Optimum" w:cs="Arial"/>
          <w:sz w:val="18"/>
          <w:szCs w:val="18"/>
          <w:lang w:val="en-US"/>
        </w:rPr>
        <w:t xml:space="preserve">obtained </w:t>
      </w:r>
      <w:r w:rsidRPr="00FD24F2">
        <w:rPr>
          <w:rFonts w:ascii="Optimum" w:hAnsi="Optimum" w:cs="Arial"/>
          <w:sz w:val="18"/>
          <w:szCs w:val="18"/>
          <w:lang w:val="en-US"/>
        </w:rPr>
        <w:t xml:space="preserve">indicate that the silencing of the pectinase genes increases the firmness of the </w:t>
      </w:r>
      <w:r w:rsidR="00F40E3A" w:rsidRPr="00FD24F2">
        <w:rPr>
          <w:rFonts w:ascii="Optimum" w:hAnsi="Optimum" w:cs="Arial"/>
          <w:sz w:val="18"/>
          <w:szCs w:val="18"/>
          <w:lang w:val="en-US"/>
        </w:rPr>
        <w:t>fruit</w:t>
      </w:r>
      <w:r w:rsidRPr="00FD24F2">
        <w:rPr>
          <w:rFonts w:ascii="Optimum" w:hAnsi="Optimum" w:cs="Arial"/>
          <w:sz w:val="18"/>
          <w:szCs w:val="18"/>
          <w:lang w:val="en-US"/>
        </w:rPr>
        <w:t xml:space="preserve"> without substantially modifying </w:t>
      </w:r>
      <w:r w:rsidR="00F40E3A" w:rsidRPr="00FD24F2">
        <w:rPr>
          <w:rFonts w:ascii="Optimum" w:hAnsi="Optimum" w:cs="Arial"/>
          <w:sz w:val="18"/>
          <w:szCs w:val="18"/>
          <w:lang w:val="en-US"/>
        </w:rPr>
        <w:t>other</w:t>
      </w:r>
      <w:r w:rsidRPr="00FD24F2">
        <w:rPr>
          <w:rFonts w:ascii="Optimum" w:hAnsi="Optimum" w:cs="Arial"/>
          <w:sz w:val="18"/>
          <w:szCs w:val="18"/>
          <w:lang w:val="en-US"/>
        </w:rPr>
        <w:t xml:space="preserve"> quality parameters such as color, acidity, soluble solids or anthocyanin content.</w:t>
      </w:r>
    </w:p>
    <w:p w14:paraId="52956323" w14:textId="77777777" w:rsidR="00432064" w:rsidRPr="00FD24F2" w:rsidRDefault="00432064" w:rsidP="00A85CC0">
      <w:pPr>
        <w:spacing w:after="0" w:line="240" w:lineRule="auto"/>
        <w:jc w:val="both"/>
        <w:rPr>
          <w:rFonts w:ascii="Optimum" w:hAnsi="Optimum" w:cs="Arial"/>
          <w:sz w:val="18"/>
          <w:szCs w:val="18"/>
          <w:lang w:val="en-US"/>
        </w:rPr>
      </w:pPr>
    </w:p>
    <w:p w14:paraId="4005434D" w14:textId="05163883" w:rsidR="00921631" w:rsidRPr="00FD24F2" w:rsidRDefault="00204CEE" w:rsidP="00A85CC0">
      <w:pPr>
        <w:spacing w:after="0" w:line="240" w:lineRule="auto"/>
        <w:jc w:val="both"/>
        <w:rPr>
          <w:rFonts w:ascii="Optimum" w:hAnsi="Optimum" w:cs="Arial"/>
          <w:sz w:val="18"/>
          <w:szCs w:val="18"/>
          <w:lang w:val="en-US"/>
        </w:rPr>
      </w:pPr>
      <w:r w:rsidRPr="00FD24F2">
        <w:rPr>
          <w:rFonts w:ascii="Optimum" w:hAnsi="Optimum" w:cs="Arial"/>
          <w:b/>
          <w:sz w:val="18"/>
          <w:szCs w:val="18"/>
          <w:lang w:val="en-US"/>
        </w:rPr>
        <w:t>Key words</w:t>
      </w:r>
      <w:r w:rsidR="003D6FA9" w:rsidRPr="00FD24F2">
        <w:rPr>
          <w:rFonts w:ascii="Optimum" w:hAnsi="Optimum" w:cs="Arial"/>
          <w:b/>
          <w:sz w:val="18"/>
          <w:szCs w:val="18"/>
          <w:lang w:val="en-US"/>
        </w:rPr>
        <w:t>:</w:t>
      </w:r>
      <w:r w:rsidR="003D6FA9" w:rsidRPr="00FD24F2">
        <w:rPr>
          <w:rFonts w:ascii="Optimum" w:hAnsi="Optimum" w:cs="Arial"/>
          <w:sz w:val="18"/>
          <w:szCs w:val="18"/>
          <w:lang w:val="en-US"/>
        </w:rPr>
        <w:t xml:space="preserve"> cell </w:t>
      </w:r>
      <w:r w:rsidR="003424FA" w:rsidRPr="00FD24F2">
        <w:rPr>
          <w:rFonts w:ascii="Optimum" w:hAnsi="Optimum" w:cs="Arial"/>
          <w:sz w:val="18"/>
          <w:szCs w:val="18"/>
          <w:lang w:val="en-US"/>
        </w:rPr>
        <w:t>w</w:t>
      </w:r>
      <w:r w:rsidR="003D6FA9" w:rsidRPr="00FD24F2">
        <w:rPr>
          <w:rFonts w:ascii="Optimum" w:hAnsi="Optimum" w:cs="Arial"/>
          <w:sz w:val="18"/>
          <w:szCs w:val="18"/>
          <w:lang w:val="en-US"/>
        </w:rPr>
        <w:t xml:space="preserve">all, </w:t>
      </w:r>
      <w:r w:rsidR="00BA289E" w:rsidRPr="00FD24F2">
        <w:rPr>
          <w:rFonts w:ascii="Optimum" w:hAnsi="Optimum" w:cs="Arial"/>
          <w:sz w:val="18"/>
          <w:szCs w:val="18"/>
          <w:lang w:val="en-US"/>
        </w:rPr>
        <w:t xml:space="preserve">fruit ripening, genetic transformation, </w:t>
      </w:r>
      <w:proofErr w:type="spellStart"/>
      <w:r w:rsidR="00FD24F2">
        <w:rPr>
          <w:rFonts w:ascii="Optimum" w:hAnsi="Optimum" w:cs="Arial"/>
          <w:sz w:val="18"/>
          <w:szCs w:val="18"/>
          <w:lang w:val="en-US"/>
        </w:rPr>
        <w:t>pectins</w:t>
      </w:r>
      <w:proofErr w:type="spellEnd"/>
      <w:r w:rsidR="00FD24F2">
        <w:rPr>
          <w:rFonts w:ascii="Optimum" w:hAnsi="Optimum" w:cs="Arial"/>
          <w:sz w:val="18"/>
          <w:szCs w:val="18"/>
          <w:lang w:val="en-US"/>
        </w:rPr>
        <w:t>, postharvest.</w:t>
      </w:r>
    </w:p>
    <w:p w14:paraId="32FE0C52" w14:textId="77777777" w:rsidR="003D6FA9" w:rsidRPr="00A85CC0" w:rsidRDefault="003D6FA9" w:rsidP="00A85CC0">
      <w:pPr>
        <w:spacing w:after="0" w:line="240" w:lineRule="auto"/>
        <w:jc w:val="both"/>
        <w:rPr>
          <w:rFonts w:ascii="Optimum" w:hAnsi="Optimum" w:cs="Arial"/>
          <w:b/>
          <w:sz w:val="20"/>
          <w:szCs w:val="20"/>
          <w:lang w:val="en-US"/>
        </w:rPr>
      </w:pPr>
    </w:p>
    <w:p w14:paraId="24F3C95A" w14:textId="48C3E595" w:rsidR="00204CEE" w:rsidRPr="00A85CC0" w:rsidRDefault="001B3701" w:rsidP="00A85CC0">
      <w:pPr>
        <w:spacing w:after="0" w:line="240" w:lineRule="auto"/>
        <w:jc w:val="both"/>
        <w:rPr>
          <w:rFonts w:ascii="Optimum" w:hAnsi="Optimum" w:cs="Arial"/>
          <w:b/>
          <w:sz w:val="20"/>
          <w:szCs w:val="20"/>
          <w:lang w:val="es-MX"/>
        </w:rPr>
      </w:pPr>
      <w:r w:rsidRPr="00A85CC0">
        <w:rPr>
          <w:rFonts w:ascii="Optimum" w:hAnsi="Optimum" w:cs="Arial"/>
          <w:b/>
          <w:sz w:val="20"/>
          <w:szCs w:val="20"/>
          <w:lang w:val="es-MX"/>
        </w:rPr>
        <w:t>INTRODUCCIÓN</w:t>
      </w:r>
    </w:p>
    <w:p w14:paraId="37803625" w14:textId="47631092" w:rsidR="0068376A" w:rsidRPr="00A85CC0" w:rsidRDefault="0068376A"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lastRenderedPageBreak/>
        <w:t>La fresa (</w:t>
      </w:r>
      <w:r w:rsidRPr="00A85CC0">
        <w:rPr>
          <w:rFonts w:ascii="Optimum" w:hAnsi="Optimum" w:cs="Arial"/>
          <w:i/>
          <w:sz w:val="20"/>
          <w:szCs w:val="20"/>
          <w:lang w:val="es-MX"/>
        </w:rPr>
        <w:t>Fragaria</w:t>
      </w:r>
      <w:r w:rsidRPr="00A85CC0">
        <w:rPr>
          <w:rFonts w:ascii="Optimum" w:hAnsi="Optimum" w:cs="Arial"/>
          <w:sz w:val="20"/>
          <w:szCs w:val="20"/>
          <w:lang w:val="es-MX"/>
        </w:rPr>
        <w:t xml:space="preserve"> </w:t>
      </w:r>
      <w:r w:rsidR="003D6FA9" w:rsidRPr="00A85CC0">
        <w:rPr>
          <w:rFonts w:ascii="Optimum" w:hAnsi="Optimum" w:cs="Arial"/>
          <w:sz w:val="20"/>
          <w:szCs w:val="20"/>
          <w:lang w:val="es-MX"/>
        </w:rPr>
        <w:sym w:font="Symbol" w:char="F0B4"/>
      </w:r>
      <w:r w:rsidRPr="00A85CC0">
        <w:rPr>
          <w:rFonts w:ascii="Optimum" w:hAnsi="Optimum" w:cs="Arial"/>
          <w:sz w:val="20"/>
          <w:szCs w:val="20"/>
          <w:lang w:val="es-MX"/>
        </w:rPr>
        <w:t xml:space="preserve"> </w:t>
      </w:r>
      <w:proofErr w:type="spellStart"/>
      <w:r w:rsidRPr="00A85CC0">
        <w:rPr>
          <w:rFonts w:ascii="Optimum" w:hAnsi="Optimum" w:cs="Arial"/>
          <w:i/>
          <w:sz w:val="20"/>
          <w:szCs w:val="20"/>
          <w:lang w:val="es-MX"/>
        </w:rPr>
        <w:t>ananassa</w:t>
      </w:r>
      <w:proofErr w:type="spellEnd"/>
      <w:r w:rsidRPr="00A85CC0">
        <w:rPr>
          <w:rFonts w:ascii="Optimum" w:hAnsi="Optimum" w:cs="Arial"/>
          <w:sz w:val="20"/>
          <w:szCs w:val="20"/>
          <w:lang w:val="es-MX"/>
        </w:rPr>
        <w:t xml:space="preserve"> </w:t>
      </w:r>
      <w:proofErr w:type="spellStart"/>
      <w:r w:rsidRPr="00A85CC0">
        <w:rPr>
          <w:rFonts w:ascii="Optimum" w:hAnsi="Optimum" w:cs="Arial"/>
          <w:sz w:val="20"/>
          <w:szCs w:val="20"/>
          <w:lang w:val="es-MX"/>
        </w:rPr>
        <w:t>Duch</w:t>
      </w:r>
      <w:proofErr w:type="spellEnd"/>
      <w:r w:rsidRPr="00A85CC0">
        <w:rPr>
          <w:rFonts w:ascii="Optimum" w:hAnsi="Optimum" w:cs="Arial"/>
          <w:sz w:val="20"/>
          <w:szCs w:val="20"/>
          <w:lang w:val="es-MX"/>
        </w:rPr>
        <w:t xml:space="preserve">), conocida por su delicado sabor y </w:t>
      </w:r>
      <w:r w:rsidR="003424FA" w:rsidRPr="00A85CC0">
        <w:rPr>
          <w:rFonts w:ascii="Optimum" w:hAnsi="Optimum" w:cs="Arial"/>
          <w:sz w:val="20"/>
          <w:szCs w:val="20"/>
          <w:lang w:val="es-MX"/>
        </w:rPr>
        <w:t>aroma</w:t>
      </w:r>
      <w:r w:rsidRPr="00A85CC0">
        <w:rPr>
          <w:rFonts w:ascii="Optimum" w:hAnsi="Optimum" w:cs="Arial"/>
          <w:sz w:val="20"/>
          <w:szCs w:val="20"/>
          <w:lang w:val="es-MX"/>
        </w:rPr>
        <w:t xml:space="preserve">, </w:t>
      </w:r>
      <w:r w:rsidR="00CF14E8" w:rsidRPr="00A85CC0">
        <w:rPr>
          <w:rFonts w:ascii="Optimum" w:hAnsi="Optimum" w:cs="Arial"/>
          <w:sz w:val="20"/>
          <w:szCs w:val="20"/>
          <w:lang w:val="es-MX"/>
        </w:rPr>
        <w:t>e</w:t>
      </w:r>
      <w:r w:rsidRPr="00A85CC0">
        <w:rPr>
          <w:rFonts w:ascii="Optimum" w:hAnsi="Optimum" w:cs="Arial"/>
          <w:sz w:val="20"/>
          <w:szCs w:val="20"/>
          <w:lang w:val="es-MX"/>
        </w:rPr>
        <w:t xml:space="preserve">s una de las bayas más populares y forma parte regular de la dieta de millones de personas en el mundo (Schwab y </w:t>
      </w:r>
      <w:proofErr w:type="spellStart"/>
      <w:r w:rsidRPr="00A85CC0">
        <w:rPr>
          <w:rFonts w:ascii="Optimum" w:hAnsi="Optimum" w:cs="Arial"/>
          <w:sz w:val="20"/>
          <w:szCs w:val="20"/>
          <w:lang w:val="es-MX"/>
        </w:rPr>
        <w:t>Raab</w:t>
      </w:r>
      <w:proofErr w:type="spellEnd"/>
      <w:r w:rsidR="005E1301" w:rsidRPr="00A85CC0">
        <w:rPr>
          <w:rFonts w:ascii="Optimum" w:hAnsi="Optimum" w:cs="Arial"/>
          <w:sz w:val="20"/>
          <w:szCs w:val="20"/>
          <w:lang w:val="es-MX"/>
        </w:rPr>
        <w:t>,</w:t>
      </w:r>
      <w:r w:rsidRPr="00A85CC0">
        <w:rPr>
          <w:rFonts w:ascii="Optimum" w:hAnsi="Optimum" w:cs="Arial"/>
          <w:sz w:val="20"/>
          <w:szCs w:val="20"/>
          <w:lang w:val="es-MX"/>
        </w:rPr>
        <w:t xml:space="preserve"> 2004; Re</w:t>
      </w:r>
      <w:r w:rsidR="003D6FA9" w:rsidRPr="00A85CC0">
        <w:rPr>
          <w:rFonts w:ascii="Optimum" w:hAnsi="Optimum" w:cs="Arial"/>
          <w:sz w:val="20"/>
          <w:szCs w:val="20"/>
          <w:lang w:val="es-MX"/>
        </w:rPr>
        <w:t>strepo y Aristizábal</w:t>
      </w:r>
      <w:r w:rsidR="005E1301" w:rsidRPr="00A85CC0">
        <w:rPr>
          <w:rFonts w:ascii="Optimum" w:hAnsi="Optimum" w:cs="Arial"/>
          <w:sz w:val="20"/>
          <w:szCs w:val="20"/>
          <w:lang w:val="es-MX"/>
        </w:rPr>
        <w:t>,</w:t>
      </w:r>
      <w:r w:rsidRPr="00A85CC0">
        <w:rPr>
          <w:rFonts w:ascii="Optimum" w:hAnsi="Optimum" w:cs="Arial"/>
          <w:sz w:val="20"/>
          <w:szCs w:val="20"/>
          <w:lang w:val="es-MX"/>
        </w:rPr>
        <w:t xml:space="preserve"> 2010). </w:t>
      </w:r>
      <w:r w:rsidR="003424FA" w:rsidRPr="00A85CC0">
        <w:rPr>
          <w:rFonts w:ascii="Optimum" w:hAnsi="Optimum" w:cs="Arial"/>
          <w:sz w:val="20"/>
          <w:szCs w:val="20"/>
          <w:lang w:val="es-MX"/>
        </w:rPr>
        <w:t>Además, este fruto es rico en antioxidantes y otros compuestos bioactivos que disminuyen el riesgo de sufrir cáncer y enfermedades cardiovasculares (</w:t>
      </w:r>
      <w:proofErr w:type="spellStart"/>
      <w:r w:rsidR="003424FA" w:rsidRPr="00A85CC0">
        <w:rPr>
          <w:rFonts w:ascii="Optimum" w:hAnsi="Optimum" w:cs="Arial"/>
          <w:sz w:val="20"/>
          <w:szCs w:val="20"/>
          <w:lang w:val="es-MX"/>
        </w:rPr>
        <w:t>Hannum</w:t>
      </w:r>
      <w:proofErr w:type="spellEnd"/>
      <w:r w:rsidR="003424FA" w:rsidRPr="00A85CC0">
        <w:rPr>
          <w:rFonts w:ascii="Optimum" w:hAnsi="Optimum" w:cs="Arial"/>
          <w:sz w:val="20"/>
          <w:szCs w:val="20"/>
          <w:lang w:val="es-MX"/>
        </w:rPr>
        <w:t>, 2004).</w:t>
      </w:r>
    </w:p>
    <w:p w14:paraId="1A966587" w14:textId="77777777" w:rsidR="00432064" w:rsidRPr="00A85CC0" w:rsidRDefault="00432064" w:rsidP="00A85CC0">
      <w:pPr>
        <w:spacing w:after="0" w:line="240" w:lineRule="auto"/>
        <w:jc w:val="both"/>
        <w:rPr>
          <w:rFonts w:ascii="Optimum" w:hAnsi="Optimum" w:cs="Arial"/>
          <w:sz w:val="20"/>
          <w:szCs w:val="20"/>
          <w:lang w:val="es-MX"/>
        </w:rPr>
      </w:pPr>
    </w:p>
    <w:p w14:paraId="435A16E9" w14:textId="6D7B2E2D" w:rsidR="00FE4760" w:rsidRPr="00A85CC0" w:rsidRDefault="003424FA"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Uno de los principales problemas de este cultivo es el rápido reblandecimiento que sufre el fruto durante la maduración, limitando la vida postcosecha y causando significativas pérdidas comerciales</w:t>
      </w:r>
      <w:r w:rsidR="00132B68" w:rsidRPr="00A85CC0">
        <w:rPr>
          <w:rFonts w:ascii="Optimum" w:hAnsi="Optimum" w:cs="Arial"/>
          <w:sz w:val="20"/>
          <w:szCs w:val="20"/>
          <w:lang w:val="es-MX"/>
        </w:rPr>
        <w:t xml:space="preserve"> (Manning, 1993; </w:t>
      </w:r>
      <w:r w:rsidR="00132B68" w:rsidRPr="00A85CC0">
        <w:rPr>
          <w:rFonts w:ascii="Optimum" w:hAnsi="Optimum" w:cs="Arial"/>
          <w:sz w:val="20"/>
          <w:szCs w:val="20"/>
          <w:lang w:val="es-ES"/>
        </w:rPr>
        <w:t xml:space="preserve">Schwab </w:t>
      </w:r>
      <w:r w:rsidR="006F1C2A" w:rsidRPr="00A85CC0">
        <w:rPr>
          <w:rFonts w:ascii="Optimum" w:hAnsi="Optimum" w:cs="Arial"/>
          <w:sz w:val="20"/>
          <w:szCs w:val="20"/>
          <w:lang w:val="es-ES"/>
        </w:rPr>
        <w:t>y</w:t>
      </w:r>
      <w:r w:rsidR="00132B68" w:rsidRPr="00A85CC0">
        <w:rPr>
          <w:rFonts w:ascii="Optimum" w:hAnsi="Optimum" w:cs="Arial"/>
          <w:sz w:val="20"/>
          <w:szCs w:val="20"/>
          <w:lang w:val="es-ES"/>
        </w:rPr>
        <w:t xml:space="preserve"> </w:t>
      </w:r>
      <w:proofErr w:type="spellStart"/>
      <w:r w:rsidR="00132B68" w:rsidRPr="00A85CC0">
        <w:rPr>
          <w:rFonts w:ascii="Optimum" w:hAnsi="Optimum" w:cs="Arial"/>
          <w:sz w:val="20"/>
          <w:szCs w:val="20"/>
          <w:lang w:val="es-ES"/>
        </w:rPr>
        <w:t>Raab</w:t>
      </w:r>
      <w:proofErr w:type="spellEnd"/>
      <w:r w:rsidR="00132B68" w:rsidRPr="00A85CC0">
        <w:rPr>
          <w:rFonts w:ascii="Optimum" w:hAnsi="Optimum" w:cs="Arial"/>
          <w:sz w:val="20"/>
          <w:szCs w:val="20"/>
          <w:lang w:val="es-ES"/>
        </w:rPr>
        <w:t>, 2004)</w:t>
      </w:r>
      <w:r w:rsidRPr="00A85CC0">
        <w:rPr>
          <w:rFonts w:ascii="Optimum" w:hAnsi="Optimum" w:cs="Arial"/>
          <w:sz w:val="20"/>
          <w:szCs w:val="20"/>
          <w:lang w:val="es-MX"/>
        </w:rPr>
        <w:t>. La textura es la propiedad física representativa del proceso de masticación y percepción del alimento en la boca (</w:t>
      </w:r>
      <w:proofErr w:type="spellStart"/>
      <w:r w:rsidR="00C3699C" w:rsidRPr="00A85CC0">
        <w:rPr>
          <w:rFonts w:ascii="Optimum" w:hAnsi="Optimum" w:cs="Arial"/>
          <w:sz w:val="20"/>
          <w:szCs w:val="20"/>
          <w:lang w:val="es-MX"/>
        </w:rPr>
        <w:t>Bourne</w:t>
      </w:r>
      <w:proofErr w:type="spellEnd"/>
      <w:r w:rsidR="00731BA9" w:rsidRPr="00A85CC0">
        <w:rPr>
          <w:rFonts w:ascii="Optimum" w:hAnsi="Optimum" w:cs="Arial"/>
          <w:sz w:val="20"/>
          <w:szCs w:val="20"/>
          <w:lang w:val="es-MX"/>
        </w:rPr>
        <w:t>,</w:t>
      </w:r>
      <w:r w:rsidR="00C3699C" w:rsidRPr="00A85CC0">
        <w:rPr>
          <w:rFonts w:ascii="Optimum" w:hAnsi="Optimum" w:cs="Arial"/>
          <w:sz w:val="20"/>
          <w:szCs w:val="20"/>
          <w:lang w:val="es-MX"/>
        </w:rPr>
        <w:t xml:space="preserve"> 2002)</w:t>
      </w:r>
      <w:r w:rsidRPr="00A85CC0">
        <w:rPr>
          <w:rFonts w:ascii="Optimum" w:hAnsi="Optimum" w:cs="Arial"/>
          <w:sz w:val="20"/>
          <w:szCs w:val="20"/>
          <w:lang w:val="es-MX"/>
        </w:rPr>
        <w:t xml:space="preserve">. Está considerada como </w:t>
      </w:r>
      <w:r w:rsidR="00C3699C" w:rsidRPr="00A85CC0">
        <w:rPr>
          <w:rFonts w:ascii="Optimum" w:hAnsi="Optimum" w:cs="Arial"/>
          <w:sz w:val="20"/>
          <w:szCs w:val="20"/>
          <w:lang w:val="es-MX"/>
        </w:rPr>
        <w:t>un</w:t>
      </w:r>
      <w:r w:rsidRPr="00A85CC0">
        <w:rPr>
          <w:rFonts w:ascii="Optimum" w:hAnsi="Optimum" w:cs="Arial"/>
          <w:sz w:val="20"/>
          <w:szCs w:val="20"/>
          <w:lang w:val="es-MX"/>
        </w:rPr>
        <w:t xml:space="preserve"> parámetro clave indicador de calidad</w:t>
      </w:r>
      <w:r w:rsidR="00CE0693" w:rsidRPr="00A85CC0">
        <w:rPr>
          <w:rFonts w:ascii="Optimum" w:hAnsi="Optimum" w:cs="Arial"/>
          <w:sz w:val="20"/>
          <w:szCs w:val="20"/>
          <w:lang w:val="es-MX"/>
        </w:rPr>
        <w:t xml:space="preserve"> del fruto</w:t>
      </w:r>
      <w:r w:rsidRPr="00A85CC0">
        <w:rPr>
          <w:rFonts w:ascii="Optimum" w:hAnsi="Optimum" w:cs="Arial"/>
          <w:sz w:val="20"/>
          <w:szCs w:val="20"/>
          <w:lang w:val="es-MX"/>
        </w:rPr>
        <w:t xml:space="preserve">, por </w:t>
      </w:r>
      <w:r w:rsidR="00CE0693" w:rsidRPr="00A85CC0">
        <w:rPr>
          <w:rFonts w:ascii="Optimum" w:hAnsi="Optimum" w:cs="Arial"/>
          <w:sz w:val="20"/>
          <w:szCs w:val="20"/>
          <w:lang w:val="es-MX"/>
        </w:rPr>
        <w:t>ser directamente proporcional a su</w:t>
      </w:r>
      <w:r w:rsidRPr="00A85CC0">
        <w:rPr>
          <w:rFonts w:ascii="Optimum" w:hAnsi="Optimum" w:cs="Arial"/>
          <w:sz w:val="20"/>
          <w:szCs w:val="20"/>
          <w:lang w:val="es-MX"/>
        </w:rPr>
        <w:t xml:space="preserve"> grado de madurez. </w:t>
      </w:r>
      <w:r w:rsidR="00CE0693" w:rsidRPr="00A85CC0">
        <w:rPr>
          <w:rFonts w:ascii="Optimum" w:hAnsi="Optimum" w:cs="Arial"/>
          <w:sz w:val="20"/>
          <w:szCs w:val="20"/>
          <w:lang w:val="es-MX"/>
        </w:rPr>
        <w:t>L</w:t>
      </w:r>
      <w:r w:rsidRPr="00A85CC0">
        <w:rPr>
          <w:rFonts w:ascii="Optimum" w:hAnsi="Optimum" w:cs="Arial"/>
          <w:sz w:val="20"/>
          <w:szCs w:val="20"/>
          <w:lang w:val="es-MX"/>
        </w:rPr>
        <w:t>a textura es función de la estructura de los tejidos, del contenido de agua, la turgencia de las células y la composición de la pared celular</w:t>
      </w:r>
      <w:r w:rsidR="00C3699C" w:rsidRPr="00A85CC0">
        <w:rPr>
          <w:rFonts w:ascii="Optimum" w:hAnsi="Optimum" w:cs="Arial"/>
          <w:sz w:val="20"/>
          <w:szCs w:val="20"/>
          <w:lang w:val="es-MX"/>
        </w:rPr>
        <w:t xml:space="preserve"> (</w:t>
      </w:r>
      <w:proofErr w:type="spellStart"/>
      <w:r w:rsidR="00C3699C" w:rsidRPr="00A85CC0">
        <w:rPr>
          <w:rFonts w:ascii="Optimum" w:hAnsi="Optimum" w:cs="Arial"/>
          <w:sz w:val="20"/>
          <w:szCs w:val="20"/>
          <w:lang w:val="es-MX"/>
        </w:rPr>
        <w:t>Bourne</w:t>
      </w:r>
      <w:proofErr w:type="spellEnd"/>
      <w:r w:rsidR="00CE0693" w:rsidRPr="00A85CC0">
        <w:rPr>
          <w:rFonts w:ascii="Optimum" w:hAnsi="Optimum" w:cs="Arial"/>
          <w:sz w:val="20"/>
          <w:szCs w:val="20"/>
          <w:lang w:val="es-MX"/>
        </w:rPr>
        <w:t>,</w:t>
      </w:r>
      <w:r w:rsidR="00C3699C" w:rsidRPr="00A85CC0">
        <w:rPr>
          <w:rFonts w:ascii="Optimum" w:hAnsi="Optimum" w:cs="Arial"/>
          <w:sz w:val="20"/>
          <w:szCs w:val="20"/>
          <w:lang w:val="es-MX"/>
        </w:rPr>
        <w:t xml:space="preserve"> 2002)</w:t>
      </w:r>
      <w:r w:rsidRPr="00A85CC0">
        <w:rPr>
          <w:rFonts w:ascii="Optimum" w:hAnsi="Optimum" w:cs="Arial"/>
          <w:sz w:val="20"/>
          <w:szCs w:val="20"/>
          <w:lang w:val="es-MX"/>
        </w:rPr>
        <w:t xml:space="preserve">. </w:t>
      </w:r>
      <w:r w:rsidR="00C3699C" w:rsidRPr="00A85CC0">
        <w:rPr>
          <w:rFonts w:ascii="Optimum" w:hAnsi="Optimum" w:cs="Arial"/>
          <w:sz w:val="20"/>
          <w:szCs w:val="20"/>
          <w:lang w:val="es-MX"/>
        </w:rPr>
        <w:t>Las modificaciones</w:t>
      </w:r>
      <w:r w:rsidRPr="00A85CC0">
        <w:rPr>
          <w:rFonts w:ascii="Optimum" w:hAnsi="Optimum" w:cs="Arial"/>
          <w:sz w:val="20"/>
          <w:szCs w:val="20"/>
          <w:lang w:val="es-MX"/>
        </w:rPr>
        <w:t xml:space="preserve"> en la textura </w:t>
      </w:r>
      <w:r w:rsidR="00C3699C" w:rsidRPr="00A85CC0">
        <w:rPr>
          <w:rFonts w:ascii="Optimum" w:hAnsi="Optimum" w:cs="Arial"/>
          <w:sz w:val="20"/>
          <w:szCs w:val="20"/>
          <w:lang w:val="es-MX"/>
        </w:rPr>
        <w:t>que tienen lugar durante la maduración del fruto</w:t>
      </w:r>
      <w:r w:rsidRPr="00A85CC0">
        <w:rPr>
          <w:rFonts w:ascii="Optimum" w:hAnsi="Optimum" w:cs="Arial"/>
          <w:sz w:val="20"/>
          <w:szCs w:val="20"/>
          <w:lang w:val="es-MX"/>
        </w:rPr>
        <w:t xml:space="preserve"> implican alteraciones genéticamente programadas en la estructura de la pared celular (</w:t>
      </w:r>
      <w:r w:rsidR="00C3699C" w:rsidRPr="00A85CC0">
        <w:rPr>
          <w:rFonts w:ascii="Optimum" w:hAnsi="Optimum" w:cs="Arial"/>
          <w:sz w:val="20"/>
          <w:szCs w:val="20"/>
          <w:lang w:val="es-MX"/>
        </w:rPr>
        <w:t xml:space="preserve">Posé </w:t>
      </w:r>
      <w:r w:rsidR="00731BA9" w:rsidRPr="00A85CC0">
        <w:rPr>
          <w:rFonts w:ascii="Optimum" w:hAnsi="Optimum" w:cs="Arial"/>
          <w:i/>
          <w:sz w:val="20"/>
          <w:szCs w:val="20"/>
          <w:lang w:val="es-MX"/>
        </w:rPr>
        <w:t>et al</w:t>
      </w:r>
      <w:r w:rsidR="00C3699C" w:rsidRPr="00A85CC0">
        <w:rPr>
          <w:rFonts w:ascii="Optimum" w:hAnsi="Optimum" w:cs="Arial"/>
          <w:i/>
          <w:sz w:val="20"/>
          <w:szCs w:val="20"/>
          <w:lang w:val="es-MX"/>
        </w:rPr>
        <w:t>.,</w:t>
      </w:r>
      <w:r w:rsidR="00053EE6" w:rsidRPr="00A85CC0">
        <w:rPr>
          <w:rFonts w:ascii="Optimum" w:hAnsi="Optimum" w:cs="Arial"/>
          <w:sz w:val="20"/>
          <w:szCs w:val="20"/>
          <w:lang w:val="es-MX"/>
        </w:rPr>
        <w:t xml:space="preserve"> 201</w:t>
      </w:r>
      <w:r w:rsidR="005B1268" w:rsidRPr="00A85CC0">
        <w:rPr>
          <w:rFonts w:ascii="Optimum" w:hAnsi="Optimum" w:cs="Arial"/>
          <w:sz w:val="20"/>
          <w:szCs w:val="20"/>
          <w:lang w:val="es-MX"/>
        </w:rPr>
        <w:t xml:space="preserve">8; </w:t>
      </w:r>
      <w:r w:rsidR="005B1268" w:rsidRPr="00A85CC0">
        <w:rPr>
          <w:rFonts w:ascii="Optimum" w:hAnsi="Optimum" w:cs="Arial"/>
          <w:i/>
          <w:sz w:val="20"/>
          <w:szCs w:val="20"/>
          <w:lang w:val="es-MX"/>
        </w:rPr>
        <w:t>Wang et al</w:t>
      </w:r>
      <w:r w:rsidR="005B1268" w:rsidRPr="00A85CC0">
        <w:rPr>
          <w:rFonts w:ascii="Optimum" w:hAnsi="Optimum" w:cs="Arial"/>
          <w:sz w:val="20"/>
          <w:szCs w:val="20"/>
          <w:lang w:val="es-MX"/>
        </w:rPr>
        <w:t>., 2018</w:t>
      </w:r>
      <w:r w:rsidRPr="00A85CC0">
        <w:rPr>
          <w:rFonts w:ascii="Optimum" w:hAnsi="Optimum" w:cs="Arial"/>
          <w:sz w:val="20"/>
          <w:szCs w:val="20"/>
          <w:lang w:val="es-MX"/>
        </w:rPr>
        <w:t xml:space="preserve">). Las enzimas involucradas en el </w:t>
      </w:r>
      <w:r w:rsidR="00C3699C" w:rsidRPr="00A85CC0">
        <w:rPr>
          <w:rFonts w:ascii="Optimum" w:hAnsi="Optimum" w:cs="Arial"/>
          <w:sz w:val="20"/>
          <w:szCs w:val="20"/>
          <w:lang w:val="es-MX"/>
        </w:rPr>
        <w:t>des</w:t>
      </w:r>
      <w:r w:rsidR="00CF14E8" w:rsidRPr="00A85CC0">
        <w:rPr>
          <w:rFonts w:ascii="Optimum" w:hAnsi="Optimum" w:cs="Arial"/>
          <w:sz w:val="20"/>
          <w:szCs w:val="20"/>
          <w:lang w:val="es-MX"/>
        </w:rPr>
        <w:t>en</w:t>
      </w:r>
      <w:r w:rsidR="00127741" w:rsidRPr="00A85CC0">
        <w:rPr>
          <w:rFonts w:ascii="Optimum" w:hAnsi="Optimum" w:cs="Arial"/>
          <w:sz w:val="20"/>
          <w:szCs w:val="20"/>
          <w:lang w:val="es-MX"/>
        </w:rPr>
        <w:t>samblado</w:t>
      </w:r>
      <w:r w:rsidRPr="00A85CC0">
        <w:rPr>
          <w:rFonts w:ascii="Optimum" w:hAnsi="Optimum" w:cs="Arial"/>
          <w:sz w:val="20"/>
          <w:szCs w:val="20"/>
          <w:lang w:val="es-MX"/>
        </w:rPr>
        <w:t xml:space="preserve"> de l</w:t>
      </w:r>
      <w:r w:rsidR="00B02C28" w:rsidRPr="00A85CC0">
        <w:rPr>
          <w:rFonts w:ascii="Optimum" w:hAnsi="Optimum" w:cs="Arial"/>
          <w:sz w:val="20"/>
          <w:szCs w:val="20"/>
          <w:lang w:val="es-MX"/>
        </w:rPr>
        <w:t>a pared celular y por ende la pé</w:t>
      </w:r>
      <w:r w:rsidRPr="00A85CC0">
        <w:rPr>
          <w:rFonts w:ascii="Optimum" w:hAnsi="Optimum" w:cs="Arial"/>
          <w:sz w:val="20"/>
          <w:szCs w:val="20"/>
          <w:lang w:val="es-MX"/>
        </w:rPr>
        <w:t>rdida de firmeza son</w:t>
      </w:r>
      <w:r w:rsidR="00B02C28" w:rsidRPr="00A85CC0">
        <w:rPr>
          <w:rFonts w:ascii="Optimum" w:hAnsi="Optimum" w:cs="Arial"/>
          <w:sz w:val="20"/>
          <w:szCs w:val="20"/>
          <w:lang w:val="es-MX"/>
        </w:rPr>
        <w:t>,</w:t>
      </w:r>
      <w:r w:rsidRPr="00A85CC0">
        <w:rPr>
          <w:rFonts w:ascii="Optimum" w:hAnsi="Optimum" w:cs="Arial"/>
          <w:sz w:val="20"/>
          <w:szCs w:val="20"/>
          <w:lang w:val="es-MX"/>
        </w:rPr>
        <w:t xml:space="preserve"> </w:t>
      </w:r>
      <w:r w:rsidR="00C3699C" w:rsidRPr="00A85CC0">
        <w:rPr>
          <w:rFonts w:ascii="Optimum" w:hAnsi="Optimum" w:cs="Arial"/>
          <w:sz w:val="20"/>
          <w:szCs w:val="20"/>
          <w:lang w:val="es-MX"/>
        </w:rPr>
        <w:t xml:space="preserve">entre otras, </w:t>
      </w:r>
      <w:r w:rsidRPr="00A85CC0">
        <w:rPr>
          <w:rFonts w:ascii="Optimum" w:hAnsi="Optimum" w:cs="Arial"/>
          <w:sz w:val="20"/>
          <w:szCs w:val="20"/>
          <w:lang w:val="es-MX"/>
        </w:rPr>
        <w:t xml:space="preserve">la </w:t>
      </w:r>
      <w:proofErr w:type="spellStart"/>
      <w:r w:rsidRPr="00A85CC0">
        <w:rPr>
          <w:rFonts w:ascii="Optimum" w:hAnsi="Optimum" w:cs="Arial"/>
          <w:sz w:val="20"/>
          <w:szCs w:val="20"/>
          <w:lang w:val="es-MX"/>
        </w:rPr>
        <w:t>poligalacturonasa</w:t>
      </w:r>
      <w:proofErr w:type="spellEnd"/>
      <w:r w:rsidRPr="00A85CC0">
        <w:rPr>
          <w:rFonts w:ascii="Optimum" w:hAnsi="Optimum" w:cs="Arial"/>
          <w:sz w:val="20"/>
          <w:szCs w:val="20"/>
          <w:lang w:val="es-MX"/>
        </w:rPr>
        <w:t xml:space="preserve"> (PG), </w:t>
      </w:r>
      <w:proofErr w:type="spellStart"/>
      <w:r w:rsidRPr="00A85CC0">
        <w:rPr>
          <w:rFonts w:ascii="Optimum" w:hAnsi="Optimum" w:cs="Arial"/>
          <w:sz w:val="20"/>
          <w:szCs w:val="20"/>
          <w:lang w:val="es-MX"/>
        </w:rPr>
        <w:t>pectato</w:t>
      </w:r>
      <w:proofErr w:type="spellEnd"/>
      <w:r w:rsidRPr="00A85CC0">
        <w:rPr>
          <w:rFonts w:ascii="Optimum" w:hAnsi="Optimum" w:cs="Arial"/>
          <w:sz w:val="20"/>
          <w:szCs w:val="20"/>
          <w:lang w:val="es-MX"/>
        </w:rPr>
        <w:t xml:space="preserve"> </w:t>
      </w:r>
      <w:proofErr w:type="spellStart"/>
      <w:r w:rsidRPr="00A85CC0">
        <w:rPr>
          <w:rFonts w:ascii="Optimum" w:hAnsi="Optimum" w:cs="Arial"/>
          <w:sz w:val="20"/>
          <w:szCs w:val="20"/>
          <w:lang w:val="es-MX"/>
        </w:rPr>
        <w:t>liasa</w:t>
      </w:r>
      <w:proofErr w:type="spellEnd"/>
      <w:r w:rsidRPr="00A85CC0">
        <w:rPr>
          <w:rFonts w:ascii="Optimum" w:hAnsi="Optimum" w:cs="Arial"/>
          <w:sz w:val="20"/>
          <w:szCs w:val="20"/>
          <w:lang w:val="es-MX"/>
        </w:rPr>
        <w:t xml:space="preserve"> (PL), </w:t>
      </w:r>
      <w:proofErr w:type="spellStart"/>
      <w:r w:rsidRPr="00A85CC0">
        <w:rPr>
          <w:rFonts w:ascii="Optimum" w:hAnsi="Optimum" w:cs="Arial"/>
          <w:sz w:val="20"/>
          <w:szCs w:val="20"/>
          <w:lang w:val="es-MX"/>
        </w:rPr>
        <w:t>pectin</w:t>
      </w:r>
      <w:proofErr w:type="spellEnd"/>
      <w:r w:rsidRPr="00A85CC0">
        <w:rPr>
          <w:rFonts w:ascii="Optimum" w:hAnsi="Optimum" w:cs="Arial"/>
          <w:sz w:val="20"/>
          <w:szCs w:val="20"/>
          <w:lang w:val="es-MX"/>
        </w:rPr>
        <w:t xml:space="preserve"> </w:t>
      </w:r>
      <w:proofErr w:type="spellStart"/>
      <w:r w:rsidRPr="00A85CC0">
        <w:rPr>
          <w:rFonts w:ascii="Optimum" w:hAnsi="Optimum" w:cs="Arial"/>
          <w:sz w:val="20"/>
          <w:szCs w:val="20"/>
          <w:lang w:val="es-MX"/>
        </w:rPr>
        <w:t>metil</w:t>
      </w:r>
      <w:proofErr w:type="spellEnd"/>
      <w:r w:rsidRPr="00A85CC0">
        <w:rPr>
          <w:rFonts w:ascii="Optimum" w:hAnsi="Optimum" w:cs="Arial"/>
          <w:sz w:val="20"/>
          <w:szCs w:val="20"/>
          <w:lang w:val="es-MX"/>
        </w:rPr>
        <w:t xml:space="preserve"> </w:t>
      </w:r>
      <w:proofErr w:type="spellStart"/>
      <w:r w:rsidRPr="00A85CC0">
        <w:rPr>
          <w:rFonts w:ascii="Optimum" w:hAnsi="Optimum" w:cs="Arial"/>
          <w:sz w:val="20"/>
          <w:szCs w:val="20"/>
          <w:lang w:val="es-MX"/>
        </w:rPr>
        <w:t>esterasa</w:t>
      </w:r>
      <w:proofErr w:type="spellEnd"/>
      <w:r w:rsidRPr="00A85CC0">
        <w:rPr>
          <w:rFonts w:ascii="Optimum" w:hAnsi="Optimum" w:cs="Arial"/>
          <w:sz w:val="20"/>
          <w:szCs w:val="20"/>
          <w:lang w:val="es-MX"/>
        </w:rPr>
        <w:t xml:space="preserve">, </w:t>
      </w:r>
      <w:proofErr w:type="spellStart"/>
      <w:r w:rsidRPr="00A85CC0">
        <w:rPr>
          <w:rFonts w:ascii="Optimum" w:hAnsi="Optimum" w:cs="Arial"/>
          <w:sz w:val="20"/>
          <w:szCs w:val="20"/>
          <w:lang w:val="es-MX"/>
        </w:rPr>
        <w:t>endo</w:t>
      </w:r>
      <w:proofErr w:type="spellEnd"/>
      <w:r w:rsidRPr="00A85CC0">
        <w:rPr>
          <w:rFonts w:ascii="Optimum" w:hAnsi="Optimum" w:cs="Arial"/>
          <w:sz w:val="20"/>
          <w:szCs w:val="20"/>
          <w:lang w:val="es-MX"/>
        </w:rPr>
        <w:t>-</w:t>
      </w:r>
      <w:r w:rsidRPr="00A85CC0">
        <w:rPr>
          <w:rFonts w:ascii="Times New Roman" w:hAnsi="Times New Roman" w:cs="Times New Roman"/>
          <w:sz w:val="20"/>
          <w:szCs w:val="20"/>
          <w:lang w:val="es-MX"/>
        </w:rPr>
        <w:t>β</w:t>
      </w:r>
      <w:r w:rsidRPr="00A85CC0">
        <w:rPr>
          <w:rFonts w:ascii="Optimum" w:hAnsi="Optimum" w:cs="Arial"/>
          <w:sz w:val="20"/>
          <w:szCs w:val="20"/>
          <w:lang w:val="es-MX"/>
        </w:rPr>
        <w:t xml:space="preserve">-1,4-D-glucanasa y otras hidrolasas, así como otras proteínas como las </w:t>
      </w:r>
      <w:proofErr w:type="spellStart"/>
      <w:r w:rsidRPr="00A85CC0">
        <w:rPr>
          <w:rFonts w:ascii="Optimum" w:hAnsi="Optimum" w:cs="Arial"/>
          <w:sz w:val="20"/>
          <w:szCs w:val="20"/>
          <w:lang w:val="es-MX"/>
        </w:rPr>
        <w:t>expansinas</w:t>
      </w:r>
      <w:proofErr w:type="spellEnd"/>
      <w:r w:rsidR="00C3699C" w:rsidRPr="00A85CC0">
        <w:rPr>
          <w:rFonts w:ascii="Optimum" w:hAnsi="Optimum" w:cs="Arial"/>
          <w:sz w:val="20"/>
          <w:szCs w:val="20"/>
          <w:lang w:val="es-MX"/>
        </w:rPr>
        <w:t xml:space="preserve"> (</w:t>
      </w:r>
      <w:proofErr w:type="spellStart"/>
      <w:r w:rsidR="00C3699C" w:rsidRPr="00A85CC0">
        <w:rPr>
          <w:rFonts w:ascii="Optimum" w:hAnsi="Optimum" w:cs="Arial"/>
          <w:sz w:val="20"/>
          <w:szCs w:val="20"/>
          <w:lang w:val="es-MX"/>
        </w:rPr>
        <w:t>Brummell</w:t>
      </w:r>
      <w:proofErr w:type="spellEnd"/>
      <w:r w:rsidR="00C3699C" w:rsidRPr="00A85CC0">
        <w:rPr>
          <w:rFonts w:ascii="Optimum" w:hAnsi="Optimum" w:cs="Arial"/>
          <w:sz w:val="20"/>
          <w:szCs w:val="20"/>
          <w:lang w:val="es-MX"/>
        </w:rPr>
        <w:t>, 2006)</w:t>
      </w:r>
      <w:r w:rsidRPr="00A85CC0">
        <w:rPr>
          <w:rFonts w:ascii="Optimum" w:hAnsi="Optimum" w:cs="Arial"/>
          <w:sz w:val="20"/>
          <w:szCs w:val="20"/>
          <w:lang w:val="es-MX"/>
        </w:rPr>
        <w:t xml:space="preserve">. </w:t>
      </w:r>
    </w:p>
    <w:p w14:paraId="637C73A3" w14:textId="77777777" w:rsidR="006F1C2A" w:rsidRPr="00A85CC0" w:rsidRDefault="006F1C2A" w:rsidP="00A85CC0">
      <w:pPr>
        <w:spacing w:after="0" w:line="240" w:lineRule="auto"/>
        <w:jc w:val="both"/>
        <w:rPr>
          <w:rFonts w:ascii="Optimum" w:hAnsi="Optimum" w:cs="Arial"/>
          <w:sz w:val="20"/>
          <w:szCs w:val="20"/>
          <w:lang w:val="es-MX"/>
        </w:rPr>
      </w:pPr>
    </w:p>
    <w:p w14:paraId="0CD68C1A" w14:textId="1F53CFFA" w:rsidR="003424FA" w:rsidRPr="00A85CC0" w:rsidRDefault="003424FA"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 xml:space="preserve">La actividad </w:t>
      </w:r>
      <w:r w:rsidR="00FE4760" w:rsidRPr="00A85CC0">
        <w:rPr>
          <w:rFonts w:ascii="Optimum" w:hAnsi="Optimum" w:cs="Arial"/>
          <w:sz w:val="20"/>
          <w:szCs w:val="20"/>
          <w:lang w:val="es-MX"/>
        </w:rPr>
        <w:t xml:space="preserve">de la </w:t>
      </w:r>
      <w:r w:rsidRPr="00A85CC0">
        <w:rPr>
          <w:rFonts w:ascii="Optimum" w:hAnsi="Optimum" w:cs="Arial"/>
          <w:sz w:val="20"/>
          <w:szCs w:val="20"/>
          <w:lang w:val="es-MX"/>
        </w:rPr>
        <w:t xml:space="preserve">PG en la fresa madura es </w:t>
      </w:r>
      <w:r w:rsidR="00FE4760" w:rsidRPr="00A85CC0">
        <w:rPr>
          <w:rFonts w:ascii="Optimum" w:hAnsi="Optimum" w:cs="Arial"/>
          <w:sz w:val="20"/>
          <w:szCs w:val="20"/>
          <w:lang w:val="es-MX"/>
        </w:rPr>
        <w:t>reducida</w:t>
      </w:r>
      <w:r w:rsidRPr="00A85CC0">
        <w:rPr>
          <w:rFonts w:ascii="Optimum" w:hAnsi="Optimum" w:cs="Arial"/>
          <w:sz w:val="20"/>
          <w:szCs w:val="20"/>
          <w:lang w:val="es-MX"/>
        </w:rPr>
        <w:t xml:space="preserve">, lo que </w:t>
      </w:r>
      <w:r w:rsidR="00127741" w:rsidRPr="00A85CC0">
        <w:rPr>
          <w:rFonts w:ascii="Optimum" w:hAnsi="Optimum" w:cs="Arial"/>
          <w:sz w:val="20"/>
          <w:szCs w:val="20"/>
          <w:lang w:val="es-MX"/>
        </w:rPr>
        <w:t>se corresponde</w:t>
      </w:r>
      <w:r w:rsidRPr="00A85CC0">
        <w:rPr>
          <w:rFonts w:ascii="Optimum" w:hAnsi="Optimum" w:cs="Arial"/>
          <w:sz w:val="20"/>
          <w:szCs w:val="20"/>
          <w:lang w:val="es-MX"/>
        </w:rPr>
        <w:t xml:space="preserve"> con la ausencia de una </w:t>
      </w:r>
      <w:r w:rsidR="00FE4760" w:rsidRPr="00A85CC0">
        <w:rPr>
          <w:rFonts w:ascii="Optimum" w:hAnsi="Optimum" w:cs="Arial"/>
          <w:sz w:val="20"/>
          <w:szCs w:val="20"/>
          <w:lang w:val="es-MX"/>
        </w:rPr>
        <w:t xml:space="preserve">significativa </w:t>
      </w:r>
      <w:r w:rsidRPr="00A85CC0">
        <w:rPr>
          <w:rFonts w:ascii="Optimum" w:hAnsi="Optimum" w:cs="Arial"/>
          <w:sz w:val="20"/>
          <w:szCs w:val="20"/>
          <w:lang w:val="es-MX"/>
        </w:rPr>
        <w:t xml:space="preserve">despolimerización de pectinas durante la maduración (Quesada </w:t>
      </w:r>
      <w:r w:rsidRPr="00A85CC0">
        <w:rPr>
          <w:rFonts w:ascii="Optimum" w:hAnsi="Optimum" w:cs="Arial"/>
          <w:i/>
          <w:sz w:val="20"/>
          <w:szCs w:val="20"/>
          <w:lang w:val="es-MX"/>
        </w:rPr>
        <w:t>et al.,</w:t>
      </w:r>
      <w:r w:rsidRPr="00A85CC0">
        <w:rPr>
          <w:rFonts w:ascii="Optimum" w:hAnsi="Optimum" w:cs="Arial"/>
          <w:sz w:val="20"/>
          <w:szCs w:val="20"/>
          <w:lang w:val="es-MX"/>
        </w:rPr>
        <w:t xml:space="preserve"> 2009</w:t>
      </w:r>
      <w:r w:rsidR="00B81E8B" w:rsidRPr="00A85CC0">
        <w:rPr>
          <w:rFonts w:ascii="Optimum" w:hAnsi="Optimum" w:cs="Arial"/>
          <w:sz w:val="20"/>
          <w:szCs w:val="20"/>
          <w:lang w:val="es-MX"/>
        </w:rPr>
        <w:t xml:space="preserve">; Paniagua </w:t>
      </w:r>
      <w:r w:rsidR="00B81E8B" w:rsidRPr="00A85CC0">
        <w:rPr>
          <w:rFonts w:ascii="Optimum" w:hAnsi="Optimum" w:cs="Arial"/>
          <w:i/>
          <w:sz w:val="20"/>
          <w:szCs w:val="20"/>
          <w:lang w:val="es-MX"/>
        </w:rPr>
        <w:t>et al</w:t>
      </w:r>
      <w:r w:rsidR="00B81E8B" w:rsidRPr="00A85CC0">
        <w:rPr>
          <w:rFonts w:ascii="Optimum" w:hAnsi="Optimum" w:cs="Arial"/>
          <w:sz w:val="20"/>
          <w:szCs w:val="20"/>
          <w:lang w:val="es-MX"/>
        </w:rPr>
        <w:t>., 2017</w:t>
      </w:r>
      <w:r w:rsidRPr="00A85CC0">
        <w:rPr>
          <w:rFonts w:ascii="Optimum" w:hAnsi="Optimum" w:cs="Arial"/>
          <w:sz w:val="20"/>
          <w:szCs w:val="20"/>
          <w:lang w:val="es-MX"/>
        </w:rPr>
        <w:t>).</w:t>
      </w:r>
      <w:r w:rsidR="00C3699C" w:rsidRPr="00A85CC0">
        <w:rPr>
          <w:rFonts w:ascii="Optimum" w:hAnsi="Optimum" w:cs="Arial"/>
          <w:sz w:val="20"/>
          <w:szCs w:val="20"/>
          <w:lang w:val="es-MX"/>
        </w:rPr>
        <w:t xml:space="preserve"> Sin embargo, </w:t>
      </w:r>
      <w:r w:rsidRPr="00A85CC0">
        <w:rPr>
          <w:rFonts w:ascii="Optimum" w:hAnsi="Optimum" w:cs="Arial"/>
          <w:sz w:val="20"/>
          <w:szCs w:val="20"/>
          <w:lang w:val="es-MX"/>
        </w:rPr>
        <w:t xml:space="preserve">el silenciamiento del gen </w:t>
      </w:r>
      <w:r w:rsidRPr="00A85CC0">
        <w:rPr>
          <w:rFonts w:ascii="Optimum" w:hAnsi="Optimum" w:cs="Arial"/>
          <w:i/>
          <w:sz w:val="20"/>
          <w:szCs w:val="20"/>
          <w:lang w:val="es-MX"/>
        </w:rPr>
        <w:t>FaPG1</w:t>
      </w:r>
      <w:r w:rsidRPr="00A85CC0">
        <w:rPr>
          <w:rFonts w:ascii="Optimum" w:hAnsi="Optimum" w:cs="Arial"/>
          <w:sz w:val="20"/>
          <w:szCs w:val="20"/>
          <w:lang w:val="es-MX"/>
        </w:rPr>
        <w:t>, que codifica una PG cuya expresión se induce durante la maduración</w:t>
      </w:r>
      <w:r w:rsidR="00CE0693" w:rsidRPr="00A85CC0">
        <w:rPr>
          <w:rFonts w:ascii="Optimum" w:hAnsi="Optimum" w:cs="Arial"/>
          <w:sz w:val="20"/>
          <w:szCs w:val="20"/>
          <w:lang w:val="es-MX"/>
        </w:rPr>
        <w:t xml:space="preserve"> de la fresa</w:t>
      </w:r>
      <w:r w:rsidRPr="00A85CC0">
        <w:rPr>
          <w:rFonts w:ascii="Optimum" w:hAnsi="Optimum" w:cs="Arial"/>
          <w:sz w:val="20"/>
          <w:szCs w:val="20"/>
          <w:lang w:val="es-MX"/>
        </w:rPr>
        <w:t>, mediante trans</w:t>
      </w:r>
      <w:r w:rsidR="00C3699C" w:rsidRPr="00A85CC0">
        <w:rPr>
          <w:rFonts w:ascii="Optimum" w:hAnsi="Optimum" w:cs="Arial"/>
          <w:sz w:val="20"/>
          <w:szCs w:val="20"/>
          <w:lang w:val="es-MX"/>
        </w:rPr>
        <w:t xml:space="preserve">formación en </w:t>
      </w:r>
      <w:proofErr w:type="spellStart"/>
      <w:r w:rsidR="00C3699C" w:rsidRPr="00A85CC0">
        <w:rPr>
          <w:rFonts w:ascii="Optimum" w:hAnsi="Optimum" w:cs="Arial"/>
          <w:sz w:val="20"/>
          <w:szCs w:val="20"/>
          <w:lang w:val="es-MX"/>
        </w:rPr>
        <w:t>antisentido</w:t>
      </w:r>
      <w:proofErr w:type="spellEnd"/>
      <w:r w:rsidR="00C3699C" w:rsidRPr="00A85CC0">
        <w:rPr>
          <w:rFonts w:ascii="Optimum" w:hAnsi="Optimum" w:cs="Arial"/>
          <w:sz w:val="20"/>
          <w:szCs w:val="20"/>
          <w:lang w:val="es-MX"/>
        </w:rPr>
        <w:t xml:space="preserve">, </w:t>
      </w:r>
      <w:r w:rsidR="002B27A9" w:rsidRPr="00A85CC0">
        <w:rPr>
          <w:rFonts w:ascii="Optimum" w:hAnsi="Optimum" w:cs="Arial"/>
          <w:sz w:val="20"/>
          <w:szCs w:val="20"/>
          <w:lang w:val="es-MX"/>
        </w:rPr>
        <w:t xml:space="preserve">disminuyó </w:t>
      </w:r>
      <w:r w:rsidRPr="00A85CC0">
        <w:rPr>
          <w:rFonts w:ascii="Optimum" w:hAnsi="Optimum" w:cs="Arial"/>
          <w:sz w:val="20"/>
          <w:szCs w:val="20"/>
          <w:lang w:val="es-MX"/>
        </w:rPr>
        <w:t xml:space="preserve">el reblandecimiento del fruto maduro (Quesada </w:t>
      </w:r>
      <w:r w:rsidRPr="00A85CC0">
        <w:rPr>
          <w:rFonts w:ascii="Optimum" w:hAnsi="Optimum" w:cs="Arial"/>
          <w:i/>
          <w:sz w:val="20"/>
          <w:szCs w:val="20"/>
          <w:lang w:val="es-MX"/>
        </w:rPr>
        <w:t>et al.,</w:t>
      </w:r>
      <w:r w:rsidRPr="00A85CC0">
        <w:rPr>
          <w:rFonts w:ascii="Optimum" w:hAnsi="Optimum" w:cs="Arial"/>
          <w:sz w:val="20"/>
          <w:szCs w:val="20"/>
          <w:lang w:val="es-MX"/>
        </w:rPr>
        <w:t xml:space="preserve"> 2009). </w:t>
      </w:r>
      <w:r w:rsidR="00B02C28" w:rsidRPr="00A85CC0">
        <w:rPr>
          <w:rFonts w:ascii="Optimum" w:hAnsi="Optimum" w:cs="Arial"/>
          <w:sz w:val="20"/>
          <w:szCs w:val="20"/>
          <w:lang w:val="es-MX"/>
        </w:rPr>
        <w:t>Por otro lado, l</w:t>
      </w:r>
      <w:r w:rsidR="00C3699C" w:rsidRPr="00A85CC0">
        <w:rPr>
          <w:rFonts w:ascii="Optimum" w:hAnsi="Optimum" w:cs="Arial"/>
          <w:sz w:val="20"/>
          <w:szCs w:val="20"/>
          <w:lang w:val="es-MX"/>
        </w:rPr>
        <w:t xml:space="preserve">a enzima </w:t>
      </w:r>
      <w:r w:rsidRPr="00A85CC0">
        <w:rPr>
          <w:rFonts w:ascii="Optimum" w:hAnsi="Optimum" w:cs="Arial"/>
          <w:sz w:val="20"/>
          <w:szCs w:val="20"/>
          <w:lang w:val="es-MX"/>
        </w:rPr>
        <w:t xml:space="preserve">PL </w:t>
      </w:r>
      <w:r w:rsidR="002B27A9" w:rsidRPr="00A85CC0">
        <w:rPr>
          <w:rFonts w:ascii="Optimum" w:hAnsi="Optimum" w:cs="Arial"/>
          <w:sz w:val="20"/>
          <w:szCs w:val="20"/>
          <w:lang w:val="es-MX"/>
        </w:rPr>
        <w:t xml:space="preserve">cataliza la </w:t>
      </w:r>
      <w:r w:rsidRPr="00A85CC0">
        <w:rPr>
          <w:rFonts w:ascii="Optimum" w:hAnsi="Optimum" w:cs="Arial"/>
          <w:sz w:val="20"/>
          <w:szCs w:val="20"/>
          <w:lang w:val="es-MX"/>
        </w:rPr>
        <w:t>ro</w:t>
      </w:r>
      <w:r w:rsidR="002B27A9" w:rsidRPr="00A85CC0">
        <w:rPr>
          <w:rFonts w:ascii="Optimum" w:hAnsi="Optimum" w:cs="Arial"/>
          <w:sz w:val="20"/>
          <w:szCs w:val="20"/>
          <w:lang w:val="es-MX"/>
        </w:rPr>
        <w:t>tura de</w:t>
      </w:r>
      <w:r w:rsidRPr="00A85CC0">
        <w:rPr>
          <w:rFonts w:ascii="Optimum" w:hAnsi="Optimum" w:cs="Arial"/>
          <w:sz w:val="20"/>
          <w:szCs w:val="20"/>
          <w:lang w:val="es-MX"/>
        </w:rPr>
        <w:t xml:space="preserve"> enlaces </w:t>
      </w:r>
      <w:proofErr w:type="spellStart"/>
      <w:r w:rsidRPr="00A85CC0">
        <w:rPr>
          <w:rFonts w:ascii="Optimum" w:hAnsi="Optimum" w:cs="Arial"/>
          <w:sz w:val="20"/>
          <w:szCs w:val="20"/>
          <w:lang w:val="es-MX"/>
        </w:rPr>
        <w:t>glicosídicos</w:t>
      </w:r>
      <w:proofErr w:type="spellEnd"/>
      <w:r w:rsidRPr="00A85CC0">
        <w:rPr>
          <w:rFonts w:ascii="Optimum" w:hAnsi="Optimum" w:cs="Arial"/>
          <w:sz w:val="20"/>
          <w:szCs w:val="20"/>
          <w:lang w:val="es-MX"/>
        </w:rPr>
        <w:t xml:space="preserve"> </w:t>
      </w:r>
      <w:r w:rsidR="002B27A9" w:rsidRPr="00A85CC0">
        <w:rPr>
          <w:rFonts w:ascii="Optimum" w:hAnsi="Optimum" w:cs="Arial"/>
          <w:sz w:val="20"/>
          <w:szCs w:val="20"/>
          <w:lang w:val="es-MX"/>
        </w:rPr>
        <w:t>entre residuos de</w:t>
      </w:r>
      <w:r w:rsidRPr="00A85CC0">
        <w:rPr>
          <w:rFonts w:ascii="Optimum" w:hAnsi="Optimum" w:cs="Arial"/>
          <w:sz w:val="20"/>
          <w:szCs w:val="20"/>
          <w:lang w:val="es-MX"/>
        </w:rPr>
        <w:t xml:space="preserve"> ácido </w:t>
      </w:r>
      <w:proofErr w:type="spellStart"/>
      <w:r w:rsidRPr="00A85CC0">
        <w:rPr>
          <w:rFonts w:ascii="Optimum" w:hAnsi="Optimum" w:cs="Arial"/>
          <w:sz w:val="20"/>
          <w:szCs w:val="20"/>
          <w:lang w:val="es-MX"/>
        </w:rPr>
        <w:t>galacturónico</w:t>
      </w:r>
      <w:proofErr w:type="spellEnd"/>
      <w:r w:rsidRPr="00A85CC0">
        <w:rPr>
          <w:rFonts w:ascii="Optimum" w:hAnsi="Optimum" w:cs="Arial"/>
          <w:sz w:val="20"/>
          <w:szCs w:val="20"/>
          <w:lang w:val="es-MX"/>
        </w:rPr>
        <w:t xml:space="preserve"> </w:t>
      </w:r>
      <w:proofErr w:type="spellStart"/>
      <w:r w:rsidRPr="00A85CC0">
        <w:rPr>
          <w:rFonts w:ascii="Optimum" w:hAnsi="Optimum" w:cs="Arial"/>
          <w:sz w:val="20"/>
          <w:szCs w:val="20"/>
          <w:lang w:val="es-MX"/>
        </w:rPr>
        <w:t>desmetilado</w:t>
      </w:r>
      <w:r w:rsidR="002B27A9" w:rsidRPr="00A85CC0">
        <w:rPr>
          <w:rFonts w:ascii="Optimum" w:hAnsi="Optimum" w:cs="Arial"/>
          <w:sz w:val="20"/>
          <w:szCs w:val="20"/>
          <w:lang w:val="es-MX"/>
        </w:rPr>
        <w:t>s</w:t>
      </w:r>
      <w:proofErr w:type="spellEnd"/>
      <w:r w:rsidRPr="00A85CC0">
        <w:rPr>
          <w:rFonts w:ascii="Optimum" w:hAnsi="Optimum" w:cs="Arial"/>
          <w:sz w:val="20"/>
          <w:szCs w:val="20"/>
          <w:lang w:val="es-MX"/>
        </w:rPr>
        <w:t xml:space="preserve"> </w:t>
      </w:r>
      <w:r w:rsidR="002B27A9" w:rsidRPr="00A85CC0">
        <w:rPr>
          <w:rFonts w:ascii="Optimum" w:hAnsi="Optimum" w:cs="Arial"/>
          <w:sz w:val="20"/>
          <w:szCs w:val="20"/>
          <w:lang w:val="es-MX"/>
        </w:rPr>
        <w:t>mediante un mecanismo de</w:t>
      </w:r>
      <w:r w:rsidRPr="00A85CC0">
        <w:rPr>
          <w:rFonts w:ascii="Optimum" w:hAnsi="Optimum" w:cs="Arial"/>
          <w:sz w:val="20"/>
          <w:szCs w:val="20"/>
          <w:lang w:val="es-MX"/>
        </w:rPr>
        <w:t xml:space="preserve"> </w:t>
      </w:r>
      <w:r w:rsidRPr="00A85CC0">
        <w:rPr>
          <w:rFonts w:ascii="Times New Roman" w:hAnsi="Times New Roman" w:cs="Times New Roman"/>
          <w:sz w:val="20"/>
          <w:szCs w:val="20"/>
          <w:lang w:val="es-MX"/>
        </w:rPr>
        <w:t>β</w:t>
      </w:r>
      <w:r w:rsidRPr="00A85CC0">
        <w:rPr>
          <w:rFonts w:ascii="Optimum" w:hAnsi="Optimum" w:cs="Arial"/>
          <w:sz w:val="20"/>
          <w:szCs w:val="20"/>
          <w:lang w:val="es-MX"/>
        </w:rPr>
        <w:t>-eliminaci</w:t>
      </w:r>
      <w:r w:rsidRPr="00A85CC0">
        <w:rPr>
          <w:rFonts w:ascii="Optimum" w:hAnsi="Optimum" w:cs="Optimum"/>
          <w:sz w:val="20"/>
          <w:szCs w:val="20"/>
          <w:lang w:val="es-MX"/>
        </w:rPr>
        <w:t>ó</w:t>
      </w:r>
      <w:r w:rsidRPr="00A85CC0">
        <w:rPr>
          <w:rFonts w:ascii="Optimum" w:hAnsi="Optimum" w:cs="Arial"/>
          <w:sz w:val="20"/>
          <w:szCs w:val="20"/>
          <w:lang w:val="es-MX"/>
        </w:rPr>
        <w:t>n. Esta enzima suele ser abundante en bacterias fitopat</w:t>
      </w:r>
      <w:r w:rsidRPr="00A85CC0">
        <w:rPr>
          <w:rFonts w:ascii="Optimum" w:hAnsi="Optimum" w:cs="Optimum"/>
          <w:sz w:val="20"/>
          <w:szCs w:val="20"/>
          <w:lang w:val="es-MX"/>
        </w:rPr>
        <w:t>ó</w:t>
      </w:r>
      <w:r w:rsidRPr="00A85CC0">
        <w:rPr>
          <w:rFonts w:ascii="Optimum" w:hAnsi="Optimum" w:cs="Arial"/>
          <w:sz w:val="20"/>
          <w:szCs w:val="20"/>
          <w:lang w:val="es-MX"/>
        </w:rPr>
        <w:t>genas, pero en frutos s</w:t>
      </w:r>
      <w:r w:rsidRPr="00A85CC0">
        <w:rPr>
          <w:rFonts w:ascii="Optimum" w:hAnsi="Optimum" w:cs="Optimum"/>
          <w:sz w:val="20"/>
          <w:szCs w:val="20"/>
          <w:lang w:val="es-MX"/>
        </w:rPr>
        <w:t>ó</w:t>
      </w:r>
      <w:r w:rsidRPr="00A85CC0">
        <w:rPr>
          <w:rFonts w:ascii="Optimum" w:hAnsi="Optimum" w:cs="Arial"/>
          <w:sz w:val="20"/>
          <w:szCs w:val="20"/>
          <w:lang w:val="es-MX"/>
        </w:rPr>
        <w:t>lo se ha cua</w:t>
      </w:r>
      <w:r w:rsidR="00C3699C" w:rsidRPr="00A85CC0">
        <w:rPr>
          <w:rFonts w:ascii="Optimum" w:hAnsi="Optimum" w:cs="Arial"/>
          <w:sz w:val="20"/>
          <w:szCs w:val="20"/>
          <w:lang w:val="es-MX"/>
        </w:rPr>
        <w:t>ntificado actividad PL en banana</w:t>
      </w:r>
      <w:r w:rsidRPr="00A85CC0">
        <w:rPr>
          <w:rFonts w:ascii="Optimum" w:hAnsi="Optimum" w:cs="Arial"/>
          <w:sz w:val="20"/>
          <w:szCs w:val="20"/>
          <w:lang w:val="es-MX"/>
        </w:rPr>
        <w:t xml:space="preserve"> (</w:t>
      </w:r>
      <w:proofErr w:type="spellStart"/>
      <w:r w:rsidRPr="00A85CC0">
        <w:rPr>
          <w:rFonts w:ascii="Optimum" w:hAnsi="Optimum" w:cs="Arial"/>
          <w:sz w:val="20"/>
          <w:szCs w:val="20"/>
          <w:lang w:val="es-MX"/>
        </w:rPr>
        <w:t>Payasi</w:t>
      </w:r>
      <w:proofErr w:type="spellEnd"/>
      <w:r w:rsidRPr="00A85CC0">
        <w:rPr>
          <w:rFonts w:ascii="Optimum" w:hAnsi="Optimum" w:cs="Arial"/>
          <w:sz w:val="20"/>
          <w:szCs w:val="20"/>
          <w:lang w:val="es-MX"/>
        </w:rPr>
        <w:t xml:space="preserve"> </w:t>
      </w:r>
      <w:r w:rsidRPr="00A85CC0">
        <w:rPr>
          <w:rFonts w:ascii="Optimum" w:hAnsi="Optimum" w:cs="Arial"/>
          <w:i/>
          <w:sz w:val="20"/>
          <w:szCs w:val="20"/>
          <w:lang w:val="es-MX"/>
        </w:rPr>
        <w:t>et al.,</w:t>
      </w:r>
      <w:r w:rsidRPr="00A85CC0">
        <w:rPr>
          <w:rFonts w:ascii="Optimum" w:hAnsi="Optimum" w:cs="Arial"/>
          <w:sz w:val="20"/>
          <w:szCs w:val="20"/>
          <w:lang w:val="es-MX"/>
        </w:rPr>
        <w:t xml:space="preserve"> 2006). En el caso de la fresa, el silenciamiento del gen </w:t>
      </w:r>
      <w:proofErr w:type="spellStart"/>
      <w:r w:rsidRPr="00A85CC0">
        <w:rPr>
          <w:rFonts w:ascii="Optimum" w:hAnsi="Optimum" w:cs="Arial"/>
          <w:i/>
          <w:sz w:val="20"/>
          <w:szCs w:val="20"/>
          <w:lang w:val="es-MX"/>
        </w:rPr>
        <w:t>FaplC</w:t>
      </w:r>
      <w:proofErr w:type="spellEnd"/>
      <w:r w:rsidRPr="00A85CC0">
        <w:rPr>
          <w:rFonts w:ascii="Optimum" w:hAnsi="Optimum" w:cs="Arial"/>
          <w:sz w:val="20"/>
          <w:szCs w:val="20"/>
          <w:lang w:val="es-MX"/>
        </w:rPr>
        <w:t xml:space="preserve"> que codifica una </w:t>
      </w:r>
      <w:proofErr w:type="spellStart"/>
      <w:r w:rsidRPr="00A85CC0">
        <w:rPr>
          <w:rFonts w:ascii="Optimum" w:hAnsi="Optimum" w:cs="Arial"/>
          <w:sz w:val="20"/>
          <w:szCs w:val="20"/>
          <w:lang w:val="es-MX"/>
        </w:rPr>
        <w:t>pectato</w:t>
      </w:r>
      <w:proofErr w:type="spellEnd"/>
      <w:r w:rsidRPr="00A85CC0">
        <w:rPr>
          <w:rFonts w:ascii="Optimum" w:hAnsi="Optimum" w:cs="Arial"/>
          <w:sz w:val="20"/>
          <w:szCs w:val="20"/>
          <w:lang w:val="es-MX"/>
        </w:rPr>
        <w:t xml:space="preserve"> </w:t>
      </w:r>
      <w:proofErr w:type="spellStart"/>
      <w:r w:rsidRPr="00A85CC0">
        <w:rPr>
          <w:rFonts w:ascii="Optimum" w:hAnsi="Optimum" w:cs="Arial"/>
          <w:sz w:val="20"/>
          <w:szCs w:val="20"/>
          <w:lang w:val="es-MX"/>
        </w:rPr>
        <w:t>liasa</w:t>
      </w:r>
      <w:proofErr w:type="spellEnd"/>
      <w:r w:rsidRPr="00A85CC0">
        <w:rPr>
          <w:rFonts w:ascii="Optimum" w:hAnsi="Optimum" w:cs="Arial"/>
          <w:sz w:val="20"/>
          <w:szCs w:val="20"/>
          <w:lang w:val="es-MX"/>
        </w:rPr>
        <w:t xml:space="preserve"> específica de fruto, </w:t>
      </w:r>
      <w:r w:rsidR="00C3699C" w:rsidRPr="00A85CC0">
        <w:rPr>
          <w:rFonts w:ascii="Optimum" w:hAnsi="Optimum" w:cs="Arial"/>
          <w:sz w:val="20"/>
          <w:szCs w:val="20"/>
          <w:lang w:val="es-MX"/>
        </w:rPr>
        <w:t xml:space="preserve">también </w:t>
      </w:r>
      <w:r w:rsidRPr="00A85CC0">
        <w:rPr>
          <w:rFonts w:ascii="Optimum" w:hAnsi="Optimum" w:cs="Arial"/>
          <w:sz w:val="20"/>
          <w:szCs w:val="20"/>
          <w:lang w:val="es-MX"/>
        </w:rPr>
        <w:t>redu</w:t>
      </w:r>
      <w:r w:rsidR="00C3699C" w:rsidRPr="00A85CC0">
        <w:rPr>
          <w:rFonts w:ascii="Optimum" w:hAnsi="Optimum" w:cs="Arial"/>
          <w:sz w:val="20"/>
          <w:szCs w:val="20"/>
          <w:lang w:val="es-MX"/>
        </w:rPr>
        <w:t>jo</w:t>
      </w:r>
      <w:r w:rsidRPr="00A85CC0">
        <w:rPr>
          <w:rFonts w:ascii="Optimum" w:hAnsi="Optimum" w:cs="Arial"/>
          <w:sz w:val="20"/>
          <w:szCs w:val="20"/>
          <w:lang w:val="es-MX"/>
        </w:rPr>
        <w:t xml:space="preserve"> el reblandecimiento del fruto maduro (Jiménez-Bermúdez </w:t>
      </w:r>
      <w:r w:rsidRPr="00A85CC0">
        <w:rPr>
          <w:rFonts w:ascii="Optimum" w:hAnsi="Optimum" w:cs="Arial"/>
          <w:i/>
          <w:sz w:val="20"/>
          <w:szCs w:val="20"/>
          <w:lang w:val="es-MX"/>
        </w:rPr>
        <w:t>et al.,</w:t>
      </w:r>
      <w:r w:rsidRPr="00A85CC0">
        <w:rPr>
          <w:rFonts w:ascii="Optimum" w:hAnsi="Optimum" w:cs="Arial"/>
          <w:sz w:val="20"/>
          <w:szCs w:val="20"/>
          <w:lang w:val="es-MX"/>
        </w:rPr>
        <w:t xml:space="preserve"> 2002).</w:t>
      </w:r>
    </w:p>
    <w:p w14:paraId="411ED9D8" w14:textId="77777777" w:rsidR="006F1C2A" w:rsidRPr="00A85CC0" w:rsidRDefault="006F1C2A" w:rsidP="00A85CC0">
      <w:pPr>
        <w:spacing w:after="0" w:line="240" w:lineRule="auto"/>
        <w:jc w:val="both"/>
        <w:rPr>
          <w:rFonts w:ascii="Optimum" w:hAnsi="Optimum" w:cs="Arial"/>
          <w:sz w:val="20"/>
          <w:szCs w:val="20"/>
          <w:lang w:val="es-MX"/>
        </w:rPr>
      </w:pPr>
    </w:p>
    <w:p w14:paraId="4F0D2CA4" w14:textId="255A732E" w:rsidR="006D0ACC" w:rsidRPr="00A85CC0" w:rsidRDefault="00C3699C"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 xml:space="preserve">Además de la textura, otros parámetros </w:t>
      </w:r>
      <w:r w:rsidR="006D0ACC" w:rsidRPr="00A85CC0">
        <w:rPr>
          <w:rFonts w:ascii="Optimum" w:hAnsi="Optimum" w:cs="Arial"/>
          <w:sz w:val="20"/>
          <w:szCs w:val="20"/>
          <w:lang w:val="es-MX"/>
        </w:rPr>
        <w:t xml:space="preserve">químicos determinan la </w:t>
      </w:r>
      <w:r w:rsidR="0068376A" w:rsidRPr="00A85CC0">
        <w:rPr>
          <w:rFonts w:ascii="Optimum" w:hAnsi="Optimum" w:cs="Arial"/>
          <w:sz w:val="20"/>
          <w:szCs w:val="20"/>
          <w:lang w:val="es-MX"/>
        </w:rPr>
        <w:t>calidad organoléptica de los frutos maduros</w:t>
      </w:r>
      <w:r w:rsidR="006D0ACC" w:rsidRPr="00A85CC0">
        <w:rPr>
          <w:rFonts w:ascii="Optimum" w:hAnsi="Optimum" w:cs="Arial"/>
          <w:sz w:val="20"/>
          <w:szCs w:val="20"/>
          <w:lang w:val="es-MX"/>
        </w:rPr>
        <w:t>,</w:t>
      </w:r>
      <w:r w:rsidR="0068376A" w:rsidRPr="00A85CC0">
        <w:rPr>
          <w:rFonts w:ascii="Optimum" w:hAnsi="Optimum" w:cs="Arial"/>
          <w:sz w:val="20"/>
          <w:szCs w:val="20"/>
          <w:lang w:val="es-MX"/>
        </w:rPr>
        <w:t xml:space="preserve"> como el contenido en azúcares solubles, </w:t>
      </w:r>
      <w:r w:rsidR="00FE4760" w:rsidRPr="00A85CC0">
        <w:rPr>
          <w:rFonts w:ascii="Optimum" w:hAnsi="Optimum" w:cs="Arial"/>
          <w:sz w:val="20"/>
          <w:szCs w:val="20"/>
          <w:lang w:val="es-MX"/>
        </w:rPr>
        <w:t xml:space="preserve">de </w:t>
      </w:r>
      <w:r w:rsidR="006D0ACC" w:rsidRPr="00A85CC0">
        <w:rPr>
          <w:rFonts w:ascii="Optimum" w:hAnsi="Optimum" w:cs="Arial"/>
          <w:sz w:val="20"/>
          <w:szCs w:val="20"/>
          <w:lang w:val="es-MX"/>
        </w:rPr>
        <w:t xml:space="preserve">ácidos orgánicos, </w:t>
      </w:r>
      <w:r w:rsidR="00FE4760" w:rsidRPr="00A85CC0">
        <w:rPr>
          <w:rFonts w:ascii="Optimum" w:hAnsi="Optimum" w:cs="Arial"/>
          <w:sz w:val="20"/>
          <w:szCs w:val="20"/>
          <w:lang w:val="es-MX"/>
        </w:rPr>
        <w:t xml:space="preserve">el </w:t>
      </w:r>
      <w:r w:rsidR="006D0ACC" w:rsidRPr="00A85CC0">
        <w:rPr>
          <w:rFonts w:ascii="Optimum" w:hAnsi="Optimum" w:cs="Arial"/>
          <w:sz w:val="20"/>
          <w:szCs w:val="20"/>
          <w:lang w:val="es-MX"/>
        </w:rPr>
        <w:t xml:space="preserve">pH del zumo, </w:t>
      </w:r>
      <w:r w:rsidR="00FE4760" w:rsidRPr="00A85CC0">
        <w:rPr>
          <w:rFonts w:ascii="Optimum" w:hAnsi="Optimum" w:cs="Arial"/>
          <w:sz w:val="20"/>
          <w:szCs w:val="20"/>
          <w:lang w:val="es-MX"/>
        </w:rPr>
        <w:t xml:space="preserve">los </w:t>
      </w:r>
      <w:r w:rsidR="006D0ACC" w:rsidRPr="00A85CC0">
        <w:rPr>
          <w:rFonts w:ascii="Optimum" w:hAnsi="Optimum" w:cs="Arial"/>
          <w:sz w:val="20"/>
          <w:szCs w:val="20"/>
          <w:lang w:val="es-MX"/>
        </w:rPr>
        <w:t>compuestos fenólicos o antocianinas responsables del color</w:t>
      </w:r>
      <w:r w:rsidR="005B1268" w:rsidRPr="00A85CC0">
        <w:rPr>
          <w:rFonts w:ascii="Optimum" w:hAnsi="Optimum" w:cs="Arial"/>
          <w:sz w:val="20"/>
          <w:szCs w:val="20"/>
          <w:lang w:val="es-MX"/>
        </w:rPr>
        <w:t xml:space="preserve"> (Di Vittori </w:t>
      </w:r>
      <w:r w:rsidR="005B1268" w:rsidRPr="00A85CC0">
        <w:rPr>
          <w:rFonts w:ascii="Optimum" w:hAnsi="Optimum" w:cs="Arial"/>
          <w:i/>
          <w:sz w:val="20"/>
          <w:szCs w:val="20"/>
          <w:lang w:val="es-MX"/>
        </w:rPr>
        <w:t>et al</w:t>
      </w:r>
      <w:r w:rsidR="005B1268" w:rsidRPr="00A85CC0">
        <w:rPr>
          <w:rFonts w:ascii="Optimum" w:hAnsi="Optimum" w:cs="Arial"/>
          <w:sz w:val="20"/>
          <w:szCs w:val="20"/>
          <w:lang w:val="es-MX"/>
        </w:rPr>
        <w:t>., 2018)</w:t>
      </w:r>
      <w:r w:rsidR="0068376A" w:rsidRPr="00A85CC0">
        <w:rPr>
          <w:rFonts w:ascii="Optimum" w:hAnsi="Optimum" w:cs="Arial"/>
          <w:sz w:val="20"/>
          <w:szCs w:val="20"/>
          <w:lang w:val="es-MX"/>
        </w:rPr>
        <w:t>. En la fresa</w:t>
      </w:r>
      <w:r w:rsidR="003D6FA9" w:rsidRPr="00A85CC0">
        <w:rPr>
          <w:rFonts w:ascii="Optimum" w:hAnsi="Optimum" w:cs="Arial"/>
          <w:sz w:val="20"/>
          <w:szCs w:val="20"/>
          <w:lang w:val="es-MX"/>
        </w:rPr>
        <w:t>,</w:t>
      </w:r>
      <w:r w:rsidR="0068376A" w:rsidRPr="00A85CC0">
        <w:rPr>
          <w:rFonts w:ascii="Optimum" w:hAnsi="Optimum" w:cs="Arial"/>
          <w:sz w:val="20"/>
          <w:szCs w:val="20"/>
          <w:lang w:val="es-MX"/>
        </w:rPr>
        <w:t xml:space="preserve"> los principales componentes que determinan la calidad de los frutos m</w:t>
      </w:r>
      <w:r w:rsidR="006D0ACC" w:rsidRPr="00A85CC0">
        <w:rPr>
          <w:rFonts w:ascii="Optimum" w:hAnsi="Optimum" w:cs="Arial"/>
          <w:sz w:val="20"/>
          <w:szCs w:val="20"/>
          <w:lang w:val="es-MX"/>
        </w:rPr>
        <w:t xml:space="preserve">aduros son los sólidos solubles y la acidez. El contenido en </w:t>
      </w:r>
      <w:r w:rsidR="00FD473F" w:rsidRPr="00A85CC0">
        <w:rPr>
          <w:rFonts w:ascii="Optimum" w:hAnsi="Optimum" w:cs="Arial"/>
          <w:sz w:val="20"/>
          <w:szCs w:val="20"/>
          <w:lang w:val="es-MX"/>
        </w:rPr>
        <w:t xml:space="preserve">sólidos solubles </w:t>
      </w:r>
      <w:r w:rsidR="006D0ACC" w:rsidRPr="00A85CC0">
        <w:rPr>
          <w:rFonts w:ascii="Optimum" w:hAnsi="Optimum" w:cs="Arial"/>
          <w:sz w:val="20"/>
          <w:szCs w:val="20"/>
          <w:lang w:val="es-MX"/>
        </w:rPr>
        <w:t>(glucosa, fructosa y sacarosa)</w:t>
      </w:r>
      <w:r w:rsidR="0068376A" w:rsidRPr="00A85CC0">
        <w:rPr>
          <w:rFonts w:ascii="Optimum" w:hAnsi="Optimum" w:cs="Arial"/>
          <w:sz w:val="20"/>
          <w:szCs w:val="20"/>
          <w:lang w:val="es-MX"/>
        </w:rPr>
        <w:t xml:space="preserve"> </w:t>
      </w:r>
      <w:r w:rsidR="006D0ACC" w:rsidRPr="00A85CC0">
        <w:rPr>
          <w:rFonts w:ascii="Optimum" w:hAnsi="Optimum" w:cs="Arial"/>
          <w:sz w:val="20"/>
          <w:szCs w:val="20"/>
          <w:lang w:val="es-MX"/>
        </w:rPr>
        <w:t>varía dependiendo</w:t>
      </w:r>
      <w:r w:rsidR="0068376A" w:rsidRPr="00A85CC0">
        <w:rPr>
          <w:rFonts w:ascii="Optimum" w:hAnsi="Optimum" w:cs="Arial"/>
          <w:sz w:val="20"/>
          <w:szCs w:val="20"/>
          <w:lang w:val="es-MX"/>
        </w:rPr>
        <w:t xml:space="preserve"> de la var</w:t>
      </w:r>
      <w:r w:rsidR="003D6FA9" w:rsidRPr="00A85CC0">
        <w:rPr>
          <w:rFonts w:ascii="Optimum" w:hAnsi="Optimum" w:cs="Arial"/>
          <w:sz w:val="20"/>
          <w:szCs w:val="20"/>
          <w:lang w:val="es-MX"/>
        </w:rPr>
        <w:t>iedad estudiada</w:t>
      </w:r>
      <w:r w:rsidR="006D0ACC" w:rsidRPr="00A85CC0">
        <w:rPr>
          <w:rFonts w:ascii="Optimum" w:hAnsi="Optimum" w:cs="Arial"/>
          <w:sz w:val="20"/>
          <w:szCs w:val="20"/>
          <w:lang w:val="es-MX"/>
        </w:rPr>
        <w:t xml:space="preserve"> </w:t>
      </w:r>
      <w:r w:rsidR="00962DED" w:rsidRPr="00A85CC0">
        <w:rPr>
          <w:rFonts w:ascii="Optimum" w:hAnsi="Optimum" w:cs="Arial"/>
          <w:sz w:val="20"/>
          <w:szCs w:val="20"/>
          <w:lang w:val="es-MX"/>
        </w:rPr>
        <w:t xml:space="preserve">(Martínez-Bolaños </w:t>
      </w:r>
      <w:r w:rsidR="00962DED" w:rsidRPr="00A85CC0">
        <w:rPr>
          <w:rFonts w:ascii="Optimum" w:hAnsi="Optimum" w:cs="Arial"/>
          <w:i/>
          <w:sz w:val="20"/>
          <w:szCs w:val="20"/>
          <w:lang w:val="es-MX"/>
        </w:rPr>
        <w:t>et al.,</w:t>
      </w:r>
      <w:r w:rsidR="00962DED" w:rsidRPr="00A85CC0">
        <w:rPr>
          <w:rFonts w:ascii="Optimum" w:hAnsi="Optimum" w:cs="Arial"/>
          <w:sz w:val="20"/>
          <w:szCs w:val="20"/>
          <w:lang w:val="es-MX"/>
        </w:rPr>
        <w:t xml:space="preserve"> 2008</w:t>
      </w:r>
      <w:r w:rsidR="00D228E1" w:rsidRPr="00A85CC0">
        <w:rPr>
          <w:rFonts w:ascii="Optimum" w:hAnsi="Optimum" w:cs="Arial"/>
          <w:sz w:val="20"/>
          <w:szCs w:val="20"/>
          <w:lang w:val="es-MX"/>
        </w:rPr>
        <w:t xml:space="preserve">; Ojeda-Real </w:t>
      </w:r>
      <w:r w:rsidR="00D228E1" w:rsidRPr="00A85CC0">
        <w:rPr>
          <w:rFonts w:ascii="Optimum" w:hAnsi="Optimum" w:cs="Arial"/>
          <w:i/>
          <w:sz w:val="20"/>
          <w:szCs w:val="20"/>
          <w:lang w:val="es-MX"/>
        </w:rPr>
        <w:t>et al.,</w:t>
      </w:r>
      <w:r w:rsidR="00D228E1" w:rsidRPr="00A85CC0">
        <w:rPr>
          <w:rFonts w:ascii="Optimum" w:hAnsi="Optimum" w:cs="Arial"/>
          <w:sz w:val="20"/>
          <w:szCs w:val="20"/>
          <w:lang w:val="es-MX"/>
        </w:rPr>
        <w:t xml:space="preserve"> 2008</w:t>
      </w:r>
      <w:r w:rsidR="00962DED" w:rsidRPr="00A85CC0">
        <w:rPr>
          <w:rFonts w:ascii="Optimum" w:hAnsi="Optimum" w:cs="Arial"/>
          <w:sz w:val="20"/>
          <w:szCs w:val="20"/>
          <w:lang w:val="es-MX"/>
        </w:rPr>
        <w:t>)</w:t>
      </w:r>
      <w:r w:rsidR="003D6FA9" w:rsidRPr="00A85CC0">
        <w:rPr>
          <w:rFonts w:ascii="Optimum" w:hAnsi="Optimum" w:cs="Arial"/>
          <w:sz w:val="20"/>
          <w:szCs w:val="20"/>
          <w:lang w:val="es-MX"/>
        </w:rPr>
        <w:t>.</w:t>
      </w:r>
      <w:r w:rsidR="0068376A" w:rsidRPr="00A85CC0">
        <w:rPr>
          <w:rFonts w:ascii="Optimum" w:hAnsi="Optimum" w:cs="Arial"/>
          <w:sz w:val="20"/>
          <w:szCs w:val="20"/>
          <w:lang w:val="es-MX"/>
        </w:rPr>
        <w:t xml:space="preserve"> El ácido cítrico es el </w:t>
      </w:r>
      <w:r w:rsidR="006D0ACC" w:rsidRPr="00A85CC0">
        <w:rPr>
          <w:rFonts w:ascii="Optimum" w:hAnsi="Optimum" w:cs="Arial"/>
          <w:sz w:val="20"/>
          <w:szCs w:val="20"/>
          <w:lang w:val="es-MX"/>
        </w:rPr>
        <w:t xml:space="preserve">ácido </w:t>
      </w:r>
      <w:r w:rsidR="0068376A" w:rsidRPr="00A85CC0">
        <w:rPr>
          <w:rFonts w:ascii="Optimum" w:hAnsi="Optimum" w:cs="Arial"/>
          <w:sz w:val="20"/>
          <w:szCs w:val="20"/>
          <w:lang w:val="es-MX"/>
        </w:rPr>
        <w:t xml:space="preserve">más abundante </w:t>
      </w:r>
      <w:r w:rsidR="006D0ACC" w:rsidRPr="00A85CC0">
        <w:rPr>
          <w:rFonts w:ascii="Optimum" w:hAnsi="Optimum" w:cs="Arial"/>
          <w:sz w:val="20"/>
          <w:szCs w:val="20"/>
          <w:lang w:val="es-MX"/>
        </w:rPr>
        <w:t>en</w:t>
      </w:r>
      <w:r w:rsidR="0068376A" w:rsidRPr="00A85CC0">
        <w:rPr>
          <w:rFonts w:ascii="Optimum" w:hAnsi="Optimum" w:cs="Arial"/>
          <w:sz w:val="20"/>
          <w:szCs w:val="20"/>
          <w:lang w:val="es-MX"/>
        </w:rPr>
        <w:t xml:space="preserve"> la fresa, seguido de</w:t>
      </w:r>
      <w:r w:rsidR="00CE0693" w:rsidRPr="00A85CC0">
        <w:rPr>
          <w:rFonts w:ascii="Optimum" w:hAnsi="Optimum" w:cs="Arial"/>
          <w:sz w:val="20"/>
          <w:szCs w:val="20"/>
          <w:lang w:val="es-MX"/>
        </w:rPr>
        <w:t>l</w:t>
      </w:r>
      <w:r w:rsidR="0068376A" w:rsidRPr="00A85CC0">
        <w:rPr>
          <w:rFonts w:ascii="Optimum" w:hAnsi="Optimum" w:cs="Arial"/>
          <w:sz w:val="20"/>
          <w:szCs w:val="20"/>
          <w:lang w:val="es-MX"/>
        </w:rPr>
        <w:t xml:space="preserve"> málico, succínico y ascórbico, razón por la que los resultados de acidez se </w:t>
      </w:r>
      <w:r w:rsidR="006D0ACC" w:rsidRPr="00A85CC0">
        <w:rPr>
          <w:rFonts w:ascii="Optimum" w:hAnsi="Optimum" w:cs="Arial"/>
          <w:sz w:val="20"/>
          <w:szCs w:val="20"/>
          <w:lang w:val="es-MX"/>
        </w:rPr>
        <w:t xml:space="preserve">suelen </w:t>
      </w:r>
      <w:r w:rsidR="00053EE6" w:rsidRPr="00A85CC0">
        <w:rPr>
          <w:rFonts w:ascii="Optimum" w:hAnsi="Optimum" w:cs="Arial"/>
          <w:sz w:val="20"/>
          <w:szCs w:val="20"/>
          <w:lang w:val="es-MX"/>
        </w:rPr>
        <w:t>expresar</w:t>
      </w:r>
      <w:r w:rsidR="0068376A" w:rsidRPr="00A85CC0">
        <w:rPr>
          <w:rFonts w:ascii="Optimum" w:hAnsi="Optimum" w:cs="Arial"/>
          <w:sz w:val="20"/>
          <w:szCs w:val="20"/>
          <w:lang w:val="es-MX"/>
        </w:rPr>
        <w:t xml:space="preserve"> en cantidad de ácido cítrico (</w:t>
      </w:r>
      <w:r w:rsidR="00D228E1" w:rsidRPr="00A85CC0">
        <w:rPr>
          <w:rFonts w:ascii="Optimum" w:hAnsi="Optimum" w:cs="Arial"/>
          <w:sz w:val="20"/>
          <w:szCs w:val="20"/>
          <w:lang w:val="es-MX"/>
        </w:rPr>
        <w:t xml:space="preserve">Ojeda-Real </w:t>
      </w:r>
      <w:r w:rsidR="00D228E1" w:rsidRPr="00A85CC0">
        <w:rPr>
          <w:rFonts w:ascii="Optimum" w:hAnsi="Optimum" w:cs="Arial"/>
          <w:i/>
          <w:sz w:val="20"/>
          <w:szCs w:val="20"/>
          <w:lang w:val="es-MX"/>
        </w:rPr>
        <w:t>et al.,</w:t>
      </w:r>
      <w:r w:rsidR="00D228E1" w:rsidRPr="00A85CC0">
        <w:rPr>
          <w:rFonts w:ascii="Optimum" w:hAnsi="Optimum" w:cs="Arial"/>
          <w:sz w:val="20"/>
          <w:szCs w:val="20"/>
          <w:lang w:val="es-MX"/>
        </w:rPr>
        <w:t xml:space="preserve"> 2008</w:t>
      </w:r>
      <w:r w:rsidR="0068376A" w:rsidRPr="00A85CC0">
        <w:rPr>
          <w:rFonts w:ascii="Optimum" w:hAnsi="Optimum" w:cs="Arial"/>
          <w:sz w:val="20"/>
          <w:szCs w:val="20"/>
          <w:lang w:val="es-MX"/>
        </w:rPr>
        <w:t xml:space="preserve">). Las antocianinas representan el grupo más importante de pigmentos hidrosolubles detectables en la región visible. Estos pigmentos son responsables de la </w:t>
      </w:r>
      <w:r w:rsidR="002B27A9" w:rsidRPr="00A85CC0">
        <w:rPr>
          <w:rFonts w:ascii="Optimum" w:hAnsi="Optimum" w:cs="Arial"/>
          <w:sz w:val="20"/>
          <w:szCs w:val="20"/>
          <w:lang w:val="es-MX"/>
        </w:rPr>
        <w:t>pigmentación</w:t>
      </w:r>
      <w:r w:rsidR="0068376A" w:rsidRPr="00A85CC0">
        <w:rPr>
          <w:rFonts w:ascii="Optimum" w:hAnsi="Optimum" w:cs="Arial"/>
          <w:sz w:val="20"/>
          <w:szCs w:val="20"/>
          <w:lang w:val="es-MX"/>
        </w:rPr>
        <w:t xml:space="preserve"> en varias frutas, vegetales y cereales, y se acumula</w:t>
      </w:r>
      <w:r w:rsidR="002B27A9" w:rsidRPr="00A85CC0">
        <w:rPr>
          <w:rFonts w:ascii="Optimum" w:hAnsi="Optimum" w:cs="Arial"/>
          <w:sz w:val="20"/>
          <w:szCs w:val="20"/>
          <w:lang w:val="es-MX"/>
        </w:rPr>
        <w:t>n</w:t>
      </w:r>
      <w:r w:rsidR="0068376A" w:rsidRPr="00A85CC0">
        <w:rPr>
          <w:rFonts w:ascii="Optimum" w:hAnsi="Optimum" w:cs="Arial"/>
          <w:sz w:val="20"/>
          <w:szCs w:val="20"/>
          <w:lang w:val="es-MX"/>
        </w:rPr>
        <w:t xml:space="preserve"> en la vacuola (Garzón, 2008). </w:t>
      </w:r>
      <w:r w:rsidR="006D0ACC" w:rsidRPr="00A85CC0">
        <w:rPr>
          <w:rFonts w:ascii="Optimum" w:hAnsi="Optimum" w:cs="Arial"/>
          <w:sz w:val="20"/>
          <w:szCs w:val="20"/>
          <w:lang w:val="es-MX"/>
        </w:rPr>
        <w:t>Estos compuestos s</w:t>
      </w:r>
      <w:r w:rsidR="0068376A" w:rsidRPr="00A85CC0">
        <w:rPr>
          <w:rFonts w:ascii="Optimum" w:hAnsi="Optimum" w:cs="Arial"/>
          <w:sz w:val="20"/>
          <w:szCs w:val="20"/>
          <w:lang w:val="es-MX"/>
        </w:rPr>
        <w:t>on responsables del color rojo de la fresa, siendo indicadores naturales</w:t>
      </w:r>
      <w:r w:rsidR="006D0ACC" w:rsidRPr="00A85CC0">
        <w:rPr>
          <w:rFonts w:ascii="Optimum" w:hAnsi="Optimum" w:cs="Arial"/>
          <w:sz w:val="20"/>
          <w:szCs w:val="20"/>
          <w:lang w:val="es-MX"/>
        </w:rPr>
        <w:t xml:space="preserve"> de la maduración de las frutas</w:t>
      </w:r>
      <w:r w:rsidR="0068376A" w:rsidRPr="00A85CC0">
        <w:rPr>
          <w:rFonts w:ascii="Optimum" w:hAnsi="Optimum" w:cs="Arial"/>
          <w:sz w:val="20"/>
          <w:szCs w:val="20"/>
          <w:lang w:val="es-MX"/>
        </w:rPr>
        <w:t xml:space="preserve"> (Morales-Delgado </w:t>
      </w:r>
      <w:r w:rsidR="0068376A" w:rsidRPr="00A85CC0">
        <w:rPr>
          <w:rFonts w:ascii="Optimum" w:hAnsi="Optimum" w:cs="Arial"/>
          <w:i/>
          <w:sz w:val="20"/>
          <w:szCs w:val="20"/>
          <w:lang w:val="es-MX"/>
        </w:rPr>
        <w:t>et al.,</w:t>
      </w:r>
      <w:r w:rsidR="0068376A" w:rsidRPr="00A85CC0">
        <w:rPr>
          <w:rFonts w:ascii="Optimum" w:hAnsi="Optimum" w:cs="Arial"/>
          <w:sz w:val="20"/>
          <w:szCs w:val="20"/>
          <w:lang w:val="es-MX"/>
        </w:rPr>
        <w:t xml:space="preserve"> 2014). En el caso de la fresa madura, la antocianina mayoritaria es el pelargonido-3-glucósido</w:t>
      </w:r>
      <w:r w:rsidR="000737AF" w:rsidRPr="00A85CC0">
        <w:rPr>
          <w:rFonts w:ascii="Optimum" w:hAnsi="Optimum" w:cs="Arial"/>
          <w:sz w:val="20"/>
          <w:szCs w:val="20"/>
          <w:lang w:val="es-MX"/>
        </w:rPr>
        <w:t xml:space="preserve"> (</w:t>
      </w:r>
      <w:proofErr w:type="spellStart"/>
      <w:r w:rsidR="000737AF" w:rsidRPr="00A85CC0">
        <w:rPr>
          <w:rFonts w:ascii="Optimum" w:hAnsi="Optimum" w:cs="Arial"/>
          <w:sz w:val="20"/>
          <w:szCs w:val="20"/>
          <w:lang w:val="es-MX"/>
        </w:rPr>
        <w:t>Tulipani</w:t>
      </w:r>
      <w:proofErr w:type="spellEnd"/>
      <w:r w:rsidR="000737AF" w:rsidRPr="00A85CC0">
        <w:rPr>
          <w:rFonts w:ascii="Optimum" w:hAnsi="Optimum" w:cs="Arial"/>
          <w:sz w:val="20"/>
          <w:szCs w:val="20"/>
          <w:lang w:val="es-MX"/>
        </w:rPr>
        <w:t xml:space="preserve"> </w:t>
      </w:r>
      <w:r w:rsidR="000737AF" w:rsidRPr="00A85CC0">
        <w:rPr>
          <w:rFonts w:ascii="Optimum" w:hAnsi="Optimum" w:cs="Arial"/>
          <w:i/>
          <w:sz w:val="20"/>
          <w:szCs w:val="20"/>
          <w:lang w:val="es-MX"/>
        </w:rPr>
        <w:t>et al</w:t>
      </w:r>
      <w:r w:rsidR="000737AF" w:rsidRPr="00A85CC0">
        <w:rPr>
          <w:rFonts w:ascii="Optimum" w:hAnsi="Optimum" w:cs="Arial"/>
          <w:sz w:val="20"/>
          <w:szCs w:val="20"/>
          <w:lang w:val="es-MX"/>
        </w:rPr>
        <w:t>., 2008)</w:t>
      </w:r>
      <w:r w:rsidR="0068376A" w:rsidRPr="00A85CC0">
        <w:rPr>
          <w:rFonts w:ascii="Optimum" w:hAnsi="Optimum" w:cs="Arial"/>
          <w:sz w:val="20"/>
          <w:szCs w:val="20"/>
          <w:lang w:val="es-MX"/>
        </w:rPr>
        <w:t xml:space="preserve">. </w:t>
      </w:r>
    </w:p>
    <w:p w14:paraId="7DF7C412" w14:textId="77777777" w:rsidR="006F1C2A" w:rsidRPr="00A85CC0" w:rsidRDefault="006F1C2A" w:rsidP="00A85CC0">
      <w:pPr>
        <w:spacing w:after="0" w:line="240" w:lineRule="auto"/>
        <w:jc w:val="both"/>
        <w:rPr>
          <w:rFonts w:ascii="Optimum" w:hAnsi="Optimum" w:cs="Arial"/>
          <w:sz w:val="20"/>
          <w:szCs w:val="20"/>
          <w:lang w:val="es-MX"/>
        </w:rPr>
      </w:pPr>
    </w:p>
    <w:p w14:paraId="235CB819" w14:textId="7B0BA3B0" w:rsidR="0068376A" w:rsidRPr="00A85CC0" w:rsidRDefault="00142666"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 xml:space="preserve">Con el fin de determinar si la modificación de genes </w:t>
      </w:r>
      <w:r w:rsidR="002B27A9" w:rsidRPr="00A85CC0">
        <w:rPr>
          <w:rFonts w:ascii="Optimum" w:hAnsi="Optimum" w:cs="Arial"/>
          <w:sz w:val="20"/>
          <w:szCs w:val="20"/>
          <w:lang w:val="es-MX"/>
        </w:rPr>
        <w:t xml:space="preserve">que codifican enzimas </w:t>
      </w:r>
      <w:r w:rsidRPr="00A85CC0">
        <w:rPr>
          <w:rFonts w:ascii="Optimum" w:hAnsi="Optimum" w:cs="Arial"/>
          <w:sz w:val="20"/>
          <w:szCs w:val="20"/>
          <w:lang w:val="es-MX"/>
        </w:rPr>
        <w:t xml:space="preserve">de pared celular altera la calidad del fruto de fresa, en este trabajo se han evaluado algunos parámetros organolépticos del fruto maduro en líneas transgénicas de fresa con los genes de </w:t>
      </w:r>
      <w:proofErr w:type="spellStart"/>
      <w:r w:rsidRPr="00A85CC0">
        <w:rPr>
          <w:rFonts w:ascii="Optimum" w:hAnsi="Optimum" w:cs="Arial"/>
          <w:sz w:val="20"/>
          <w:szCs w:val="20"/>
          <w:lang w:val="es-MX"/>
        </w:rPr>
        <w:t>poligalacturonasa</w:t>
      </w:r>
      <w:proofErr w:type="spellEnd"/>
      <w:r w:rsidRPr="00A85CC0">
        <w:rPr>
          <w:rFonts w:ascii="Optimum" w:hAnsi="Optimum" w:cs="Arial"/>
          <w:sz w:val="20"/>
          <w:szCs w:val="20"/>
          <w:lang w:val="es-MX"/>
        </w:rPr>
        <w:t xml:space="preserve"> </w:t>
      </w:r>
      <w:r w:rsidRPr="00A85CC0">
        <w:rPr>
          <w:rFonts w:ascii="Optimum" w:hAnsi="Optimum" w:cs="Arial"/>
          <w:i/>
          <w:sz w:val="20"/>
          <w:szCs w:val="20"/>
          <w:lang w:val="es-MX"/>
        </w:rPr>
        <w:t>FaPG1</w:t>
      </w:r>
      <w:r w:rsidRPr="00A85CC0">
        <w:rPr>
          <w:rFonts w:ascii="Optimum" w:hAnsi="Optimum" w:cs="Arial"/>
          <w:sz w:val="20"/>
          <w:szCs w:val="20"/>
          <w:lang w:val="es-MX"/>
        </w:rPr>
        <w:t xml:space="preserve"> o </w:t>
      </w:r>
      <w:proofErr w:type="spellStart"/>
      <w:r w:rsidRPr="00A85CC0">
        <w:rPr>
          <w:rFonts w:ascii="Optimum" w:hAnsi="Optimum" w:cs="Arial"/>
          <w:sz w:val="20"/>
          <w:szCs w:val="20"/>
          <w:lang w:val="es-MX"/>
        </w:rPr>
        <w:t>pectato</w:t>
      </w:r>
      <w:proofErr w:type="spellEnd"/>
      <w:r w:rsidRPr="00A85CC0">
        <w:rPr>
          <w:rFonts w:ascii="Optimum" w:hAnsi="Optimum" w:cs="Arial"/>
          <w:sz w:val="20"/>
          <w:szCs w:val="20"/>
          <w:lang w:val="es-MX"/>
        </w:rPr>
        <w:t xml:space="preserve"> </w:t>
      </w:r>
      <w:proofErr w:type="spellStart"/>
      <w:r w:rsidRPr="00A85CC0">
        <w:rPr>
          <w:rFonts w:ascii="Optimum" w:hAnsi="Optimum" w:cs="Arial"/>
          <w:sz w:val="20"/>
          <w:szCs w:val="20"/>
          <w:lang w:val="es-MX"/>
        </w:rPr>
        <w:t>liasa</w:t>
      </w:r>
      <w:proofErr w:type="spellEnd"/>
      <w:r w:rsidRPr="00A85CC0">
        <w:rPr>
          <w:rFonts w:ascii="Optimum" w:hAnsi="Optimum" w:cs="Arial"/>
          <w:sz w:val="20"/>
          <w:szCs w:val="20"/>
          <w:lang w:val="es-MX"/>
        </w:rPr>
        <w:t xml:space="preserve"> </w:t>
      </w:r>
      <w:proofErr w:type="spellStart"/>
      <w:r w:rsidRPr="00A85CC0">
        <w:rPr>
          <w:rFonts w:ascii="Optimum" w:hAnsi="Optimum" w:cs="Arial"/>
          <w:i/>
          <w:sz w:val="20"/>
          <w:szCs w:val="20"/>
          <w:lang w:val="es-MX"/>
        </w:rPr>
        <w:t>Fapl</w:t>
      </w:r>
      <w:r w:rsidR="00CE0693" w:rsidRPr="00A85CC0">
        <w:rPr>
          <w:rFonts w:ascii="Optimum" w:hAnsi="Optimum" w:cs="Arial"/>
          <w:i/>
          <w:sz w:val="20"/>
          <w:szCs w:val="20"/>
          <w:lang w:val="es-MX"/>
        </w:rPr>
        <w:t>C</w:t>
      </w:r>
      <w:proofErr w:type="spellEnd"/>
      <w:r w:rsidRPr="00A85CC0">
        <w:rPr>
          <w:rFonts w:ascii="Optimum" w:hAnsi="Optimum" w:cs="Arial"/>
          <w:sz w:val="20"/>
          <w:szCs w:val="20"/>
          <w:lang w:val="es-MX"/>
        </w:rPr>
        <w:t xml:space="preserve"> silenciados.</w:t>
      </w:r>
    </w:p>
    <w:p w14:paraId="05BFB822" w14:textId="77777777" w:rsidR="00142666" w:rsidRPr="00A85CC0" w:rsidRDefault="00142666" w:rsidP="00A85CC0">
      <w:pPr>
        <w:spacing w:after="0" w:line="240" w:lineRule="auto"/>
        <w:jc w:val="both"/>
        <w:rPr>
          <w:rFonts w:ascii="Optimum" w:hAnsi="Optimum" w:cs="Arial"/>
          <w:b/>
          <w:sz w:val="20"/>
          <w:szCs w:val="20"/>
          <w:lang w:val="es-MX"/>
        </w:rPr>
      </w:pPr>
    </w:p>
    <w:p w14:paraId="370F5B6B" w14:textId="4F84E4D9" w:rsidR="001C01E4" w:rsidRPr="00A85CC0" w:rsidRDefault="00BE44EF" w:rsidP="00A85CC0">
      <w:pPr>
        <w:spacing w:after="0" w:line="240" w:lineRule="auto"/>
        <w:jc w:val="both"/>
        <w:rPr>
          <w:rFonts w:ascii="Optimum" w:hAnsi="Optimum" w:cs="Arial"/>
          <w:b/>
          <w:sz w:val="20"/>
          <w:szCs w:val="20"/>
          <w:lang w:val="es-MX"/>
        </w:rPr>
      </w:pPr>
      <w:r w:rsidRPr="00A85CC0">
        <w:rPr>
          <w:rFonts w:ascii="Optimum" w:hAnsi="Optimum" w:cs="Arial"/>
          <w:b/>
          <w:sz w:val="20"/>
          <w:szCs w:val="20"/>
          <w:lang w:val="es-MX"/>
        </w:rPr>
        <w:t>MATERIALES Y MÉTODOS</w:t>
      </w:r>
    </w:p>
    <w:p w14:paraId="01FBE621" w14:textId="77777777" w:rsidR="00142666" w:rsidRPr="00A85CC0" w:rsidRDefault="00142666" w:rsidP="00A85CC0">
      <w:pPr>
        <w:spacing w:after="0" w:line="240" w:lineRule="auto"/>
        <w:jc w:val="both"/>
        <w:rPr>
          <w:rFonts w:ascii="Optimum" w:hAnsi="Optimum" w:cs="Arial"/>
          <w:b/>
          <w:sz w:val="20"/>
          <w:szCs w:val="20"/>
          <w:lang w:val="es-MX"/>
        </w:rPr>
      </w:pPr>
    </w:p>
    <w:p w14:paraId="7F926E32" w14:textId="06B1FB00" w:rsidR="003459E6" w:rsidRPr="00A85CC0" w:rsidRDefault="003459E6" w:rsidP="00A85CC0">
      <w:pPr>
        <w:spacing w:after="0" w:line="240" w:lineRule="auto"/>
        <w:jc w:val="both"/>
        <w:rPr>
          <w:rFonts w:ascii="Optimum" w:hAnsi="Optimum" w:cs="Arial"/>
          <w:b/>
          <w:i/>
          <w:sz w:val="20"/>
          <w:szCs w:val="20"/>
          <w:lang w:val="es-MX"/>
        </w:rPr>
      </w:pPr>
      <w:r w:rsidRPr="00A85CC0">
        <w:rPr>
          <w:rFonts w:ascii="Optimum" w:hAnsi="Optimum" w:cs="Arial"/>
          <w:b/>
          <w:i/>
          <w:sz w:val="20"/>
          <w:szCs w:val="20"/>
          <w:lang w:val="es-MX"/>
        </w:rPr>
        <w:t>Material vegetal</w:t>
      </w:r>
    </w:p>
    <w:p w14:paraId="6332E485" w14:textId="4EE57204" w:rsidR="008C4163" w:rsidRPr="00A85CC0" w:rsidRDefault="008C4163"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Se utilizaron frutos de fresa</w:t>
      </w:r>
      <w:r w:rsidR="00053EE6" w:rsidRPr="00A85CC0">
        <w:rPr>
          <w:rFonts w:ascii="Optimum" w:hAnsi="Optimum" w:cs="Arial"/>
          <w:sz w:val="20"/>
          <w:szCs w:val="20"/>
          <w:lang w:val="es-MX"/>
        </w:rPr>
        <w:t>,</w:t>
      </w:r>
      <w:r w:rsidRPr="00A85CC0">
        <w:rPr>
          <w:rFonts w:ascii="Optimum" w:hAnsi="Optimum" w:cs="Arial"/>
          <w:sz w:val="20"/>
          <w:szCs w:val="20"/>
          <w:lang w:val="es-MX"/>
        </w:rPr>
        <w:t xml:space="preserve"> cv. </w:t>
      </w:r>
      <w:r w:rsidR="00A41839" w:rsidRPr="00A85CC0">
        <w:rPr>
          <w:rFonts w:ascii="Optimum" w:hAnsi="Optimum" w:cs="Arial"/>
          <w:sz w:val="20"/>
          <w:szCs w:val="20"/>
          <w:lang w:val="es-MX"/>
        </w:rPr>
        <w:t>‘</w:t>
      </w:r>
      <w:r w:rsidRPr="00A85CC0">
        <w:rPr>
          <w:rFonts w:ascii="Optimum" w:hAnsi="Optimum" w:cs="Arial"/>
          <w:sz w:val="20"/>
          <w:szCs w:val="20"/>
          <w:lang w:val="es-MX"/>
        </w:rPr>
        <w:t>Chandler</w:t>
      </w:r>
      <w:r w:rsidR="00A41839" w:rsidRPr="00A85CC0">
        <w:rPr>
          <w:rFonts w:ascii="Optimum" w:hAnsi="Optimum" w:cs="Arial"/>
          <w:sz w:val="20"/>
          <w:szCs w:val="20"/>
          <w:lang w:val="es-MX"/>
        </w:rPr>
        <w:t>’</w:t>
      </w:r>
      <w:r w:rsidRPr="00A85CC0">
        <w:rPr>
          <w:rFonts w:ascii="Optimum" w:hAnsi="Optimum" w:cs="Arial"/>
          <w:sz w:val="20"/>
          <w:szCs w:val="20"/>
          <w:lang w:val="es-MX"/>
        </w:rPr>
        <w:t xml:space="preserve">, transformados con una secuencia en </w:t>
      </w:r>
      <w:proofErr w:type="spellStart"/>
      <w:r w:rsidRPr="00A85CC0">
        <w:rPr>
          <w:rFonts w:ascii="Optimum" w:hAnsi="Optimum" w:cs="Arial"/>
          <w:sz w:val="20"/>
          <w:szCs w:val="20"/>
          <w:lang w:val="es-MX"/>
        </w:rPr>
        <w:t>antisentido</w:t>
      </w:r>
      <w:proofErr w:type="spellEnd"/>
      <w:r w:rsidRPr="00A85CC0">
        <w:rPr>
          <w:rFonts w:ascii="Optimum" w:hAnsi="Optimum" w:cs="Arial"/>
          <w:sz w:val="20"/>
          <w:szCs w:val="20"/>
          <w:lang w:val="es-MX"/>
        </w:rPr>
        <w:t xml:space="preserve"> del gen </w:t>
      </w:r>
      <w:r w:rsidRPr="00A85CC0">
        <w:rPr>
          <w:rFonts w:ascii="Optimum" w:hAnsi="Optimum" w:cs="Arial"/>
          <w:i/>
          <w:sz w:val="20"/>
          <w:szCs w:val="20"/>
          <w:lang w:val="es-MX"/>
        </w:rPr>
        <w:t>FaPG1</w:t>
      </w:r>
      <w:r w:rsidRPr="00A85CC0">
        <w:rPr>
          <w:rFonts w:ascii="Optimum" w:hAnsi="Optimum" w:cs="Arial"/>
          <w:sz w:val="20"/>
          <w:szCs w:val="20"/>
          <w:lang w:val="es-MX"/>
        </w:rPr>
        <w:t xml:space="preserve"> (líneas PG) o del gen </w:t>
      </w:r>
      <w:proofErr w:type="spellStart"/>
      <w:r w:rsidRPr="00A85CC0">
        <w:rPr>
          <w:rFonts w:ascii="Optimum" w:hAnsi="Optimum" w:cs="Arial"/>
          <w:i/>
          <w:sz w:val="20"/>
          <w:szCs w:val="20"/>
          <w:lang w:val="es-MX"/>
        </w:rPr>
        <w:t>FaplC</w:t>
      </w:r>
      <w:proofErr w:type="spellEnd"/>
      <w:r w:rsidRPr="00A85CC0">
        <w:rPr>
          <w:rFonts w:ascii="Optimum" w:hAnsi="Optimum" w:cs="Arial"/>
          <w:sz w:val="20"/>
          <w:szCs w:val="20"/>
          <w:lang w:val="es-MX"/>
        </w:rPr>
        <w:t xml:space="preserve"> (líneas APEL). Las líneas transgénicas PG fueron obtenidas y </w:t>
      </w:r>
      <w:r w:rsidRPr="00A85CC0">
        <w:rPr>
          <w:rFonts w:ascii="Optimum" w:hAnsi="Optimum" w:cs="Arial"/>
          <w:sz w:val="20"/>
          <w:szCs w:val="20"/>
          <w:lang w:val="es-MX"/>
        </w:rPr>
        <w:lastRenderedPageBreak/>
        <w:t xml:space="preserve">caracterizadas por Quesada </w:t>
      </w:r>
      <w:r w:rsidRPr="00A85CC0">
        <w:rPr>
          <w:rFonts w:ascii="Optimum" w:hAnsi="Optimum" w:cs="Arial"/>
          <w:i/>
          <w:sz w:val="20"/>
          <w:szCs w:val="20"/>
          <w:lang w:val="es-MX"/>
        </w:rPr>
        <w:t>et al.</w:t>
      </w:r>
      <w:r w:rsidRPr="00A85CC0">
        <w:rPr>
          <w:rFonts w:ascii="Optimum" w:hAnsi="Optimum" w:cs="Arial"/>
          <w:sz w:val="20"/>
          <w:szCs w:val="20"/>
          <w:lang w:val="es-MX"/>
        </w:rPr>
        <w:t xml:space="preserve"> (2009). Se evaluaron 2 líneas independientes, PG29 y PG62, ambas con un nivel de supresión del gen en estadio rojo maduro superior al 95%.  Las líneas APEL fueron obtenidas y caracterizadas por Jiménez-Bermúdez </w:t>
      </w:r>
      <w:r w:rsidRPr="00A85CC0">
        <w:rPr>
          <w:rFonts w:ascii="Optimum" w:hAnsi="Optimum" w:cs="Arial"/>
          <w:i/>
          <w:sz w:val="20"/>
          <w:szCs w:val="20"/>
          <w:lang w:val="es-MX"/>
        </w:rPr>
        <w:t>et al.</w:t>
      </w:r>
      <w:r w:rsidRPr="00A85CC0">
        <w:rPr>
          <w:rFonts w:ascii="Optimum" w:hAnsi="Optimum" w:cs="Arial"/>
          <w:sz w:val="20"/>
          <w:szCs w:val="20"/>
          <w:lang w:val="es-MX"/>
        </w:rPr>
        <w:t xml:space="preserve"> (2002). Se evaluaron las líneas transgénicas independientes APEL21 y APEL39, ambas con un grado de supresión de </w:t>
      </w:r>
      <w:proofErr w:type="spellStart"/>
      <w:r w:rsidRPr="00A85CC0">
        <w:rPr>
          <w:rFonts w:ascii="Optimum" w:hAnsi="Optimum" w:cs="Arial"/>
          <w:i/>
          <w:sz w:val="20"/>
          <w:szCs w:val="20"/>
          <w:lang w:val="es-MX"/>
        </w:rPr>
        <w:t>FaplC</w:t>
      </w:r>
      <w:proofErr w:type="spellEnd"/>
      <w:r w:rsidRPr="00A85CC0">
        <w:rPr>
          <w:rFonts w:ascii="Optimum" w:hAnsi="Optimum" w:cs="Arial"/>
          <w:sz w:val="20"/>
          <w:szCs w:val="20"/>
          <w:lang w:val="es-MX"/>
        </w:rPr>
        <w:t xml:space="preserve"> superior al 90%. Como controles, se utilizaron frutos del cv. </w:t>
      </w:r>
      <w:r w:rsidR="00B9302D" w:rsidRPr="00A85CC0">
        <w:rPr>
          <w:rFonts w:ascii="Optimum" w:hAnsi="Optimum" w:cs="Arial"/>
          <w:sz w:val="20"/>
          <w:szCs w:val="20"/>
          <w:lang w:val="es-MX"/>
        </w:rPr>
        <w:t>‘</w:t>
      </w:r>
      <w:r w:rsidRPr="00A85CC0">
        <w:rPr>
          <w:rFonts w:ascii="Optimum" w:hAnsi="Optimum" w:cs="Arial"/>
          <w:sz w:val="20"/>
          <w:szCs w:val="20"/>
          <w:lang w:val="es-MX"/>
        </w:rPr>
        <w:t>Chandler</w:t>
      </w:r>
      <w:r w:rsidR="00B9302D" w:rsidRPr="00A85CC0">
        <w:rPr>
          <w:rFonts w:ascii="Optimum" w:hAnsi="Optimum" w:cs="Arial"/>
          <w:sz w:val="20"/>
          <w:szCs w:val="20"/>
          <w:lang w:val="es-MX"/>
        </w:rPr>
        <w:t>’</w:t>
      </w:r>
      <w:r w:rsidRPr="00A85CC0">
        <w:rPr>
          <w:rFonts w:ascii="Optimum" w:hAnsi="Optimum" w:cs="Arial"/>
          <w:sz w:val="20"/>
          <w:szCs w:val="20"/>
          <w:lang w:val="es-MX"/>
        </w:rPr>
        <w:t xml:space="preserve"> no transgénicos</w:t>
      </w:r>
      <w:r w:rsidR="003459E6" w:rsidRPr="00A85CC0">
        <w:rPr>
          <w:rFonts w:ascii="Optimum" w:hAnsi="Optimum" w:cs="Arial"/>
          <w:sz w:val="20"/>
          <w:szCs w:val="20"/>
          <w:lang w:val="es-MX"/>
        </w:rPr>
        <w:t xml:space="preserve">. Las plantas fueron </w:t>
      </w:r>
      <w:r w:rsidR="009971E4" w:rsidRPr="00A85CC0">
        <w:rPr>
          <w:rFonts w:ascii="Optimum" w:hAnsi="Optimum" w:cs="Arial"/>
          <w:sz w:val="20"/>
          <w:szCs w:val="20"/>
          <w:lang w:val="es-MX"/>
        </w:rPr>
        <w:t xml:space="preserve">propagadas mediante estolones y </w:t>
      </w:r>
      <w:r w:rsidR="003459E6" w:rsidRPr="00A85CC0">
        <w:rPr>
          <w:rFonts w:ascii="Optimum" w:hAnsi="Optimum" w:cs="Arial"/>
          <w:sz w:val="20"/>
          <w:szCs w:val="20"/>
          <w:lang w:val="es-MX"/>
        </w:rPr>
        <w:t>cultivadas en invernadero de confinamiento</w:t>
      </w:r>
      <w:r w:rsidR="00FE4760" w:rsidRPr="00A85CC0">
        <w:rPr>
          <w:rFonts w:ascii="Optimum" w:hAnsi="Optimum" w:cs="Arial"/>
          <w:sz w:val="20"/>
          <w:szCs w:val="20"/>
          <w:lang w:val="es-MX"/>
        </w:rPr>
        <w:t xml:space="preserve"> para plantas transgénicas</w:t>
      </w:r>
      <w:r w:rsidR="0049200F" w:rsidRPr="00A85CC0">
        <w:rPr>
          <w:rFonts w:ascii="Optimum" w:hAnsi="Optimum" w:cs="Arial"/>
          <w:sz w:val="20"/>
          <w:szCs w:val="20"/>
          <w:lang w:val="es-MX"/>
        </w:rPr>
        <w:t xml:space="preserve">, con sistema de refrigeración, </w:t>
      </w:r>
      <w:proofErr w:type="spellStart"/>
      <w:r w:rsidR="0049200F" w:rsidRPr="00A85CC0">
        <w:rPr>
          <w:rFonts w:ascii="Optimum" w:hAnsi="Optimum" w:cs="Arial"/>
          <w:sz w:val="20"/>
          <w:szCs w:val="20"/>
          <w:lang w:val="es-MX"/>
        </w:rPr>
        <w:t>Tª</w:t>
      </w:r>
      <w:proofErr w:type="spellEnd"/>
      <w:r w:rsidR="0049200F" w:rsidRPr="00A85CC0">
        <w:rPr>
          <w:rFonts w:ascii="Optimum" w:hAnsi="Optimum" w:cs="Arial"/>
          <w:sz w:val="20"/>
          <w:szCs w:val="20"/>
          <w:lang w:val="es-MX"/>
        </w:rPr>
        <w:t xml:space="preserve"> máxima inferior a 30ºC, y bajo condiciones de luz natural. Las plantas se crecieron en mace</w:t>
      </w:r>
      <w:r w:rsidR="006929FF" w:rsidRPr="00A85CC0">
        <w:rPr>
          <w:rFonts w:ascii="Optimum" w:hAnsi="Optimum" w:cs="Arial"/>
          <w:sz w:val="20"/>
          <w:szCs w:val="20"/>
          <w:lang w:val="es-MX"/>
        </w:rPr>
        <w:t>tas de 10 L</w:t>
      </w:r>
      <w:r w:rsidR="0049200F" w:rsidRPr="00A85CC0">
        <w:rPr>
          <w:rFonts w:ascii="Optimum" w:hAnsi="Optimum" w:cs="Arial"/>
          <w:sz w:val="20"/>
          <w:szCs w:val="20"/>
          <w:lang w:val="es-MX"/>
        </w:rPr>
        <w:t xml:space="preserve"> con una mezcla de turba</w:t>
      </w:r>
      <w:r w:rsidR="009971E4" w:rsidRPr="00A85CC0">
        <w:rPr>
          <w:rFonts w:ascii="Optimum" w:hAnsi="Optimum" w:cs="Arial"/>
          <w:sz w:val="20"/>
          <w:szCs w:val="20"/>
          <w:lang w:val="es-MX"/>
        </w:rPr>
        <w:t xml:space="preserve"> y </w:t>
      </w:r>
      <w:r w:rsidR="0049200F" w:rsidRPr="00A85CC0">
        <w:rPr>
          <w:rFonts w:ascii="Optimum" w:hAnsi="Optimum" w:cs="Arial"/>
          <w:sz w:val="20"/>
          <w:szCs w:val="20"/>
          <w:lang w:val="es-MX"/>
        </w:rPr>
        <w:t>arena (3:1)</w:t>
      </w:r>
      <w:r w:rsidR="009971E4" w:rsidRPr="00A85CC0">
        <w:rPr>
          <w:rFonts w:ascii="Optimum" w:hAnsi="Optimum" w:cs="Arial"/>
          <w:sz w:val="20"/>
          <w:szCs w:val="20"/>
          <w:lang w:val="es-MX"/>
        </w:rPr>
        <w:t xml:space="preserve"> y se fertilizaron semanalmente con </w:t>
      </w:r>
      <w:proofErr w:type="spellStart"/>
      <w:r w:rsidR="009971E4" w:rsidRPr="00A85CC0">
        <w:rPr>
          <w:rFonts w:ascii="Optimum" w:hAnsi="Optimum" w:cs="Arial"/>
          <w:sz w:val="20"/>
          <w:szCs w:val="20"/>
          <w:lang w:val="es-MX"/>
        </w:rPr>
        <w:t>Hakaphos</w:t>
      </w:r>
      <w:proofErr w:type="spellEnd"/>
      <w:r w:rsidR="009971E4" w:rsidRPr="0005312F">
        <w:rPr>
          <w:rFonts w:ascii="Optimum" w:hAnsi="Optimum" w:cs="Arial"/>
          <w:sz w:val="20"/>
          <w:szCs w:val="20"/>
          <w:vertAlign w:val="superscript"/>
          <w:lang w:val="es-MX"/>
        </w:rPr>
        <w:t>®</w:t>
      </w:r>
      <w:r w:rsidR="0049200F" w:rsidRPr="00A85CC0">
        <w:rPr>
          <w:rFonts w:ascii="Optimum" w:hAnsi="Optimum" w:cs="Arial"/>
          <w:sz w:val="20"/>
          <w:szCs w:val="20"/>
          <w:lang w:val="es-MX"/>
        </w:rPr>
        <w:t xml:space="preserve">. </w:t>
      </w:r>
      <w:r w:rsidR="003459E6" w:rsidRPr="00A85CC0">
        <w:rPr>
          <w:rFonts w:ascii="Optimum" w:hAnsi="Optimum" w:cs="Arial"/>
          <w:sz w:val="20"/>
          <w:szCs w:val="20"/>
          <w:lang w:val="es-MX"/>
        </w:rPr>
        <w:t xml:space="preserve">Los frutos fueron recolectados en estadio rojo maduro, </w:t>
      </w:r>
      <w:r w:rsidR="00FE4760" w:rsidRPr="00A85CC0">
        <w:rPr>
          <w:rFonts w:ascii="Optimum" w:hAnsi="Optimum" w:cs="Arial"/>
          <w:sz w:val="20"/>
          <w:szCs w:val="20"/>
          <w:lang w:val="es-MX"/>
        </w:rPr>
        <w:t xml:space="preserve">definido como el estadio en el que el </w:t>
      </w:r>
      <w:r w:rsidR="003459E6" w:rsidRPr="00A85CC0">
        <w:rPr>
          <w:rFonts w:ascii="Optimum" w:hAnsi="Optimum" w:cs="Arial"/>
          <w:sz w:val="20"/>
          <w:szCs w:val="20"/>
          <w:lang w:val="es-MX"/>
        </w:rPr>
        <w:t xml:space="preserve">100% de la superficie </w:t>
      </w:r>
      <w:r w:rsidR="00FE4760" w:rsidRPr="00A85CC0">
        <w:rPr>
          <w:rFonts w:ascii="Optimum" w:hAnsi="Optimum" w:cs="Arial"/>
          <w:sz w:val="20"/>
          <w:szCs w:val="20"/>
          <w:lang w:val="es-MX"/>
        </w:rPr>
        <w:t xml:space="preserve">del fruto presenta coloración </w:t>
      </w:r>
      <w:r w:rsidR="003459E6" w:rsidRPr="00A85CC0">
        <w:rPr>
          <w:rFonts w:ascii="Optimum" w:hAnsi="Optimum" w:cs="Arial"/>
          <w:sz w:val="20"/>
          <w:szCs w:val="20"/>
          <w:lang w:val="es-MX"/>
        </w:rPr>
        <w:t xml:space="preserve">roja, y almacenados a -25ºC </w:t>
      </w:r>
      <w:r w:rsidR="00B30216" w:rsidRPr="00A85CC0">
        <w:rPr>
          <w:rFonts w:ascii="Optimum" w:hAnsi="Optimum" w:cs="Arial"/>
          <w:sz w:val="20"/>
          <w:szCs w:val="20"/>
          <w:lang w:val="es-MX"/>
        </w:rPr>
        <w:t xml:space="preserve">entre 6 y </w:t>
      </w:r>
      <w:r w:rsidR="006929FF" w:rsidRPr="00A85CC0">
        <w:rPr>
          <w:rFonts w:ascii="Optimum" w:hAnsi="Optimum" w:cs="Arial"/>
          <w:sz w:val="20"/>
          <w:szCs w:val="20"/>
          <w:lang w:val="es-MX"/>
        </w:rPr>
        <w:t>24</w:t>
      </w:r>
      <w:r w:rsidR="00B30216" w:rsidRPr="00A85CC0">
        <w:rPr>
          <w:rFonts w:ascii="Optimum" w:hAnsi="Optimum" w:cs="Arial"/>
          <w:sz w:val="20"/>
          <w:szCs w:val="20"/>
          <w:lang w:val="es-MX"/>
        </w:rPr>
        <w:t xml:space="preserve"> meses</w:t>
      </w:r>
      <w:r w:rsidR="006766AC" w:rsidRPr="00A85CC0">
        <w:rPr>
          <w:rFonts w:ascii="Optimum" w:hAnsi="Optimum" w:cs="Arial"/>
          <w:sz w:val="20"/>
          <w:szCs w:val="20"/>
          <w:lang w:val="es-MX"/>
        </w:rPr>
        <w:t>,</w:t>
      </w:r>
      <w:r w:rsidR="00B30216" w:rsidRPr="00A85CC0">
        <w:rPr>
          <w:rFonts w:ascii="Optimum" w:hAnsi="Optimum" w:cs="Arial"/>
          <w:sz w:val="20"/>
          <w:szCs w:val="20"/>
          <w:lang w:val="es-MX"/>
        </w:rPr>
        <w:t xml:space="preserve"> </w:t>
      </w:r>
      <w:r w:rsidR="003459E6" w:rsidRPr="00A85CC0">
        <w:rPr>
          <w:rFonts w:ascii="Optimum" w:hAnsi="Optimum" w:cs="Arial"/>
          <w:sz w:val="20"/>
          <w:szCs w:val="20"/>
          <w:lang w:val="es-MX"/>
        </w:rPr>
        <w:t xml:space="preserve">hasta su utilización. </w:t>
      </w:r>
    </w:p>
    <w:p w14:paraId="429046DB" w14:textId="77777777" w:rsidR="003459E6" w:rsidRPr="00A85CC0" w:rsidRDefault="003459E6" w:rsidP="00A85CC0">
      <w:pPr>
        <w:spacing w:after="0" w:line="240" w:lineRule="auto"/>
        <w:jc w:val="both"/>
        <w:rPr>
          <w:rFonts w:ascii="Optimum" w:hAnsi="Optimum" w:cs="Arial"/>
          <w:b/>
          <w:sz w:val="20"/>
          <w:szCs w:val="20"/>
          <w:lang w:val="es-MX"/>
        </w:rPr>
      </w:pPr>
    </w:p>
    <w:p w14:paraId="78881296" w14:textId="77777777" w:rsidR="002D0E83" w:rsidRPr="00A85CC0" w:rsidRDefault="002D0E83" w:rsidP="00A85CC0">
      <w:pPr>
        <w:spacing w:after="0" w:line="240" w:lineRule="auto"/>
        <w:jc w:val="both"/>
        <w:rPr>
          <w:rFonts w:ascii="Optimum" w:hAnsi="Optimum" w:cs="Arial"/>
          <w:b/>
          <w:i/>
          <w:sz w:val="20"/>
          <w:szCs w:val="20"/>
          <w:lang w:val="es-MX"/>
        </w:rPr>
      </w:pPr>
      <w:r w:rsidRPr="00A85CC0">
        <w:rPr>
          <w:rFonts w:ascii="Optimum" w:hAnsi="Optimum" w:cs="Arial"/>
          <w:b/>
          <w:i/>
          <w:sz w:val="20"/>
          <w:szCs w:val="20"/>
          <w:lang w:val="es-MX"/>
        </w:rPr>
        <w:t>Determinación de la textura</w:t>
      </w:r>
    </w:p>
    <w:p w14:paraId="173E0CCA" w14:textId="52CCA806" w:rsidR="002D0E83" w:rsidRPr="00A85CC0" w:rsidRDefault="002D0E83"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 xml:space="preserve">Para la determinación de la firmeza se utilizó un </w:t>
      </w:r>
      <w:proofErr w:type="spellStart"/>
      <w:r w:rsidRPr="00A85CC0">
        <w:rPr>
          <w:rFonts w:ascii="Optimum" w:hAnsi="Optimum" w:cs="Arial"/>
          <w:sz w:val="20"/>
          <w:szCs w:val="20"/>
          <w:lang w:val="es-MX"/>
        </w:rPr>
        <w:t>Texturómetro</w:t>
      </w:r>
      <w:proofErr w:type="spellEnd"/>
      <w:r w:rsidRPr="00A85CC0">
        <w:rPr>
          <w:rFonts w:ascii="Optimum" w:hAnsi="Optimum" w:cs="Arial"/>
          <w:sz w:val="20"/>
          <w:szCs w:val="20"/>
          <w:lang w:val="es-MX"/>
        </w:rPr>
        <w:t xml:space="preserve"> (TA</w:t>
      </w:r>
      <w:r w:rsidR="006F1C2A" w:rsidRPr="00A85CC0">
        <w:rPr>
          <w:rFonts w:ascii="Optimum" w:hAnsi="Optimum" w:cs="Arial"/>
          <w:sz w:val="20"/>
          <w:szCs w:val="20"/>
          <w:lang w:val="es-MX"/>
        </w:rPr>
        <w:t>.</w:t>
      </w:r>
      <w:r w:rsidRPr="00A85CC0">
        <w:rPr>
          <w:rFonts w:ascii="Optimum" w:hAnsi="Optimum" w:cs="Arial"/>
          <w:sz w:val="20"/>
          <w:szCs w:val="20"/>
          <w:lang w:val="es-MX"/>
        </w:rPr>
        <w:t xml:space="preserve">XT plus, </w:t>
      </w:r>
      <w:proofErr w:type="spellStart"/>
      <w:r w:rsidRPr="00A85CC0">
        <w:rPr>
          <w:rFonts w:ascii="Optimum" w:hAnsi="Optimum" w:cs="Arial"/>
          <w:sz w:val="20"/>
          <w:szCs w:val="20"/>
          <w:lang w:val="es-MX"/>
        </w:rPr>
        <w:t>Stable</w:t>
      </w:r>
      <w:proofErr w:type="spellEnd"/>
      <w:r w:rsidRPr="00A85CC0">
        <w:rPr>
          <w:rFonts w:ascii="Optimum" w:hAnsi="Optimum" w:cs="Arial"/>
          <w:sz w:val="20"/>
          <w:szCs w:val="20"/>
          <w:lang w:val="es-MX"/>
        </w:rPr>
        <w:t xml:space="preserve"> Micro </w:t>
      </w:r>
      <w:proofErr w:type="spellStart"/>
      <w:r w:rsidRPr="00A85CC0">
        <w:rPr>
          <w:rFonts w:ascii="Optimum" w:hAnsi="Optimum" w:cs="Arial"/>
          <w:sz w:val="20"/>
          <w:szCs w:val="20"/>
          <w:lang w:val="es-MX"/>
        </w:rPr>
        <w:t>Systems</w:t>
      </w:r>
      <w:proofErr w:type="spellEnd"/>
      <w:r w:rsidRPr="00A85CC0">
        <w:rPr>
          <w:rFonts w:ascii="Optimum" w:hAnsi="Optimum" w:cs="Arial"/>
          <w:sz w:val="20"/>
          <w:szCs w:val="20"/>
          <w:lang w:val="es-MX"/>
        </w:rPr>
        <w:t xml:space="preserve">, UK) equipado con una célula de extrusión de alimentos tipo Ottawa. En cada ensayo, se utilizaron 50-60 gr de frutos previamente descongelados a 25ºC durante 4 horas. Las condiciones de trabajo del equipo fueron: velocidad de 1.5 mm/s y distancia recorrida 29 </w:t>
      </w:r>
      <w:proofErr w:type="spellStart"/>
      <w:r w:rsidRPr="00A85CC0">
        <w:rPr>
          <w:rFonts w:ascii="Optimum" w:hAnsi="Optimum" w:cs="Arial"/>
          <w:sz w:val="20"/>
          <w:szCs w:val="20"/>
          <w:lang w:val="es-MX"/>
        </w:rPr>
        <w:t>mm.</w:t>
      </w:r>
      <w:proofErr w:type="spellEnd"/>
      <w:r w:rsidRPr="00A85CC0">
        <w:rPr>
          <w:rFonts w:ascii="Optimum" w:hAnsi="Optimum" w:cs="Arial"/>
          <w:sz w:val="20"/>
          <w:szCs w:val="20"/>
          <w:lang w:val="es-MX"/>
        </w:rPr>
        <w:t xml:space="preserve"> El ensayo de compresión comenzó cuando el émbolo se puso en contacto con la superficie del producto, y terminó cuando el 95% de la muestra fue comprimida. La firmeza correspondió al pico más alto de la primera compresión en la curva fuerza-tiempo, y equivale a la fuerza máxima de compresión. Se registró también el trabajo de extrusión, correspondiente al área total bajo la curva fuerza-tiempo; los resultados se registraron en kilogramos/segundo.</w:t>
      </w:r>
    </w:p>
    <w:p w14:paraId="60D172F9" w14:textId="77777777" w:rsidR="002D0E83" w:rsidRPr="00A85CC0" w:rsidRDefault="002D0E83" w:rsidP="00A85CC0">
      <w:pPr>
        <w:spacing w:after="0" w:line="240" w:lineRule="auto"/>
        <w:jc w:val="both"/>
        <w:rPr>
          <w:rFonts w:ascii="Optimum" w:hAnsi="Optimum" w:cs="Arial"/>
          <w:b/>
          <w:i/>
          <w:sz w:val="20"/>
          <w:szCs w:val="20"/>
          <w:lang w:val="es-MX"/>
        </w:rPr>
      </w:pPr>
    </w:p>
    <w:p w14:paraId="41F5B44F" w14:textId="2EBE97C7" w:rsidR="003459E6" w:rsidRPr="00A85CC0" w:rsidRDefault="003459E6" w:rsidP="00A85CC0">
      <w:pPr>
        <w:spacing w:after="0" w:line="240" w:lineRule="auto"/>
        <w:jc w:val="both"/>
        <w:rPr>
          <w:rFonts w:ascii="Optimum" w:hAnsi="Optimum" w:cs="Arial"/>
          <w:i/>
          <w:sz w:val="20"/>
          <w:szCs w:val="20"/>
          <w:lang w:val="es-MX"/>
        </w:rPr>
      </w:pPr>
      <w:r w:rsidRPr="00A85CC0">
        <w:rPr>
          <w:rFonts w:ascii="Optimum" w:hAnsi="Optimum" w:cs="Arial"/>
          <w:b/>
          <w:i/>
          <w:sz w:val="20"/>
          <w:szCs w:val="20"/>
          <w:lang w:val="es-MX"/>
        </w:rPr>
        <w:t>Pé</w:t>
      </w:r>
      <w:r w:rsidR="001B04F6" w:rsidRPr="00A85CC0">
        <w:rPr>
          <w:rFonts w:ascii="Optimum" w:hAnsi="Optimum" w:cs="Arial"/>
          <w:b/>
          <w:i/>
          <w:sz w:val="20"/>
          <w:szCs w:val="20"/>
          <w:lang w:val="es-MX"/>
        </w:rPr>
        <w:t>rdidas por goteo</w:t>
      </w:r>
      <w:r w:rsidRPr="00A85CC0">
        <w:rPr>
          <w:rFonts w:ascii="Optimum" w:hAnsi="Optimum" w:cs="Arial"/>
          <w:b/>
          <w:i/>
          <w:sz w:val="20"/>
          <w:szCs w:val="20"/>
          <w:lang w:val="es-MX"/>
        </w:rPr>
        <w:t xml:space="preserve"> (</w:t>
      </w:r>
      <w:proofErr w:type="spellStart"/>
      <w:r w:rsidRPr="00A85CC0">
        <w:rPr>
          <w:rFonts w:ascii="Optimum" w:hAnsi="Optimum" w:cs="Arial"/>
          <w:b/>
          <w:i/>
          <w:sz w:val="20"/>
          <w:szCs w:val="20"/>
          <w:lang w:val="es-MX"/>
        </w:rPr>
        <w:t>drip</w:t>
      </w:r>
      <w:proofErr w:type="spellEnd"/>
      <w:r w:rsidRPr="00A85CC0">
        <w:rPr>
          <w:rFonts w:ascii="Optimum" w:hAnsi="Optimum" w:cs="Arial"/>
          <w:b/>
          <w:i/>
          <w:sz w:val="20"/>
          <w:szCs w:val="20"/>
          <w:lang w:val="es-MX"/>
        </w:rPr>
        <w:t xml:space="preserve"> </w:t>
      </w:r>
      <w:proofErr w:type="spellStart"/>
      <w:r w:rsidRPr="00A85CC0">
        <w:rPr>
          <w:rFonts w:ascii="Optimum" w:hAnsi="Optimum" w:cs="Arial"/>
          <w:b/>
          <w:i/>
          <w:sz w:val="20"/>
          <w:szCs w:val="20"/>
          <w:lang w:val="es-MX"/>
        </w:rPr>
        <w:t>loss</w:t>
      </w:r>
      <w:proofErr w:type="spellEnd"/>
      <w:r w:rsidRPr="00A85CC0">
        <w:rPr>
          <w:rFonts w:ascii="Optimum" w:hAnsi="Optimum" w:cs="Arial"/>
          <w:b/>
          <w:i/>
          <w:sz w:val="20"/>
          <w:szCs w:val="20"/>
          <w:lang w:val="es-MX"/>
        </w:rPr>
        <w:t>)</w:t>
      </w:r>
    </w:p>
    <w:p w14:paraId="3275BB8D" w14:textId="1056C194" w:rsidR="008C4163" w:rsidRPr="00A85CC0" w:rsidRDefault="008B539F"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 xml:space="preserve">Se </w:t>
      </w:r>
      <w:r w:rsidR="001B04F6" w:rsidRPr="00A85CC0">
        <w:rPr>
          <w:rFonts w:ascii="Optimum" w:hAnsi="Optimum" w:cs="Arial"/>
          <w:sz w:val="20"/>
          <w:szCs w:val="20"/>
          <w:lang w:val="es-MX"/>
        </w:rPr>
        <w:t xml:space="preserve">siguió el </w:t>
      </w:r>
      <w:r w:rsidRPr="00A85CC0">
        <w:rPr>
          <w:rFonts w:ascii="Optimum" w:hAnsi="Optimum" w:cs="Arial"/>
          <w:sz w:val="20"/>
          <w:szCs w:val="20"/>
          <w:lang w:val="es-MX"/>
        </w:rPr>
        <w:t>procedimiento</w:t>
      </w:r>
      <w:r w:rsidR="001B04F6" w:rsidRPr="00A85CC0">
        <w:rPr>
          <w:rFonts w:ascii="Optimum" w:hAnsi="Optimum" w:cs="Arial"/>
          <w:sz w:val="20"/>
          <w:szCs w:val="20"/>
          <w:lang w:val="es-MX"/>
        </w:rPr>
        <w:t xml:space="preserve"> empleado por Sesmero </w:t>
      </w:r>
      <w:r w:rsidR="00AA7A37" w:rsidRPr="00A85CC0">
        <w:rPr>
          <w:rFonts w:ascii="Optimum" w:hAnsi="Optimum" w:cs="Arial"/>
          <w:i/>
          <w:sz w:val="20"/>
          <w:szCs w:val="20"/>
          <w:lang w:val="es-MX"/>
        </w:rPr>
        <w:t>et al.</w:t>
      </w:r>
      <w:r w:rsidR="001B04F6" w:rsidRPr="00A85CC0">
        <w:rPr>
          <w:rFonts w:ascii="Optimum" w:hAnsi="Optimum" w:cs="Arial"/>
          <w:sz w:val="20"/>
          <w:szCs w:val="20"/>
          <w:lang w:val="es-MX"/>
        </w:rPr>
        <w:t xml:space="preserve"> (2007). Se pesaron 100 gramos de fruta</w:t>
      </w:r>
      <w:r w:rsidR="003459E6" w:rsidRPr="00A85CC0">
        <w:rPr>
          <w:rFonts w:ascii="Optimum" w:hAnsi="Optimum" w:cs="Arial"/>
          <w:sz w:val="20"/>
          <w:szCs w:val="20"/>
          <w:lang w:val="es-MX"/>
        </w:rPr>
        <w:t xml:space="preserve"> congelada</w:t>
      </w:r>
      <w:r w:rsidR="001B04F6" w:rsidRPr="00A85CC0">
        <w:rPr>
          <w:rFonts w:ascii="Optimum" w:hAnsi="Optimum" w:cs="Arial"/>
          <w:sz w:val="20"/>
          <w:szCs w:val="20"/>
          <w:lang w:val="es-MX"/>
        </w:rPr>
        <w:t xml:space="preserve"> (7-12 frutos). Posteriormente</w:t>
      </w:r>
      <w:r w:rsidR="003459E6" w:rsidRPr="00A85CC0">
        <w:rPr>
          <w:rFonts w:ascii="Optimum" w:hAnsi="Optimum" w:cs="Arial"/>
          <w:sz w:val="20"/>
          <w:szCs w:val="20"/>
          <w:lang w:val="es-MX"/>
        </w:rPr>
        <w:t>,</w:t>
      </w:r>
      <w:r w:rsidR="001B04F6" w:rsidRPr="00A85CC0">
        <w:rPr>
          <w:rFonts w:ascii="Optimum" w:hAnsi="Optimum" w:cs="Arial"/>
          <w:sz w:val="20"/>
          <w:szCs w:val="20"/>
          <w:lang w:val="es-MX"/>
        </w:rPr>
        <w:t xml:space="preserve"> se colocaron en un embudo y se descongelaron </w:t>
      </w:r>
      <w:r w:rsidR="003459E6" w:rsidRPr="00A85CC0">
        <w:rPr>
          <w:rFonts w:ascii="Optimum" w:hAnsi="Optimum" w:cs="Arial"/>
          <w:sz w:val="20"/>
          <w:szCs w:val="20"/>
          <w:lang w:val="es-MX"/>
        </w:rPr>
        <w:t>durante</w:t>
      </w:r>
      <w:r w:rsidR="001B04F6" w:rsidRPr="00A85CC0">
        <w:rPr>
          <w:rFonts w:ascii="Optimum" w:hAnsi="Optimum" w:cs="Arial"/>
          <w:sz w:val="20"/>
          <w:szCs w:val="20"/>
          <w:lang w:val="es-MX"/>
        </w:rPr>
        <w:t xml:space="preserve"> 4 horas a 25°C. Transcurrido e</w:t>
      </w:r>
      <w:r w:rsidR="00CE0693" w:rsidRPr="00A85CC0">
        <w:rPr>
          <w:rFonts w:ascii="Optimum" w:hAnsi="Optimum" w:cs="Arial"/>
          <w:sz w:val="20"/>
          <w:szCs w:val="20"/>
          <w:lang w:val="es-MX"/>
        </w:rPr>
        <w:t>se</w:t>
      </w:r>
      <w:r w:rsidR="001B04F6" w:rsidRPr="00A85CC0">
        <w:rPr>
          <w:rFonts w:ascii="Optimum" w:hAnsi="Optimum" w:cs="Arial"/>
          <w:sz w:val="20"/>
          <w:szCs w:val="20"/>
          <w:lang w:val="es-MX"/>
        </w:rPr>
        <w:t xml:space="preserve"> tiempo</w:t>
      </w:r>
      <w:r w:rsidR="00CE0693" w:rsidRPr="00A85CC0">
        <w:rPr>
          <w:rFonts w:ascii="Optimum" w:hAnsi="Optimum" w:cs="Arial"/>
          <w:sz w:val="20"/>
          <w:szCs w:val="20"/>
          <w:lang w:val="es-MX"/>
        </w:rPr>
        <w:t>,</w:t>
      </w:r>
      <w:r w:rsidR="001B04F6" w:rsidRPr="00A85CC0">
        <w:rPr>
          <w:rFonts w:ascii="Optimum" w:hAnsi="Optimum" w:cs="Arial"/>
          <w:sz w:val="20"/>
          <w:szCs w:val="20"/>
          <w:lang w:val="es-MX"/>
        </w:rPr>
        <w:t xml:space="preserve"> se recogió el líquido exudado y se midió su volumen. Después, </w:t>
      </w:r>
      <w:r w:rsidR="00726E23" w:rsidRPr="00A85CC0">
        <w:rPr>
          <w:rFonts w:ascii="Optimum" w:hAnsi="Optimum" w:cs="Arial"/>
          <w:sz w:val="20"/>
          <w:szCs w:val="20"/>
          <w:lang w:val="es-MX"/>
        </w:rPr>
        <w:t xml:space="preserve">los frutos </w:t>
      </w:r>
      <w:r w:rsidR="001B04F6" w:rsidRPr="00A85CC0">
        <w:rPr>
          <w:rFonts w:ascii="Optimum" w:hAnsi="Optimum" w:cs="Arial"/>
          <w:sz w:val="20"/>
          <w:szCs w:val="20"/>
          <w:lang w:val="es-MX"/>
        </w:rPr>
        <w:t xml:space="preserve">se homogenizaron con el líquido exudado en una licuadora. Por </w:t>
      </w:r>
      <w:r w:rsidR="003459E6" w:rsidRPr="00A85CC0">
        <w:rPr>
          <w:rFonts w:ascii="Optimum" w:hAnsi="Optimum" w:cs="Arial"/>
          <w:sz w:val="20"/>
          <w:szCs w:val="20"/>
          <w:lang w:val="es-MX"/>
        </w:rPr>
        <w:t>último,</w:t>
      </w:r>
      <w:r w:rsidR="001B04F6" w:rsidRPr="00A85CC0">
        <w:rPr>
          <w:rFonts w:ascii="Optimum" w:hAnsi="Optimum" w:cs="Arial"/>
          <w:sz w:val="20"/>
          <w:szCs w:val="20"/>
          <w:lang w:val="es-MX"/>
        </w:rPr>
        <w:t xml:space="preserve"> se midió el volumen total del zumo y se calculó la relación peso fruto/</w:t>
      </w:r>
      <w:r w:rsidR="00053EE6" w:rsidRPr="00A85CC0">
        <w:rPr>
          <w:rFonts w:ascii="Optimum" w:hAnsi="Optimum" w:cs="Arial"/>
          <w:sz w:val="20"/>
          <w:szCs w:val="20"/>
          <w:lang w:val="es-MX"/>
        </w:rPr>
        <w:t>volumen de</w:t>
      </w:r>
      <w:r w:rsidR="001B04F6" w:rsidRPr="00A85CC0">
        <w:rPr>
          <w:rFonts w:ascii="Optimum" w:hAnsi="Optimum" w:cs="Arial"/>
          <w:sz w:val="20"/>
          <w:szCs w:val="20"/>
          <w:lang w:val="es-MX"/>
        </w:rPr>
        <w:t xml:space="preserve"> zumo.</w:t>
      </w:r>
    </w:p>
    <w:p w14:paraId="6A61AC32" w14:textId="77777777" w:rsidR="003459E6" w:rsidRPr="00A85CC0" w:rsidRDefault="003459E6" w:rsidP="00A85CC0">
      <w:pPr>
        <w:spacing w:after="0" w:line="240" w:lineRule="auto"/>
        <w:jc w:val="both"/>
        <w:rPr>
          <w:rFonts w:ascii="Optimum" w:hAnsi="Optimum" w:cs="Arial"/>
          <w:sz w:val="20"/>
          <w:szCs w:val="20"/>
          <w:lang w:val="es-MX"/>
        </w:rPr>
      </w:pPr>
    </w:p>
    <w:p w14:paraId="663CDF1F" w14:textId="6B4D049C" w:rsidR="003459E6" w:rsidRPr="00A85CC0" w:rsidRDefault="008B539F" w:rsidP="00A85CC0">
      <w:pPr>
        <w:spacing w:after="0" w:line="240" w:lineRule="auto"/>
        <w:jc w:val="both"/>
        <w:rPr>
          <w:rFonts w:ascii="Optimum" w:hAnsi="Optimum" w:cs="Arial"/>
          <w:b/>
          <w:i/>
          <w:sz w:val="20"/>
          <w:szCs w:val="20"/>
          <w:lang w:val="es-MX"/>
        </w:rPr>
      </w:pPr>
      <w:r w:rsidRPr="00A85CC0">
        <w:rPr>
          <w:rFonts w:ascii="Optimum" w:hAnsi="Optimum" w:cs="Arial"/>
          <w:b/>
          <w:i/>
          <w:sz w:val="20"/>
          <w:szCs w:val="20"/>
          <w:lang w:val="es-MX"/>
        </w:rPr>
        <w:t>Solidos solubles totales (SST)</w:t>
      </w:r>
      <w:r w:rsidR="00265B27" w:rsidRPr="00A85CC0">
        <w:rPr>
          <w:rFonts w:ascii="Optimum" w:hAnsi="Optimum" w:cs="Arial"/>
          <w:b/>
          <w:i/>
          <w:sz w:val="20"/>
          <w:szCs w:val="20"/>
          <w:lang w:val="es-MX"/>
        </w:rPr>
        <w:t xml:space="preserve"> y acidez </w:t>
      </w:r>
      <w:r w:rsidR="00AE1DB4" w:rsidRPr="00A85CC0">
        <w:rPr>
          <w:rFonts w:ascii="Optimum" w:hAnsi="Optimum" w:cs="Arial"/>
          <w:b/>
          <w:i/>
          <w:sz w:val="20"/>
          <w:szCs w:val="20"/>
          <w:lang w:val="es-MX"/>
        </w:rPr>
        <w:t>total</w:t>
      </w:r>
    </w:p>
    <w:p w14:paraId="69A8E603" w14:textId="22C223EB" w:rsidR="008E03D5" w:rsidRPr="00A85CC0" w:rsidRDefault="00AA7A37"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Para estas determinaciones se utilizó el</w:t>
      </w:r>
      <w:r w:rsidR="003459E6" w:rsidRPr="00A85CC0">
        <w:rPr>
          <w:rFonts w:ascii="Optimum" w:hAnsi="Optimum" w:cs="Arial"/>
          <w:b/>
          <w:sz w:val="20"/>
          <w:szCs w:val="20"/>
          <w:lang w:val="es-MX"/>
        </w:rPr>
        <w:t xml:space="preserve"> </w:t>
      </w:r>
      <w:r w:rsidR="003459E6" w:rsidRPr="00A85CC0">
        <w:rPr>
          <w:rFonts w:ascii="Optimum" w:hAnsi="Optimum" w:cs="Arial"/>
          <w:sz w:val="20"/>
          <w:szCs w:val="20"/>
          <w:lang w:val="es-MX"/>
        </w:rPr>
        <w:t xml:space="preserve">zumo procedente del </w:t>
      </w:r>
      <w:r w:rsidR="008B539F" w:rsidRPr="00A85CC0">
        <w:rPr>
          <w:rFonts w:ascii="Optimum" w:hAnsi="Optimum" w:cs="Arial"/>
          <w:sz w:val="20"/>
          <w:szCs w:val="20"/>
          <w:lang w:val="es-MX"/>
        </w:rPr>
        <w:t>homogenizado de</w:t>
      </w:r>
      <w:r w:rsidR="003459E6" w:rsidRPr="00A85CC0">
        <w:rPr>
          <w:rFonts w:ascii="Optimum" w:hAnsi="Optimum" w:cs="Arial"/>
          <w:sz w:val="20"/>
          <w:szCs w:val="20"/>
          <w:lang w:val="es-MX"/>
        </w:rPr>
        <w:t xml:space="preserve"> los frutos</w:t>
      </w:r>
      <w:r w:rsidRPr="00A85CC0">
        <w:rPr>
          <w:rFonts w:ascii="Optimum" w:hAnsi="Optimum" w:cs="Arial"/>
          <w:sz w:val="20"/>
          <w:szCs w:val="20"/>
          <w:lang w:val="es-MX"/>
        </w:rPr>
        <w:t>. Los sólidos</w:t>
      </w:r>
      <w:r w:rsidR="003459E6" w:rsidRPr="00A85CC0">
        <w:rPr>
          <w:rFonts w:ascii="Optimum" w:hAnsi="Optimum" w:cs="Arial"/>
          <w:sz w:val="20"/>
          <w:szCs w:val="20"/>
          <w:lang w:val="es-MX"/>
        </w:rPr>
        <w:t xml:space="preserve"> solubles</w:t>
      </w:r>
      <w:r w:rsidRPr="00A85CC0">
        <w:rPr>
          <w:rFonts w:ascii="Optimum" w:hAnsi="Optimum" w:cs="Arial"/>
          <w:sz w:val="20"/>
          <w:szCs w:val="20"/>
          <w:lang w:val="es-MX"/>
        </w:rPr>
        <w:t xml:space="preserve"> totales</w:t>
      </w:r>
      <w:r w:rsidR="009971E4" w:rsidRPr="00A85CC0">
        <w:rPr>
          <w:rFonts w:ascii="Optimum" w:hAnsi="Optimum" w:cs="Arial"/>
          <w:sz w:val="20"/>
          <w:szCs w:val="20"/>
          <w:lang w:val="es-MX"/>
        </w:rPr>
        <w:t xml:space="preserve">, expresados como </w:t>
      </w:r>
      <w:proofErr w:type="spellStart"/>
      <w:r w:rsidR="009971E4" w:rsidRPr="00A85CC0">
        <w:rPr>
          <w:rFonts w:ascii="Optimum" w:hAnsi="Optimum" w:cs="Arial"/>
          <w:sz w:val="20"/>
          <w:szCs w:val="20"/>
          <w:lang w:val="es-MX"/>
        </w:rPr>
        <w:t>ºBrix</w:t>
      </w:r>
      <w:proofErr w:type="spellEnd"/>
      <w:r w:rsidR="009971E4" w:rsidRPr="00A85CC0">
        <w:rPr>
          <w:rFonts w:ascii="Optimum" w:hAnsi="Optimum" w:cs="Arial"/>
          <w:sz w:val="20"/>
          <w:szCs w:val="20"/>
          <w:lang w:val="es-MX"/>
        </w:rPr>
        <w:t>,</w:t>
      </w:r>
      <w:r w:rsidRPr="00A85CC0">
        <w:rPr>
          <w:rFonts w:ascii="Optimum" w:hAnsi="Optimum" w:cs="Arial"/>
          <w:sz w:val="20"/>
          <w:szCs w:val="20"/>
          <w:lang w:val="es-MX"/>
        </w:rPr>
        <w:t xml:space="preserve"> se </w:t>
      </w:r>
      <w:r w:rsidR="00B30216" w:rsidRPr="00A85CC0">
        <w:rPr>
          <w:rFonts w:ascii="Optimum" w:hAnsi="Optimum" w:cs="Arial"/>
          <w:sz w:val="20"/>
          <w:szCs w:val="20"/>
          <w:lang w:val="es-MX"/>
        </w:rPr>
        <w:t xml:space="preserve">registraron </w:t>
      </w:r>
      <w:r w:rsidRPr="00A85CC0">
        <w:rPr>
          <w:rFonts w:ascii="Optimum" w:hAnsi="Optimum" w:cs="Arial"/>
          <w:sz w:val="20"/>
          <w:szCs w:val="20"/>
          <w:lang w:val="es-MX"/>
        </w:rPr>
        <w:t xml:space="preserve">con un </w:t>
      </w:r>
      <w:r w:rsidR="00265B27" w:rsidRPr="00A85CC0">
        <w:rPr>
          <w:rFonts w:ascii="Optimum" w:hAnsi="Optimum" w:cs="Arial"/>
          <w:sz w:val="20"/>
          <w:szCs w:val="20"/>
          <w:lang w:val="es-MX"/>
        </w:rPr>
        <w:t>refractómetro</w:t>
      </w:r>
      <w:r w:rsidR="003459E6" w:rsidRPr="00A85CC0">
        <w:rPr>
          <w:rFonts w:ascii="Optimum" w:hAnsi="Optimum" w:cs="Arial"/>
          <w:sz w:val="20"/>
          <w:szCs w:val="20"/>
          <w:lang w:val="es-MX"/>
        </w:rPr>
        <w:t xml:space="preserve"> </w:t>
      </w:r>
      <w:proofErr w:type="spellStart"/>
      <w:r w:rsidR="003459E6" w:rsidRPr="00A85CC0">
        <w:rPr>
          <w:rFonts w:ascii="Optimum" w:hAnsi="Optimum" w:cs="Arial"/>
          <w:sz w:val="20"/>
          <w:szCs w:val="20"/>
          <w:lang w:val="es-MX"/>
        </w:rPr>
        <w:t>Atago</w:t>
      </w:r>
      <w:proofErr w:type="spellEnd"/>
      <w:r w:rsidR="003459E6" w:rsidRPr="00A85CC0">
        <w:rPr>
          <w:rFonts w:ascii="Optimum" w:hAnsi="Optimum" w:cs="Arial"/>
          <w:sz w:val="20"/>
          <w:szCs w:val="20"/>
          <w:lang w:val="es-MX"/>
        </w:rPr>
        <w:t xml:space="preserve"> N1</w:t>
      </w:r>
      <w:r w:rsidR="00B30216" w:rsidRPr="00A85CC0">
        <w:rPr>
          <w:rFonts w:ascii="Optimum" w:hAnsi="Optimum" w:cs="Arial"/>
          <w:sz w:val="20"/>
          <w:szCs w:val="20"/>
          <w:lang w:val="es-MX"/>
        </w:rPr>
        <w:t>®</w:t>
      </w:r>
      <w:r w:rsidR="002D2E3F" w:rsidRPr="00A85CC0">
        <w:rPr>
          <w:rFonts w:ascii="Optimum" w:hAnsi="Optimum" w:cs="Arial"/>
          <w:sz w:val="20"/>
          <w:szCs w:val="20"/>
          <w:lang w:val="es-MX"/>
        </w:rPr>
        <w:t xml:space="preserve">. </w:t>
      </w:r>
      <w:r w:rsidRPr="00A85CC0">
        <w:rPr>
          <w:rFonts w:ascii="Optimum" w:hAnsi="Optimum" w:cs="Arial"/>
          <w:sz w:val="20"/>
          <w:szCs w:val="20"/>
          <w:lang w:val="es-MX"/>
        </w:rPr>
        <w:t>La acidez se</w:t>
      </w:r>
      <w:r w:rsidRPr="00A85CC0">
        <w:rPr>
          <w:rFonts w:ascii="Optimum" w:hAnsi="Optimum"/>
          <w:sz w:val="20"/>
          <w:szCs w:val="20"/>
        </w:rPr>
        <w:t xml:space="preserve"> </w:t>
      </w:r>
      <w:r w:rsidRPr="00A85CC0">
        <w:rPr>
          <w:rFonts w:ascii="Optimum" w:hAnsi="Optimum" w:cs="Arial"/>
          <w:sz w:val="20"/>
          <w:szCs w:val="20"/>
          <w:lang w:val="es-MX"/>
        </w:rPr>
        <w:t xml:space="preserve">determinó por el método empleado por Nunes </w:t>
      </w:r>
      <w:r w:rsidRPr="00A85CC0">
        <w:rPr>
          <w:rFonts w:ascii="Optimum" w:hAnsi="Optimum" w:cs="Arial"/>
          <w:i/>
          <w:sz w:val="20"/>
          <w:szCs w:val="20"/>
          <w:lang w:val="es-MX"/>
        </w:rPr>
        <w:t xml:space="preserve">et al. </w:t>
      </w:r>
      <w:r w:rsidRPr="00A85CC0">
        <w:rPr>
          <w:rFonts w:ascii="Optimum" w:hAnsi="Optimum" w:cs="Arial"/>
          <w:sz w:val="20"/>
          <w:szCs w:val="20"/>
          <w:lang w:val="es-MX"/>
        </w:rPr>
        <w:t xml:space="preserve">(2006) con algunas modificaciones. </w:t>
      </w:r>
      <w:r w:rsidR="003459E6" w:rsidRPr="00A85CC0">
        <w:rPr>
          <w:rFonts w:ascii="Optimum" w:hAnsi="Optimum" w:cs="Arial"/>
          <w:sz w:val="20"/>
          <w:szCs w:val="20"/>
          <w:lang w:val="es-MX"/>
        </w:rPr>
        <w:t>U</w:t>
      </w:r>
      <w:r w:rsidRPr="00A85CC0">
        <w:rPr>
          <w:rFonts w:ascii="Optimum" w:hAnsi="Optimum" w:cs="Arial"/>
          <w:sz w:val="20"/>
          <w:szCs w:val="20"/>
          <w:lang w:val="es-MX"/>
        </w:rPr>
        <w:t>na muestra de 5</w:t>
      </w:r>
      <w:r w:rsidR="003459E6" w:rsidRPr="00A85CC0">
        <w:rPr>
          <w:rFonts w:ascii="Optimum" w:hAnsi="Optimum" w:cs="Arial"/>
          <w:sz w:val="20"/>
          <w:szCs w:val="20"/>
          <w:lang w:val="es-MX"/>
        </w:rPr>
        <w:t xml:space="preserve"> </w:t>
      </w:r>
      <w:r w:rsidRPr="00A85CC0">
        <w:rPr>
          <w:rFonts w:ascii="Optimum" w:hAnsi="Optimum" w:cs="Arial"/>
          <w:sz w:val="20"/>
          <w:szCs w:val="20"/>
          <w:lang w:val="es-MX"/>
        </w:rPr>
        <w:t>m</w:t>
      </w:r>
      <w:r w:rsidR="00141B1B" w:rsidRPr="00A85CC0">
        <w:rPr>
          <w:rFonts w:ascii="Optimum" w:hAnsi="Optimum" w:cs="Arial"/>
          <w:sz w:val="20"/>
          <w:szCs w:val="20"/>
          <w:lang w:val="es-MX"/>
        </w:rPr>
        <w:t>l</w:t>
      </w:r>
      <w:r w:rsidRPr="00A85CC0">
        <w:rPr>
          <w:rFonts w:ascii="Optimum" w:hAnsi="Optimum" w:cs="Arial"/>
          <w:sz w:val="20"/>
          <w:szCs w:val="20"/>
          <w:lang w:val="es-MX"/>
        </w:rPr>
        <w:t xml:space="preserve"> de </w:t>
      </w:r>
      <w:r w:rsidR="003459E6" w:rsidRPr="00A85CC0">
        <w:rPr>
          <w:rFonts w:ascii="Optimum" w:hAnsi="Optimum" w:cs="Arial"/>
          <w:sz w:val="20"/>
          <w:szCs w:val="20"/>
          <w:lang w:val="es-MX"/>
        </w:rPr>
        <w:t>zumo</w:t>
      </w:r>
      <w:r w:rsidRPr="00A85CC0">
        <w:rPr>
          <w:rFonts w:ascii="Optimum" w:hAnsi="Optimum" w:cs="Arial"/>
          <w:sz w:val="20"/>
          <w:szCs w:val="20"/>
          <w:lang w:val="es-MX"/>
        </w:rPr>
        <w:t xml:space="preserve"> </w:t>
      </w:r>
      <w:r w:rsidR="003459E6" w:rsidRPr="00A85CC0">
        <w:rPr>
          <w:rFonts w:ascii="Optimum" w:hAnsi="Optimum" w:cs="Arial"/>
          <w:sz w:val="20"/>
          <w:szCs w:val="20"/>
          <w:lang w:val="es-MX"/>
        </w:rPr>
        <w:t>se diluyó en</w:t>
      </w:r>
      <w:r w:rsidRPr="00A85CC0">
        <w:rPr>
          <w:rFonts w:ascii="Optimum" w:hAnsi="Optimum" w:cs="Arial"/>
          <w:sz w:val="20"/>
          <w:szCs w:val="20"/>
          <w:lang w:val="es-MX"/>
        </w:rPr>
        <w:t xml:space="preserve"> 50 m</w:t>
      </w:r>
      <w:r w:rsidR="00141B1B" w:rsidRPr="00A85CC0">
        <w:rPr>
          <w:rFonts w:ascii="Optimum" w:hAnsi="Optimum" w:cs="Arial"/>
          <w:sz w:val="20"/>
          <w:szCs w:val="20"/>
          <w:lang w:val="es-MX"/>
        </w:rPr>
        <w:t>l</w:t>
      </w:r>
      <w:r w:rsidRPr="00A85CC0">
        <w:rPr>
          <w:rFonts w:ascii="Optimum" w:hAnsi="Optimum" w:cs="Arial"/>
          <w:sz w:val="20"/>
          <w:szCs w:val="20"/>
          <w:lang w:val="es-MX"/>
        </w:rPr>
        <w:t xml:space="preserve"> con agua destilada y se tituló con una solución de </w:t>
      </w:r>
      <w:r w:rsidR="0014572A" w:rsidRPr="00A85CC0">
        <w:rPr>
          <w:rFonts w:ascii="Optimum" w:hAnsi="Optimum" w:cs="Arial"/>
          <w:sz w:val="20"/>
          <w:szCs w:val="20"/>
          <w:lang w:val="es-MX"/>
        </w:rPr>
        <w:t>NaOH</w:t>
      </w:r>
      <w:r w:rsidR="003459E6" w:rsidRPr="00A85CC0">
        <w:rPr>
          <w:rFonts w:ascii="Optimum" w:hAnsi="Optimum" w:cs="Arial"/>
          <w:sz w:val="20"/>
          <w:szCs w:val="20"/>
          <w:lang w:val="es-MX"/>
        </w:rPr>
        <w:t xml:space="preserve"> </w:t>
      </w:r>
      <w:r w:rsidR="00141B1B" w:rsidRPr="00A85CC0">
        <w:rPr>
          <w:rFonts w:ascii="Optimum" w:hAnsi="Optimum" w:cs="Arial"/>
          <w:sz w:val="20"/>
          <w:szCs w:val="20"/>
          <w:lang w:val="es-MX"/>
        </w:rPr>
        <w:t xml:space="preserve">0.1 N hasta obtener un pH de 8.1. </w:t>
      </w:r>
      <w:r w:rsidRPr="00A85CC0">
        <w:rPr>
          <w:rFonts w:ascii="Optimum" w:hAnsi="Optimum" w:cs="Arial"/>
          <w:sz w:val="20"/>
          <w:szCs w:val="20"/>
          <w:lang w:val="es-MX"/>
        </w:rPr>
        <w:t>La acidez total</w:t>
      </w:r>
      <w:r w:rsidR="00141B1B" w:rsidRPr="00A85CC0">
        <w:rPr>
          <w:rFonts w:ascii="Optimum" w:hAnsi="Optimum" w:cs="Arial"/>
          <w:sz w:val="20"/>
          <w:szCs w:val="20"/>
          <w:lang w:val="es-MX"/>
        </w:rPr>
        <w:t>, expresada como porcentaje de ácido cítrico,</w:t>
      </w:r>
      <w:r w:rsidRPr="00A85CC0">
        <w:rPr>
          <w:rFonts w:ascii="Optimum" w:hAnsi="Optimum" w:cs="Arial"/>
          <w:sz w:val="20"/>
          <w:szCs w:val="20"/>
          <w:lang w:val="es-MX"/>
        </w:rPr>
        <w:t xml:space="preserve"> se calculó con </w:t>
      </w:r>
      <w:r w:rsidR="00141B1B" w:rsidRPr="00A85CC0">
        <w:rPr>
          <w:rFonts w:ascii="Optimum" w:hAnsi="Optimum" w:cs="Arial"/>
          <w:sz w:val="20"/>
          <w:szCs w:val="20"/>
          <w:lang w:val="es-MX"/>
        </w:rPr>
        <w:t>la ecuación</w:t>
      </w:r>
      <w:r w:rsidR="00B30216" w:rsidRPr="00A85CC0">
        <w:rPr>
          <w:rFonts w:ascii="Optimum" w:hAnsi="Optimum" w:cs="Arial"/>
          <w:sz w:val="20"/>
          <w:szCs w:val="20"/>
          <w:lang w:val="es-MX"/>
        </w:rPr>
        <w:t xml:space="preserve"> 1</w:t>
      </w:r>
      <w:r w:rsidR="00141B1B" w:rsidRPr="00A85CC0">
        <w:rPr>
          <w:rFonts w:ascii="Optimum" w:hAnsi="Optimum" w:cs="Arial"/>
          <w:sz w:val="20"/>
          <w:szCs w:val="20"/>
          <w:lang w:val="es-MX"/>
        </w:rPr>
        <w:t xml:space="preserve">: </w:t>
      </w:r>
    </w:p>
    <w:p w14:paraId="0F8D0079" w14:textId="0CE8BDB9" w:rsidR="0014572A" w:rsidRPr="00A85CC0" w:rsidRDefault="008E03D5" w:rsidP="00A85CC0">
      <w:pPr>
        <w:spacing w:after="0" w:line="240" w:lineRule="auto"/>
        <w:jc w:val="both"/>
        <w:rPr>
          <w:rFonts w:ascii="Optimum" w:eastAsiaTheme="minorEastAsia" w:hAnsi="Optimum" w:cs="Arial"/>
          <w:sz w:val="20"/>
          <w:szCs w:val="20"/>
          <w:lang w:val="es-MX"/>
        </w:rPr>
      </w:pPr>
      <m:oMath>
        <m:r>
          <w:rPr>
            <w:rFonts w:ascii="Cambria Math" w:hAnsi="Cambria Math" w:cs="Arial"/>
            <w:sz w:val="20"/>
            <w:szCs w:val="20"/>
            <w:lang w:val="es-MX"/>
          </w:rPr>
          <m:t xml:space="preserve">AC(%)= </m:t>
        </m:r>
        <m:f>
          <m:fPr>
            <m:ctrlPr>
              <w:rPr>
                <w:rFonts w:ascii="Cambria Math" w:hAnsi="Cambria Math" w:cs="Arial"/>
                <w:i/>
                <w:sz w:val="20"/>
                <w:szCs w:val="20"/>
                <w:lang w:val="es-MX"/>
              </w:rPr>
            </m:ctrlPr>
          </m:fPr>
          <m:num>
            <m:r>
              <w:rPr>
                <w:rFonts w:ascii="Cambria Math" w:hAnsi="Cambria Math" w:cs="Arial"/>
                <w:sz w:val="20"/>
                <w:szCs w:val="20"/>
                <w:lang w:val="es-MX"/>
              </w:rPr>
              <m:t>mL NaOH×0.1×0.064</m:t>
            </m:r>
          </m:num>
          <m:den>
            <m:r>
              <w:rPr>
                <w:rFonts w:ascii="Cambria Math" w:hAnsi="Cambria Math" w:cs="Arial"/>
                <w:sz w:val="20"/>
                <w:szCs w:val="20"/>
                <w:lang w:val="es-MX"/>
              </w:rPr>
              <m:t>5mL</m:t>
            </m:r>
          </m:den>
        </m:f>
        <m:r>
          <w:rPr>
            <w:rFonts w:ascii="Cambria Math" w:hAnsi="Cambria Math" w:cs="Arial"/>
            <w:sz w:val="20"/>
            <w:szCs w:val="20"/>
            <w:lang w:val="es-MX"/>
          </w:rPr>
          <m:t>×100</m:t>
        </m:r>
      </m:oMath>
      <w:r w:rsidR="00B30216" w:rsidRPr="00A85CC0">
        <w:rPr>
          <w:rFonts w:ascii="Optimum" w:eastAsiaTheme="minorEastAsia" w:hAnsi="Optimum" w:cs="Arial"/>
          <w:sz w:val="20"/>
          <w:szCs w:val="20"/>
          <w:lang w:val="es-MX"/>
        </w:rPr>
        <w:tab/>
      </w:r>
      <w:r w:rsidR="00B30216" w:rsidRPr="00A85CC0">
        <w:rPr>
          <w:rFonts w:ascii="Optimum" w:eastAsiaTheme="minorEastAsia" w:hAnsi="Optimum" w:cs="Arial"/>
          <w:sz w:val="20"/>
          <w:szCs w:val="20"/>
          <w:lang w:val="es-MX"/>
        </w:rPr>
        <w:tab/>
        <w:t>Ecuación 1</w:t>
      </w:r>
    </w:p>
    <w:p w14:paraId="0A9FFBE6" w14:textId="77777777" w:rsidR="006929FF" w:rsidRPr="00A85CC0" w:rsidRDefault="006929FF" w:rsidP="00A85CC0">
      <w:pPr>
        <w:spacing w:after="0" w:line="240" w:lineRule="auto"/>
        <w:jc w:val="both"/>
        <w:rPr>
          <w:rFonts w:ascii="Optimum" w:hAnsi="Optimum" w:cs="Arial"/>
          <w:sz w:val="20"/>
          <w:szCs w:val="20"/>
          <w:lang w:val="es-MX"/>
        </w:rPr>
      </w:pPr>
    </w:p>
    <w:p w14:paraId="0DAED80B" w14:textId="5C60DA35" w:rsidR="0095685A" w:rsidRPr="00A85CC0" w:rsidRDefault="00141B1B" w:rsidP="00A85CC0">
      <w:pPr>
        <w:spacing w:after="0" w:line="240" w:lineRule="auto"/>
        <w:jc w:val="both"/>
        <w:rPr>
          <w:rFonts w:ascii="Optimum" w:hAnsi="Optimum" w:cs="Arial"/>
          <w:sz w:val="20"/>
          <w:szCs w:val="20"/>
          <w:lang w:val="es-MX"/>
        </w:rPr>
      </w:pPr>
      <w:proofErr w:type="gramStart"/>
      <w:r w:rsidRPr="00A85CC0">
        <w:rPr>
          <w:rFonts w:ascii="Optimum" w:hAnsi="Optimum" w:cs="Arial"/>
          <w:sz w:val="20"/>
          <w:szCs w:val="20"/>
          <w:lang w:val="es-MX"/>
        </w:rPr>
        <w:t>siendo</w:t>
      </w:r>
      <w:proofErr w:type="gramEnd"/>
      <w:r w:rsidRPr="00A85CC0">
        <w:rPr>
          <w:rFonts w:ascii="Optimum" w:hAnsi="Optimum" w:cs="Arial"/>
          <w:sz w:val="20"/>
          <w:szCs w:val="20"/>
          <w:lang w:val="es-MX"/>
        </w:rPr>
        <w:t xml:space="preserve"> </w:t>
      </w:r>
      <w:proofErr w:type="spellStart"/>
      <w:r w:rsidRPr="00A85CC0">
        <w:rPr>
          <w:rFonts w:ascii="Optimum" w:hAnsi="Optimum" w:cs="Arial"/>
          <w:sz w:val="20"/>
          <w:szCs w:val="20"/>
          <w:lang w:val="es-MX"/>
        </w:rPr>
        <w:t>NaOH</w:t>
      </w:r>
      <w:proofErr w:type="spellEnd"/>
      <w:r w:rsidR="00B30216" w:rsidRPr="00A85CC0">
        <w:rPr>
          <w:rFonts w:ascii="Optimum" w:hAnsi="Optimum" w:cs="Arial"/>
          <w:sz w:val="20"/>
          <w:szCs w:val="20"/>
          <w:lang w:val="es-MX"/>
        </w:rPr>
        <w:t xml:space="preserve"> (</w:t>
      </w:r>
      <w:proofErr w:type="spellStart"/>
      <w:r w:rsidR="006766AC" w:rsidRPr="00A85CC0">
        <w:rPr>
          <w:rFonts w:ascii="Optimum" w:hAnsi="Optimum" w:cs="Arial"/>
          <w:sz w:val="20"/>
          <w:szCs w:val="20"/>
          <w:lang w:val="es-MX"/>
        </w:rPr>
        <w:t>mL</w:t>
      </w:r>
      <w:proofErr w:type="spellEnd"/>
      <w:r w:rsidR="00B30216" w:rsidRPr="00A85CC0">
        <w:rPr>
          <w:rFonts w:ascii="Optimum" w:hAnsi="Optimum" w:cs="Arial"/>
          <w:sz w:val="20"/>
          <w:szCs w:val="20"/>
          <w:lang w:val="es-MX"/>
        </w:rPr>
        <w:t>)</w:t>
      </w:r>
      <w:r w:rsidRPr="00A85CC0">
        <w:rPr>
          <w:rFonts w:ascii="Optimum" w:hAnsi="Optimum" w:cs="Arial"/>
          <w:sz w:val="20"/>
          <w:szCs w:val="20"/>
          <w:lang w:val="es-MX"/>
        </w:rPr>
        <w:t xml:space="preserve"> el volumen de NaOH utilizado</w:t>
      </w:r>
      <w:r w:rsidR="0095685A" w:rsidRPr="00A85CC0">
        <w:rPr>
          <w:rFonts w:ascii="Optimum" w:hAnsi="Optimum" w:cs="Arial"/>
          <w:sz w:val="20"/>
          <w:szCs w:val="20"/>
          <w:lang w:val="es-MX"/>
        </w:rPr>
        <w:t xml:space="preserve">, 0.1 la </w:t>
      </w:r>
      <w:r w:rsidR="00BC6A18" w:rsidRPr="00A85CC0">
        <w:rPr>
          <w:rFonts w:ascii="Optimum" w:hAnsi="Optimum" w:cs="Arial"/>
          <w:sz w:val="20"/>
          <w:szCs w:val="20"/>
          <w:lang w:val="es-MX"/>
        </w:rPr>
        <w:t>molaridad</w:t>
      </w:r>
      <w:r w:rsidR="0095685A" w:rsidRPr="00A85CC0">
        <w:rPr>
          <w:rFonts w:ascii="Optimum" w:hAnsi="Optimum" w:cs="Arial"/>
          <w:sz w:val="20"/>
          <w:szCs w:val="20"/>
          <w:lang w:val="es-MX"/>
        </w:rPr>
        <w:t xml:space="preserve"> de la NaOH</w:t>
      </w:r>
      <w:r w:rsidRPr="00A85CC0">
        <w:rPr>
          <w:rFonts w:ascii="Optimum" w:hAnsi="Optimum" w:cs="Arial"/>
          <w:sz w:val="20"/>
          <w:szCs w:val="20"/>
          <w:lang w:val="es-MX"/>
        </w:rPr>
        <w:t xml:space="preserve"> y 0.064 </w:t>
      </w:r>
      <w:r w:rsidR="0095685A" w:rsidRPr="00A85CC0">
        <w:rPr>
          <w:rFonts w:ascii="Optimum" w:hAnsi="Optimum" w:cs="Arial"/>
          <w:sz w:val="20"/>
          <w:szCs w:val="20"/>
          <w:lang w:val="es-MX"/>
        </w:rPr>
        <w:t>los</w:t>
      </w:r>
      <w:r w:rsidRPr="00A85CC0">
        <w:rPr>
          <w:rFonts w:ascii="Optimum" w:hAnsi="Optimum" w:cs="Arial"/>
          <w:sz w:val="20"/>
          <w:szCs w:val="20"/>
          <w:lang w:val="es-MX"/>
        </w:rPr>
        <w:t xml:space="preserve"> miliequivalente</w:t>
      </w:r>
      <w:r w:rsidR="0095685A" w:rsidRPr="00A85CC0">
        <w:rPr>
          <w:rFonts w:ascii="Optimum" w:hAnsi="Optimum" w:cs="Arial"/>
          <w:sz w:val="20"/>
          <w:szCs w:val="20"/>
          <w:lang w:val="es-MX"/>
        </w:rPr>
        <w:t>s del ácido cítrico</w:t>
      </w:r>
      <w:r w:rsidRPr="00A85CC0">
        <w:rPr>
          <w:rFonts w:ascii="Optimum" w:hAnsi="Optimum" w:cs="Arial"/>
          <w:sz w:val="20"/>
          <w:szCs w:val="20"/>
          <w:lang w:val="es-MX"/>
        </w:rPr>
        <w:t>, debido a que es el principal ácido presente en la fresa</w:t>
      </w:r>
      <w:r w:rsidR="00613762" w:rsidRPr="00A85CC0">
        <w:rPr>
          <w:rFonts w:ascii="Optimum" w:hAnsi="Optimum" w:cs="Arial"/>
          <w:sz w:val="20"/>
          <w:szCs w:val="20"/>
          <w:lang w:val="es-MX"/>
        </w:rPr>
        <w:t xml:space="preserve"> (Aguayo </w:t>
      </w:r>
      <w:r w:rsidR="00613762" w:rsidRPr="00A85CC0">
        <w:rPr>
          <w:rFonts w:ascii="Optimum" w:hAnsi="Optimum" w:cs="Arial"/>
          <w:i/>
          <w:sz w:val="20"/>
          <w:szCs w:val="20"/>
          <w:lang w:val="es-MX"/>
        </w:rPr>
        <w:t>et al</w:t>
      </w:r>
      <w:r w:rsidR="00613762" w:rsidRPr="00A85CC0">
        <w:rPr>
          <w:rFonts w:ascii="Optimum" w:hAnsi="Optimum" w:cs="Arial"/>
          <w:sz w:val="20"/>
          <w:szCs w:val="20"/>
          <w:lang w:val="es-MX"/>
        </w:rPr>
        <w:t>., 2006)</w:t>
      </w:r>
      <w:r w:rsidRPr="00A85CC0">
        <w:rPr>
          <w:rFonts w:ascii="Optimum" w:hAnsi="Optimum" w:cs="Arial"/>
          <w:sz w:val="20"/>
          <w:szCs w:val="20"/>
          <w:lang w:val="es-MX"/>
        </w:rPr>
        <w:t>.</w:t>
      </w:r>
    </w:p>
    <w:p w14:paraId="76644940" w14:textId="77777777" w:rsidR="00BC6A18" w:rsidRPr="00A85CC0" w:rsidRDefault="00BC6A18" w:rsidP="00A85CC0">
      <w:pPr>
        <w:spacing w:after="0" w:line="240" w:lineRule="auto"/>
        <w:jc w:val="both"/>
        <w:rPr>
          <w:rFonts w:ascii="Optimum" w:hAnsi="Optimum" w:cs="Arial"/>
          <w:sz w:val="20"/>
          <w:szCs w:val="20"/>
          <w:lang w:val="es-MX"/>
        </w:rPr>
      </w:pPr>
    </w:p>
    <w:p w14:paraId="0834BDEA" w14:textId="4523B952" w:rsidR="00141B1B" w:rsidRPr="00A85CC0" w:rsidRDefault="00A17513" w:rsidP="00A85CC0">
      <w:pPr>
        <w:spacing w:after="0" w:line="240" w:lineRule="auto"/>
        <w:jc w:val="both"/>
        <w:rPr>
          <w:rFonts w:ascii="Optimum" w:hAnsi="Optimum" w:cs="Arial"/>
          <w:i/>
          <w:sz w:val="20"/>
          <w:szCs w:val="20"/>
          <w:lang w:val="es-MX"/>
        </w:rPr>
      </w:pPr>
      <w:r w:rsidRPr="00A85CC0">
        <w:rPr>
          <w:rFonts w:ascii="Optimum" w:hAnsi="Optimum" w:cs="Arial"/>
          <w:b/>
          <w:i/>
          <w:sz w:val="20"/>
          <w:szCs w:val="20"/>
          <w:lang w:val="es-MX"/>
        </w:rPr>
        <w:t>Determinación de</w:t>
      </w:r>
      <w:r w:rsidR="00141B1B" w:rsidRPr="00A85CC0">
        <w:rPr>
          <w:rFonts w:ascii="Optimum" w:hAnsi="Optimum" w:cs="Arial"/>
          <w:b/>
          <w:i/>
          <w:sz w:val="20"/>
          <w:szCs w:val="20"/>
          <w:lang w:val="es-MX"/>
        </w:rPr>
        <w:t>l contenido en</w:t>
      </w:r>
      <w:r w:rsidRPr="00A85CC0">
        <w:rPr>
          <w:rFonts w:ascii="Optimum" w:hAnsi="Optimum" w:cs="Arial"/>
          <w:b/>
          <w:i/>
          <w:sz w:val="20"/>
          <w:szCs w:val="20"/>
          <w:lang w:val="es-MX"/>
        </w:rPr>
        <w:t xml:space="preserve"> </w:t>
      </w:r>
      <w:proofErr w:type="spellStart"/>
      <w:r w:rsidRPr="00A85CC0">
        <w:rPr>
          <w:rFonts w:ascii="Optimum" w:hAnsi="Optimum" w:cs="Arial"/>
          <w:b/>
          <w:i/>
          <w:sz w:val="20"/>
          <w:szCs w:val="20"/>
          <w:lang w:val="es-MX"/>
        </w:rPr>
        <w:t>antocianos</w:t>
      </w:r>
      <w:proofErr w:type="spellEnd"/>
      <w:r w:rsidR="00E94DA5" w:rsidRPr="00A85CC0">
        <w:rPr>
          <w:rFonts w:ascii="Optimum" w:hAnsi="Optimum" w:cs="Arial"/>
          <w:b/>
          <w:i/>
          <w:sz w:val="20"/>
          <w:szCs w:val="20"/>
          <w:lang w:val="es-MX"/>
        </w:rPr>
        <w:t xml:space="preserve"> y</w:t>
      </w:r>
      <w:r w:rsidR="00B30216" w:rsidRPr="00A85CC0">
        <w:rPr>
          <w:rFonts w:ascii="Optimum" w:hAnsi="Optimum" w:cs="Arial"/>
          <w:b/>
          <w:i/>
          <w:sz w:val="20"/>
          <w:szCs w:val="20"/>
          <w:lang w:val="es-MX"/>
        </w:rPr>
        <w:t xml:space="preserve"> del</w:t>
      </w:r>
      <w:r w:rsidR="00E94DA5" w:rsidRPr="00A85CC0">
        <w:rPr>
          <w:rFonts w:ascii="Optimum" w:hAnsi="Optimum" w:cs="Arial"/>
          <w:b/>
          <w:i/>
          <w:sz w:val="20"/>
          <w:szCs w:val="20"/>
          <w:lang w:val="es-MX"/>
        </w:rPr>
        <w:t xml:space="preserve"> color</w:t>
      </w:r>
      <w:r w:rsidRPr="00A85CC0">
        <w:rPr>
          <w:rFonts w:ascii="Optimum" w:hAnsi="Optimum" w:cs="Arial"/>
          <w:i/>
          <w:sz w:val="20"/>
          <w:szCs w:val="20"/>
          <w:lang w:val="es-MX"/>
        </w:rPr>
        <w:t xml:space="preserve"> </w:t>
      </w:r>
    </w:p>
    <w:p w14:paraId="466DF49D" w14:textId="0E79C41C" w:rsidR="00733348" w:rsidRPr="00A85CC0" w:rsidRDefault="00141B1B"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 xml:space="preserve">Para la cuantificación de </w:t>
      </w:r>
      <w:proofErr w:type="spellStart"/>
      <w:r w:rsidRPr="00A85CC0">
        <w:rPr>
          <w:rFonts w:ascii="Optimum" w:hAnsi="Optimum" w:cs="Arial"/>
          <w:sz w:val="20"/>
          <w:szCs w:val="20"/>
          <w:lang w:val="es-MX"/>
        </w:rPr>
        <w:t>antocianos</w:t>
      </w:r>
      <w:proofErr w:type="spellEnd"/>
      <w:r w:rsidRPr="00A85CC0">
        <w:rPr>
          <w:rFonts w:ascii="Optimum" w:hAnsi="Optimum" w:cs="Arial"/>
          <w:sz w:val="20"/>
          <w:szCs w:val="20"/>
          <w:lang w:val="es-MX"/>
        </w:rPr>
        <w:t xml:space="preserve">, </w:t>
      </w:r>
      <w:r w:rsidR="00B30216" w:rsidRPr="00A85CC0">
        <w:rPr>
          <w:rFonts w:ascii="Optimum" w:hAnsi="Optimum" w:cs="Arial"/>
          <w:sz w:val="20"/>
          <w:szCs w:val="20"/>
          <w:lang w:val="es-MX"/>
        </w:rPr>
        <w:t xml:space="preserve">se diluyó </w:t>
      </w:r>
      <w:r w:rsidRPr="00A85CC0">
        <w:rPr>
          <w:rFonts w:ascii="Optimum" w:hAnsi="Optimum" w:cs="Arial"/>
          <w:sz w:val="20"/>
          <w:szCs w:val="20"/>
          <w:lang w:val="es-MX"/>
        </w:rPr>
        <w:t xml:space="preserve">1 </w:t>
      </w:r>
      <w:proofErr w:type="spellStart"/>
      <w:r w:rsidRPr="00A85CC0">
        <w:rPr>
          <w:rFonts w:ascii="Optimum" w:hAnsi="Optimum" w:cs="Arial"/>
          <w:sz w:val="20"/>
          <w:szCs w:val="20"/>
          <w:lang w:val="es-MX"/>
        </w:rPr>
        <w:t>m</w:t>
      </w:r>
      <w:r w:rsidR="006766AC" w:rsidRPr="00A85CC0">
        <w:rPr>
          <w:rFonts w:ascii="Optimum" w:hAnsi="Optimum" w:cs="Arial"/>
          <w:sz w:val="20"/>
          <w:szCs w:val="20"/>
          <w:lang w:val="es-MX"/>
        </w:rPr>
        <w:t>L</w:t>
      </w:r>
      <w:proofErr w:type="spellEnd"/>
      <w:r w:rsidRPr="00A85CC0">
        <w:rPr>
          <w:rFonts w:ascii="Optimum" w:hAnsi="Optimum" w:cs="Arial"/>
          <w:sz w:val="20"/>
          <w:szCs w:val="20"/>
          <w:lang w:val="es-MX"/>
        </w:rPr>
        <w:t xml:space="preserve"> del homogeneizado de fresa en </w:t>
      </w:r>
      <w:r w:rsidR="00A17513" w:rsidRPr="00A85CC0">
        <w:rPr>
          <w:rFonts w:ascii="Optimum" w:hAnsi="Optimum" w:cs="Arial"/>
          <w:sz w:val="20"/>
          <w:szCs w:val="20"/>
          <w:lang w:val="es-MX"/>
        </w:rPr>
        <w:t xml:space="preserve">9 ml de </w:t>
      </w:r>
      <w:r w:rsidR="00B30216" w:rsidRPr="00A85CC0">
        <w:rPr>
          <w:rFonts w:ascii="Optimum" w:hAnsi="Optimum" w:cs="Arial"/>
          <w:sz w:val="20"/>
          <w:szCs w:val="20"/>
          <w:lang w:val="es-MX"/>
        </w:rPr>
        <w:t xml:space="preserve">la solución </w:t>
      </w:r>
      <w:proofErr w:type="spellStart"/>
      <w:r w:rsidR="00A17513" w:rsidRPr="00A85CC0">
        <w:rPr>
          <w:rFonts w:ascii="Optimum" w:hAnsi="Optimum" w:cs="Arial"/>
          <w:sz w:val="20"/>
          <w:szCs w:val="20"/>
          <w:lang w:val="es-MX"/>
        </w:rPr>
        <w:t>metano</w:t>
      </w:r>
      <w:r w:rsidRPr="00A85CC0">
        <w:rPr>
          <w:rFonts w:ascii="Optimum" w:hAnsi="Optimum" w:cs="Arial"/>
          <w:sz w:val="20"/>
          <w:szCs w:val="20"/>
          <w:lang w:val="es-MX"/>
        </w:rPr>
        <w:t>l</w:t>
      </w:r>
      <w:proofErr w:type="gramStart"/>
      <w:r w:rsidR="00A17513" w:rsidRPr="00A85CC0">
        <w:rPr>
          <w:rFonts w:ascii="Optimum" w:hAnsi="Optimum" w:cs="Arial"/>
          <w:sz w:val="20"/>
          <w:szCs w:val="20"/>
          <w:lang w:val="es-MX"/>
        </w:rPr>
        <w:t>:HCL</w:t>
      </w:r>
      <w:proofErr w:type="spellEnd"/>
      <w:proofErr w:type="gramEnd"/>
      <w:r w:rsidR="00A17513" w:rsidRPr="00A85CC0">
        <w:rPr>
          <w:rFonts w:ascii="Optimum" w:hAnsi="Optimum" w:cs="Arial"/>
          <w:sz w:val="20"/>
          <w:szCs w:val="20"/>
          <w:lang w:val="es-MX"/>
        </w:rPr>
        <w:t xml:space="preserve"> (99:1) y se incub</w:t>
      </w:r>
      <w:r w:rsidRPr="00A85CC0">
        <w:rPr>
          <w:rFonts w:ascii="Optimum" w:hAnsi="Optimum" w:cs="Arial"/>
          <w:sz w:val="20"/>
          <w:szCs w:val="20"/>
          <w:lang w:val="es-MX"/>
        </w:rPr>
        <w:t>ó</w:t>
      </w:r>
      <w:r w:rsidR="00A17513" w:rsidRPr="00A85CC0">
        <w:rPr>
          <w:rFonts w:ascii="Optimum" w:hAnsi="Optimum" w:cs="Arial"/>
          <w:sz w:val="20"/>
          <w:szCs w:val="20"/>
          <w:lang w:val="es-MX"/>
        </w:rPr>
        <w:t xml:space="preserve"> a 4</w:t>
      </w:r>
      <w:r w:rsidR="00B30216" w:rsidRPr="00A85CC0">
        <w:rPr>
          <w:rFonts w:ascii="Optimum" w:hAnsi="Optimum" w:cs="Arial"/>
          <w:sz w:val="20"/>
          <w:szCs w:val="20"/>
          <w:lang w:val="es-MX"/>
        </w:rPr>
        <w:t xml:space="preserve"> </w:t>
      </w:r>
      <w:r w:rsidR="00A17513" w:rsidRPr="00A85CC0">
        <w:rPr>
          <w:rFonts w:ascii="Optimum" w:hAnsi="Optimum" w:cs="Arial"/>
          <w:sz w:val="20"/>
          <w:szCs w:val="20"/>
          <w:lang w:val="es-MX"/>
        </w:rPr>
        <w:t>°C durante una hora</w:t>
      </w:r>
      <w:r w:rsidRPr="00A85CC0">
        <w:rPr>
          <w:rFonts w:ascii="Optimum" w:hAnsi="Optimum" w:cs="Arial"/>
          <w:sz w:val="20"/>
          <w:szCs w:val="20"/>
          <w:lang w:val="es-MX"/>
        </w:rPr>
        <w:t xml:space="preserve">. Tras ese tiempo, el extracto </w:t>
      </w:r>
      <w:r w:rsidR="00A17513" w:rsidRPr="00A85CC0">
        <w:rPr>
          <w:rFonts w:ascii="Optimum" w:hAnsi="Optimum" w:cs="Arial"/>
          <w:sz w:val="20"/>
          <w:szCs w:val="20"/>
          <w:lang w:val="es-MX"/>
        </w:rPr>
        <w:t>se centrifug</w:t>
      </w:r>
      <w:r w:rsidRPr="00A85CC0">
        <w:rPr>
          <w:rFonts w:ascii="Optimum" w:hAnsi="Optimum" w:cs="Arial"/>
          <w:sz w:val="20"/>
          <w:szCs w:val="20"/>
          <w:lang w:val="es-MX"/>
        </w:rPr>
        <w:t xml:space="preserve">ó y se </w:t>
      </w:r>
      <w:r w:rsidR="00C13D72" w:rsidRPr="00A85CC0">
        <w:rPr>
          <w:rFonts w:ascii="Optimum" w:hAnsi="Optimum" w:cs="Arial"/>
          <w:sz w:val="20"/>
          <w:szCs w:val="20"/>
          <w:lang w:val="es-MX"/>
        </w:rPr>
        <w:t xml:space="preserve">realizó la lectura de la absorbancia </w:t>
      </w:r>
      <w:r w:rsidR="00BC6A18" w:rsidRPr="00A85CC0">
        <w:rPr>
          <w:rFonts w:ascii="Optimum" w:hAnsi="Optimum" w:cs="Arial"/>
          <w:sz w:val="20"/>
          <w:szCs w:val="20"/>
          <w:lang w:val="es-MX"/>
        </w:rPr>
        <w:t xml:space="preserve">en el sobrenadante </w:t>
      </w:r>
      <w:r w:rsidRPr="00A85CC0">
        <w:rPr>
          <w:rFonts w:ascii="Optimum" w:hAnsi="Optimum" w:cs="Arial"/>
          <w:sz w:val="20"/>
          <w:szCs w:val="20"/>
          <w:lang w:val="es-MX"/>
        </w:rPr>
        <w:t xml:space="preserve">a 515 </w:t>
      </w:r>
      <w:proofErr w:type="spellStart"/>
      <w:r w:rsidRPr="00A85CC0">
        <w:rPr>
          <w:rFonts w:ascii="Optimum" w:hAnsi="Optimum" w:cs="Arial"/>
          <w:sz w:val="20"/>
          <w:szCs w:val="20"/>
          <w:lang w:val="es-MX"/>
        </w:rPr>
        <w:t>nm</w:t>
      </w:r>
      <w:proofErr w:type="spellEnd"/>
      <w:r w:rsidRPr="00A85CC0">
        <w:rPr>
          <w:rFonts w:ascii="Optimum" w:hAnsi="Optimum" w:cs="Arial"/>
          <w:sz w:val="20"/>
          <w:szCs w:val="20"/>
          <w:lang w:val="es-MX"/>
        </w:rPr>
        <w:t xml:space="preserve"> </w:t>
      </w:r>
      <w:r w:rsidR="004E4D9D" w:rsidRPr="00A85CC0">
        <w:rPr>
          <w:rFonts w:ascii="Optimum" w:hAnsi="Optimum" w:cs="Arial"/>
          <w:sz w:val="20"/>
          <w:szCs w:val="20"/>
          <w:lang w:val="es-MX"/>
        </w:rPr>
        <w:t>(</w:t>
      </w:r>
      <w:r w:rsidR="00066312" w:rsidRPr="00A85CC0">
        <w:rPr>
          <w:rFonts w:ascii="Optimum" w:hAnsi="Optimum" w:cs="Arial"/>
          <w:sz w:val="20"/>
          <w:szCs w:val="20"/>
          <w:lang w:val="es-MX"/>
        </w:rPr>
        <w:t xml:space="preserve">Lara </w:t>
      </w:r>
      <w:r w:rsidR="004E4D9D" w:rsidRPr="00A85CC0">
        <w:rPr>
          <w:rFonts w:ascii="Optimum" w:hAnsi="Optimum" w:cs="Arial"/>
          <w:i/>
          <w:sz w:val="20"/>
          <w:szCs w:val="20"/>
          <w:lang w:val="es-MX"/>
        </w:rPr>
        <w:t>et al.</w:t>
      </w:r>
      <w:r w:rsidR="004C7964" w:rsidRPr="00A85CC0">
        <w:rPr>
          <w:rFonts w:ascii="Optimum" w:hAnsi="Optimum" w:cs="Arial"/>
          <w:i/>
          <w:sz w:val="20"/>
          <w:szCs w:val="20"/>
          <w:lang w:val="es-MX"/>
        </w:rPr>
        <w:t>,</w:t>
      </w:r>
      <w:r w:rsidR="004E4D9D" w:rsidRPr="00A85CC0">
        <w:rPr>
          <w:rFonts w:ascii="Optimum" w:hAnsi="Optimum" w:cs="Arial"/>
          <w:sz w:val="20"/>
          <w:szCs w:val="20"/>
          <w:lang w:val="es-MX"/>
        </w:rPr>
        <w:t xml:space="preserve"> 20</w:t>
      </w:r>
      <w:r w:rsidR="00066312" w:rsidRPr="00A85CC0">
        <w:rPr>
          <w:rFonts w:ascii="Optimum" w:hAnsi="Optimum" w:cs="Arial"/>
          <w:sz w:val="20"/>
          <w:szCs w:val="20"/>
          <w:lang w:val="es-MX"/>
        </w:rPr>
        <w:t>06</w:t>
      </w:r>
      <w:r w:rsidR="004E4D9D" w:rsidRPr="00A85CC0">
        <w:rPr>
          <w:rFonts w:ascii="Optimum" w:hAnsi="Optimum" w:cs="Arial"/>
          <w:sz w:val="20"/>
          <w:szCs w:val="20"/>
          <w:lang w:val="es-MX"/>
        </w:rPr>
        <w:t>)</w:t>
      </w:r>
      <w:r w:rsidR="00A17513" w:rsidRPr="00A85CC0">
        <w:rPr>
          <w:rFonts w:ascii="Optimum" w:hAnsi="Optimum" w:cs="Arial"/>
          <w:sz w:val="20"/>
          <w:szCs w:val="20"/>
          <w:lang w:val="es-MX"/>
        </w:rPr>
        <w:t>. La c</w:t>
      </w:r>
      <w:r w:rsidR="00BE71B4" w:rsidRPr="00A85CC0">
        <w:rPr>
          <w:rFonts w:ascii="Optimum" w:hAnsi="Optimum" w:cs="Arial"/>
          <w:sz w:val="20"/>
          <w:szCs w:val="20"/>
          <w:lang w:val="es-MX"/>
        </w:rPr>
        <w:t>oncentración</w:t>
      </w:r>
      <w:r w:rsidR="00A17513" w:rsidRPr="00A85CC0">
        <w:rPr>
          <w:rFonts w:ascii="Optimum" w:hAnsi="Optimum" w:cs="Arial"/>
          <w:sz w:val="20"/>
          <w:szCs w:val="20"/>
          <w:lang w:val="es-MX"/>
        </w:rPr>
        <w:t xml:space="preserve"> de antocianinas </w:t>
      </w:r>
      <w:r w:rsidR="00BE71B4" w:rsidRPr="00A85CC0">
        <w:rPr>
          <w:rFonts w:ascii="Optimum" w:hAnsi="Optimum" w:cs="Arial"/>
          <w:sz w:val="20"/>
          <w:szCs w:val="20"/>
          <w:lang w:val="es-MX"/>
        </w:rPr>
        <w:t xml:space="preserve">se </w:t>
      </w:r>
      <w:r w:rsidR="00733348" w:rsidRPr="00A85CC0">
        <w:rPr>
          <w:rFonts w:ascii="Optimum" w:hAnsi="Optimum" w:cs="Arial"/>
          <w:sz w:val="20"/>
          <w:szCs w:val="20"/>
          <w:lang w:val="es-MX"/>
        </w:rPr>
        <w:t xml:space="preserve">calculó con la </w:t>
      </w:r>
      <w:r w:rsidR="00B30216" w:rsidRPr="00A85CC0">
        <w:rPr>
          <w:rFonts w:ascii="Optimum" w:hAnsi="Optimum" w:cs="Arial"/>
          <w:sz w:val="20"/>
          <w:szCs w:val="20"/>
          <w:lang w:val="es-MX"/>
        </w:rPr>
        <w:t>ecuación 2</w:t>
      </w:r>
      <w:r w:rsidR="00733348" w:rsidRPr="00A85CC0">
        <w:rPr>
          <w:rFonts w:ascii="Optimum" w:hAnsi="Optimum" w:cs="Arial"/>
          <w:sz w:val="20"/>
          <w:szCs w:val="20"/>
          <w:lang w:val="es-MX"/>
        </w:rPr>
        <w:t>:</w:t>
      </w:r>
    </w:p>
    <w:p w14:paraId="7DDB3D44" w14:textId="6DFC3A8B" w:rsidR="00733348" w:rsidRPr="00A85CC0" w:rsidRDefault="00733348" w:rsidP="00A85CC0">
      <w:pPr>
        <w:spacing w:after="0" w:line="240" w:lineRule="auto"/>
        <w:jc w:val="both"/>
        <w:rPr>
          <w:rFonts w:ascii="Optimum" w:hAnsi="Optimum" w:cs="Arial"/>
          <w:sz w:val="20"/>
          <w:szCs w:val="20"/>
          <w:lang w:val="es-MX"/>
        </w:rPr>
      </w:pPr>
      <m:oMath>
        <m:r>
          <w:rPr>
            <w:rFonts w:ascii="Cambria Math" w:hAnsi="Cambria Math" w:cs="Arial"/>
            <w:sz w:val="20"/>
            <w:szCs w:val="20"/>
            <w:lang w:val="es-MX"/>
          </w:rPr>
          <m:t>C</m:t>
        </m:r>
        <m:d>
          <m:dPr>
            <m:begChr m:val="["/>
            <m:endChr m:val="]"/>
            <m:ctrlPr>
              <w:rPr>
                <w:rFonts w:ascii="Cambria Math" w:hAnsi="Cambria Math" w:cs="Arial"/>
                <w:sz w:val="20"/>
                <w:szCs w:val="20"/>
                <w:lang w:val="es-MX"/>
              </w:rPr>
            </m:ctrlPr>
          </m:dPr>
          <m:e>
            <m:r>
              <w:rPr>
                <w:rFonts w:ascii="Cambria Math" w:hAnsi="Cambria Math" w:cs="Arial"/>
                <w:sz w:val="20"/>
                <w:szCs w:val="20"/>
                <w:lang w:val="es-MX"/>
              </w:rPr>
              <m:t>g</m:t>
            </m:r>
            <m:sSup>
              <m:sSupPr>
                <m:ctrlPr>
                  <w:rPr>
                    <w:rFonts w:ascii="Cambria Math" w:hAnsi="Cambria Math" w:cs="Arial"/>
                    <w:sz w:val="20"/>
                    <w:szCs w:val="20"/>
                    <w:lang w:val="es-MX"/>
                  </w:rPr>
                </m:ctrlPr>
              </m:sSupPr>
              <m:e>
                <m:r>
                  <w:rPr>
                    <w:rFonts w:ascii="Cambria Math" w:hAnsi="Cambria Math" w:cs="Arial"/>
                    <w:sz w:val="20"/>
                    <w:szCs w:val="20"/>
                    <w:lang w:val="es-MX"/>
                  </w:rPr>
                  <m:t>L</m:t>
                </m:r>
              </m:e>
              <m:sup>
                <m:r>
                  <w:rPr>
                    <w:rFonts w:ascii="Cambria Math" w:hAnsi="Cambria Math" w:cs="Arial"/>
                    <w:sz w:val="20"/>
                    <w:szCs w:val="20"/>
                    <w:lang w:val="es-MX"/>
                  </w:rPr>
                  <m:t>-1</m:t>
                </m:r>
              </m:sup>
            </m:sSup>
          </m:e>
        </m:d>
        <m:r>
          <w:rPr>
            <w:rFonts w:ascii="Cambria Math" w:hAnsi="Cambria Math" w:cs="Arial"/>
            <w:sz w:val="20"/>
            <w:szCs w:val="20"/>
            <w:lang w:val="es-MX"/>
          </w:rPr>
          <m:t>=</m:t>
        </m:r>
        <m:f>
          <m:fPr>
            <m:ctrlPr>
              <w:rPr>
                <w:rFonts w:ascii="Cambria Math" w:hAnsi="Cambria Math" w:cs="Arial"/>
                <w:i/>
                <w:sz w:val="20"/>
                <w:szCs w:val="20"/>
                <w:lang w:val="es-MX"/>
              </w:rPr>
            </m:ctrlPr>
          </m:fPr>
          <m:num>
            <m:d>
              <m:dPr>
                <m:begChr m:val="["/>
                <m:endChr m:val="]"/>
                <m:ctrlPr>
                  <w:rPr>
                    <w:rFonts w:ascii="Cambria Math" w:hAnsi="Cambria Math" w:cs="Arial"/>
                    <w:i/>
                    <w:sz w:val="20"/>
                    <w:szCs w:val="20"/>
                    <w:lang w:val="es-MX"/>
                  </w:rPr>
                </m:ctrlPr>
              </m:dPr>
              <m:e>
                <m:r>
                  <w:rPr>
                    <w:rFonts w:ascii="Cambria Math" w:hAnsi="Cambria Math" w:cs="Arial"/>
                    <w:sz w:val="20"/>
                    <w:szCs w:val="20"/>
                    <w:lang w:val="es-MX"/>
                  </w:rPr>
                  <m:t>Abs515×MW×DF</m:t>
                </m:r>
              </m:e>
            </m:d>
          </m:num>
          <m:den>
            <m:r>
              <w:rPr>
                <w:rFonts w:ascii="Cambria Math" w:hAnsi="Cambria Math" w:cs="Arial"/>
                <w:sz w:val="20"/>
                <w:szCs w:val="20"/>
                <w:lang w:val="es-MX"/>
              </w:rPr>
              <m:t>ε</m:t>
            </m:r>
          </m:den>
        </m:f>
      </m:oMath>
      <w:r w:rsidR="00B30216" w:rsidRPr="00A85CC0">
        <w:rPr>
          <w:rFonts w:ascii="Optimum" w:eastAsiaTheme="minorEastAsia" w:hAnsi="Optimum" w:cs="Arial"/>
          <w:sz w:val="20"/>
          <w:szCs w:val="20"/>
          <w:lang w:val="es-MX"/>
        </w:rPr>
        <w:tab/>
      </w:r>
      <w:r w:rsidR="00B30216" w:rsidRPr="00A85CC0">
        <w:rPr>
          <w:rFonts w:ascii="Optimum" w:eastAsiaTheme="minorEastAsia" w:hAnsi="Optimum" w:cs="Arial"/>
          <w:sz w:val="20"/>
          <w:szCs w:val="20"/>
          <w:lang w:val="es-MX"/>
        </w:rPr>
        <w:tab/>
        <w:t>Ecuación 2</w:t>
      </w:r>
    </w:p>
    <w:p w14:paraId="526C7C46" w14:textId="77777777" w:rsidR="006929FF" w:rsidRPr="00A85CC0" w:rsidRDefault="006929FF" w:rsidP="00A85CC0">
      <w:pPr>
        <w:spacing w:after="0" w:line="240" w:lineRule="auto"/>
        <w:jc w:val="both"/>
        <w:rPr>
          <w:rFonts w:ascii="Optimum" w:hAnsi="Optimum" w:cs="Arial"/>
          <w:sz w:val="20"/>
          <w:szCs w:val="20"/>
          <w:lang w:val="es-MX"/>
        </w:rPr>
      </w:pPr>
    </w:p>
    <w:p w14:paraId="3D7A67D6" w14:textId="48FD2D1E" w:rsidR="008C4163" w:rsidRPr="00A85CC0" w:rsidRDefault="00B30216" w:rsidP="00A85CC0">
      <w:pPr>
        <w:spacing w:after="0" w:line="240" w:lineRule="auto"/>
        <w:jc w:val="both"/>
        <w:rPr>
          <w:rFonts w:ascii="Optimum" w:hAnsi="Optimum" w:cs="Arial"/>
          <w:sz w:val="20"/>
          <w:szCs w:val="20"/>
          <w:lang w:val="es-MX"/>
        </w:rPr>
      </w:pPr>
      <w:proofErr w:type="gramStart"/>
      <w:r w:rsidRPr="00A85CC0">
        <w:rPr>
          <w:rFonts w:ascii="Optimum" w:hAnsi="Optimum" w:cs="Arial"/>
          <w:sz w:val="20"/>
          <w:szCs w:val="20"/>
          <w:lang w:val="es-MX"/>
        </w:rPr>
        <w:t>s</w:t>
      </w:r>
      <w:r w:rsidR="00733348" w:rsidRPr="00A85CC0">
        <w:rPr>
          <w:rFonts w:ascii="Optimum" w:hAnsi="Optimum" w:cs="Arial"/>
          <w:sz w:val="20"/>
          <w:szCs w:val="20"/>
          <w:lang w:val="es-MX"/>
        </w:rPr>
        <w:t>iendo</w:t>
      </w:r>
      <w:proofErr w:type="gramEnd"/>
      <w:r w:rsidR="00733348" w:rsidRPr="00A85CC0">
        <w:rPr>
          <w:rFonts w:ascii="Optimum" w:hAnsi="Optimum" w:cs="Arial"/>
          <w:sz w:val="20"/>
          <w:szCs w:val="20"/>
          <w:lang w:val="es-MX"/>
        </w:rPr>
        <w:t xml:space="preserve"> MW el peso molecular del </w:t>
      </w:r>
      <w:proofErr w:type="spellStart"/>
      <w:r w:rsidR="00733348" w:rsidRPr="00A85CC0">
        <w:rPr>
          <w:rFonts w:ascii="Optimum" w:hAnsi="Optimum" w:cs="Arial"/>
          <w:sz w:val="20"/>
          <w:szCs w:val="20"/>
          <w:lang w:val="es-MX"/>
        </w:rPr>
        <w:t>pelargonido</w:t>
      </w:r>
      <w:proofErr w:type="spellEnd"/>
      <w:r w:rsidR="00733348" w:rsidRPr="00A85CC0">
        <w:rPr>
          <w:rFonts w:ascii="Optimum" w:hAnsi="Optimum" w:cs="Arial"/>
          <w:sz w:val="20"/>
          <w:szCs w:val="20"/>
          <w:lang w:val="es-MX"/>
        </w:rPr>
        <w:t xml:space="preserve"> 3-glucósido (433.2 g/mol), DF el factor de dilución y </w:t>
      </w:r>
      <w:r w:rsidR="00733348" w:rsidRPr="00A85CC0">
        <w:rPr>
          <w:rFonts w:ascii="Optimum" w:hAnsi="Optimum" w:cs="Arial"/>
          <w:sz w:val="20"/>
          <w:szCs w:val="20"/>
          <w:lang w:val="es-MX"/>
        </w:rPr>
        <w:sym w:font="Symbol" w:char="F065"/>
      </w:r>
      <w:r w:rsidR="00733348" w:rsidRPr="00A85CC0">
        <w:rPr>
          <w:rFonts w:ascii="Optimum" w:hAnsi="Optimum" w:cs="Arial"/>
          <w:sz w:val="20"/>
          <w:szCs w:val="20"/>
          <w:lang w:val="es-MX"/>
        </w:rPr>
        <w:t xml:space="preserve"> el coeficiente de extinción molar del pigmento (31620) (</w:t>
      </w:r>
      <w:proofErr w:type="spellStart"/>
      <w:r w:rsidR="00733348" w:rsidRPr="00A85CC0">
        <w:rPr>
          <w:rFonts w:ascii="Optimum" w:hAnsi="Optimum" w:cs="Arial"/>
          <w:sz w:val="20"/>
          <w:szCs w:val="20"/>
          <w:lang w:val="es-MX"/>
        </w:rPr>
        <w:t>Giusti</w:t>
      </w:r>
      <w:proofErr w:type="spellEnd"/>
      <w:r w:rsidR="00733348" w:rsidRPr="00A85CC0">
        <w:rPr>
          <w:rFonts w:ascii="Optimum" w:hAnsi="Optimum" w:cs="Arial"/>
          <w:sz w:val="20"/>
          <w:szCs w:val="20"/>
          <w:lang w:val="es-MX"/>
        </w:rPr>
        <w:t xml:space="preserve"> </w:t>
      </w:r>
      <w:r w:rsidR="00733348" w:rsidRPr="00A85CC0">
        <w:rPr>
          <w:rFonts w:ascii="Optimum" w:hAnsi="Optimum" w:cs="Arial"/>
          <w:i/>
          <w:sz w:val="20"/>
          <w:szCs w:val="20"/>
          <w:lang w:val="es-MX"/>
        </w:rPr>
        <w:t>et al</w:t>
      </w:r>
      <w:r w:rsidR="00733348" w:rsidRPr="00A85CC0">
        <w:rPr>
          <w:rFonts w:ascii="Optimum" w:hAnsi="Optimum" w:cs="Arial"/>
          <w:sz w:val="20"/>
          <w:szCs w:val="20"/>
          <w:lang w:val="es-MX"/>
        </w:rPr>
        <w:t xml:space="preserve">., 1999). La concentración de </w:t>
      </w:r>
      <w:proofErr w:type="spellStart"/>
      <w:r w:rsidR="00733348" w:rsidRPr="00A85CC0">
        <w:rPr>
          <w:rFonts w:ascii="Optimum" w:hAnsi="Optimum" w:cs="Arial"/>
          <w:sz w:val="20"/>
          <w:szCs w:val="20"/>
          <w:lang w:val="es-MX"/>
        </w:rPr>
        <w:lastRenderedPageBreak/>
        <w:t>antoncianos</w:t>
      </w:r>
      <w:proofErr w:type="spellEnd"/>
      <w:r w:rsidR="00733348" w:rsidRPr="00A85CC0">
        <w:rPr>
          <w:rFonts w:ascii="Optimum" w:hAnsi="Optimum" w:cs="Arial"/>
          <w:sz w:val="20"/>
          <w:szCs w:val="20"/>
          <w:lang w:val="es-MX"/>
        </w:rPr>
        <w:t xml:space="preserve"> se </w:t>
      </w:r>
      <w:r w:rsidR="00BE71B4" w:rsidRPr="00A85CC0">
        <w:rPr>
          <w:rFonts w:ascii="Optimum" w:hAnsi="Optimum" w:cs="Arial"/>
          <w:sz w:val="20"/>
          <w:szCs w:val="20"/>
          <w:lang w:val="es-MX"/>
        </w:rPr>
        <w:t>expres</w:t>
      </w:r>
      <w:r w:rsidR="00CE0693" w:rsidRPr="00A85CC0">
        <w:rPr>
          <w:rFonts w:ascii="Optimum" w:hAnsi="Optimum" w:cs="Arial"/>
          <w:sz w:val="20"/>
          <w:szCs w:val="20"/>
          <w:lang w:val="es-MX"/>
        </w:rPr>
        <w:t>ó como m</w:t>
      </w:r>
      <w:r w:rsidRPr="00A85CC0">
        <w:rPr>
          <w:rFonts w:ascii="Optimum" w:hAnsi="Optimum" w:cs="Arial"/>
          <w:sz w:val="20"/>
          <w:szCs w:val="20"/>
          <w:lang w:val="es-MX"/>
        </w:rPr>
        <w:t>iligramos</w:t>
      </w:r>
      <w:r w:rsidR="00CE0693" w:rsidRPr="00A85CC0">
        <w:rPr>
          <w:rFonts w:ascii="Optimum" w:hAnsi="Optimum" w:cs="Arial"/>
          <w:sz w:val="20"/>
          <w:szCs w:val="20"/>
          <w:lang w:val="es-MX"/>
        </w:rPr>
        <w:t xml:space="preserve"> de pelargonido-3-glucó</w:t>
      </w:r>
      <w:r w:rsidR="00BE71B4" w:rsidRPr="00A85CC0">
        <w:rPr>
          <w:rFonts w:ascii="Optimum" w:hAnsi="Optimum" w:cs="Arial"/>
          <w:sz w:val="20"/>
          <w:szCs w:val="20"/>
          <w:lang w:val="es-MX"/>
        </w:rPr>
        <w:t xml:space="preserve">sido por 100 g de </w:t>
      </w:r>
      <w:r w:rsidR="006929FF" w:rsidRPr="00A85CC0">
        <w:rPr>
          <w:rFonts w:ascii="Optimum" w:hAnsi="Optimum" w:cs="Arial"/>
          <w:sz w:val="20"/>
          <w:szCs w:val="20"/>
          <w:lang w:val="es-MX"/>
        </w:rPr>
        <w:t xml:space="preserve">peso fresco de </w:t>
      </w:r>
      <w:r w:rsidR="00BE71B4" w:rsidRPr="00A85CC0">
        <w:rPr>
          <w:rFonts w:ascii="Optimum" w:hAnsi="Optimum" w:cs="Arial"/>
          <w:sz w:val="20"/>
          <w:szCs w:val="20"/>
          <w:lang w:val="es-MX"/>
        </w:rPr>
        <w:t>fruto.</w:t>
      </w:r>
    </w:p>
    <w:p w14:paraId="4C508744" w14:textId="77777777" w:rsidR="00B23508" w:rsidRPr="00A85CC0" w:rsidRDefault="00B23508" w:rsidP="00A85CC0">
      <w:pPr>
        <w:spacing w:after="0" w:line="240" w:lineRule="auto"/>
        <w:jc w:val="both"/>
        <w:rPr>
          <w:rFonts w:ascii="Optimum" w:hAnsi="Optimum" w:cs="Arial"/>
          <w:sz w:val="20"/>
          <w:szCs w:val="20"/>
          <w:lang w:val="es-MX"/>
        </w:rPr>
      </w:pPr>
    </w:p>
    <w:p w14:paraId="1F6E5B78" w14:textId="7387109A" w:rsidR="004E4D9D" w:rsidRPr="00A85CC0" w:rsidRDefault="00C53C29" w:rsidP="00A85CC0">
      <w:pPr>
        <w:spacing w:after="0" w:line="240" w:lineRule="auto"/>
        <w:jc w:val="both"/>
        <w:rPr>
          <w:rFonts w:ascii="Optimum" w:hAnsi="Optimum" w:cs="Arial"/>
          <w:sz w:val="20"/>
          <w:szCs w:val="20"/>
          <w:lang w:val="es-ES"/>
        </w:rPr>
      </w:pPr>
      <w:r w:rsidRPr="00A85CC0">
        <w:rPr>
          <w:rFonts w:ascii="Optimum" w:hAnsi="Optimum" w:cs="Arial"/>
          <w:sz w:val="20"/>
          <w:szCs w:val="20"/>
          <w:lang w:val="es-MX"/>
        </w:rPr>
        <w:t xml:space="preserve">El color de las muestras </w:t>
      </w:r>
      <w:r w:rsidR="00BE71B4" w:rsidRPr="00A85CC0">
        <w:rPr>
          <w:rFonts w:ascii="Optimum" w:hAnsi="Optimum" w:cs="Arial"/>
          <w:sz w:val="20"/>
          <w:szCs w:val="20"/>
          <w:lang w:val="es-MX"/>
        </w:rPr>
        <w:t xml:space="preserve">de los homogeneizados de fruto </w:t>
      </w:r>
      <w:r w:rsidRPr="00A85CC0">
        <w:rPr>
          <w:rFonts w:ascii="Optimum" w:hAnsi="Optimum" w:cs="Arial"/>
          <w:sz w:val="20"/>
          <w:szCs w:val="20"/>
          <w:lang w:val="es-MX"/>
        </w:rPr>
        <w:t xml:space="preserve">fue </w:t>
      </w:r>
      <w:r w:rsidR="00B30216" w:rsidRPr="00A85CC0">
        <w:rPr>
          <w:rFonts w:ascii="Optimum" w:hAnsi="Optimum" w:cs="Arial"/>
          <w:sz w:val="20"/>
          <w:szCs w:val="20"/>
          <w:lang w:val="es-MX"/>
        </w:rPr>
        <w:t xml:space="preserve">determinado </w:t>
      </w:r>
      <w:r w:rsidRPr="00A85CC0">
        <w:rPr>
          <w:rFonts w:ascii="Optimum" w:hAnsi="Optimum" w:cs="Arial"/>
          <w:sz w:val="20"/>
          <w:szCs w:val="20"/>
          <w:lang w:val="es-MX"/>
        </w:rPr>
        <w:t xml:space="preserve">con un </w:t>
      </w:r>
      <w:r w:rsidR="00E94DA5" w:rsidRPr="00A85CC0">
        <w:rPr>
          <w:rFonts w:ascii="Optimum" w:hAnsi="Optimum" w:cs="Arial"/>
          <w:sz w:val="20"/>
          <w:szCs w:val="20"/>
          <w:lang w:val="es-MX"/>
        </w:rPr>
        <w:t>colorímetro</w:t>
      </w:r>
      <w:r w:rsidR="00BE71B4" w:rsidRPr="00A85CC0">
        <w:rPr>
          <w:rFonts w:ascii="Optimum" w:hAnsi="Optimum" w:cs="Arial"/>
          <w:sz w:val="20"/>
          <w:szCs w:val="20"/>
          <w:lang w:val="es-MX"/>
        </w:rPr>
        <w:t xml:space="preserve"> </w:t>
      </w:r>
      <w:r w:rsidRPr="00A85CC0">
        <w:rPr>
          <w:rFonts w:ascii="Optimum" w:hAnsi="Optimum" w:cs="Arial"/>
          <w:sz w:val="20"/>
          <w:szCs w:val="20"/>
          <w:lang w:val="es-MX"/>
        </w:rPr>
        <w:t>Konica Minolta CR-400</w:t>
      </w:r>
      <w:r w:rsidR="00BE71B4" w:rsidRPr="00A85CC0">
        <w:rPr>
          <w:rFonts w:ascii="Optimum" w:hAnsi="Optimum" w:cs="Arial"/>
          <w:sz w:val="20"/>
          <w:szCs w:val="20"/>
          <w:lang w:val="es-MX"/>
        </w:rPr>
        <w:t xml:space="preserve">. El instrumento fue calibrado con placas reflectivas estándar blancas y negras antes de su uso. </w:t>
      </w:r>
      <w:r w:rsidR="00E94DA5" w:rsidRPr="00A85CC0">
        <w:rPr>
          <w:rFonts w:ascii="Optimum" w:hAnsi="Optimum" w:cs="Arial"/>
          <w:sz w:val="20"/>
          <w:szCs w:val="20"/>
          <w:lang w:val="es-ES"/>
        </w:rPr>
        <w:t>Se utilizó el espacio de color CIE</w:t>
      </w:r>
      <w:r w:rsidR="00D35102" w:rsidRPr="00A85CC0">
        <w:rPr>
          <w:rFonts w:ascii="Optimum" w:hAnsi="Optimum" w:cs="Arial"/>
          <w:sz w:val="20"/>
          <w:szCs w:val="20"/>
          <w:lang w:val="es-ES"/>
        </w:rPr>
        <w:t xml:space="preserve"> </w:t>
      </w:r>
      <w:r w:rsidR="00E94DA5" w:rsidRPr="00A85CC0">
        <w:rPr>
          <w:rFonts w:ascii="Optimum" w:hAnsi="Optimum" w:cs="Arial"/>
          <w:sz w:val="20"/>
          <w:szCs w:val="20"/>
          <w:lang w:val="es-ES"/>
        </w:rPr>
        <w:t>L*a*b*</w:t>
      </w:r>
      <w:r w:rsidR="00D35102" w:rsidRPr="00A85CC0">
        <w:rPr>
          <w:rFonts w:ascii="Optimum" w:hAnsi="Optimum" w:cs="Arial"/>
          <w:sz w:val="20"/>
          <w:szCs w:val="20"/>
          <w:lang w:val="es-ES"/>
        </w:rPr>
        <w:t>, donde L* indica la luminosidad, a* el eje de color verde (valores negativos) a rojo (valores positivos) y b* el eje azul (-) a amarillo (+)</w:t>
      </w:r>
      <w:r w:rsidR="00E94DA5" w:rsidRPr="00A85CC0">
        <w:rPr>
          <w:rFonts w:ascii="Optimum" w:hAnsi="Optimum" w:cs="Arial"/>
          <w:sz w:val="20"/>
          <w:szCs w:val="20"/>
          <w:lang w:val="es-ES"/>
        </w:rPr>
        <w:t xml:space="preserve">. </w:t>
      </w:r>
    </w:p>
    <w:p w14:paraId="67B7D6DE" w14:textId="77777777" w:rsidR="004E4D9D" w:rsidRPr="00A85CC0" w:rsidRDefault="004E4D9D" w:rsidP="00A85CC0">
      <w:pPr>
        <w:spacing w:after="0" w:line="240" w:lineRule="auto"/>
        <w:jc w:val="both"/>
        <w:rPr>
          <w:rFonts w:ascii="Optimum" w:hAnsi="Optimum" w:cs="Arial"/>
          <w:sz w:val="20"/>
          <w:szCs w:val="20"/>
          <w:lang w:val="es-ES"/>
        </w:rPr>
      </w:pPr>
    </w:p>
    <w:p w14:paraId="682FDE71" w14:textId="77777777" w:rsidR="00D35102" w:rsidRPr="00A85CC0" w:rsidRDefault="00924AFE" w:rsidP="00A85CC0">
      <w:pPr>
        <w:spacing w:after="0" w:line="240" w:lineRule="auto"/>
        <w:jc w:val="both"/>
        <w:rPr>
          <w:rFonts w:ascii="Optimum" w:hAnsi="Optimum" w:cs="Arial"/>
          <w:b/>
          <w:i/>
          <w:sz w:val="20"/>
          <w:szCs w:val="20"/>
          <w:lang w:val="es-MX"/>
        </w:rPr>
      </w:pPr>
      <w:r w:rsidRPr="00A85CC0">
        <w:rPr>
          <w:rFonts w:ascii="Optimum" w:hAnsi="Optimum" w:cs="Arial"/>
          <w:b/>
          <w:i/>
          <w:sz w:val="20"/>
          <w:szCs w:val="20"/>
          <w:lang w:val="es-MX"/>
        </w:rPr>
        <w:t>Determi</w:t>
      </w:r>
      <w:r w:rsidR="00D35102" w:rsidRPr="00A85CC0">
        <w:rPr>
          <w:rFonts w:ascii="Optimum" w:hAnsi="Optimum" w:cs="Arial"/>
          <w:b/>
          <w:i/>
          <w:sz w:val="20"/>
          <w:szCs w:val="20"/>
          <w:lang w:val="es-MX"/>
        </w:rPr>
        <w:t>nación de fenoles totales</w:t>
      </w:r>
    </w:p>
    <w:p w14:paraId="2AE4FCD1" w14:textId="392D4EC4" w:rsidR="000B4762" w:rsidRPr="00A85CC0" w:rsidRDefault="00924AFE"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 xml:space="preserve">Los compuestos fenólicos totales se determinaron de acuerdo a Severo </w:t>
      </w:r>
      <w:r w:rsidRPr="00A85CC0">
        <w:rPr>
          <w:rFonts w:ascii="Optimum" w:hAnsi="Optimum" w:cs="Arial"/>
          <w:i/>
          <w:sz w:val="20"/>
          <w:szCs w:val="20"/>
          <w:lang w:val="es-MX"/>
        </w:rPr>
        <w:t>et al.</w:t>
      </w:r>
      <w:r w:rsidR="004C7964" w:rsidRPr="00A85CC0">
        <w:rPr>
          <w:rFonts w:ascii="Optimum" w:hAnsi="Optimum" w:cs="Arial"/>
          <w:sz w:val="20"/>
          <w:szCs w:val="20"/>
          <w:lang w:val="es-MX"/>
        </w:rPr>
        <w:t>,</w:t>
      </w:r>
      <w:r w:rsidRPr="00A85CC0">
        <w:rPr>
          <w:rFonts w:ascii="Optimum" w:hAnsi="Optimum" w:cs="Arial"/>
          <w:sz w:val="20"/>
          <w:szCs w:val="20"/>
          <w:lang w:val="es-MX"/>
        </w:rPr>
        <w:t xml:space="preserve"> (2011), con modificaciones, utilizando el reactivo </w:t>
      </w:r>
      <w:proofErr w:type="spellStart"/>
      <w:r w:rsidRPr="00A85CC0">
        <w:rPr>
          <w:rFonts w:ascii="Optimum" w:hAnsi="Optimum" w:cs="Arial"/>
          <w:sz w:val="20"/>
          <w:szCs w:val="20"/>
          <w:lang w:val="es-MX"/>
        </w:rPr>
        <w:t>Folin-Ciocalteu</w:t>
      </w:r>
      <w:proofErr w:type="spellEnd"/>
      <w:r w:rsidRPr="00A85CC0">
        <w:rPr>
          <w:rFonts w:ascii="Optimum" w:hAnsi="Optimum" w:cs="Arial"/>
          <w:sz w:val="20"/>
          <w:szCs w:val="20"/>
          <w:lang w:val="es-MX"/>
        </w:rPr>
        <w:t xml:space="preserve">. El procedimiento fue el siguiente: 0.1 g de pulpa se suspendieron en 6 </w:t>
      </w:r>
      <w:proofErr w:type="spellStart"/>
      <w:r w:rsidRPr="00A85CC0">
        <w:rPr>
          <w:rFonts w:ascii="Optimum" w:hAnsi="Optimum" w:cs="Arial"/>
          <w:sz w:val="20"/>
          <w:szCs w:val="20"/>
          <w:lang w:val="es-MX"/>
        </w:rPr>
        <w:t>m</w:t>
      </w:r>
      <w:r w:rsidR="00B23508" w:rsidRPr="00A85CC0">
        <w:rPr>
          <w:rFonts w:ascii="Optimum" w:hAnsi="Optimum" w:cs="Arial"/>
          <w:sz w:val="20"/>
          <w:szCs w:val="20"/>
          <w:lang w:val="es-MX"/>
        </w:rPr>
        <w:t>L</w:t>
      </w:r>
      <w:proofErr w:type="spellEnd"/>
      <w:r w:rsidRPr="00A85CC0">
        <w:rPr>
          <w:rFonts w:ascii="Optimum" w:hAnsi="Optimum" w:cs="Arial"/>
          <w:sz w:val="20"/>
          <w:szCs w:val="20"/>
          <w:lang w:val="es-MX"/>
        </w:rPr>
        <w:t xml:space="preserve"> de agua destilada y 0.5 </w:t>
      </w:r>
      <w:proofErr w:type="spellStart"/>
      <w:r w:rsidRPr="00A85CC0">
        <w:rPr>
          <w:rFonts w:ascii="Optimum" w:hAnsi="Optimum" w:cs="Arial"/>
          <w:sz w:val="20"/>
          <w:szCs w:val="20"/>
          <w:lang w:val="es-MX"/>
        </w:rPr>
        <w:t>m</w:t>
      </w:r>
      <w:r w:rsidR="006766AC" w:rsidRPr="00A85CC0">
        <w:rPr>
          <w:rFonts w:ascii="Optimum" w:hAnsi="Optimum" w:cs="Arial"/>
          <w:sz w:val="20"/>
          <w:szCs w:val="20"/>
          <w:lang w:val="es-MX"/>
        </w:rPr>
        <w:t>L</w:t>
      </w:r>
      <w:proofErr w:type="spellEnd"/>
      <w:r w:rsidRPr="00A85CC0">
        <w:rPr>
          <w:rFonts w:ascii="Optimum" w:hAnsi="Optimum" w:cs="Arial"/>
          <w:sz w:val="20"/>
          <w:szCs w:val="20"/>
          <w:lang w:val="es-MX"/>
        </w:rPr>
        <w:t xml:space="preserve"> de reactivo de </w:t>
      </w:r>
      <w:proofErr w:type="spellStart"/>
      <w:r w:rsidRPr="00A85CC0">
        <w:rPr>
          <w:rFonts w:ascii="Optimum" w:hAnsi="Optimum" w:cs="Arial"/>
          <w:sz w:val="20"/>
          <w:szCs w:val="20"/>
          <w:lang w:val="es-MX"/>
        </w:rPr>
        <w:t>Folin-Ciocalteu</w:t>
      </w:r>
      <w:proofErr w:type="spellEnd"/>
      <w:r w:rsidRPr="00A85CC0">
        <w:rPr>
          <w:rFonts w:ascii="Optimum" w:hAnsi="Optimum" w:cs="Arial"/>
          <w:sz w:val="20"/>
          <w:szCs w:val="20"/>
          <w:lang w:val="es-MX"/>
        </w:rPr>
        <w:t>. Después de ocho minutos, la solución se neutralizó con 2 ml de una solución 7.5 g/</w:t>
      </w:r>
      <w:r w:rsidR="006766AC" w:rsidRPr="00A85CC0">
        <w:rPr>
          <w:rFonts w:ascii="Optimum" w:hAnsi="Optimum" w:cs="Arial"/>
          <w:sz w:val="20"/>
          <w:szCs w:val="20"/>
          <w:lang w:val="es-MX"/>
        </w:rPr>
        <w:t>L</w:t>
      </w:r>
      <w:r w:rsidRPr="00A85CC0">
        <w:rPr>
          <w:rFonts w:ascii="Optimum" w:hAnsi="Optimum" w:cs="Arial"/>
          <w:sz w:val="20"/>
          <w:szCs w:val="20"/>
          <w:lang w:val="es-MX"/>
        </w:rPr>
        <w:t xml:space="preserve"> de carbonato de sodio y se mantuvo en oscuridad durante 2 h. La absorbancia se </w:t>
      </w:r>
      <w:r w:rsidR="006766AC" w:rsidRPr="00A85CC0">
        <w:rPr>
          <w:rFonts w:ascii="Optimum" w:hAnsi="Optimum" w:cs="Arial"/>
          <w:sz w:val="20"/>
          <w:szCs w:val="20"/>
          <w:lang w:val="es-MX"/>
        </w:rPr>
        <w:t xml:space="preserve">determinó </w:t>
      </w:r>
      <w:r w:rsidRPr="00A85CC0">
        <w:rPr>
          <w:rFonts w:ascii="Optimum" w:hAnsi="Optimum" w:cs="Arial"/>
          <w:sz w:val="20"/>
          <w:szCs w:val="20"/>
          <w:lang w:val="es-MX"/>
        </w:rPr>
        <w:t xml:space="preserve">a 725 </w:t>
      </w:r>
      <w:proofErr w:type="spellStart"/>
      <w:r w:rsidRPr="00A85CC0">
        <w:rPr>
          <w:rFonts w:ascii="Optimum" w:hAnsi="Optimum" w:cs="Arial"/>
          <w:sz w:val="20"/>
          <w:szCs w:val="20"/>
          <w:lang w:val="es-MX"/>
        </w:rPr>
        <w:t>nm</w:t>
      </w:r>
      <w:proofErr w:type="spellEnd"/>
      <w:r w:rsidRPr="00A85CC0">
        <w:rPr>
          <w:rFonts w:ascii="Optimum" w:hAnsi="Optimum" w:cs="Arial"/>
          <w:sz w:val="20"/>
          <w:szCs w:val="20"/>
          <w:lang w:val="es-MX"/>
        </w:rPr>
        <w:t>. El ácido gálico se utilizó como control, determinando la concentración de compuestos fenólicos de la muestra a partir de una curva estándar de ácido gálico</w:t>
      </w:r>
      <w:r w:rsidR="00D35102" w:rsidRPr="00A85CC0">
        <w:rPr>
          <w:rFonts w:ascii="Optimum" w:hAnsi="Optimum" w:cs="Arial"/>
          <w:sz w:val="20"/>
          <w:szCs w:val="20"/>
          <w:lang w:val="es-MX"/>
        </w:rPr>
        <w:t xml:space="preserve"> de</w:t>
      </w:r>
      <w:r w:rsidRPr="00A85CC0">
        <w:rPr>
          <w:rFonts w:ascii="Optimum" w:hAnsi="Optimum" w:cs="Arial"/>
          <w:sz w:val="20"/>
          <w:szCs w:val="20"/>
          <w:lang w:val="es-MX"/>
        </w:rPr>
        <w:t xml:space="preserve"> 0 a 5 mg/L, que previamente había seguido el mismo procesamiento que la muestra. Los resultados se expresaron como m</w:t>
      </w:r>
      <w:r w:rsidR="006766AC" w:rsidRPr="00A85CC0">
        <w:rPr>
          <w:rFonts w:ascii="Optimum" w:hAnsi="Optimum" w:cs="Arial"/>
          <w:sz w:val="20"/>
          <w:szCs w:val="20"/>
          <w:lang w:val="es-MX"/>
        </w:rPr>
        <w:t>iligramos</w:t>
      </w:r>
      <w:r w:rsidRPr="00A85CC0">
        <w:rPr>
          <w:rFonts w:ascii="Optimum" w:hAnsi="Optimum" w:cs="Arial"/>
          <w:sz w:val="20"/>
          <w:szCs w:val="20"/>
          <w:lang w:val="es-MX"/>
        </w:rPr>
        <w:t xml:space="preserve"> </w:t>
      </w:r>
      <w:r w:rsidR="00D35102" w:rsidRPr="00A85CC0">
        <w:rPr>
          <w:rFonts w:ascii="Optimum" w:hAnsi="Optimum" w:cs="Arial"/>
          <w:sz w:val="20"/>
          <w:szCs w:val="20"/>
          <w:lang w:val="es-MX"/>
        </w:rPr>
        <w:t>de fenoles solubles por 100 g</w:t>
      </w:r>
      <w:r w:rsidRPr="00A85CC0">
        <w:rPr>
          <w:rFonts w:ascii="Optimum" w:hAnsi="Optimum" w:cs="Arial"/>
          <w:sz w:val="20"/>
          <w:szCs w:val="20"/>
          <w:lang w:val="es-MX"/>
        </w:rPr>
        <w:t xml:space="preserve"> peso fresco.</w:t>
      </w:r>
      <w:r w:rsidR="000B4762" w:rsidRPr="00A85CC0">
        <w:rPr>
          <w:rFonts w:ascii="Optimum" w:hAnsi="Optimum" w:cs="Arial"/>
          <w:sz w:val="20"/>
          <w:szCs w:val="20"/>
          <w:lang w:val="es-MX"/>
        </w:rPr>
        <w:t xml:space="preserve"> </w:t>
      </w:r>
    </w:p>
    <w:p w14:paraId="4FBE79FD" w14:textId="77777777" w:rsidR="00D35102" w:rsidRPr="00A85CC0" w:rsidRDefault="00D35102" w:rsidP="00A85CC0">
      <w:pPr>
        <w:spacing w:after="0" w:line="240" w:lineRule="auto"/>
        <w:jc w:val="both"/>
        <w:rPr>
          <w:rFonts w:ascii="Optimum" w:hAnsi="Optimum" w:cs="Arial"/>
          <w:b/>
          <w:sz w:val="20"/>
          <w:szCs w:val="20"/>
          <w:lang w:val="es-MX"/>
        </w:rPr>
      </w:pPr>
    </w:p>
    <w:p w14:paraId="3367FAD2" w14:textId="692F1ED3" w:rsidR="00D35102" w:rsidRPr="00A85CC0" w:rsidRDefault="00220711" w:rsidP="00A85CC0">
      <w:pPr>
        <w:spacing w:after="0" w:line="240" w:lineRule="auto"/>
        <w:jc w:val="both"/>
        <w:rPr>
          <w:rFonts w:ascii="Optimum" w:hAnsi="Optimum" w:cs="Arial"/>
          <w:b/>
          <w:i/>
          <w:sz w:val="20"/>
          <w:szCs w:val="20"/>
          <w:lang w:val="es-MX"/>
        </w:rPr>
      </w:pPr>
      <w:r w:rsidRPr="00A85CC0">
        <w:rPr>
          <w:rFonts w:ascii="Optimum" w:hAnsi="Optimum" w:cs="Arial"/>
          <w:b/>
          <w:i/>
          <w:sz w:val="20"/>
          <w:szCs w:val="20"/>
          <w:lang w:val="es-MX"/>
        </w:rPr>
        <w:t>Cuantificación de la capacidad antioxidante</w:t>
      </w:r>
    </w:p>
    <w:p w14:paraId="2DC3B512" w14:textId="54808897" w:rsidR="00924AFE" w:rsidRPr="00A85CC0" w:rsidRDefault="00924AFE"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La capacidad de captación de radicales libres de</w:t>
      </w:r>
      <w:r w:rsidR="00CE0693" w:rsidRPr="00A85CC0">
        <w:rPr>
          <w:rFonts w:ascii="Optimum" w:hAnsi="Optimum" w:cs="Arial"/>
          <w:sz w:val="20"/>
          <w:szCs w:val="20"/>
          <w:lang w:val="es-MX"/>
        </w:rPr>
        <w:t>l fruto de</w:t>
      </w:r>
      <w:r w:rsidRPr="00A85CC0">
        <w:rPr>
          <w:rFonts w:ascii="Optimum" w:hAnsi="Optimum" w:cs="Arial"/>
          <w:sz w:val="20"/>
          <w:szCs w:val="20"/>
          <w:lang w:val="es-MX"/>
        </w:rPr>
        <w:t xml:space="preserve"> fresa fue </w:t>
      </w:r>
      <w:r w:rsidR="00D35102" w:rsidRPr="00A85CC0">
        <w:rPr>
          <w:rFonts w:ascii="Optimum" w:hAnsi="Optimum" w:cs="Arial"/>
          <w:sz w:val="20"/>
          <w:szCs w:val="20"/>
          <w:lang w:val="es-MX"/>
        </w:rPr>
        <w:t>estimada</w:t>
      </w:r>
      <w:r w:rsidRPr="00A85CC0">
        <w:rPr>
          <w:rFonts w:ascii="Optimum" w:hAnsi="Optimum" w:cs="Arial"/>
          <w:sz w:val="20"/>
          <w:szCs w:val="20"/>
          <w:lang w:val="es-MX"/>
        </w:rPr>
        <w:t xml:space="preserve"> de acuerdo con el procedimiento descrito por </w:t>
      </w:r>
      <w:r w:rsidR="004C7964" w:rsidRPr="00A85CC0">
        <w:rPr>
          <w:rFonts w:ascii="Optimum" w:hAnsi="Optimum" w:cs="Arial"/>
          <w:sz w:val="20"/>
          <w:szCs w:val="20"/>
          <w:lang w:val="es-MX"/>
        </w:rPr>
        <w:t>Brand-</w:t>
      </w:r>
      <w:r w:rsidRPr="00A85CC0">
        <w:rPr>
          <w:rFonts w:ascii="Optimum" w:hAnsi="Optimum" w:cs="Arial"/>
          <w:sz w:val="20"/>
          <w:szCs w:val="20"/>
          <w:lang w:val="es-MX"/>
        </w:rPr>
        <w:t xml:space="preserve">Williams </w:t>
      </w:r>
      <w:r w:rsidRPr="00A85CC0">
        <w:rPr>
          <w:rFonts w:ascii="Optimum" w:hAnsi="Optimum" w:cs="Arial"/>
          <w:i/>
          <w:sz w:val="20"/>
          <w:szCs w:val="20"/>
          <w:lang w:val="es-MX"/>
        </w:rPr>
        <w:t>et al.</w:t>
      </w:r>
      <w:r w:rsidRPr="00A85CC0">
        <w:rPr>
          <w:rFonts w:ascii="Optimum" w:hAnsi="Optimum" w:cs="Arial"/>
          <w:sz w:val="20"/>
          <w:szCs w:val="20"/>
          <w:lang w:val="es-MX"/>
        </w:rPr>
        <w:t xml:space="preserve"> (1995)</w:t>
      </w:r>
      <w:r w:rsidR="00220711" w:rsidRPr="00A85CC0">
        <w:rPr>
          <w:rFonts w:ascii="Optimum" w:hAnsi="Optimum" w:cs="Arial"/>
          <w:sz w:val="20"/>
          <w:szCs w:val="20"/>
          <w:lang w:val="es-MX"/>
        </w:rPr>
        <w:t>, con algunas modificaciones</w:t>
      </w:r>
      <w:r w:rsidRPr="00A85CC0">
        <w:rPr>
          <w:rFonts w:ascii="Optimum" w:hAnsi="Optimum" w:cs="Arial"/>
          <w:sz w:val="20"/>
          <w:szCs w:val="20"/>
          <w:lang w:val="es-MX"/>
        </w:rPr>
        <w:t xml:space="preserve">. </w:t>
      </w:r>
      <w:r w:rsidR="00D35102" w:rsidRPr="00A85CC0">
        <w:rPr>
          <w:rFonts w:ascii="Optimum" w:hAnsi="Optimum" w:cs="Arial"/>
          <w:sz w:val="20"/>
          <w:szCs w:val="20"/>
          <w:lang w:val="es-MX"/>
        </w:rPr>
        <w:t>F</w:t>
      </w:r>
      <w:r w:rsidRPr="00A85CC0">
        <w:rPr>
          <w:rFonts w:ascii="Optimum" w:hAnsi="Optimum" w:cs="Arial"/>
          <w:sz w:val="20"/>
          <w:szCs w:val="20"/>
          <w:lang w:val="es-MX"/>
        </w:rPr>
        <w:t>ruto</w:t>
      </w:r>
      <w:r w:rsidR="00D35102" w:rsidRPr="00A85CC0">
        <w:rPr>
          <w:rFonts w:ascii="Optimum" w:hAnsi="Optimum" w:cs="Arial"/>
          <w:sz w:val="20"/>
          <w:szCs w:val="20"/>
          <w:lang w:val="es-MX"/>
        </w:rPr>
        <w:t>s</w:t>
      </w:r>
      <w:r w:rsidRPr="00A85CC0">
        <w:rPr>
          <w:rFonts w:ascii="Optimum" w:hAnsi="Optimum" w:cs="Arial"/>
          <w:sz w:val="20"/>
          <w:szCs w:val="20"/>
          <w:lang w:val="es-MX"/>
        </w:rPr>
        <w:t xml:space="preserve"> </w:t>
      </w:r>
      <w:r w:rsidR="00D35102" w:rsidRPr="00A85CC0">
        <w:rPr>
          <w:rFonts w:ascii="Optimum" w:hAnsi="Optimum" w:cs="Arial"/>
          <w:sz w:val="20"/>
          <w:szCs w:val="20"/>
          <w:lang w:val="es-MX"/>
        </w:rPr>
        <w:t>pulverizados en nitrógeno líquido</w:t>
      </w:r>
      <w:r w:rsidRPr="00A85CC0">
        <w:rPr>
          <w:rFonts w:ascii="Optimum" w:hAnsi="Optimum" w:cs="Arial"/>
          <w:sz w:val="20"/>
          <w:szCs w:val="20"/>
          <w:lang w:val="es-MX"/>
        </w:rPr>
        <w:t xml:space="preserve"> </w:t>
      </w:r>
      <w:r w:rsidR="00D35102" w:rsidRPr="00A85CC0">
        <w:rPr>
          <w:rFonts w:ascii="Optimum" w:hAnsi="Optimum" w:cs="Arial"/>
          <w:sz w:val="20"/>
          <w:szCs w:val="20"/>
          <w:lang w:val="es-MX"/>
        </w:rPr>
        <w:t xml:space="preserve">(1 g) </w:t>
      </w:r>
      <w:r w:rsidRPr="00A85CC0">
        <w:rPr>
          <w:rFonts w:ascii="Optimum" w:hAnsi="Optimum" w:cs="Arial"/>
          <w:sz w:val="20"/>
          <w:szCs w:val="20"/>
          <w:lang w:val="es-MX"/>
        </w:rPr>
        <w:t xml:space="preserve">se suspendieron en 6 </w:t>
      </w:r>
      <w:proofErr w:type="spellStart"/>
      <w:r w:rsidRPr="00A85CC0">
        <w:rPr>
          <w:rFonts w:ascii="Optimum" w:hAnsi="Optimum" w:cs="Arial"/>
          <w:sz w:val="20"/>
          <w:szCs w:val="20"/>
          <w:lang w:val="es-MX"/>
        </w:rPr>
        <w:t>m</w:t>
      </w:r>
      <w:r w:rsidR="00B23508" w:rsidRPr="00A85CC0">
        <w:rPr>
          <w:rFonts w:ascii="Optimum" w:hAnsi="Optimum" w:cs="Arial"/>
          <w:sz w:val="20"/>
          <w:szCs w:val="20"/>
          <w:lang w:val="es-MX"/>
        </w:rPr>
        <w:t>L</w:t>
      </w:r>
      <w:proofErr w:type="spellEnd"/>
      <w:r w:rsidRPr="00A85CC0">
        <w:rPr>
          <w:rFonts w:ascii="Optimum" w:hAnsi="Optimum" w:cs="Arial"/>
          <w:sz w:val="20"/>
          <w:szCs w:val="20"/>
          <w:lang w:val="es-MX"/>
        </w:rPr>
        <w:t xml:space="preserve"> de etanol</w:t>
      </w:r>
      <w:r w:rsidR="00D35102" w:rsidRPr="00A85CC0">
        <w:rPr>
          <w:rFonts w:ascii="Optimum" w:hAnsi="Optimum" w:cs="Arial"/>
          <w:sz w:val="20"/>
          <w:szCs w:val="20"/>
          <w:lang w:val="es-MX"/>
        </w:rPr>
        <w:t xml:space="preserve"> y</w:t>
      </w:r>
      <w:r w:rsidR="006929FF" w:rsidRPr="00A85CC0">
        <w:rPr>
          <w:rFonts w:ascii="Optimum" w:hAnsi="Optimum" w:cs="Arial"/>
          <w:sz w:val="20"/>
          <w:szCs w:val="20"/>
          <w:lang w:val="es-MX"/>
        </w:rPr>
        <w:t xml:space="preserve"> la mezcla se centrifugó a 9.</w:t>
      </w:r>
      <w:r w:rsidRPr="00A85CC0">
        <w:rPr>
          <w:rFonts w:ascii="Optimum" w:hAnsi="Optimum" w:cs="Arial"/>
          <w:sz w:val="20"/>
          <w:szCs w:val="20"/>
          <w:lang w:val="es-MX"/>
        </w:rPr>
        <w:t xml:space="preserve">000 </w:t>
      </w:r>
      <w:r w:rsidRPr="00A85CC0">
        <w:rPr>
          <w:rFonts w:ascii="Optimum" w:hAnsi="Optimum" w:cs="Arial"/>
          <w:i/>
          <w:sz w:val="20"/>
          <w:szCs w:val="20"/>
          <w:lang w:val="es-MX"/>
        </w:rPr>
        <w:t>g</w:t>
      </w:r>
      <w:r w:rsidRPr="00A85CC0">
        <w:rPr>
          <w:rFonts w:ascii="Optimum" w:hAnsi="Optimum" w:cs="Arial"/>
          <w:sz w:val="20"/>
          <w:szCs w:val="20"/>
          <w:lang w:val="es-MX"/>
        </w:rPr>
        <w:t xml:space="preserve"> a 4°C durante 10 min. Posteriormente, </w:t>
      </w:r>
      <w:r w:rsidR="006766AC" w:rsidRPr="00A85CC0">
        <w:rPr>
          <w:rFonts w:ascii="Optimum" w:hAnsi="Optimum" w:cs="Arial"/>
          <w:sz w:val="20"/>
          <w:szCs w:val="20"/>
          <w:lang w:val="es-MX"/>
        </w:rPr>
        <w:t xml:space="preserve">seis </w:t>
      </w:r>
      <w:r w:rsidRPr="00A85CC0">
        <w:rPr>
          <w:rFonts w:ascii="Optimum" w:hAnsi="Optimum" w:cs="Arial"/>
          <w:sz w:val="20"/>
          <w:szCs w:val="20"/>
          <w:lang w:val="es-MX"/>
        </w:rPr>
        <w:t xml:space="preserve">alícuotas del sobrenadante de este extracto </w:t>
      </w:r>
      <w:proofErr w:type="spellStart"/>
      <w:r w:rsidRPr="00A85CC0">
        <w:rPr>
          <w:rFonts w:ascii="Optimum" w:hAnsi="Optimum" w:cs="Arial"/>
          <w:sz w:val="20"/>
          <w:szCs w:val="20"/>
          <w:lang w:val="es-MX"/>
        </w:rPr>
        <w:t>etanólico</w:t>
      </w:r>
      <w:proofErr w:type="spellEnd"/>
      <w:r w:rsidRPr="00A85CC0">
        <w:rPr>
          <w:rFonts w:ascii="Optimum" w:hAnsi="Optimum" w:cs="Arial"/>
          <w:sz w:val="20"/>
          <w:szCs w:val="20"/>
          <w:lang w:val="es-MX"/>
        </w:rPr>
        <w:t xml:space="preserve"> (5, 10, 20, 40, 80 y 120 µL) se añadieron </w:t>
      </w:r>
      <w:r w:rsidR="006929FF" w:rsidRPr="00A85CC0">
        <w:rPr>
          <w:rFonts w:ascii="Optimum" w:hAnsi="Optimum" w:cs="Arial"/>
          <w:sz w:val="20"/>
          <w:szCs w:val="20"/>
          <w:lang w:val="es-MX"/>
        </w:rPr>
        <w:t>a tubos de ensayo conteniendo 3,</w:t>
      </w:r>
      <w:r w:rsidRPr="00A85CC0">
        <w:rPr>
          <w:rFonts w:ascii="Optimum" w:hAnsi="Optimum" w:cs="Arial"/>
          <w:sz w:val="20"/>
          <w:szCs w:val="20"/>
          <w:lang w:val="es-MX"/>
        </w:rPr>
        <w:t xml:space="preserve">9 </w:t>
      </w:r>
      <w:proofErr w:type="spellStart"/>
      <w:r w:rsidRPr="00A85CC0">
        <w:rPr>
          <w:rFonts w:ascii="Optimum" w:hAnsi="Optimum" w:cs="Arial"/>
          <w:sz w:val="20"/>
          <w:szCs w:val="20"/>
          <w:lang w:val="es-MX"/>
        </w:rPr>
        <w:t>m</w:t>
      </w:r>
      <w:r w:rsidR="006766AC" w:rsidRPr="00A85CC0">
        <w:rPr>
          <w:rFonts w:ascii="Optimum" w:hAnsi="Optimum" w:cs="Arial"/>
          <w:sz w:val="20"/>
          <w:szCs w:val="20"/>
          <w:lang w:val="es-MX"/>
        </w:rPr>
        <w:t>L</w:t>
      </w:r>
      <w:proofErr w:type="spellEnd"/>
      <w:r w:rsidRPr="00A85CC0">
        <w:rPr>
          <w:rFonts w:ascii="Optimum" w:hAnsi="Optimum" w:cs="Arial"/>
          <w:sz w:val="20"/>
          <w:szCs w:val="20"/>
          <w:lang w:val="es-MX"/>
        </w:rPr>
        <w:t xml:space="preserve"> de 2,2-difenil 1-picrilhidr</w:t>
      </w:r>
      <w:r w:rsidR="00D35102" w:rsidRPr="00A85CC0">
        <w:rPr>
          <w:rFonts w:ascii="Optimum" w:hAnsi="Optimum" w:cs="Arial"/>
          <w:sz w:val="20"/>
          <w:szCs w:val="20"/>
          <w:lang w:val="es-MX"/>
        </w:rPr>
        <w:t>azil (DPPH) en metanol, 0,025 g/</w:t>
      </w:r>
      <w:r w:rsidR="006766AC" w:rsidRPr="00A85CC0">
        <w:rPr>
          <w:rFonts w:ascii="Optimum" w:hAnsi="Optimum" w:cs="Arial"/>
          <w:sz w:val="20"/>
          <w:szCs w:val="20"/>
          <w:lang w:val="es-MX"/>
        </w:rPr>
        <w:t>L</w:t>
      </w:r>
      <w:r w:rsidRPr="00A85CC0">
        <w:rPr>
          <w:rFonts w:ascii="Optimum" w:hAnsi="Optimum" w:cs="Arial"/>
          <w:sz w:val="20"/>
          <w:szCs w:val="20"/>
          <w:lang w:val="es-MX"/>
        </w:rPr>
        <w:t xml:space="preserve">, preparado diariamente. La absorbancia </w:t>
      </w:r>
      <w:r w:rsidR="00D35102" w:rsidRPr="00A85CC0">
        <w:rPr>
          <w:rFonts w:ascii="Optimum" w:hAnsi="Optimum" w:cs="Arial"/>
          <w:sz w:val="20"/>
          <w:szCs w:val="20"/>
          <w:lang w:val="es-MX"/>
        </w:rPr>
        <w:t xml:space="preserve">a 515 </w:t>
      </w:r>
      <w:proofErr w:type="spellStart"/>
      <w:r w:rsidR="00D35102" w:rsidRPr="00A85CC0">
        <w:rPr>
          <w:rFonts w:ascii="Optimum" w:hAnsi="Optimum" w:cs="Arial"/>
          <w:sz w:val="20"/>
          <w:szCs w:val="20"/>
          <w:lang w:val="es-MX"/>
        </w:rPr>
        <w:t>nm</w:t>
      </w:r>
      <w:proofErr w:type="spellEnd"/>
      <w:r w:rsidR="00D35102" w:rsidRPr="00A85CC0">
        <w:rPr>
          <w:rFonts w:ascii="Optimum" w:hAnsi="Optimum" w:cs="Arial"/>
          <w:sz w:val="20"/>
          <w:szCs w:val="20"/>
          <w:lang w:val="es-MX"/>
        </w:rPr>
        <w:t xml:space="preserve"> </w:t>
      </w:r>
      <w:r w:rsidRPr="00A85CC0">
        <w:rPr>
          <w:rFonts w:ascii="Optimum" w:hAnsi="Optimum" w:cs="Arial"/>
          <w:sz w:val="20"/>
          <w:szCs w:val="20"/>
          <w:lang w:val="es-MX"/>
        </w:rPr>
        <w:t xml:space="preserve">se </w:t>
      </w:r>
      <w:r w:rsidR="006766AC" w:rsidRPr="00A85CC0">
        <w:rPr>
          <w:rFonts w:ascii="Optimum" w:hAnsi="Optimum" w:cs="Arial"/>
          <w:sz w:val="20"/>
          <w:szCs w:val="20"/>
          <w:lang w:val="es-MX"/>
        </w:rPr>
        <w:t xml:space="preserve">registró </w:t>
      </w:r>
      <w:r w:rsidRPr="00A85CC0">
        <w:rPr>
          <w:rFonts w:ascii="Optimum" w:hAnsi="Optimum" w:cs="Arial"/>
          <w:sz w:val="20"/>
          <w:szCs w:val="20"/>
          <w:lang w:val="es-MX"/>
        </w:rPr>
        <w:t>a tiempo 0, 1 y cada 10 min hasta que la reacción alcanzó una meseta. El porcentaje de DPPH restante se calculó una vez alcanzado el estado estacionario; para ello, se preparó una curva patrón de DPPH a diferentes concentraciones. Se representó el porcentaje de DPPH restante frente al volumen de extracto y se determinó la cantidad de extracto necesaria para disminuir la concentración de DPPH hasta el 50% (EC50)</w:t>
      </w:r>
      <w:r w:rsidR="00220711" w:rsidRPr="00A85CC0">
        <w:rPr>
          <w:rFonts w:ascii="Optimum" w:hAnsi="Optimum" w:cs="Arial"/>
          <w:sz w:val="20"/>
          <w:szCs w:val="20"/>
          <w:lang w:val="es-MX"/>
        </w:rPr>
        <w:t>.</w:t>
      </w:r>
      <w:r w:rsidR="000B4762" w:rsidRPr="00A85CC0">
        <w:rPr>
          <w:rFonts w:ascii="Optimum" w:hAnsi="Optimum" w:cs="Arial"/>
          <w:sz w:val="20"/>
          <w:szCs w:val="20"/>
          <w:lang w:val="es-MX"/>
        </w:rPr>
        <w:t xml:space="preserve"> </w:t>
      </w:r>
      <w:r w:rsidR="00D35102" w:rsidRPr="00A85CC0">
        <w:rPr>
          <w:rFonts w:ascii="Optimum" w:hAnsi="Optimum" w:cs="Arial"/>
          <w:sz w:val="20"/>
          <w:szCs w:val="20"/>
          <w:lang w:val="es-MX"/>
        </w:rPr>
        <w:t xml:space="preserve">La </w:t>
      </w:r>
      <w:r w:rsidR="006766AC" w:rsidRPr="00A85CC0">
        <w:rPr>
          <w:rFonts w:ascii="Optimum" w:hAnsi="Optimum" w:cs="Arial"/>
          <w:sz w:val="20"/>
          <w:szCs w:val="20"/>
          <w:lang w:val="es-MX"/>
        </w:rPr>
        <w:t xml:space="preserve">determinación de la </w:t>
      </w:r>
      <w:r w:rsidR="00D35102" w:rsidRPr="00A85CC0">
        <w:rPr>
          <w:rFonts w:ascii="Optimum" w:hAnsi="Optimum" w:cs="Arial"/>
          <w:sz w:val="20"/>
          <w:szCs w:val="20"/>
          <w:lang w:val="es-MX"/>
        </w:rPr>
        <w:t>capacidad antioxidante</w:t>
      </w:r>
      <w:r w:rsidR="000B4762" w:rsidRPr="00A85CC0">
        <w:rPr>
          <w:rFonts w:ascii="Optimum" w:hAnsi="Optimum" w:cs="Arial"/>
          <w:sz w:val="20"/>
          <w:szCs w:val="20"/>
          <w:lang w:val="es-MX"/>
        </w:rPr>
        <w:t xml:space="preserve"> y el contenido de fenoles </w:t>
      </w:r>
      <w:r w:rsidR="006929FF" w:rsidRPr="00A85CC0">
        <w:rPr>
          <w:rFonts w:ascii="Optimum" w:hAnsi="Optimum" w:cs="Arial"/>
          <w:sz w:val="20"/>
          <w:szCs w:val="20"/>
          <w:lang w:val="es-MX"/>
        </w:rPr>
        <w:t>so</w:t>
      </w:r>
      <w:r w:rsidR="00D35102" w:rsidRPr="00A85CC0">
        <w:rPr>
          <w:rFonts w:ascii="Optimum" w:hAnsi="Optimum" w:cs="Arial"/>
          <w:sz w:val="20"/>
          <w:szCs w:val="20"/>
          <w:lang w:val="es-MX"/>
        </w:rPr>
        <w:t xml:space="preserve">lo se </w:t>
      </w:r>
      <w:proofErr w:type="gramStart"/>
      <w:r w:rsidR="00D35102" w:rsidRPr="00A85CC0">
        <w:rPr>
          <w:rFonts w:ascii="Optimum" w:hAnsi="Optimum" w:cs="Arial"/>
          <w:sz w:val="20"/>
          <w:szCs w:val="20"/>
          <w:lang w:val="es-MX"/>
        </w:rPr>
        <w:t>realizó</w:t>
      </w:r>
      <w:proofErr w:type="gramEnd"/>
      <w:r w:rsidR="00D35102" w:rsidRPr="00A85CC0">
        <w:rPr>
          <w:rFonts w:ascii="Optimum" w:hAnsi="Optimum" w:cs="Arial"/>
          <w:sz w:val="20"/>
          <w:szCs w:val="20"/>
          <w:lang w:val="es-MX"/>
        </w:rPr>
        <w:t xml:space="preserve"> </w:t>
      </w:r>
      <w:r w:rsidR="000B4762" w:rsidRPr="00A85CC0">
        <w:rPr>
          <w:rFonts w:ascii="Optimum" w:hAnsi="Optimum" w:cs="Arial"/>
          <w:sz w:val="20"/>
          <w:szCs w:val="20"/>
          <w:lang w:val="es-MX"/>
        </w:rPr>
        <w:t xml:space="preserve">en la línea PG29 </w:t>
      </w:r>
      <w:r w:rsidR="00D35102" w:rsidRPr="00A85CC0">
        <w:rPr>
          <w:rFonts w:ascii="Optimum" w:hAnsi="Optimum" w:cs="Arial"/>
          <w:sz w:val="20"/>
          <w:szCs w:val="20"/>
          <w:lang w:val="es-MX"/>
        </w:rPr>
        <w:t xml:space="preserve">y el control sin transformar </w:t>
      </w:r>
      <w:r w:rsidR="000B4762" w:rsidRPr="00A85CC0">
        <w:rPr>
          <w:rFonts w:ascii="Optimum" w:hAnsi="Optimum" w:cs="Arial"/>
          <w:sz w:val="20"/>
          <w:szCs w:val="20"/>
          <w:lang w:val="es-MX"/>
        </w:rPr>
        <w:t>por</w:t>
      </w:r>
      <w:r w:rsidR="006766AC" w:rsidRPr="00A85CC0">
        <w:rPr>
          <w:rFonts w:ascii="Optimum" w:hAnsi="Optimum" w:cs="Arial"/>
          <w:sz w:val="20"/>
          <w:szCs w:val="20"/>
          <w:lang w:val="es-MX"/>
        </w:rPr>
        <w:t xml:space="preserve"> restricciones en la</w:t>
      </w:r>
      <w:r w:rsidR="000B4762" w:rsidRPr="00A85CC0">
        <w:rPr>
          <w:rFonts w:ascii="Optimum" w:hAnsi="Optimum" w:cs="Arial"/>
          <w:sz w:val="20"/>
          <w:szCs w:val="20"/>
          <w:lang w:val="es-MX"/>
        </w:rPr>
        <w:t xml:space="preserve"> disponibilidad de materia vegetal. </w:t>
      </w:r>
    </w:p>
    <w:p w14:paraId="040F8AD2" w14:textId="77777777" w:rsidR="00D35102" w:rsidRPr="00A85CC0" w:rsidRDefault="00D35102" w:rsidP="00A85CC0">
      <w:pPr>
        <w:spacing w:after="0" w:line="240" w:lineRule="auto"/>
        <w:jc w:val="both"/>
        <w:rPr>
          <w:rFonts w:ascii="Optimum" w:hAnsi="Optimum" w:cs="Arial"/>
          <w:sz w:val="20"/>
          <w:szCs w:val="20"/>
          <w:lang w:val="es-MX"/>
        </w:rPr>
      </w:pPr>
    </w:p>
    <w:p w14:paraId="70EF9FB3" w14:textId="77777777" w:rsidR="00D35102" w:rsidRPr="00A85CC0" w:rsidRDefault="006D0AE1" w:rsidP="00A85CC0">
      <w:pPr>
        <w:spacing w:after="0" w:line="240" w:lineRule="auto"/>
        <w:jc w:val="both"/>
        <w:rPr>
          <w:rFonts w:ascii="Optimum" w:hAnsi="Optimum" w:cs="Arial"/>
          <w:b/>
          <w:i/>
          <w:sz w:val="20"/>
          <w:szCs w:val="20"/>
          <w:lang w:val="es-MX"/>
        </w:rPr>
      </w:pPr>
      <w:r w:rsidRPr="00A85CC0">
        <w:rPr>
          <w:rFonts w:ascii="Optimum" w:hAnsi="Optimum" w:cs="Arial"/>
          <w:b/>
          <w:i/>
          <w:sz w:val="20"/>
          <w:szCs w:val="20"/>
          <w:lang w:val="es-MX"/>
        </w:rPr>
        <w:t>Análisis estadístico</w:t>
      </w:r>
    </w:p>
    <w:p w14:paraId="48063088" w14:textId="17086BD8" w:rsidR="006D0AE1" w:rsidRPr="00A85CC0" w:rsidRDefault="006D0AE1"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 xml:space="preserve">Todos los ensayos se realizaron por triplicado. Para el análisis estadístico de los datos, se utilizó el programa </w:t>
      </w:r>
      <w:proofErr w:type="spellStart"/>
      <w:r w:rsidRPr="00A85CC0">
        <w:rPr>
          <w:rFonts w:ascii="Optimum" w:hAnsi="Optimum" w:cs="Arial"/>
          <w:sz w:val="20"/>
          <w:szCs w:val="20"/>
          <w:lang w:val="es-MX"/>
        </w:rPr>
        <w:t>GraphPad</w:t>
      </w:r>
      <w:proofErr w:type="spellEnd"/>
      <w:r w:rsidRPr="00A85CC0">
        <w:rPr>
          <w:rFonts w:ascii="Optimum" w:hAnsi="Optimum" w:cs="Arial"/>
          <w:sz w:val="20"/>
          <w:szCs w:val="20"/>
          <w:lang w:val="es-MX"/>
        </w:rPr>
        <w:t xml:space="preserve"> </w:t>
      </w:r>
      <w:proofErr w:type="spellStart"/>
      <w:r w:rsidRPr="00A85CC0">
        <w:rPr>
          <w:rFonts w:ascii="Optimum" w:hAnsi="Optimum" w:cs="Arial"/>
          <w:sz w:val="20"/>
          <w:szCs w:val="20"/>
          <w:lang w:val="es-MX"/>
        </w:rPr>
        <w:t>In</w:t>
      </w:r>
      <w:r w:rsidR="00B23508" w:rsidRPr="00A85CC0">
        <w:rPr>
          <w:rFonts w:ascii="Optimum" w:hAnsi="Optimum" w:cs="Arial"/>
          <w:sz w:val="20"/>
          <w:szCs w:val="20"/>
          <w:lang w:val="es-MX"/>
        </w:rPr>
        <w:t>S</w:t>
      </w:r>
      <w:r w:rsidRPr="00A85CC0">
        <w:rPr>
          <w:rFonts w:ascii="Optimum" w:hAnsi="Optimum" w:cs="Arial"/>
          <w:sz w:val="20"/>
          <w:szCs w:val="20"/>
          <w:lang w:val="es-MX"/>
        </w:rPr>
        <w:t>tat</w:t>
      </w:r>
      <w:proofErr w:type="spellEnd"/>
      <w:r w:rsidRPr="00A85CC0">
        <w:rPr>
          <w:rFonts w:ascii="Optimum" w:hAnsi="Optimum" w:cs="Arial"/>
          <w:sz w:val="20"/>
          <w:szCs w:val="20"/>
          <w:lang w:val="es-MX"/>
        </w:rPr>
        <w:t xml:space="preserve"> versión 3.1. Los datos fueron analizados mediante ANOVA, y posteriormente, se </w:t>
      </w:r>
      <w:r w:rsidR="006766AC" w:rsidRPr="00A85CC0">
        <w:rPr>
          <w:rFonts w:ascii="Optimum" w:hAnsi="Optimum" w:cs="Arial"/>
          <w:sz w:val="20"/>
          <w:szCs w:val="20"/>
          <w:lang w:val="es-MX"/>
        </w:rPr>
        <w:t xml:space="preserve">llevó a cabo </w:t>
      </w:r>
      <w:r w:rsidRPr="00A85CC0">
        <w:rPr>
          <w:rFonts w:ascii="Optimum" w:hAnsi="Optimum" w:cs="Arial"/>
          <w:sz w:val="20"/>
          <w:szCs w:val="20"/>
          <w:lang w:val="es-MX"/>
        </w:rPr>
        <w:t>una comparación de medias mediante el test de HSD Tukey.</w:t>
      </w:r>
      <w:r w:rsidR="00D00953" w:rsidRPr="00A85CC0">
        <w:rPr>
          <w:rFonts w:ascii="Optimum" w:hAnsi="Optimum" w:cs="Arial"/>
          <w:sz w:val="20"/>
          <w:szCs w:val="20"/>
          <w:lang w:val="es-MX"/>
        </w:rPr>
        <w:t xml:space="preserve"> El nivel de significación fue P</w:t>
      </w:r>
      <w:r w:rsidRPr="00A85CC0">
        <w:rPr>
          <w:rFonts w:ascii="Times New Roman" w:hAnsi="Times New Roman" w:cs="Times New Roman"/>
          <w:sz w:val="20"/>
          <w:szCs w:val="20"/>
          <w:lang w:val="es-MX"/>
        </w:rPr>
        <w:t>≤</w:t>
      </w:r>
      <w:r w:rsidRPr="00A85CC0">
        <w:rPr>
          <w:rFonts w:ascii="Optimum" w:hAnsi="Optimum" w:cs="Arial"/>
          <w:sz w:val="20"/>
          <w:szCs w:val="20"/>
          <w:lang w:val="es-MX"/>
        </w:rPr>
        <w:t xml:space="preserve">0,05. </w:t>
      </w:r>
    </w:p>
    <w:p w14:paraId="00877534" w14:textId="77777777" w:rsidR="00D35102" w:rsidRPr="00A85CC0" w:rsidRDefault="00D35102" w:rsidP="00A85CC0">
      <w:pPr>
        <w:spacing w:after="0" w:line="240" w:lineRule="auto"/>
        <w:jc w:val="both"/>
        <w:rPr>
          <w:rFonts w:ascii="Optimum" w:hAnsi="Optimum" w:cs="Arial"/>
          <w:b/>
          <w:sz w:val="20"/>
          <w:szCs w:val="20"/>
          <w:lang w:val="es-MX"/>
        </w:rPr>
      </w:pPr>
    </w:p>
    <w:p w14:paraId="36121D6C" w14:textId="77777777" w:rsidR="00B23508" w:rsidRPr="00A85CC0" w:rsidRDefault="00B23508" w:rsidP="00A85CC0">
      <w:pPr>
        <w:spacing w:after="0" w:line="240" w:lineRule="auto"/>
        <w:jc w:val="both"/>
        <w:rPr>
          <w:rFonts w:ascii="Optimum" w:hAnsi="Optimum" w:cs="Arial"/>
          <w:b/>
          <w:sz w:val="20"/>
          <w:szCs w:val="20"/>
          <w:lang w:val="es-MX"/>
        </w:rPr>
      </w:pPr>
    </w:p>
    <w:p w14:paraId="3080A5B4" w14:textId="5CA89485" w:rsidR="00220711" w:rsidRPr="00A85CC0" w:rsidRDefault="00BE44EF" w:rsidP="00A85CC0">
      <w:pPr>
        <w:spacing w:after="0" w:line="240" w:lineRule="auto"/>
        <w:jc w:val="both"/>
        <w:rPr>
          <w:rFonts w:ascii="Optimum" w:hAnsi="Optimum" w:cs="Arial"/>
          <w:b/>
          <w:sz w:val="20"/>
          <w:szCs w:val="20"/>
          <w:lang w:val="es-MX"/>
        </w:rPr>
      </w:pPr>
      <w:r w:rsidRPr="00A85CC0">
        <w:rPr>
          <w:rFonts w:ascii="Optimum" w:hAnsi="Optimum" w:cs="Arial"/>
          <w:b/>
          <w:sz w:val="20"/>
          <w:szCs w:val="20"/>
          <w:lang w:val="es-MX"/>
        </w:rPr>
        <w:t>RESULTADOS Y DISCUSIÓN</w:t>
      </w:r>
    </w:p>
    <w:p w14:paraId="05C421B6" w14:textId="77777777" w:rsidR="0005312F" w:rsidRDefault="0005312F" w:rsidP="00A85CC0">
      <w:pPr>
        <w:spacing w:after="0" w:line="240" w:lineRule="auto"/>
        <w:jc w:val="both"/>
        <w:rPr>
          <w:rFonts w:ascii="Optimum" w:hAnsi="Optimum" w:cs="Arial"/>
          <w:sz w:val="20"/>
          <w:szCs w:val="20"/>
          <w:lang w:val="es-MX"/>
        </w:rPr>
      </w:pPr>
    </w:p>
    <w:p w14:paraId="5261AB21" w14:textId="58EEA2EB" w:rsidR="00CE4EB2" w:rsidRPr="00A85CC0" w:rsidRDefault="006D0AE1"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 xml:space="preserve">En trabajos anteriores, la caracterización de los frutos transgénicos </w:t>
      </w:r>
      <w:proofErr w:type="spellStart"/>
      <w:r w:rsidRPr="00A85CC0">
        <w:rPr>
          <w:rFonts w:ascii="Optimum" w:hAnsi="Optimum" w:cs="Arial"/>
          <w:sz w:val="20"/>
          <w:szCs w:val="20"/>
          <w:lang w:val="es-MX"/>
        </w:rPr>
        <w:t>antipectato</w:t>
      </w:r>
      <w:proofErr w:type="spellEnd"/>
      <w:r w:rsidRPr="00A85CC0">
        <w:rPr>
          <w:rFonts w:ascii="Optimum" w:hAnsi="Optimum" w:cs="Arial"/>
          <w:sz w:val="20"/>
          <w:szCs w:val="20"/>
          <w:lang w:val="es-MX"/>
        </w:rPr>
        <w:t xml:space="preserve"> </w:t>
      </w:r>
      <w:proofErr w:type="spellStart"/>
      <w:r w:rsidRPr="00A85CC0">
        <w:rPr>
          <w:rFonts w:ascii="Optimum" w:hAnsi="Optimum" w:cs="Arial"/>
          <w:sz w:val="20"/>
          <w:szCs w:val="20"/>
          <w:lang w:val="es-MX"/>
        </w:rPr>
        <w:t>liasa</w:t>
      </w:r>
      <w:proofErr w:type="spellEnd"/>
      <w:r w:rsidRPr="00A85CC0">
        <w:rPr>
          <w:rFonts w:ascii="Optimum" w:hAnsi="Optimum" w:cs="Arial"/>
          <w:sz w:val="20"/>
          <w:szCs w:val="20"/>
          <w:lang w:val="es-MX"/>
        </w:rPr>
        <w:t xml:space="preserve"> y </w:t>
      </w:r>
      <w:proofErr w:type="spellStart"/>
      <w:r w:rsidRPr="00A85CC0">
        <w:rPr>
          <w:rFonts w:ascii="Optimum" w:hAnsi="Optimum" w:cs="Arial"/>
          <w:sz w:val="20"/>
          <w:szCs w:val="20"/>
          <w:lang w:val="es-MX"/>
        </w:rPr>
        <w:t>antipoligalacturonasa</w:t>
      </w:r>
      <w:proofErr w:type="spellEnd"/>
      <w:r w:rsidRPr="00A85CC0">
        <w:rPr>
          <w:rFonts w:ascii="Optimum" w:hAnsi="Optimum" w:cs="Arial"/>
          <w:sz w:val="20"/>
          <w:szCs w:val="20"/>
          <w:lang w:val="es-MX"/>
        </w:rPr>
        <w:t xml:space="preserve"> mediante ensayos con </w:t>
      </w:r>
      <w:proofErr w:type="spellStart"/>
      <w:r w:rsidRPr="00A85CC0">
        <w:rPr>
          <w:rFonts w:ascii="Optimum" w:hAnsi="Optimum" w:cs="Arial"/>
          <w:sz w:val="20"/>
          <w:szCs w:val="20"/>
          <w:lang w:val="es-MX"/>
        </w:rPr>
        <w:t>penetrómetro</w:t>
      </w:r>
      <w:proofErr w:type="spellEnd"/>
      <w:r w:rsidRPr="00A85CC0">
        <w:rPr>
          <w:rFonts w:ascii="Optimum" w:hAnsi="Optimum" w:cs="Arial"/>
          <w:sz w:val="20"/>
          <w:szCs w:val="20"/>
          <w:lang w:val="es-MX"/>
        </w:rPr>
        <w:t xml:space="preserve"> manual permitieron seleccionar líneas</w:t>
      </w:r>
      <w:r w:rsidR="002D0E83" w:rsidRPr="00A85CC0">
        <w:rPr>
          <w:rFonts w:ascii="Optimum" w:hAnsi="Optimum" w:cs="Arial"/>
          <w:sz w:val="20"/>
          <w:szCs w:val="20"/>
          <w:lang w:val="es-MX"/>
        </w:rPr>
        <w:t xml:space="preserve"> transgénicas</w:t>
      </w:r>
      <w:r w:rsidRPr="00A85CC0">
        <w:rPr>
          <w:rFonts w:ascii="Optimum" w:hAnsi="Optimum" w:cs="Arial"/>
          <w:sz w:val="20"/>
          <w:szCs w:val="20"/>
          <w:lang w:val="es-MX"/>
        </w:rPr>
        <w:t xml:space="preserve"> </w:t>
      </w:r>
      <w:r w:rsidR="00A417F1" w:rsidRPr="00A85CC0">
        <w:rPr>
          <w:rFonts w:ascii="Optimum" w:hAnsi="Optimum" w:cs="Arial"/>
          <w:sz w:val="20"/>
          <w:szCs w:val="20"/>
          <w:lang w:val="es-MX"/>
        </w:rPr>
        <w:t xml:space="preserve">que producían </w:t>
      </w:r>
      <w:r w:rsidRPr="00A85CC0">
        <w:rPr>
          <w:rFonts w:ascii="Optimum" w:hAnsi="Optimum" w:cs="Arial"/>
          <w:sz w:val="20"/>
          <w:szCs w:val="20"/>
          <w:lang w:val="es-MX"/>
        </w:rPr>
        <w:t>frutos más firmes que el control en estadio rojo maduro (</w:t>
      </w:r>
      <w:r w:rsidR="00D34D9A" w:rsidRPr="00A85CC0">
        <w:rPr>
          <w:rFonts w:ascii="Optimum" w:hAnsi="Optimum" w:cs="Arial"/>
          <w:sz w:val="20"/>
          <w:szCs w:val="20"/>
          <w:lang w:val="es-MX"/>
        </w:rPr>
        <w:t xml:space="preserve">Jiménez-Bermúdez </w:t>
      </w:r>
      <w:r w:rsidR="00D34D9A" w:rsidRPr="00A85CC0">
        <w:rPr>
          <w:rFonts w:ascii="Optimum" w:hAnsi="Optimum" w:cs="Arial"/>
          <w:i/>
          <w:sz w:val="20"/>
          <w:szCs w:val="20"/>
          <w:lang w:val="es-MX"/>
        </w:rPr>
        <w:t>et al.,</w:t>
      </w:r>
      <w:r w:rsidRPr="00A85CC0">
        <w:rPr>
          <w:rFonts w:ascii="Optimum" w:hAnsi="Optimum" w:cs="Arial"/>
          <w:sz w:val="20"/>
          <w:szCs w:val="20"/>
          <w:lang w:val="es-MX"/>
        </w:rPr>
        <w:t xml:space="preserve"> 2002; Quesada </w:t>
      </w:r>
      <w:r w:rsidRPr="00A85CC0">
        <w:rPr>
          <w:rFonts w:ascii="Optimum" w:hAnsi="Optimum" w:cs="Arial"/>
          <w:i/>
          <w:sz w:val="20"/>
          <w:szCs w:val="20"/>
          <w:lang w:val="es-MX"/>
        </w:rPr>
        <w:t>et al.,</w:t>
      </w:r>
      <w:r w:rsidRPr="00A85CC0">
        <w:rPr>
          <w:rFonts w:ascii="Optimum" w:hAnsi="Optimum" w:cs="Arial"/>
          <w:sz w:val="20"/>
          <w:szCs w:val="20"/>
          <w:lang w:val="es-MX"/>
        </w:rPr>
        <w:t xml:space="preserve"> 2009). </w:t>
      </w:r>
      <w:r w:rsidR="00D34D9A" w:rsidRPr="00A85CC0">
        <w:rPr>
          <w:rFonts w:ascii="Optimum" w:hAnsi="Optimum" w:cs="Arial"/>
          <w:sz w:val="20"/>
          <w:szCs w:val="20"/>
          <w:lang w:val="es-MX"/>
        </w:rPr>
        <w:t xml:space="preserve">En este trabajo, se analizó la textura de los frutos transgénicos </w:t>
      </w:r>
      <w:r w:rsidR="002D0E83" w:rsidRPr="00A85CC0">
        <w:rPr>
          <w:rFonts w:ascii="Optimum" w:hAnsi="Optimum" w:cs="Arial"/>
          <w:sz w:val="20"/>
          <w:szCs w:val="20"/>
          <w:lang w:val="es-MX"/>
        </w:rPr>
        <w:t xml:space="preserve">de estas líneas </w:t>
      </w:r>
      <w:r w:rsidR="00D34D9A" w:rsidRPr="00A85CC0">
        <w:rPr>
          <w:rFonts w:ascii="Optimum" w:hAnsi="Optimum" w:cs="Arial"/>
          <w:sz w:val="20"/>
          <w:szCs w:val="20"/>
          <w:lang w:val="es-MX"/>
        </w:rPr>
        <w:t>mediante un ensayo de extrusión.</w:t>
      </w:r>
      <w:r w:rsidRPr="00A85CC0">
        <w:rPr>
          <w:rFonts w:ascii="Optimum" w:hAnsi="Optimum" w:cs="Arial"/>
          <w:color w:val="FF0000"/>
          <w:sz w:val="20"/>
          <w:szCs w:val="20"/>
          <w:lang w:val="es-MX"/>
        </w:rPr>
        <w:t xml:space="preserve"> </w:t>
      </w:r>
      <w:r w:rsidRPr="00A85CC0">
        <w:rPr>
          <w:rFonts w:ascii="Optimum" w:hAnsi="Optimum" w:cs="Arial"/>
          <w:sz w:val="20"/>
          <w:szCs w:val="20"/>
          <w:lang w:val="es-MX"/>
        </w:rPr>
        <w:t xml:space="preserve">Mediante el software del </w:t>
      </w:r>
      <w:proofErr w:type="spellStart"/>
      <w:r w:rsidRPr="00A85CC0">
        <w:rPr>
          <w:rFonts w:ascii="Optimum" w:hAnsi="Optimum" w:cs="Arial"/>
          <w:sz w:val="20"/>
          <w:szCs w:val="20"/>
          <w:lang w:val="es-MX"/>
        </w:rPr>
        <w:t>texturómetro</w:t>
      </w:r>
      <w:proofErr w:type="spellEnd"/>
      <w:r w:rsidRPr="00A85CC0">
        <w:rPr>
          <w:rFonts w:ascii="Optimum" w:hAnsi="Optimum" w:cs="Arial"/>
          <w:sz w:val="20"/>
          <w:szCs w:val="20"/>
          <w:lang w:val="es-MX"/>
        </w:rPr>
        <w:t xml:space="preserve"> TA</w:t>
      </w:r>
      <w:r w:rsidR="00B23508" w:rsidRPr="00A85CC0">
        <w:rPr>
          <w:rFonts w:ascii="Optimum" w:hAnsi="Optimum" w:cs="Arial"/>
          <w:sz w:val="20"/>
          <w:szCs w:val="20"/>
          <w:lang w:val="es-MX"/>
        </w:rPr>
        <w:t>.</w:t>
      </w:r>
      <w:r w:rsidRPr="00A85CC0">
        <w:rPr>
          <w:rFonts w:ascii="Optimum" w:hAnsi="Optimum" w:cs="Arial"/>
          <w:sz w:val="20"/>
          <w:szCs w:val="20"/>
          <w:lang w:val="es-MX"/>
        </w:rPr>
        <w:t>XT</w:t>
      </w:r>
      <w:r w:rsidR="00B23508" w:rsidRPr="00A85CC0">
        <w:rPr>
          <w:rFonts w:ascii="Optimum" w:hAnsi="Optimum" w:cs="Arial"/>
          <w:sz w:val="20"/>
          <w:szCs w:val="20"/>
          <w:lang w:val="es-MX"/>
        </w:rPr>
        <w:t xml:space="preserve"> p</w:t>
      </w:r>
      <w:r w:rsidRPr="00A85CC0">
        <w:rPr>
          <w:rFonts w:ascii="Optimum" w:hAnsi="Optimum" w:cs="Arial"/>
          <w:sz w:val="20"/>
          <w:szCs w:val="20"/>
          <w:lang w:val="es-MX"/>
        </w:rPr>
        <w:t xml:space="preserve">lus, se determinaron los valores de fuerza máxima </w:t>
      </w:r>
      <w:r w:rsidR="00CE0693" w:rsidRPr="00A85CC0">
        <w:rPr>
          <w:rFonts w:ascii="Optimum" w:hAnsi="Optimum" w:cs="Arial"/>
          <w:sz w:val="20"/>
          <w:szCs w:val="20"/>
          <w:lang w:val="es-MX"/>
        </w:rPr>
        <w:t xml:space="preserve">de extrusión </w:t>
      </w:r>
      <w:r w:rsidRPr="00A85CC0">
        <w:rPr>
          <w:rFonts w:ascii="Optimum" w:hAnsi="Optimum" w:cs="Arial"/>
          <w:sz w:val="20"/>
          <w:szCs w:val="20"/>
          <w:lang w:val="es-MX"/>
        </w:rPr>
        <w:t xml:space="preserve">y trabajo de extrusión, que se representan en </w:t>
      </w:r>
      <w:r w:rsidR="00CE4EB2" w:rsidRPr="00A85CC0">
        <w:rPr>
          <w:rFonts w:ascii="Optimum" w:hAnsi="Optimum" w:cs="Arial"/>
          <w:sz w:val="20"/>
          <w:szCs w:val="20"/>
          <w:lang w:val="es-MX"/>
        </w:rPr>
        <w:t xml:space="preserve">la </w:t>
      </w:r>
      <w:r w:rsidR="0005312F">
        <w:rPr>
          <w:rFonts w:ascii="Optimum" w:hAnsi="Optimum" w:cs="Arial"/>
          <w:sz w:val="20"/>
          <w:szCs w:val="20"/>
          <w:lang w:val="es-MX"/>
        </w:rPr>
        <w:t>f</w:t>
      </w:r>
      <w:r w:rsidR="00D34D9A" w:rsidRPr="00A85CC0">
        <w:rPr>
          <w:rFonts w:ascii="Optimum" w:hAnsi="Optimum" w:cs="Arial"/>
          <w:sz w:val="20"/>
          <w:szCs w:val="20"/>
          <w:lang w:val="es-MX"/>
        </w:rPr>
        <w:t>igura 1</w:t>
      </w:r>
      <w:r w:rsidR="00CE4EB2" w:rsidRPr="00A85CC0">
        <w:rPr>
          <w:rFonts w:ascii="Optimum" w:hAnsi="Optimum" w:cs="Arial"/>
          <w:sz w:val="20"/>
          <w:szCs w:val="20"/>
          <w:lang w:val="es-MX"/>
        </w:rPr>
        <w:t xml:space="preserve">. </w:t>
      </w:r>
      <w:r w:rsidRPr="00A85CC0">
        <w:rPr>
          <w:rFonts w:ascii="Optimum" w:hAnsi="Optimum" w:cs="Arial"/>
          <w:sz w:val="20"/>
          <w:szCs w:val="20"/>
          <w:lang w:val="es-MX"/>
        </w:rPr>
        <w:t xml:space="preserve">En cuanto a la fuerza máxima, los valores más altos se observaron en las líneas transgénicas PG y </w:t>
      </w:r>
      <w:r w:rsidR="00CE4EB2" w:rsidRPr="00A85CC0">
        <w:rPr>
          <w:rFonts w:ascii="Optimum" w:hAnsi="Optimum" w:cs="Arial"/>
          <w:sz w:val="20"/>
          <w:szCs w:val="20"/>
          <w:lang w:val="es-MX"/>
        </w:rPr>
        <w:t>APEL 39</w:t>
      </w:r>
      <w:r w:rsidRPr="00A85CC0">
        <w:rPr>
          <w:rFonts w:ascii="Optimum" w:hAnsi="Optimum" w:cs="Arial"/>
          <w:sz w:val="20"/>
          <w:szCs w:val="20"/>
          <w:lang w:val="es-MX"/>
        </w:rPr>
        <w:t xml:space="preserve">. Por el contrario, la menor fuerza máxima se obtuvo en el control. La línea APEL 21 presentó valores de fuerza ligeramente superiores al control, </w:t>
      </w:r>
      <w:r w:rsidR="00A417F1" w:rsidRPr="00A85CC0">
        <w:rPr>
          <w:rFonts w:ascii="Optimum" w:hAnsi="Optimum" w:cs="Arial"/>
          <w:sz w:val="20"/>
          <w:szCs w:val="20"/>
          <w:lang w:val="es-MX"/>
        </w:rPr>
        <w:t>aunque</w:t>
      </w:r>
      <w:r w:rsidRPr="00A85CC0">
        <w:rPr>
          <w:rFonts w:ascii="Optimum" w:hAnsi="Optimum" w:cs="Arial"/>
          <w:sz w:val="20"/>
          <w:szCs w:val="20"/>
          <w:lang w:val="es-MX"/>
        </w:rPr>
        <w:t xml:space="preserve"> las diferencias no fueron significativas. Los resultados correspondientes al trabajo de extrusión, calculado como el área </w:t>
      </w:r>
      <w:r w:rsidRPr="00A85CC0">
        <w:rPr>
          <w:rFonts w:ascii="Optimum" w:hAnsi="Optimum" w:cs="Arial"/>
          <w:sz w:val="20"/>
          <w:szCs w:val="20"/>
          <w:lang w:val="es-MX"/>
        </w:rPr>
        <w:lastRenderedPageBreak/>
        <w:t xml:space="preserve">bajo la curva fuerza-tiempo, fueron muy similares a los descritos para la fuerza máxima, obteniéndose el valor más alto en la línea PG29. </w:t>
      </w:r>
    </w:p>
    <w:p w14:paraId="52BA341C" w14:textId="77777777" w:rsidR="00B23508" w:rsidRPr="00A85CC0" w:rsidRDefault="00B23508" w:rsidP="00A85CC0">
      <w:pPr>
        <w:spacing w:after="0" w:line="240" w:lineRule="auto"/>
        <w:jc w:val="both"/>
        <w:rPr>
          <w:rFonts w:ascii="Optimum" w:hAnsi="Optimum" w:cs="Arial"/>
          <w:sz w:val="20"/>
          <w:szCs w:val="20"/>
          <w:lang w:val="es-MX"/>
        </w:rPr>
      </w:pPr>
    </w:p>
    <w:p w14:paraId="52DCC76E" w14:textId="7CE8A9B5" w:rsidR="006D0AE1" w:rsidRPr="00A85CC0" w:rsidRDefault="006D0AE1"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 xml:space="preserve">Los resultados obtenidos confirman el efecto positivo sobre la textura de la fresa del silenciamiento de genes de pectinasas. Quesada </w:t>
      </w:r>
      <w:r w:rsidRPr="00A85CC0">
        <w:rPr>
          <w:rFonts w:ascii="Optimum" w:hAnsi="Optimum" w:cs="Arial"/>
          <w:i/>
          <w:sz w:val="20"/>
          <w:szCs w:val="20"/>
          <w:lang w:val="es-MX"/>
        </w:rPr>
        <w:t>et al.</w:t>
      </w:r>
      <w:r w:rsidRPr="00A85CC0">
        <w:rPr>
          <w:rFonts w:ascii="Optimum" w:hAnsi="Optimum" w:cs="Arial"/>
          <w:sz w:val="20"/>
          <w:szCs w:val="20"/>
          <w:lang w:val="es-MX"/>
        </w:rPr>
        <w:t xml:space="preserve"> (2009), en el análisis de la firmeza mediante un ensayo de célula de </w:t>
      </w:r>
      <w:r w:rsidR="00A417F1" w:rsidRPr="00A85CC0">
        <w:rPr>
          <w:rFonts w:ascii="Optimum" w:hAnsi="Optimum" w:cs="Arial"/>
          <w:sz w:val="20"/>
          <w:szCs w:val="20"/>
          <w:lang w:val="es-MX"/>
        </w:rPr>
        <w:t xml:space="preserve">extrusión de alimentos tipo </w:t>
      </w:r>
      <w:r w:rsidRPr="00A85CC0">
        <w:rPr>
          <w:rFonts w:ascii="Optimum" w:hAnsi="Optimum" w:cs="Arial"/>
          <w:sz w:val="20"/>
          <w:szCs w:val="20"/>
          <w:lang w:val="es-MX"/>
        </w:rPr>
        <w:t xml:space="preserve">Ottawa en frutos transgénicos PG, encontraron valores significativamente más altos de trabajo de extrusión en los frutos transgénicos que en el control, tanto en frutos frescos como después de 6 días de post-cosecha. Los valores obtenidos en </w:t>
      </w:r>
      <w:r w:rsidR="00541A17" w:rsidRPr="00A85CC0">
        <w:rPr>
          <w:rFonts w:ascii="Optimum" w:hAnsi="Optimum" w:cs="Arial"/>
          <w:sz w:val="20"/>
          <w:szCs w:val="20"/>
          <w:lang w:val="es-MX"/>
        </w:rPr>
        <w:t xml:space="preserve">el presente </w:t>
      </w:r>
      <w:r w:rsidRPr="00A85CC0">
        <w:rPr>
          <w:rFonts w:ascii="Optimum" w:hAnsi="Optimum" w:cs="Arial"/>
          <w:sz w:val="20"/>
          <w:szCs w:val="20"/>
          <w:lang w:val="es-MX"/>
        </w:rPr>
        <w:t xml:space="preserve">trabajo fueron ligeramente inferiores a los descritos por Quesada </w:t>
      </w:r>
      <w:r w:rsidRPr="00A85CC0">
        <w:rPr>
          <w:rFonts w:ascii="Optimum" w:hAnsi="Optimum" w:cs="Arial"/>
          <w:i/>
          <w:sz w:val="20"/>
          <w:szCs w:val="20"/>
          <w:lang w:val="es-MX"/>
        </w:rPr>
        <w:t>et al.</w:t>
      </w:r>
      <w:r w:rsidRPr="00A85CC0">
        <w:rPr>
          <w:rFonts w:ascii="Optimum" w:hAnsi="Optimum" w:cs="Arial"/>
          <w:sz w:val="20"/>
          <w:szCs w:val="20"/>
          <w:lang w:val="es-MX"/>
        </w:rPr>
        <w:t xml:space="preserve"> (2009)</w:t>
      </w:r>
      <w:r w:rsidR="0005312F">
        <w:rPr>
          <w:rFonts w:ascii="Optimum" w:hAnsi="Optimum" w:cs="Arial"/>
          <w:sz w:val="20"/>
          <w:szCs w:val="20"/>
          <w:lang w:val="es-MX"/>
        </w:rPr>
        <w:t>,</w:t>
      </w:r>
      <w:r w:rsidRPr="00A85CC0">
        <w:rPr>
          <w:rFonts w:ascii="Optimum" w:hAnsi="Optimum" w:cs="Arial"/>
          <w:sz w:val="20"/>
          <w:szCs w:val="20"/>
          <w:lang w:val="es-MX"/>
        </w:rPr>
        <w:t xml:space="preserve"> para fruto fresco, pero muy similares a los </w:t>
      </w:r>
      <w:r w:rsidR="00FE697A" w:rsidRPr="00A85CC0">
        <w:rPr>
          <w:rFonts w:ascii="Optimum" w:hAnsi="Optimum" w:cs="Arial"/>
          <w:sz w:val="20"/>
          <w:szCs w:val="20"/>
          <w:lang w:val="es-MX"/>
        </w:rPr>
        <w:t xml:space="preserve">referidos por estos autores </w:t>
      </w:r>
      <w:r w:rsidRPr="00A85CC0">
        <w:rPr>
          <w:rFonts w:ascii="Optimum" w:hAnsi="Optimum" w:cs="Arial"/>
          <w:sz w:val="20"/>
          <w:szCs w:val="20"/>
          <w:lang w:val="es-MX"/>
        </w:rPr>
        <w:t xml:space="preserve">para frutos almacenados durante 6 días, lo que sugiere que la congelación-descongelación de los frutos no afecta de manera importante a la textura. En cuanto a las líneas transgénicas APEL, la línea 39 </w:t>
      </w:r>
      <w:r w:rsidR="00A417F1" w:rsidRPr="00A85CC0">
        <w:rPr>
          <w:rFonts w:ascii="Optimum" w:hAnsi="Optimum" w:cs="Arial"/>
          <w:sz w:val="20"/>
          <w:szCs w:val="20"/>
          <w:lang w:val="es-MX"/>
        </w:rPr>
        <w:t xml:space="preserve">presentó </w:t>
      </w:r>
      <w:r w:rsidRPr="00A85CC0">
        <w:rPr>
          <w:rFonts w:ascii="Optimum" w:hAnsi="Optimum" w:cs="Arial"/>
          <w:sz w:val="20"/>
          <w:szCs w:val="20"/>
          <w:lang w:val="es-MX"/>
        </w:rPr>
        <w:t xml:space="preserve">valores similares a los genotipos </w:t>
      </w:r>
      <w:proofErr w:type="spellStart"/>
      <w:r w:rsidRPr="00A85CC0">
        <w:rPr>
          <w:rFonts w:ascii="Optimum" w:hAnsi="Optimum" w:cs="Arial"/>
          <w:sz w:val="20"/>
          <w:szCs w:val="20"/>
          <w:lang w:val="es-MX"/>
        </w:rPr>
        <w:t>antiPG</w:t>
      </w:r>
      <w:proofErr w:type="spellEnd"/>
      <w:r w:rsidRPr="00A85CC0">
        <w:rPr>
          <w:rFonts w:ascii="Optimum" w:hAnsi="Optimum" w:cs="Arial"/>
          <w:sz w:val="20"/>
          <w:szCs w:val="20"/>
          <w:lang w:val="es-MX"/>
        </w:rPr>
        <w:t xml:space="preserve">; sin embargo, en la línea APEL 21 no se observó un incremento significativo de la firmeza del fruto. Estos resultados contrastan con los descritos previamente por Jiménez-Bermúdez </w:t>
      </w:r>
      <w:r w:rsidRPr="00A85CC0">
        <w:rPr>
          <w:rFonts w:ascii="Optimum" w:hAnsi="Optimum" w:cs="Arial"/>
          <w:i/>
          <w:sz w:val="20"/>
          <w:szCs w:val="20"/>
          <w:lang w:val="es-MX"/>
        </w:rPr>
        <w:t xml:space="preserve">et al. </w:t>
      </w:r>
      <w:r w:rsidRPr="00A85CC0">
        <w:rPr>
          <w:rFonts w:ascii="Optimum" w:hAnsi="Optimum" w:cs="Arial"/>
          <w:sz w:val="20"/>
          <w:szCs w:val="20"/>
          <w:lang w:val="es-MX"/>
        </w:rPr>
        <w:t>(2002)</w:t>
      </w:r>
      <w:r w:rsidR="0005312F">
        <w:rPr>
          <w:rFonts w:ascii="Optimum" w:hAnsi="Optimum" w:cs="Arial"/>
          <w:sz w:val="20"/>
          <w:szCs w:val="20"/>
          <w:lang w:val="es-MX"/>
        </w:rPr>
        <w:t>,</w:t>
      </w:r>
      <w:r w:rsidRPr="00A85CC0">
        <w:rPr>
          <w:rFonts w:ascii="Optimum" w:hAnsi="Optimum" w:cs="Arial"/>
          <w:sz w:val="20"/>
          <w:szCs w:val="20"/>
          <w:lang w:val="es-MX"/>
        </w:rPr>
        <w:t xml:space="preserve"> quienes</w:t>
      </w:r>
      <w:r w:rsidR="00FE10CA" w:rsidRPr="00A85CC0">
        <w:rPr>
          <w:rFonts w:ascii="Optimum" w:hAnsi="Optimum" w:cs="Arial"/>
          <w:sz w:val="20"/>
          <w:szCs w:val="20"/>
          <w:lang w:val="es-MX"/>
        </w:rPr>
        <w:t>,</w:t>
      </w:r>
      <w:r w:rsidRPr="00A85CC0">
        <w:rPr>
          <w:rFonts w:ascii="Optimum" w:hAnsi="Optimum" w:cs="Arial"/>
          <w:sz w:val="20"/>
          <w:szCs w:val="20"/>
          <w:lang w:val="es-MX"/>
        </w:rPr>
        <w:t xml:space="preserve"> </w:t>
      </w:r>
      <w:r w:rsidR="00FE10CA" w:rsidRPr="00A85CC0">
        <w:rPr>
          <w:rFonts w:ascii="Optimum" w:hAnsi="Optimum" w:cs="Arial"/>
          <w:sz w:val="20"/>
          <w:szCs w:val="20"/>
          <w:lang w:val="es-MX"/>
        </w:rPr>
        <w:t xml:space="preserve">mediante un ensayo de penetración, </w:t>
      </w:r>
      <w:r w:rsidRPr="00A85CC0">
        <w:rPr>
          <w:rFonts w:ascii="Optimum" w:hAnsi="Optimum" w:cs="Arial"/>
          <w:sz w:val="20"/>
          <w:szCs w:val="20"/>
          <w:lang w:val="es-MX"/>
        </w:rPr>
        <w:t>observaron mayor firmeza en frutos de esta línea que en el control.</w:t>
      </w:r>
      <w:r w:rsidR="00D34D9A" w:rsidRPr="00A85CC0">
        <w:rPr>
          <w:rFonts w:ascii="Optimum" w:hAnsi="Optimum" w:cs="Arial"/>
          <w:sz w:val="20"/>
          <w:szCs w:val="20"/>
          <w:lang w:val="es-MX"/>
        </w:rPr>
        <w:t xml:space="preserve"> </w:t>
      </w:r>
      <w:r w:rsidR="00FE10CA" w:rsidRPr="00A85CC0">
        <w:rPr>
          <w:rFonts w:ascii="Optimum" w:hAnsi="Optimum" w:cs="Arial"/>
          <w:sz w:val="20"/>
          <w:szCs w:val="20"/>
          <w:lang w:val="es-MX"/>
        </w:rPr>
        <w:t>La ausencia de diferencias significativas en firmeza entre la línea APEL 21 y el control descrita en el presente trabajo</w:t>
      </w:r>
      <w:r w:rsidR="00D34D9A" w:rsidRPr="00A85CC0">
        <w:rPr>
          <w:rFonts w:ascii="Optimum" w:hAnsi="Optimum" w:cs="Arial"/>
          <w:sz w:val="20"/>
          <w:szCs w:val="20"/>
          <w:lang w:val="es-MX"/>
        </w:rPr>
        <w:t xml:space="preserve"> podría sugerir una pérdida de efectividad del silenciamiento inducido por el </w:t>
      </w:r>
      <w:proofErr w:type="spellStart"/>
      <w:r w:rsidR="00D34D9A" w:rsidRPr="00A85CC0">
        <w:rPr>
          <w:rFonts w:ascii="Optimum" w:hAnsi="Optimum" w:cs="Arial"/>
          <w:sz w:val="20"/>
          <w:szCs w:val="20"/>
          <w:lang w:val="es-MX"/>
        </w:rPr>
        <w:t>antisentido</w:t>
      </w:r>
      <w:proofErr w:type="spellEnd"/>
      <w:r w:rsidR="00D34D9A" w:rsidRPr="00A85CC0">
        <w:rPr>
          <w:rFonts w:ascii="Optimum" w:hAnsi="Optimum" w:cs="Arial"/>
          <w:sz w:val="20"/>
          <w:szCs w:val="20"/>
          <w:lang w:val="es-MX"/>
        </w:rPr>
        <w:t xml:space="preserve"> </w:t>
      </w:r>
      <w:r w:rsidR="00C36EC3" w:rsidRPr="00A85CC0">
        <w:rPr>
          <w:rFonts w:ascii="Optimum" w:hAnsi="Optimum" w:cs="Arial"/>
          <w:sz w:val="20"/>
          <w:szCs w:val="20"/>
          <w:lang w:val="es-MX"/>
        </w:rPr>
        <w:t xml:space="preserve">del gen </w:t>
      </w:r>
      <w:proofErr w:type="spellStart"/>
      <w:r w:rsidR="00C36EC3" w:rsidRPr="00A85CC0">
        <w:rPr>
          <w:rFonts w:ascii="Optimum" w:hAnsi="Optimum" w:cs="Arial"/>
          <w:i/>
          <w:sz w:val="20"/>
          <w:szCs w:val="20"/>
          <w:lang w:val="es-MX"/>
        </w:rPr>
        <w:t>FaplC</w:t>
      </w:r>
      <w:proofErr w:type="spellEnd"/>
      <w:r w:rsidR="00C36EC3" w:rsidRPr="00A85CC0">
        <w:rPr>
          <w:rFonts w:ascii="Optimum" w:hAnsi="Optimum" w:cs="Arial"/>
          <w:sz w:val="20"/>
          <w:szCs w:val="20"/>
          <w:lang w:val="es-MX"/>
        </w:rPr>
        <w:t xml:space="preserve"> </w:t>
      </w:r>
      <w:r w:rsidR="00D34D9A" w:rsidRPr="00A85CC0">
        <w:rPr>
          <w:rFonts w:ascii="Optimum" w:hAnsi="Optimum" w:cs="Arial"/>
          <w:sz w:val="20"/>
          <w:szCs w:val="20"/>
          <w:lang w:val="es-MX"/>
        </w:rPr>
        <w:t xml:space="preserve">tras </w:t>
      </w:r>
      <w:r w:rsidR="00C36EC3" w:rsidRPr="00A85CC0">
        <w:rPr>
          <w:rFonts w:ascii="Optimum" w:hAnsi="Optimum" w:cs="Arial"/>
          <w:sz w:val="20"/>
          <w:szCs w:val="20"/>
          <w:lang w:val="es-MX"/>
        </w:rPr>
        <w:t>varias rondas de</w:t>
      </w:r>
      <w:r w:rsidR="00D34D9A" w:rsidRPr="00A85CC0">
        <w:rPr>
          <w:rFonts w:ascii="Optimum" w:hAnsi="Optimum" w:cs="Arial"/>
          <w:sz w:val="20"/>
          <w:szCs w:val="20"/>
          <w:lang w:val="es-MX"/>
        </w:rPr>
        <w:t xml:space="preserve"> multiplicación vegetativa del material, como se ha descrito previamente en otras líneas transgénicas de fresa (</w:t>
      </w:r>
      <w:proofErr w:type="spellStart"/>
      <w:r w:rsidR="00C36EC3" w:rsidRPr="00A85CC0">
        <w:rPr>
          <w:rFonts w:ascii="Optimum" w:hAnsi="Optimum" w:cs="Arial"/>
          <w:sz w:val="20"/>
          <w:szCs w:val="20"/>
          <w:lang w:val="es-MX"/>
        </w:rPr>
        <w:t>Lunkenbein</w:t>
      </w:r>
      <w:proofErr w:type="spellEnd"/>
      <w:r w:rsidR="00C36EC3" w:rsidRPr="00A85CC0">
        <w:rPr>
          <w:rFonts w:ascii="Optimum" w:hAnsi="Optimum" w:cs="Arial"/>
          <w:sz w:val="20"/>
          <w:szCs w:val="20"/>
          <w:lang w:val="es-MX"/>
        </w:rPr>
        <w:t xml:space="preserve"> </w:t>
      </w:r>
      <w:r w:rsidR="00C36EC3" w:rsidRPr="00A85CC0">
        <w:rPr>
          <w:rFonts w:ascii="Optimum" w:hAnsi="Optimum" w:cs="Arial"/>
          <w:i/>
          <w:sz w:val="20"/>
          <w:szCs w:val="20"/>
          <w:lang w:val="es-MX"/>
        </w:rPr>
        <w:t>et al.,</w:t>
      </w:r>
      <w:r w:rsidR="00C36EC3" w:rsidRPr="00A85CC0">
        <w:rPr>
          <w:rFonts w:ascii="Optimum" w:hAnsi="Optimum" w:cs="Arial"/>
          <w:sz w:val="20"/>
          <w:szCs w:val="20"/>
          <w:lang w:val="es-MX"/>
        </w:rPr>
        <w:t xml:space="preserve"> 2006</w:t>
      </w:r>
      <w:r w:rsidR="00D34D9A" w:rsidRPr="00A85CC0">
        <w:rPr>
          <w:rFonts w:ascii="Optimum" w:hAnsi="Optimum" w:cs="Arial"/>
          <w:sz w:val="20"/>
          <w:szCs w:val="20"/>
          <w:lang w:val="es-MX"/>
        </w:rPr>
        <w:t xml:space="preserve">). Sería necesario determinar nuevamente la expresión del gen </w:t>
      </w:r>
      <w:proofErr w:type="spellStart"/>
      <w:r w:rsidR="00D34D9A" w:rsidRPr="00A85CC0">
        <w:rPr>
          <w:rFonts w:ascii="Optimum" w:hAnsi="Optimum" w:cs="Arial"/>
          <w:i/>
          <w:sz w:val="20"/>
          <w:szCs w:val="20"/>
          <w:lang w:val="es-MX"/>
        </w:rPr>
        <w:t>FaplC</w:t>
      </w:r>
      <w:proofErr w:type="spellEnd"/>
      <w:r w:rsidR="00D34D9A" w:rsidRPr="00A85CC0">
        <w:rPr>
          <w:rFonts w:ascii="Optimum" w:hAnsi="Optimum" w:cs="Arial"/>
          <w:sz w:val="20"/>
          <w:szCs w:val="20"/>
          <w:lang w:val="es-MX"/>
        </w:rPr>
        <w:t xml:space="preserve"> en frutos de esta línea para confirmar esta hipótesis.</w:t>
      </w:r>
      <w:r w:rsidRPr="00A85CC0">
        <w:rPr>
          <w:rFonts w:ascii="Optimum" w:hAnsi="Optimum" w:cs="Arial"/>
          <w:sz w:val="20"/>
          <w:szCs w:val="20"/>
          <w:lang w:val="es-MX"/>
        </w:rPr>
        <w:t xml:space="preserve">  </w:t>
      </w:r>
    </w:p>
    <w:p w14:paraId="36C6B5FF" w14:textId="77777777" w:rsidR="00B23508" w:rsidRPr="00A85CC0" w:rsidRDefault="00B23508" w:rsidP="00A85CC0">
      <w:pPr>
        <w:spacing w:after="0" w:line="240" w:lineRule="auto"/>
        <w:jc w:val="both"/>
        <w:rPr>
          <w:rFonts w:ascii="Optimum" w:hAnsi="Optimum" w:cs="Arial"/>
          <w:sz w:val="20"/>
          <w:szCs w:val="20"/>
          <w:lang w:val="es-MX"/>
        </w:rPr>
      </w:pPr>
    </w:p>
    <w:p w14:paraId="59D985EF" w14:textId="6239CEB9" w:rsidR="00A0125B" w:rsidRPr="00A85CC0" w:rsidRDefault="002D0E83"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L</w:t>
      </w:r>
      <w:r w:rsidR="00AD53CF" w:rsidRPr="00A85CC0">
        <w:rPr>
          <w:rFonts w:ascii="Optimum" w:hAnsi="Optimum" w:cs="Arial"/>
          <w:sz w:val="20"/>
          <w:szCs w:val="20"/>
          <w:lang w:val="es-MX"/>
        </w:rPr>
        <w:t xml:space="preserve">as líneas transgénicas analizadas </w:t>
      </w:r>
      <w:r w:rsidR="00A0125B" w:rsidRPr="00A85CC0">
        <w:rPr>
          <w:rFonts w:ascii="Optimum" w:hAnsi="Optimum" w:cs="Arial"/>
          <w:sz w:val="20"/>
          <w:szCs w:val="20"/>
          <w:lang w:val="es-MX"/>
        </w:rPr>
        <w:t xml:space="preserve">no </w:t>
      </w:r>
      <w:r w:rsidR="00AD53CF" w:rsidRPr="00A85CC0">
        <w:rPr>
          <w:rFonts w:ascii="Optimum" w:hAnsi="Optimum" w:cs="Arial"/>
          <w:sz w:val="20"/>
          <w:szCs w:val="20"/>
          <w:lang w:val="es-MX"/>
        </w:rPr>
        <w:t>presentaron diferencias significativas para la prueba de</w:t>
      </w:r>
      <w:r w:rsidRPr="00A85CC0">
        <w:rPr>
          <w:rFonts w:ascii="Optimum" w:hAnsi="Optimum" w:cs="Arial"/>
          <w:sz w:val="20"/>
          <w:szCs w:val="20"/>
          <w:lang w:val="es-MX"/>
        </w:rPr>
        <w:t xml:space="preserve"> pérdidas por goteo o</w:t>
      </w:r>
      <w:r w:rsidR="00AD53CF" w:rsidRPr="00A85CC0">
        <w:rPr>
          <w:rFonts w:ascii="Optimum" w:hAnsi="Optimum" w:cs="Arial"/>
          <w:sz w:val="20"/>
          <w:szCs w:val="20"/>
          <w:lang w:val="es-MX"/>
        </w:rPr>
        <w:t xml:space="preserve"> </w:t>
      </w:r>
      <w:proofErr w:type="spellStart"/>
      <w:r w:rsidR="00AD53CF" w:rsidRPr="00A85CC0">
        <w:rPr>
          <w:rFonts w:ascii="Optimum" w:hAnsi="Optimum" w:cs="Arial"/>
          <w:i/>
          <w:sz w:val="20"/>
          <w:szCs w:val="20"/>
          <w:lang w:val="es-MX"/>
        </w:rPr>
        <w:t>drip</w:t>
      </w:r>
      <w:proofErr w:type="spellEnd"/>
      <w:r w:rsidR="00AD53CF" w:rsidRPr="00A85CC0">
        <w:rPr>
          <w:rFonts w:ascii="Optimum" w:hAnsi="Optimum" w:cs="Arial"/>
          <w:i/>
          <w:sz w:val="20"/>
          <w:szCs w:val="20"/>
          <w:lang w:val="es-MX"/>
        </w:rPr>
        <w:t xml:space="preserve"> </w:t>
      </w:r>
      <w:proofErr w:type="spellStart"/>
      <w:r w:rsidR="00AD53CF" w:rsidRPr="00A85CC0">
        <w:rPr>
          <w:rFonts w:ascii="Optimum" w:hAnsi="Optimum" w:cs="Arial"/>
          <w:i/>
          <w:sz w:val="20"/>
          <w:szCs w:val="20"/>
          <w:lang w:val="es-MX"/>
        </w:rPr>
        <w:t>loss</w:t>
      </w:r>
      <w:proofErr w:type="spellEnd"/>
      <w:r w:rsidR="00C36EC3" w:rsidRPr="00A85CC0">
        <w:rPr>
          <w:rFonts w:ascii="Optimum" w:hAnsi="Optimum" w:cs="Arial"/>
          <w:sz w:val="20"/>
          <w:szCs w:val="20"/>
          <w:lang w:val="es-MX"/>
        </w:rPr>
        <w:t xml:space="preserve"> con respecto al control (</w:t>
      </w:r>
      <w:r w:rsidR="0005312F">
        <w:rPr>
          <w:rFonts w:ascii="Optimum" w:hAnsi="Optimum" w:cs="Arial"/>
          <w:sz w:val="20"/>
          <w:szCs w:val="20"/>
          <w:lang w:val="es-MX"/>
        </w:rPr>
        <w:t>t</w:t>
      </w:r>
      <w:r w:rsidR="00C36EC3" w:rsidRPr="00A85CC0">
        <w:rPr>
          <w:rFonts w:ascii="Optimum" w:hAnsi="Optimum" w:cs="Arial"/>
          <w:sz w:val="20"/>
          <w:szCs w:val="20"/>
          <w:lang w:val="es-MX"/>
        </w:rPr>
        <w:t>abla 1), de manera similar a lo observado por</w:t>
      </w:r>
      <w:r w:rsidR="00B77B12" w:rsidRPr="00A85CC0">
        <w:rPr>
          <w:rFonts w:ascii="Optimum" w:hAnsi="Optimum" w:cs="Arial"/>
          <w:sz w:val="20"/>
          <w:szCs w:val="20"/>
          <w:lang w:val="es-MX"/>
        </w:rPr>
        <w:t xml:space="preserve"> </w:t>
      </w:r>
      <w:r w:rsidR="00AD53CF" w:rsidRPr="00A85CC0">
        <w:rPr>
          <w:rFonts w:ascii="Optimum" w:hAnsi="Optimum" w:cs="Arial"/>
          <w:sz w:val="20"/>
          <w:szCs w:val="20"/>
          <w:lang w:val="es-MX"/>
        </w:rPr>
        <w:t xml:space="preserve">Sesmero </w:t>
      </w:r>
      <w:r w:rsidR="00AD53CF" w:rsidRPr="00A85CC0">
        <w:rPr>
          <w:rFonts w:ascii="Optimum" w:hAnsi="Optimum" w:cs="Arial"/>
          <w:i/>
          <w:sz w:val="20"/>
          <w:szCs w:val="20"/>
          <w:lang w:val="es-MX"/>
        </w:rPr>
        <w:t>et al.</w:t>
      </w:r>
      <w:r w:rsidR="00AD53CF" w:rsidRPr="00A85CC0">
        <w:rPr>
          <w:rFonts w:ascii="Optimum" w:hAnsi="Optimum" w:cs="Arial"/>
          <w:sz w:val="20"/>
          <w:szCs w:val="20"/>
          <w:lang w:val="es-MX"/>
        </w:rPr>
        <w:t xml:space="preserve"> (2007)</w:t>
      </w:r>
      <w:r w:rsidR="00C36EC3" w:rsidRPr="00A85CC0">
        <w:rPr>
          <w:rFonts w:ascii="Optimum" w:hAnsi="Optimum" w:cs="Arial"/>
          <w:sz w:val="20"/>
          <w:szCs w:val="20"/>
          <w:lang w:val="es-MX"/>
        </w:rPr>
        <w:t xml:space="preserve">. </w:t>
      </w:r>
      <w:r w:rsidRPr="00A85CC0">
        <w:rPr>
          <w:rFonts w:ascii="Optimum" w:hAnsi="Optimum" w:cs="Arial"/>
          <w:sz w:val="20"/>
          <w:szCs w:val="20"/>
          <w:lang w:val="es-MX"/>
        </w:rPr>
        <w:t xml:space="preserve">El test de </w:t>
      </w:r>
      <w:proofErr w:type="spellStart"/>
      <w:r w:rsidRPr="00A85CC0">
        <w:rPr>
          <w:rFonts w:ascii="Optimum" w:hAnsi="Optimum" w:cs="Arial"/>
          <w:i/>
          <w:sz w:val="20"/>
          <w:szCs w:val="20"/>
          <w:lang w:val="es-MX"/>
        </w:rPr>
        <w:t>drip</w:t>
      </w:r>
      <w:proofErr w:type="spellEnd"/>
      <w:r w:rsidRPr="00A85CC0">
        <w:rPr>
          <w:rFonts w:ascii="Optimum" w:hAnsi="Optimum" w:cs="Arial"/>
          <w:i/>
          <w:sz w:val="20"/>
          <w:szCs w:val="20"/>
          <w:lang w:val="es-MX"/>
        </w:rPr>
        <w:t xml:space="preserve"> </w:t>
      </w:r>
      <w:proofErr w:type="spellStart"/>
      <w:r w:rsidRPr="00A85CC0">
        <w:rPr>
          <w:rFonts w:ascii="Optimum" w:hAnsi="Optimum" w:cs="Arial"/>
          <w:i/>
          <w:sz w:val="20"/>
          <w:szCs w:val="20"/>
          <w:lang w:val="es-MX"/>
        </w:rPr>
        <w:t>loss</w:t>
      </w:r>
      <w:proofErr w:type="spellEnd"/>
      <w:r w:rsidRPr="00A85CC0">
        <w:rPr>
          <w:rFonts w:ascii="Optimum" w:hAnsi="Optimum" w:cs="Arial"/>
          <w:sz w:val="20"/>
          <w:szCs w:val="20"/>
          <w:lang w:val="es-MX"/>
        </w:rPr>
        <w:t xml:space="preserve">, junto con la firmeza, son los parámetros físicos más relevantes para determinar la calidad del fruto de fresa para procesado. </w:t>
      </w:r>
      <w:proofErr w:type="spellStart"/>
      <w:r w:rsidRPr="00A85CC0">
        <w:rPr>
          <w:rFonts w:ascii="Optimum" w:hAnsi="Optimum" w:cs="Arial"/>
          <w:sz w:val="20"/>
          <w:szCs w:val="20"/>
          <w:lang w:val="es-MX"/>
        </w:rPr>
        <w:t>Lefever</w:t>
      </w:r>
      <w:proofErr w:type="spellEnd"/>
      <w:r w:rsidRPr="00A85CC0">
        <w:rPr>
          <w:rFonts w:ascii="Optimum" w:hAnsi="Optimum" w:cs="Arial"/>
          <w:sz w:val="20"/>
          <w:szCs w:val="20"/>
          <w:lang w:val="es-MX"/>
        </w:rPr>
        <w:t xml:space="preserve"> </w:t>
      </w:r>
      <w:r w:rsidRPr="00A85CC0">
        <w:rPr>
          <w:rFonts w:ascii="Optimum" w:hAnsi="Optimum" w:cs="Arial"/>
          <w:i/>
          <w:sz w:val="20"/>
          <w:szCs w:val="20"/>
          <w:lang w:val="es-MX"/>
        </w:rPr>
        <w:t xml:space="preserve">et al. </w:t>
      </w:r>
      <w:r w:rsidRPr="00A85CC0">
        <w:rPr>
          <w:rFonts w:ascii="Optimum" w:hAnsi="Optimum" w:cs="Arial"/>
          <w:sz w:val="20"/>
          <w:szCs w:val="20"/>
          <w:lang w:val="es-MX"/>
        </w:rPr>
        <w:t>(2004)</w:t>
      </w:r>
      <w:r w:rsidR="0005312F">
        <w:rPr>
          <w:rFonts w:ascii="Optimum" w:hAnsi="Optimum" w:cs="Arial"/>
          <w:sz w:val="20"/>
          <w:szCs w:val="20"/>
          <w:lang w:val="es-MX"/>
        </w:rPr>
        <w:t>,</w:t>
      </w:r>
      <w:r w:rsidRPr="00A85CC0">
        <w:rPr>
          <w:rFonts w:ascii="Optimum" w:hAnsi="Optimum" w:cs="Arial"/>
          <w:sz w:val="20"/>
          <w:szCs w:val="20"/>
          <w:lang w:val="es-MX"/>
        </w:rPr>
        <w:t xml:space="preserve"> analizaron estos parámetros en distintos cultivares de fresa, encontrando una correlación negativa entre firmeza y volumen de zumo exudado tras la descongelación. Así, los cultivares más blandos, entre ellos </w:t>
      </w:r>
      <w:r w:rsidR="006929FF" w:rsidRPr="00A85CC0">
        <w:rPr>
          <w:rFonts w:ascii="Optimum" w:hAnsi="Optimum" w:cs="Arial"/>
          <w:sz w:val="20"/>
          <w:szCs w:val="20"/>
          <w:lang w:val="es-MX"/>
        </w:rPr>
        <w:t>‘</w:t>
      </w:r>
      <w:r w:rsidRPr="00A85CC0">
        <w:rPr>
          <w:rFonts w:ascii="Optimum" w:hAnsi="Optimum" w:cs="Arial"/>
          <w:sz w:val="20"/>
          <w:szCs w:val="20"/>
          <w:lang w:val="es-MX"/>
        </w:rPr>
        <w:t>Chandler</w:t>
      </w:r>
      <w:r w:rsidR="006929FF" w:rsidRPr="00A85CC0">
        <w:rPr>
          <w:rFonts w:ascii="Optimum" w:hAnsi="Optimum" w:cs="Arial"/>
          <w:sz w:val="20"/>
          <w:szCs w:val="20"/>
          <w:lang w:val="es-MX"/>
        </w:rPr>
        <w:t>’</w:t>
      </w:r>
      <w:r w:rsidRPr="00A85CC0">
        <w:rPr>
          <w:rFonts w:ascii="Optimum" w:hAnsi="Optimum" w:cs="Arial"/>
          <w:sz w:val="20"/>
          <w:szCs w:val="20"/>
          <w:lang w:val="es-MX"/>
        </w:rPr>
        <w:t xml:space="preserve">, mostraron los valores más altos de </w:t>
      </w:r>
      <w:proofErr w:type="spellStart"/>
      <w:r w:rsidRPr="00A85CC0">
        <w:rPr>
          <w:rFonts w:ascii="Optimum" w:hAnsi="Optimum" w:cs="Arial"/>
          <w:i/>
          <w:sz w:val="20"/>
          <w:szCs w:val="20"/>
          <w:lang w:val="es-MX"/>
        </w:rPr>
        <w:t>drip</w:t>
      </w:r>
      <w:proofErr w:type="spellEnd"/>
      <w:r w:rsidRPr="00A85CC0">
        <w:rPr>
          <w:rFonts w:ascii="Optimum" w:hAnsi="Optimum" w:cs="Arial"/>
          <w:i/>
          <w:sz w:val="20"/>
          <w:szCs w:val="20"/>
          <w:lang w:val="es-MX"/>
        </w:rPr>
        <w:t xml:space="preserve"> </w:t>
      </w:r>
      <w:proofErr w:type="spellStart"/>
      <w:r w:rsidRPr="00A85CC0">
        <w:rPr>
          <w:rFonts w:ascii="Optimum" w:hAnsi="Optimum" w:cs="Arial"/>
          <w:i/>
          <w:sz w:val="20"/>
          <w:szCs w:val="20"/>
          <w:lang w:val="es-MX"/>
        </w:rPr>
        <w:t>loss</w:t>
      </w:r>
      <w:proofErr w:type="spellEnd"/>
      <w:r w:rsidRPr="00A85CC0">
        <w:rPr>
          <w:rFonts w:ascii="Optimum" w:hAnsi="Optimum" w:cs="Arial"/>
          <w:sz w:val="20"/>
          <w:szCs w:val="20"/>
          <w:lang w:val="es-MX"/>
        </w:rPr>
        <w:t>. Los</w:t>
      </w:r>
      <w:r w:rsidR="00A0125B" w:rsidRPr="00A85CC0">
        <w:rPr>
          <w:rFonts w:ascii="Optimum" w:hAnsi="Optimum" w:cs="Arial"/>
          <w:sz w:val="20"/>
          <w:szCs w:val="20"/>
          <w:lang w:val="es-MX"/>
        </w:rPr>
        <w:t xml:space="preserve"> resultados</w:t>
      </w:r>
      <w:r w:rsidRPr="00A85CC0">
        <w:rPr>
          <w:rFonts w:ascii="Optimum" w:hAnsi="Optimum" w:cs="Arial"/>
          <w:sz w:val="20"/>
          <w:szCs w:val="20"/>
          <w:lang w:val="es-MX"/>
        </w:rPr>
        <w:t xml:space="preserve"> </w:t>
      </w:r>
      <w:r w:rsidR="004447C9" w:rsidRPr="00A85CC0">
        <w:rPr>
          <w:rFonts w:ascii="Optimum" w:hAnsi="Optimum" w:cs="Arial"/>
          <w:sz w:val="20"/>
          <w:szCs w:val="20"/>
          <w:lang w:val="es-MX"/>
        </w:rPr>
        <w:t xml:space="preserve">mostrados </w:t>
      </w:r>
      <w:r w:rsidRPr="00A85CC0">
        <w:rPr>
          <w:rFonts w:ascii="Optimum" w:hAnsi="Optimum" w:cs="Arial"/>
          <w:sz w:val="20"/>
          <w:szCs w:val="20"/>
          <w:lang w:val="es-MX"/>
        </w:rPr>
        <w:t xml:space="preserve">en </w:t>
      </w:r>
      <w:r w:rsidR="004447C9" w:rsidRPr="00A85CC0">
        <w:rPr>
          <w:rFonts w:ascii="Optimum" w:hAnsi="Optimum" w:cs="Arial"/>
          <w:sz w:val="20"/>
          <w:szCs w:val="20"/>
          <w:lang w:val="es-MX"/>
        </w:rPr>
        <w:t>el presente</w:t>
      </w:r>
      <w:r w:rsidRPr="00A85CC0">
        <w:rPr>
          <w:rFonts w:ascii="Optimum" w:hAnsi="Optimum" w:cs="Arial"/>
          <w:sz w:val="20"/>
          <w:szCs w:val="20"/>
          <w:lang w:val="es-MX"/>
        </w:rPr>
        <w:t xml:space="preserve"> trabajo</w:t>
      </w:r>
      <w:r w:rsidR="00A0125B" w:rsidRPr="00A85CC0">
        <w:rPr>
          <w:rFonts w:ascii="Optimum" w:hAnsi="Optimum" w:cs="Arial"/>
          <w:sz w:val="20"/>
          <w:szCs w:val="20"/>
          <w:lang w:val="es-MX"/>
        </w:rPr>
        <w:t xml:space="preserve"> </w:t>
      </w:r>
      <w:r w:rsidR="00C36EC3" w:rsidRPr="00A85CC0">
        <w:rPr>
          <w:rFonts w:ascii="Optimum" w:hAnsi="Optimum" w:cs="Arial"/>
          <w:sz w:val="20"/>
          <w:szCs w:val="20"/>
          <w:lang w:val="es-MX"/>
        </w:rPr>
        <w:t>contradicen la</w:t>
      </w:r>
      <w:r w:rsidR="00A0125B" w:rsidRPr="00A85CC0">
        <w:rPr>
          <w:rFonts w:ascii="Optimum" w:hAnsi="Optimum" w:cs="Arial"/>
          <w:sz w:val="20"/>
          <w:szCs w:val="20"/>
          <w:lang w:val="es-MX"/>
        </w:rPr>
        <w:t xml:space="preserve"> hipótesis</w:t>
      </w:r>
      <w:r w:rsidR="00C36EC3" w:rsidRPr="00A85CC0">
        <w:rPr>
          <w:rFonts w:ascii="Optimum" w:hAnsi="Optimum" w:cs="Arial"/>
          <w:sz w:val="20"/>
          <w:szCs w:val="20"/>
          <w:lang w:val="es-MX"/>
        </w:rPr>
        <w:t xml:space="preserve"> de </w:t>
      </w:r>
      <w:proofErr w:type="spellStart"/>
      <w:r w:rsidR="00C36EC3" w:rsidRPr="00A85CC0">
        <w:rPr>
          <w:rFonts w:ascii="Optimum" w:hAnsi="Optimum" w:cs="Arial"/>
          <w:sz w:val="20"/>
          <w:szCs w:val="20"/>
          <w:lang w:val="es-MX"/>
        </w:rPr>
        <w:t>Lefever</w:t>
      </w:r>
      <w:proofErr w:type="spellEnd"/>
      <w:r w:rsidR="00C36EC3" w:rsidRPr="00A85CC0">
        <w:rPr>
          <w:rFonts w:ascii="Optimum" w:hAnsi="Optimum" w:cs="Arial"/>
          <w:sz w:val="20"/>
          <w:szCs w:val="20"/>
          <w:lang w:val="es-MX"/>
        </w:rPr>
        <w:t xml:space="preserve"> </w:t>
      </w:r>
      <w:r w:rsidR="00C36EC3" w:rsidRPr="00A85CC0">
        <w:rPr>
          <w:rFonts w:ascii="Optimum" w:hAnsi="Optimum" w:cs="Arial"/>
          <w:i/>
          <w:sz w:val="20"/>
          <w:szCs w:val="20"/>
          <w:lang w:val="es-MX"/>
        </w:rPr>
        <w:t xml:space="preserve">et al. </w:t>
      </w:r>
      <w:r w:rsidR="00C36EC3" w:rsidRPr="00A85CC0">
        <w:rPr>
          <w:rFonts w:ascii="Optimum" w:hAnsi="Optimum" w:cs="Arial"/>
          <w:sz w:val="20"/>
          <w:szCs w:val="20"/>
          <w:lang w:val="es-MX"/>
        </w:rPr>
        <w:t>(2004)</w:t>
      </w:r>
      <w:r w:rsidR="00A0125B" w:rsidRPr="00A85CC0">
        <w:rPr>
          <w:rFonts w:ascii="Optimum" w:hAnsi="Optimum" w:cs="Arial"/>
          <w:sz w:val="20"/>
          <w:szCs w:val="20"/>
          <w:lang w:val="es-MX"/>
        </w:rPr>
        <w:t>, ya que, a pesar del incremento en firmeza de las líneas transgénicas, l</w:t>
      </w:r>
      <w:r w:rsidR="00C36EC3" w:rsidRPr="00A85CC0">
        <w:rPr>
          <w:rFonts w:ascii="Optimum" w:hAnsi="Optimum" w:cs="Arial"/>
          <w:sz w:val="20"/>
          <w:szCs w:val="20"/>
          <w:lang w:val="es-MX"/>
        </w:rPr>
        <w:t xml:space="preserve">a cantidad de exudado </w:t>
      </w:r>
      <w:r w:rsidR="00A0125B" w:rsidRPr="00A85CC0">
        <w:rPr>
          <w:rFonts w:ascii="Optimum" w:hAnsi="Optimum" w:cs="Arial"/>
          <w:sz w:val="20"/>
          <w:szCs w:val="20"/>
          <w:lang w:val="es-MX"/>
        </w:rPr>
        <w:t>fue similar a</w:t>
      </w:r>
      <w:r w:rsidR="003F2F1A" w:rsidRPr="00A85CC0">
        <w:rPr>
          <w:rFonts w:ascii="Optimum" w:hAnsi="Optimum" w:cs="Arial"/>
          <w:sz w:val="20"/>
          <w:szCs w:val="20"/>
          <w:lang w:val="es-MX"/>
        </w:rPr>
        <w:t xml:space="preserve"> </w:t>
      </w:r>
      <w:r w:rsidR="00A0125B" w:rsidRPr="00A85CC0">
        <w:rPr>
          <w:rFonts w:ascii="Optimum" w:hAnsi="Optimum" w:cs="Arial"/>
          <w:sz w:val="20"/>
          <w:szCs w:val="20"/>
          <w:lang w:val="es-MX"/>
        </w:rPr>
        <w:t>l</w:t>
      </w:r>
      <w:r w:rsidR="003F2F1A" w:rsidRPr="00A85CC0">
        <w:rPr>
          <w:rFonts w:ascii="Optimum" w:hAnsi="Optimum" w:cs="Arial"/>
          <w:sz w:val="20"/>
          <w:szCs w:val="20"/>
          <w:lang w:val="es-MX"/>
        </w:rPr>
        <w:t>a</w:t>
      </w:r>
      <w:r w:rsidR="00C36EC3" w:rsidRPr="00A85CC0">
        <w:rPr>
          <w:rFonts w:ascii="Optimum" w:hAnsi="Optimum" w:cs="Arial"/>
          <w:sz w:val="20"/>
          <w:szCs w:val="20"/>
          <w:lang w:val="es-MX"/>
        </w:rPr>
        <w:t xml:space="preserve"> obtenid</w:t>
      </w:r>
      <w:r w:rsidR="003F2F1A" w:rsidRPr="00A85CC0">
        <w:rPr>
          <w:rFonts w:ascii="Optimum" w:hAnsi="Optimum" w:cs="Arial"/>
          <w:sz w:val="20"/>
          <w:szCs w:val="20"/>
          <w:lang w:val="es-MX"/>
        </w:rPr>
        <w:t>a</w:t>
      </w:r>
      <w:r w:rsidR="00C36EC3" w:rsidRPr="00A85CC0">
        <w:rPr>
          <w:rFonts w:ascii="Optimum" w:hAnsi="Optimum" w:cs="Arial"/>
          <w:sz w:val="20"/>
          <w:szCs w:val="20"/>
          <w:lang w:val="es-MX"/>
        </w:rPr>
        <w:t xml:space="preserve"> en el</w:t>
      </w:r>
      <w:r w:rsidR="00A0125B" w:rsidRPr="00A85CC0">
        <w:rPr>
          <w:rFonts w:ascii="Optimum" w:hAnsi="Optimum" w:cs="Arial"/>
          <w:sz w:val="20"/>
          <w:szCs w:val="20"/>
          <w:lang w:val="es-MX"/>
        </w:rPr>
        <w:t xml:space="preserve"> control. Esto sugiere que la pérdida de líquido tras la descongelación p</w:t>
      </w:r>
      <w:r w:rsidR="00FE10CA" w:rsidRPr="00A85CC0">
        <w:rPr>
          <w:rFonts w:ascii="Optimum" w:hAnsi="Optimum" w:cs="Arial"/>
          <w:sz w:val="20"/>
          <w:szCs w:val="20"/>
          <w:lang w:val="es-MX"/>
        </w:rPr>
        <w:t>uede</w:t>
      </w:r>
      <w:r w:rsidR="00A0125B" w:rsidRPr="00A85CC0">
        <w:rPr>
          <w:rFonts w:ascii="Optimum" w:hAnsi="Optimum" w:cs="Arial"/>
          <w:sz w:val="20"/>
          <w:szCs w:val="20"/>
          <w:lang w:val="es-MX"/>
        </w:rPr>
        <w:t xml:space="preserve"> estar </w:t>
      </w:r>
      <w:proofErr w:type="gramStart"/>
      <w:r w:rsidR="003F2F1A" w:rsidRPr="00A85CC0">
        <w:rPr>
          <w:rFonts w:ascii="Optimum" w:hAnsi="Optimum" w:cs="Arial"/>
          <w:sz w:val="20"/>
          <w:szCs w:val="20"/>
          <w:lang w:val="es-MX"/>
        </w:rPr>
        <w:t>relacionado</w:t>
      </w:r>
      <w:proofErr w:type="gramEnd"/>
      <w:r w:rsidR="003F2F1A" w:rsidRPr="00A85CC0">
        <w:rPr>
          <w:rFonts w:ascii="Optimum" w:hAnsi="Optimum" w:cs="Arial"/>
          <w:sz w:val="20"/>
          <w:szCs w:val="20"/>
          <w:lang w:val="es-MX"/>
        </w:rPr>
        <w:t xml:space="preserve"> </w:t>
      </w:r>
      <w:r w:rsidR="00A0125B" w:rsidRPr="00A85CC0">
        <w:rPr>
          <w:rFonts w:ascii="Optimum" w:hAnsi="Optimum" w:cs="Arial"/>
          <w:sz w:val="20"/>
          <w:szCs w:val="20"/>
          <w:lang w:val="es-MX"/>
        </w:rPr>
        <w:t>con otros factores</w:t>
      </w:r>
      <w:r w:rsidR="00A34F43" w:rsidRPr="00A85CC0">
        <w:rPr>
          <w:rFonts w:ascii="Optimum" w:hAnsi="Optimum" w:cs="Arial"/>
          <w:sz w:val="20"/>
          <w:szCs w:val="20"/>
          <w:lang w:val="es-MX"/>
        </w:rPr>
        <w:t>,</w:t>
      </w:r>
      <w:r w:rsidR="00A0125B" w:rsidRPr="00A85CC0">
        <w:rPr>
          <w:rFonts w:ascii="Optimum" w:hAnsi="Optimum" w:cs="Arial"/>
          <w:sz w:val="20"/>
          <w:szCs w:val="20"/>
          <w:lang w:val="es-MX"/>
        </w:rPr>
        <w:t xml:space="preserve"> como el potencial hídrico del fruto o el contenido en solutos</w:t>
      </w:r>
      <w:r w:rsidR="003F2F1A" w:rsidRPr="00A85CC0">
        <w:rPr>
          <w:rFonts w:ascii="Optimum" w:hAnsi="Optimum" w:cs="Arial"/>
          <w:sz w:val="20"/>
          <w:szCs w:val="20"/>
          <w:lang w:val="es-MX"/>
        </w:rPr>
        <w:t>, más que con la firmeza</w:t>
      </w:r>
      <w:r w:rsidR="00A0125B" w:rsidRPr="00A85CC0">
        <w:rPr>
          <w:rFonts w:ascii="Optimum" w:hAnsi="Optimum" w:cs="Arial"/>
          <w:sz w:val="20"/>
          <w:szCs w:val="20"/>
          <w:lang w:val="es-MX"/>
        </w:rPr>
        <w:t>.</w:t>
      </w:r>
    </w:p>
    <w:p w14:paraId="234EFBBC" w14:textId="77777777" w:rsidR="00B23508" w:rsidRPr="00A85CC0" w:rsidRDefault="00B23508" w:rsidP="00A85CC0">
      <w:pPr>
        <w:spacing w:after="0" w:line="240" w:lineRule="auto"/>
        <w:jc w:val="both"/>
        <w:rPr>
          <w:rFonts w:ascii="Optimum" w:hAnsi="Optimum" w:cs="Arial"/>
          <w:sz w:val="20"/>
          <w:szCs w:val="20"/>
          <w:lang w:val="es-MX"/>
        </w:rPr>
      </w:pPr>
    </w:p>
    <w:p w14:paraId="34E7F1A8" w14:textId="003B9ED3" w:rsidR="00034450" w:rsidRPr="00A85CC0" w:rsidRDefault="00A34F43"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El grado de acide</w:t>
      </w:r>
      <w:r w:rsidR="00CE0693" w:rsidRPr="00A85CC0">
        <w:rPr>
          <w:rFonts w:ascii="Optimum" w:hAnsi="Optimum" w:cs="Arial"/>
          <w:sz w:val="20"/>
          <w:szCs w:val="20"/>
          <w:lang w:val="es-MX"/>
        </w:rPr>
        <w:t xml:space="preserve">z y </w:t>
      </w:r>
      <w:r w:rsidR="00FD473F" w:rsidRPr="00A85CC0">
        <w:rPr>
          <w:rFonts w:ascii="Optimum" w:hAnsi="Optimum" w:cs="Arial"/>
          <w:sz w:val="20"/>
          <w:szCs w:val="20"/>
          <w:lang w:val="es-MX"/>
        </w:rPr>
        <w:t xml:space="preserve">el </w:t>
      </w:r>
      <w:r w:rsidR="00CE0693" w:rsidRPr="00A85CC0">
        <w:rPr>
          <w:rFonts w:ascii="Optimum" w:hAnsi="Optimum" w:cs="Arial"/>
          <w:sz w:val="20"/>
          <w:szCs w:val="20"/>
          <w:lang w:val="es-MX"/>
        </w:rPr>
        <w:t xml:space="preserve">pH se muestran en la </w:t>
      </w:r>
      <w:r w:rsidR="0005312F">
        <w:rPr>
          <w:rFonts w:ascii="Optimum" w:hAnsi="Optimum" w:cs="Arial"/>
          <w:sz w:val="20"/>
          <w:szCs w:val="20"/>
          <w:lang w:val="es-MX"/>
        </w:rPr>
        <w:t>t</w:t>
      </w:r>
      <w:r w:rsidR="00CE0693" w:rsidRPr="00A85CC0">
        <w:rPr>
          <w:rFonts w:ascii="Optimum" w:hAnsi="Optimum" w:cs="Arial"/>
          <w:sz w:val="20"/>
          <w:szCs w:val="20"/>
          <w:lang w:val="es-MX"/>
        </w:rPr>
        <w:t>abla 1</w:t>
      </w:r>
      <w:r w:rsidRPr="00A85CC0">
        <w:rPr>
          <w:rFonts w:ascii="Optimum" w:hAnsi="Optimum" w:cs="Arial"/>
          <w:sz w:val="20"/>
          <w:szCs w:val="20"/>
          <w:lang w:val="es-MX"/>
        </w:rPr>
        <w:t xml:space="preserve">. En ambos parámetros </w:t>
      </w:r>
      <w:r w:rsidR="00034450" w:rsidRPr="00A85CC0">
        <w:rPr>
          <w:rFonts w:ascii="Optimum" w:hAnsi="Optimum" w:cs="Arial"/>
          <w:sz w:val="20"/>
          <w:szCs w:val="20"/>
          <w:lang w:val="es-MX"/>
        </w:rPr>
        <w:t>s</w:t>
      </w:r>
      <w:r w:rsidR="005B2F89" w:rsidRPr="00A85CC0">
        <w:rPr>
          <w:rFonts w:ascii="Optimum" w:hAnsi="Optimum" w:cs="Arial"/>
          <w:sz w:val="20"/>
          <w:szCs w:val="20"/>
          <w:lang w:val="es-MX"/>
        </w:rPr>
        <w:t xml:space="preserve">e obtuvieron diferencias significativas entre las </w:t>
      </w:r>
      <w:r w:rsidR="00FE697A" w:rsidRPr="00A85CC0">
        <w:rPr>
          <w:rFonts w:ascii="Optimum" w:hAnsi="Optimum" w:cs="Arial"/>
          <w:sz w:val="20"/>
          <w:szCs w:val="20"/>
          <w:lang w:val="es-MX"/>
        </w:rPr>
        <w:t xml:space="preserve">distintas </w:t>
      </w:r>
      <w:r w:rsidR="005B2F89" w:rsidRPr="00A85CC0">
        <w:rPr>
          <w:rFonts w:ascii="Optimum" w:hAnsi="Optimum" w:cs="Arial"/>
          <w:sz w:val="20"/>
          <w:szCs w:val="20"/>
          <w:lang w:val="es-MX"/>
        </w:rPr>
        <w:t>líneas transgénicas</w:t>
      </w:r>
      <w:r w:rsidR="00FE697A" w:rsidRPr="00A85CC0">
        <w:rPr>
          <w:rFonts w:ascii="Optimum" w:hAnsi="Optimum" w:cs="Arial"/>
          <w:sz w:val="20"/>
          <w:szCs w:val="20"/>
          <w:lang w:val="es-MX"/>
        </w:rPr>
        <w:t>,</w:t>
      </w:r>
      <w:r w:rsidR="005B2F89" w:rsidRPr="00A85CC0">
        <w:rPr>
          <w:rFonts w:ascii="Optimum" w:hAnsi="Optimum" w:cs="Arial"/>
          <w:sz w:val="20"/>
          <w:szCs w:val="20"/>
          <w:lang w:val="es-MX"/>
        </w:rPr>
        <w:t xml:space="preserve"> si bien </w:t>
      </w:r>
      <w:r w:rsidR="00FE697A" w:rsidRPr="00A85CC0">
        <w:rPr>
          <w:rFonts w:ascii="Optimum" w:hAnsi="Optimum" w:cs="Arial"/>
          <w:sz w:val="20"/>
          <w:szCs w:val="20"/>
          <w:lang w:val="es-MX"/>
        </w:rPr>
        <w:t>en ningún caso se observaron diferencias estadísticas con respecto al control</w:t>
      </w:r>
      <w:r w:rsidR="005B2F89" w:rsidRPr="00A85CC0">
        <w:rPr>
          <w:rFonts w:ascii="Optimum" w:hAnsi="Optimum" w:cs="Arial"/>
          <w:sz w:val="20"/>
          <w:szCs w:val="20"/>
          <w:lang w:val="es-MX"/>
        </w:rPr>
        <w:t>. Las líneas PG62 y APEL39 presentaron los mayores contenidos de acidez,</w:t>
      </w:r>
      <w:r w:rsidRPr="00A85CC0">
        <w:rPr>
          <w:rFonts w:ascii="Optimum" w:hAnsi="Optimum" w:cs="Arial"/>
          <w:sz w:val="20"/>
          <w:szCs w:val="20"/>
          <w:lang w:val="es-MX"/>
        </w:rPr>
        <w:t xml:space="preserve"> </w:t>
      </w:r>
      <w:r w:rsidR="004A29C5" w:rsidRPr="00A85CC0">
        <w:rPr>
          <w:rFonts w:ascii="Optimum" w:hAnsi="Optimum" w:cs="Arial"/>
          <w:sz w:val="20"/>
          <w:szCs w:val="20"/>
          <w:lang w:val="es-MX"/>
        </w:rPr>
        <w:t xml:space="preserve">con valores </w:t>
      </w:r>
      <w:r w:rsidRPr="00A85CC0">
        <w:rPr>
          <w:rFonts w:ascii="Optimum" w:hAnsi="Optimum" w:cs="Arial"/>
          <w:sz w:val="20"/>
          <w:szCs w:val="20"/>
          <w:lang w:val="es-MX"/>
        </w:rPr>
        <w:t>superior</w:t>
      </w:r>
      <w:r w:rsidR="004A29C5" w:rsidRPr="00A85CC0">
        <w:rPr>
          <w:rFonts w:ascii="Optimum" w:hAnsi="Optimum" w:cs="Arial"/>
          <w:sz w:val="20"/>
          <w:szCs w:val="20"/>
          <w:lang w:val="es-MX"/>
        </w:rPr>
        <w:t>es</w:t>
      </w:r>
      <w:r w:rsidRPr="00A85CC0">
        <w:rPr>
          <w:rFonts w:ascii="Optimum" w:hAnsi="Optimum" w:cs="Arial"/>
          <w:sz w:val="20"/>
          <w:szCs w:val="20"/>
          <w:lang w:val="es-MX"/>
        </w:rPr>
        <w:t xml:space="preserve"> al</w:t>
      </w:r>
      <w:r w:rsidR="005B2F89" w:rsidRPr="00A85CC0">
        <w:rPr>
          <w:rFonts w:ascii="Optimum" w:hAnsi="Optimum" w:cs="Arial"/>
          <w:sz w:val="20"/>
          <w:szCs w:val="20"/>
          <w:lang w:val="es-MX"/>
        </w:rPr>
        <w:t xml:space="preserve"> 0.8 %</w:t>
      </w:r>
      <w:r w:rsidRPr="00A85CC0">
        <w:rPr>
          <w:rFonts w:ascii="Optimum" w:hAnsi="Optimum" w:cs="Arial"/>
          <w:sz w:val="20"/>
          <w:szCs w:val="20"/>
          <w:lang w:val="es-MX"/>
        </w:rPr>
        <w:t xml:space="preserve"> </w:t>
      </w:r>
      <w:r w:rsidR="005B2F89" w:rsidRPr="00A85CC0">
        <w:rPr>
          <w:rFonts w:ascii="Optimum" w:hAnsi="Optimum" w:cs="Arial"/>
          <w:sz w:val="20"/>
          <w:szCs w:val="20"/>
          <w:lang w:val="es-MX"/>
        </w:rPr>
        <w:t>recomendad</w:t>
      </w:r>
      <w:r w:rsidRPr="00A85CC0">
        <w:rPr>
          <w:rFonts w:ascii="Optimum" w:hAnsi="Optimum" w:cs="Arial"/>
          <w:sz w:val="20"/>
          <w:szCs w:val="20"/>
          <w:lang w:val="es-MX"/>
        </w:rPr>
        <w:t>o en fresa</w:t>
      </w:r>
      <w:r w:rsidR="005B2F89" w:rsidRPr="00A85CC0">
        <w:rPr>
          <w:rFonts w:ascii="Optimum" w:hAnsi="Optimum" w:cs="Arial"/>
          <w:sz w:val="20"/>
          <w:szCs w:val="20"/>
          <w:lang w:val="es-MX"/>
        </w:rPr>
        <w:t xml:space="preserve"> para un sabor aceptable (Martínez-Bolaños </w:t>
      </w:r>
      <w:r w:rsidR="005B2F89" w:rsidRPr="00A85CC0">
        <w:rPr>
          <w:rFonts w:ascii="Optimum" w:hAnsi="Optimum" w:cs="Arial"/>
          <w:i/>
          <w:sz w:val="20"/>
          <w:szCs w:val="20"/>
          <w:lang w:val="es-MX"/>
        </w:rPr>
        <w:t>et al.,</w:t>
      </w:r>
      <w:r w:rsidR="005B2F89" w:rsidRPr="00A85CC0">
        <w:rPr>
          <w:rFonts w:ascii="Optimum" w:hAnsi="Optimum" w:cs="Arial"/>
          <w:sz w:val="20"/>
          <w:szCs w:val="20"/>
          <w:lang w:val="es-MX"/>
        </w:rPr>
        <w:t xml:space="preserve"> 2008); la línea APEL21 </w:t>
      </w:r>
      <w:r w:rsidR="00FD473F" w:rsidRPr="00A85CC0">
        <w:rPr>
          <w:rFonts w:ascii="Optimum" w:hAnsi="Optimum" w:cs="Arial"/>
          <w:sz w:val="20"/>
          <w:szCs w:val="20"/>
          <w:lang w:val="es-MX"/>
        </w:rPr>
        <w:t xml:space="preserve">registró </w:t>
      </w:r>
      <w:r w:rsidR="005B2F89" w:rsidRPr="00A85CC0">
        <w:rPr>
          <w:rFonts w:ascii="Optimum" w:hAnsi="Optimum" w:cs="Arial"/>
          <w:sz w:val="20"/>
          <w:szCs w:val="20"/>
          <w:lang w:val="es-MX"/>
        </w:rPr>
        <w:t>el menor contenido de acidez, pero no presentó diferencias significativas</w:t>
      </w:r>
      <w:r w:rsidR="00034450" w:rsidRPr="00A85CC0">
        <w:rPr>
          <w:rFonts w:ascii="Optimum" w:hAnsi="Optimum" w:cs="Arial"/>
          <w:sz w:val="20"/>
          <w:szCs w:val="20"/>
          <w:lang w:val="es-MX"/>
        </w:rPr>
        <w:t xml:space="preserve"> con la línea PG29 y el control.</w:t>
      </w:r>
      <w:r w:rsidR="005B2F89" w:rsidRPr="00A85CC0">
        <w:rPr>
          <w:rFonts w:ascii="Optimum" w:hAnsi="Optimum" w:cs="Arial"/>
          <w:sz w:val="20"/>
          <w:szCs w:val="20"/>
          <w:lang w:val="es-MX"/>
        </w:rPr>
        <w:t xml:space="preserve"> </w:t>
      </w:r>
      <w:r w:rsidR="004A29C5" w:rsidRPr="00A85CC0">
        <w:rPr>
          <w:rFonts w:ascii="Optimum" w:hAnsi="Optimum" w:cs="Arial"/>
          <w:sz w:val="20"/>
          <w:szCs w:val="20"/>
          <w:lang w:val="es-MX"/>
        </w:rPr>
        <w:t xml:space="preserve">Los valores de pH del zumo de fresa se correlacionaron negativamente con el grado de acidez </w:t>
      </w:r>
      <w:r w:rsidR="00AE1DB4" w:rsidRPr="00A85CC0">
        <w:rPr>
          <w:rFonts w:ascii="Optimum" w:hAnsi="Optimum" w:cs="Arial"/>
          <w:sz w:val="20"/>
          <w:szCs w:val="20"/>
          <w:lang w:val="es-MX"/>
        </w:rPr>
        <w:t xml:space="preserve">total </w:t>
      </w:r>
      <w:r w:rsidR="004A29C5" w:rsidRPr="00A85CC0">
        <w:rPr>
          <w:rFonts w:ascii="Optimum" w:hAnsi="Optimum" w:cs="Arial"/>
          <w:sz w:val="20"/>
          <w:szCs w:val="20"/>
          <w:lang w:val="es-MX"/>
        </w:rPr>
        <w:t>(coeficiente de correlación de Pearson</w:t>
      </w:r>
      <w:r w:rsidR="004447C9" w:rsidRPr="00A85CC0">
        <w:rPr>
          <w:rFonts w:ascii="Optimum" w:hAnsi="Optimum" w:cs="Arial"/>
          <w:sz w:val="20"/>
          <w:szCs w:val="20"/>
          <w:lang w:val="es-MX"/>
        </w:rPr>
        <w:t xml:space="preserve"> de -0,985, significativo a P=0,</w:t>
      </w:r>
      <w:r w:rsidR="004A29C5" w:rsidRPr="00A85CC0">
        <w:rPr>
          <w:rFonts w:ascii="Optimum" w:hAnsi="Optimum" w:cs="Arial"/>
          <w:sz w:val="20"/>
          <w:szCs w:val="20"/>
          <w:lang w:val="es-MX"/>
        </w:rPr>
        <w:t>01).</w:t>
      </w:r>
    </w:p>
    <w:p w14:paraId="0F4514CE" w14:textId="77777777" w:rsidR="00B23508" w:rsidRPr="00A85CC0" w:rsidRDefault="00B23508" w:rsidP="00A85CC0">
      <w:pPr>
        <w:spacing w:after="0" w:line="240" w:lineRule="auto"/>
        <w:jc w:val="both"/>
        <w:rPr>
          <w:rFonts w:ascii="Optimum" w:hAnsi="Optimum" w:cs="Arial"/>
          <w:sz w:val="20"/>
          <w:szCs w:val="20"/>
          <w:lang w:val="es-MX"/>
        </w:rPr>
      </w:pPr>
    </w:p>
    <w:p w14:paraId="4FF3D597" w14:textId="2248619D" w:rsidR="009D58C6" w:rsidRPr="00A85CC0" w:rsidRDefault="002D0E83"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 xml:space="preserve">No se encontraron diferencias significativas en el contenido de sólidos solubles entre las líneas evaluadas, los valores obtenidos </w:t>
      </w:r>
      <w:r w:rsidR="00FD473F" w:rsidRPr="00A85CC0">
        <w:rPr>
          <w:rFonts w:ascii="Optimum" w:hAnsi="Optimum" w:cs="Arial"/>
          <w:sz w:val="20"/>
          <w:szCs w:val="20"/>
          <w:lang w:val="es-MX"/>
        </w:rPr>
        <w:t xml:space="preserve">oscilaron </w:t>
      </w:r>
      <w:r w:rsidR="004447C9" w:rsidRPr="00A85CC0">
        <w:rPr>
          <w:rFonts w:ascii="Optimum" w:hAnsi="Optimum" w:cs="Arial"/>
          <w:sz w:val="20"/>
          <w:szCs w:val="20"/>
          <w:lang w:val="es-MX"/>
        </w:rPr>
        <w:t>entre 8,</w:t>
      </w:r>
      <w:r w:rsidRPr="00A85CC0">
        <w:rPr>
          <w:rFonts w:ascii="Optimum" w:hAnsi="Optimum" w:cs="Arial"/>
          <w:sz w:val="20"/>
          <w:szCs w:val="20"/>
          <w:lang w:val="es-MX"/>
        </w:rPr>
        <w:t>7</w:t>
      </w:r>
      <w:r w:rsidR="004447C9" w:rsidRPr="00A85CC0">
        <w:rPr>
          <w:rFonts w:ascii="Optimum" w:hAnsi="Optimum" w:cs="Arial"/>
          <w:sz w:val="20"/>
          <w:szCs w:val="20"/>
          <w:lang w:val="es-MX"/>
        </w:rPr>
        <w:t xml:space="preserve"> de la línea APEL 21 y 6,</w:t>
      </w:r>
      <w:r w:rsidRPr="00A85CC0">
        <w:rPr>
          <w:rFonts w:ascii="Optimum" w:hAnsi="Optimum" w:cs="Arial"/>
          <w:sz w:val="20"/>
          <w:szCs w:val="20"/>
          <w:lang w:val="es-MX"/>
        </w:rPr>
        <w:t xml:space="preserve">0 de PG29 (Tabla 1). </w:t>
      </w:r>
      <w:r w:rsidR="00AA6073" w:rsidRPr="00A85CC0">
        <w:rPr>
          <w:rFonts w:ascii="Optimum" w:hAnsi="Optimum" w:cs="Arial"/>
          <w:sz w:val="20"/>
          <w:szCs w:val="20"/>
          <w:lang w:val="es-MX"/>
        </w:rPr>
        <w:t xml:space="preserve">Martínez-Bolaños </w:t>
      </w:r>
      <w:r w:rsidR="00AA6073" w:rsidRPr="00A85CC0">
        <w:rPr>
          <w:rFonts w:ascii="Optimum" w:hAnsi="Optimum" w:cs="Arial"/>
          <w:i/>
          <w:sz w:val="20"/>
          <w:szCs w:val="20"/>
          <w:lang w:val="es-MX"/>
        </w:rPr>
        <w:t>et al.</w:t>
      </w:r>
      <w:r w:rsidR="00AA6073" w:rsidRPr="00A85CC0">
        <w:rPr>
          <w:rFonts w:ascii="Optimum" w:hAnsi="Optimum" w:cs="Arial"/>
          <w:sz w:val="20"/>
          <w:szCs w:val="20"/>
          <w:lang w:val="es-MX"/>
        </w:rPr>
        <w:t xml:space="preserve"> (2008)</w:t>
      </w:r>
      <w:r w:rsidR="0005312F">
        <w:rPr>
          <w:rFonts w:ascii="Optimum" w:hAnsi="Optimum" w:cs="Arial"/>
          <w:sz w:val="20"/>
          <w:szCs w:val="20"/>
          <w:lang w:val="es-MX"/>
        </w:rPr>
        <w:t>,</w:t>
      </w:r>
      <w:r w:rsidR="00AA6073" w:rsidRPr="00A85CC0">
        <w:rPr>
          <w:rFonts w:ascii="Optimum" w:hAnsi="Optimum" w:cs="Arial"/>
          <w:sz w:val="20"/>
          <w:szCs w:val="20"/>
          <w:lang w:val="es-MX"/>
        </w:rPr>
        <w:t xml:space="preserve"> mencionaron que los azúcares son los principales compuestos </w:t>
      </w:r>
      <w:r w:rsidR="00CE0693" w:rsidRPr="00A85CC0">
        <w:rPr>
          <w:rFonts w:ascii="Optimum" w:hAnsi="Optimum" w:cs="Arial"/>
          <w:sz w:val="20"/>
          <w:szCs w:val="20"/>
          <w:lang w:val="es-MX"/>
        </w:rPr>
        <w:t>solubles en los frutos de fresa,</w:t>
      </w:r>
      <w:r w:rsidR="00AA6073" w:rsidRPr="00A85CC0">
        <w:rPr>
          <w:rFonts w:ascii="Optimum" w:hAnsi="Optimum" w:cs="Arial"/>
          <w:sz w:val="20"/>
          <w:szCs w:val="20"/>
          <w:lang w:val="es-MX"/>
        </w:rPr>
        <w:t xml:space="preserve"> de los cuales fructosa, glucosa y sacarosa son los que se encuentran en mayor cantidad y determinan los </w:t>
      </w:r>
      <w:r w:rsidR="00FD473F" w:rsidRPr="00A85CC0">
        <w:rPr>
          <w:rFonts w:ascii="Optimum" w:hAnsi="Optimum" w:cs="Arial"/>
          <w:sz w:val="20"/>
          <w:szCs w:val="20"/>
          <w:lang w:val="es-MX"/>
        </w:rPr>
        <w:t xml:space="preserve">contenidos de </w:t>
      </w:r>
      <w:r w:rsidR="00AA6073" w:rsidRPr="00A85CC0">
        <w:rPr>
          <w:rFonts w:ascii="Optimum" w:hAnsi="Optimum" w:cs="Arial"/>
          <w:sz w:val="20"/>
          <w:szCs w:val="20"/>
          <w:lang w:val="es-MX"/>
        </w:rPr>
        <w:t>grados Brix.</w:t>
      </w:r>
      <w:r w:rsidR="000D0094" w:rsidRPr="00A85CC0">
        <w:rPr>
          <w:rFonts w:ascii="Optimum" w:hAnsi="Optimum" w:cs="Arial"/>
          <w:sz w:val="20"/>
          <w:szCs w:val="20"/>
          <w:lang w:val="es-MX"/>
        </w:rPr>
        <w:t xml:space="preserve"> </w:t>
      </w:r>
      <w:r w:rsidR="009D58C6" w:rsidRPr="00A85CC0">
        <w:rPr>
          <w:rFonts w:ascii="Optimum" w:hAnsi="Optimum" w:cs="Arial"/>
          <w:sz w:val="20"/>
          <w:szCs w:val="20"/>
          <w:lang w:val="es-MX"/>
        </w:rPr>
        <w:t xml:space="preserve">De acuerdo con </w:t>
      </w:r>
      <w:r w:rsidR="00053EE6" w:rsidRPr="00A85CC0">
        <w:rPr>
          <w:rFonts w:ascii="Optimum" w:hAnsi="Optimum" w:cs="Arial"/>
          <w:sz w:val="20"/>
          <w:szCs w:val="20"/>
          <w:lang w:val="es-MX"/>
        </w:rPr>
        <w:t>Alcántara</w:t>
      </w:r>
      <w:r w:rsidR="009D58C6" w:rsidRPr="00A85CC0">
        <w:rPr>
          <w:rFonts w:ascii="Optimum" w:hAnsi="Optimum" w:cs="Arial"/>
          <w:sz w:val="20"/>
          <w:szCs w:val="20"/>
          <w:lang w:val="es-MX"/>
        </w:rPr>
        <w:t xml:space="preserve"> (2009), la fresa tiene un sabor aceptable cuando el contenido de sólidos solubles mínimo es d</w:t>
      </w:r>
      <w:r w:rsidR="004447C9" w:rsidRPr="00A85CC0">
        <w:rPr>
          <w:rFonts w:ascii="Optimum" w:hAnsi="Optimum" w:cs="Arial"/>
          <w:sz w:val="20"/>
          <w:szCs w:val="20"/>
          <w:lang w:val="es-MX"/>
        </w:rPr>
        <w:t>el 7% y la acidez inferior al 0,</w:t>
      </w:r>
      <w:r w:rsidR="009D58C6" w:rsidRPr="00A85CC0">
        <w:rPr>
          <w:rFonts w:ascii="Optimum" w:hAnsi="Optimum" w:cs="Arial"/>
          <w:sz w:val="20"/>
          <w:szCs w:val="20"/>
          <w:lang w:val="es-MX"/>
        </w:rPr>
        <w:t xml:space="preserve">8%. </w:t>
      </w:r>
      <w:r w:rsidR="004A29C5" w:rsidRPr="00A85CC0">
        <w:rPr>
          <w:rFonts w:ascii="Optimum" w:hAnsi="Optimum" w:cs="Arial"/>
          <w:sz w:val="20"/>
          <w:szCs w:val="20"/>
          <w:lang w:val="es-MX"/>
        </w:rPr>
        <w:t>Las pequeñas variaciones observadas en estos parámetros en los frutos transgénicos sugieren, por tanto, que la calidad organoléptica del fruto no se ve modificada por el silenciamiento de los genes que codifican pectinasas. Por otro lado, l</w:t>
      </w:r>
      <w:r w:rsidR="009D58C6" w:rsidRPr="00A85CC0">
        <w:rPr>
          <w:rFonts w:ascii="Optimum" w:hAnsi="Optimum" w:cs="Arial"/>
          <w:sz w:val="20"/>
          <w:szCs w:val="20"/>
          <w:lang w:val="es-MX"/>
        </w:rPr>
        <w:t xml:space="preserve">a ausencia de un patrón de variación claro en los genotipos transgénicos, sugiere que las </w:t>
      </w:r>
      <w:r w:rsidR="00B23508" w:rsidRPr="00A85CC0">
        <w:rPr>
          <w:rFonts w:ascii="Optimum" w:hAnsi="Optimum" w:cs="Arial"/>
          <w:sz w:val="20"/>
          <w:szCs w:val="20"/>
          <w:lang w:val="es-MX"/>
        </w:rPr>
        <w:t xml:space="preserve">ligeras </w:t>
      </w:r>
      <w:r w:rsidR="009D58C6" w:rsidRPr="00A85CC0">
        <w:rPr>
          <w:rFonts w:ascii="Optimum" w:hAnsi="Optimum" w:cs="Arial"/>
          <w:sz w:val="20"/>
          <w:szCs w:val="20"/>
          <w:lang w:val="es-MX"/>
        </w:rPr>
        <w:t xml:space="preserve">modificaciones en los parámetros analizados pueden deberse a otros factores no relacionados con el silenciamiento de los genes </w:t>
      </w:r>
      <w:proofErr w:type="spellStart"/>
      <w:r w:rsidR="009D58C6" w:rsidRPr="00A85CC0">
        <w:rPr>
          <w:rFonts w:ascii="Optimum" w:hAnsi="Optimum" w:cs="Arial"/>
          <w:sz w:val="20"/>
          <w:szCs w:val="20"/>
          <w:lang w:val="es-MX"/>
        </w:rPr>
        <w:t>pectinolíticos</w:t>
      </w:r>
      <w:proofErr w:type="spellEnd"/>
      <w:r w:rsidR="009D58C6" w:rsidRPr="00A85CC0">
        <w:rPr>
          <w:rFonts w:ascii="Optimum" w:hAnsi="Optimum" w:cs="Arial"/>
          <w:sz w:val="20"/>
          <w:szCs w:val="20"/>
          <w:lang w:val="es-MX"/>
        </w:rPr>
        <w:t xml:space="preserve">, como pudiera ser la </w:t>
      </w:r>
      <w:r w:rsidR="009D58C6" w:rsidRPr="00A85CC0">
        <w:rPr>
          <w:rFonts w:ascii="Optimum" w:hAnsi="Optimum" w:cs="Arial"/>
          <w:sz w:val="20"/>
          <w:szCs w:val="20"/>
          <w:lang w:val="es-MX"/>
        </w:rPr>
        <w:lastRenderedPageBreak/>
        <w:t xml:space="preserve">regeneración </w:t>
      </w:r>
      <w:r w:rsidR="009D58C6" w:rsidRPr="00A85CC0">
        <w:rPr>
          <w:rFonts w:ascii="Optimum" w:hAnsi="Optimum" w:cs="Arial"/>
          <w:i/>
          <w:sz w:val="20"/>
          <w:szCs w:val="20"/>
          <w:lang w:val="es-MX"/>
        </w:rPr>
        <w:t>in vitro</w:t>
      </w:r>
      <w:r w:rsidR="009D58C6" w:rsidRPr="00A85CC0">
        <w:rPr>
          <w:rFonts w:ascii="Optimum" w:hAnsi="Optimum" w:cs="Arial"/>
          <w:sz w:val="20"/>
          <w:szCs w:val="20"/>
          <w:lang w:val="es-MX"/>
        </w:rPr>
        <w:t xml:space="preserve"> del material vegetal. Jiménez-Bermúdez </w:t>
      </w:r>
      <w:r w:rsidR="009D58C6" w:rsidRPr="00A85CC0">
        <w:rPr>
          <w:rFonts w:ascii="Optimum" w:hAnsi="Optimum" w:cs="Arial"/>
          <w:i/>
          <w:sz w:val="20"/>
          <w:szCs w:val="20"/>
          <w:lang w:val="es-MX"/>
        </w:rPr>
        <w:t>et al</w:t>
      </w:r>
      <w:r w:rsidR="009D58C6" w:rsidRPr="00A85CC0">
        <w:rPr>
          <w:rFonts w:ascii="Optimum" w:hAnsi="Optimum" w:cs="Arial"/>
          <w:sz w:val="20"/>
          <w:szCs w:val="20"/>
          <w:lang w:val="es-MX"/>
        </w:rPr>
        <w:t>. (2002)</w:t>
      </w:r>
      <w:r w:rsidR="0005312F">
        <w:rPr>
          <w:rFonts w:ascii="Optimum" w:hAnsi="Optimum" w:cs="Arial"/>
          <w:sz w:val="20"/>
          <w:szCs w:val="20"/>
          <w:lang w:val="es-MX"/>
        </w:rPr>
        <w:t>,</w:t>
      </w:r>
      <w:r w:rsidR="009D58C6" w:rsidRPr="00A85CC0">
        <w:rPr>
          <w:rFonts w:ascii="Optimum" w:hAnsi="Optimum" w:cs="Arial"/>
          <w:sz w:val="20"/>
          <w:szCs w:val="20"/>
          <w:lang w:val="es-MX"/>
        </w:rPr>
        <w:t xml:space="preserve"> observaron un amplio rango de valores de </w:t>
      </w:r>
      <w:r w:rsidR="00FD473F" w:rsidRPr="00A85CC0">
        <w:rPr>
          <w:rFonts w:ascii="Optimum" w:hAnsi="Optimum" w:cs="Arial"/>
          <w:sz w:val="20"/>
          <w:szCs w:val="20"/>
          <w:lang w:val="es-MX"/>
        </w:rPr>
        <w:t xml:space="preserve">sólidos solubles </w:t>
      </w:r>
      <w:r w:rsidR="009D58C6" w:rsidRPr="00A85CC0">
        <w:rPr>
          <w:rFonts w:ascii="Optimum" w:hAnsi="Optimum" w:cs="Arial"/>
          <w:sz w:val="20"/>
          <w:szCs w:val="20"/>
          <w:lang w:val="es-MX"/>
        </w:rPr>
        <w:t xml:space="preserve">en líneas de fresa del cv. </w:t>
      </w:r>
      <w:r w:rsidR="00B23508" w:rsidRPr="00A85CC0">
        <w:rPr>
          <w:rFonts w:ascii="Optimum" w:hAnsi="Optimum" w:cs="Arial"/>
          <w:sz w:val="20"/>
          <w:szCs w:val="20"/>
          <w:lang w:val="es-MX"/>
        </w:rPr>
        <w:t>‘</w:t>
      </w:r>
      <w:r w:rsidR="009D58C6" w:rsidRPr="00A85CC0">
        <w:rPr>
          <w:rFonts w:ascii="Optimum" w:hAnsi="Optimum" w:cs="Arial"/>
          <w:sz w:val="20"/>
          <w:szCs w:val="20"/>
          <w:lang w:val="es-MX"/>
        </w:rPr>
        <w:t>Chandler</w:t>
      </w:r>
      <w:r w:rsidR="00B23508" w:rsidRPr="00A85CC0">
        <w:rPr>
          <w:rFonts w:ascii="Optimum" w:hAnsi="Optimum" w:cs="Arial"/>
          <w:sz w:val="20"/>
          <w:szCs w:val="20"/>
          <w:lang w:val="es-MX"/>
        </w:rPr>
        <w:t>’</w:t>
      </w:r>
      <w:r w:rsidR="009D58C6" w:rsidRPr="00A85CC0">
        <w:rPr>
          <w:rFonts w:ascii="Optimum" w:hAnsi="Optimum" w:cs="Arial"/>
          <w:sz w:val="20"/>
          <w:szCs w:val="20"/>
          <w:lang w:val="es-MX"/>
        </w:rPr>
        <w:t xml:space="preserve"> transformadas con el gen marcador GUS.</w:t>
      </w:r>
    </w:p>
    <w:p w14:paraId="0036C0F9" w14:textId="77777777" w:rsidR="00B23508" w:rsidRPr="00A85CC0" w:rsidRDefault="00B23508" w:rsidP="00A85CC0">
      <w:pPr>
        <w:spacing w:after="0" w:line="240" w:lineRule="auto"/>
        <w:jc w:val="both"/>
        <w:rPr>
          <w:rFonts w:ascii="Optimum" w:hAnsi="Optimum" w:cs="Arial"/>
          <w:sz w:val="20"/>
          <w:szCs w:val="20"/>
          <w:lang w:val="es-MX"/>
        </w:rPr>
      </w:pPr>
    </w:p>
    <w:p w14:paraId="5855DF11" w14:textId="4DD58331" w:rsidR="005518B6" w:rsidRPr="00A85CC0" w:rsidRDefault="006E4073"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 xml:space="preserve">Los contenidos </w:t>
      </w:r>
      <w:r w:rsidR="00FD473F" w:rsidRPr="00A85CC0">
        <w:rPr>
          <w:rFonts w:ascii="Optimum" w:hAnsi="Optimum" w:cs="Arial"/>
          <w:sz w:val="20"/>
          <w:szCs w:val="20"/>
          <w:lang w:val="es-MX"/>
        </w:rPr>
        <w:t xml:space="preserve">de </w:t>
      </w:r>
      <w:proofErr w:type="spellStart"/>
      <w:r w:rsidRPr="00A85CC0">
        <w:rPr>
          <w:rFonts w:ascii="Optimum" w:hAnsi="Optimum" w:cs="Arial"/>
          <w:sz w:val="20"/>
          <w:szCs w:val="20"/>
          <w:lang w:val="es-MX"/>
        </w:rPr>
        <w:t>antocianos</w:t>
      </w:r>
      <w:proofErr w:type="spellEnd"/>
      <w:r w:rsidRPr="00A85CC0">
        <w:rPr>
          <w:rFonts w:ascii="Optimum" w:hAnsi="Optimum" w:cs="Arial"/>
          <w:sz w:val="20"/>
          <w:szCs w:val="20"/>
          <w:lang w:val="es-MX"/>
        </w:rPr>
        <w:t xml:space="preserve"> en los distintos genotipos transgénicos fueron similares al control, a excepción de la línea APEL21 que mostró un valor signif</w:t>
      </w:r>
      <w:r w:rsidR="00D14DC2" w:rsidRPr="00A85CC0">
        <w:rPr>
          <w:rFonts w:ascii="Optimum" w:hAnsi="Optimum" w:cs="Arial"/>
          <w:sz w:val="20"/>
          <w:szCs w:val="20"/>
          <w:lang w:val="es-MX"/>
        </w:rPr>
        <w:t>icativamente inferior (</w:t>
      </w:r>
      <w:r w:rsidR="00B07243" w:rsidRPr="00A85CC0">
        <w:rPr>
          <w:rFonts w:ascii="Optimum" w:hAnsi="Optimum" w:cs="Arial"/>
          <w:sz w:val="20"/>
          <w:szCs w:val="20"/>
          <w:lang w:val="es-MX"/>
        </w:rPr>
        <w:t>t</w:t>
      </w:r>
      <w:r w:rsidR="00D14DC2" w:rsidRPr="00A85CC0">
        <w:rPr>
          <w:rFonts w:ascii="Optimum" w:hAnsi="Optimum" w:cs="Arial"/>
          <w:sz w:val="20"/>
          <w:szCs w:val="20"/>
          <w:lang w:val="es-MX"/>
        </w:rPr>
        <w:t>abla 2</w:t>
      </w:r>
      <w:r w:rsidRPr="00A85CC0">
        <w:rPr>
          <w:rFonts w:ascii="Optimum" w:hAnsi="Optimum" w:cs="Arial"/>
          <w:sz w:val="20"/>
          <w:szCs w:val="20"/>
          <w:lang w:val="es-MX"/>
        </w:rPr>
        <w:t xml:space="preserve">). </w:t>
      </w:r>
      <w:r w:rsidR="00D14DC2" w:rsidRPr="00A85CC0">
        <w:rPr>
          <w:rFonts w:ascii="Optimum" w:hAnsi="Optimum" w:cs="Arial"/>
          <w:sz w:val="20"/>
          <w:szCs w:val="20"/>
          <w:lang w:val="es-MX"/>
        </w:rPr>
        <w:t xml:space="preserve">En cuanto al color, no se observaron diferencias significativas entre las líneas evaluadas para los parámetros a* y b*, obteniéndose los valores más altos en la línea APEL21. </w:t>
      </w:r>
      <w:r w:rsidR="00FD473F" w:rsidRPr="00A85CC0">
        <w:rPr>
          <w:rFonts w:ascii="Optimum" w:hAnsi="Optimum" w:cs="Arial"/>
          <w:sz w:val="20"/>
          <w:szCs w:val="20"/>
          <w:lang w:val="es-MX"/>
        </w:rPr>
        <w:t>E</w:t>
      </w:r>
      <w:r w:rsidR="00D14DC2" w:rsidRPr="00A85CC0">
        <w:rPr>
          <w:rFonts w:ascii="Optimum" w:hAnsi="Optimum" w:cs="Arial"/>
          <w:sz w:val="20"/>
          <w:szCs w:val="20"/>
          <w:lang w:val="es-MX"/>
        </w:rPr>
        <w:t>l parámetro L* fue similar en frutos control y transgénicos, a excepción de la línea APEL21 que mostró valores más altos</w:t>
      </w:r>
      <w:r w:rsidR="00FD473F" w:rsidRPr="00A85CC0">
        <w:rPr>
          <w:rFonts w:ascii="Optimum" w:hAnsi="Optimum" w:cs="Arial"/>
          <w:sz w:val="20"/>
          <w:szCs w:val="20"/>
          <w:lang w:val="es-MX"/>
        </w:rPr>
        <w:t xml:space="preserve"> (</w:t>
      </w:r>
      <w:r w:rsidR="00B07243" w:rsidRPr="00A85CC0">
        <w:rPr>
          <w:rFonts w:ascii="Optimum" w:hAnsi="Optimum" w:cs="Arial"/>
          <w:sz w:val="20"/>
          <w:szCs w:val="20"/>
          <w:lang w:val="es-MX"/>
        </w:rPr>
        <w:t>t</w:t>
      </w:r>
      <w:r w:rsidR="00FD473F" w:rsidRPr="00A85CC0">
        <w:rPr>
          <w:rFonts w:ascii="Optimum" w:hAnsi="Optimum" w:cs="Arial"/>
          <w:sz w:val="20"/>
          <w:szCs w:val="20"/>
          <w:lang w:val="es-MX"/>
        </w:rPr>
        <w:t>abla 2)</w:t>
      </w:r>
      <w:r w:rsidR="00D14DC2" w:rsidRPr="00A85CC0">
        <w:rPr>
          <w:rFonts w:ascii="Optimum" w:hAnsi="Optimum" w:cs="Arial"/>
          <w:sz w:val="20"/>
          <w:szCs w:val="20"/>
          <w:lang w:val="es-MX"/>
        </w:rPr>
        <w:t xml:space="preserve">. Severo </w:t>
      </w:r>
      <w:r w:rsidR="00D14DC2" w:rsidRPr="00A85CC0">
        <w:rPr>
          <w:rFonts w:ascii="Optimum" w:hAnsi="Optimum" w:cs="Arial"/>
          <w:i/>
          <w:sz w:val="20"/>
          <w:szCs w:val="20"/>
          <w:lang w:val="es-MX"/>
        </w:rPr>
        <w:t>et al.</w:t>
      </w:r>
      <w:r w:rsidR="00D14DC2" w:rsidRPr="00A85CC0">
        <w:rPr>
          <w:rFonts w:ascii="Optimum" w:hAnsi="Optimum" w:cs="Arial"/>
          <w:sz w:val="20"/>
          <w:szCs w:val="20"/>
          <w:lang w:val="es-MX"/>
        </w:rPr>
        <w:t xml:space="preserve"> (2011)</w:t>
      </w:r>
      <w:r w:rsidR="0005312F">
        <w:rPr>
          <w:rFonts w:ascii="Optimum" w:hAnsi="Optimum" w:cs="Arial"/>
          <w:sz w:val="20"/>
          <w:szCs w:val="20"/>
          <w:lang w:val="es-MX"/>
        </w:rPr>
        <w:t>,</w:t>
      </w:r>
      <w:r w:rsidR="00D14DC2" w:rsidRPr="00A85CC0">
        <w:rPr>
          <w:rFonts w:ascii="Optimum" w:hAnsi="Optimum" w:cs="Arial"/>
          <w:sz w:val="20"/>
          <w:szCs w:val="20"/>
          <w:lang w:val="es-MX"/>
        </w:rPr>
        <w:t xml:space="preserve"> correlacionaron la aparición de color rojo con un aumento en el contenido de antocianinas totales durante el desarrollo del fruto. Sin embargo, en los frutos de la línea APEL21 se obtuvieron los mayores valores para los parámetros de color, pero el menor valor para el contenido de antocianinas. Según Martínez (2002), el contenido de </w:t>
      </w:r>
      <w:proofErr w:type="spellStart"/>
      <w:r w:rsidR="00D14DC2" w:rsidRPr="00A85CC0">
        <w:rPr>
          <w:rFonts w:ascii="Optimum" w:hAnsi="Optimum" w:cs="Arial"/>
          <w:sz w:val="20"/>
          <w:szCs w:val="20"/>
          <w:lang w:val="es-MX"/>
        </w:rPr>
        <w:t>antocianos</w:t>
      </w:r>
      <w:proofErr w:type="spellEnd"/>
      <w:r w:rsidR="00D14DC2" w:rsidRPr="00A85CC0">
        <w:rPr>
          <w:rFonts w:ascii="Optimum" w:hAnsi="Optimum" w:cs="Arial"/>
          <w:sz w:val="20"/>
          <w:szCs w:val="20"/>
          <w:lang w:val="es-MX"/>
        </w:rPr>
        <w:t xml:space="preserve"> de las frutas está relacionado con el grado de madurez. </w:t>
      </w:r>
      <w:r w:rsidR="00FD473F" w:rsidRPr="00A85CC0">
        <w:rPr>
          <w:rFonts w:ascii="Optimum" w:hAnsi="Optimum" w:cs="Arial"/>
          <w:sz w:val="20"/>
          <w:szCs w:val="20"/>
          <w:lang w:val="es-MX"/>
        </w:rPr>
        <w:t>En el presente trabajo</w:t>
      </w:r>
      <w:r w:rsidR="00D14DC2" w:rsidRPr="00A85CC0">
        <w:rPr>
          <w:rFonts w:ascii="Optimum" w:hAnsi="Optimum" w:cs="Arial"/>
          <w:sz w:val="20"/>
          <w:szCs w:val="20"/>
          <w:lang w:val="es-MX"/>
        </w:rPr>
        <w:t xml:space="preserve">, el contenido de </w:t>
      </w:r>
      <w:proofErr w:type="spellStart"/>
      <w:r w:rsidR="00D14DC2" w:rsidRPr="00A85CC0">
        <w:rPr>
          <w:rFonts w:ascii="Optimum" w:hAnsi="Optimum" w:cs="Arial"/>
          <w:sz w:val="20"/>
          <w:szCs w:val="20"/>
          <w:lang w:val="es-MX"/>
        </w:rPr>
        <w:t>antocianos</w:t>
      </w:r>
      <w:proofErr w:type="spellEnd"/>
      <w:r w:rsidR="00D14DC2" w:rsidRPr="00A85CC0">
        <w:rPr>
          <w:rFonts w:ascii="Optimum" w:hAnsi="Optimum" w:cs="Arial"/>
          <w:sz w:val="20"/>
          <w:szCs w:val="20"/>
          <w:lang w:val="es-MX"/>
        </w:rPr>
        <w:t xml:space="preserve"> y </w:t>
      </w:r>
      <w:r w:rsidR="00FD473F" w:rsidRPr="00A85CC0">
        <w:rPr>
          <w:rFonts w:ascii="Optimum" w:hAnsi="Optimum" w:cs="Arial"/>
          <w:sz w:val="20"/>
          <w:szCs w:val="20"/>
          <w:lang w:val="es-MX"/>
        </w:rPr>
        <w:t xml:space="preserve">de los </w:t>
      </w:r>
      <w:r w:rsidR="00D14DC2" w:rsidRPr="00A85CC0">
        <w:rPr>
          <w:rFonts w:ascii="Optimum" w:hAnsi="Optimum" w:cs="Arial"/>
          <w:sz w:val="20"/>
          <w:szCs w:val="20"/>
          <w:lang w:val="es-MX"/>
        </w:rPr>
        <w:t xml:space="preserve">parámetros de color en las distintas líneas transgénicas es similar, a excepción de la línea APEL21, lo que sugiere que tenían el mismo grado de madurez al momento de ser cosechadas.  </w:t>
      </w:r>
    </w:p>
    <w:p w14:paraId="1C0D6DBF" w14:textId="77777777" w:rsidR="002B42EA" w:rsidRPr="00A85CC0" w:rsidRDefault="002B42EA" w:rsidP="00A85CC0">
      <w:pPr>
        <w:spacing w:after="0" w:line="240" w:lineRule="auto"/>
        <w:jc w:val="both"/>
        <w:rPr>
          <w:rFonts w:ascii="Optimum" w:hAnsi="Optimum" w:cs="Arial"/>
          <w:sz w:val="20"/>
          <w:szCs w:val="20"/>
          <w:lang w:val="es-MX"/>
        </w:rPr>
      </w:pPr>
    </w:p>
    <w:p w14:paraId="39A3C798" w14:textId="0B01E144" w:rsidR="004776FD" w:rsidRPr="00A85CC0" w:rsidRDefault="00FD473F"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Con respecto a la capacidad antioxidante, l</w:t>
      </w:r>
      <w:r w:rsidR="00B5724D" w:rsidRPr="00A85CC0">
        <w:rPr>
          <w:rFonts w:ascii="Optimum" w:hAnsi="Optimum" w:cs="Arial"/>
          <w:sz w:val="20"/>
          <w:szCs w:val="20"/>
          <w:lang w:val="es-MX"/>
        </w:rPr>
        <w:t xml:space="preserve">os resultados obtenidos muestran que todos los extractos fueron capaces de atrapar radicales DPPH </w:t>
      </w:r>
      <w:r w:rsidRPr="00A85CC0">
        <w:rPr>
          <w:rFonts w:ascii="Optimum" w:hAnsi="Optimum" w:cs="Arial"/>
          <w:sz w:val="20"/>
          <w:szCs w:val="20"/>
          <w:lang w:val="es-MX"/>
        </w:rPr>
        <w:t>en función</w:t>
      </w:r>
      <w:r w:rsidR="00A80F02" w:rsidRPr="00A85CC0">
        <w:rPr>
          <w:rFonts w:ascii="Optimum" w:hAnsi="Optimum" w:cs="Arial"/>
          <w:sz w:val="20"/>
          <w:szCs w:val="20"/>
          <w:lang w:val="es-MX"/>
        </w:rPr>
        <w:t xml:space="preserve"> de la concentración</w:t>
      </w:r>
      <w:r w:rsidR="00053EE6" w:rsidRPr="00A85CC0">
        <w:rPr>
          <w:rFonts w:ascii="Optimum" w:hAnsi="Optimum" w:cs="Arial"/>
          <w:sz w:val="20"/>
          <w:szCs w:val="20"/>
          <w:lang w:val="es-MX"/>
        </w:rPr>
        <w:t xml:space="preserve"> (</w:t>
      </w:r>
      <w:r w:rsidR="00B07243" w:rsidRPr="00A85CC0">
        <w:rPr>
          <w:rFonts w:ascii="Optimum" w:hAnsi="Optimum" w:cs="Arial"/>
          <w:sz w:val="20"/>
          <w:szCs w:val="20"/>
          <w:lang w:val="es-MX"/>
        </w:rPr>
        <w:t>f</w:t>
      </w:r>
      <w:r w:rsidR="00053EE6" w:rsidRPr="00A85CC0">
        <w:rPr>
          <w:rFonts w:ascii="Optimum" w:hAnsi="Optimum" w:cs="Arial"/>
          <w:sz w:val="20"/>
          <w:szCs w:val="20"/>
          <w:lang w:val="es-MX"/>
        </w:rPr>
        <w:t>igura 2</w:t>
      </w:r>
      <w:r w:rsidR="00B5724D" w:rsidRPr="00A85CC0">
        <w:rPr>
          <w:rFonts w:ascii="Optimum" w:hAnsi="Optimum" w:cs="Arial"/>
          <w:sz w:val="20"/>
          <w:szCs w:val="20"/>
          <w:lang w:val="es-MX"/>
        </w:rPr>
        <w:t xml:space="preserve">). </w:t>
      </w:r>
      <w:r w:rsidR="006F12D9" w:rsidRPr="00A85CC0">
        <w:rPr>
          <w:rFonts w:ascii="Optimum" w:hAnsi="Optimum" w:cs="Arial"/>
          <w:sz w:val="20"/>
          <w:szCs w:val="20"/>
          <w:lang w:val="es-MX"/>
        </w:rPr>
        <w:t>Sin embargo, el control requirió</w:t>
      </w:r>
      <w:r w:rsidR="00B5724D" w:rsidRPr="00A85CC0">
        <w:rPr>
          <w:rFonts w:ascii="Optimum" w:hAnsi="Optimum" w:cs="Arial"/>
          <w:sz w:val="20"/>
          <w:szCs w:val="20"/>
          <w:lang w:val="es-MX"/>
        </w:rPr>
        <w:t xml:space="preserve"> menos cantidad de extracto que la línea PG29 para llegar al IC50</w:t>
      </w:r>
      <w:r w:rsidR="004447C9" w:rsidRPr="00A85CC0">
        <w:rPr>
          <w:rFonts w:ascii="Optimum" w:hAnsi="Optimum" w:cs="Arial"/>
          <w:sz w:val="20"/>
          <w:szCs w:val="20"/>
          <w:lang w:val="es-MX"/>
        </w:rPr>
        <w:t>, 107,4 vs 140,</w:t>
      </w:r>
      <w:r w:rsidR="006F12D9" w:rsidRPr="00A85CC0">
        <w:rPr>
          <w:rFonts w:ascii="Optimum" w:hAnsi="Optimum" w:cs="Arial"/>
          <w:sz w:val="20"/>
          <w:szCs w:val="20"/>
          <w:lang w:val="es-MX"/>
        </w:rPr>
        <w:t>4 µ</w:t>
      </w:r>
      <w:r w:rsidRPr="00A85CC0">
        <w:rPr>
          <w:rFonts w:ascii="Optimum" w:hAnsi="Optimum" w:cs="Arial"/>
          <w:sz w:val="20"/>
          <w:szCs w:val="20"/>
          <w:lang w:val="es-MX"/>
        </w:rPr>
        <w:t>L</w:t>
      </w:r>
      <w:r w:rsidR="006F12D9" w:rsidRPr="00A85CC0">
        <w:rPr>
          <w:rFonts w:ascii="Optimum" w:hAnsi="Optimum" w:cs="Arial"/>
          <w:sz w:val="20"/>
          <w:szCs w:val="20"/>
          <w:lang w:val="es-MX"/>
        </w:rPr>
        <w:t xml:space="preserve"> en control y PG29, respectivamente</w:t>
      </w:r>
      <w:r w:rsidR="00B5724D" w:rsidRPr="00A85CC0">
        <w:rPr>
          <w:rFonts w:ascii="Optimum" w:hAnsi="Optimum" w:cs="Arial"/>
          <w:sz w:val="20"/>
          <w:szCs w:val="20"/>
          <w:lang w:val="es-MX"/>
        </w:rPr>
        <w:t>.</w:t>
      </w:r>
      <w:r w:rsidR="006F12D9" w:rsidRPr="00A85CC0">
        <w:rPr>
          <w:rFonts w:ascii="Optimum" w:hAnsi="Optimum" w:cs="Arial"/>
          <w:sz w:val="20"/>
          <w:szCs w:val="20"/>
          <w:lang w:val="es-MX"/>
        </w:rPr>
        <w:t xml:space="preserve"> Cuando los datos se expresaron en cantidad de fruto, los valores de IC50 se alcanzaron con 17</w:t>
      </w:r>
      <w:r w:rsidR="004447C9" w:rsidRPr="00A85CC0">
        <w:rPr>
          <w:rFonts w:ascii="Optimum" w:hAnsi="Optimum" w:cs="Arial"/>
          <w:sz w:val="20"/>
          <w:szCs w:val="20"/>
          <w:lang w:val="es-MX"/>
        </w:rPr>
        <w:t>,</w:t>
      </w:r>
      <w:r w:rsidR="006F12D9" w:rsidRPr="00A85CC0">
        <w:rPr>
          <w:rFonts w:ascii="Optimum" w:hAnsi="Optimum" w:cs="Arial"/>
          <w:sz w:val="20"/>
          <w:szCs w:val="20"/>
          <w:lang w:val="es-MX"/>
        </w:rPr>
        <w:t xml:space="preserve">9 mg de fruto en </w:t>
      </w:r>
      <w:r w:rsidRPr="00A85CC0">
        <w:rPr>
          <w:rFonts w:ascii="Optimum" w:hAnsi="Optimum" w:cs="Arial"/>
          <w:sz w:val="20"/>
          <w:szCs w:val="20"/>
          <w:lang w:val="es-MX"/>
        </w:rPr>
        <w:t xml:space="preserve">el </w:t>
      </w:r>
      <w:r w:rsidR="006F12D9" w:rsidRPr="00A85CC0">
        <w:rPr>
          <w:rFonts w:ascii="Optimum" w:hAnsi="Optimum" w:cs="Arial"/>
          <w:sz w:val="20"/>
          <w:szCs w:val="20"/>
          <w:lang w:val="es-MX"/>
        </w:rPr>
        <w:t xml:space="preserve">control </w:t>
      </w:r>
      <w:r w:rsidRPr="00A85CC0">
        <w:rPr>
          <w:rFonts w:ascii="Optimum" w:hAnsi="Optimum" w:cs="Arial"/>
          <w:sz w:val="20"/>
          <w:szCs w:val="20"/>
          <w:lang w:val="es-MX"/>
        </w:rPr>
        <w:t>contra</w:t>
      </w:r>
      <w:r w:rsidR="004447C9" w:rsidRPr="00A85CC0">
        <w:rPr>
          <w:rFonts w:ascii="Optimum" w:hAnsi="Optimum" w:cs="Arial"/>
          <w:sz w:val="20"/>
          <w:szCs w:val="20"/>
          <w:lang w:val="es-MX"/>
        </w:rPr>
        <w:t xml:space="preserve"> 23,</w:t>
      </w:r>
      <w:r w:rsidR="006F12D9" w:rsidRPr="00A85CC0">
        <w:rPr>
          <w:rFonts w:ascii="Optimum" w:hAnsi="Optimum" w:cs="Arial"/>
          <w:sz w:val="20"/>
          <w:szCs w:val="20"/>
          <w:lang w:val="es-MX"/>
        </w:rPr>
        <w:t>4 mg en los frutos transgénicos.</w:t>
      </w:r>
    </w:p>
    <w:p w14:paraId="5E1703DA" w14:textId="77777777" w:rsidR="002B42EA" w:rsidRPr="00A85CC0" w:rsidRDefault="002B42EA" w:rsidP="00A85CC0">
      <w:pPr>
        <w:spacing w:after="0" w:line="240" w:lineRule="auto"/>
        <w:jc w:val="both"/>
        <w:rPr>
          <w:rFonts w:ascii="Optimum" w:hAnsi="Optimum" w:cs="Arial"/>
          <w:sz w:val="20"/>
          <w:szCs w:val="20"/>
          <w:lang w:val="es-MX"/>
        </w:rPr>
      </w:pPr>
    </w:p>
    <w:p w14:paraId="6A15878D" w14:textId="3D71A34A" w:rsidR="006323D1" w:rsidRPr="00A85CC0" w:rsidRDefault="006323D1"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Por otro lado, el contenido total de compuestos fenólicos en la línea PG29 fue significativamente mayor que en el control, obteniéndose un incremento en la</w:t>
      </w:r>
      <w:r w:rsidR="00EB4BE0" w:rsidRPr="00A85CC0">
        <w:rPr>
          <w:rFonts w:ascii="Optimum" w:hAnsi="Optimum" w:cs="Arial"/>
          <w:sz w:val="20"/>
          <w:szCs w:val="20"/>
          <w:lang w:val="es-MX"/>
        </w:rPr>
        <w:t xml:space="preserve"> concentración de fenoles del 6,</w:t>
      </w:r>
      <w:r w:rsidRPr="00A85CC0">
        <w:rPr>
          <w:rFonts w:ascii="Optimum" w:hAnsi="Optimum" w:cs="Arial"/>
          <w:sz w:val="20"/>
          <w:szCs w:val="20"/>
          <w:lang w:val="es-MX"/>
        </w:rPr>
        <w:t>6%</w:t>
      </w:r>
      <w:r w:rsidR="00A80F02" w:rsidRPr="00A85CC0">
        <w:rPr>
          <w:rFonts w:ascii="Optimum" w:hAnsi="Optimum" w:cs="Arial"/>
          <w:sz w:val="20"/>
          <w:szCs w:val="20"/>
          <w:lang w:val="es-MX"/>
        </w:rPr>
        <w:t>, 700 mg/100</w:t>
      </w:r>
      <w:r w:rsidR="002028E7" w:rsidRPr="00A85CC0">
        <w:rPr>
          <w:rFonts w:ascii="Optimum" w:hAnsi="Optimum" w:cs="Arial"/>
          <w:sz w:val="20"/>
          <w:szCs w:val="20"/>
          <w:lang w:val="es-MX"/>
        </w:rPr>
        <w:t xml:space="preserve"> </w:t>
      </w:r>
      <w:r w:rsidR="00A80F02" w:rsidRPr="00A85CC0">
        <w:rPr>
          <w:rFonts w:ascii="Optimum" w:hAnsi="Optimum" w:cs="Arial"/>
          <w:sz w:val="20"/>
          <w:szCs w:val="20"/>
          <w:lang w:val="es-MX"/>
        </w:rPr>
        <w:t xml:space="preserve">g fruto en control </w:t>
      </w:r>
      <w:r w:rsidR="00A80F02" w:rsidRPr="00A85CC0">
        <w:rPr>
          <w:rFonts w:ascii="Optimum" w:hAnsi="Optimum" w:cs="Arial"/>
          <w:i/>
          <w:sz w:val="20"/>
          <w:szCs w:val="20"/>
          <w:lang w:val="es-MX"/>
        </w:rPr>
        <w:t>vs</w:t>
      </w:r>
      <w:r w:rsidR="00A80F02" w:rsidRPr="00A85CC0">
        <w:rPr>
          <w:rFonts w:ascii="Optimum" w:hAnsi="Optimum" w:cs="Arial"/>
          <w:sz w:val="20"/>
          <w:szCs w:val="20"/>
          <w:lang w:val="es-MX"/>
        </w:rPr>
        <w:t>. 740 mg/100</w:t>
      </w:r>
      <w:r w:rsidR="002028E7" w:rsidRPr="00A85CC0">
        <w:rPr>
          <w:rFonts w:ascii="Optimum" w:hAnsi="Optimum" w:cs="Arial"/>
          <w:sz w:val="20"/>
          <w:szCs w:val="20"/>
          <w:lang w:val="es-MX"/>
        </w:rPr>
        <w:t xml:space="preserve"> </w:t>
      </w:r>
      <w:r w:rsidR="00A80F02" w:rsidRPr="00A85CC0">
        <w:rPr>
          <w:rFonts w:ascii="Optimum" w:hAnsi="Optimum" w:cs="Arial"/>
          <w:sz w:val="20"/>
          <w:szCs w:val="20"/>
          <w:lang w:val="es-MX"/>
        </w:rPr>
        <w:t xml:space="preserve">g </w:t>
      </w:r>
      <w:r w:rsidR="002028E7" w:rsidRPr="00A85CC0">
        <w:rPr>
          <w:rFonts w:ascii="Optimum" w:hAnsi="Optimum" w:cs="Arial"/>
          <w:sz w:val="20"/>
          <w:szCs w:val="20"/>
          <w:lang w:val="es-MX"/>
        </w:rPr>
        <w:t xml:space="preserve">de fruto </w:t>
      </w:r>
      <w:r w:rsidR="00A80F02" w:rsidRPr="00A85CC0">
        <w:rPr>
          <w:rFonts w:ascii="Optimum" w:hAnsi="Optimum" w:cs="Arial"/>
          <w:sz w:val="20"/>
          <w:szCs w:val="20"/>
          <w:lang w:val="es-MX"/>
        </w:rPr>
        <w:t>en la línea PG29</w:t>
      </w:r>
      <w:r w:rsidRPr="00A85CC0">
        <w:rPr>
          <w:rFonts w:ascii="Optimum" w:hAnsi="Optimum" w:cs="Arial"/>
          <w:sz w:val="20"/>
          <w:szCs w:val="20"/>
          <w:lang w:val="es-MX"/>
        </w:rPr>
        <w:t xml:space="preserve">. </w:t>
      </w:r>
      <w:r w:rsidR="00DD6BA6" w:rsidRPr="00A85CC0">
        <w:rPr>
          <w:rFonts w:ascii="Optimum" w:hAnsi="Optimum" w:cs="Arial"/>
          <w:sz w:val="20"/>
          <w:szCs w:val="20"/>
          <w:lang w:val="es-MX"/>
        </w:rPr>
        <w:t xml:space="preserve">El contenido </w:t>
      </w:r>
      <w:r w:rsidR="002028E7" w:rsidRPr="00A85CC0">
        <w:rPr>
          <w:rFonts w:ascii="Optimum" w:hAnsi="Optimum" w:cs="Arial"/>
          <w:sz w:val="20"/>
          <w:szCs w:val="20"/>
          <w:lang w:val="es-MX"/>
        </w:rPr>
        <w:t xml:space="preserve">de </w:t>
      </w:r>
      <w:r w:rsidR="00DD6BA6" w:rsidRPr="00A85CC0">
        <w:rPr>
          <w:rFonts w:ascii="Optimum" w:hAnsi="Optimum" w:cs="Arial"/>
          <w:sz w:val="20"/>
          <w:szCs w:val="20"/>
          <w:lang w:val="es-MX"/>
        </w:rPr>
        <w:t xml:space="preserve">compuestos fenólicos en la fresa varía durante el desarrollo del fruto (Nunes </w:t>
      </w:r>
      <w:r w:rsidR="00DD6BA6" w:rsidRPr="00A85CC0">
        <w:rPr>
          <w:rFonts w:ascii="Optimum" w:hAnsi="Optimum" w:cs="Arial"/>
          <w:i/>
          <w:sz w:val="20"/>
          <w:szCs w:val="20"/>
          <w:lang w:val="es-MX"/>
        </w:rPr>
        <w:t>et al.,</w:t>
      </w:r>
      <w:r w:rsidR="00DD6BA6" w:rsidRPr="00A85CC0">
        <w:rPr>
          <w:rFonts w:ascii="Optimum" w:hAnsi="Optimum" w:cs="Arial"/>
          <w:sz w:val="20"/>
          <w:szCs w:val="20"/>
          <w:lang w:val="es-MX"/>
        </w:rPr>
        <w:t xml:space="preserve"> 2006; Severo </w:t>
      </w:r>
      <w:r w:rsidR="00DD6BA6" w:rsidRPr="00A85CC0">
        <w:rPr>
          <w:rFonts w:ascii="Optimum" w:hAnsi="Optimum" w:cs="Arial"/>
          <w:i/>
          <w:sz w:val="20"/>
          <w:szCs w:val="20"/>
          <w:lang w:val="es-MX"/>
        </w:rPr>
        <w:t>et al.,</w:t>
      </w:r>
      <w:r w:rsidR="00DD6BA6" w:rsidRPr="00A85CC0">
        <w:rPr>
          <w:rFonts w:ascii="Optimum" w:hAnsi="Optimum" w:cs="Arial"/>
          <w:sz w:val="20"/>
          <w:szCs w:val="20"/>
          <w:lang w:val="es-MX"/>
        </w:rPr>
        <w:t xml:space="preserve"> 2011)</w:t>
      </w:r>
      <w:r w:rsidR="00332B17" w:rsidRPr="00A85CC0">
        <w:rPr>
          <w:rFonts w:ascii="Optimum" w:hAnsi="Optimum" w:cs="Arial"/>
          <w:sz w:val="20"/>
          <w:szCs w:val="20"/>
          <w:lang w:val="es-MX"/>
        </w:rPr>
        <w:t xml:space="preserve">. Los valores obtenidos en el presente trabajo son muy similares a los descritos para frutos rojos maduros por Severo </w:t>
      </w:r>
      <w:r w:rsidR="00332B17" w:rsidRPr="00A85CC0">
        <w:rPr>
          <w:rFonts w:ascii="Optimum" w:hAnsi="Optimum" w:cs="Arial"/>
          <w:i/>
          <w:sz w:val="20"/>
          <w:szCs w:val="20"/>
          <w:lang w:val="es-MX"/>
        </w:rPr>
        <w:t>et al.</w:t>
      </w:r>
      <w:r w:rsidR="00B07243" w:rsidRPr="00A85CC0">
        <w:rPr>
          <w:rFonts w:ascii="Optimum" w:hAnsi="Optimum" w:cs="Arial"/>
          <w:i/>
          <w:sz w:val="20"/>
          <w:szCs w:val="20"/>
          <w:lang w:val="es-MX"/>
        </w:rPr>
        <w:t>,</w:t>
      </w:r>
      <w:r w:rsidR="00332B17" w:rsidRPr="00A85CC0">
        <w:rPr>
          <w:rFonts w:ascii="Optimum" w:hAnsi="Optimum" w:cs="Arial"/>
          <w:sz w:val="20"/>
          <w:szCs w:val="20"/>
          <w:lang w:val="es-MX"/>
        </w:rPr>
        <w:t xml:space="preserve"> (2011). </w:t>
      </w:r>
    </w:p>
    <w:p w14:paraId="428EEE01" w14:textId="77777777" w:rsidR="002B42EA" w:rsidRPr="00A85CC0" w:rsidRDefault="002B42EA" w:rsidP="00A85CC0">
      <w:pPr>
        <w:spacing w:after="0" w:line="240" w:lineRule="auto"/>
        <w:jc w:val="both"/>
        <w:rPr>
          <w:rFonts w:ascii="Optimum" w:hAnsi="Optimum" w:cs="Arial"/>
          <w:sz w:val="20"/>
          <w:szCs w:val="20"/>
          <w:lang w:val="es-MX"/>
        </w:rPr>
      </w:pPr>
    </w:p>
    <w:p w14:paraId="2C4E3E23" w14:textId="622B97F6" w:rsidR="00B5724D" w:rsidRPr="00A85CC0" w:rsidRDefault="009E62CE"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Contrariamente a lo esperado</w:t>
      </w:r>
      <w:r w:rsidR="00DD6BA6" w:rsidRPr="00A85CC0">
        <w:rPr>
          <w:rFonts w:ascii="Optimum" w:hAnsi="Optimum" w:cs="Arial"/>
          <w:sz w:val="20"/>
          <w:szCs w:val="20"/>
          <w:lang w:val="es-MX"/>
        </w:rPr>
        <w:t xml:space="preserve">, la línea PG29 </w:t>
      </w:r>
      <w:r w:rsidR="00B5724D" w:rsidRPr="00A85CC0">
        <w:rPr>
          <w:rFonts w:ascii="Optimum" w:hAnsi="Optimum" w:cs="Arial"/>
          <w:sz w:val="20"/>
          <w:szCs w:val="20"/>
          <w:lang w:val="es-MX"/>
        </w:rPr>
        <w:t xml:space="preserve">presentó una </w:t>
      </w:r>
      <w:r w:rsidR="00DD6BA6" w:rsidRPr="00A85CC0">
        <w:rPr>
          <w:rFonts w:ascii="Optimum" w:hAnsi="Optimum" w:cs="Arial"/>
          <w:sz w:val="20"/>
          <w:szCs w:val="20"/>
          <w:lang w:val="es-MX"/>
        </w:rPr>
        <w:t>mayor cantidad de compuestos fenólicos pero una capacidad</w:t>
      </w:r>
      <w:r w:rsidR="00B5724D" w:rsidRPr="00A85CC0">
        <w:rPr>
          <w:rFonts w:ascii="Optimum" w:hAnsi="Optimum" w:cs="Arial"/>
          <w:sz w:val="20"/>
          <w:szCs w:val="20"/>
          <w:lang w:val="es-MX"/>
        </w:rPr>
        <w:t xml:space="preserve"> antioxidante </w:t>
      </w:r>
      <w:r w:rsidR="00DD6BA6" w:rsidRPr="00A85CC0">
        <w:rPr>
          <w:rFonts w:ascii="Optimum" w:hAnsi="Optimum" w:cs="Arial"/>
          <w:sz w:val="20"/>
          <w:szCs w:val="20"/>
          <w:lang w:val="es-MX"/>
        </w:rPr>
        <w:t xml:space="preserve">ligeramente menor que los frutos control. </w:t>
      </w:r>
      <w:r w:rsidR="00332B17" w:rsidRPr="00A85CC0">
        <w:rPr>
          <w:rFonts w:ascii="Optimum" w:hAnsi="Optimum" w:cs="Arial"/>
          <w:sz w:val="20"/>
          <w:szCs w:val="20"/>
          <w:lang w:val="es-MX"/>
        </w:rPr>
        <w:t>Este resultado</w:t>
      </w:r>
      <w:r w:rsidR="00B5724D" w:rsidRPr="00A85CC0">
        <w:rPr>
          <w:rFonts w:ascii="Optimum" w:hAnsi="Optimum" w:cs="Arial"/>
          <w:sz w:val="20"/>
          <w:szCs w:val="20"/>
          <w:lang w:val="es-MX"/>
        </w:rPr>
        <w:t xml:space="preserve"> podría ser debid</w:t>
      </w:r>
      <w:r w:rsidR="00332B17" w:rsidRPr="00A85CC0">
        <w:rPr>
          <w:rFonts w:ascii="Optimum" w:hAnsi="Optimum" w:cs="Arial"/>
          <w:sz w:val="20"/>
          <w:szCs w:val="20"/>
          <w:lang w:val="es-MX"/>
        </w:rPr>
        <w:t>o</w:t>
      </w:r>
      <w:r w:rsidR="00B5724D" w:rsidRPr="00A85CC0">
        <w:rPr>
          <w:rFonts w:ascii="Optimum" w:hAnsi="Optimum" w:cs="Arial"/>
          <w:sz w:val="20"/>
          <w:szCs w:val="20"/>
          <w:lang w:val="es-MX"/>
        </w:rPr>
        <w:t xml:space="preserve"> a una menor concentración de ácido ascórbico en esta línea como resultado de la disminución de la solubilización de las pectinas. </w:t>
      </w:r>
      <w:proofErr w:type="spellStart"/>
      <w:r w:rsidR="00B5724D" w:rsidRPr="00A85CC0">
        <w:rPr>
          <w:rFonts w:ascii="Optimum" w:hAnsi="Optimum" w:cs="Arial"/>
          <w:sz w:val="20"/>
          <w:szCs w:val="20"/>
          <w:lang w:val="es-MX"/>
        </w:rPr>
        <w:t>Agius</w:t>
      </w:r>
      <w:proofErr w:type="spellEnd"/>
      <w:r w:rsidR="00B5724D" w:rsidRPr="00A85CC0">
        <w:rPr>
          <w:rFonts w:ascii="Optimum" w:hAnsi="Optimum" w:cs="Arial"/>
          <w:sz w:val="20"/>
          <w:szCs w:val="20"/>
          <w:lang w:val="es-MX"/>
        </w:rPr>
        <w:t xml:space="preserve"> </w:t>
      </w:r>
      <w:r w:rsidR="00B5724D" w:rsidRPr="00A85CC0">
        <w:rPr>
          <w:rFonts w:ascii="Optimum" w:hAnsi="Optimum" w:cs="Arial"/>
          <w:i/>
          <w:sz w:val="20"/>
          <w:szCs w:val="20"/>
          <w:lang w:val="es-MX"/>
        </w:rPr>
        <w:t>et al.</w:t>
      </w:r>
      <w:r w:rsidR="00B5724D" w:rsidRPr="00A85CC0">
        <w:rPr>
          <w:rFonts w:ascii="Optimum" w:hAnsi="Optimum" w:cs="Arial"/>
          <w:sz w:val="20"/>
          <w:szCs w:val="20"/>
          <w:lang w:val="es-MX"/>
        </w:rPr>
        <w:t xml:space="preserve"> (200</w:t>
      </w:r>
      <w:r w:rsidR="00A417F1" w:rsidRPr="00A85CC0">
        <w:rPr>
          <w:rFonts w:ascii="Optimum" w:hAnsi="Optimum" w:cs="Arial"/>
          <w:sz w:val="20"/>
          <w:szCs w:val="20"/>
          <w:lang w:val="es-MX"/>
        </w:rPr>
        <w:t>3</w:t>
      </w:r>
      <w:r w:rsidR="00B5724D" w:rsidRPr="00A85CC0">
        <w:rPr>
          <w:rFonts w:ascii="Optimum" w:hAnsi="Optimum" w:cs="Arial"/>
          <w:sz w:val="20"/>
          <w:szCs w:val="20"/>
          <w:lang w:val="es-MX"/>
        </w:rPr>
        <w:t>)</w:t>
      </w:r>
      <w:r w:rsidR="00B07243" w:rsidRPr="00A85CC0">
        <w:rPr>
          <w:rFonts w:ascii="Optimum" w:hAnsi="Optimum" w:cs="Arial"/>
          <w:sz w:val="20"/>
          <w:szCs w:val="20"/>
          <w:lang w:val="es-MX"/>
        </w:rPr>
        <w:t>,</w:t>
      </w:r>
      <w:r w:rsidR="00B5724D" w:rsidRPr="00A85CC0">
        <w:rPr>
          <w:rFonts w:ascii="Optimum" w:hAnsi="Optimum" w:cs="Arial"/>
          <w:sz w:val="20"/>
          <w:szCs w:val="20"/>
          <w:lang w:val="es-MX"/>
        </w:rPr>
        <w:t xml:space="preserve"> sugirieron una ruta alternativa para la síntesis de ácido ascórbico en frutos de fresa a partir de ácido galacturónico. De esta forma, una menor solubilización de las pectinas al silenciar el gen </w:t>
      </w:r>
      <w:r w:rsidR="00B5724D" w:rsidRPr="00A85CC0">
        <w:rPr>
          <w:rFonts w:ascii="Optimum" w:hAnsi="Optimum" w:cs="Arial"/>
          <w:i/>
          <w:sz w:val="20"/>
          <w:szCs w:val="20"/>
          <w:lang w:val="es-MX"/>
        </w:rPr>
        <w:t>FaPG1</w:t>
      </w:r>
      <w:r w:rsidR="00B5724D" w:rsidRPr="00A85CC0">
        <w:rPr>
          <w:rFonts w:ascii="Optimum" w:hAnsi="Optimum" w:cs="Arial"/>
          <w:sz w:val="20"/>
          <w:szCs w:val="20"/>
          <w:lang w:val="es-MX"/>
        </w:rPr>
        <w:t xml:space="preserve"> podría reducir la concentración de sustrato disponible para la síntesis de ascórbico.  </w:t>
      </w:r>
    </w:p>
    <w:p w14:paraId="2CAFCAAD" w14:textId="77777777" w:rsidR="00D00953" w:rsidRPr="00A85CC0" w:rsidRDefault="00D00953" w:rsidP="00A85CC0">
      <w:pPr>
        <w:spacing w:after="0" w:line="240" w:lineRule="auto"/>
        <w:jc w:val="both"/>
        <w:rPr>
          <w:rFonts w:ascii="Optimum" w:hAnsi="Optimum" w:cs="Arial"/>
          <w:b/>
          <w:sz w:val="20"/>
          <w:szCs w:val="20"/>
          <w:lang w:val="es-MX"/>
        </w:rPr>
      </w:pPr>
    </w:p>
    <w:p w14:paraId="1316BE1E" w14:textId="77777777" w:rsidR="0005312F" w:rsidRDefault="00B07243" w:rsidP="00A85CC0">
      <w:pPr>
        <w:spacing w:after="0" w:line="240" w:lineRule="auto"/>
        <w:jc w:val="both"/>
        <w:rPr>
          <w:rFonts w:ascii="Optimum" w:hAnsi="Optimum" w:cs="Arial"/>
          <w:b/>
          <w:sz w:val="20"/>
          <w:szCs w:val="20"/>
          <w:lang w:val="es-MX"/>
        </w:rPr>
      </w:pPr>
      <w:r w:rsidRPr="00A85CC0">
        <w:rPr>
          <w:rFonts w:ascii="Optimum" w:hAnsi="Optimum" w:cs="Arial"/>
          <w:b/>
          <w:sz w:val="20"/>
          <w:szCs w:val="20"/>
          <w:lang w:val="es-MX"/>
        </w:rPr>
        <w:t>CONCLUSIONES</w:t>
      </w:r>
    </w:p>
    <w:p w14:paraId="50B28082" w14:textId="6A882F75" w:rsidR="009F0D3B" w:rsidRPr="00A85CC0" w:rsidRDefault="00B07243" w:rsidP="00A85CC0">
      <w:pPr>
        <w:spacing w:after="0" w:line="240" w:lineRule="auto"/>
        <w:jc w:val="both"/>
        <w:rPr>
          <w:rFonts w:ascii="Optimum" w:hAnsi="Optimum" w:cs="Arial"/>
          <w:b/>
          <w:sz w:val="20"/>
          <w:szCs w:val="20"/>
          <w:lang w:val="es-MX"/>
        </w:rPr>
      </w:pPr>
      <w:r w:rsidRPr="00A85CC0">
        <w:rPr>
          <w:rFonts w:ascii="Optimum" w:hAnsi="Optimum" w:cs="Arial"/>
          <w:b/>
          <w:sz w:val="20"/>
          <w:szCs w:val="20"/>
          <w:lang w:val="es-MX"/>
        </w:rPr>
        <w:t xml:space="preserve"> </w:t>
      </w:r>
    </w:p>
    <w:p w14:paraId="2209A311" w14:textId="6606199B" w:rsidR="00B5724D" w:rsidRPr="00A85CC0" w:rsidRDefault="009F0D3B"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 xml:space="preserve">Los resultados obtenidos confirman el efecto positivo sobre la textura de la fresa del silenciamiento de los genes </w:t>
      </w:r>
      <w:proofErr w:type="spellStart"/>
      <w:r w:rsidRPr="00A85CC0">
        <w:rPr>
          <w:rFonts w:ascii="Optimum" w:hAnsi="Optimum" w:cs="Arial"/>
          <w:sz w:val="20"/>
          <w:szCs w:val="20"/>
          <w:lang w:val="es-MX"/>
        </w:rPr>
        <w:t>pectato</w:t>
      </w:r>
      <w:proofErr w:type="spellEnd"/>
      <w:r w:rsidRPr="00A85CC0">
        <w:rPr>
          <w:rFonts w:ascii="Optimum" w:hAnsi="Optimum" w:cs="Arial"/>
          <w:sz w:val="20"/>
          <w:szCs w:val="20"/>
          <w:lang w:val="es-MX"/>
        </w:rPr>
        <w:t xml:space="preserve"> </w:t>
      </w:r>
      <w:proofErr w:type="spellStart"/>
      <w:r w:rsidRPr="00A85CC0">
        <w:rPr>
          <w:rFonts w:ascii="Optimum" w:hAnsi="Optimum" w:cs="Arial"/>
          <w:sz w:val="20"/>
          <w:szCs w:val="20"/>
          <w:lang w:val="es-MX"/>
        </w:rPr>
        <w:t>liasa</w:t>
      </w:r>
      <w:proofErr w:type="spellEnd"/>
      <w:r w:rsidRPr="00A85CC0">
        <w:rPr>
          <w:rFonts w:ascii="Optimum" w:hAnsi="Optimum" w:cs="Arial"/>
          <w:sz w:val="20"/>
          <w:szCs w:val="20"/>
          <w:lang w:val="es-MX"/>
        </w:rPr>
        <w:t xml:space="preserve"> y </w:t>
      </w:r>
      <w:proofErr w:type="spellStart"/>
      <w:r w:rsidRPr="00A85CC0">
        <w:rPr>
          <w:rFonts w:ascii="Optimum" w:hAnsi="Optimum" w:cs="Arial"/>
          <w:sz w:val="20"/>
          <w:szCs w:val="20"/>
          <w:lang w:val="es-MX"/>
        </w:rPr>
        <w:t>poligalacturonasa</w:t>
      </w:r>
      <w:proofErr w:type="spellEnd"/>
      <w:r w:rsidRPr="00A85CC0">
        <w:rPr>
          <w:rFonts w:ascii="Optimum" w:hAnsi="Optimum" w:cs="Arial"/>
          <w:sz w:val="20"/>
          <w:szCs w:val="20"/>
          <w:lang w:val="es-MX"/>
        </w:rPr>
        <w:t xml:space="preserve">. </w:t>
      </w:r>
      <w:r w:rsidR="00D054B0" w:rsidRPr="00A85CC0">
        <w:rPr>
          <w:rFonts w:ascii="Optimum" w:hAnsi="Optimum" w:cs="Arial"/>
          <w:sz w:val="20"/>
          <w:szCs w:val="20"/>
          <w:lang w:val="es-MX"/>
        </w:rPr>
        <w:t xml:space="preserve">En general, no se observaron diferencias significativas entre el control y las líneas transgénicas en los parámetros de calidad de fruto evaluados, tales como grado de acidez, sólidos solubles, color, contenido en </w:t>
      </w:r>
      <w:proofErr w:type="spellStart"/>
      <w:r w:rsidR="00D054B0" w:rsidRPr="00A85CC0">
        <w:rPr>
          <w:rFonts w:ascii="Optimum" w:hAnsi="Optimum" w:cs="Arial"/>
          <w:sz w:val="20"/>
          <w:szCs w:val="20"/>
          <w:lang w:val="es-MX"/>
        </w:rPr>
        <w:t>antocianos</w:t>
      </w:r>
      <w:proofErr w:type="spellEnd"/>
      <w:r w:rsidR="00D054B0" w:rsidRPr="00A85CC0">
        <w:rPr>
          <w:rFonts w:ascii="Optimum" w:hAnsi="Optimum" w:cs="Arial"/>
          <w:sz w:val="20"/>
          <w:szCs w:val="20"/>
          <w:lang w:val="es-MX"/>
        </w:rPr>
        <w:t xml:space="preserve"> o contenido en fenoles. </w:t>
      </w:r>
      <w:r w:rsidR="00FE1971" w:rsidRPr="00A85CC0">
        <w:rPr>
          <w:rFonts w:ascii="Optimum" w:hAnsi="Optimum" w:cs="Arial"/>
          <w:sz w:val="20"/>
          <w:szCs w:val="20"/>
          <w:lang w:val="es-MX"/>
        </w:rPr>
        <w:t>E</w:t>
      </w:r>
      <w:r w:rsidR="00D054B0" w:rsidRPr="00A85CC0">
        <w:rPr>
          <w:rFonts w:ascii="Optimum" w:hAnsi="Optimum" w:cs="Arial"/>
          <w:sz w:val="20"/>
          <w:szCs w:val="20"/>
          <w:lang w:val="es-MX"/>
        </w:rPr>
        <w:t xml:space="preserve">l silenciamiento de los genes </w:t>
      </w:r>
      <w:proofErr w:type="spellStart"/>
      <w:r w:rsidR="00D054B0" w:rsidRPr="00A85CC0">
        <w:rPr>
          <w:rFonts w:ascii="Optimum" w:hAnsi="Optimum" w:cs="Arial"/>
          <w:sz w:val="20"/>
          <w:szCs w:val="20"/>
          <w:lang w:val="es-MX"/>
        </w:rPr>
        <w:t>pectinolíticos</w:t>
      </w:r>
      <w:proofErr w:type="spellEnd"/>
      <w:r w:rsidR="00FE1971" w:rsidRPr="00A85CC0">
        <w:rPr>
          <w:rFonts w:ascii="Optimum" w:hAnsi="Optimum" w:cs="Arial"/>
          <w:sz w:val="20"/>
          <w:szCs w:val="20"/>
          <w:lang w:val="es-MX"/>
        </w:rPr>
        <w:t>, por tanto,</w:t>
      </w:r>
      <w:r w:rsidR="00D054B0" w:rsidRPr="00A85CC0">
        <w:rPr>
          <w:rFonts w:ascii="Optimum" w:hAnsi="Optimum" w:cs="Arial"/>
          <w:sz w:val="20"/>
          <w:szCs w:val="20"/>
          <w:lang w:val="es-MX"/>
        </w:rPr>
        <w:t xml:space="preserve"> incrementa la firmeza del fruto sin afectar a la calidad del mismo.</w:t>
      </w:r>
      <w:r w:rsidR="00FE1971" w:rsidRPr="00A85CC0">
        <w:rPr>
          <w:rFonts w:ascii="Optimum" w:hAnsi="Optimum" w:cs="Arial"/>
          <w:sz w:val="20"/>
          <w:szCs w:val="20"/>
          <w:lang w:val="es-MX"/>
        </w:rPr>
        <w:t xml:space="preserve"> Estos resultados indican que la manipulación de estos genes puede ser una estrategia biotecnológica adecuada para la mejora de este cultivo. </w:t>
      </w:r>
    </w:p>
    <w:p w14:paraId="66C187A8" w14:textId="652BC23E" w:rsidR="00B5724D" w:rsidRPr="00A85CC0" w:rsidRDefault="00B5724D" w:rsidP="00A85CC0">
      <w:pPr>
        <w:spacing w:after="0" w:line="240" w:lineRule="auto"/>
        <w:jc w:val="both"/>
        <w:rPr>
          <w:rFonts w:ascii="Optimum" w:hAnsi="Optimum" w:cs="Arial"/>
          <w:sz w:val="20"/>
          <w:szCs w:val="20"/>
          <w:lang w:val="es-MX"/>
        </w:rPr>
      </w:pPr>
    </w:p>
    <w:p w14:paraId="13F3ED9B" w14:textId="3C3FCF19" w:rsidR="00D00953" w:rsidRDefault="00B07243" w:rsidP="00A85CC0">
      <w:pPr>
        <w:spacing w:after="0" w:line="240" w:lineRule="auto"/>
        <w:jc w:val="both"/>
        <w:rPr>
          <w:rFonts w:ascii="Optimum" w:hAnsi="Optimum" w:cs="Arial"/>
          <w:b/>
          <w:sz w:val="20"/>
          <w:szCs w:val="20"/>
          <w:lang w:val="es-MX"/>
        </w:rPr>
      </w:pPr>
      <w:r w:rsidRPr="00A85CC0">
        <w:rPr>
          <w:rFonts w:ascii="Optimum" w:hAnsi="Optimum" w:cs="Arial"/>
          <w:b/>
          <w:sz w:val="20"/>
          <w:szCs w:val="20"/>
          <w:lang w:val="es-MX"/>
        </w:rPr>
        <w:t>AGRADECIMIENTOS</w:t>
      </w:r>
    </w:p>
    <w:p w14:paraId="05917BF1" w14:textId="77777777" w:rsidR="0005312F" w:rsidRPr="00A85CC0" w:rsidRDefault="0005312F" w:rsidP="00A85CC0">
      <w:pPr>
        <w:spacing w:after="0" w:line="240" w:lineRule="auto"/>
        <w:jc w:val="both"/>
        <w:rPr>
          <w:rFonts w:ascii="Optimum" w:hAnsi="Optimum" w:cs="Arial"/>
          <w:b/>
          <w:sz w:val="20"/>
          <w:szCs w:val="20"/>
          <w:lang w:val="es-MX"/>
        </w:rPr>
      </w:pPr>
    </w:p>
    <w:p w14:paraId="127ECED4" w14:textId="06BA42B9" w:rsidR="00D34480" w:rsidRPr="00A85CC0" w:rsidRDefault="00D34480" w:rsidP="00A85CC0">
      <w:pPr>
        <w:spacing w:after="0" w:line="240" w:lineRule="auto"/>
        <w:jc w:val="both"/>
        <w:rPr>
          <w:rFonts w:ascii="Optimum" w:hAnsi="Optimum" w:cs="Arial"/>
          <w:sz w:val="20"/>
          <w:szCs w:val="20"/>
          <w:lang w:val="es-MX"/>
        </w:rPr>
      </w:pPr>
      <w:r w:rsidRPr="00A85CC0">
        <w:rPr>
          <w:rFonts w:ascii="Optimum" w:hAnsi="Optimum" w:cs="Arial"/>
          <w:sz w:val="20"/>
          <w:szCs w:val="20"/>
          <w:lang w:val="es-MX"/>
        </w:rPr>
        <w:t>Este trabajo se realizó en el marco del proyecto AGL2014-55784-C2-1-R, financiado por el Ministerio de Economía y Competitividad de España y Fondos Europeos FEDER.</w:t>
      </w:r>
    </w:p>
    <w:p w14:paraId="4BDCF398" w14:textId="77777777" w:rsidR="00D34480" w:rsidRPr="00A85CC0" w:rsidRDefault="00D34480" w:rsidP="00A85CC0">
      <w:pPr>
        <w:spacing w:after="0" w:line="240" w:lineRule="auto"/>
        <w:jc w:val="both"/>
        <w:rPr>
          <w:rFonts w:ascii="Optimum" w:hAnsi="Optimum" w:cs="Arial"/>
          <w:sz w:val="20"/>
          <w:szCs w:val="20"/>
          <w:lang w:val="es-MX"/>
        </w:rPr>
      </w:pPr>
    </w:p>
    <w:p w14:paraId="297E38FC" w14:textId="386BD7B8" w:rsidR="004E4D9D" w:rsidRDefault="00B07243" w:rsidP="00A85CC0">
      <w:pPr>
        <w:tabs>
          <w:tab w:val="left" w:pos="1985"/>
        </w:tabs>
        <w:spacing w:after="0" w:line="240" w:lineRule="auto"/>
        <w:ind w:left="284" w:hanging="284"/>
        <w:jc w:val="both"/>
        <w:rPr>
          <w:rFonts w:ascii="Optimum" w:hAnsi="Optimum" w:cs="Arial"/>
          <w:b/>
          <w:sz w:val="20"/>
          <w:szCs w:val="20"/>
          <w:lang w:val="es-MX"/>
        </w:rPr>
      </w:pPr>
      <w:r w:rsidRPr="00A85CC0">
        <w:rPr>
          <w:rFonts w:ascii="Optimum" w:hAnsi="Optimum" w:cs="Arial"/>
          <w:b/>
          <w:sz w:val="20"/>
          <w:szCs w:val="20"/>
          <w:lang w:val="es-MX"/>
        </w:rPr>
        <w:lastRenderedPageBreak/>
        <w:t>REFERENCIAS BIBLIOGRAFICAS</w:t>
      </w:r>
    </w:p>
    <w:p w14:paraId="394C7743" w14:textId="77777777" w:rsidR="0005312F" w:rsidRPr="00A85CC0" w:rsidRDefault="0005312F" w:rsidP="00A85CC0">
      <w:pPr>
        <w:tabs>
          <w:tab w:val="left" w:pos="1985"/>
        </w:tabs>
        <w:spacing w:after="0" w:line="240" w:lineRule="auto"/>
        <w:ind w:left="284" w:hanging="284"/>
        <w:jc w:val="both"/>
        <w:rPr>
          <w:rFonts w:ascii="Optimum" w:hAnsi="Optimum" w:cs="Arial"/>
          <w:b/>
          <w:sz w:val="20"/>
          <w:szCs w:val="20"/>
          <w:lang w:val="es-MX"/>
        </w:rPr>
      </w:pPr>
    </w:p>
    <w:p w14:paraId="5E0D06EF" w14:textId="248E4EA4" w:rsidR="007F0F7C" w:rsidRPr="00A85CC0" w:rsidRDefault="007F0F7C" w:rsidP="00A85CC0">
      <w:pPr>
        <w:spacing w:after="0" w:line="240" w:lineRule="auto"/>
        <w:ind w:left="284" w:hanging="284"/>
        <w:jc w:val="both"/>
        <w:rPr>
          <w:rFonts w:ascii="Optimum" w:hAnsi="Optimum"/>
          <w:sz w:val="20"/>
          <w:szCs w:val="20"/>
          <w:lang w:val="en-US"/>
        </w:rPr>
      </w:pPr>
      <w:proofErr w:type="spellStart"/>
      <w:r w:rsidRPr="00A85CC0">
        <w:rPr>
          <w:rFonts w:ascii="Optimum" w:hAnsi="Optimum" w:cs="Arial"/>
          <w:sz w:val="20"/>
          <w:szCs w:val="20"/>
        </w:rPr>
        <w:t>Agius</w:t>
      </w:r>
      <w:proofErr w:type="spellEnd"/>
      <w:r w:rsidR="00957313" w:rsidRPr="00A85CC0">
        <w:rPr>
          <w:rFonts w:ascii="Optimum" w:hAnsi="Optimum" w:cs="Arial"/>
          <w:sz w:val="20"/>
          <w:szCs w:val="20"/>
        </w:rPr>
        <w:t>,</w:t>
      </w:r>
      <w:r w:rsidRPr="00A85CC0">
        <w:rPr>
          <w:rFonts w:ascii="Optimum" w:hAnsi="Optimum" w:cs="Arial"/>
          <w:sz w:val="20"/>
          <w:szCs w:val="20"/>
        </w:rPr>
        <w:t xml:space="preserve"> F., González-</w:t>
      </w:r>
      <w:proofErr w:type="spellStart"/>
      <w:r w:rsidRPr="00A85CC0">
        <w:rPr>
          <w:rFonts w:ascii="Optimum" w:hAnsi="Optimum" w:cs="Arial"/>
          <w:sz w:val="20"/>
          <w:szCs w:val="20"/>
        </w:rPr>
        <w:t>Lamothe</w:t>
      </w:r>
      <w:proofErr w:type="spellEnd"/>
      <w:r w:rsidR="00957313" w:rsidRPr="00A85CC0">
        <w:rPr>
          <w:rFonts w:ascii="Optimum" w:hAnsi="Optimum" w:cs="Arial"/>
          <w:sz w:val="20"/>
          <w:szCs w:val="20"/>
        </w:rPr>
        <w:t>,</w:t>
      </w:r>
      <w:r w:rsidRPr="00A85CC0">
        <w:rPr>
          <w:rFonts w:ascii="Optimum" w:hAnsi="Optimum" w:cs="Arial"/>
          <w:sz w:val="20"/>
          <w:szCs w:val="20"/>
        </w:rPr>
        <w:t xml:space="preserve"> R., Caballero</w:t>
      </w:r>
      <w:r w:rsidR="00957313" w:rsidRPr="00A85CC0">
        <w:rPr>
          <w:rFonts w:ascii="Optimum" w:hAnsi="Optimum" w:cs="Arial"/>
          <w:sz w:val="20"/>
          <w:szCs w:val="20"/>
        </w:rPr>
        <w:t>,</w:t>
      </w:r>
      <w:r w:rsidRPr="00A85CC0">
        <w:rPr>
          <w:rFonts w:ascii="Optimum" w:hAnsi="Optimum" w:cs="Arial"/>
          <w:sz w:val="20"/>
          <w:szCs w:val="20"/>
        </w:rPr>
        <w:t xml:space="preserve"> J</w:t>
      </w:r>
      <w:r w:rsidR="00A41839" w:rsidRPr="00A85CC0">
        <w:rPr>
          <w:rFonts w:ascii="Optimum" w:hAnsi="Optimum" w:cs="Arial"/>
          <w:sz w:val="20"/>
          <w:szCs w:val="20"/>
        </w:rPr>
        <w:t>.</w:t>
      </w:r>
      <w:r w:rsidRPr="00A85CC0">
        <w:rPr>
          <w:rFonts w:ascii="Optimum" w:hAnsi="Optimum" w:cs="Arial"/>
          <w:sz w:val="20"/>
          <w:szCs w:val="20"/>
        </w:rPr>
        <w:t>L., Muñoz-Blanco</w:t>
      </w:r>
      <w:r w:rsidR="00957313" w:rsidRPr="00A85CC0">
        <w:rPr>
          <w:rFonts w:ascii="Optimum" w:hAnsi="Optimum" w:cs="Arial"/>
          <w:sz w:val="20"/>
          <w:szCs w:val="20"/>
        </w:rPr>
        <w:t>,</w:t>
      </w:r>
      <w:r w:rsidRPr="00A85CC0">
        <w:rPr>
          <w:rFonts w:ascii="Optimum" w:hAnsi="Optimum" w:cs="Arial"/>
          <w:sz w:val="20"/>
          <w:szCs w:val="20"/>
        </w:rPr>
        <w:t xml:space="preserve"> J., Botella, M</w:t>
      </w:r>
      <w:r w:rsidR="00A41839" w:rsidRPr="00A85CC0">
        <w:rPr>
          <w:rFonts w:ascii="Optimum" w:hAnsi="Optimum" w:cs="Arial"/>
          <w:sz w:val="20"/>
          <w:szCs w:val="20"/>
        </w:rPr>
        <w:t>.</w:t>
      </w:r>
      <w:r w:rsidRPr="00A85CC0">
        <w:rPr>
          <w:rFonts w:ascii="Optimum" w:hAnsi="Optimum" w:cs="Arial"/>
          <w:sz w:val="20"/>
          <w:szCs w:val="20"/>
        </w:rPr>
        <w:t xml:space="preserve">A., </w:t>
      </w:r>
      <w:r w:rsidR="00957313" w:rsidRPr="00A85CC0">
        <w:rPr>
          <w:rFonts w:ascii="Optimum" w:hAnsi="Optimum" w:cs="Arial"/>
          <w:sz w:val="20"/>
          <w:szCs w:val="20"/>
        </w:rPr>
        <w:t xml:space="preserve"> &amp; </w:t>
      </w:r>
      <w:proofErr w:type="spellStart"/>
      <w:r w:rsidRPr="00A85CC0">
        <w:rPr>
          <w:rFonts w:ascii="Optimum" w:hAnsi="Optimum" w:cs="Arial"/>
          <w:sz w:val="20"/>
          <w:szCs w:val="20"/>
        </w:rPr>
        <w:t>Valpuesta</w:t>
      </w:r>
      <w:proofErr w:type="spellEnd"/>
      <w:r w:rsidRPr="00A85CC0">
        <w:rPr>
          <w:rFonts w:ascii="Optimum" w:hAnsi="Optimum" w:cs="Arial"/>
          <w:sz w:val="20"/>
          <w:szCs w:val="20"/>
        </w:rPr>
        <w:t xml:space="preserve">, V. </w:t>
      </w:r>
      <w:r w:rsidR="00957313" w:rsidRPr="00A85CC0">
        <w:rPr>
          <w:rFonts w:ascii="Optimum" w:hAnsi="Optimum" w:cs="Arial"/>
          <w:sz w:val="20"/>
          <w:szCs w:val="20"/>
        </w:rPr>
        <w:t>(</w:t>
      </w:r>
      <w:r w:rsidRPr="00A85CC0">
        <w:rPr>
          <w:rFonts w:ascii="Optimum" w:hAnsi="Optimum" w:cs="Arial"/>
          <w:sz w:val="20"/>
          <w:szCs w:val="20"/>
        </w:rPr>
        <w:t>2003</w:t>
      </w:r>
      <w:r w:rsidR="00957313" w:rsidRPr="00A85CC0">
        <w:rPr>
          <w:rFonts w:ascii="Optimum" w:hAnsi="Optimum" w:cs="Arial"/>
          <w:sz w:val="20"/>
          <w:szCs w:val="20"/>
        </w:rPr>
        <w:t>)</w:t>
      </w:r>
      <w:r w:rsidRPr="00A85CC0">
        <w:rPr>
          <w:rFonts w:ascii="Optimum" w:hAnsi="Optimum" w:cs="Arial"/>
          <w:sz w:val="20"/>
          <w:szCs w:val="20"/>
        </w:rPr>
        <w:t xml:space="preserve">. </w:t>
      </w:r>
      <w:r w:rsidRPr="00A85CC0">
        <w:rPr>
          <w:rFonts w:ascii="Optimum" w:hAnsi="Optimum" w:cs="Arial"/>
          <w:sz w:val="20"/>
          <w:szCs w:val="20"/>
          <w:lang w:val="en-US"/>
        </w:rPr>
        <w:t xml:space="preserve">Engineering increased vitamin C levels in plants by overexpression of a D-galacturonic acid reductase. </w:t>
      </w:r>
      <w:r w:rsidR="00957313" w:rsidRPr="00A85CC0">
        <w:rPr>
          <w:rFonts w:ascii="Optimum" w:hAnsi="Optimum" w:cs="Arial"/>
          <w:i/>
          <w:sz w:val="20"/>
          <w:szCs w:val="20"/>
          <w:lang w:val="en-US"/>
        </w:rPr>
        <w:t xml:space="preserve">Nature </w:t>
      </w:r>
      <w:proofErr w:type="spellStart"/>
      <w:r w:rsidR="00957313" w:rsidRPr="00A85CC0">
        <w:rPr>
          <w:rFonts w:ascii="Optimum" w:hAnsi="Optimum" w:cs="Arial"/>
          <w:i/>
          <w:sz w:val="20"/>
          <w:szCs w:val="20"/>
          <w:lang w:val="en-US"/>
        </w:rPr>
        <w:t>Biotechnolo</w:t>
      </w:r>
      <w:proofErr w:type="spellEnd"/>
      <w:r w:rsidR="00957313" w:rsidRPr="00A85CC0">
        <w:rPr>
          <w:rFonts w:ascii="Optimum" w:hAnsi="Optimum" w:cs="Arial"/>
          <w:i/>
          <w:sz w:val="20"/>
          <w:szCs w:val="20"/>
          <w:lang w:val="en-US"/>
        </w:rPr>
        <w:t>,</w:t>
      </w:r>
      <w:r w:rsidR="00957313" w:rsidRPr="00A85CC0">
        <w:rPr>
          <w:rFonts w:ascii="Optimum" w:hAnsi="Optimum" w:cs="Arial"/>
          <w:sz w:val="20"/>
          <w:szCs w:val="20"/>
          <w:lang w:val="en-US"/>
        </w:rPr>
        <w:t xml:space="preserve"> 21,</w:t>
      </w:r>
      <w:r w:rsidR="00A41839" w:rsidRPr="00A85CC0">
        <w:rPr>
          <w:rFonts w:ascii="Optimum" w:hAnsi="Optimum" w:cs="Arial"/>
          <w:sz w:val="20"/>
          <w:szCs w:val="20"/>
          <w:lang w:val="en-US"/>
        </w:rPr>
        <w:t xml:space="preserve"> </w:t>
      </w:r>
      <w:r w:rsidRPr="00A85CC0">
        <w:rPr>
          <w:rFonts w:ascii="Optimum" w:hAnsi="Optimum" w:cs="Arial"/>
          <w:sz w:val="20"/>
          <w:szCs w:val="20"/>
          <w:lang w:val="en-US"/>
        </w:rPr>
        <w:t>177</w:t>
      </w:r>
      <w:r w:rsidR="00A41839" w:rsidRPr="00A85CC0">
        <w:rPr>
          <w:rFonts w:ascii="Optimum" w:hAnsi="Optimum" w:cs="Arial"/>
          <w:sz w:val="20"/>
          <w:szCs w:val="20"/>
          <w:lang w:val="en-US"/>
        </w:rPr>
        <w:t>-</w:t>
      </w:r>
      <w:r w:rsidRPr="00A85CC0">
        <w:rPr>
          <w:rFonts w:ascii="Optimum" w:hAnsi="Optimum" w:cs="Arial"/>
          <w:sz w:val="20"/>
          <w:szCs w:val="20"/>
          <w:lang w:val="en-US"/>
        </w:rPr>
        <w:t>181</w:t>
      </w:r>
      <w:r w:rsidR="00A41839" w:rsidRPr="00A85CC0">
        <w:rPr>
          <w:rFonts w:ascii="Optimum" w:hAnsi="Optimum" w:cs="Arial"/>
          <w:sz w:val="20"/>
          <w:szCs w:val="20"/>
          <w:lang w:val="en-US"/>
        </w:rPr>
        <w:t>.</w:t>
      </w:r>
    </w:p>
    <w:p w14:paraId="45880D59" w14:textId="77777777" w:rsidR="0005312F" w:rsidRDefault="0005312F" w:rsidP="00A85CC0">
      <w:pPr>
        <w:spacing w:after="0" w:line="240" w:lineRule="auto"/>
        <w:ind w:left="284" w:hanging="284"/>
        <w:jc w:val="both"/>
        <w:rPr>
          <w:rFonts w:ascii="Optimum" w:hAnsi="Optimum" w:cs="Arial"/>
          <w:sz w:val="20"/>
          <w:szCs w:val="20"/>
          <w:lang w:val="en-US"/>
        </w:rPr>
      </w:pPr>
    </w:p>
    <w:p w14:paraId="01414D6D" w14:textId="544A8280" w:rsidR="00613762" w:rsidRPr="00A85CC0" w:rsidRDefault="00613762" w:rsidP="00A85CC0">
      <w:pPr>
        <w:spacing w:after="0" w:line="240" w:lineRule="auto"/>
        <w:ind w:left="284" w:hanging="284"/>
        <w:jc w:val="both"/>
        <w:rPr>
          <w:rFonts w:ascii="Optimum" w:hAnsi="Optimum"/>
          <w:sz w:val="20"/>
          <w:szCs w:val="20"/>
          <w:lang w:val="es-ES"/>
        </w:rPr>
      </w:pPr>
      <w:proofErr w:type="gramStart"/>
      <w:r w:rsidRPr="00A85CC0">
        <w:rPr>
          <w:rFonts w:ascii="Optimum" w:hAnsi="Optimum" w:cs="Arial"/>
          <w:sz w:val="20"/>
          <w:szCs w:val="20"/>
          <w:lang w:val="en-US"/>
        </w:rPr>
        <w:t>Aguayo</w:t>
      </w:r>
      <w:r w:rsidR="00957313" w:rsidRPr="00A85CC0">
        <w:rPr>
          <w:rFonts w:ascii="Optimum" w:hAnsi="Optimum" w:cs="Arial"/>
          <w:sz w:val="20"/>
          <w:szCs w:val="20"/>
          <w:lang w:val="en-US"/>
        </w:rPr>
        <w:t>,</w:t>
      </w:r>
      <w:r w:rsidRPr="00A85CC0">
        <w:rPr>
          <w:rFonts w:ascii="Optimum" w:hAnsi="Optimum" w:cs="Arial"/>
          <w:sz w:val="20"/>
          <w:szCs w:val="20"/>
          <w:lang w:val="en-US"/>
        </w:rPr>
        <w:t xml:space="preserve"> E., </w:t>
      </w:r>
      <w:proofErr w:type="spellStart"/>
      <w:r w:rsidRPr="00A85CC0">
        <w:rPr>
          <w:rFonts w:ascii="Optimum" w:hAnsi="Optimum" w:cs="Arial"/>
          <w:sz w:val="20"/>
          <w:szCs w:val="20"/>
          <w:lang w:val="en-US"/>
        </w:rPr>
        <w:t>Jansasithorn</w:t>
      </w:r>
      <w:proofErr w:type="spellEnd"/>
      <w:r w:rsidR="00957313" w:rsidRPr="00A85CC0">
        <w:rPr>
          <w:rFonts w:ascii="Optimum" w:hAnsi="Optimum" w:cs="Arial"/>
          <w:sz w:val="20"/>
          <w:szCs w:val="20"/>
          <w:lang w:val="en-US"/>
        </w:rPr>
        <w:t>,</w:t>
      </w:r>
      <w:r w:rsidRPr="00A85CC0">
        <w:rPr>
          <w:rFonts w:ascii="Optimum" w:hAnsi="Optimum" w:cs="Arial"/>
          <w:sz w:val="20"/>
          <w:szCs w:val="20"/>
          <w:lang w:val="en-US"/>
        </w:rPr>
        <w:t xml:space="preserve"> R., </w:t>
      </w:r>
      <w:r w:rsidR="00957313" w:rsidRPr="00A85CC0">
        <w:rPr>
          <w:rFonts w:ascii="Optimum" w:hAnsi="Optimum" w:cs="Arial"/>
          <w:sz w:val="20"/>
          <w:szCs w:val="20"/>
          <w:lang w:val="en-US"/>
        </w:rPr>
        <w:t xml:space="preserve">&amp; </w:t>
      </w:r>
      <w:r w:rsidRPr="00A85CC0">
        <w:rPr>
          <w:rFonts w:ascii="Optimum" w:hAnsi="Optimum" w:cs="Arial"/>
          <w:sz w:val="20"/>
          <w:szCs w:val="20"/>
          <w:lang w:val="en-US"/>
        </w:rPr>
        <w:t>Kader</w:t>
      </w:r>
      <w:r w:rsidR="00957313" w:rsidRPr="00A85CC0">
        <w:rPr>
          <w:rFonts w:ascii="Optimum" w:hAnsi="Optimum" w:cs="Arial"/>
          <w:sz w:val="20"/>
          <w:szCs w:val="20"/>
          <w:lang w:val="en-US"/>
        </w:rPr>
        <w:t>,</w:t>
      </w:r>
      <w:r w:rsidRPr="00A85CC0">
        <w:rPr>
          <w:rFonts w:ascii="Optimum" w:hAnsi="Optimum" w:cs="Arial"/>
          <w:sz w:val="20"/>
          <w:szCs w:val="20"/>
          <w:lang w:val="en-US"/>
        </w:rPr>
        <w:t xml:space="preserve"> A.A. (2006).</w:t>
      </w:r>
      <w:proofErr w:type="gramEnd"/>
      <w:r w:rsidRPr="00A85CC0">
        <w:rPr>
          <w:rFonts w:ascii="Optimum" w:hAnsi="Optimum" w:cs="Arial"/>
          <w:sz w:val="20"/>
          <w:szCs w:val="20"/>
          <w:lang w:val="en-US"/>
        </w:rPr>
        <w:t xml:space="preserve"> Combined effects of 1-methylcyclopropene, calcium chloride dip, and/or atmospheric modification on quality changes in fresh-cut strawberries. </w:t>
      </w:r>
      <w:proofErr w:type="spellStart"/>
      <w:r w:rsidRPr="00A85CC0">
        <w:rPr>
          <w:rFonts w:ascii="Optimum" w:hAnsi="Optimum" w:cs="Arial"/>
          <w:i/>
          <w:iCs/>
          <w:sz w:val="20"/>
          <w:szCs w:val="20"/>
          <w:lang w:val="es-ES"/>
        </w:rPr>
        <w:t>Postharvest</w:t>
      </w:r>
      <w:proofErr w:type="spellEnd"/>
      <w:r w:rsidRPr="00A85CC0">
        <w:rPr>
          <w:rFonts w:ascii="Optimum" w:hAnsi="Optimum" w:cs="Arial"/>
          <w:i/>
          <w:iCs/>
          <w:sz w:val="20"/>
          <w:szCs w:val="20"/>
          <w:lang w:val="es-ES"/>
        </w:rPr>
        <w:t xml:space="preserve"> </w:t>
      </w:r>
      <w:proofErr w:type="spellStart"/>
      <w:r w:rsidRPr="00A85CC0">
        <w:rPr>
          <w:rFonts w:ascii="Optimum" w:hAnsi="Optimum" w:cs="Arial"/>
          <w:i/>
          <w:iCs/>
          <w:sz w:val="20"/>
          <w:szCs w:val="20"/>
          <w:lang w:val="es-ES"/>
        </w:rPr>
        <w:t>Biology</w:t>
      </w:r>
      <w:proofErr w:type="spellEnd"/>
      <w:r w:rsidRPr="00A85CC0">
        <w:rPr>
          <w:rFonts w:ascii="Optimum" w:hAnsi="Optimum" w:cs="Arial"/>
          <w:i/>
          <w:iCs/>
          <w:sz w:val="20"/>
          <w:szCs w:val="20"/>
          <w:lang w:val="es-ES"/>
        </w:rPr>
        <w:t xml:space="preserve"> and </w:t>
      </w:r>
      <w:proofErr w:type="spellStart"/>
      <w:r w:rsidRPr="00A85CC0">
        <w:rPr>
          <w:rFonts w:ascii="Optimum" w:hAnsi="Optimum" w:cs="Arial"/>
          <w:i/>
          <w:iCs/>
          <w:sz w:val="20"/>
          <w:szCs w:val="20"/>
          <w:lang w:val="es-ES"/>
        </w:rPr>
        <w:t>Technology</w:t>
      </w:r>
      <w:proofErr w:type="spellEnd"/>
      <w:r w:rsidR="00957313" w:rsidRPr="00A85CC0">
        <w:rPr>
          <w:rFonts w:ascii="Optimum" w:hAnsi="Optimum" w:cs="Arial"/>
          <w:i/>
          <w:iCs/>
          <w:sz w:val="20"/>
          <w:szCs w:val="20"/>
          <w:lang w:val="es-ES"/>
        </w:rPr>
        <w:t>,</w:t>
      </w:r>
      <w:r w:rsidRPr="00A85CC0">
        <w:rPr>
          <w:rFonts w:ascii="Optimum" w:hAnsi="Optimum" w:cs="Arial"/>
          <w:sz w:val="20"/>
          <w:szCs w:val="20"/>
          <w:lang w:val="es-ES"/>
        </w:rPr>
        <w:t xml:space="preserve"> </w:t>
      </w:r>
      <w:r w:rsidRPr="00A85CC0">
        <w:rPr>
          <w:rFonts w:ascii="Optimum" w:hAnsi="Optimum" w:cs="Arial"/>
          <w:i/>
          <w:iCs/>
          <w:sz w:val="20"/>
          <w:szCs w:val="20"/>
          <w:lang w:val="es-ES"/>
        </w:rPr>
        <w:t>40</w:t>
      </w:r>
      <w:r w:rsidR="00957313" w:rsidRPr="00A85CC0">
        <w:rPr>
          <w:rFonts w:ascii="Optimum" w:hAnsi="Optimum" w:cs="Arial"/>
          <w:i/>
          <w:iCs/>
          <w:sz w:val="20"/>
          <w:szCs w:val="20"/>
          <w:lang w:val="es-ES"/>
        </w:rPr>
        <w:t>,</w:t>
      </w:r>
      <w:r w:rsidR="00A41839" w:rsidRPr="00A85CC0">
        <w:rPr>
          <w:rFonts w:ascii="Optimum" w:hAnsi="Optimum" w:cs="Arial"/>
          <w:sz w:val="20"/>
          <w:szCs w:val="20"/>
          <w:lang w:val="es-ES"/>
        </w:rPr>
        <w:t xml:space="preserve"> 269-</w:t>
      </w:r>
      <w:r w:rsidRPr="00A85CC0">
        <w:rPr>
          <w:rFonts w:ascii="Optimum" w:hAnsi="Optimum" w:cs="Arial"/>
          <w:sz w:val="20"/>
          <w:szCs w:val="20"/>
          <w:lang w:val="es-ES"/>
        </w:rPr>
        <w:t>278</w:t>
      </w:r>
      <w:r w:rsidR="00A41839" w:rsidRPr="00A85CC0">
        <w:rPr>
          <w:rFonts w:ascii="Optimum" w:hAnsi="Optimum" w:cs="Arial"/>
          <w:sz w:val="20"/>
          <w:szCs w:val="20"/>
          <w:lang w:val="es-ES"/>
        </w:rPr>
        <w:t>.</w:t>
      </w:r>
    </w:p>
    <w:p w14:paraId="0F74D82A" w14:textId="77777777" w:rsidR="0005312F" w:rsidRDefault="0005312F" w:rsidP="00A85CC0">
      <w:pPr>
        <w:spacing w:after="0" w:line="240" w:lineRule="auto"/>
        <w:ind w:left="284" w:hanging="284"/>
        <w:jc w:val="both"/>
        <w:rPr>
          <w:rFonts w:ascii="Optimum" w:hAnsi="Optimum" w:cs="Arial"/>
          <w:sz w:val="20"/>
          <w:szCs w:val="20"/>
        </w:rPr>
      </w:pPr>
    </w:p>
    <w:p w14:paraId="34CFECAC" w14:textId="5A2CB440" w:rsidR="007F0F7C" w:rsidRPr="00A85CC0" w:rsidRDefault="007F0F7C" w:rsidP="00A85CC0">
      <w:pPr>
        <w:spacing w:after="0" w:line="240" w:lineRule="auto"/>
        <w:ind w:left="284" w:hanging="284"/>
        <w:jc w:val="both"/>
        <w:rPr>
          <w:rFonts w:ascii="Optimum" w:hAnsi="Optimum"/>
          <w:sz w:val="20"/>
          <w:szCs w:val="20"/>
        </w:rPr>
      </w:pPr>
      <w:r w:rsidRPr="00A85CC0">
        <w:rPr>
          <w:rFonts w:ascii="Optimum" w:hAnsi="Optimum" w:cs="Arial"/>
          <w:sz w:val="20"/>
          <w:szCs w:val="20"/>
        </w:rPr>
        <w:t>Alcántara</w:t>
      </w:r>
      <w:r w:rsidR="00957313" w:rsidRPr="00A85CC0">
        <w:rPr>
          <w:rFonts w:ascii="Optimum" w:hAnsi="Optimum" w:cs="Arial"/>
          <w:sz w:val="20"/>
          <w:szCs w:val="20"/>
        </w:rPr>
        <w:t>,</w:t>
      </w:r>
      <w:r w:rsidRPr="00A85CC0">
        <w:rPr>
          <w:rFonts w:ascii="Optimum" w:hAnsi="Optimum" w:cs="Arial"/>
          <w:sz w:val="20"/>
          <w:szCs w:val="20"/>
        </w:rPr>
        <w:t xml:space="preserve"> M. </w:t>
      </w:r>
      <w:r w:rsidR="00957313" w:rsidRPr="00A85CC0">
        <w:rPr>
          <w:rFonts w:ascii="Optimum" w:hAnsi="Optimum" w:cs="Arial"/>
          <w:sz w:val="20"/>
          <w:szCs w:val="20"/>
        </w:rPr>
        <w:t>(</w:t>
      </w:r>
      <w:r w:rsidRPr="00A85CC0">
        <w:rPr>
          <w:rFonts w:ascii="Optimum" w:hAnsi="Optimum" w:cs="Arial"/>
          <w:sz w:val="20"/>
          <w:szCs w:val="20"/>
        </w:rPr>
        <w:t>2009</w:t>
      </w:r>
      <w:r w:rsidR="00957313" w:rsidRPr="00A85CC0">
        <w:rPr>
          <w:rFonts w:ascii="Optimum" w:hAnsi="Optimum" w:cs="Arial"/>
          <w:sz w:val="20"/>
          <w:szCs w:val="20"/>
        </w:rPr>
        <w:t>)</w:t>
      </w:r>
      <w:r w:rsidRPr="00A85CC0">
        <w:rPr>
          <w:rFonts w:ascii="Optimum" w:hAnsi="Optimum" w:cs="Arial"/>
          <w:sz w:val="20"/>
          <w:szCs w:val="20"/>
        </w:rPr>
        <w:t xml:space="preserve">. Estimación de los daños físicos y evaluación de la calidad de la fresa durante el manejo </w:t>
      </w:r>
      <w:proofErr w:type="spellStart"/>
      <w:r w:rsidRPr="00A85CC0">
        <w:rPr>
          <w:rFonts w:ascii="Optimum" w:hAnsi="Optimum" w:cs="Arial"/>
          <w:sz w:val="20"/>
          <w:szCs w:val="20"/>
        </w:rPr>
        <w:t>poscosecha</w:t>
      </w:r>
      <w:proofErr w:type="spellEnd"/>
      <w:r w:rsidRPr="00A85CC0">
        <w:rPr>
          <w:rFonts w:ascii="Optimum" w:hAnsi="Optimum" w:cs="Arial"/>
          <w:sz w:val="20"/>
          <w:szCs w:val="20"/>
        </w:rPr>
        <w:t xml:space="preserve"> y el transporte simulado. [Tesis doctoral]. Universidad Politécnica de Valencia- Universidad de Guanajuato. Valencia, España. </w:t>
      </w:r>
    </w:p>
    <w:p w14:paraId="10958C04" w14:textId="77777777" w:rsidR="0005312F" w:rsidRDefault="0005312F" w:rsidP="00A85CC0">
      <w:pPr>
        <w:spacing w:after="0" w:line="240" w:lineRule="auto"/>
        <w:ind w:left="284" w:hanging="284"/>
        <w:jc w:val="both"/>
        <w:rPr>
          <w:rFonts w:ascii="Optimum" w:hAnsi="Optimum" w:cs="Arial"/>
          <w:sz w:val="20"/>
          <w:szCs w:val="20"/>
          <w:lang w:val="en-GB"/>
        </w:rPr>
      </w:pPr>
    </w:p>
    <w:p w14:paraId="3C419D28" w14:textId="72AF2034" w:rsidR="007F0F7C" w:rsidRPr="00A85CC0" w:rsidRDefault="007F0F7C" w:rsidP="00A85CC0">
      <w:pPr>
        <w:spacing w:after="0" w:line="240" w:lineRule="auto"/>
        <w:ind w:left="284" w:hanging="284"/>
        <w:jc w:val="both"/>
        <w:rPr>
          <w:rFonts w:ascii="Optimum" w:hAnsi="Optimum"/>
          <w:sz w:val="20"/>
          <w:szCs w:val="20"/>
          <w:lang w:val="en-US"/>
        </w:rPr>
      </w:pPr>
      <w:proofErr w:type="gramStart"/>
      <w:r w:rsidRPr="00A85CC0">
        <w:rPr>
          <w:rFonts w:ascii="Optimum" w:hAnsi="Optimum" w:cs="Arial"/>
          <w:sz w:val="20"/>
          <w:szCs w:val="20"/>
          <w:lang w:val="en-GB"/>
        </w:rPr>
        <w:t>Bourne</w:t>
      </w:r>
      <w:r w:rsidR="00957313" w:rsidRPr="00A85CC0">
        <w:rPr>
          <w:rFonts w:ascii="Optimum" w:hAnsi="Optimum" w:cs="Arial"/>
          <w:sz w:val="20"/>
          <w:szCs w:val="20"/>
          <w:lang w:val="en-GB"/>
        </w:rPr>
        <w:t>,</w:t>
      </w:r>
      <w:r w:rsidRPr="00A85CC0">
        <w:rPr>
          <w:rFonts w:ascii="Optimum" w:hAnsi="Optimum" w:cs="Arial"/>
          <w:sz w:val="20"/>
          <w:szCs w:val="20"/>
          <w:lang w:val="en-GB"/>
        </w:rPr>
        <w:t xml:space="preserve"> M. </w:t>
      </w:r>
      <w:r w:rsidR="00957313" w:rsidRPr="00A85CC0">
        <w:rPr>
          <w:rFonts w:ascii="Optimum" w:hAnsi="Optimum" w:cs="Arial"/>
          <w:sz w:val="20"/>
          <w:szCs w:val="20"/>
          <w:lang w:val="en-GB"/>
        </w:rPr>
        <w:t>(</w:t>
      </w:r>
      <w:r w:rsidRPr="00A85CC0">
        <w:rPr>
          <w:rFonts w:ascii="Optimum" w:hAnsi="Optimum" w:cs="Arial"/>
          <w:sz w:val="20"/>
          <w:szCs w:val="20"/>
          <w:lang w:val="en-GB"/>
        </w:rPr>
        <w:t>2002</w:t>
      </w:r>
      <w:r w:rsidR="00957313" w:rsidRPr="00A85CC0">
        <w:rPr>
          <w:rFonts w:ascii="Optimum" w:hAnsi="Optimum" w:cs="Arial"/>
          <w:sz w:val="20"/>
          <w:szCs w:val="20"/>
          <w:lang w:val="en-GB"/>
        </w:rPr>
        <w:t>)</w:t>
      </w:r>
      <w:r w:rsidRPr="00A85CC0">
        <w:rPr>
          <w:rFonts w:ascii="Optimum" w:hAnsi="Optimum" w:cs="Arial"/>
          <w:sz w:val="20"/>
          <w:szCs w:val="20"/>
          <w:lang w:val="en-GB"/>
        </w:rPr>
        <w:t>.</w:t>
      </w:r>
      <w:proofErr w:type="gramEnd"/>
      <w:r w:rsidRPr="00A85CC0">
        <w:rPr>
          <w:rFonts w:ascii="Optimum" w:hAnsi="Optimum" w:cs="Arial"/>
          <w:sz w:val="20"/>
          <w:szCs w:val="20"/>
          <w:lang w:val="en-GB"/>
        </w:rPr>
        <w:t xml:space="preserve"> Food texture and viscosity: concept and measurement. </w:t>
      </w:r>
      <w:proofErr w:type="gramStart"/>
      <w:r w:rsidRPr="00A85CC0">
        <w:rPr>
          <w:rFonts w:ascii="Optimum" w:hAnsi="Optimum" w:cs="Arial"/>
          <w:sz w:val="20"/>
          <w:szCs w:val="20"/>
          <w:lang w:val="en-US"/>
        </w:rPr>
        <w:t>2nd Edition.</w:t>
      </w:r>
      <w:proofErr w:type="gramEnd"/>
      <w:r w:rsidRPr="00A85CC0">
        <w:rPr>
          <w:rFonts w:ascii="Optimum" w:hAnsi="Optimum" w:cs="Arial"/>
          <w:sz w:val="20"/>
          <w:szCs w:val="20"/>
          <w:lang w:val="en-US"/>
        </w:rPr>
        <w:t xml:space="preserve"> </w:t>
      </w:r>
      <w:proofErr w:type="gramStart"/>
      <w:r w:rsidRPr="00A85CC0">
        <w:rPr>
          <w:rFonts w:ascii="Optimum" w:hAnsi="Optimum" w:cs="Arial"/>
          <w:sz w:val="20"/>
          <w:szCs w:val="20"/>
          <w:lang w:val="en-US"/>
        </w:rPr>
        <w:t>Academic Press</w:t>
      </w:r>
      <w:r w:rsidR="00053EE6" w:rsidRPr="00A85CC0">
        <w:rPr>
          <w:rFonts w:ascii="Optimum" w:hAnsi="Optimum" w:cs="Arial"/>
          <w:sz w:val="20"/>
          <w:szCs w:val="20"/>
          <w:lang w:val="en-US"/>
        </w:rPr>
        <w:t xml:space="preserve"> </w:t>
      </w:r>
      <w:r w:rsidRPr="00A85CC0">
        <w:rPr>
          <w:rFonts w:ascii="Optimum" w:hAnsi="Optimum" w:cs="Arial"/>
          <w:sz w:val="20"/>
          <w:szCs w:val="20"/>
          <w:lang w:val="en-US"/>
        </w:rPr>
        <w:t>Book</w:t>
      </w:r>
      <w:r w:rsidR="00FA1748" w:rsidRPr="00A85CC0">
        <w:rPr>
          <w:rFonts w:ascii="Optimum" w:hAnsi="Optimum" w:cs="Arial"/>
          <w:sz w:val="20"/>
          <w:szCs w:val="20"/>
          <w:lang w:val="en-US"/>
        </w:rPr>
        <w:t>.</w:t>
      </w:r>
      <w:proofErr w:type="gramEnd"/>
    </w:p>
    <w:p w14:paraId="5429373D" w14:textId="77777777" w:rsidR="0005312F" w:rsidRDefault="0005312F" w:rsidP="00A85CC0">
      <w:pPr>
        <w:spacing w:after="0" w:line="240" w:lineRule="auto"/>
        <w:ind w:left="284" w:hanging="284"/>
        <w:jc w:val="both"/>
        <w:rPr>
          <w:rFonts w:ascii="Optimum" w:hAnsi="Optimum" w:cs="Arial"/>
          <w:sz w:val="20"/>
          <w:szCs w:val="20"/>
          <w:lang w:val="en-GB"/>
        </w:rPr>
      </w:pPr>
    </w:p>
    <w:p w14:paraId="3C36ED0F" w14:textId="1DD05274" w:rsidR="007F0F7C" w:rsidRPr="00A85CC0" w:rsidRDefault="007F0F7C" w:rsidP="00A85CC0">
      <w:pPr>
        <w:spacing w:after="0" w:line="240" w:lineRule="auto"/>
        <w:ind w:left="284" w:hanging="284"/>
        <w:jc w:val="both"/>
        <w:rPr>
          <w:rFonts w:ascii="Optimum" w:hAnsi="Optimum"/>
          <w:sz w:val="20"/>
          <w:szCs w:val="20"/>
          <w:lang w:val="en-US"/>
        </w:rPr>
      </w:pPr>
      <w:proofErr w:type="gramStart"/>
      <w:r w:rsidRPr="00A85CC0">
        <w:rPr>
          <w:rFonts w:ascii="Optimum" w:hAnsi="Optimum" w:cs="Arial"/>
          <w:sz w:val="20"/>
          <w:szCs w:val="20"/>
          <w:lang w:val="en-GB"/>
        </w:rPr>
        <w:t>Brand-Williams</w:t>
      </w:r>
      <w:r w:rsidR="00957313" w:rsidRPr="00A85CC0">
        <w:rPr>
          <w:rFonts w:ascii="Optimum" w:hAnsi="Optimum" w:cs="Arial"/>
          <w:sz w:val="20"/>
          <w:szCs w:val="20"/>
          <w:lang w:val="en-GB"/>
        </w:rPr>
        <w:t>,</w:t>
      </w:r>
      <w:r w:rsidRPr="00A85CC0">
        <w:rPr>
          <w:rFonts w:ascii="Optimum" w:hAnsi="Optimum" w:cs="Arial"/>
          <w:sz w:val="20"/>
          <w:szCs w:val="20"/>
          <w:lang w:val="en-GB"/>
        </w:rPr>
        <w:t xml:space="preserve"> W., </w:t>
      </w:r>
      <w:proofErr w:type="spellStart"/>
      <w:r w:rsidRPr="00A85CC0">
        <w:rPr>
          <w:rFonts w:ascii="Optimum" w:hAnsi="Optimum" w:cs="Arial"/>
          <w:sz w:val="20"/>
          <w:szCs w:val="20"/>
          <w:lang w:val="en-GB"/>
        </w:rPr>
        <w:t>Cuvelier</w:t>
      </w:r>
      <w:proofErr w:type="spellEnd"/>
      <w:r w:rsidR="00957313" w:rsidRPr="00A85CC0">
        <w:rPr>
          <w:rFonts w:ascii="Optimum" w:hAnsi="Optimum" w:cs="Arial"/>
          <w:sz w:val="20"/>
          <w:szCs w:val="20"/>
          <w:lang w:val="en-GB"/>
        </w:rPr>
        <w:t>,</w:t>
      </w:r>
      <w:r w:rsidRPr="00A85CC0">
        <w:rPr>
          <w:rFonts w:ascii="Optimum" w:hAnsi="Optimum" w:cs="Arial"/>
          <w:sz w:val="20"/>
          <w:szCs w:val="20"/>
          <w:lang w:val="en-GB"/>
        </w:rPr>
        <w:t xml:space="preserve"> M.E., </w:t>
      </w:r>
      <w:proofErr w:type="spellStart"/>
      <w:r w:rsidRPr="00A85CC0">
        <w:rPr>
          <w:rFonts w:ascii="Optimum" w:hAnsi="Optimum" w:cs="Arial"/>
          <w:sz w:val="20"/>
          <w:szCs w:val="20"/>
          <w:lang w:val="en-GB"/>
        </w:rPr>
        <w:t>Berset</w:t>
      </w:r>
      <w:proofErr w:type="spellEnd"/>
      <w:r w:rsidR="00957313" w:rsidRPr="00A85CC0">
        <w:rPr>
          <w:rFonts w:ascii="Optimum" w:hAnsi="Optimum" w:cs="Arial"/>
          <w:sz w:val="20"/>
          <w:szCs w:val="20"/>
          <w:lang w:val="en-GB"/>
        </w:rPr>
        <w:t>,</w:t>
      </w:r>
      <w:r w:rsidRPr="00A85CC0">
        <w:rPr>
          <w:rFonts w:ascii="Optimum" w:hAnsi="Optimum" w:cs="Arial"/>
          <w:sz w:val="20"/>
          <w:szCs w:val="20"/>
          <w:lang w:val="en-GB"/>
        </w:rPr>
        <w:t xml:space="preserve"> C. </w:t>
      </w:r>
      <w:r w:rsidR="00957313" w:rsidRPr="00A85CC0">
        <w:rPr>
          <w:rFonts w:ascii="Optimum" w:hAnsi="Optimum" w:cs="Arial"/>
          <w:sz w:val="20"/>
          <w:szCs w:val="20"/>
          <w:lang w:val="en-GB"/>
        </w:rPr>
        <w:t>(</w:t>
      </w:r>
      <w:r w:rsidRPr="00A85CC0">
        <w:rPr>
          <w:rFonts w:ascii="Optimum" w:hAnsi="Optimum" w:cs="Arial"/>
          <w:sz w:val="20"/>
          <w:szCs w:val="20"/>
          <w:lang w:val="en-GB"/>
        </w:rPr>
        <w:t>1995</w:t>
      </w:r>
      <w:r w:rsidR="00957313" w:rsidRPr="00A85CC0">
        <w:rPr>
          <w:rFonts w:ascii="Optimum" w:hAnsi="Optimum" w:cs="Arial"/>
          <w:sz w:val="20"/>
          <w:szCs w:val="20"/>
          <w:lang w:val="en-GB"/>
        </w:rPr>
        <w:t>)</w:t>
      </w:r>
      <w:r w:rsidRPr="00A85CC0">
        <w:rPr>
          <w:rFonts w:ascii="Optimum" w:hAnsi="Optimum" w:cs="Arial"/>
          <w:sz w:val="20"/>
          <w:szCs w:val="20"/>
          <w:lang w:val="en-GB"/>
        </w:rPr>
        <w:t>.</w:t>
      </w:r>
      <w:proofErr w:type="gramEnd"/>
      <w:r w:rsidRPr="00A85CC0">
        <w:rPr>
          <w:rFonts w:ascii="Optimum" w:hAnsi="Optimum" w:cs="Arial"/>
          <w:sz w:val="20"/>
          <w:szCs w:val="20"/>
          <w:lang w:val="en-GB"/>
        </w:rPr>
        <w:t xml:space="preserve"> </w:t>
      </w:r>
      <w:proofErr w:type="gramStart"/>
      <w:r w:rsidRPr="00A85CC0">
        <w:rPr>
          <w:rFonts w:ascii="Optimum" w:hAnsi="Optimum" w:cs="Arial"/>
          <w:sz w:val="20"/>
          <w:szCs w:val="20"/>
          <w:lang w:val="en-GB"/>
        </w:rPr>
        <w:t>Use of a free radical method to evaluate antioxidant activity.</w:t>
      </w:r>
      <w:proofErr w:type="gramEnd"/>
      <w:r w:rsidRPr="00A85CC0">
        <w:rPr>
          <w:rFonts w:ascii="Optimum" w:hAnsi="Optimum" w:cs="Arial"/>
          <w:sz w:val="20"/>
          <w:szCs w:val="20"/>
          <w:lang w:val="en-GB"/>
        </w:rPr>
        <w:t xml:space="preserve"> </w:t>
      </w:r>
      <w:r w:rsidRPr="00A85CC0">
        <w:rPr>
          <w:rFonts w:ascii="Optimum" w:hAnsi="Optimum" w:cs="Arial"/>
          <w:i/>
          <w:sz w:val="20"/>
          <w:szCs w:val="20"/>
          <w:lang w:val="en-US"/>
        </w:rPr>
        <w:t>LWT</w:t>
      </w:r>
      <w:r w:rsidRPr="00A85CC0">
        <w:rPr>
          <w:rFonts w:ascii="Optimum" w:hAnsi="Optimum" w:cs="Arial"/>
          <w:sz w:val="20"/>
          <w:szCs w:val="20"/>
          <w:lang w:val="en-US"/>
        </w:rPr>
        <w:t xml:space="preserve"> - </w:t>
      </w:r>
      <w:r w:rsidRPr="00A85CC0">
        <w:rPr>
          <w:rFonts w:ascii="Optimum" w:hAnsi="Optimum" w:cs="Arial"/>
          <w:i/>
          <w:sz w:val="20"/>
          <w:szCs w:val="20"/>
          <w:lang w:val="en-US"/>
        </w:rPr>
        <w:t>Food Science and Technology</w:t>
      </w:r>
      <w:r w:rsidR="00957313" w:rsidRPr="00A85CC0">
        <w:rPr>
          <w:rFonts w:ascii="Optimum" w:hAnsi="Optimum" w:cs="Arial"/>
          <w:i/>
          <w:sz w:val="20"/>
          <w:szCs w:val="20"/>
          <w:lang w:val="en-US"/>
        </w:rPr>
        <w:t>,</w:t>
      </w:r>
      <w:r w:rsidRPr="00A85CC0">
        <w:rPr>
          <w:rFonts w:ascii="Optimum" w:hAnsi="Optimum" w:cs="Arial"/>
          <w:sz w:val="20"/>
          <w:szCs w:val="20"/>
          <w:lang w:val="en-US"/>
        </w:rPr>
        <w:t xml:space="preserve"> </w:t>
      </w:r>
      <w:r w:rsidRPr="00A85CC0">
        <w:rPr>
          <w:rFonts w:ascii="Optimum" w:hAnsi="Optimum" w:cs="Arial"/>
          <w:i/>
          <w:sz w:val="20"/>
          <w:szCs w:val="20"/>
          <w:lang w:val="en-US"/>
        </w:rPr>
        <w:t>28</w:t>
      </w:r>
      <w:r w:rsidRPr="00A85CC0">
        <w:rPr>
          <w:rFonts w:ascii="Optimum" w:hAnsi="Optimum" w:cs="Arial"/>
          <w:sz w:val="20"/>
          <w:szCs w:val="20"/>
          <w:lang w:val="en-US"/>
        </w:rPr>
        <w:t>(1)</w:t>
      </w:r>
      <w:r w:rsidR="00957313" w:rsidRPr="00A85CC0">
        <w:rPr>
          <w:rFonts w:ascii="Optimum" w:hAnsi="Optimum" w:cs="Arial"/>
          <w:sz w:val="20"/>
          <w:szCs w:val="20"/>
          <w:lang w:val="en-US"/>
        </w:rPr>
        <w:t>,</w:t>
      </w:r>
      <w:r w:rsidRPr="00A85CC0">
        <w:rPr>
          <w:rFonts w:ascii="Optimum" w:hAnsi="Optimum" w:cs="Arial"/>
          <w:sz w:val="20"/>
          <w:szCs w:val="20"/>
          <w:lang w:val="en-US"/>
        </w:rPr>
        <w:t xml:space="preserve"> 25–30</w:t>
      </w:r>
      <w:r w:rsidR="00FA1748" w:rsidRPr="00A85CC0">
        <w:rPr>
          <w:rFonts w:ascii="Optimum" w:hAnsi="Optimum" w:cs="Arial"/>
          <w:sz w:val="20"/>
          <w:szCs w:val="20"/>
          <w:lang w:val="en-US"/>
        </w:rPr>
        <w:t>.</w:t>
      </w:r>
    </w:p>
    <w:p w14:paraId="4C390B6E" w14:textId="77777777" w:rsidR="0005312F" w:rsidRDefault="0005312F" w:rsidP="00A85CC0">
      <w:pPr>
        <w:spacing w:after="0" w:line="240" w:lineRule="auto"/>
        <w:ind w:left="284" w:hanging="284"/>
        <w:jc w:val="both"/>
        <w:rPr>
          <w:rFonts w:ascii="Optimum" w:hAnsi="Optimum" w:cs="Arial"/>
          <w:sz w:val="20"/>
          <w:szCs w:val="20"/>
          <w:lang w:val="en-GB"/>
        </w:rPr>
      </w:pPr>
    </w:p>
    <w:p w14:paraId="22313703" w14:textId="44E215B0" w:rsidR="007F0F7C" w:rsidRPr="00A85CC0" w:rsidRDefault="007F0F7C" w:rsidP="00A85CC0">
      <w:pPr>
        <w:spacing w:after="0" w:line="240" w:lineRule="auto"/>
        <w:ind w:left="284" w:hanging="284"/>
        <w:jc w:val="both"/>
        <w:rPr>
          <w:rFonts w:ascii="Optimum" w:hAnsi="Optimum"/>
          <w:sz w:val="20"/>
          <w:szCs w:val="20"/>
          <w:lang w:val="en-US"/>
        </w:rPr>
      </w:pPr>
      <w:r w:rsidRPr="00A85CC0">
        <w:rPr>
          <w:rFonts w:ascii="Optimum" w:hAnsi="Optimum" w:cs="Arial"/>
          <w:sz w:val="20"/>
          <w:szCs w:val="20"/>
          <w:lang w:val="en-GB"/>
        </w:rPr>
        <w:t>Brummell</w:t>
      </w:r>
      <w:r w:rsidR="00957313" w:rsidRPr="00A85CC0">
        <w:rPr>
          <w:rFonts w:ascii="Optimum" w:hAnsi="Optimum" w:cs="Arial"/>
          <w:sz w:val="20"/>
          <w:szCs w:val="20"/>
          <w:lang w:val="en-GB"/>
        </w:rPr>
        <w:t>,</w:t>
      </w:r>
      <w:r w:rsidRPr="00A85CC0">
        <w:rPr>
          <w:rFonts w:ascii="Optimum" w:hAnsi="Optimum" w:cs="Arial"/>
          <w:sz w:val="20"/>
          <w:szCs w:val="20"/>
          <w:lang w:val="en-GB"/>
        </w:rPr>
        <w:t xml:space="preserve"> DA. </w:t>
      </w:r>
      <w:proofErr w:type="gramStart"/>
      <w:r w:rsidR="00957313" w:rsidRPr="00A85CC0">
        <w:rPr>
          <w:rFonts w:ascii="Optimum" w:hAnsi="Optimum" w:cs="Arial"/>
          <w:sz w:val="20"/>
          <w:szCs w:val="20"/>
          <w:lang w:val="en-GB"/>
        </w:rPr>
        <w:t>(</w:t>
      </w:r>
      <w:r w:rsidRPr="00A85CC0">
        <w:rPr>
          <w:rFonts w:ascii="Optimum" w:hAnsi="Optimum" w:cs="Arial"/>
          <w:sz w:val="20"/>
          <w:szCs w:val="20"/>
          <w:lang w:val="en-GB"/>
        </w:rPr>
        <w:t>2006</w:t>
      </w:r>
      <w:r w:rsidR="00957313" w:rsidRPr="00A85CC0">
        <w:rPr>
          <w:rFonts w:ascii="Optimum" w:hAnsi="Optimum" w:cs="Arial"/>
          <w:sz w:val="20"/>
          <w:szCs w:val="20"/>
          <w:lang w:val="en-GB"/>
        </w:rPr>
        <w:t>)</w:t>
      </w:r>
      <w:r w:rsidRPr="00A85CC0">
        <w:rPr>
          <w:rFonts w:ascii="Optimum" w:hAnsi="Optimum" w:cs="Arial"/>
          <w:sz w:val="20"/>
          <w:szCs w:val="20"/>
          <w:lang w:val="en-GB"/>
        </w:rPr>
        <w:t>. Cell wall disassembly in ripening fruit.</w:t>
      </w:r>
      <w:proofErr w:type="gramEnd"/>
      <w:r w:rsidRPr="00A85CC0">
        <w:rPr>
          <w:rFonts w:ascii="Optimum" w:hAnsi="Optimum" w:cs="Arial"/>
          <w:sz w:val="20"/>
          <w:szCs w:val="20"/>
          <w:lang w:val="en-GB"/>
        </w:rPr>
        <w:t xml:space="preserve"> </w:t>
      </w:r>
      <w:r w:rsidRPr="00A85CC0">
        <w:rPr>
          <w:rFonts w:ascii="Optimum" w:hAnsi="Optimum" w:cs="Arial"/>
          <w:i/>
          <w:sz w:val="20"/>
          <w:szCs w:val="20"/>
          <w:lang w:val="en-US"/>
        </w:rPr>
        <w:t>Functional Plant Biology</w:t>
      </w:r>
      <w:r w:rsidR="00957313" w:rsidRPr="00A85CC0">
        <w:rPr>
          <w:rFonts w:ascii="Optimum" w:hAnsi="Optimum" w:cs="Arial"/>
          <w:i/>
          <w:sz w:val="20"/>
          <w:szCs w:val="20"/>
          <w:lang w:val="en-US"/>
        </w:rPr>
        <w:t>,</w:t>
      </w:r>
      <w:r w:rsidRPr="00A85CC0">
        <w:rPr>
          <w:rFonts w:ascii="Optimum" w:hAnsi="Optimum" w:cs="Arial"/>
          <w:sz w:val="20"/>
          <w:szCs w:val="20"/>
          <w:lang w:val="en-US"/>
        </w:rPr>
        <w:t xml:space="preserve"> </w:t>
      </w:r>
      <w:r w:rsidRPr="00A85CC0">
        <w:rPr>
          <w:rFonts w:ascii="Optimum" w:hAnsi="Optimum" w:cs="Arial"/>
          <w:i/>
          <w:sz w:val="20"/>
          <w:szCs w:val="20"/>
          <w:lang w:val="en-US"/>
        </w:rPr>
        <w:t>33</w:t>
      </w:r>
      <w:r w:rsidR="00957313" w:rsidRPr="00A85CC0">
        <w:rPr>
          <w:rFonts w:ascii="Optimum" w:hAnsi="Optimum" w:cs="Arial"/>
          <w:i/>
          <w:sz w:val="20"/>
          <w:szCs w:val="20"/>
          <w:lang w:val="en-US"/>
        </w:rPr>
        <w:t>,</w:t>
      </w:r>
      <w:r w:rsidRPr="00A85CC0">
        <w:rPr>
          <w:rFonts w:ascii="Optimum" w:hAnsi="Optimum" w:cs="Arial"/>
          <w:sz w:val="20"/>
          <w:szCs w:val="20"/>
          <w:lang w:val="en-US"/>
        </w:rPr>
        <w:t xml:space="preserve"> 103–119.</w:t>
      </w:r>
    </w:p>
    <w:p w14:paraId="437866DC" w14:textId="77777777" w:rsidR="0005312F" w:rsidRDefault="0005312F" w:rsidP="00A85CC0">
      <w:pPr>
        <w:spacing w:after="0" w:line="240" w:lineRule="auto"/>
        <w:ind w:left="284" w:hanging="284"/>
        <w:jc w:val="both"/>
        <w:rPr>
          <w:rFonts w:ascii="Optimum" w:hAnsi="Optimum" w:cs="Arial"/>
          <w:sz w:val="20"/>
          <w:szCs w:val="20"/>
          <w:lang w:val="en-US"/>
        </w:rPr>
      </w:pPr>
    </w:p>
    <w:p w14:paraId="21B6A1C7" w14:textId="7D170BB0" w:rsidR="00B81E8B" w:rsidRPr="00A85CC0" w:rsidRDefault="00B81E8B" w:rsidP="00A85CC0">
      <w:pPr>
        <w:spacing w:after="0" w:line="240" w:lineRule="auto"/>
        <w:ind w:left="284" w:hanging="284"/>
        <w:jc w:val="both"/>
        <w:rPr>
          <w:rFonts w:ascii="Optimum" w:hAnsi="Optimum"/>
          <w:sz w:val="20"/>
          <w:szCs w:val="20"/>
          <w:lang w:val="es-ES"/>
        </w:rPr>
      </w:pPr>
      <w:proofErr w:type="gramStart"/>
      <w:r w:rsidRPr="00A85CC0">
        <w:rPr>
          <w:rFonts w:ascii="Optimum" w:hAnsi="Optimum" w:cs="Arial"/>
          <w:sz w:val="20"/>
          <w:szCs w:val="20"/>
          <w:lang w:val="en-US"/>
        </w:rPr>
        <w:t xml:space="preserve">Di </w:t>
      </w:r>
      <w:proofErr w:type="spellStart"/>
      <w:r w:rsidRPr="00A85CC0">
        <w:rPr>
          <w:rFonts w:ascii="Optimum" w:hAnsi="Optimum" w:cs="Arial"/>
          <w:sz w:val="20"/>
          <w:szCs w:val="20"/>
          <w:lang w:val="en-US"/>
        </w:rPr>
        <w:t>Vittori</w:t>
      </w:r>
      <w:proofErr w:type="spellEnd"/>
      <w:r w:rsidR="00957313" w:rsidRPr="00A85CC0">
        <w:rPr>
          <w:rFonts w:ascii="Optimum" w:hAnsi="Optimum" w:cs="Arial"/>
          <w:sz w:val="20"/>
          <w:szCs w:val="20"/>
          <w:lang w:val="en-US"/>
        </w:rPr>
        <w:t>,</w:t>
      </w:r>
      <w:r w:rsidRPr="00A85CC0">
        <w:rPr>
          <w:rFonts w:ascii="Optimum" w:hAnsi="Optimum" w:cs="Arial"/>
          <w:sz w:val="20"/>
          <w:szCs w:val="20"/>
          <w:lang w:val="en-US"/>
        </w:rPr>
        <w:t xml:space="preserve"> L., </w:t>
      </w:r>
      <w:proofErr w:type="spellStart"/>
      <w:r w:rsidRPr="00A85CC0">
        <w:rPr>
          <w:rFonts w:ascii="Optimum" w:hAnsi="Optimum" w:cs="Arial"/>
          <w:sz w:val="20"/>
          <w:szCs w:val="20"/>
          <w:lang w:val="en-US"/>
        </w:rPr>
        <w:t>Mazzoni</w:t>
      </w:r>
      <w:proofErr w:type="spellEnd"/>
      <w:r w:rsidR="00957313" w:rsidRPr="00A85CC0">
        <w:rPr>
          <w:rFonts w:ascii="Optimum" w:hAnsi="Optimum" w:cs="Arial"/>
          <w:sz w:val="20"/>
          <w:szCs w:val="20"/>
          <w:lang w:val="en-US"/>
        </w:rPr>
        <w:t>,</w:t>
      </w:r>
      <w:r w:rsidRPr="00A85CC0">
        <w:rPr>
          <w:rFonts w:ascii="Optimum" w:hAnsi="Optimum" w:cs="Arial"/>
          <w:sz w:val="20"/>
          <w:szCs w:val="20"/>
          <w:lang w:val="en-US"/>
        </w:rPr>
        <w:t xml:space="preserve"> L., </w:t>
      </w:r>
      <w:proofErr w:type="spellStart"/>
      <w:r w:rsidRPr="00A85CC0">
        <w:rPr>
          <w:rFonts w:ascii="Optimum" w:hAnsi="Optimum" w:cs="Arial"/>
          <w:sz w:val="20"/>
          <w:szCs w:val="20"/>
          <w:lang w:val="en-US"/>
        </w:rPr>
        <w:t>Battino</w:t>
      </w:r>
      <w:proofErr w:type="spellEnd"/>
      <w:r w:rsidR="00957313" w:rsidRPr="00A85CC0">
        <w:rPr>
          <w:rFonts w:ascii="Optimum" w:hAnsi="Optimum" w:cs="Arial"/>
          <w:sz w:val="20"/>
          <w:szCs w:val="20"/>
          <w:lang w:val="en-US"/>
        </w:rPr>
        <w:t>,</w:t>
      </w:r>
      <w:r w:rsidRPr="00A85CC0">
        <w:rPr>
          <w:rFonts w:ascii="Optimum" w:hAnsi="Optimum" w:cs="Arial"/>
          <w:sz w:val="20"/>
          <w:szCs w:val="20"/>
          <w:lang w:val="en-US"/>
        </w:rPr>
        <w:t xml:space="preserve"> M., </w:t>
      </w:r>
      <w:r w:rsidR="00957313" w:rsidRPr="00A85CC0">
        <w:rPr>
          <w:rFonts w:ascii="Optimum" w:hAnsi="Optimum" w:cs="Arial"/>
          <w:sz w:val="20"/>
          <w:szCs w:val="20"/>
          <w:lang w:val="en-US"/>
        </w:rPr>
        <w:t xml:space="preserve">&amp; </w:t>
      </w:r>
      <w:proofErr w:type="spellStart"/>
      <w:r w:rsidRPr="00A85CC0">
        <w:rPr>
          <w:rFonts w:ascii="Optimum" w:hAnsi="Optimum" w:cs="Arial"/>
          <w:sz w:val="20"/>
          <w:szCs w:val="20"/>
          <w:lang w:val="en-US"/>
        </w:rPr>
        <w:t>Mezzetti</w:t>
      </w:r>
      <w:proofErr w:type="spellEnd"/>
      <w:r w:rsidR="00957313" w:rsidRPr="00A85CC0">
        <w:rPr>
          <w:rFonts w:ascii="Optimum" w:hAnsi="Optimum" w:cs="Arial"/>
          <w:sz w:val="20"/>
          <w:szCs w:val="20"/>
          <w:lang w:val="en-US"/>
        </w:rPr>
        <w:t>,</w:t>
      </w:r>
      <w:r w:rsidRPr="00A85CC0">
        <w:rPr>
          <w:rFonts w:ascii="Optimum" w:hAnsi="Optimum" w:cs="Arial"/>
          <w:sz w:val="20"/>
          <w:szCs w:val="20"/>
          <w:lang w:val="en-US"/>
        </w:rPr>
        <w:t xml:space="preserve"> B. </w:t>
      </w:r>
      <w:r w:rsidR="00957313" w:rsidRPr="00A85CC0">
        <w:rPr>
          <w:rFonts w:ascii="Optimum" w:hAnsi="Optimum" w:cs="Arial"/>
          <w:sz w:val="20"/>
          <w:szCs w:val="20"/>
          <w:lang w:val="en-US"/>
        </w:rPr>
        <w:t>(</w:t>
      </w:r>
      <w:r w:rsidRPr="00A85CC0">
        <w:rPr>
          <w:rFonts w:ascii="Optimum" w:hAnsi="Optimum" w:cs="Arial"/>
          <w:sz w:val="20"/>
          <w:szCs w:val="20"/>
          <w:lang w:val="en-US"/>
        </w:rPr>
        <w:t>2018</w:t>
      </w:r>
      <w:r w:rsidR="00957313" w:rsidRPr="00A85CC0">
        <w:rPr>
          <w:rFonts w:ascii="Optimum" w:hAnsi="Optimum" w:cs="Arial"/>
          <w:sz w:val="20"/>
          <w:szCs w:val="20"/>
          <w:lang w:val="en-US"/>
        </w:rPr>
        <w:t>)</w:t>
      </w:r>
      <w:r w:rsidRPr="00A85CC0">
        <w:rPr>
          <w:rFonts w:ascii="Optimum" w:hAnsi="Optimum" w:cs="Arial"/>
          <w:sz w:val="20"/>
          <w:szCs w:val="20"/>
          <w:lang w:val="en-US"/>
        </w:rPr>
        <w:t>.</w:t>
      </w:r>
      <w:proofErr w:type="gramEnd"/>
      <w:r w:rsidRPr="00A85CC0">
        <w:rPr>
          <w:rFonts w:ascii="Optimum" w:hAnsi="Optimum" w:cs="Arial"/>
          <w:sz w:val="20"/>
          <w:szCs w:val="20"/>
          <w:lang w:val="en-US"/>
        </w:rPr>
        <w:t xml:space="preserve"> </w:t>
      </w:r>
      <w:proofErr w:type="gramStart"/>
      <w:r w:rsidRPr="00A85CC0">
        <w:rPr>
          <w:rFonts w:ascii="Optimum" w:hAnsi="Optimum" w:cs="Arial"/>
          <w:sz w:val="20"/>
          <w:szCs w:val="20"/>
          <w:lang w:val="en-US"/>
        </w:rPr>
        <w:t>Pre-harvest factors influencing the quality of berries.</w:t>
      </w:r>
      <w:proofErr w:type="gramEnd"/>
      <w:r w:rsidRPr="00A85CC0">
        <w:rPr>
          <w:rFonts w:ascii="Optimum" w:hAnsi="Optimum" w:cs="Arial"/>
          <w:sz w:val="20"/>
          <w:szCs w:val="20"/>
          <w:lang w:val="en-US"/>
        </w:rPr>
        <w:t xml:space="preserve"> </w:t>
      </w:r>
      <w:proofErr w:type="spellStart"/>
      <w:r w:rsidRPr="00A85CC0">
        <w:rPr>
          <w:rFonts w:ascii="Optimum" w:hAnsi="Optimum" w:cs="Arial"/>
          <w:i/>
          <w:sz w:val="20"/>
          <w:szCs w:val="20"/>
          <w:lang w:val="es-ES"/>
        </w:rPr>
        <w:t>Scientia</w:t>
      </w:r>
      <w:proofErr w:type="spellEnd"/>
      <w:r w:rsidRPr="00A85CC0">
        <w:rPr>
          <w:rFonts w:ascii="Optimum" w:hAnsi="Optimum" w:cs="Arial"/>
          <w:i/>
          <w:sz w:val="20"/>
          <w:szCs w:val="20"/>
          <w:lang w:val="es-ES"/>
        </w:rPr>
        <w:t xml:space="preserve"> </w:t>
      </w:r>
      <w:proofErr w:type="spellStart"/>
      <w:r w:rsidRPr="00A85CC0">
        <w:rPr>
          <w:rFonts w:ascii="Optimum" w:hAnsi="Optimum" w:cs="Arial"/>
          <w:i/>
          <w:sz w:val="20"/>
          <w:szCs w:val="20"/>
          <w:lang w:val="es-ES"/>
        </w:rPr>
        <w:t>Horticulturae</w:t>
      </w:r>
      <w:proofErr w:type="spellEnd"/>
      <w:r w:rsidR="00957313" w:rsidRPr="00A85CC0">
        <w:rPr>
          <w:rFonts w:ascii="Optimum" w:hAnsi="Optimum" w:cs="Arial"/>
          <w:i/>
          <w:sz w:val="20"/>
          <w:szCs w:val="20"/>
          <w:lang w:val="es-ES"/>
        </w:rPr>
        <w:t>,</w:t>
      </w:r>
      <w:r w:rsidRPr="00A85CC0">
        <w:rPr>
          <w:rFonts w:ascii="Optimum" w:hAnsi="Optimum" w:cs="Arial"/>
          <w:sz w:val="20"/>
          <w:szCs w:val="20"/>
          <w:lang w:val="es-ES"/>
        </w:rPr>
        <w:t xml:space="preserve"> </w:t>
      </w:r>
      <w:r w:rsidRPr="00A85CC0">
        <w:rPr>
          <w:rFonts w:ascii="Optimum" w:hAnsi="Optimum" w:cs="Arial"/>
          <w:i/>
          <w:sz w:val="20"/>
          <w:szCs w:val="20"/>
          <w:lang w:val="es-ES"/>
        </w:rPr>
        <w:t>233</w:t>
      </w:r>
      <w:r w:rsidR="00957313" w:rsidRPr="00A85CC0">
        <w:rPr>
          <w:rFonts w:ascii="Optimum" w:hAnsi="Optimum" w:cs="Arial"/>
          <w:sz w:val="20"/>
          <w:szCs w:val="20"/>
          <w:lang w:val="es-ES"/>
        </w:rPr>
        <w:t xml:space="preserve">, </w:t>
      </w:r>
      <w:r w:rsidRPr="00A85CC0">
        <w:rPr>
          <w:rFonts w:ascii="Optimum" w:hAnsi="Optimum" w:cs="Arial"/>
          <w:sz w:val="20"/>
          <w:szCs w:val="20"/>
          <w:lang w:val="es-ES"/>
        </w:rPr>
        <w:t xml:space="preserve">310-322. </w:t>
      </w:r>
    </w:p>
    <w:p w14:paraId="7D0ECEF9" w14:textId="77777777" w:rsidR="0005312F" w:rsidRDefault="0005312F" w:rsidP="00A85CC0">
      <w:pPr>
        <w:spacing w:after="0" w:line="240" w:lineRule="auto"/>
        <w:ind w:left="284" w:hanging="284"/>
        <w:jc w:val="both"/>
        <w:rPr>
          <w:rFonts w:ascii="Optimum" w:hAnsi="Optimum" w:cs="Arial"/>
          <w:sz w:val="20"/>
          <w:szCs w:val="20"/>
        </w:rPr>
      </w:pPr>
    </w:p>
    <w:p w14:paraId="2B32C3D2" w14:textId="60116FCB" w:rsidR="007F0F7C" w:rsidRPr="00A85CC0" w:rsidRDefault="007F0F7C" w:rsidP="00A85CC0">
      <w:pPr>
        <w:spacing w:after="0" w:line="240" w:lineRule="auto"/>
        <w:ind w:left="284" w:hanging="284"/>
        <w:jc w:val="both"/>
        <w:rPr>
          <w:rFonts w:ascii="Optimum" w:hAnsi="Optimum"/>
          <w:sz w:val="20"/>
          <w:szCs w:val="20"/>
        </w:rPr>
      </w:pPr>
      <w:r w:rsidRPr="00A85CC0">
        <w:rPr>
          <w:rFonts w:ascii="Optimum" w:hAnsi="Optimum" w:cs="Arial"/>
          <w:sz w:val="20"/>
          <w:szCs w:val="20"/>
        </w:rPr>
        <w:t>Garzón</w:t>
      </w:r>
      <w:r w:rsidR="00957313" w:rsidRPr="00A85CC0">
        <w:rPr>
          <w:rFonts w:ascii="Optimum" w:hAnsi="Optimum" w:cs="Arial"/>
          <w:sz w:val="20"/>
          <w:szCs w:val="20"/>
        </w:rPr>
        <w:t>,</w:t>
      </w:r>
      <w:r w:rsidRPr="00A85CC0">
        <w:rPr>
          <w:rFonts w:ascii="Optimum" w:hAnsi="Optimum" w:cs="Arial"/>
          <w:sz w:val="20"/>
          <w:szCs w:val="20"/>
        </w:rPr>
        <w:t xml:space="preserve"> G. </w:t>
      </w:r>
      <w:r w:rsidR="00957313" w:rsidRPr="00A85CC0">
        <w:rPr>
          <w:rFonts w:ascii="Optimum" w:hAnsi="Optimum" w:cs="Arial"/>
          <w:sz w:val="20"/>
          <w:szCs w:val="20"/>
        </w:rPr>
        <w:t>(</w:t>
      </w:r>
      <w:r w:rsidRPr="00A85CC0">
        <w:rPr>
          <w:rFonts w:ascii="Optimum" w:hAnsi="Optimum" w:cs="Arial"/>
          <w:sz w:val="20"/>
          <w:szCs w:val="20"/>
        </w:rPr>
        <w:t>2008</w:t>
      </w:r>
      <w:r w:rsidR="00957313" w:rsidRPr="00A85CC0">
        <w:rPr>
          <w:rFonts w:ascii="Optimum" w:hAnsi="Optimum" w:cs="Arial"/>
          <w:sz w:val="20"/>
          <w:szCs w:val="20"/>
        </w:rPr>
        <w:t>)</w:t>
      </w:r>
      <w:r w:rsidRPr="00A85CC0">
        <w:rPr>
          <w:rFonts w:ascii="Optimum" w:hAnsi="Optimum" w:cs="Arial"/>
          <w:sz w:val="20"/>
          <w:szCs w:val="20"/>
        </w:rPr>
        <w:t xml:space="preserve">. Las antocianinas como colorantes naturales y compuestos bioactivos: revisión. </w:t>
      </w:r>
      <w:r w:rsidRPr="00A85CC0">
        <w:rPr>
          <w:rFonts w:ascii="Optimum" w:hAnsi="Optimum" w:cs="Arial"/>
          <w:i/>
          <w:sz w:val="20"/>
          <w:szCs w:val="20"/>
        </w:rPr>
        <w:t>Acta Biológica Colombiana</w:t>
      </w:r>
      <w:r w:rsidR="00957313" w:rsidRPr="00A85CC0">
        <w:rPr>
          <w:rFonts w:ascii="Optimum" w:hAnsi="Optimum" w:cs="Arial"/>
          <w:i/>
          <w:sz w:val="20"/>
          <w:szCs w:val="20"/>
        </w:rPr>
        <w:t>,</w:t>
      </w:r>
      <w:r w:rsidRPr="00A85CC0">
        <w:rPr>
          <w:rFonts w:ascii="Optimum" w:hAnsi="Optimum" w:cs="Arial"/>
          <w:sz w:val="20"/>
          <w:szCs w:val="20"/>
        </w:rPr>
        <w:t xml:space="preserve"> </w:t>
      </w:r>
      <w:r w:rsidRPr="00A85CC0">
        <w:rPr>
          <w:rFonts w:ascii="Optimum" w:hAnsi="Optimum" w:cs="Arial"/>
          <w:i/>
          <w:sz w:val="20"/>
          <w:szCs w:val="20"/>
        </w:rPr>
        <w:t>13</w:t>
      </w:r>
      <w:r w:rsidR="00957313" w:rsidRPr="00A85CC0">
        <w:rPr>
          <w:rFonts w:ascii="Optimum" w:hAnsi="Optimum" w:cs="Arial"/>
          <w:sz w:val="20"/>
          <w:szCs w:val="20"/>
        </w:rPr>
        <w:t>(3),</w:t>
      </w:r>
      <w:r w:rsidRPr="00A85CC0">
        <w:rPr>
          <w:rFonts w:ascii="Optimum" w:hAnsi="Optimum" w:cs="Arial"/>
          <w:sz w:val="20"/>
          <w:szCs w:val="20"/>
        </w:rPr>
        <w:t xml:space="preserve"> 27</w:t>
      </w:r>
      <w:r w:rsidR="00FA1748" w:rsidRPr="00A85CC0">
        <w:rPr>
          <w:rFonts w:ascii="Optimum" w:hAnsi="Optimum" w:cs="Arial"/>
          <w:sz w:val="20"/>
          <w:szCs w:val="20"/>
        </w:rPr>
        <w:t>-</w:t>
      </w:r>
      <w:r w:rsidRPr="00A85CC0">
        <w:rPr>
          <w:rFonts w:ascii="Optimum" w:hAnsi="Optimum" w:cs="Arial"/>
          <w:sz w:val="20"/>
          <w:szCs w:val="20"/>
        </w:rPr>
        <w:t>36.</w:t>
      </w:r>
    </w:p>
    <w:p w14:paraId="3C272A7B" w14:textId="77777777" w:rsidR="0005312F" w:rsidRDefault="0005312F" w:rsidP="00A85CC0">
      <w:pPr>
        <w:spacing w:after="0" w:line="240" w:lineRule="auto"/>
        <w:ind w:left="284" w:hanging="284"/>
        <w:jc w:val="both"/>
        <w:rPr>
          <w:rFonts w:ascii="Optimum" w:hAnsi="Optimum" w:cs="Arial"/>
          <w:sz w:val="20"/>
          <w:szCs w:val="20"/>
          <w:lang w:val="es-ES"/>
        </w:rPr>
      </w:pPr>
    </w:p>
    <w:p w14:paraId="45A5F8CC" w14:textId="48C310CA" w:rsidR="00733348" w:rsidRPr="00A85CC0" w:rsidRDefault="00FA1748" w:rsidP="00A85CC0">
      <w:pPr>
        <w:spacing w:after="0" w:line="240" w:lineRule="auto"/>
        <w:ind w:left="284" w:hanging="284"/>
        <w:jc w:val="both"/>
        <w:rPr>
          <w:rFonts w:ascii="Optimum" w:hAnsi="Optimum"/>
          <w:sz w:val="20"/>
          <w:szCs w:val="20"/>
          <w:lang w:val="en-US"/>
        </w:rPr>
      </w:pPr>
      <w:proofErr w:type="spellStart"/>
      <w:r w:rsidRPr="00A85CC0">
        <w:rPr>
          <w:rFonts w:ascii="Optimum" w:hAnsi="Optimum" w:cs="Arial"/>
          <w:sz w:val="20"/>
          <w:szCs w:val="20"/>
          <w:lang w:val="es-ES"/>
        </w:rPr>
        <w:t>Giusti</w:t>
      </w:r>
      <w:proofErr w:type="spellEnd"/>
      <w:r w:rsidR="00957313" w:rsidRPr="00A85CC0">
        <w:rPr>
          <w:rFonts w:ascii="Optimum" w:hAnsi="Optimum" w:cs="Arial"/>
          <w:sz w:val="20"/>
          <w:szCs w:val="20"/>
          <w:lang w:val="es-ES"/>
        </w:rPr>
        <w:t>,</w:t>
      </w:r>
      <w:r w:rsidR="00733348" w:rsidRPr="00A85CC0">
        <w:rPr>
          <w:rFonts w:ascii="Optimum" w:hAnsi="Optimum" w:cs="Arial"/>
          <w:sz w:val="20"/>
          <w:szCs w:val="20"/>
          <w:lang w:val="es-ES"/>
        </w:rPr>
        <w:t xml:space="preserve"> M.M., Rodríguez-Saona</w:t>
      </w:r>
      <w:r w:rsidR="00957313" w:rsidRPr="00A85CC0">
        <w:rPr>
          <w:rFonts w:ascii="Optimum" w:hAnsi="Optimum" w:cs="Arial"/>
          <w:sz w:val="20"/>
          <w:szCs w:val="20"/>
          <w:lang w:val="es-ES"/>
        </w:rPr>
        <w:t>,</w:t>
      </w:r>
      <w:r w:rsidR="00733348" w:rsidRPr="00A85CC0">
        <w:rPr>
          <w:rFonts w:ascii="Optimum" w:hAnsi="Optimum" w:cs="Arial"/>
          <w:sz w:val="20"/>
          <w:szCs w:val="20"/>
          <w:lang w:val="es-ES"/>
        </w:rPr>
        <w:t xml:space="preserve"> L.E.</w:t>
      </w:r>
      <w:proofErr w:type="gramStart"/>
      <w:r w:rsidR="00733348" w:rsidRPr="00A85CC0">
        <w:rPr>
          <w:rFonts w:ascii="Optimum" w:hAnsi="Optimum" w:cs="Arial"/>
          <w:sz w:val="20"/>
          <w:szCs w:val="20"/>
          <w:lang w:val="es-ES"/>
        </w:rPr>
        <w:t>,</w:t>
      </w:r>
      <w:r w:rsidR="00957313" w:rsidRPr="00A85CC0">
        <w:rPr>
          <w:rFonts w:ascii="Optimum" w:hAnsi="Optimum" w:cs="Arial"/>
          <w:sz w:val="20"/>
          <w:szCs w:val="20"/>
          <w:lang w:val="es-ES"/>
        </w:rPr>
        <w:t>&amp;</w:t>
      </w:r>
      <w:proofErr w:type="gramEnd"/>
      <w:r w:rsidR="00957313" w:rsidRPr="00A85CC0">
        <w:rPr>
          <w:rFonts w:ascii="Optimum" w:hAnsi="Optimum" w:cs="Arial"/>
          <w:sz w:val="20"/>
          <w:szCs w:val="20"/>
          <w:lang w:val="es-ES"/>
        </w:rPr>
        <w:t xml:space="preserve"> </w:t>
      </w:r>
      <w:r w:rsidR="00733348" w:rsidRPr="00A85CC0">
        <w:rPr>
          <w:rFonts w:ascii="Optimum" w:hAnsi="Optimum" w:cs="Arial"/>
          <w:sz w:val="20"/>
          <w:szCs w:val="20"/>
          <w:lang w:val="es-ES"/>
        </w:rPr>
        <w:t xml:space="preserve"> </w:t>
      </w:r>
      <w:proofErr w:type="spellStart"/>
      <w:r w:rsidR="00733348" w:rsidRPr="00A85CC0">
        <w:rPr>
          <w:rFonts w:ascii="Optimum" w:hAnsi="Optimum" w:cs="Arial"/>
          <w:sz w:val="20"/>
          <w:szCs w:val="20"/>
          <w:lang w:val="es-ES"/>
        </w:rPr>
        <w:t>Wrolstad</w:t>
      </w:r>
      <w:proofErr w:type="spellEnd"/>
      <w:r w:rsidR="00957313" w:rsidRPr="00A85CC0">
        <w:rPr>
          <w:rFonts w:ascii="Optimum" w:hAnsi="Optimum" w:cs="Arial"/>
          <w:sz w:val="20"/>
          <w:szCs w:val="20"/>
          <w:lang w:val="es-ES"/>
        </w:rPr>
        <w:t>,</w:t>
      </w:r>
      <w:r w:rsidR="00733348" w:rsidRPr="00A85CC0">
        <w:rPr>
          <w:rFonts w:ascii="Optimum" w:hAnsi="Optimum" w:cs="Arial"/>
          <w:sz w:val="20"/>
          <w:szCs w:val="20"/>
          <w:lang w:val="es-ES"/>
        </w:rPr>
        <w:t xml:space="preserve"> R. E. </w:t>
      </w:r>
      <w:r w:rsidR="00957313" w:rsidRPr="00A85CC0">
        <w:rPr>
          <w:rFonts w:ascii="Optimum" w:hAnsi="Optimum" w:cs="Arial"/>
          <w:sz w:val="20"/>
          <w:szCs w:val="20"/>
          <w:lang w:val="es-ES"/>
        </w:rPr>
        <w:t>(</w:t>
      </w:r>
      <w:r w:rsidR="00733348" w:rsidRPr="00A85CC0">
        <w:rPr>
          <w:rFonts w:ascii="Optimum" w:hAnsi="Optimum" w:cs="Arial"/>
          <w:sz w:val="20"/>
          <w:szCs w:val="20"/>
          <w:lang w:val="es-ES"/>
        </w:rPr>
        <w:t>1999</w:t>
      </w:r>
      <w:r w:rsidR="00957313" w:rsidRPr="00A85CC0">
        <w:rPr>
          <w:rFonts w:ascii="Optimum" w:hAnsi="Optimum" w:cs="Arial"/>
          <w:sz w:val="20"/>
          <w:szCs w:val="20"/>
          <w:lang w:val="es-ES"/>
        </w:rPr>
        <w:t>)</w:t>
      </w:r>
      <w:r w:rsidR="00733348" w:rsidRPr="00A85CC0">
        <w:rPr>
          <w:rFonts w:ascii="Optimum" w:hAnsi="Optimum" w:cs="Arial"/>
          <w:sz w:val="20"/>
          <w:szCs w:val="20"/>
          <w:lang w:val="es-ES"/>
        </w:rPr>
        <w:t xml:space="preserve">. </w:t>
      </w:r>
      <w:proofErr w:type="gramStart"/>
      <w:r w:rsidR="00733348" w:rsidRPr="00A85CC0">
        <w:rPr>
          <w:rFonts w:ascii="Optimum" w:hAnsi="Optimum" w:cs="Arial"/>
          <w:sz w:val="20"/>
          <w:szCs w:val="20"/>
          <w:lang w:val="en-US"/>
        </w:rPr>
        <w:t>Molar absorptivity and color characteristics of acylated and non-acylated pelargonidin-based anthocyanins.</w:t>
      </w:r>
      <w:proofErr w:type="gramEnd"/>
      <w:r w:rsidR="00733348" w:rsidRPr="00A85CC0">
        <w:rPr>
          <w:rFonts w:ascii="Optimum" w:hAnsi="Optimum" w:cs="Arial"/>
          <w:sz w:val="20"/>
          <w:szCs w:val="20"/>
          <w:lang w:val="en-US"/>
        </w:rPr>
        <w:t xml:space="preserve"> </w:t>
      </w:r>
      <w:r w:rsidR="00733348" w:rsidRPr="00A85CC0">
        <w:rPr>
          <w:rFonts w:ascii="Optimum" w:hAnsi="Optimum" w:cs="Arial"/>
          <w:i/>
          <w:iCs/>
          <w:sz w:val="20"/>
          <w:szCs w:val="20"/>
          <w:lang w:val="en-US"/>
        </w:rPr>
        <w:t>Journal of Agricultural and Food Chemistry</w:t>
      </w:r>
      <w:r w:rsidR="00957313" w:rsidRPr="00A85CC0">
        <w:rPr>
          <w:rFonts w:ascii="Optimum" w:hAnsi="Optimum" w:cs="Arial"/>
          <w:i/>
          <w:iCs/>
          <w:sz w:val="20"/>
          <w:szCs w:val="20"/>
          <w:lang w:val="en-US"/>
        </w:rPr>
        <w:t>,</w:t>
      </w:r>
      <w:r w:rsidR="00733348" w:rsidRPr="00A85CC0">
        <w:rPr>
          <w:rFonts w:ascii="Optimum" w:hAnsi="Optimum" w:cs="Arial"/>
          <w:sz w:val="20"/>
          <w:szCs w:val="20"/>
          <w:lang w:val="en-US"/>
        </w:rPr>
        <w:t xml:space="preserve"> </w:t>
      </w:r>
      <w:r w:rsidR="00733348" w:rsidRPr="00A85CC0">
        <w:rPr>
          <w:rFonts w:ascii="Optimum" w:hAnsi="Optimum" w:cs="Arial"/>
          <w:i/>
          <w:iCs/>
          <w:sz w:val="20"/>
          <w:szCs w:val="20"/>
          <w:lang w:val="en-US"/>
        </w:rPr>
        <w:t>47</w:t>
      </w:r>
      <w:r w:rsidR="00957313" w:rsidRPr="00A85CC0">
        <w:rPr>
          <w:rFonts w:ascii="Optimum" w:hAnsi="Optimum" w:cs="Arial"/>
          <w:i/>
          <w:iCs/>
          <w:sz w:val="20"/>
          <w:szCs w:val="20"/>
          <w:lang w:val="en-US"/>
        </w:rPr>
        <w:t>,</w:t>
      </w:r>
      <w:r w:rsidR="00733348" w:rsidRPr="00A85CC0">
        <w:rPr>
          <w:rFonts w:ascii="Optimum" w:hAnsi="Optimum" w:cs="Arial"/>
          <w:sz w:val="20"/>
          <w:szCs w:val="20"/>
          <w:lang w:val="en-US"/>
        </w:rPr>
        <w:t xml:space="preserve"> 4631–</w:t>
      </w:r>
      <w:r w:rsidRPr="00A85CC0">
        <w:rPr>
          <w:rFonts w:ascii="Optimum" w:hAnsi="Optimum" w:cs="Arial"/>
          <w:sz w:val="20"/>
          <w:szCs w:val="20"/>
          <w:lang w:val="en-US"/>
        </w:rPr>
        <w:t>463</w:t>
      </w:r>
      <w:r w:rsidR="00733348" w:rsidRPr="00A85CC0">
        <w:rPr>
          <w:rFonts w:ascii="Optimum" w:hAnsi="Optimum" w:cs="Arial"/>
          <w:sz w:val="20"/>
          <w:szCs w:val="20"/>
          <w:lang w:val="en-US"/>
        </w:rPr>
        <w:t>7</w:t>
      </w:r>
      <w:r w:rsidRPr="00A85CC0">
        <w:rPr>
          <w:rFonts w:ascii="Optimum" w:hAnsi="Optimum" w:cs="Arial"/>
          <w:sz w:val="20"/>
          <w:szCs w:val="20"/>
          <w:lang w:val="en-US"/>
        </w:rPr>
        <w:t>.</w:t>
      </w:r>
      <w:r w:rsidR="00733348" w:rsidRPr="00A85CC0">
        <w:rPr>
          <w:rFonts w:ascii="Optimum" w:hAnsi="Optimum" w:cs="Arial"/>
          <w:sz w:val="20"/>
          <w:szCs w:val="20"/>
          <w:lang w:val="en-US"/>
        </w:rPr>
        <w:t xml:space="preserve"> </w:t>
      </w:r>
    </w:p>
    <w:p w14:paraId="45958C79" w14:textId="77777777" w:rsidR="0005312F" w:rsidRDefault="0005312F" w:rsidP="00A85CC0">
      <w:pPr>
        <w:spacing w:after="0" w:line="240" w:lineRule="auto"/>
        <w:ind w:left="284" w:hanging="284"/>
        <w:jc w:val="both"/>
        <w:rPr>
          <w:rFonts w:ascii="Optimum" w:hAnsi="Optimum" w:cs="Arial"/>
          <w:sz w:val="20"/>
          <w:szCs w:val="20"/>
          <w:shd w:val="clear" w:color="auto" w:fill="FFFFFF"/>
          <w:lang w:val="en-GB"/>
        </w:rPr>
      </w:pPr>
    </w:p>
    <w:p w14:paraId="6F4C529E" w14:textId="26A9B0EE" w:rsidR="007F0F7C" w:rsidRPr="00A85CC0" w:rsidRDefault="007F0F7C" w:rsidP="00A85CC0">
      <w:pPr>
        <w:spacing w:after="0" w:line="240" w:lineRule="auto"/>
        <w:ind w:left="284" w:hanging="284"/>
        <w:jc w:val="both"/>
        <w:rPr>
          <w:rFonts w:ascii="Optimum" w:hAnsi="Optimum"/>
          <w:sz w:val="20"/>
          <w:szCs w:val="20"/>
          <w:lang w:val="es-ES"/>
        </w:rPr>
      </w:pPr>
      <w:proofErr w:type="spellStart"/>
      <w:proofErr w:type="gramStart"/>
      <w:r w:rsidRPr="00A85CC0">
        <w:rPr>
          <w:rFonts w:ascii="Optimum" w:hAnsi="Optimum" w:cs="Arial"/>
          <w:sz w:val="20"/>
          <w:szCs w:val="20"/>
          <w:shd w:val="clear" w:color="auto" w:fill="FFFFFF"/>
          <w:lang w:val="en-GB"/>
        </w:rPr>
        <w:t>Hannum</w:t>
      </w:r>
      <w:proofErr w:type="spellEnd"/>
      <w:r w:rsidR="00957313" w:rsidRPr="00A85CC0">
        <w:rPr>
          <w:rFonts w:ascii="Optimum" w:hAnsi="Optimum" w:cs="Arial"/>
          <w:sz w:val="20"/>
          <w:szCs w:val="20"/>
          <w:shd w:val="clear" w:color="auto" w:fill="FFFFFF"/>
          <w:lang w:val="en-GB"/>
        </w:rPr>
        <w:t>,</w:t>
      </w:r>
      <w:r w:rsidRPr="00A85CC0">
        <w:rPr>
          <w:rFonts w:ascii="Optimum" w:hAnsi="Optimum" w:cs="Arial"/>
          <w:sz w:val="20"/>
          <w:szCs w:val="20"/>
          <w:shd w:val="clear" w:color="auto" w:fill="FFFFFF"/>
          <w:lang w:val="en-GB"/>
        </w:rPr>
        <w:t xml:space="preserve"> S. </w:t>
      </w:r>
      <w:r w:rsidR="00957313" w:rsidRPr="00A85CC0">
        <w:rPr>
          <w:rFonts w:ascii="Optimum" w:hAnsi="Optimum" w:cs="Arial"/>
          <w:sz w:val="20"/>
          <w:szCs w:val="20"/>
          <w:shd w:val="clear" w:color="auto" w:fill="FFFFFF"/>
          <w:lang w:val="en-GB"/>
        </w:rPr>
        <w:t>(</w:t>
      </w:r>
      <w:r w:rsidRPr="00A85CC0">
        <w:rPr>
          <w:rFonts w:ascii="Optimum" w:hAnsi="Optimum" w:cs="Arial"/>
          <w:sz w:val="20"/>
          <w:szCs w:val="20"/>
          <w:shd w:val="clear" w:color="auto" w:fill="FFFFFF"/>
          <w:lang w:val="en-GB"/>
        </w:rPr>
        <w:t>2004</w:t>
      </w:r>
      <w:r w:rsidR="00957313" w:rsidRPr="00A85CC0">
        <w:rPr>
          <w:rFonts w:ascii="Optimum" w:hAnsi="Optimum" w:cs="Arial"/>
          <w:sz w:val="20"/>
          <w:szCs w:val="20"/>
          <w:shd w:val="clear" w:color="auto" w:fill="FFFFFF"/>
          <w:lang w:val="en-GB"/>
        </w:rPr>
        <w:t>)</w:t>
      </w:r>
      <w:r w:rsidRPr="00A85CC0">
        <w:rPr>
          <w:rFonts w:ascii="Optimum" w:hAnsi="Optimum" w:cs="Arial"/>
          <w:sz w:val="20"/>
          <w:szCs w:val="20"/>
          <w:shd w:val="clear" w:color="auto" w:fill="FFFFFF"/>
          <w:lang w:val="en-GB"/>
        </w:rPr>
        <w:t>.</w:t>
      </w:r>
      <w:proofErr w:type="gramEnd"/>
      <w:r w:rsidRPr="00A85CC0">
        <w:rPr>
          <w:rFonts w:ascii="Optimum" w:hAnsi="Optimum" w:cs="Arial"/>
          <w:sz w:val="20"/>
          <w:szCs w:val="20"/>
          <w:shd w:val="clear" w:color="auto" w:fill="FFFFFF"/>
          <w:lang w:val="en-GB"/>
        </w:rPr>
        <w:t xml:space="preserve"> Potential impact of strawberries on human health: A review of the science. </w:t>
      </w:r>
      <w:proofErr w:type="spellStart"/>
      <w:r w:rsidRPr="00A85CC0">
        <w:rPr>
          <w:rFonts w:ascii="Optimum" w:hAnsi="Optimum" w:cs="Arial"/>
          <w:i/>
          <w:sz w:val="20"/>
          <w:szCs w:val="20"/>
          <w:shd w:val="clear" w:color="auto" w:fill="FFFFFF"/>
          <w:lang w:val="es-ES"/>
        </w:rPr>
        <w:t>Critical</w:t>
      </w:r>
      <w:proofErr w:type="spellEnd"/>
      <w:r w:rsidRPr="00A85CC0">
        <w:rPr>
          <w:rFonts w:ascii="Optimum" w:hAnsi="Optimum" w:cs="Arial"/>
          <w:i/>
          <w:sz w:val="20"/>
          <w:szCs w:val="20"/>
          <w:shd w:val="clear" w:color="auto" w:fill="FFFFFF"/>
          <w:lang w:val="es-ES"/>
        </w:rPr>
        <w:t xml:space="preserve"> </w:t>
      </w:r>
      <w:proofErr w:type="spellStart"/>
      <w:r w:rsidRPr="00A85CC0">
        <w:rPr>
          <w:rFonts w:ascii="Optimum" w:hAnsi="Optimum" w:cs="Arial"/>
          <w:i/>
          <w:sz w:val="20"/>
          <w:szCs w:val="20"/>
          <w:shd w:val="clear" w:color="auto" w:fill="FFFFFF"/>
          <w:lang w:val="es-ES"/>
        </w:rPr>
        <w:t>Reviews</w:t>
      </w:r>
      <w:proofErr w:type="spellEnd"/>
      <w:r w:rsidRPr="00A85CC0">
        <w:rPr>
          <w:rFonts w:ascii="Optimum" w:hAnsi="Optimum" w:cs="Arial"/>
          <w:i/>
          <w:sz w:val="20"/>
          <w:szCs w:val="20"/>
          <w:shd w:val="clear" w:color="auto" w:fill="FFFFFF"/>
          <w:lang w:val="es-ES"/>
        </w:rPr>
        <w:t xml:space="preserve"> in</w:t>
      </w:r>
      <w:r w:rsidRPr="00A85CC0">
        <w:rPr>
          <w:rFonts w:ascii="Optimum" w:hAnsi="Optimum" w:cs="Arial"/>
          <w:sz w:val="20"/>
          <w:szCs w:val="20"/>
          <w:shd w:val="clear" w:color="auto" w:fill="FFFFFF"/>
          <w:lang w:val="es-ES"/>
        </w:rPr>
        <w:t xml:space="preserve"> </w:t>
      </w:r>
      <w:proofErr w:type="spellStart"/>
      <w:r w:rsidRPr="00A85CC0">
        <w:rPr>
          <w:rFonts w:ascii="Optimum" w:hAnsi="Optimum" w:cs="Arial"/>
          <w:i/>
          <w:sz w:val="20"/>
          <w:szCs w:val="20"/>
          <w:shd w:val="clear" w:color="auto" w:fill="FFFFFF"/>
          <w:lang w:val="es-ES"/>
        </w:rPr>
        <w:t>Food</w:t>
      </w:r>
      <w:proofErr w:type="spellEnd"/>
      <w:r w:rsidRPr="00A85CC0">
        <w:rPr>
          <w:rFonts w:ascii="Optimum" w:hAnsi="Optimum" w:cs="Arial"/>
          <w:i/>
          <w:sz w:val="20"/>
          <w:szCs w:val="20"/>
          <w:shd w:val="clear" w:color="auto" w:fill="FFFFFF"/>
          <w:lang w:val="es-ES"/>
        </w:rPr>
        <w:t xml:space="preserve"> </w:t>
      </w:r>
      <w:proofErr w:type="spellStart"/>
      <w:r w:rsidRPr="00A85CC0">
        <w:rPr>
          <w:rFonts w:ascii="Optimum" w:hAnsi="Optimum" w:cs="Arial"/>
          <w:i/>
          <w:sz w:val="20"/>
          <w:szCs w:val="20"/>
          <w:shd w:val="clear" w:color="auto" w:fill="FFFFFF"/>
          <w:lang w:val="es-ES"/>
        </w:rPr>
        <w:t>Science</w:t>
      </w:r>
      <w:proofErr w:type="spellEnd"/>
      <w:r w:rsidRPr="00A85CC0">
        <w:rPr>
          <w:rFonts w:ascii="Optimum" w:hAnsi="Optimum" w:cs="Arial"/>
          <w:i/>
          <w:sz w:val="20"/>
          <w:szCs w:val="20"/>
          <w:shd w:val="clear" w:color="auto" w:fill="FFFFFF"/>
          <w:lang w:val="es-ES"/>
        </w:rPr>
        <w:t xml:space="preserve"> and </w:t>
      </w:r>
      <w:proofErr w:type="spellStart"/>
      <w:r w:rsidRPr="00A85CC0">
        <w:rPr>
          <w:rFonts w:ascii="Optimum" w:hAnsi="Optimum" w:cs="Arial"/>
          <w:i/>
          <w:sz w:val="20"/>
          <w:szCs w:val="20"/>
          <w:shd w:val="clear" w:color="auto" w:fill="FFFFFF"/>
          <w:lang w:val="es-ES"/>
        </w:rPr>
        <w:t>Nutrition</w:t>
      </w:r>
      <w:proofErr w:type="spellEnd"/>
      <w:r w:rsidR="00957313" w:rsidRPr="00A85CC0">
        <w:rPr>
          <w:rFonts w:ascii="Optimum" w:hAnsi="Optimum" w:cs="Arial"/>
          <w:i/>
          <w:sz w:val="20"/>
          <w:szCs w:val="20"/>
          <w:shd w:val="clear" w:color="auto" w:fill="FFFFFF"/>
          <w:lang w:val="es-ES"/>
        </w:rPr>
        <w:t>,</w:t>
      </w:r>
      <w:r w:rsidRPr="00A85CC0">
        <w:rPr>
          <w:rFonts w:ascii="Optimum" w:hAnsi="Optimum" w:cs="Arial"/>
          <w:sz w:val="20"/>
          <w:szCs w:val="20"/>
          <w:shd w:val="clear" w:color="auto" w:fill="FFFFFF"/>
          <w:lang w:val="es-ES"/>
        </w:rPr>
        <w:t xml:space="preserve"> </w:t>
      </w:r>
      <w:r w:rsidRPr="00A85CC0">
        <w:rPr>
          <w:rFonts w:ascii="Optimum" w:hAnsi="Optimum" w:cs="Arial"/>
          <w:i/>
          <w:sz w:val="20"/>
          <w:szCs w:val="20"/>
          <w:shd w:val="clear" w:color="auto" w:fill="FFFFFF"/>
          <w:lang w:val="es-ES"/>
        </w:rPr>
        <w:t>44</w:t>
      </w:r>
      <w:r w:rsidRPr="00A85CC0">
        <w:rPr>
          <w:rFonts w:ascii="Optimum" w:hAnsi="Optimum" w:cs="Arial"/>
          <w:sz w:val="20"/>
          <w:szCs w:val="20"/>
          <w:shd w:val="clear" w:color="auto" w:fill="FFFFFF"/>
          <w:lang w:val="es-ES"/>
        </w:rPr>
        <w:t>(1)</w:t>
      </w:r>
      <w:r w:rsidR="00957313" w:rsidRPr="00A85CC0">
        <w:rPr>
          <w:rFonts w:ascii="Optimum" w:hAnsi="Optimum" w:cs="Arial"/>
          <w:sz w:val="20"/>
          <w:szCs w:val="20"/>
          <w:shd w:val="clear" w:color="auto" w:fill="FFFFFF"/>
          <w:lang w:val="es-ES"/>
        </w:rPr>
        <w:t>,</w:t>
      </w:r>
      <w:r w:rsidRPr="00A85CC0">
        <w:rPr>
          <w:rFonts w:ascii="Optimum" w:hAnsi="Optimum" w:cs="Arial"/>
          <w:sz w:val="20"/>
          <w:szCs w:val="20"/>
          <w:shd w:val="clear" w:color="auto" w:fill="FFFFFF"/>
          <w:lang w:val="es-ES"/>
        </w:rPr>
        <w:t xml:space="preserve"> 1</w:t>
      </w:r>
      <w:r w:rsidR="00FA1748" w:rsidRPr="00A85CC0">
        <w:rPr>
          <w:rFonts w:ascii="Optimum" w:hAnsi="Optimum" w:cs="Arial"/>
          <w:sz w:val="20"/>
          <w:szCs w:val="20"/>
          <w:shd w:val="clear" w:color="auto" w:fill="FFFFFF"/>
          <w:lang w:val="es-ES"/>
        </w:rPr>
        <w:t>-</w:t>
      </w:r>
      <w:r w:rsidRPr="00A85CC0">
        <w:rPr>
          <w:rFonts w:ascii="Optimum" w:hAnsi="Optimum" w:cs="Arial"/>
          <w:sz w:val="20"/>
          <w:szCs w:val="20"/>
          <w:shd w:val="clear" w:color="auto" w:fill="FFFFFF"/>
          <w:lang w:val="es-ES"/>
        </w:rPr>
        <w:t>17.  </w:t>
      </w:r>
    </w:p>
    <w:p w14:paraId="153AC4FE" w14:textId="77777777" w:rsidR="0005312F" w:rsidRDefault="0005312F" w:rsidP="00A85CC0">
      <w:pPr>
        <w:spacing w:after="0" w:line="240" w:lineRule="auto"/>
        <w:ind w:left="284" w:hanging="284"/>
        <w:jc w:val="both"/>
        <w:rPr>
          <w:rFonts w:ascii="Optimum" w:hAnsi="Optimum" w:cs="Arial"/>
          <w:sz w:val="20"/>
          <w:szCs w:val="20"/>
          <w:lang w:val="es-ES"/>
        </w:rPr>
      </w:pPr>
    </w:p>
    <w:p w14:paraId="5E0A5B34" w14:textId="02307C20" w:rsidR="007F0F7C" w:rsidRPr="00A85CC0" w:rsidRDefault="007F0F7C" w:rsidP="00A85CC0">
      <w:pPr>
        <w:spacing w:after="0" w:line="240" w:lineRule="auto"/>
        <w:ind w:left="284" w:hanging="284"/>
        <w:jc w:val="both"/>
        <w:rPr>
          <w:rFonts w:ascii="Optimum" w:hAnsi="Optimum"/>
          <w:sz w:val="20"/>
          <w:szCs w:val="20"/>
          <w:lang w:val="en-US"/>
        </w:rPr>
      </w:pPr>
      <w:r w:rsidRPr="00A85CC0">
        <w:rPr>
          <w:rFonts w:ascii="Optimum" w:hAnsi="Optimum" w:cs="Arial"/>
          <w:sz w:val="20"/>
          <w:szCs w:val="20"/>
          <w:lang w:val="es-ES"/>
        </w:rPr>
        <w:t>Jiménez-Bermúdez</w:t>
      </w:r>
      <w:r w:rsidR="00957313" w:rsidRPr="00A85CC0">
        <w:rPr>
          <w:rFonts w:ascii="Optimum" w:hAnsi="Optimum" w:cs="Arial"/>
          <w:sz w:val="20"/>
          <w:szCs w:val="20"/>
          <w:lang w:val="es-ES"/>
        </w:rPr>
        <w:t>,</w:t>
      </w:r>
      <w:r w:rsidRPr="00A85CC0">
        <w:rPr>
          <w:rFonts w:ascii="Optimum" w:hAnsi="Optimum" w:cs="Arial"/>
          <w:sz w:val="20"/>
          <w:szCs w:val="20"/>
          <w:lang w:val="es-ES"/>
        </w:rPr>
        <w:t xml:space="preserve"> S., Redondo-Nevado</w:t>
      </w:r>
      <w:r w:rsidR="00957313" w:rsidRPr="00A85CC0">
        <w:rPr>
          <w:rFonts w:ascii="Optimum" w:hAnsi="Optimum" w:cs="Arial"/>
          <w:sz w:val="20"/>
          <w:szCs w:val="20"/>
          <w:lang w:val="es-ES"/>
        </w:rPr>
        <w:t>,</w:t>
      </w:r>
      <w:r w:rsidRPr="00A85CC0">
        <w:rPr>
          <w:rFonts w:ascii="Optimum" w:hAnsi="Optimum" w:cs="Arial"/>
          <w:sz w:val="20"/>
          <w:szCs w:val="20"/>
          <w:lang w:val="es-ES"/>
        </w:rPr>
        <w:t xml:space="preserve"> J., Muñoz-Blanco</w:t>
      </w:r>
      <w:r w:rsidR="00A77F0B" w:rsidRPr="00A85CC0">
        <w:rPr>
          <w:rFonts w:ascii="Optimum" w:hAnsi="Optimum" w:cs="Arial"/>
          <w:sz w:val="20"/>
          <w:szCs w:val="20"/>
          <w:lang w:val="es-ES"/>
        </w:rPr>
        <w:t>,</w:t>
      </w:r>
      <w:r w:rsidRPr="00A85CC0">
        <w:rPr>
          <w:rFonts w:ascii="Optimum" w:hAnsi="Optimum" w:cs="Arial"/>
          <w:sz w:val="20"/>
          <w:szCs w:val="20"/>
          <w:lang w:val="es-ES"/>
        </w:rPr>
        <w:t xml:space="preserve"> J., Caballero</w:t>
      </w:r>
      <w:r w:rsidR="00A77F0B" w:rsidRPr="00A85CC0">
        <w:rPr>
          <w:rFonts w:ascii="Optimum" w:hAnsi="Optimum" w:cs="Arial"/>
          <w:sz w:val="20"/>
          <w:szCs w:val="20"/>
          <w:lang w:val="es-ES"/>
        </w:rPr>
        <w:t>,</w:t>
      </w:r>
      <w:r w:rsidRPr="00A85CC0">
        <w:rPr>
          <w:rFonts w:ascii="Optimum" w:hAnsi="Optimum" w:cs="Arial"/>
          <w:sz w:val="20"/>
          <w:szCs w:val="20"/>
          <w:lang w:val="es-ES"/>
        </w:rPr>
        <w:t xml:space="preserve"> J.L., López-Aranda</w:t>
      </w:r>
      <w:r w:rsidR="00A77F0B" w:rsidRPr="00A85CC0">
        <w:rPr>
          <w:rFonts w:ascii="Optimum" w:hAnsi="Optimum" w:cs="Arial"/>
          <w:sz w:val="20"/>
          <w:szCs w:val="20"/>
          <w:lang w:val="es-ES"/>
        </w:rPr>
        <w:t>,</w:t>
      </w:r>
      <w:r w:rsidRPr="00A85CC0">
        <w:rPr>
          <w:rFonts w:ascii="Optimum" w:hAnsi="Optimum" w:cs="Arial"/>
          <w:sz w:val="20"/>
          <w:szCs w:val="20"/>
          <w:lang w:val="es-ES"/>
        </w:rPr>
        <w:t xml:space="preserve"> J.M., </w:t>
      </w:r>
      <w:proofErr w:type="spellStart"/>
      <w:r w:rsidRPr="00A85CC0">
        <w:rPr>
          <w:rFonts w:ascii="Optimum" w:hAnsi="Optimum" w:cs="Arial"/>
          <w:sz w:val="20"/>
          <w:szCs w:val="20"/>
          <w:lang w:val="es-ES"/>
        </w:rPr>
        <w:t>Valpuesta</w:t>
      </w:r>
      <w:proofErr w:type="spellEnd"/>
      <w:r w:rsidR="00A77F0B" w:rsidRPr="00A85CC0">
        <w:rPr>
          <w:rFonts w:ascii="Optimum" w:hAnsi="Optimum" w:cs="Arial"/>
          <w:sz w:val="20"/>
          <w:szCs w:val="20"/>
          <w:lang w:val="es-ES"/>
        </w:rPr>
        <w:t>,</w:t>
      </w:r>
      <w:r w:rsidRPr="00A85CC0">
        <w:rPr>
          <w:rFonts w:ascii="Optimum" w:hAnsi="Optimum" w:cs="Arial"/>
          <w:sz w:val="20"/>
          <w:szCs w:val="20"/>
          <w:lang w:val="es-ES"/>
        </w:rPr>
        <w:t xml:space="preserve"> V., Pliego-Alfaro</w:t>
      </w:r>
      <w:r w:rsidR="00A77F0B" w:rsidRPr="00A85CC0">
        <w:rPr>
          <w:rFonts w:ascii="Optimum" w:hAnsi="Optimum" w:cs="Arial"/>
          <w:sz w:val="20"/>
          <w:szCs w:val="20"/>
          <w:lang w:val="es-ES"/>
        </w:rPr>
        <w:t>,</w:t>
      </w:r>
      <w:r w:rsidRPr="00A85CC0">
        <w:rPr>
          <w:rFonts w:ascii="Optimum" w:hAnsi="Optimum" w:cs="Arial"/>
          <w:sz w:val="20"/>
          <w:szCs w:val="20"/>
          <w:lang w:val="es-ES"/>
        </w:rPr>
        <w:t xml:space="preserve"> </w:t>
      </w:r>
      <w:r w:rsidRPr="00A85CC0">
        <w:rPr>
          <w:rFonts w:ascii="Optimum" w:hAnsi="Optimum" w:cs="Arial"/>
          <w:sz w:val="20"/>
          <w:szCs w:val="20"/>
        </w:rPr>
        <w:t>F., Quesada</w:t>
      </w:r>
      <w:r w:rsidR="00A77F0B" w:rsidRPr="00A85CC0">
        <w:rPr>
          <w:rFonts w:ascii="Optimum" w:hAnsi="Optimum" w:cs="Arial"/>
          <w:sz w:val="20"/>
          <w:szCs w:val="20"/>
        </w:rPr>
        <w:t>,</w:t>
      </w:r>
      <w:r w:rsidRPr="00A85CC0">
        <w:rPr>
          <w:rFonts w:ascii="Optimum" w:hAnsi="Optimum" w:cs="Arial"/>
          <w:sz w:val="20"/>
          <w:szCs w:val="20"/>
        </w:rPr>
        <w:t xml:space="preserve"> M.A., </w:t>
      </w:r>
      <w:r w:rsidR="00A77F0B" w:rsidRPr="00A85CC0">
        <w:rPr>
          <w:rFonts w:ascii="Optimum" w:hAnsi="Optimum" w:cs="Arial"/>
          <w:sz w:val="20"/>
          <w:szCs w:val="20"/>
        </w:rPr>
        <w:t xml:space="preserve">&amp; </w:t>
      </w:r>
      <w:r w:rsidRPr="00A85CC0">
        <w:rPr>
          <w:rFonts w:ascii="Optimum" w:hAnsi="Optimum" w:cs="Arial"/>
          <w:sz w:val="20"/>
          <w:szCs w:val="20"/>
        </w:rPr>
        <w:t>Mercado</w:t>
      </w:r>
      <w:r w:rsidR="00A77F0B" w:rsidRPr="00A85CC0">
        <w:rPr>
          <w:rFonts w:ascii="Optimum" w:hAnsi="Optimum" w:cs="Arial"/>
          <w:sz w:val="20"/>
          <w:szCs w:val="20"/>
        </w:rPr>
        <w:t>,</w:t>
      </w:r>
      <w:r w:rsidRPr="00A85CC0">
        <w:rPr>
          <w:rFonts w:ascii="Optimum" w:hAnsi="Optimum" w:cs="Arial"/>
          <w:sz w:val="20"/>
          <w:szCs w:val="20"/>
        </w:rPr>
        <w:t xml:space="preserve"> J.A. </w:t>
      </w:r>
      <w:r w:rsidR="00A77F0B" w:rsidRPr="00A85CC0">
        <w:rPr>
          <w:rFonts w:ascii="Optimum" w:hAnsi="Optimum" w:cs="Arial"/>
          <w:sz w:val="20"/>
          <w:szCs w:val="20"/>
        </w:rPr>
        <w:t>(</w:t>
      </w:r>
      <w:r w:rsidRPr="00A85CC0">
        <w:rPr>
          <w:rFonts w:ascii="Optimum" w:hAnsi="Optimum" w:cs="Arial"/>
          <w:sz w:val="20"/>
          <w:szCs w:val="20"/>
        </w:rPr>
        <w:t>2002</w:t>
      </w:r>
      <w:r w:rsidR="00A77F0B" w:rsidRPr="00A85CC0">
        <w:rPr>
          <w:rFonts w:ascii="Optimum" w:hAnsi="Optimum" w:cs="Arial"/>
          <w:sz w:val="20"/>
          <w:szCs w:val="20"/>
        </w:rPr>
        <w:t>)</w:t>
      </w:r>
      <w:r w:rsidRPr="00A85CC0">
        <w:rPr>
          <w:rFonts w:ascii="Optimum" w:hAnsi="Optimum" w:cs="Arial"/>
          <w:sz w:val="20"/>
          <w:szCs w:val="20"/>
        </w:rPr>
        <w:t xml:space="preserve">. </w:t>
      </w:r>
      <w:proofErr w:type="gramStart"/>
      <w:r w:rsidRPr="00A85CC0">
        <w:rPr>
          <w:rFonts w:ascii="Optimum" w:hAnsi="Optimum" w:cs="Arial"/>
          <w:sz w:val="20"/>
          <w:szCs w:val="20"/>
          <w:lang w:val="en-US"/>
        </w:rPr>
        <w:t>Manipulation of strawberry fruit softening by antisense expression of a pectate lyase gene.</w:t>
      </w:r>
      <w:proofErr w:type="gramEnd"/>
      <w:r w:rsidRPr="00A85CC0">
        <w:rPr>
          <w:rFonts w:ascii="Optimum" w:hAnsi="Optimum" w:cs="Arial"/>
          <w:sz w:val="20"/>
          <w:szCs w:val="20"/>
          <w:lang w:val="en-US"/>
        </w:rPr>
        <w:t xml:space="preserve"> </w:t>
      </w:r>
      <w:r w:rsidRPr="00A85CC0">
        <w:rPr>
          <w:rFonts w:ascii="Optimum" w:hAnsi="Optimum" w:cs="Arial"/>
          <w:i/>
          <w:sz w:val="20"/>
          <w:szCs w:val="20"/>
          <w:lang w:val="en-US"/>
        </w:rPr>
        <w:t>Plant Physiology</w:t>
      </w:r>
      <w:r w:rsidR="00A77F0B" w:rsidRPr="00A85CC0">
        <w:rPr>
          <w:rFonts w:ascii="Optimum" w:hAnsi="Optimum" w:cs="Arial"/>
          <w:i/>
          <w:sz w:val="20"/>
          <w:szCs w:val="20"/>
          <w:lang w:val="en-US"/>
        </w:rPr>
        <w:t>,</w:t>
      </w:r>
      <w:r w:rsidRPr="00A85CC0">
        <w:rPr>
          <w:rFonts w:ascii="Optimum" w:hAnsi="Optimum" w:cs="Arial"/>
          <w:sz w:val="20"/>
          <w:szCs w:val="20"/>
          <w:lang w:val="en-US"/>
        </w:rPr>
        <w:t xml:space="preserve"> </w:t>
      </w:r>
      <w:r w:rsidRPr="00A85CC0">
        <w:rPr>
          <w:rFonts w:ascii="Optimum" w:hAnsi="Optimum" w:cs="Arial"/>
          <w:i/>
          <w:sz w:val="20"/>
          <w:szCs w:val="20"/>
          <w:lang w:val="en-US"/>
        </w:rPr>
        <w:t>128</w:t>
      </w:r>
      <w:r w:rsidR="00A77F0B" w:rsidRPr="00A85CC0">
        <w:rPr>
          <w:rFonts w:ascii="Optimum" w:hAnsi="Optimum" w:cs="Arial"/>
          <w:i/>
          <w:sz w:val="20"/>
          <w:szCs w:val="20"/>
          <w:lang w:val="en-US"/>
        </w:rPr>
        <w:t>,</w:t>
      </w:r>
      <w:r w:rsidRPr="00A85CC0">
        <w:rPr>
          <w:rFonts w:ascii="Optimum" w:hAnsi="Optimum" w:cs="Arial"/>
          <w:sz w:val="20"/>
          <w:szCs w:val="20"/>
          <w:lang w:val="en-US"/>
        </w:rPr>
        <w:t xml:space="preserve"> 751-759.</w:t>
      </w:r>
    </w:p>
    <w:p w14:paraId="0AA3FF3F" w14:textId="77777777" w:rsidR="0005312F" w:rsidRDefault="0005312F" w:rsidP="00A85CC0">
      <w:pPr>
        <w:spacing w:after="0" w:line="240" w:lineRule="auto"/>
        <w:ind w:left="284" w:hanging="284"/>
        <w:jc w:val="both"/>
        <w:rPr>
          <w:rFonts w:ascii="Optimum" w:hAnsi="Optimum" w:cs="Arial"/>
          <w:sz w:val="20"/>
          <w:szCs w:val="20"/>
          <w:lang w:val="en-US"/>
        </w:rPr>
      </w:pPr>
    </w:p>
    <w:p w14:paraId="44AA5488" w14:textId="59F700E8" w:rsidR="00066312" w:rsidRPr="00A85CC0" w:rsidRDefault="00FA1748" w:rsidP="00A85CC0">
      <w:pPr>
        <w:spacing w:after="0" w:line="240" w:lineRule="auto"/>
        <w:ind w:left="284" w:hanging="284"/>
        <w:jc w:val="both"/>
        <w:rPr>
          <w:rFonts w:ascii="Optimum" w:hAnsi="Optimum"/>
          <w:sz w:val="20"/>
          <w:szCs w:val="20"/>
          <w:lang w:val="en-US"/>
        </w:rPr>
      </w:pPr>
      <w:r w:rsidRPr="0005312F">
        <w:rPr>
          <w:rFonts w:ascii="Optimum" w:hAnsi="Optimum" w:cs="Arial"/>
          <w:sz w:val="20"/>
          <w:szCs w:val="20"/>
        </w:rPr>
        <w:t>Lara</w:t>
      </w:r>
      <w:r w:rsidR="00066312" w:rsidRPr="0005312F">
        <w:rPr>
          <w:rFonts w:ascii="Optimum" w:hAnsi="Optimum" w:cs="Arial"/>
          <w:sz w:val="20"/>
          <w:szCs w:val="20"/>
        </w:rPr>
        <w:t xml:space="preserve"> I., García</w:t>
      </w:r>
      <w:r w:rsidR="0042321B" w:rsidRPr="0005312F">
        <w:rPr>
          <w:rFonts w:ascii="Optimum" w:hAnsi="Optimum" w:cs="Arial"/>
          <w:sz w:val="20"/>
          <w:szCs w:val="20"/>
        </w:rPr>
        <w:t>,</w:t>
      </w:r>
      <w:r w:rsidR="00066312" w:rsidRPr="0005312F">
        <w:rPr>
          <w:rFonts w:ascii="Optimum" w:hAnsi="Optimum" w:cs="Arial"/>
          <w:sz w:val="20"/>
          <w:szCs w:val="20"/>
        </w:rPr>
        <w:t xml:space="preserve"> P., </w:t>
      </w:r>
      <w:r w:rsidR="0042321B" w:rsidRPr="0005312F">
        <w:rPr>
          <w:rFonts w:ascii="Optimum" w:hAnsi="Optimum" w:cs="Arial"/>
          <w:sz w:val="20"/>
          <w:szCs w:val="20"/>
        </w:rPr>
        <w:t xml:space="preserve">&amp; </w:t>
      </w:r>
      <w:r w:rsidR="00066312" w:rsidRPr="0005312F">
        <w:rPr>
          <w:rFonts w:ascii="Optimum" w:hAnsi="Optimum" w:cs="Arial"/>
          <w:sz w:val="20"/>
          <w:szCs w:val="20"/>
        </w:rPr>
        <w:t>Vendrell</w:t>
      </w:r>
      <w:r w:rsidR="0042321B" w:rsidRPr="0005312F">
        <w:rPr>
          <w:rFonts w:ascii="Optimum" w:hAnsi="Optimum" w:cs="Arial"/>
          <w:sz w:val="20"/>
          <w:szCs w:val="20"/>
        </w:rPr>
        <w:t>,</w:t>
      </w:r>
      <w:r w:rsidR="00066312" w:rsidRPr="0005312F">
        <w:rPr>
          <w:rFonts w:ascii="Optimum" w:hAnsi="Optimum" w:cs="Arial"/>
          <w:sz w:val="20"/>
          <w:szCs w:val="20"/>
        </w:rPr>
        <w:t xml:space="preserve"> M. </w:t>
      </w:r>
      <w:r w:rsidR="0042321B" w:rsidRPr="0005312F">
        <w:rPr>
          <w:rFonts w:ascii="Optimum" w:hAnsi="Optimum" w:cs="Arial"/>
          <w:sz w:val="20"/>
          <w:szCs w:val="20"/>
        </w:rPr>
        <w:t>(</w:t>
      </w:r>
      <w:r w:rsidR="00066312" w:rsidRPr="0005312F">
        <w:rPr>
          <w:rFonts w:ascii="Optimum" w:hAnsi="Optimum" w:cs="Arial"/>
          <w:sz w:val="20"/>
          <w:szCs w:val="20"/>
        </w:rPr>
        <w:t>2006</w:t>
      </w:r>
      <w:r w:rsidR="0042321B" w:rsidRPr="0005312F">
        <w:rPr>
          <w:rFonts w:ascii="Optimum" w:hAnsi="Optimum" w:cs="Arial"/>
          <w:sz w:val="20"/>
          <w:szCs w:val="20"/>
        </w:rPr>
        <w:t>)</w:t>
      </w:r>
      <w:r w:rsidR="00066312" w:rsidRPr="0005312F">
        <w:rPr>
          <w:rFonts w:ascii="Optimum" w:hAnsi="Optimum" w:cs="Arial"/>
          <w:sz w:val="20"/>
          <w:szCs w:val="20"/>
        </w:rPr>
        <w:t xml:space="preserve">. </w:t>
      </w:r>
      <w:r w:rsidR="00066312" w:rsidRPr="00A85CC0">
        <w:rPr>
          <w:rFonts w:ascii="Optimum" w:hAnsi="Optimum" w:cs="Arial"/>
          <w:sz w:val="20"/>
          <w:szCs w:val="20"/>
          <w:lang w:val="en-US"/>
        </w:rPr>
        <w:t>Post-harvest heat treatments modify cell wall composition of strawberry (</w:t>
      </w:r>
      <w:proofErr w:type="spellStart"/>
      <w:r w:rsidR="00066312" w:rsidRPr="00A85CC0">
        <w:rPr>
          <w:rFonts w:ascii="Optimum" w:hAnsi="Optimum" w:cs="Arial"/>
          <w:i/>
          <w:sz w:val="20"/>
          <w:szCs w:val="20"/>
          <w:lang w:val="en-US"/>
        </w:rPr>
        <w:t>Fragaria</w:t>
      </w:r>
      <w:proofErr w:type="spellEnd"/>
      <w:r w:rsidR="00066312" w:rsidRPr="00A85CC0">
        <w:rPr>
          <w:rFonts w:ascii="Optimum" w:hAnsi="Optimum" w:cs="Arial"/>
          <w:sz w:val="20"/>
          <w:szCs w:val="20"/>
          <w:lang w:val="en-US"/>
        </w:rPr>
        <w:t xml:space="preserve"> × </w:t>
      </w:r>
      <w:proofErr w:type="spellStart"/>
      <w:r w:rsidR="00066312" w:rsidRPr="00A85CC0">
        <w:rPr>
          <w:rFonts w:ascii="Optimum" w:hAnsi="Optimum" w:cs="Arial"/>
          <w:i/>
          <w:sz w:val="20"/>
          <w:szCs w:val="20"/>
          <w:lang w:val="en-US"/>
        </w:rPr>
        <w:t>ananassa</w:t>
      </w:r>
      <w:proofErr w:type="spellEnd"/>
      <w:r w:rsidR="00066312" w:rsidRPr="00A85CC0">
        <w:rPr>
          <w:rFonts w:ascii="Optimum" w:hAnsi="Optimum" w:cs="Arial"/>
          <w:sz w:val="20"/>
          <w:szCs w:val="20"/>
          <w:lang w:val="en-US"/>
        </w:rPr>
        <w:t xml:space="preserve"> </w:t>
      </w:r>
      <w:proofErr w:type="spellStart"/>
      <w:r w:rsidR="00066312" w:rsidRPr="00A85CC0">
        <w:rPr>
          <w:rFonts w:ascii="Optimum" w:hAnsi="Optimum" w:cs="Arial"/>
          <w:sz w:val="20"/>
          <w:szCs w:val="20"/>
          <w:lang w:val="en-US"/>
        </w:rPr>
        <w:t>Duch</w:t>
      </w:r>
      <w:proofErr w:type="spellEnd"/>
      <w:r w:rsidR="00066312" w:rsidRPr="00A85CC0">
        <w:rPr>
          <w:rFonts w:ascii="Optimum" w:hAnsi="Optimum" w:cs="Arial"/>
          <w:sz w:val="20"/>
          <w:szCs w:val="20"/>
          <w:lang w:val="en-US"/>
        </w:rPr>
        <w:t xml:space="preserve">.) fruit. </w:t>
      </w:r>
      <w:r w:rsidR="00066312" w:rsidRPr="00A85CC0">
        <w:rPr>
          <w:rFonts w:ascii="Optimum" w:hAnsi="Optimum" w:cs="Arial"/>
          <w:i/>
          <w:iCs/>
          <w:sz w:val="20"/>
          <w:szCs w:val="20"/>
          <w:lang w:val="en-US"/>
        </w:rPr>
        <w:t xml:space="preserve">Scientia </w:t>
      </w:r>
      <w:proofErr w:type="spellStart"/>
      <w:r w:rsidR="00066312" w:rsidRPr="00A85CC0">
        <w:rPr>
          <w:rFonts w:ascii="Optimum" w:hAnsi="Optimum" w:cs="Arial"/>
          <w:i/>
          <w:iCs/>
          <w:sz w:val="20"/>
          <w:szCs w:val="20"/>
          <w:lang w:val="en-US"/>
        </w:rPr>
        <w:t>Horticulturae</w:t>
      </w:r>
      <w:proofErr w:type="spellEnd"/>
      <w:r w:rsidR="0042321B" w:rsidRPr="00A85CC0">
        <w:rPr>
          <w:rFonts w:ascii="Optimum" w:hAnsi="Optimum" w:cs="Arial"/>
          <w:i/>
          <w:iCs/>
          <w:sz w:val="20"/>
          <w:szCs w:val="20"/>
          <w:lang w:val="en-US"/>
        </w:rPr>
        <w:t>,</w:t>
      </w:r>
      <w:r w:rsidR="00066312" w:rsidRPr="00A85CC0">
        <w:rPr>
          <w:rFonts w:ascii="Optimum" w:hAnsi="Optimum" w:cs="Arial"/>
          <w:sz w:val="20"/>
          <w:szCs w:val="20"/>
          <w:lang w:val="en-US"/>
        </w:rPr>
        <w:t xml:space="preserve"> </w:t>
      </w:r>
      <w:r w:rsidR="00066312" w:rsidRPr="00A85CC0">
        <w:rPr>
          <w:rFonts w:ascii="Optimum" w:hAnsi="Optimum" w:cs="Arial"/>
          <w:i/>
          <w:iCs/>
          <w:sz w:val="20"/>
          <w:szCs w:val="20"/>
          <w:lang w:val="en-US"/>
        </w:rPr>
        <w:t>109</w:t>
      </w:r>
      <w:r w:rsidR="0042321B" w:rsidRPr="00A85CC0">
        <w:rPr>
          <w:rFonts w:ascii="Optimum" w:hAnsi="Optimum" w:cs="Arial"/>
          <w:i/>
          <w:iCs/>
          <w:sz w:val="20"/>
          <w:szCs w:val="20"/>
          <w:lang w:val="en-US"/>
        </w:rPr>
        <w:t>,</w:t>
      </w:r>
      <w:r w:rsidR="00066312" w:rsidRPr="00A85CC0">
        <w:rPr>
          <w:rFonts w:ascii="Optimum" w:hAnsi="Optimum" w:cs="Arial"/>
          <w:sz w:val="20"/>
          <w:szCs w:val="20"/>
          <w:lang w:val="en-US"/>
        </w:rPr>
        <w:t xml:space="preserve"> 48-53</w:t>
      </w:r>
      <w:r w:rsidRPr="00A85CC0">
        <w:rPr>
          <w:rFonts w:ascii="Optimum" w:hAnsi="Optimum" w:cs="Arial"/>
          <w:sz w:val="20"/>
          <w:szCs w:val="20"/>
          <w:lang w:val="en-US"/>
        </w:rPr>
        <w:t>.</w:t>
      </w:r>
    </w:p>
    <w:p w14:paraId="5083C57D" w14:textId="77777777" w:rsidR="0005312F" w:rsidRDefault="0005312F" w:rsidP="00A85CC0">
      <w:pPr>
        <w:spacing w:after="0" w:line="240" w:lineRule="auto"/>
        <w:ind w:left="284" w:hanging="284"/>
        <w:jc w:val="both"/>
        <w:rPr>
          <w:rFonts w:ascii="Optimum" w:hAnsi="Optimum" w:cs="Arial"/>
          <w:sz w:val="20"/>
          <w:szCs w:val="20"/>
          <w:lang w:val="en-GB"/>
        </w:rPr>
      </w:pPr>
    </w:p>
    <w:p w14:paraId="4E59B1A2" w14:textId="623658BC" w:rsidR="007F0F7C" w:rsidRPr="00A85CC0" w:rsidRDefault="007F0F7C" w:rsidP="00A85CC0">
      <w:pPr>
        <w:spacing w:after="0" w:line="240" w:lineRule="auto"/>
        <w:ind w:left="284" w:hanging="284"/>
        <w:jc w:val="both"/>
        <w:rPr>
          <w:rFonts w:ascii="Optimum" w:hAnsi="Optimum"/>
          <w:sz w:val="20"/>
          <w:szCs w:val="20"/>
          <w:lang w:val="en-US"/>
        </w:rPr>
      </w:pPr>
      <w:proofErr w:type="spellStart"/>
      <w:proofErr w:type="gramStart"/>
      <w:r w:rsidRPr="00A85CC0">
        <w:rPr>
          <w:rFonts w:ascii="Optimum" w:hAnsi="Optimum" w:cs="Arial"/>
          <w:sz w:val="20"/>
          <w:szCs w:val="20"/>
          <w:lang w:val="en-GB"/>
        </w:rPr>
        <w:t>Lefever</w:t>
      </w:r>
      <w:proofErr w:type="spellEnd"/>
      <w:r w:rsidR="0042321B" w:rsidRPr="00A85CC0">
        <w:rPr>
          <w:rFonts w:ascii="Optimum" w:hAnsi="Optimum" w:cs="Arial"/>
          <w:sz w:val="20"/>
          <w:szCs w:val="20"/>
          <w:lang w:val="en-GB"/>
        </w:rPr>
        <w:t>,</w:t>
      </w:r>
      <w:r w:rsidRPr="00A85CC0">
        <w:rPr>
          <w:rFonts w:ascii="Optimum" w:hAnsi="Optimum" w:cs="Arial"/>
          <w:sz w:val="20"/>
          <w:szCs w:val="20"/>
          <w:lang w:val="en-GB"/>
        </w:rPr>
        <w:t xml:space="preserve"> G., </w:t>
      </w:r>
      <w:proofErr w:type="spellStart"/>
      <w:r w:rsidRPr="00A85CC0">
        <w:rPr>
          <w:rFonts w:ascii="Optimum" w:hAnsi="Optimum" w:cs="Arial"/>
          <w:sz w:val="20"/>
          <w:szCs w:val="20"/>
          <w:lang w:val="en-GB"/>
        </w:rPr>
        <w:t>Vieuille</w:t>
      </w:r>
      <w:proofErr w:type="spellEnd"/>
      <w:r w:rsidR="0042321B" w:rsidRPr="00A85CC0">
        <w:rPr>
          <w:rFonts w:ascii="Optimum" w:hAnsi="Optimum" w:cs="Arial"/>
          <w:sz w:val="20"/>
          <w:szCs w:val="20"/>
          <w:lang w:val="en-GB"/>
        </w:rPr>
        <w:t>,</w:t>
      </w:r>
      <w:r w:rsidRPr="00A85CC0">
        <w:rPr>
          <w:rFonts w:ascii="Optimum" w:hAnsi="Optimum" w:cs="Arial"/>
          <w:sz w:val="20"/>
          <w:szCs w:val="20"/>
          <w:lang w:val="en-GB"/>
        </w:rPr>
        <w:t xml:space="preserve"> M., </w:t>
      </w:r>
      <w:proofErr w:type="spellStart"/>
      <w:r w:rsidRPr="00A85CC0">
        <w:rPr>
          <w:rFonts w:ascii="Optimum" w:hAnsi="Optimum" w:cs="Arial"/>
          <w:sz w:val="20"/>
          <w:szCs w:val="20"/>
          <w:lang w:val="en-GB"/>
        </w:rPr>
        <w:t>Delage</w:t>
      </w:r>
      <w:proofErr w:type="spellEnd"/>
      <w:r w:rsidR="0042321B" w:rsidRPr="00A85CC0">
        <w:rPr>
          <w:rFonts w:ascii="Optimum" w:hAnsi="Optimum" w:cs="Arial"/>
          <w:sz w:val="20"/>
          <w:szCs w:val="20"/>
          <w:lang w:val="en-GB"/>
        </w:rPr>
        <w:t>,</w:t>
      </w:r>
      <w:r w:rsidRPr="00A85CC0">
        <w:rPr>
          <w:rFonts w:ascii="Optimum" w:hAnsi="Optimum" w:cs="Arial"/>
          <w:sz w:val="20"/>
          <w:szCs w:val="20"/>
          <w:lang w:val="en-GB"/>
        </w:rPr>
        <w:t xml:space="preserve"> N., </w:t>
      </w:r>
      <w:proofErr w:type="spellStart"/>
      <w:r w:rsidRPr="00A85CC0">
        <w:rPr>
          <w:rFonts w:ascii="Optimum" w:hAnsi="Optimum" w:cs="Arial"/>
          <w:sz w:val="20"/>
          <w:szCs w:val="20"/>
          <w:lang w:val="en-GB"/>
        </w:rPr>
        <w:t>D´Harlingue</w:t>
      </w:r>
      <w:proofErr w:type="spellEnd"/>
      <w:r w:rsidR="0042321B" w:rsidRPr="00A85CC0">
        <w:rPr>
          <w:rFonts w:ascii="Optimum" w:hAnsi="Optimum" w:cs="Arial"/>
          <w:sz w:val="20"/>
          <w:szCs w:val="20"/>
          <w:lang w:val="en-GB"/>
        </w:rPr>
        <w:t>,</w:t>
      </w:r>
      <w:r w:rsidRPr="00A85CC0">
        <w:rPr>
          <w:rFonts w:ascii="Optimum" w:hAnsi="Optimum" w:cs="Arial"/>
          <w:sz w:val="20"/>
          <w:szCs w:val="20"/>
          <w:lang w:val="en-GB"/>
        </w:rPr>
        <w:t xml:space="preserve"> A., De </w:t>
      </w:r>
      <w:proofErr w:type="spellStart"/>
      <w:r w:rsidRPr="00A85CC0">
        <w:rPr>
          <w:rFonts w:ascii="Optimum" w:hAnsi="Optimum" w:cs="Arial"/>
          <w:sz w:val="20"/>
          <w:szCs w:val="20"/>
          <w:lang w:val="en-GB"/>
        </w:rPr>
        <w:t>Monteclerc</w:t>
      </w:r>
      <w:proofErr w:type="spellEnd"/>
      <w:r w:rsidR="0042321B" w:rsidRPr="00A85CC0">
        <w:rPr>
          <w:rFonts w:ascii="Optimum" w:hAnsi="Optimum" w:cs="Arial"/>
          <w:sz w:val="20"/>
          <w:szCs w:val="20"/>
          <w:lang w:val="en-GB"/>
        </w:rPr>
        <w:t>,</w:t>
      </w:r>
      <w:r w:rsidRPr="00A85CC0">
        <w:rPr>
          <w:rFonts w:ascii="Optimum" w:hAnsi="Optimum" w:cs="Arial"/>
          <w:sz w:val="20"/>
          <w:szCs w:val="20"/>
          <w:lang w:val="en-GB"/>
        </w:rPr>
        <w:t xml:space="preserve"> J., </w:t>
      </w:r>
      <w:r w:rsidR="0042321B" w:rsidRPr="00A85CC0">
        <w:rPr>
          <w:rFonts w:ascii="Optimum" w:hAnsi="Optimum" w:cs="Arial"/>
          <w:sz w:val="20"/>
          <w:szCs w:val="20"/>
          <w:lang w:val="en-GB"/>
        </w:rPr>
        <w:t xml:space="preserve">&amp; </w:t>
      </w:r>
      <w:proofErr w:type="spellStart"/>
      <w:r w:rsidRPr="00A85CC0">
        <w:rPr>
          <w:rFonts w:ascii="Optimum" w:hAnsi="Optimum" w:cs="Arial"/>
          <w:sz w:val="20"/>
          <w:szCs w:val="20"/>
          <w:lang w:val="en-GB"/>
        </w:rPr>
        <w:t>Bompeix</w:t>
      </w:r>
      <w:proofErr w:type="spellEnd"/>
      <w:r w:rsidR="0042321B" w:rsidRPr="00A85CC0">
        <w:rPr>
          <w:rFonts w:ascii="Optimum" w:hAnsi="Optimum" w:cs="Arial"/>
          <w:sz w:val="20"/>
          <w:szCs w:val="20"/>
          <w:lang w:val="en-GB"/>
        </w:rPr>
        <w:t>,</w:t>
      </w:r>
      <w:r w:rsidRPr="00A85CC0">
        <w:rPr>
          <w:rFonts w:ascii="Optimum" w:hAnsi="Optimum" w:cs="Arial"/>
          <w:sz w:val="20"/>
          <w:szCs w:val="20"/>
          <w:lang w:val="en-GB"/>
        </w:rPr>
        <w:t xml:space="preserve"> G. </w:t>
      </w:r>
      <w:r w:rsidR="0042321B" w:rsidRPr="00A85CC0">
        <w:rPr>
          <w:rFonts w:ascii="Optimum" w:hAnsi="Optimum" w:cs="Arial"/>
          <w:sz w:val="20"/>
          <w:szCs w:val="20"/>
          <w:lang w:val="en-GB"/>
        </w:rPr>
        <w:t>(</w:t>
      </w:r>
      <w:r w:rsidRPr="00A85CC0">
        <w:rPr>
          <w:rFonts w:ascii="Optimum" w:hAnsi="Optimum" w:cs="Arial"/>
          <w:sz w:val="20"/>
          <w:szCs w:val="20"/>
          <w:lang w:val="en-GB"/>
        </w:rPr>
        <w:t>2004</w:t>
      </w:r>
      <w:r w:rsidR="0042321B" w:rsidRPr="00A85CC0">
        <w:rPr>
          <w:rFonts w:ascii="Optimum" w:hAnsi="Optimum" w:cs="Arial"/>
          <w:sz w:val="20"/>
          <w:szCs w:val="20"/>
          <w:lang w:val="en-GB"/>
        </w:rPr>
        <w:t>)</w:t>
      </w:r>
      <w:r w:rsidRPr="00A85CC0">
        <w:rPr>
          <w:rFonts w:ascii="Optimum" w:hAnsi="Optimum" w:cs="Arial"/>
          <w:sz w:val="20"/>
          <w:szCs w:val="20"/>
          <w:lang w:val="en-GB"/>
        </w:rPr>
        <w:t>.</w:t>
      </w:r>
      <w:proofErr w:type="gramEnd"/>
      <w:r w:rsidRPr="00A85CC0">
        <w:rPr>
          <w:rFonts w:ascii="Optimum" w:hAnsi="Optimum" w:cs="Arial"/>
          <w:sz w:val="20"/>
          <w:szCs w:val="20"/>
          <w:lang w:val="en-GB"/>
        </w:rPr>
        <w:t xml:space="preserve"> </w:t>
      </w:r>
      <w:proofErr w:type="gramStart"/>
      <w:r w:rsidRPr="00A85CC0">
        <w:rPr>
          <w:rFonts w:ascii="Optimum" w:hAnsi="Optimum" w:cs="Arial"/>
          <w:sz w:val="20"/>
          <w:szCs w:val="20"/>
          <w:lang w:val="en-GB"/>
        </w:rPr>
        <w:t>Characterization of cell wall enzyme activities, pectin composition, and technological criteria of strawberry cultivars (</w:t>
      </w:r>
      <w:proofErr w:type="spellStart"/>
      <w:r w:rsidRPr="00A85CC0">
        <w:rPr>
          <w:rFonts w:ascii="Optimum" w:hAnsi="Optimum" w:cs="Arial"/>
          <w:i/>
          <w:sz w:val="20"/>
          <w:szCs w:val="20"/>
          <w:lang w:val="en-GB"/>
        </w:rPr>
        <w:t>Fragaria</w:t>
      </w:r>
      <w:proofErr w:type="spellEnd"/>
      <w:r w:rsidRPr="00A85CC0">
        <w:rPr>
          <w:rFonts w:ascii="Optimum" w:hAnsi="Optimum" w:cs="Arial"/>
          <w:sz w:val="20"/>
          <w:szCs w:val="20"/>
          <w:lang w:val="en-GB"/>
        </w:rPr>
        <w:t xml:space="preserve"> x </w:t>
      </w:r>
      <w:proofErr w:type="spellStart"/>
      <w:r w:rsidRPr="00A85CC0">
        <w:rPr>
          <w:rFonts w:ascii="Optimum" w:hAnsi="Optimum" w:cs="Arial"/>
          <w:i/>
          <w:sz w:val="20"/>
          <w:szCs w:val="20"/>
          <w:lang w:val="en-GB"/>
        </w:rPr>
        <w:t>ananassa</w:t>
      </w:r>
      <w:proofErr w:type="spellEnd"/>
      <w:r w:rsidRPr="00A85CC0">
        <w:rPr>
          <w:rFonts w:ascii="Optimum" w:hAnsi="Optimum" w:cs="Arial"/>
          <w:sz w:val="20"/>
          <w:szCs w:val="20"/>
          <w:lang w:val="en-GB"/>
        </w:rPr>
        <w:t xml:space="preserve"> </w:t>
      </w:r>
      <w:proofErr w:type="spellStart"/>
      <w:r w:rsidRPr="00A85CC0">
        <w:rPr>
          <w:rFonts w:ascii="Optimum" w:hAnsi="Optimum" w:cs="Arial"/>
          <w:sz w:val="20"/>
          <w:szCs w:val="20"/>
          <w:lang w:val="en-GB"/>
        </w:rPr>
        <w:t>Duch</w:t>
      </w:r>
      <w:proofErr w:type="spellEnd"/>
      <w:r w:rsidRPr="00A85CC0">
        <w:rPr>
          <w:rFonts w:ascii="Optimum" w:hAnsi="Optimum" w:cs="Arial"/>
          <w:sz w:val="20"/>
          <w:szCs w:val="20"/>
          <w:lang w:val="en-GB"/>
        </w:rPr>
        <w:t>).</w:t>
      </w:r>
      <w:proofErr w:type="gramEnd"/>
      <w:r w:rsidRPr="00A85CC0">
        <w:rPr>
          <w:rFonts w:ascii="Optimum" w:hAnsi="Optimum" w:cs="Arial"/>
          <w:sz w:val="20"/>
          <w:szCs w:val="20"/>
          <w:lang w:val="en-GB"/>
        </w:rPr>
        <w:t xml:space="preserve"> </w:t>
      </w:r>
      <w:r w:rsidRPr="00A85CC0">
        <w:rPr>
          <w:rFonts w:ascii="Optimum" w:hAnsi="Optimum" w:cs="Arial"/>
          <w:i/>
          <w:sz w:val="20"/>
          <w:szCs w:val="20"/>
          <w:lang w:val="en-US"/>
        </w:rPr>
        <w:t>Journal of Food Science</w:t>
      </w:r>
      <w:r w:rsidR="0042321B" w:rsidRPr="00A85CC0">
        <w:rPr>
          <w:rFonts w:ascii="Optimum" w:hAnsi="Optimum" w:cs="Arial"/>
          <w:i/>
          <w:sz w:val="20"/>
          <w:szCs w:val="20"/>
          <w:lang w:val="en-US"/>
        </w:rPr>
        <w:t>,</w:t>
      </w:r>
      <w:r w:rsidRPr="00A85CC0">
        <w:rPr>
          <w:rFonts w:ascii="Optimum" w:hAnsi="Optimum" w:cs="Arial"/>
          <w:sz w:val="20"/>
          <w:szCs w:val="20"/>
          <w:lang w:val="en-US"/>
        </w:rPr>
        <w:t xml:space="preserve"> </w:t>
      </w:r>
      <w:r w:rsidRPr="00A85CC0">
        <w:rPr>
          <w:rFonts w:ascii="Optimum" w:hAnsi="Optimum" w:cs="Arial"/>
          <w:i/>
          <w:sz w:val="20"/>
          <w:szCs w:val="20"/>
          <w:lang w:val="en-US"/>
        </w:rPr>
        <w:t>69</w:t>
      </w:r>
      <w:r w:rsidR="0042321B" w:rsidRPr="00A85CC0">
        <w:rPr>
          <w:rFonts w:ascii="Optimum" w:hAnsi="Optimum" w:cs="Arial"/>
          <w:i/>
          <w:sz w:val="20"/>
          <w:szCs w:val="20"/>
          <w:lang w:val="en-US"/>
        </w:rPr>
        <w:t>,</w:t>
      </w:r>
      <w:r w:rsidR="00FA1748" w:rsidRPr="00A85CC0">
        <w:rPr>
          <w:rFonts w:ascii="Optimum" w:hAnsi="Optimum" w:cs="Arial"/>
          <w:sz w:val="20"/>
          <w:szCs w:val="20"/>
          <w:lang w:val="en-US"/>
        </w:rPr>
        <w:t xml:space="preserve"> </w:t>
      </w:r>
      <w:r w:rsidRPr="00A85CC0">
        <w:rPr>
          <w:rFonts w:ascii="Optimum" w:hAnsi="Optimum" w:cs="Arial"/>
          <w:sz w:val="20"/>
          <w:szCs w:val="20"/>
          <w:lang w:val="en-US"/>
        </w:rPr>
        <w:t>221-226.</w:t>
      </w:r>
    </w:p>
    <w:p w14:paraId="6A3C2FB0" w14:textId="77777777" w:rsidR="0005312F" w:rsidRDefault="0005312F" w:rsidP="00A85CC0">
      <w:pPr>
        <w:spacing w:after="0" w:line="240" w:lineRule="auto"/>
        <w:ind w:left="284" w:hanging="284"/>
        <w:jc w:val="both"/>
        <w:rPr>
          <w:rFonts w:ascii="Optimum" w:hAnsi="Optimum" w:cs="Arial"/>
          <w:sz w:val="20"/>
          <w:szCs w:val="20"/>
          <w:lang w:val="en-US"/>
        </w:rPr>
      </w:pPr>
    </w:p>
    <w:p w14:paraId="6200623A" w14:textId="13D87182" w:rsidR="007F0F7C" w:rsidRPr="00A85CC0" w:rsidRDefault="007F0F7C" w:rsidP="00A85CC0">
      <w:pPr>
        <w:spacing w:after="0" w:line="240" w:lineRule="auto"/>
        <w:ind w:left="284" w:hanging="284"/>
        <w:jc w:val="both"/>
        <w:rPr>
          <w:rFonts w:ascii="Optimum" w:hAnsi="Optimum"/>
          <w:sz w:val="20"/>
          <w:szCs w:val="20"/>
          <w:lang w:val="en-US"/>
        </w:rPr>
      </w:pPr>
      <w:proofErr w:type="spellStart"/>
      <w:proofErr w:type="gramStart"/>
      <w:r w:rsidRPr="00A85CC0">
        <w:rPr>
          <w:rFonts w:ascii="Optimum" w:hAnsi="Optimum" w:cs="Arial"/>
          <w:sz w:val="20"/>
          <w:szCs w:val="20"/>
          <w:lang w:val="en-US"/>
        </w:rPr>
        <w:t>Lunkenbein</w:t>
      </w:r>
      <w:proofErr w:type="spellEnd"/>
      <w:r w:rsidR="0042321B" w:rsidRPr="00A85CC0">
        <w:rPr>
          <w:rFonts w:ascii="Optimum" w:hAnsi="Optimum" w:cs="Arial"/>
          <w:sz w:val="20"/>
          <w:szCs w:val="20"/>
          <w:lang w:val="en-US"/>
        </w:rPr>
        <w:t>,</w:t>
      </w:r>
      <w:r w:rsidRPr="00A85CC0">
        <w:rPr>
          <w:rFonts w:ascii="Optimum" w:hAnsi="Optimum" w:cs="Arial"/>
          <w:sz w:val="20"/>
          <w:szCs w:val="20"/>
          <w:lang w:val="en-US"/>
        </w:rPr>
        <w:t xml:space="preserve"> S., Coiner</w:t>
      </w:r>
      <w:r w:rsidR="0042321B" w:rsidRPr="00A85CC0">
        <w:rPr>
          <w:rFonts w:ascii="Optimum" w:hAnsi="Optimum" w:cs="Arial"/>
          <w:sz w:val="20"/>
          <w:szCs w:val="20"/>
          <w:lang w:val="en-US"/>
        </w:rPr>
        <w:t>,</w:t>
      </w:r>
      <w:r w:rsidRPr="00A85CC0">
        <w:rPr>
          <w:rFonts w:ascii="Optimum" w:hAnsi="Optimum" w:cs="Arial"/>
          <w:sz w:val="20"/>
          <w:szCs w:val="20"/>
          <w:lang w:val="en-US"/>
        </w:rPr>
        <w:t xml:space="preserve"> H., De </w:t>
      </w:r>
      <w:proofErr w:type="spellStart"/>
      <w:r w:rsidRPr="00A85CC0">
        <w:rPr>
          <w:rFonts w:ascii="Optimum" w:hAnsi="Optimum" w:cs="Arial"/>
          <w:sz w:val="20"/>
          <w:szCs w:val="20"/>
          <w:lang w:val="en-US"/>
        </w:rPr>
        <w:t>Vos</w:t>
      </w:r>
      <w:proofErr w:type="spellEnd"/>
      <w:r w:rsidR="0042321B" w:rsidRPr="00A85CC0">
        <w:rPr>
          <w:rFonts w:ascii="Optimum" w:hAnsi="Optimum" w:cs="Arial"/>
          <w:sz w:val="20"/>
          <w:szCs w:val="20"/>
          <w:lang w:val="en-US"/>
        </w:rPr>
        <w:t>,</w:t>
      </w:r>
      <w:r w:rsidRPr="00A85CC0">
        <w:rPr>
          <w:rFonts w:ascii="Optimum" w:hAnsi="Optimum" w:cs="Arial"/>
          <w:sz w:val="20"/>
          <w:szCs w:val="20"/>
          <w:lang w:val="en-US"/>
        </w:rPr>
        <w:t xml:space="preserve"> C.H.R., </w:t>
      </w:r>
      <w:proofErr w:type="spellStart"/>
      <w:r w:rsidRPr="00A85CC0">
        <w:rPr>
          <w:rFonts w:ascii="Optimum" w:hAnsi="Optimum" w:cs="Arial"/>
          <w:sz w:val="20"/>
          <w:szCs w:val="20"/>
          <w:lang w:val="en-US"/>
        </w:rPr>
        <w:t>Schaart</w:t>
      </w:r>
      <w:proofErr w:type="spellEnd"/>
      <w:r w:rsidR="0042321B" w:rsidRPr="00A85CC0">
        <w:rPr>
          <w:rFonts w:ascii="Optimum" w:hAnsi="Optimum" w:cs="Arial"/>
          <w:sz w:val="20"/>
          <w:szCs w:val="20"/>
          <w:lang w:val="en-US"/>
        </w:rPr>
        <w:t>,</w:t>
      </w:r>
      <w:r w:rsidRPr="00A85CC0">
        <w:rPr>
          <w:rFonts w:ascii="Optimum" w:hAnsi="Optimum" w:cs="Arial"/>
          <w:sz w:val="20"/>
          <w:szCs w:val="20"/>
          <w:lang w:val="en-US"/>
        </w:rPr>
        <w:t xml:space="preserve"> J.G., Boone</w:t>
      </w:r>
      <w:r w:rsidR="0042321B" w:rsidRPr="00A85CC0">
        <w:rPr>
          <w:rFonts w:ascii="Optimum" w:hAnsi="Optimum" w:cs="Arial"/>
          <w:sz w:val="20"/>
          <w:szCs w:val="20"/>
          <w:lang w:val="en-US"/>
        </w:rPr>
        <w:t>,</w:t>
      </w:r>
      <w:r w:rsidRPr="00A85CC0">
        <w:rPr>
          <w:rFonts w:ascii="Optimum" w:hAnsi="Optimum" w:cs="Arial"/>
          <w:sz w:val="20"/>
          <w:szCs w:val="20"/>
          <w:lang w:val="en-US"/>
        </w:rPr>
        <w:t xml:space="preserve"> M.J., </w:t>
      </w:r>
      <w:proofErr w:type="spellStart"/>
      <w:r w:rsidRPr="00A85CC0">
        <w:rPr>
          <w:rFonts w:ascii="Optimum" w:hAnsi="Optimum" w:cs="Arial"/>
          <w:sz w:val="20"/>
          <w:szCs w:val="20"/>
          <w:lang w:val="en-US"/>
        </w:rPr>
        <w:t>Krens</w:t>
      </w:r>
      <w:proofErr w:type="spellEnd"/>
      <w:r w:rsidR="0042321B" w:rsidRPr="00A85CC0">
        <w:rPr>
          <w:rFonts w:ascii="Optimum" w:hAnsi="Optimum" w:cs="Arial"/>
          <w:sz w:val="20"/>
          <w:szCs w:val="20"/>
          <w:lang w:val="en-US"/>
        </w:rPr>
        <w:t>,</w:t>
      </w:r>
      <w:r w:rsidRPr="00A85CC0">
        <w:rPr>
          <w:rFonts w:ascii="Optimum" w:hAnsi="Optimum" w:cs="Arial"/>
          <w:sz w:val="20"/>
          <w:szCs w:val="20"/>
          <w:lang w:val="en-US"/>
        </w:rPr>
        <w:t xml:space="preserve"> F.A, Schwab</w:t>
      </w:r>
      <w:r w:rsidR="0042321B" w:rsidRPr="00A85CC0">
        <w:rPr>
          <w:rFonts w:ascii="Optimum" w:hAnsi="Optimum" w:cs="Arial"/>
          <w:sz w:val="20"/>
          <w:szCs w:val="20"/>
          <w:lang w:val="en-US"/>
        </w:rPr>
        <w:t>,</w:t>
      </w:r>
      <w:r w:rsidRPr="00A85CC0">
        <w:rPr>
          <w:rFonts w:ascii="Optimum" w:hAnsi="Optimum" w:cs="Arial"/>
          <w:sz w:val="20"/>
          <w:szCs w:val="20"/>
          <w:lang w:val="en-US"/>
        </w:rPr>
        <w:t xml:space="preserve"> W., </w:t>
      </w:r>
      <w:r w:rsidR="0042321B" w:rsidRPr="00A85CC0">
        <w:rPr>
          <w:rFonts w:ascii="Optimum" w:hAnsi="Optimum" w:cs="Arial"/>
          <w:sz w:val="20"/>
          <w:szCs w:val="20"/>
          <w:lang w:val="en-US"/>
        </w:rPr>
        <w:t xml:space="preserve">&amp; </w:t>
      </w:r>
      <w:proofErr w:type="spellStart"/>
      <w:r w:rsidRPr="00A85CC0">
        <w:rPr>
          <w:rFonts w:ascii="Optimum" w:hAnsi="Optimum" w:cs="Arial"/>
          <w:sz w:val="20"/>
          <w:szCs w:val="20"/>
          <w:lang w:val="en-US"/>
        </w:rPr>
        <w:t>Salentijn</w:t>
      </w:r>
      <w:proofErr w:type="spellEnd"/>
      <w:r w:rsidR="0042321B" w:rsidRPr="00A85CC0">
        <w:rPr>
          <w:rFonts w:ascii="Optimum" w:hAnsi="Optimum" w:cs="Arial"/>
          <w:sz w:val="20"/>
          <w:szCs w:val="20"/>
          <w:lang w:val="en-US"/>
        </w:rPr>
        <w:t>,</w:t>
      </w:r>
      <w:r w:rsidRPr="00A85CC0">
        <w:rPr>
          <w:rFonts w:ascii="Optimum" w:hAnsi="Optimum" w:cs="Arial"/>
          <w:sz w:val="20"/>
          <w:szCs w:val="20"/>
          <w:lang w:val="en-US"/>
        </w:rPr>
        <w:t xml:space="preserve"> E.M.J. </w:t>
      </w:r>
      <w:r w:rsidR="006474E8" w:rsidRPr="00A85CC0">
        <w:rPr>
          <w:rFonts w:ascii="Optimum" w:hAnsi="Optimum" w:cs="Arial"/>
          <w:sz w:val="20"/>
          <w:szCs w:val="20"/>
          <w:lang w:val="en-US"/>
        </w:rPr>
        <w:t>(</w:t>
      </w:r>
      <w:r w:rsidRPr="00A85CC0">
        <w:rPr>
          <w:rFonts w:ascii="Optimum" w:hAnsi="Optimum" w:cs="Arial"/>
          <w:sz w:val="20"/>
          <w:szCs w:val="20"/>
          <w:lang w:val="en-US"/>
        </w:rPr>
        <w:t>2006</w:t>
      </w:r>
      <w:r w:rsidR="006474E8" w:rsidRPr="00A85CC0">
        <w:rPr>
          <w:rFonts w:ascii="Optimum" w:hAnsi="Optimum" w:cs="Arial"/>
          <w:sz w:val="20"/>
          <w:szCs w:val="20"/>
          <w:lang w:val="en-US"/>
        </w:rPr>
        <w:t>)</w:t>
      </w:r>
      <w:r w:rsidRPr="00A85CC0">
        <w:rPr>
          <w:rFonts w:ascii="Optimum" w:hAnsi="Optimum" w:cs="Arial"/>
          <w:sz w:val="20"/>
          <w:szCs w:val="20"/>
          <w:lang w:val="en-US"/>
        </w:rPr>
        <w:t>.</w:t>
      </w:r>
      <w:proofErr w:type="gramEnd"/>
      <w:r w:rsidRPr="00A85CC0">
        <w:rPr>
          <w:rFonts w:ascii="Optimum" w:hAnsi="Optimum" w:cs="Arial"/>
          <w:sz w:val="20"/>
          <w:szCs w:val="20"/>
          <w:lang w:val="en-US"/>
        </w:rPr>
        <w:t xml:space="preserve"> </w:t>
      </w:r>
      <w:proofErr w:type="gramStart"/>
      <w:r w:rsidRPr="00A85CC0">
        <w:rPr>
          <w:rFonts w:ascii="Optimum" w:hAnsi="Optimum" w:cs="Arial"/>
          <w:sz w:val="20"/>
          <w:szCs w:val="20"/>
          <w:lang w:val="en-GB"/>
        </w:rPr>
        <w:t>Molecular characterization of a stable antisense chalcone synthase phenotype in strawberry (</w:t>
      </w:r>
      <w:proofErr w:type="spellStart"/>
      <w:r w:rsidRPr="00A85CC0">
        <w:rPr>
          <w:rFonts w:ascii="Optimum" w:hAnsi="Optimum" w:cs="Arial"/>
          <w:i/>
          <w:sz w:val="20"/>
          <w:szCs w:val="20"/>
          <w:lang w:val="en-GB"/>
        </w:rPr>
        <w:t>Fragaria</w:t>
      </w:r>
      <w:proofErr w:type="spellEnd"/>
      <w:r w:rsidR="00315287" w:rsidRPr="00A85CC0">
        <w:rPr>
          <w:rFonts w:ascii="Optimum" w:hAnsi="Optimum" w:cs="Arial"/>
          <w:sz w:val="20"/>
          <w:szCs w:val="20"/>
          <w:lang w:val="en-GB"/>
        </w:rPr>
        <w:t xml:space="preserve"> </w:t>
      </w:r>
      <w:r w:rsidR="00FA1748" w:rsidRPr="00A85CC0">
        <w:rPr>
          <w:rFonts w:ascii="Optimum" w:hAnsi="Optimum" w:cs="Arial"/>
          <w:sz w:val="20"/>
          <w:szCs w:val="20"/>
          <w:lang w:val="en-GB"/>
        </w:rPr>
        <w:sym w:font="Symbol" w:char="F0B4"/>
      </w:r>
      <w:r w:rsidR="00315287" w:rsidRPr="00A85CC0">
        <w:rPr>
          <w:rFonts w:ascii="Optimum" w:hAnsi="Optimum" w:cs="Arial"/>
          <w:sz w:val="20"/>
          <w:szCs w:val="20"/>
          <w:lang w:val="en-GB"/>
        </w:rPr>
        <w:t xml:space="preserve"> </w:t>
      </w:r>
      <w:proofErr w:type="spellStart"/>
      <w:r w:rsidRPr="00A85CC0">
        <w:rPr>
          <w:rFonts w:ascii="Optimum" w:hAnsi="Optimum" w:cs="Arial"/>
          <w:i/>
          <w:sz w:val="20"/>
          <w:szCs w:val="20"/>
          <w:lang w:val="en-GB"/>
        </w:rPr>
        <w:t>ananassa</w:t>
      </w:r>
      <w:proofErr w:type="spellEnd"/>
      <w:r w:rsidRPr="00A85CC0">
        <w:rPr>
          <w:rFonts w:ascii="Optimum" w:hAnsi="Optimum" w:cs="Arial"/>
          <w:sz w:val="20"/>
          <w:szCs w:val="20"/>
          <w:lang w:val="en-GB"/>
        </w:rPr>
        <w:t>).</w:t>
      </w:r>
      <w:proofErr w:type="gramEnd"/>
      <w:r w:rsidRPr="00A85CC0">
        <w:rPr>
          <w:rFonts w:ascii="Optimum" w:hAnsi="Optimum" w:cs="Arial"/>
          <w:sz w:val="20"/>
          <w:szCs w:val="20"/>
          <w:lang w:val="en-GB"/>
        </w:rPr>
        <w:t xml:space="preserve"> </w:t>
      </w:r>
      <w:r w:rsidRPr="00A85CC0">
        <w:rPr>
          <w:rFonts w:ascii="Optimum" w:hAnsi="Optimum" w:cs="Arial"/>
          <w:i/>
          <w:sz w:val="20"/>
          <w:szCs w:val="20"/>
          <w:lang w:val="en-US"/>
        </w:rPr>
        <w:t>Journal of Agricultural and Food Chemistry</w:t>
      </w:r>
      <w:r w:rsidR="006474E8" w:rsidRPr="00A85CC0">
        <w:rPr>
          <w:rFonts w:ascii="Optimum" w:hAnsi="Optimum" w:cs="Arial"/>
          <w:i/>
          <w:sz w:val="20"/>
          <w:szCs w:val="20"/>
          <w:lang w:val="en-US"/>
        </w:rPr>
        <w:t>,</w:t>
      </w:r>
      <w:r w:rsidRPr="00A85CC0">
        <w:rPr>
          <w:rFonts w:ascii="Optimum" w:hAnsi="Optimum" w:cs="Arial"/>
          <w:sz w:val="20"/>
          <w:szCs w:val="20"/>
          <w:lang w:val="en-US"/>
        </w:rPr>
        <w:t xml:space="preserve"> </w:t>
      </w:r>
      <w:r w:rsidRPr="00A85CC0">
        <w:rPr>
          <w:rFonts w:ascii="Optimum" w:hAnsi="Optimum" w:cs="Arial"/>
          <w:i/>
          <w:sz w:val="20"/>
          <w:szCs w:val="20"/>
          <w:lang w:val="en-US"/>
        </w:rPr>
        <w:t>54</w:t>
      </w:r>
      <w:r w:rsidR="006474E8" w:rsidRPr="00A85CC0">
        <w:rPr>
          <w:rFonts w:ascii="Optimum" w:hAnsi="Optimum" w:cs="Arial"/>
          <w:sz w:val="20"/>
          <w:szCs w:val="20"/>
          <w:lang w:val="en-US"/>
        </w:rPr>
        <w:t>,</w:t>
      </w:r>
      <w:r w:rsidRPr="00A85CC0">
        <w:rPr>
          <w:rFonts w:ascii="Optimum" w:hAnsi="Optimum" w:cs="Arial"/>
          <w:sz w:val="20"/>
          <w:szCs w:val="20"/>
          <w:lang w:val="en-US"/>
        </w:rPr>
        <w:t xml:space="preserve"> 2145</w:t>
      </w:r>
      <w:r w:rsidR="00FA1748" w:rsidRPr="00A85CC0">
        <w:rPr>
          <w:rFonts w:ascii="Optimum" w:hAnsi="Optimum" w:cs="Arial"/>
          <w:sz w:val="20"/>
          <w:szCs w:val="20"/>
          <w:lang w:val="en-US"/>
        </w:rPr>
        <w:t>-</w:t>
      </w:r>
      <w:r w:rsidRPr="00A85CC0">
        <w:rPr>
          <w:rFonts w:ascii="Optimum" w:hAnsi="Optimum" w:cs="Arial"/>
          <w:sz w:val="20"/>
          <w:szCs w:val="20"/>
          <w:lang w:val="en-US"/>
        </w:rPr>
        <w:t>2153.</w:t>
      </w:r>
    </w:p>
    <w:p w14:paraId="21FE66A1" w14:textId="77777777" w:rsidR="0005312F" w:rsidRDefault="0005312F" w:rsidP="00A85CC0">
      <w:pPr>
        <w:spacing w:after="0" w:line="240" w:lineRule="auto"/>
        <w:ind w:left="284" w:hanging="284"/>
        <w:jc w:val="both"/>
        <w:rPr>
          <w:rFonts w:ascii="Optimum" w:hAnsi="Optimum" w:cs="Arial"/>
          <w:sz w:val="20"/>
          <w:szCs w:val="20"/>
          <w:lang w:val="en-US"/>
        </w:rPr>
      </w:pPr>
    </w:p>
    <w:p w14:paraId="7FAFA80D" w14:textId="2E035714" w:rsidR="00132B68" w:rsidRPr="00A85CC0" w:rsidRDefault="00132B68" w:rsidP="00A85CC0">
      <w:pPr>
        <w:spacing w:after="0" w:line="240" w:lineRule="auto"/>
        <w:ind w:left="284" w:hanging="284"/>
        <w:jc w:val="both"/>
        <w:rPr>
          <w:rFonts w:ascii="Optimum" w:hAnsi="Optimum"/>
          <w:sz w:val="20"/>
          <w:szCs w:val="20"/>
          <w:lang w:val="es-ES"/>
        </w:rPr>
      </w:pPr>
      <w:r w:rsidRPr="00A85CC0">
        <w:rPr>
          <w:rFonts w:ascii="Optimum" w:hAnsi="Optimum" w:cs="Arial"/>
          <w:sz w:val="20"/>
          <w:szCs w:val="20"/>
          <w:lang w:val="en-US"/>
        </w:rPr>
        <w:t>Manning</w:t>
      </w:r>
      <w:r w:rsidR="006474E8" w:rsidRPr="00A85CC0">
        <w:rPr>
          <w:rFonts w:ascii="Optimum" w:hAnsi="Optimum" w:cs="Arial"/>
          <w:sz w:val="20"/>
          <w:szCs w:val="20"/>
          <w:lang w:val="en-US"/>
        </w:rPr>
        <w:t>,</w:t>
      </w:r>
      <w:r w:rsidRPr="00A85CC0">
        <w:rPr>
          <w:rFonts w:ascii="Optimum" w:hAnsi="Optimum" w:cs="Arial"/>
          <w:sz w:val="20"/>
          <w:szCs w:val="20"/>
          <w:lang w:val="en-US"/>
        </w:rPr>
        <w:t xml:space="preserve"> K</w:t>
      </w:r>
      <w:r w:rsidR="00163F4D" w:rsidRPr="00A85CC0">
        <w:rPr>
          <w:rFonts w:ascii="Optimum" w:hAnsi="Optimum" w:cs="Arial"/>
          <w:sz w:val="20"/>
          <w:szCs w:val="20"/>
          <w:lang w:val="en-US"/>
        </w:rPr>
        <w:t>.</w:t>
      </w:r>
      <w:r w:rsidRPr="00A85CC0">
        <w:rPr>
          <w:rFonts w:ascii="Optimum" w:hAnsi="Optimum" w:cs="Arial"/>
          <w:sz w:val="20"/>
          <w:szCs w:val="20"/>
          <w:lang w:val="en-US"/>
        </w:rPr>
        <w:t xml:space="preserve"> </w:t>
      </w:r>
      <w:r w:rsidR="006474E8" w:rsidRPr="00A85CC0">
        <w:rPr>
          <w:rFonts w:ascii="Optimum" w:hAnsi="Optimum" w:cs="Arial"/>
          <w:sz w:val="20"/>
          <w:szCs w:val="20"/>
          <w:lang w:val="en-US"/>
        </w:rPr>
        <w:t>(</w:t>
      </w:r>
      <w:r w:rsidRPr="00A85CC0">
        <w:rPr>
          <w:rFonts w:ascii="Optimum" w:hAnsi="Optimum" w:cs="Arial"/>
          <w:sz w:val="20"/>
          <w:szCs w:val="20"/>
          <w:lang w:val="en-US"/>
        </w:rPr>
        <w:t>1993</w:t>
      </w:r>
      <w:r w:rsidR="006474E8" w:rsidRPr="00A85CC0">
        <w:rPr>
          <w:rFonts w:ascii="Optimum" w:hAnsi="Optimum" w:cs="Arial"/>
          <w:sz w:val="20"/>
          <w:szCs w:val="20"/>
          <w:lang w:val="en-US"/>
        </w:rPr>
        <w:t>)</w:t>
      </w:r>
      <w:r w:rsidR="00163F4D" w:rsidRPr="00A85CC0">
        <w:rPr>
          <w:rFonts w:ascii="Optimum" w:hAnsi="Optimum" w:cs="Arial"/>
          <w:sz w:val="20"/>
          <w:szCs w:val="20"/>
          <w:lang w:val="en-US"/>
        </w:rPr>
        <w:t>.</w:t>
      </w:r>
      <w:r w:rsidRPr="00A85CC0">
        <w:rPr>
          <w:rFonts w:ascii="Optimum" w:hAnsi="Optimum" w:cs="Arial"/>
          <w:sz w:val="20"/>
          <w:szCs w:val="20"/>
          <w:lang w:val="en-US"/>
        </w:rPr>
        <w:t xml:space="preserve"> </w:t>
      </w:r>
      <w:proofErr w:type="gramStart"/>
      <w:r w:rsidRPr="00A85CC0">
        <w:rPr>
          <w:rFonts w:ascii="Optimum" w:hAnsi="Optimum" w:cs="Arial"/>
          <w:sz w:val="20"/>
          <w:szCs w:val="20"/>
          <w:lang w:val="en-US"/>
        </w:rPr>
        <w:t>Soft fruit.</w:t>
      </w:r>
      <w:proofErr w:type="gramEnd"/>
      <w:r w:rsidRPr="00A85CC0">
        <w:rPr>
          <w:rFonts w:ascii="Optimum" w:hAnsi="Optimum" w:cs="Arial"/>
          <w:sz w:val="20"/>
          <w:szCs w:val="20"/>
          <w:lang w:val="en-US"/>
        </w:rPr>
        <w:t xml:space="preserve"> </w:t>
      </w:r>
      <w:r w:rsidR="00163F4D" w:rsidRPr="00A85CC0">
        <w:rPr>
          <w:rFonts w:ascii="Optimum" w:hAnsi="Optimum" w:cs="Arial"/>
          <w:sz w:val="20"/>
          <w:szCs w:val="20"/>
          <w:lang w:val="en-US"/>
        </w:rPr>
        <w:t>E</w:t>
      </w:r>
      <w:r w:rsidRPr="00A85CC0">
        <w:rPr>
          <w:rFonts w:ascii="Optimum" w:hAnsi="Optimum" w:cs="Arial"/>
          <w:sz w:val="20"/>
          <w:szCs w:val="20"/>
          <w:lang w:val="en-US"/>
        </w:rPr>
        <w:t>n: Biochemistry of Fruit Ripening</w:t>
      </w:r>
      <w:r w:rsidR="00163F4D" w:rsidRPr="00A85CC0">
        <w:rPr>
          <w:rFonts w:ascii="Optimum" w:hAnsi="Optimum" w:cs="Arial"/>
          <w:sz w:val="20"/>
          <w:szCs w:val="20"/>
          <w:lang w:val="en-US"/>
        </w:rPr>
        <w:t>.</w:t>
      </w:r>
      <w:r w:rsidRPr="00A85CC0">
        <w:rPr>
          <w:rFonts w:ascii="Optimum" w:hAnsi="Optimum" w:cs="Arial"/>
          <w:sz w:val="20"/>
          <w:szCs w:val="20"/>
          <w:lang w:val="en-US"/>
        </w:rPr>
        <w:t xml:space="preserve"> </w:t>
      </w:r>
      <w:proofErr w:type="gramStart"/>
      <w:r w:rsidR="00163F4D" w:rsidRPr="00A85CC0">
        <w:rPr>
          <w:rFonts w:ascii="Optimum" w:hAnsi="Optimum" w:cs="Arial"/>
          <w:sz w:val="20"/>
          <w:szCs w:val="20"/>
          <w:lang w:val="en-US"/>
        </w:rPr>
        <w:t>(</w:t>
      </w:r>
      <w:r w:rsidRPr="00A85CC0">
        <w:rPr>
          <w:rFonts w:ascii="Optimum" w:hAnsi="Optimum" w:cs="Arial"/>
          <w:sz w:val="20"/>
          <w:szCs w:val="20"/>
          <w:lang w:val="en-US"/>
        </w:rPr>
        <w:t>G.B. Seymour, J.E. Taylor and G.A.</w:t>
      </w:r>
      <w:r w:rsidR="00163F4D" w:rsidRPr="00A85CC0">
        <w:rPr>
          <w:rFonts w:ascii="Optimum" w:hAnsi="Optimum" w:cs="Arial"/>
          <w:sz w:val="20"/>
          <w:szCs w:val="20"/>
          <w:lang w:val="en-US"/>
        </w:rPr>
        <w:t xml:space="preserve"> Tucker</w:t>
      </w:r>
      <w:r w:rsidRPr="00A85CC0">
        <w:rPr>
          <w:rFonts w:ascii="Optimum" w:hAnsi="Optimum" w:cs="Arial"/>
          <w:sz w:val="20"/>
          <w:szCs w:val="20"/>
          <w:lang w:val="en-US"/>
        </w:rPr>
        <w:t>).</w:t>
      </w:r>
      <w:proofErr w:type="gramEnd"/>
      <w:r w:rsidRPr="00A85CC0">
        <w:rPr>
          <w:rFonts w:ascii="Optimum" w:hAnsi="Optimum" w:cs="Arial"/>
          <w:sz w:val="20"/>
          <w:szCs w:val="20"/>
          <w:lang w:val="en-US"/>
        </w:rPr>
        <w:t xml:space="preserve"> </w:t>
      </w:r>
      <w:r w:rsidRPr="00A85CC0">
        <w:rPr>
          <w:rFonts w:ascii="Optimum" w:hAnsi="Optimum" w:cs="Arial"/>
          <w:sz w:val="20"/>
          <w:szCs w:val="20"/>
          <w:lang w:val="es-ES"/>
        </w:rPr>
        <w:t>Chapman and Hall, Cambridge, UK. p. 347-377</w:t>
      </w:r>
      <w:r w:rsidR="00163F4D" w:rsidRPr="00A85CC0">
        <w:rPr>
          <w:rFonts w:ascii="Optimum" w:hAnsi="Optimum" w:cs="Arial"/>
          <w:sz w:val="20"/>
          <w:szCs w:val="20"/>
          <w:lang w:val="es-ES"/>
        </w:rPr>
        <w:t>.</w:t>
      </w:r>
    </w:p>
    <w:p w14:paraId="37B3F359" w14:textId="77777777" w:rsidR="0005312F" w:rsidRDefault="0005312F" w:rsidP="00A85CC0">
      <w:pPr>
        <w:spacing w:after="0" w:line="240" w:lineRule="auto"/>
        <w:ind w:left="284" w:hanging="284"/>
        <w:jc w:val="both"/>
        <w:rPr>
          <w:rFonts w:ascii="Optimum" w:hAnsi="Optimum" w:cs="Arial"/>
          <w:sz w:val="20"/>
          <w:szCs w:val="20"/>
        </w:rPr>
      </w:pPr>
    </w:p>
    <w:p w14:paraId="7D201092" w14:textId="601362AE" w:rsidR="007F0F7C" w:rsidRPr="00A85CC0" w:rsidRDefault="007F0F7C" w:rsidP="00A85CC0">
      <w:pPr>
        <w:spacing w:after="0" w:line="240" w:lineRule="auto"/>
        <w:ind w:left="284" w:hanging="284"/>
        <w:jc w:val="both"/>
        <w:rPr>
          <w:rFonts w:ascii="Optimum" w:hAnsi="Optimum"/>
          <w:sz w:val="20"/>
          <w:szCs w:val="20"/>
        </w:rPr>
      </w:pPr>
      <w:r w:rsidRPr="00A85CC0">
        <w:rPr>
          <w:rFonts w:ascii="Optimum" w:hAnsi="Optimum" w:cs="Arial"/>
          <w:sz w:val="20"/>
          <w:szCs w:val="20"/>
        </w:rPr>
        <w:t>Martínez</w:t>
      </w:r>
      <w:r w:rsidR="006474E8" w:rsidRPr="00A85CC0">
        <w:rPr>
          <w:rFonts w:ascii="Optimum" w:hAnsi="Optimum" w:cs="Arial"/>
          <w:sz w:val="20"/>
          <w:szCs w:val="20"/>
        </w:rPr>
        <w:t>,</w:t>
      </w:r>
      <w:r w:rsidRPr="00A85CC0">
        <w:rPr>
          <w:rFonts w:ascii="Optimum" w:hAnsi="Optimum" w:cs="Arial"/>
          <w:sz w:val="20"/>
          <w:szCs w:val="20"/>
        </w:rPr>
        <w:t xml:space="preserve"> F. </w:t>
      </w:r>
      <w:r w:rsidR="006474E8" w:rsidRPr="00A85CC0">
        <w:rPr>
          <w:rFonts w:ascii="Optimum" w:hAnsi="Optimum" w:cs="Arial"/>
          <w:sz w:val="20"/>
          <w:szCs w:val="20"/>
        </w:rPr>
        <w:t>(</w:t>
      </w:r>
      <w:r w:rsidRPr="00A85CC0">
        <w:rPr>
          <w:rFonts w:ascii="Optimum" w:hAnsi="Optimum" w:cs="Arial"/>
          <w:sz w:val="20"/>
          <w:szCs w:val="20"/>
        </w:rPr>
        <w:t>2002</w:t>
      </w:r>
      <w:r w:rsidR="006474E8" w:rsidRPr="00A85CC0">
        <w:rPr>
          <w:rFonts w:ascii="Optimum" w:hAnsi="Optimum" w:cs="Arial"/>
          <w:sz w:val="20"/>
          <w:szCs w:val="20"/>
        </w:rPr>
        <w:t>)</w:t>
      </w:r>
      <w:r w:rsidRPr="00A85CC0">
        <w:rPr>
          <w:rFonts w:ascii="Optimum" w:hAnsi="Optimum" w:cs="Arial"/>
          <w:sz w:val="20"/>
          <w:szCs w:val="20"/>
        </w:rPr>
        <w:t xml:space="preserve">. Viticultura de calidad: factores que afectan al contenido de compuestos fenólicos. ACE. </w:t>
      </w:r>
      <w:r w:rsidRPr="00A85CC0">
        <w:rPr>
          <w:rFonts w:ascii="Optimum" w:hAnsi="Optimum" w:cs="Arial"/>
          <w:i/>
          <w:sz w:val="20"/>
          <w:szCs w:val="20"/>
        </w:rPr>
        <w:t>Revista de Enología</w:t>
      </w:r>
      <w:r w:rsidR="006474E8" w:rsidRPr="00A85CC0">
        <w:rPr>
          <w:rFonts w:ascii="Optimum" w:hAnsi="Optimum" w:cs="Arial"/>
          <w:i/>
          <w:sz w:val="20"/>
          <w:szCs w:val="20"/>
        </w:rPr>
        <w:t>,</w:t>
      </w:r>
      <w:r w:rsidRPr="00A85CC0">
        <w:rPr>
          <w:rFonts w:ascii="Optimum" w:hAnsi="Optimum" w:cs="Arial"/>
          <w:sz w:val="20"/>
          <w:szCs w:val="20"/>
        </w:rPr>
        <w:t xml:space="preserve"> 0(21).</w:t>
      </w:r>
    </w:p>
    <w:p w14:paraId="0D8B7467" w14:textId="77777777" w:rsidR="0005312F" w:rsidRDefault="0005312F" w:rsidP="00A85CC0">
      <w:pPr>
        <w:spacing w:after="0" w:line="240" w:lineRule="auto"/>
        <w:ind w:left="284" w:hanging="284"/>
        <w:jc w:val="both"/>
        <w:rPr>
          <w:rFonts w:ascii="Optimum" w:hAnsi="Optimum" w:cs="Arial"/>
          <w:sz w:val="20"/>
          <w:szCs w:val="20"/>
        </w:rPr>
      </w:pPr>
    </w:p>
    <w:p w14:paraId="5228B908" w14:textId="250C6583" w:rsidR="007F0F7C" w:rsidRPr="00A85CC0" w:rsidRDefault="007F0F7C" w:rsidP="00A85CC0">
      <w:pPr>
        <w:spacing w:after="0" w:line="240" w:lineRule="auto"/>
        <w:ind w:left="284" w:hanging="284"/>
        <w:jc w:val="both"/>
        <w:rPr>
          <w:rFonts w:ascii="Optimum" w:hAnsi="Optimum"/>
          <w:sz w:val="20"/>
          <w:szCs w:val="20"/>
        </w:rPr>
      </w:pPr>
      <w:r w:rsidRPr="00A85CC0">
        <w:rPr>
          <w:rFonts w:ascii="Optimum" w:hAnsi="Optimum" w:cs="Arial"/>
          <w:sz w:val="20"/>
          <w:szCs w:val="20"/>
        </w:rPr>
        <w:t>Martínez-Bolaños</w:t>
      </w:r>
      <w:r w:rsidR="006474E8" w:rsidRPr="00A85CC0">
        <w:rPr>
          <w:rFonts w:ascii="Optimum" w:hAnsi="Optimum" w:cs="Arial"/>
          <w:sz w:val="20"/>
          <w:szCs w:val="20"/>
        </w:rPr>
        <w:t>,</w:t>
      </w:r>
      <w:r w:rsidRPr="00A85CC0">
        <w:rPr>
          <w:rFonts w:ascii="Optimum" w:hAnsi="Optimum" w:cs="Arial"/>
          <w:sz w:val="20"/>
          <w:szCs w:val="20"/>
        </w:rPr>
        <w:t xml:space="preserve"> M., Nieto-Angel</w:t>
      </w:r>
      <w:r w:rsidR="006474E8" w:rsidRPr="00A85CC0">
        <w:rPr>
          <w:rFonts w:ascii="Optimum" w:hAnsi="Optimum" w:cs="Arial"/>
          <w:sz w:val="20"/>
          <w:szCs w:val="20"/>
        </w:rPr>
        <w:t>,</w:t>
      </w:r>
      <w:r w:rsidRPr="00A85CC0">
        <w:rPr>
          <w:rFonts w:ascii="Optimum" w:hAnsi="Optimum" w:cs="Arial"/>
          <w:sz w:val="20"/>
          <w:szCs w:val="20"/>
        </w:rPr>
        <w:t xml:space="preserve"> D., </w:t>
      </w:r>
      <w:proofErr w:type="spellStart"/>
      <w:r w:rsidRPr="00A85CC0">
        <w:rPr>
          <w:rFonts w:ascii="Optimum" w:hAnsi="Optimum" w:cs="Arial"/>
          <w:sz w:val="20"/>
          <w:szCs w:val="20"/>
        </w:rPr>
        <w:t>Téliz</w:t>
      </w:r>
      <w:proofErr w:type="spellEnd"/>
      <w:r w:rsidRPr="00A85CC0">
        <w:rPr>
          <w:rFonts w:ascii="Optimum" w:hAnsi="Optimum" w:cs="Arial"/>
          <w:sz w:val="20"/>
          <w:szCs w:val="20"/>
        </w:rPr>
        <w:t>-Ortiz</w:t>
      </w:r>
      <w:r w:rsidR="006474E8" w:rsidRPr="00A85CC0">
        <w:rPr>
          <w:rFonts w:ascii="Optimum" w:hAnsi="Optimum" w:cs="Arial"/>
          <w:sz w:val="20"/>
          <w:szCs w:val="20"/>
        </w:rPr>
        <w:t>,</w:t>
      </w:r>
      <w:r w:rsidRPr="00A85CC0">
        <w:rPr>
          <w:rFonts w:ascii="Optimum" w:hAnsi="Optimum" w:cs="Arial"/>
          <w:sz w:val="20"/>
          <w:szCs w:val="20"/>
        </w:rPr>
        <w:t xml:space="preserve"> D., Rodríguez-</w:t>
      </w:r>
      <w:proofErr w:type="spellStart"/>
      <w:r w:rsidRPr="00A85CC0">
        <w:rPr>
          <w:rFonts w:ascii="Optimum" w:hAnsi="Optimum" w:cs="Arial"/>
          <w:sz w:val="20"/>
          <w:szCs w:val="20"/>
        </w:rPr>
        <w:t>Alcazar</w:t>
      </w:r>
      <w:proofErr w:type="spellEnd"/>
      <w:r w:rsidR="006474E8" w:rsidRPr="00A85CC0">
        <w:rPr>
          <w:rFonts w:ascii="Optimum" w:hAnsi="Optimum" w:cs="Arial"/>
          <w:sz w:val="20"/>
          <w:szCs w:val="20"/>
        </w:rPr>
        <w:t>,</w:t>
      </w:r>
      <w:r w:rsidRPr="00A85CC0">
        <w:rPr>
          <w:rFonts w:ascii="Optimum" w:hAnsi="Optimum" w:cs="Arial"/>
          <w:sz w:val="20"/>
          <w:szCs w:val="20"/>
        </w:rPr>
        <w:t xml:space="preserve"> J., Martínez-</w:t>
      </w:r>
      <w:proofErr w:type="spellStart"/>
      <w:r w:rsidRPr="00A85CC0">
        <w:rPr>
          <w:rFonts w:ascii="Optimum" w:hAnsi="Optimum" w:cs="Arial"/>
          <w:sz w:val="20"/>
          <w:szCs w:val="20"/>
        </w:rPr>
        <w:t>Damian</w:t>
      </w:r>
      <w:proofErr w:type="spellEnd"/>
      <w:r w:rsidR="006474E8" w:rsidRPr="00A85CC0">
        <w:rPr>
          <w:rFonts w:ascii="Optimum" w:hAnsi="Optimum" w:cs="Arial"/>
          <w:sz w:val="20"/>
          <w:szCs w:val="20"/>
        </w:rPr>
        <w:t>,</w:t>
      </w:r>
      <w:r w:rsidRPr="00A85CC0">
        <w:rPr>
          <w:rFonts w:ascii="Optimum" w:hAnsi="Optimum" w:cs="Arial"/>
          <w:sz w:val="20"/>
          <w:szCs w:val="20"/>
        </w:rPr>
        <w:t xml:space="preserve"> Ma. T., Vaquera-Huerta</w:t>
      </w:r>
      <w:r w:rsidR="006474E8" w:rsidRPr="00A85CC0">
        <w:rPr>
          <w:rFonts w:ascii="Optimum" w:hAnsi="Optimum" w:cs="Arial"/>
          <w:sz w:val="20"/>
          <w:szCs w:val="20"/>
        </w:rPr>
        <w:t>,</w:t>
      </w:r>
      <w:r w:rsidRPr="00A85CC0">
        <w:rPr>
          <w:rFonts w:ascii="Optimum" w:hAnsi="Optimum" w:cs="Arial"/>
          <w:sz w:val="20"/>
          <w:szCs w:val="20"/>
        </w:rPr>
        <w:t xml:space="preserve"> H., </w:t>
      </w:r>
      <w:r w:rsidR="006474E8" w:rsidRPr="00A85CC0">
        <w:rPr>
          <w:rFonts w:ascii="Optimum" w:hAnsi="Optimum" w:cs="Arial"/>
          <w:sz w:val="20"/>
          <w:szCs w:val="20"/>
        </w:rPr>
        <w:t xml:space="preserve">&amp; </w:t>
      </w:r>
      <w:r w:rsidRPr="00A85CC0">
        <w:rPr>
          <w:rFonts w:ascii="Optimum" w:hAnsi="Optimum" w:cs="Arial"/>
          <w:sz w:val="20"/>
          <w:szCs w:val="20"/>
        </w:rPr>
        <w:t>Carrillo Mendoza</w:t>
      </w:r>
      <w:r w:rsidR="006474E8" w:rsidRPr="00A85CC0">
        <w:rPr>
          <w:rFonts w:ascii="Optimum" w:hAnsi="Optimum" w:cs="Arial"/>
          <w:sz w:val="20"/>
          <w:szCs w:val="20"/>
        </w:rPr>
        <w:t>,</w:t>
      </w:r>
      <w:r w:rsidRPr="00A85CC0">
        <w:rPr>
          <w:rFonts w:ascii="Optimum" w:hAnsi="Optimum" w:cs="Arial"/>
          <w:sz w:val="20"/>
          <w:szCs w:val="20"/>
        </w:rPr>
        <w:t xml:space="preserve"> O. </w:t>
      </w:r>
      <w:r w:rsidR="006474E8" w:rsidRPr="00A85CC0">
        <w:rPr>
          <w:rFonts w:ascii="Optimum" w:hAnsi="Optimum" w:cs="Arial"/>
          <w:sz w:val="20"/>
          <w:szCs w:val="20"/>
        </w:rPr>
        <w:t>(</w:t>
      </w:r>
      <w:r w:rsidRPr="00A85CC0">
        <w:rPr>
          <w:rFonts w:ascii="Optimum" w:hAnsi="Optimum" w:cs="Arial"/>
          <w:sz w:val="20"/>
          <w:szCs w:val="20"/>
        </w:rPr>
        <w:t>2008</w:t>
      </w:r>
      <w:r w:rsidR="006474E8" w:rsidRPr="00A85CC0">
        <w:rPr>
          <w:rFonts w:ascii="Optimum" w:hAnsi="Optimum" w:cs="Arial"/>
          <w:sz w:val="20"/>
          <w:szCs w:val="20"/>
        </w:rPr>
        <w:t>)</w:t>
      </w:r>
      <w:r w:rsidRPr="00A85CC0">
        <w:rPr>
          <w:rFonts w:ascii="Optimum" w:hAnsi="Optimum" w:cs="Arial"/>
          <w:sz w:val="20"/>
          <w:szCs w:val="20"/>
        </w:rPr>
        <w:t>. Comparación cualitativa de fresas (</w:t>
      </w:r>
      <w:r w:rsidRPr="00A85CC0">
        <w:rPr>
          <w:rFonts w:ascii="Optimum" w:hAnsi="Optimum" w:cs="Arial"/>
          <w:i/>
          <w:sz w:val="20"/>
          <w:szCs w:val="20"/>
        </w:rPr>
        <w:t>Fragaria</w:t>
      </w:r>
      <w:r w:rsidRPr="00A85CC0">
        <w:rPr>
          <w:rFonts w:ascii="Optimum" w:hAnsi="Optimum" w:cs="Arial"/>
          <w:sz w:val="20"/>
          <w:szCs w:val="20"/>
        </w:rPr>
        <w:t xml:space="preserve"> x </w:t>
      </w:r>
      <w:proofErr w:type="spellStart"/>
      <w:r w:rsidRPr="00A85CC0">
        <w:rPr>
          <w:rFonts w:ascii="Optimum" w:hAnsi="Optimum" w:cs="Arial"/>
          <w:i/>
          <w:sz w:val="20"/>
          <w:szCs w:val="20"/>
        </w:rPr>
        <w:t>ananassa</w:t>
      </w:r>
      <w:proofErr w:type="spellEnd"/>
      <w:r w:rsidRPr="00A85CC0">
        <w:rPr>
          <w:rFonts w:ascii="Optimum" w:hAnsi="Optimum" w:cs="Arial"/>
          <w:sz w:val="20"/>
          <w:szCs w:val="20"/>
        </w:rPr>
        <w:t xml:space="preserve"> </w:t>
      </w:r>
      <w:proofErr w:type="spellStart"/>
      <w:r w:rsidRPr="00A85CC0">
        <w:rPr>
          <w:rFonts w:ascii="Optimum" w:hAnsi="Optimum" w:cs="Arial"/>
          <w:sz w:val="20"/>
          <w:szCs w:val="20"/>
        </w:rPr>
        <w:t>Duch</w:t>
      </w:r>
      <w:proofErr w:type="spellEnd"/>
      <w:r w:rsidRPr="00A85CC0">
        <w:rPr>
          <w:rFonts w:ascii="Optimum" w:hAnsi="Optimum" w:cs="Arial"/>
          <w:sz w:val="20"/>
          <w:szCs w:val="20"/>
        </w:rPr>
        <w:t>.) de cultivares mexicanos y estadounidenses.</w:t>
      </w:r>
      <w:r w:rsidRPr="00A85CC0">
        <w:rPr>
          <w:rStyle w:val="apple-converted-space"/>
          <w:rFonts w:ascii="Optimum" w:hAnsi="Optimum" w:cs="Arial"/>
          <w:color w:val="000000"/>
          <w:sz w:val="20"/>
          <w:szCs w:val="20"/>
        </w:rPr>
        <w:t> </w:t>
      </w:r>
      <w:r w:rsidRPr="00A85CC0">
        <w:rPr>
          <w:rFonts w:ascii="Optimum" w:hAnsi="Optimum" w:cs="Arial"/>
          <w:i/>
          <w:iCs/>
          <w:sz w:val="20"/>
          <w:szCs w:val="20"/>
        </w:rPr>
        <w:t>Revista Chapingo. Serie horticultura</w:t>
      </w:r>
      <w:r w:rsidR="006474E8" w:rsidRPr="00A85CC0">
        <w:rPr>
          <w:rFonts w:ascii="Optimum" w:hAnsi="Optimum" w:cs="Arial"/>
          <w:i/>
          <w:iCs/>
          <w:sz w:val="20"/>
          <w:szCs w:val="20"/>
        </w:rPr>
        <w:t>,</w:t>
      </w:r>
      <w:r w:rsidRPr="00A85CC0">
        <w:rPr>
          <w:rStyle w:val="apple-converted-space"/>
          <w:rFonts w:ascii="Optimum" w:hAnsi="Optimum" w:cs="Arial"/>
          <w:color w:val="000000"/>
          <w:sz w:val="20"/>
          <w:szCs w:val="20"/>
        </w:rPr>
        <w:t> </w:t>
      </w:r>
      <w:r w:rsidRPr="00A85CC0">
        <w:rPr>
          <w:rFonts w:ascii="Optimum" w:hAnsi="Optimum" w:cs="Arial"/>
          <w:i/>
          <w:iCs/>
          <w:sz w:val="20"/>
          <w:szCs w:val="20"/>
        </w:rPr>
        <w:t>14</w:t>
      </w:r>
      <w:r w:rsidRPr="00A85CC0">
        <w:rPr>
          <w:rFonts w:ascii="Optimum" w:hAnsi="Optimum" w:cs="Arial"/>
          <w:sz w:val="20"/>
          <w:szCs w:val="20"/>
        </w:rPr>
        <w:t>(2)</w:t>
      </w:r>
      <w:r w:rsidR="006474E8" w:rsidRPr="00A85CC0">
        <w:rPr>
          <w:rFonts w:ascii="Optimum" w:hAnsi="Optimum" w:cs="Arial"/>
          <w:sz w:val="20"/>
          <w:szCs w:val="20"/>
        </w:rPr>
        <w:t>,</w:t>
      </w:r>
      <w:r w:rsidRPr="00A85CC0">
        <w:rPr>
          <w:rFonts w:ascii="Optimum" w:hAnsi="Optimum" w:cs="Arial"/>
          <w:sz w:val="20"/>
          <w:szCs w:val="20"/>
        </w:rPr>
        <w:t xml:space="preserve"> 113-119.</w:t>
      </w:r>
    </w:p>
    <w:p w14:paraId="39FD4971" w14:textId="77777777" w:rsidR="0005312F" w:rsidRDefault="0005312F" w:rsidP="00A85CC0">
      <w:pPr>
        <w:spacing w:after="0" w:line="240" w:lineRule="auto"/>
        <w:ind w:left="284" w:hanging="284"/>
        <w:jc w:val="both"/>
        <w:rPr>
          <w:rFonts w:ascii="Optimum" w:hAnsi="Optimum" w:cs="Arial"/>
          <w:sz w:val="20"/>
          <w:szCs w:val="20"/>
        </w:rPr>
      </w:pPr>
    </w:p>
    <w:p w14:paraId="7F4F5BD1" w14:textId="0BFA8E28" w:rsidR="007F0F7C" w:rsidRPr="00A85CC0" w:rsidRDefault="007F0F7C" w:rsidP="00A85CC0">
      <w:pPr>
        <w:spacing w:after="0" w:line="240" w:lineRule="auto"/>
        <w:ind w:left="284" w:hanging="284"/>
        <w:jc w:val="both"/>
        <w:rPr>
          <w:rFonts w:ascii="Optimum" w:hAnsi="Optimum"/>
          <w:sz w:val="20"/>
          <w:szCs w:val="20"/>
          <w:lang w:val="es-ES"/>
        </w:rPr>
      </w:pPr>
      <w:r w:rsidRPr="00A85CC0">
        <w:rPr>
          <w:rFonts w:ascii="Optimum" w:hAnsi="Optimum" w:cs="Arial"/>
          <w:sz w:val="20"/>
          <w:szCs w:val="20"/>
        </w:rPr>
        <w:t>Morales-Delgado</w:t>
      </w:r>
      <w:r w:rsidR="006474E8" w:rsidRPr="00A85CC0">
        <w:rPr>
          <w:rFonts w:ascii="Optimum" w:hAnsi="Optimum" w:cs="Arial"/>
          <w:sz w:val="20"/>
          <w:szCs w:val="20"/>
        </w:rPr>
        <w:t>,</w:t>
      </w:r>
      <w:r w:rsidRPr="00A85CC0">
        <w:rPr>
          <w:rFonts w:ascii="Optimum" w:hAnsi="Optimum" w:cs="Arial"/>
          <w:sz w:val="20"/>
          <w:szCs w:val="20"/>
        </w:rPr>
        <w:t xml:space="preserve"> D.Y., </w:t>
      </w:r>
      <w:proofErr w:type="spellStart"/>
      <w:r w:rsidRPr="00A85CC0">
        <w:rPr>
          <w:rFonts w:ascii="Optimum" w:hAnsi="Optimum" w:cs="Arial"/>
          <w:sz w:val="20"/>
          <w:szCs w:val="20"/>
        </w:rPr>
        <w:t>Tellez</w:t>
      </w:r>
      <w:proofErr w:type="spellEnd"/>
      <w:r w:rsidRPr="00A85CC0">
        <w:rPr>
          <w:rFonts w:ascii="Optimum" w:hAnsi="Optimum" w:cs="Arial"/>
          <w:sz w:val="20"/>
          <w:szCs w:val="20"/>
        </w:rPr>
        <w:t>-Medina</w:t>
      </w:r>
      <w:r w:rsidR="006474E8" w:rsidRPr="00A85CC0">
        <w:rPr>
          <w:rFonts w:ascii="Optimum" w:hAnsi="Optimum" w:cs="Arial"/>
          <w:sz w:val="20"/>
          <w:szCs w:val="20"/>
        </w:rPr>
        <w:t>,</w:t>
      </w:r>
      <w:r w:rsidRPr="00A85CC0">
        <w:rPr>
          <w:rFonts w:ascii="Optimum" w:hAnsi="Optimum" w:cs="Arial"/>
          <w:sz w:val="20"/>
          <w:szCs w:val="20"/>
        </w:rPr>
        <w:t xml:space="preserve"> D.I., Rivero-Ramírez</w:t>
      </w:r>
      <w:r w:rsidR="006474E8" w:rsidRPr="00A85CC0">
        <w:rPr>
          <w:rFonts w:ascii="Optimum" w:hAnsi="Optimum" w:cs="Arial"/>
          <w:sz w:val="20"/>
          <w:szCs w:val="20"/>
        </w:rPr>
        <w:t>,</w:t>
      </w:r>
      <w:r w:rsidRPr="00A85CC0">
        <w:rPr>
          <w:rFonts w:ascii="Optimum" w:hAnsi="Optimum" w:cs="Arial"/>
          <w:sz w:val="20"/>
          <w:szCs w:val="20"/>
        </w:rPr>
        <w:t xml:space="preserve"> N. L., Arellano-Cardenas</w:t>
      </w:r>
      <w:r w:rsidR="006474E8" w:rsidRPr="00A85CC0">
        <w:rPr>
          <w:rFonts w:ascii="Optimum" w:hAnsi="Optimum" w:cs="Arial"/>
          <w:sz w:val="20"/>
          <w:szCs w:val="20"/>
        </w:rPr>
        <w:t>,</w:t>
      </w:r>
      <w:r w:rsidRPr="00A85CC0">
        <w:rPr>
          <w:rFonts w:ascii="Optimum" w:hAnsi="Optimum" w:cs="Arial"/>
          <w:sz w:val="20"/>
          <w:szCs w:val="20"/>
        </w:rPr>
        <w:t xml:space="preserve"> S., Lopez-Cortez</w:t>
      </w:r>
      <w:r w:rsidR="006474E8" w:rsidRPr="00A85CC0">
        <w:rPr>
          <w:rFonts w:ascii="Optimum" w:hAnsi="Optimum" w:cs="Arial"/>
          <w:sz w:val="20"/>
          <w:szCs w:val="20"/>
        </w:rPr>
        <w:t>,</w:t>
      </w:r>
      <w:r w:rsidRPr="00A85CC0">
        <w:rPr>
          <w:rFonts w:ascii="Optimum" w:hAnsi="Optimum" w:cs="Arial"/>
          <w:sz w:val="20"/>
          <w:szCs w:val="20"/>
        </w:rPr>
        <w:t xml:space="preserve"> S., Hernandez-Sanchez</w:t>
      </w:r>
      <w:r w:rsidR="006474E8" w:rsidRPr="00A85CC0">
        <w:rPr>
          <w:rFonts w:ascii="Optimum" w:hAnsi="Optimum" w:cs="Arial"/>
          <w:sz w:val="20"/>
          <w:szCs w:val="20"/>
        </w:rPr>
        <w:t>,</w:t>
      </w:r>
      <w:r w:rsidRPr="00A85CC0">
        <w:rPr>
          <w:rFonts w:ascii="Optimum" w:hAnsi="Optimum" w:cs="Arial"/>
          <w:sz w:val="20"/>
          <w:szCs w:val="20"/>
        </w:rPr>
        <w:t xml:space="preserve"> H. Gutierrez-Lopez</w:t>
      </w:r>
      <w:r w:rsidR="006474E8" w:rsidRPr="00A85CC0">
        <w:rPr>
          <w:rFonts w:ascii="Optimum" w:hAnsi="Optimum" w:cs="Arial"/>
          <w:sz w:val="20"/>
          <w:szCs w:val="20"/>
        </w:rPr>
        <w:t>,</w:t>
      </w:r>
      <w:r w:rsidRPr="00A85CC0">
        <w:rPr>
          <w:rFonts w:ascii="Optimum" w:hAnsi="Optimum" w:cs="Arial"/>
          <w:sz w:val="20"/>
          <w:szCs w:val="20"/>
        </w:rPr>
        <w:t xml:space="preserve"> G., Cornejo-</w:t>
      </w:r>
      <w:proofErr w:type="spellStart"/>
      <w:r w:rsidRPr="00A85CC0">
        <w:rPr>
          <w:rFonts w:ascii="Optimum" w:hAnsi="Optimum" w:cs="Arial"/>
          <w:sz w:val="20"/>
          <w:szCs w:val="20"/>
        </w:rPr>
        <w:t>Mazon</w:t>
      </w:r>
      <w:proofErr w:type="spellEnd"/>
      <w:r w:rsidR="006474E8" w:rsidRPr="00A85CC0">
        <w:rPr>
          <w:rFonts w:ascii="Optimum" w:hAnsi="Optimum" w:cs="Arial"/>
          <w:sz w:val="20"/>
          <w:szCs w:val="20"/>
        </w:rPr>
        <w:t>,</w:t>
      </w:r>
      <w:r w:rsidRPr="00A85CC0">
        <w:rPr>
          <w:rFonts w:ascii="Optimum" w:hAnsi="Optimum" w:cs="Arial"/>
          <w:sz w:val="20"/>
          <w:szCs w:val="20"/>
        </w:rPr>
        <w:t xml:space="preserve"> M. </w:t>
      </w:r>
      <w:r w:rsidR="006474E8" w:rsidRPr="00A85CC0">
        <w:rPr>
          <w:rFonts w:ascii="Optimum" w:hAnsi="Optimum" w:cs="Arial"/>
          <w:sz w:val="20"/>
          <w:szCs w:val="20"/>
        </w:rPr>
        <w:t>(</w:t>
      </w:r>
      <w:r w:rsidRPr="00A85CC0">
        <w:rPr>
          <w:rFonts w:ascii="Optimum" w:hAnsi="Optimum" w:cs="Arial"/>
          <w:sz w:val="20"/>
          <w:szCs w:val="20"/>
        </w:rPr>
        <w:t>2014</w:t>
      </w:r>
      <w:r w:rsidR="006474E8" w:rsidRPr="00A85CC0">
        <w:rPr>
          <w:rFonts w:ascii="Optimum" w:hAnsi="Optimum" w:cs="Arial"/>
          <w:sz w:val="20"/>
          <w:szCs w:val="20"/>
        </w:rPr>
        <w:t>)</w:t>
      </w:r>
      <w:r w:rsidRPr="00A85CC0">
        <w:rPr>
          <w:rFonts w:ascii="Optimum" w:hAnsi="Optimum" w:cs="Arial"/>
          <w:sz w:val="20"/>
          <w:szCs w:val="20"/>
        </w:rPr>
        <w:t xml:space="preserve">. </w:t>
      </w:r>
      <w:proofErr w:type="gramStart"/>
      <w:r w:rsidRPr="00A85CC0">
        <w:rPr>
          <w:rFonts w:ascii="Optimum" w:hAnsi="Optimum" w:cs="Arial"/>
          <w:sz w:val="20"/>
          <w:szCs w:val="20"/>
          <w:lang w:val="en-US"/>
        </w:rPr>
        <w:t xml:space="preserve">Effect of convective drying on total anthocyanin content, antioxidant activity and cell morphometric parameters of strawberry </w:t>
      </w:r>
      <w:r w:rsidR="00315287" w:rsidRPr="00A85CC0">
        <w:rPr>
          <w:rFonts w:ascii="Optimum" w:hAnsi="Optimum" w:cs="Arial"/>
          <w:sz w:val="20"/>
          <w:szCs w:val="20"/>
          <w:lang w:val="en-US"/>
        </w:rPr>
        <w:t>parenchymal tissue (</w:t>
      </w:r>
      <w:proofErr w:type="spellStart"/>
      <w:r w:rsidR="00315287" w:rsidRPr="00A85CC0">
        <w:rPr>
          <w:rFonts w:ascii="Optimum" w:hAnsi="Optimum" w:cs="Arial"/>
          <w:i/>
          <w:sz w:val="20"/>
          <w:szCs w:val="20"/>
          <w:lang w:val="en-US"/>
        </w:rPr>
        <w:t>Fragaria</w:t>
      </w:r>
      <w:proofErr w:type="spellEnd"/>
      <w:r w:rsidR="00315287" w:rsidRPr="00A85CC0">
        <w:rPr>
          <w:rFonts w:ascii="Optimum" w:hAnsi="Optimum" w:cs="Arial"/>
          <w:sz w:val="20"/>
          <w:szCs w:val="20"/>
          <w:lang w:val="en-US"/>
        </w:rPr>
        <w:t xml:space="preserve"> </w:t>
      </w:r>
      <w:r w:rsidR="00163F4D" w:rsidRPr="00A85CC0">
        <w:rPr>
          <w:rFonts w:ascii="Optimum" w:hAnsi="Optimum" w:cs="Arial"/>
          <w:sz w:val="20"/>
          <w:szCs w:val="20"/>
          <w:lang w:val="en-US"/>
        </w:rPr>
        <w:t>x</w:t>
      </w:r>
      <w:r w:rsidR="00315287" w:rsidRPr="00A85CC0">
        <w:rPr>
          <w:rFonts w:ascii="Optimum" w:hAnsi="Optimum" w:cs="Arial"/>
          <w:sz w:val="20"/>
          <w:szCs w:val="20"/>
          <w:lang w:val="en-US"/>
        </w:rPr>
        <w:t xml:space="preserve"> </w:t>
      </w:r>
      <w:proofErr w:type="spellStart"/>
      <w:r w:rsidR="00315287" w:rsidRPr="00A85CC0">
        <w:rPr>
          <w:rFonts w:ascii="Optimum" w:hAnsi="Optimum" w:cs="Arial"/>
          <w:i/>
          <w:sz w:val="20"/>
          <w:szCs w:val="20"/>
          <w:lang w:val="en-US"/>
        </w:rPr>
        <w:t>a</w:t>
      </w:r>
      <w:r w:rsidRPr="00A85CC0">
        <w:rPr>
          <w:rFonts w:ascii="Optimum" w:hAnsi="Optimum" w:cs="Arial"/>
          <w:i/>
          <w:sz w:val="20"/>
          <w:szCs w:val="20"/>
          <w:lang w:val="en-US"/>
        </w:rPr>
        <w:t>nanassa</w:t>
      </w:r>
      <w:proofErr w:type="spellEnd"/>
      <w:r w:rsidR="00315287" w:rsidRPr="00A85CC0">
        <w:rPr>
          <w:rFonts w:ascii="Optimum" w:hAnsi="Optimum" w:cs="Arial"/>
          <w:sz w:val="20"/>
          <w:szCs w:val="20"/>
          <w:lang w:val="en-US"/>
        </w:rPr>
        <w:t xml:space="preserve"> </w:t>
      </w:r>
      <w:proofErr w:type="spellStart"/>
      <w:r w:rsidR="00315287" w:rsidRPr="00A85CC0">
        <w:rPr>
          <w:rFonts w:ascii="Optimum" w:hAnsi="Optimum" w:cs="Arial"/>
          <w:sz w:val="20"/>
          <w:szCs w:val="20"/>
          <w:lang w:val="en-US"/>
        </w:rPr>
        <w:t>Du</w:t>
      </w:r>
      <w:r w:rsidRPr="00A85CC0">
        <w:rPr>
          <w:rFonts w:ascii="Optimum" w:hAnsi="Optimum" w:cs="Arial"/>
          <w:sz w:val="20"/>
          <w:szCs w:val="20"/>
          <w:lang w:val="en-US"/>
        </w:rPr>
        <w:t>ch</w:t>
      </w:r>
      <w:proofErr w:type="spellEnd"/>
      <w:r w:rsidRPr="00A85CC0">
        <w:rPr>
          <w:rFonts w:ascii="Optimum" w:hAnsi="Optimum" w:cs="Arial"/>
          <w:sz w:val="20"/>
          <w:szCs w:val="20"/>
          <w:lang w:val="en-US"/>
        </w:rPr>
        <w:t>).</w:t>
      </w:r>
      <w:proofErr w:type="gramEnd"/>
      <w:r w:rsidRPr="00A85CC0">
        <w:rPr>
          <w:rFonts w:ascii="Optimum" w:hAnsi="Optimum" w:cs="Arial"/>
          <w:sz w:val="20"/>
          <w:szCs w:val="20"/>
          <w:lang w:val="en-US"/>
        </w:rPr>
        <w:t xml:space="preserve"> </w:t>
      </w:r>
      <w:r w:rsidRPr="00A85CC0">
        <w:rPr>
          <w:rFonts w:ascii="Optimum" w:hAnsi="Optimum" w:cs="Arial"/>
          <w:i/>
          <w:sz w:val="20"/>
          <w:szCs w:val="20"/>
          <w:lang w:val="es-ES"/>
        </w:rPr>
        <w:t>Revista Mexicana de Ingeniería Química</w:t>
      </w:r>
      <w:r w:rsidR="006474E8" w:rsidRPr="00A85CC0">
        <w:rPr>
          <w:rFonts w:ascii="Optimum" w:hAnsi="Optimum" w:cs="Arial"/>
          <w:i/>
          <w:sz w:val="20"/>
          <w:szCs w:val="20"/>
          <w:lang w:val="es-ES"/>
        </w:rPr>
        <w:t>,</w:t>
      </w:r>
      <w:r w:rsidRPr="00A85CC0">
        <w:rPr>
          <w:rFonts w:ascii="Optimum" w:hAnsi="Optimum" w:cs="Arial"/>
          <w:sz w:val="20"/>
          <w:szCs w:val="20"/>
          <w:lang w:val="es-ES"/>
        </w:rPr>
        <w:t xml:space="preserve"> </w:t>
      </w:r>
      <w:r w:rsidRPr="00A85CC0">
        <w:rPr>
          <w:rFonts w:ascii="Optimum" w:hAnsi="Optimum" w:cs="Arial"/>
          <w:i/>
          <w:sz w:val="20"/>
          <w:szCs w:val="20"/>
          <w:lang w:val="es-ES"/>
        </w:rPr>
        <w:t>13</w:t>
      </w:r>
      <w:r w:rsidRPr="00A85CC0">
        <w:rPr>
          <w:rFonts w:ascii="Optimum" w:hAnsi="Optimum" w:cs="Arial"/>
          <w:sz w:val="20"/>
          <w:szCs w:val="20"/>
          <w:lang w:val="es-ES"/>
        </w:rPr>
        <w:t>(1)</w:t>
      </w:r>
      <w:r w:rsidR="006474E8" w:rsidRPr="00A85CC0">
        <w:rPr>
          <w:rFonts w:ascii="Optimum" w:hAnsi="Optimum" w:cs="Arial"/>
          <w:sz w:val="20"/>
          <w:szCs w:val="20"/>
          <w:lang w:val="es-ES"/>
        </w:rPr>
        <w:t xml:space="preserve">, </w:t>
      </w:r>
      <w:r w:rsidRPr="00A85CC0">
        <w:rPr>
          <w:rFonts w:ascii="Optimum" w:hAnsi="Optimum" w:cs="Arial"/>
          <w:sz w:val="20"/>
          <w:szCs w:val="20"/>
          <w:lang w:val="es-ES"/>
        </w:rPr>
        <w:t xml:space="preserve">179-187. </w:t>
      </w:r>
    </w:p>
    <w:p w14:paraId="44F74C77" w14:textId="77777777" w:rsidR="0005312F" w:rsidRDefault="0005312F" w:rsidP="00A85CC0">
      <w:pPr>
        <w:spacing w:after="0" w:line="240" w:lineRule="auto"/>
        <w:ind w:left="284" w:hanging="284"/>
        <w:jc w:val="both"/>
        <w:rPr>
          <w:rFonts w:ascii="Optimum" w:hAnsi="Optimum" w:cs="Arial"/>
          <w:sz w:val="20"/>
          <w:szCs w:val="20"/>
          <w:lang w:val="es-ES"/>
        </w:rPr>
      </w:pPr>
    </w:p>
    <w:p w14:paraId="2282610E" w14:textId="7E4D88BB" w:rsidR="007F0F7C" w:rsidRPr="00A85CC0" w:rsidRDefault="007F0F7C" w:rsidP="00A85CC0">
      <w:pPr>
        <w:spacing w:after="0" w:line="240" w:lineRule="auto"/>
        <w:ind w:left="284" w:hanging="284"/>
        <w:jc w:val="both"/>
        <w:rPr>
          <w:rFonts w:ascii="Optimum" w:hAnsi="Optimum"/>
          <w:sz w:val="20"/>
          <w:szCs w:val="20"/>
          <w:lang w:val="en-GB"/>
        </w:rPr>
      </w:pPr>
      <w:proofErr w:type="spellStart"/>
      <w:r w:rsidRPr="00A85CC0">
        <w:rPr>
          <w:rFonts w:ascii="Optimum" w:hAnsi="Optimum" w:cs="Arial"/>
          <w:sz w:val="20"/>
          <w:szCs w:val="20"/>
          <w:lang w:val="es-ES"/>
        </w:rPr>
        <w:t>Nunes</w:t>
      </w:r>
      <w:proofErr w:type="spellEnd"/>
      <w:r w:rsidR="006474E8" w:rsidRPr="00A85CC0">
        <w:rPr>
          <w:rFonts w:ascii="Optimum" w:hAnsi="Optimum" w:cs="Arial"/>
          <w:sz w:val="20"/>
          <w:szCs w:val="20"/>
          <w:lang w:val="es-ES"/>
        </w:rPr>
        <w:t>,</w:t>
      </w:r>
      <w:r w:rsidRPr="00A85CC0">
        <w:rPr>
          <w:rFonts w:ascii="Optimum" w:hAnsi="Optimum" w:cs="Arial"/>
          <w:sz w:val="20"/>
          <w:szCs w:val="20"/>
          <w:lang w:val="es-ES"/>
        </w:rPr>
        <w:t xml:space="preserve"> C., Brecht</w:t>
      </w:r>
      <w:r w:rsidR="006474E8" w:rsidRPr="00A85CC0">
        <w:rPr>
          <w:rFonts w:ascii="Optimum" w:hAnsi="Optimum" w:cs="Arial"/>
          <w:sz w:val="20"/>
          <w:szCs w:val="20"/>
          <w:lang w:val="es-ES"/>
        </w:rPr>
        <w:t>,</w:t>
      </w:r>
      <w:r w:rsidRPr="00A85CC0">
        <w:rPr>
          <w:rFonts w:ascii="Optimum" w:hAnsi="Optimum" w:cs="Arial"/>
          <w:sz w:val="20"/>
          <w:szCs w:val="20"/>
          <w:lang w:val="es-ES"/>
        </w:rPr>
        <w:t xml:space="preserve"> B., </w:t>
      </w:r>
      <w:proofErr w:type="spellStart"/>
      <w:r w:rsidRPr="00A85CC0">
        <w:rPr>
          <w:rFonts w:ascii="Optimum" w:hAnsi="Optimum" w:cs="Arial"/>
          <w:sz w:val="20"/>
          <w:szCs w:val="20"/>
          <w:lang w:val="es-ES"/>
        </w:rPr>
        <w:t>Morais</w:t>
      </w:r>
      <w:proofErr w:type="spellEnd"/>
      <w:r w:rsidR="006474E8" w:rsidRPr="00A85CC0">
        <w:rPr>
          <w:rFonts w:ascii="Optimum" w:hAnsi="Optimum" w:cs="Arial"/>
          <w:sz w:val="20"/>
          <w:szCs w:val="20"/>
          <w:lang w:val="es-ES"/>
        </w:rPr>
        <w:t>,</w:t>
      </w:r>
      <w:r w:rsidRPr="00A85CC0">
        <w:rPr>
          <w:rFonts w:ascii="Optimum" w:hAnsi="Optimum" w:cs="Arial"/>
          <w:sz w:val="20"/>
          <w:szCs w:val="20"/>
          <w:lang w:val="es-ES"/>
        </w:rPr>
        <w:t xml:space="preserve"> A., Sargent</w:t>
      </w:r>
      <w:r w:rsidR="006474E8" w:rsidRPr="00A85CC0">
        <w:rPr>
          <w:rFonts w:ascii="Optimum" w:hAnsi="Optimum" w:cs="Arial"/>
          <w:sz w:val="20"/>
          <w:szCs w:val="20"/>
          <w:lang w:val="es-ES"/>
        </w:rPr>
        <w:t>,</w:t>
      </w:r>
      <w:r w:rsidRPr="00A85CC0">
        <w:rPr>
          <w:rFonts w:ascii="Optimum" w:hAnsi="Optimum" w:cs="Arial"/>
          <w:sz w:val="20"/>
          <w:szCs w:val="20"/>
          <w:lang w:val="es-ES"/>
        </w:rPr>
        <w:t xml:space="preserve"> S. </w:t>
      </w:r>
      <w:r w:rsidR="006474E8" w:rsidRPr="00A85CC0">
        <w:rPr>
          <w:rFonts w:ascii="Optimum" w:hAnsi="Optimum" w:cs="Arial"/>
          <w:sz w:val="20"/>
          <w:szCs w:val="20"/>
          <w:lang w:val="es-ES"/>
        </w:rPr>
        <w:t>(</w:t>
      </w:r>
      <w:r w:rsidRPr="00A85CC0">
        <w:rPr>
          <w:rFonts w:ascii="Optimum" w:hAnsi="Optimum" w:cs="Arial"/>
          <w:sz w:val="20"/>
          <w:szCs w:val="20"/>
          <w:lang w:val="es-ES"/>
        </w:rPr>
        <w:t>2006</w:t>
      </w:r>
      <w:r w:rsidR="006474E8" w:rsidRPr="00A85CC0">
        <w:rPr>
          <w:rFonts w:ascii="Optimum" w:hAnsi="Optimum" w:cs="Arial"/>
          <w:sz w:val="20"/>
          <w:szCs w:val="20"/>
          <w:lang w:val="es-ES"/>
        </w:rPr>
        <w:t>)</w:t>
      </w:r>
      <w:r w:rsidRPr="00A85CC0">
        <w:rPr>
          <w:rFonts w:ascii="Optimum" w:hAnsi="Optimum" w:cs="Arial"/>
          <w:sz w:val="20"/>
          <w:szCs w:val="20"/>
          <w:lang w:val="es-ES"/>
        </w:rPr>
        <w:t xml:space="preserve">. </w:t>
      </w:r>
      <w:r w:rsidRPr="00A85CC0">
        <w:rPr>
          <w:rFonts w:ascii="Optimum" w:hAnsi="Optimum" w:cs="Arial"/>
          <w:sz w:val="20"/>
          <w:szCs w:val="20"/>
          <w:lang w:val="en-GB"/>
        </w:rPr>
        <w:t xml:space="preserve">Physicochemical changes during strawberry development in the field compared with those that occur in harvested fruit during storage. </w:t>
      </w:r>
      <w:r w:rsidRPr="00A85CC0">
        <w:rPr>
          <w:rFonts w:ascii="Optimum" w:hAnsi="Optimum" w:cs="Arial"/>
          <w:i/>
          <w:sz w:val="20"/>
          <w:szCs w:val="20"/>
          <w:lang w:val="en-GB"/>
        </w:rPr>
        <w:t>Journal of the Science of Food and Agriculture</w:t>
      </w:r>
      <w:r w:rsidR="006474E8" w:rsidRPr="00A85CC0">
        <w:rPr>
          <w:rFonts w:ascii="Optimum" w:hAnsi="Optimum" w:cs="Arial"/>
          <w:sz w:val="20"/>
          <w:szCs w:val="20"/>
          <w:lang w:val="en-GB"/>
        </w:rPr>
        <w:t>,</w:t>
      </w:r>
      <w:r w:rsidRPr="00A85CC0">
        <w:rPr>
          <w:rFonts w:ascii="Optimum" w:hAnsi="Optimum" w:cs="Arial"/>
          <w:sz w:val="20"/>
          <w:szCs w:val="20"/>
          <w:lang w:val="en-GB"/>
        </w:rPr>
        <w:t xml:space="preserve"> </w:t>
      </w:r>
      <w:r w:rsidRPr="00A85CC0">
        <w:rPr>
          <w:rFonts w:ascii="Optimum" w:hAnsi="Optimum" w:cs="Arial"/>
          <w:i/>
          <w:sz w:val="20"/>
          <w:szCs w:val="20"/>
          <w:lang w:val="en-GB"/>
        </w:rPr>
        <w:t>86</w:t>
      </w:r>
      <w:r w:rsidRPr="00A85CC0">
        <w:rPr>
          <w:rFonts w:ascii="Optimum" w:hAnsi="Optimum" w:cs="Arial"/>
          <w:sz w:val="20"/>
          <w:szCs w:val="20"/>
          <w:lang w:val="en-GB"/>
        </w:rPr>
        <w:t>(2)</w:t>
      </w:r>
      <w:r w:rsidR="006474E8" w:rsidRPr="00A85CC0">
        <w:rPr>
          <w:rFonts w:ascii="Optimum" w:hAnsi="Optimum" w:cs="Arial"/>
          <w:sz w:val="20"/>
          <w:szCs w:val="20"/>
          <w:lang w:val="en-GB"/>
        </w:rPr>
        <w:t>,</w:t>
      </w:r>
      <w:r w:rsidRPr="00A85CC0">
        <w:rPr>
          <w:rFonts w:ascii="Optimum" w:hAnsi="Optimum" w:cs="Arial"/>
          <w:sz w:val="20"/>
          <w:szCs w:val="20"/>
          <w:lang w:val="en-GB"/>
        </w:rPr>
        <w:t xml:space="preserve"> 180</w:t>
      </w:r>
      <w:r w:rsidR="00163F4D" w:rsidRPr="00A85CC0">
        <w:rPr>
          <w:rFonts w:ascii="Optimum" w:hAnsi="Optimum" w:cs="Arial"/>
          <w:sz w:val="20"/>
          <w:szCs w:val="20"/>
          <w:lang w:val="en-GB"/>
        </w:rPr>
        <w:t>-</w:t>
      </w:r>
      <w:r w:rsidRPr="00A85CC0">
        <w:rPr>
          <w:rFonts w:ascii="Optimum" w:hAnsi="Optimum" w:cs="Arial"/>
          <w:sz w:val="20"/>
          <w:szCs w:val="20"/>
          <w:lang w:val="en-GB"/>
        </w:rPr>
        <w:t xml:space="preserve">190. </w:t>
      </w:r>
    </w:p>
    <w:p w14:paraId="5E3D57F5" w14:textId="77777777" w:rsidR="0005312F" w:rsidRDefault="0005312F" w:rsidP="00A85CC0">
      <w:pPr>
        <w:spacing w:after="0" w:line="240" w:lineRule="auto"/>
        <w:ind w:left="284" w:hanging="284"/>
        <w:jc w:val="both"/>
        <w:rPr>
          <w:rFonts w:ascii="Optimum" w:hAnsi="Optimum" w:cs="Arial"/>
          <w:sz w:val="20"/>
          <w:szCs w:val="20"/>
        </w:rPr>
      </w:pPr>
    </w:p>
    <w:p w14:paraId="7ED220F0" w14:textId="33B4F62A" w:rsidR="007F0F7C" w:rsidRPr="00A85CC0" w:rsidRDefault="007F0F7C" w:rsidP="00A85CC0">
      <w:pPr>
        <w:spacing w:after="0" w:line="240" w:lineRule="auto"/>
        <w:ind w:left="284" w:hanging="284"/>
        <w:jc w:val="both"/>
        <w:rPr>
          <w:rFonts w:ascii="Optimum" w:hAnsi="Optimum" w:cs="Arial"/>
          <w:sz w:val="20"/>
          <w:szCs w:val="20"/>
        </w:rPr>
      </w:pPr>
      <w:r w:rsidRPr="00A85CC0">
        <w:rPr>
          <w:rFonts w:ascii="Optimum" w:hAnsi="Optimum" w:cs="Arial"/>
          <w:sz w:val="20"/>
          <w:szCs w:val="20"/>
        </w:rPr>
        <w:t>Ojeda-Real</w:t>
      </w:r>
      <w:r w:rsidR="006474E8" w:rsidRPr="00A85CC0">
        <w:rPr>
          <w:rFonts w:ascii="Optimum" w:hAnsi="Optimum" w:cs="Arial"/>
          <w:sz w:val="20"/>
          <w:szCs w:val="20"/>
        </w:rPr>
        <w:t>,</w:t>
      </w:r>
      <w:r w:rsidRPr="00A85CC0">
        <w:rPr>
          <w:rFonts w:ascii="Optimum" w:hAnsi="Optimum" w:cs="Arial"/>
          <w:sz w:val="20"/>
          <w:szCs w:val="20"/>
        </w:rPr>
        <w:t xml:space="preserve"> L</w:t>
      </w:r>
      <w:r w:rsidR="00163F4D" w:rsidRPr="00A85CC0">
        <w:rPr>
          <w:rFonts w:ascii="Optimum" w:hAnsi="Optimum" w:cs="Arial"/>
          <w:sz w:val="20"/>
          <w:szCs w:val="20"/>
        </w:rPr>
        <w:t>.</w:t>
      </w:r>
      <w:r w:rsidRPr="00A85CC0">
        <w:rPr>
          <w:rFonts w:ascii="Optimum" w:hAnsi="Optimum" w:cs="Arial"/>
          <w:sz w:val="20"/>
          <w:szCs w:val="20"/>
        </w:rPr>
        <w:t>A., Cárdenas-Navarro</w:t>
      </w:r>
      <w:r w:rsidR="006474E8" w:rsidRPr="00A85CC0">
        <w:rPr>
          <w:rFonts w:ascii="Optimum" w:hAnsi="Optimum" w:cs="Arial"/>
          <w:sz w:val="20"/>
          <w:szCs w:val="20"/>
        </w:rPr>
        <w:t>,</w:t>
      </w:r>
      <w:r w:rsidRPr="00A85CC0">
        <w:rPr>
          <w:rFonts w:ascii="Optimum" w:hAnsi="Optimum" w:cs="Arial"/>
          <w:sz w:val="20"/>
          <w:szCs w:val="20"/>
        </w:rPr>
        <w:t xml:space="preserve"> R., </w:t>
      </w:r>
      <w:proofErr w:type="spellStart"/>
      <w:r w:rsidRPr="00A85CC0">
        <w:rPr>
          <w:rFonts w:ascii="Optimum" w:hAnsi="Optimum" w:cs="Arial"/>
          <w:sz w:val="20"/>
          <w:szCs w:val="20"/>
        </w:rPr>
        <w:t>Lobit</w:t>
      </w:r>
      <w:proofErr w:type="spellEnd"/>
      <w:r w:rsidR="006474E8" w:rsidRPr="00A85CC0">
        <w:rPr>
          <w:rFonts w:ascii="Optimum" w:hAnsi="Optimum" w:cs="Arial"/>
          <w:sz w:val="20"/>
          <w:szCs w:val="20"/>
        </w:rPr>
        <w:t>,</w:t>
      </w:r>
      <w:r w:rsidRPr="00A85CC0">
        <w:rPr>
          <w:rFonts w:ascii="Optimum" w:hAnsi="Optimum" w:cs="Arial"/>
          <w:sz w:val="20"/>
          <w:szCs w:val="20"/>
        </w:rPr>
        <w:t xml:space="preserve"> P., </w:t>
      </w:r>
      <w:proofErr w:type="spellStart"/>
      <w:r w:rsidRPr="00A85CC0">
        <w:rPr>
          <w:rFonts w:ascii="Optimum" w:hAnsi="Optimum" w:cs="Arial"/>
          <w:sz w:val="20"/>
          <w:szCs w:val="20"/>
        </w:rPr>
        <w:t>Grageda</w:t>
      </w:r>
      <w:proofErr w:type="spellEnd"/>
      <w:r w:rsidRPr="00A85CC0">
        <w:rPr>
          <w:rFonts w:ascii="Optimum" w:hAnsi="Optimum" w:cs="Arial"/>
          <w:sz w:val="20"/>
          <w:szCs w:val="20"/>
        </w:rPr>
        <w:t>-Cabrera</w:t>
      </w:r>
      <w:r w:rsidR="006474E8" w:rsidRPr="00A85CC0">
        <w:rPr>
          <w:rFonts w:ascii="Optimum" w:hAnsi="Optimum" w:cs="Arial"/>
          <w:sz w:val="20"/>
          <w:szCs w:val="20"/>
        </w:rPr>
        <w:t>,</w:t>
      </w:r>
      <w:r w:rsidRPr="00A85CC0">
        <w:rPr>
          <w:rFonts w:ascii="Optimum" w:hAnsi="Optimum" w:cs="Arial"/>
          <w:sz w:val="20"/>
          <w:szCs w:val="20"/>
        </w:rPr>
        <w:t xml:space="preserve"> O., Valencia-Cantero</w:t>
      </w:r>
      <w:r w:rsidR="006474E8" w:rsidRPr="00A85CC0">
        <w:rPr>
          <w:rFonts w:ascii="Optimum" w:hAnsi="Optimum" w:cs="Arial"/>
          <w:sz w:val="20"/>
          <w:szCs w:val="20"/>
        </w:rPr>
        <w:t>,</w:t>
      </w:r>
      <w:r w:rsidRPr="00A85CC0">
        <w:rPr>
          <w:rFonts w:ascii="Optimum" w:hAnsi="Optimum" w:cs="Arial"/>
          <w:sz w:val="20"/>
          <w:szCs w:val="20"/>
        </w:rPr>
        <w:t xml:space="preserve"> E., Macías-Rodríguez</w:t>
      </w:r>
      <w:r w:rsidR="006474E8" w:rsidRPr="00A85CC0">
        <w:rPr>
          <w:rFonts w:ascii="Optimum" w:hAnsi="Optimum" w:cs="Arial"/>
          <w:sz w:val="20"/>
          <w:szCs w:val="20"/>
        </w:rPr>
        <w:t>,</w:t>
      </w:r>
      <w:r w:rsidRPr="00A85CC0">
        <w:rPr>
          <w:rFonts w:ascii="Optimum" w:hAnsi="Optimum" w:cs="Arial"/>
          <w:sz w:val="20"/>
          <w:szCs w:val="20"/>
        </w:rPr>
        <w:t xml:space="preserve"> L. </w:t>
      </w:r>
      <w:r w:rsidR="006474E8" w:rsidRPr="00A85CC0">
        <w:rPr>
          <w:rFonts w:ascii="Optimum" w:hAnsi="Optimum" w:cs="Arial"/>
          <w:sz w:val="20"/>
          <w:szCs w:val="20"/>
        </w:rPr>
        <w:t>(</w:t>
      </w:r>
      <w:r w:rsidRPr="00A85CC0">
        <w:rPr>
          <w:rFonts w:ascii="Optimum" w:hAnsi="Optimum" w:cs="Arial"/>
          <w:sz w:val="20"/>
          <w:szCs w:val="20"/>
        </w:rPr>
        <w:t>2008</w:t>
      </w:r>
      <w:r w:rsidR="006474E8" w:rsidRPr="00A85CC0">
        <w:rPr>
          <w:rFonts w:ascii="Optimum" w:hAnsi="Optimum" w:cs="Arial"/>
          <w:sz w:val="20"/>
          <w:szCs w:val="20"/>
        </w:rPr>
        <w:t>)</w:t>
      </w:r>
      <w:r w:rsidRPr="00A85CC0">
        <w:rPr>
          <w:rFonts w:ascii="Optimum" w:hAnsi="Optimum" w:cs="Arial"/>
          <w:sz w:val="20"/>
          <w:szCs w:val="20"/>
        </w:rPr>
        <w:t xml:space="preserve">. </w:t>
      </w:r>
      <w:r w:rsidRPr="00A85CC0">
        <w:rPr>
          <w:rFonts w:ascii="Optimum" w:hAnsi="Optimum" w:cs="Arial"/>
          <w:sz w:val="20"/>
          <w:szCs w:val="20"/>
          <w:lang w:val="en-US"/>
        </w:rPr>
        <w:t>Nitric nutrition and irrigation systems effects on strawberry (</w:t>
      </w:r>
      <w:proofErr w:type="spellStart"/>
      <w:r w:rsidRPr="00A85CC0">
        <w:rPr>
          <w:rFonts w:ascii="Optimum" w:hAnsi="Optimum" w:cs="Arial"/>
          <w:i/>
          <w:sz w:val="20"/>
          <w:szCs w:val="20"/>
          <w:lang w:val="en-US"/>
        </w:rPr>
        <w:t>Fragaria</w:t>
      </w:r>
      <w:proofErr w:type="spellEnd"/>
      <w:r w:rsidRPr="00A85CC0">
        <w:rPr>
          <w:rFonts w:ascii="Optimum" w:hAnsi="Optimum" w:cs="Arial"/>
          <w:sz w:val="20"/>
          <w:szCs w:val="20"/>
          <w:lang w:val="en-US"/>
        </w:rPr>
        <w:t xml:space="preserve"> x </w:t>
      </w:r>
      <w:proofErr w:type="spellStart"/>
      <w:r w:rsidRPr="00A85CC0">
        <w:rPr>
          <w:rFonts w:ascii="Optimum" w:hAnsi="Optimum" w:cs="Arial"/>
          <w:i/>
          <w:sz w:val="20"/>
          <w:szCs w:val="20"/>
          <w:lang w:val="en-US"/>
        </w:rPr>
        <w:t>ananassa</w:t>
      </w:r>
      <w:proofErr w:type="spellEnd"/>
      <w:r w:rsidRPr="00A85CC0">
        <w:rPr>
          <w:rFonts w:ascii="Optimum" w:hAnsi="Optimum" w:cs="Arial"/>
          <w:sz w:val="20"/>
          <w:szCs w:val="20"/>
          <w:lang w:val="en-US"/>
        </w:rPr>
        <w:t xml:space="preserve"> </w:t>
      </w:r>
      <w:proofErr w:type="spellStart"/>
      <w:r w:rsidRPr="00A85CC0">
        <w:rPr>
          <w:rFonts w:ascii="Optimum" w:hAnsi="Optimum" w:cs="Arial"/>
          <w:sz w:val="20"/>
          <w:szCs w:val="20"/>
          <w:lang w:val="en-US"/>
        </w:rPr>
        <w:t>Duch</w:t>
      </w:r>
      <w:proofErr w:type="spellEnd"/>
      <w:r w:rsidRPr="00A85CC0">
        <w:rPr>
          <w:rFonts w:ascii="Optimum" w:hAnsi="Optimum" w:cs="Arial"/>
          <w:sz w:val="20"/>
          <w:szCs w:val="20"/>
          <w:lang w:val="en-US"/>
        </w:rPr>
        <w:t>.) flavor.</w:t>
      </w:r>
      <w:r w:rsidRPr="00A85CC0">
        <w:rPr>
          <w:rStyle w:val="apple-converted-space"/>
          <w:rFonts w:ascii="Optimum" w:hAnsi="Optimum" w:cs="Arial"/>
          <w:color w:val="000000"/>
          <w:sz w:val="20"/>
          <w:szCs w:val="20"/>
          <w:lang w:val="en-US"/>
        </w:rPr>
        <w:t> </w:t>
      </w:r>
      <w:r w:rsidRPr="00A85CC0">
        <w:rPr>
          <w:rFonts w:ascii="Optimum" w:hAnsi="Optimum" w:cs="Arial"/>
          <w:i/>
          <w:iCs/>
          <w:sz w:val="20"/>
          <w:szCs w:val="20"/>
          <w:lang w:val="en-US"/>
        </w:rPr>
        <w:t xml:space="preserve">Revista </w:t>
      </w:r>
      <w:proofErr w:type="spellStart"/>
      <w:r w:rsidRPr="00A85CC0">
        <w:rPr>
          <w:rFonts w:ascii="Optimum" w:hAnsi="Optimum" w:cs="Arial"/>
          <w:i/>
          <w:iCs/>
          <w:sz w:val="20"/>
          <w:szCs w:val="20"/>
          <w:lang w:val="en-US"/>
        </w:rPr>
        <w:t>Chapingo</w:t>
      </w:r>
      <w:proofErr w:type="spellEnd"/>
      <w:r w:rsidRPr="00A85CC0">
        <w:rPr>
          <w:rFonts w:ascii="Optimum" w:hAnsi="Optimum" w:cs="Arial"/>
          <w:i/>
          <w:iCs/>
          <w:sz w:val="20"/>
          <w:szCs w:val="20"/>
          <w:lang w:val="en-US"/>
        </w:rPr>
        <w:t xml:space="preserve">. </w:t>
      </w:r>
      <w:r w:rsidRPr="00A85CC0">
        <w:rPr>
          <w:rFonts w:ascii="Optimum" w:hAnsi="Optimum" w:cs="Arial"/>
          <w:i/>
          <w:iCs/>
          <w:sz w:val="20"/>
          <w:szCs w:val="20"/>
        </w:rPr>
        <w:t>Serie horticultura</w:t>
      </w:r>
      <w:r w:rsidR="006474E8" w:rsidRPr="00A85CC0">
        <w:rPr>
          <w:rFonts w:ascii="Optimum" w:hAnsi="Optimum" w:cs="Arial"/>
          <w:i/>
          <w:iCs/>
          <w:sz w:val="20"/>
          <w:szCs w:val="20"/>
        </w:rPr>
        <w:t>,</w:t>
      </w:r>
      <w:r w:rsidRPr="00A85CC0">
        <w:rPr>
          <w:rStyle w:val="apple-converted-space"/>
          <w:rFonts w:ascii="Optimum" w:hAnsi="Optimum" w:cs="Arial"/>
          <w:color w:val="000000"/>
          <w:sz w:val="20"/>
          <w:szCs w:val="20"/>
        </w:rPr>
        <w:t> </w:t>
      </w:r>
      <w:r w:rsidRPr="00A85CC0">
        <w:rPr>
          <w:rFonts w:ascii="Optimum" w:hAnsi="Optimum" w:cs="Arial"/>
          <w:i/>
          <w:iCs/>
          <w:sz w:val="20"/>
          <w:szCs w:val="20"/>
        </w:rPr>
        <w:t>14</w:t>
      </w:r>
      <w:r w:rsidRPr="00A85CC0">
        <w:rPr>
          <w:rFonts w:ascii="Optimum" w:hAnsi="Optimum" w:cs="Arial"/>
          <w:sz w:val="20"/>
          <w:szCs w:val="20"/>
        </w:rPr>
        <w:t>(1)</w:t>
      </w:r>
      <w:r w:rsidR="006474E8" w:rsidRPr="00A85CC0">
        <w:rPr>
          <w:rFonts w:ascii="Optimum" w:hAnsi="Optimum" w:cs="Arial"/>
          <w:sz w:val="20"/>
          <w:szCs w:val="20"/>
        </w:rPr>
        <w:t>,</w:t>
      </w:r>
      <w:r w:rsidRPr="00A85CC0">
        <w:rPr>
          <w:rFonts w:ascii="Optimum" w:hAnsi="Optimum" w:cs="Arial"/>
          <w:sz w:val="20"/>
          <w:szCs w:val="20"/>
        </w:rPr>
        <w:t xml:space="preserve"> 61-70.</w:t>
      </w:r>
    </w:p>
    <w:p w14:paraId="72642CF7" w14:textId="77777777" w:rsidR="0005312F" w:rsidRDefault="0005312F" w:rsidP="00A85CC0">
      <w:pPr>
        <w:spacing w:after="0" w:line="240" w:lineRule="auto"/>
        <w:ind w:left="284" w:hanging="284"/>
        <w:jc w:val="both"/>
        <w:rPr>
          <w:rFonts w:ascii="Optimum" w:hAnsi="Optimum" w:cs="Arial"/>
          <w:sz w:val="20"/>
          <w:szCs w:val="20"/>
          <w:lang w:val="es-ES"/>
        </w:rPr>
      </w:pPr>
    </w:p>
    <w:p w14:paraId="2827B1D2" w14:textId="6D7ABEDA" w:rsidR="00B81E8B" w:rsidRPr="00A85CC0" w:rsidRDefault="00B81E8B" w:rsidP="00A85CC0">
      <w:pPr>
        <w:spacing w:after="0" w:line="240" w:lineRule="auto"/>
        <w:ind w:left="284" w:hanging="284"/>
        <w:jc w:val="both"/>
        <w:rPr>
          <w:rFonts w:ascii="Optimum" w:hAnsi="Optimum" w:cs="Arial"/>
          <w:sz w:val="20"/>
          <w:szCs w:val="20"/>
          <w:lang w:val="en-US"/>
        </w:rPr>
      </w:pPr>
      <w:r w:rsidRPr="00A85CC0">
        <w:rPr>
          <w:rFonts w:ascii="Optimum" w:hAnsi="Optimum" w:cs="Arial"/>
          <w:sz w:val="20"/>
          <w:szCs w:val="20"/>
          <w:lang w:val="es-ES"/>
        </w:rPr>
        <w:t>Paniagua</w:t>
      </w:r>
      <w:r w:rsidR="006474E8" w:rsidRPr="00A85CC0">
        <w:rPr>
          <w:rFonts w:ascii="Optimum" w:hAnsi="Optimum" w:cs="Arial"/>
          <w:sz w:val="20"/>
          <w:szCs w:val="20"/>
          <w:lang w:val="es-ES"/>
        </w:rPr>
        <w:t>,</w:t>
      </w:r>
      <w:r w:rsidRPr="00A85CC0">
        <w:rPr>
          <w:rFonts w:ascii="Optimum" w:hAnsi="Optimum" w:cs="Arial"/>
          <w:sz w:val="20"/>
          <w:szCs w:val="20"/>
          <w:lang w:val="es-ES"/>
        </w:rPr>
        <w:t xml:space="preserve"> C., Santiago-</w:t>
      </w:r>
      <w:proofErr w:type="spellStart"/>
      <w:r w:rsidRPr="00A85CC0">
        <w:rPr>
          <w:rFonts w:ascii="Optimum" w:hAnsi="Optimum" w:cs="Arial"/>
          <w:sz w:val="20"/>
          <w:szCs w:val="20"/>
          <w:lang w:val="es-ES"/>
        </w:rPr>
        <w:t>Doménech</w:t>
      </w:r>
      <w:proofErr w:type="spellEnd"/>
      <w:r w:rsidR="006474E8" w:rsidRPr="00A85CC0">
        <w:rPr>
          <w:rFonts w:ascii="Optimum" w:hAnsi="Optimum" w:cs="Arial"/>
          <w:sz w:val="20"/>
          <w:szCs w:val="20"/>
          <w:lang w:val="es-ES"/>
        </w:rPr>
        <w:t>,</w:t>
      </w:r>
      <w:r w:rsidRPr="00A85CC0">
        <w:rPr>
          <w:rFonts w:ascii="Optimum" w:hAnsi="Optimum" w:cs="Arial"/>
          <w:sz w:val="20"/>
          <w:szCs w:val="20"/>
          <w:lang w:val="es-ES"/>
        </w:rPr>
        <w:t xml:space="preserve"> N., </w:t>
      </w:r>
      <w:proofErr w:type="spellStart"/>
      <w:r w:rsidRPr="00A85CC0">
        <w:rPr>
          <w:rFonts w:ascii="Optimum" w:hAnsi="Optimum" w:cs="Arial"/>
          <w:sz w:val="20"/>
          <w:szCs w:val="20"/>
          <w:lang w:val="es-ES"/>
        </w:rPr>
        <w:t>Kirby</w:t>
      </w:r>
      <w:proofErr w:type="spellEnd"/>
      <w:r w:rsidR="006474E8" w:rsidRPr="00A85CC0">
        <w:rPr>
          <w:rFonts w:ascii="Optimum" w:hAnsi="Optimum" w:cs="Arial"/>
          <w:sz w:val="20"/>
          <w:szCs w:val="20"/>
          <w:lang w:val="es-ES"/>
        </w:rPr>
        <w:t>,</w:t>
      </w:r>
      <w:r w:rsidRPr="00A85CC0">
        <w:rPr>
          <w:rFonts w:ascii="Optimum" w:hAnsi="Optimum" w:cs="Arial"/>
          <w:sz w:val="20"/>
          <w:szCs w:val="20"/>
          <w:lang w:val="es-ES"/>
        </w:rPr>
        <w:t xml:space="preserve"> A.R., </w:t>
      </w:r>
      <w:proofErr w:type="spellStart"/>
      <w:r w:rsidRPr="00A85CC0">
        <w:rPr>
          <w:rFonts w:ascii="Optimum" w:hAnsi="Optimum" w:cs="Arial"/>
          <w:sz w:val="20"/>
          <w:szCs w:val="20"/>
          <w:lang w:val="es-ES"/>
        </w:rPr>
        <w:t>Gunning</w:t>
      </w:r>
      <w:proofErr w:type="spellEnd"/>
      <w:r w:rsidR="006474E8" w:rsidRPr="00A85CC0">
        <w:rPr>
          <w:rFonts w:ascii="Optimum" w:hAnsi="Optimum" w:cs="Arial"/>
          <w:sz w:val="20"/>
          <w:szCs w:val="20"/>
          <w:lang w:val="es-ES"/>
        </w:rPr>
        <w:t>,</w:t>
      </w:r>
      <w:r w:rsidRPr="00A85CC0">
        <w:rPr>
          <w:rFonts w:ascii="Optimum" w:hAnsi="Optimum" w:cs="Arial"/>
          <w:sz w:val="20"/>
          <w:szCs w:val="20"/>
          <w:lang w:val="es-ES"/>
        </w:rPr>
        <w:t xml:space="preserve"> A.P., Morris</w:t>
      </w:r>
      <w:r w:rsidR="006474E8" w:rsidRPr="00A85CC0">
        <w:rPr>
          <w:rFonts w:ascii="Optimum" w:hAnsi="Optimum" w:cs="Arial"/>
          <w:sz w:val="20"/>
          <w:szCs w:val="20"/>
          <w:lang w:val="es-ES"/>
        </w:rPr>
        <w:t>,</w:t>
      </w:r>
      <w:r w:rsidRPr="00A85CC0">
        <w:rPr>
          <w:rFonts w:ascii="Optimum" w:hAnsi="Optimum" w:cs="Arial"/>
          <w:sz w:val="20"/>
          <w:szCs w:val="20"/>
          <w:lang w:val="es-ES"/>
        </w:rPr>
        <w:t xml:space="preserve"> V.J., Quesada</w:t>
      </w:r>
      <w:r w:rsidR="006474E8" w:rsidRPr="00A85CC0">
        <w:rPr>
          <w:rFonts w:ascii="Optimum" w:hAnsi="Optimum" w:cs="Arial"/>
          <w:sz w:val="20"/>
          <w:szCs w:val="20"/>
          <w:lang w:val="es-ES"/>
        </w:rPr>
        <w:t>,</w:t>
      </w:r>
      <w:r w:rsidRPr="00A85CC0">
        <w:rPr>
          <w:rFonts w:ascii="Optimum" w:hAnsi="Optimum" w:cs="Arial"/>
          <w:sz w:val="20"/>
          <w:szCs w:val="20"/>
          <w:lang w:val="es-ES"/>
        </w:rPr>
        <w:t xml:space="preserve"> M.A., </w:t>
      </w:r>
      <w:r w:rsidR="00261A75" w:rsidRPr="00A85CC0">
        <w:rPr>
          <w:rFonts w:ascii="Optimum" w:hAnsi="Optimum" w:cs="Arial"/>
          <w:sz w:val="20"/>
          <w:szCs w:val="20"/>
          <w:lang w:val="es-ES"/>
        </w:rPr>
        <w:t>Matas</w:t>
      </w:r>
      <w:r w:rsidR="006474E8" w:rsidRPr="00A85CC0">
        <w:rPr>
          <w:rFonts w:ascii="Optimum" w:hAnsi="Optimum" w:cs="Arial"/>
          <w:sz w:val="20"/>
          <w:szCs w:val="20"/>
          <w:lang w:val="es-ES"/>
        </w:rPr>
        <w:t>,</w:t>
      </w:r>
      <w:r w:rsidR="00261A75" w:rsidRPr="00A85CC0">
        <w:rPr>
          <w:rFonts w:ascii="Optimum" w:hAnsi="Optimum" w:cs="Arial"/>
          <w:sz w:val="20"/>
          <w:szCs w:val="20"/>
          <w:lang w:val="es-ES"/>
        </w:rPr>
        <w:t xml:space="preserve"> A.J., </w:t>
      </w:r>
      <w:r w:rsidR="006474E8" w:rsidRPr="00A85CC0">
        <w:rPr>
          <w:rFonts w:ascii="Optimum" w:hAnsi="Optimum" w:cs="Arial"/>
          <w:sz w:val="20"/>
          <w:szCs w:val="20"/>
          <w:lang w:val="es-ES"/>
        </w:rPr>
        <w:t xml:space="preserve">&amp; </w:t>
      </w:r>
      <w:r w:rsidRPr="00A85CC0">
        <w:rPr>
          <w:rFonts w:ascii="Optimum" w:hAnsi="Optimum" w:cs="Arial"/>
          <w:sz w:val="20"/>
          <w:szCs w:val="20"/>
          <w:lang w:val="es-ES"/>
        </w:rPr>
        <w:t>Mercado</w:t>
      </w:r>
      <w:r w:rsidR="006474E8" w:rsidRPr="00A85CC0">
        <w:rPr>
          <w:rFonts w:ascii="Optimum" w:hAnsi="Optimum" w:cs="Arial"/>
          <w:sz w:val="20"/>
          <w:szCs w:val="20"/>
          <w:lang w:val="es-ES"/>
        </w:rPr>
        <w:t>,</w:t>
      </w:r>
      <w:r w:rsidRPr="00A85CC0">
        <w:rPr>
          <w:rFonts w:ascii="Optimum" w:hAnsi="Optimum" w:cs="Arial"/>
          <w:sz w:val="20"/>
          <w:szCs w:val="20"/>
          <w:lang w:val="es-ES"/>
        </w:rPr>
        <w:t xml:space="preserve"> J.A. </w:t>
      </w:r>
      <w:r w:rsidR="006474E8" w:rsidRPr="00A85CC0">
        <w:rPr>
          <w:rFonts w:ascii="Optimum" w:hAnsi="Optimum" w:cs="Arial"/>
          <w:sz w:val="20"/>
          <w:szCs w:val="20"/>
          <w:lang w:val="es-ES"/>
        </w:rPr>
        <w:t>(</w:t>
      </w:r>
      <w:r w:rsidRPr="00A85CC0">
        <w:rPr>
          <w:rFonts w:ascii="Optimum" w:hAnsi="Optimum" w:cs="Arial"/>
          <w:sz w:val="20"/>
          <w:szCs w:val="20"/>
          <w:lang w:val="es-ES"/>
        </w:rPr>
        <w:t>2017</w:t>
      </w:r>
      <w:r w:rsidR="006474E8" w:rsidRPr="00A85CC0">
        <w:rPr>
          <w:rFonts w:ascii="Optimum" w:hAnsi="Optimum" w:cs="Arial"/>
          <w:sz w:val="20"/>
          <w:szCs w:val="20"/>
          <w:lang w:val="es-ES"/>
        </w:rPr>
        <w:t>)</w:t>
      </w:r>
      <w:r w:rsidRPr="00A85CC0">
        <w:rPr>
          <w:rFonts w:ascii="Optimum" w:hAnsi="Optimum" w:cs="Arial"/>
          <w:sz w:val="20"/>
          <w:szCs w:val="20"/>
          <w:lang w:val="es-ES"/>
        </w:rPr>
        <w:t xml:space="preserve">. </w:t>
      </w:r>
      <w:r w:rsidRPr="00A85CC0">
        <w:rPr>
          <w:rFonts w:ascii="Optimum" w:hAnsi="Optimum" w:cs="Arial"/>
          <w:sz w:val="20"/>
          <w:szCs w:val="20"/>
          <w:lang w:val="en-US"/>
        </w:rPr>
        <w:t xml:space="preserve">Structural changes in cell wall </w:t>
      </w:r>
      <w:proofErr w:type="spellStart"/>
      <w:r w:rsidRPr="00A85CC0">
        <w:rPr>
          <w:rFonts w:ascii="Optimum" w:hAnsi="Optimum" w:cs="Arial"/>
          <w:sz w:val="20"/>
          <w:szCs w:val="20"/>
          <w:lang w:val="en-US"/>
        </w:rPr>
        <w:t>pectins</w:t>
      </w:r>
      <w:proofErr w:type="spellEnd"/>
      <w:r w:rsidRPr="00A85CC0">
        <w:rPr>
          <w:rFonts w:ascii="Optimum" w:hAnsi="Optimum" w:cs="Arial"/>
          <w:sz w:val="20"/>
          <w:szCs w:val="20"/>
          <w:lang w:val="en-US"/>
        </w:rPr>
        <w:t xml:space="preserve"> during strawberry fruit development. </w:t>
      </w:r>
      <w:r w:rsidRPr="00A85CC0">
        <w:rPr>
          <w:rFonts w:ascii="Optimum" w:hAnsi="Optimum" w:cs="Arial"/>
          <w:i/>
          <w:iCs/>
          <w:sz w:val="20"/>
          <w:szCs w:val="20"/>
          <w:lang w:val="en-US"/>
        </w:rPr>
        <w:t>Plant Physiology and Biochemistry</w:t>
      </w:r>
      <w:r w:rsidR="006474E8" w:rsidRPr="00A85CC0">
        <w:rPr>
          <w:rFonts w:ascii="Optimum" w:hAnsi="Optimum" w:cs="Arial"/>
          <w:i/>
          <w:iCs/>
          <w:sz w:val="20"/>
          <w:szCs w:val="20"/>
          <w:lang w:val="en-US"/>
        </w:rPr>
        <w:t>,</w:t>
      </w:r>
      <w:r w:rsidRPr="00A85CC0">
        <w:rPr>
          <w:rFonts w:ascii="Optimum" w:hAnsi="Optimum" w:cs="Arial"/>
          <w:sz w:val="20"/>
          <w:szCs w:val="20"/>
          <w:lang w:val="en-US"/>
        </w:rPr>
        <w:t xml:space="preserve"> </w:t>
      </w:r>
      <w:r w:rsidRPr="00A85CC0">
        <w:rPr>
          <w:rFonts w:ascii="Optimum" w:hAnsi="Optimum" w:cs="Arial"/>
          <w:i/>
          <w:iCs/>
          <w:sz w:val="20"/>
          <w:szCs w:val="20"/>
          <w:lang w:val="en-US"/>
        </w:rPr>
        <w:t>118</w:t>
      </w:r>
      <w:r w:rsidR="006474E8" w:rsidRPr="00A85CC0">
        <w:rPr>
          <w:rFonts w:ascii="Optimum" w:hAnsi="Optimum" w:cs="Arial"/>
          <w:i/>
          <w:iCs/>
          <w:sz w:val="20"/>
          <w:szCs w:val="20"/>
          <w:lang w:val="en-US"/>
        </w:rPr>
        <w:t>,</w:t>
      </w:r>
      <w:r w:rsidRPr="00A85CC0">
        <w:rPr>
          <w:rFonts w:ascii="Optimum" w:hAnsi="Optimum" w:cs="Arial"/>
          <w:sz w:val="20"/>
          <w:szCs w:val="20"/>
          <w:lang w:val="en-US"/>
        </w:rPr>
        <w:t xml:space="preserve"> 55–63. </w:t>
      </w:r>
    </w:p>
    <w:p w14:paraId="081DED34" w14:textId="77777777" w:rsidR="0005312F" w:rsidRDefault="0005312F" w:rsidP="00A85CC0">
      <w:pPr>
        <w:spacing w:after="0" w:line="240" w:lineRule="auto"/>
        <w:ind w:left="284" w:hanging="284"/>
        <w:jc w:val="both"/>
        <w:rPr>
          <w:rFonts w:ascii="Optimum" w:hAnsi="Optimum" w:cs="Arial"/>
          <w:sz w:val="20"/>
          <w:szCs w:val="20"/>
        </w:rPr>
      </w:pPr>
    </w:p>
    <w:p w14:paraId="5E4682A2" w14:textId="2665FFCE" w:rsidR="007F0F7C" w:rsidRPr="00A85CC0" w:rsidRDefault="007F0F7C" w:rsidP="00A85CC0">
      <w:pPr>
        <w:spacing w:after="0" w:line="240" w:lineRule="auto"/>
        <w:ind w:left="284" w:hanging="284"/>
        <w:jc w:val="both"/>
        <w:rPr>
          <w:rFonts w:ascii="Optimum" w:hAnsi="Optimum"/>
          <w:sz w:val="20"/>
          <w:szCs w:val="20"/>
          <w:lang w:val="en-GB"/>
        </w:rPr>
      </w:pPr>
      <w:proofErr w:type="spellStart"/>
      <w:r w:rsidRPr="00A85CC0">
        <w:rPr>
          <w:rFonts w:ascii="Optimum" w:hAnsi="Optimum" w:cs="Arial"/>
          <w:sz w:val="20"/>
          <w:szCs w:val="20"/>
        </w:rPr>
        <w:t>Payasi</w:t>
      </w:r>
      <w:proofErr w:type="spellEnd"/>
      <w:r w:rsidR="006474E8" w:rsidRPr="00A85CC0">
        <w:rPr>
          <w:rFonts w:ascii="Optimum" w:hAnsi="Optimum" w:cs="Arial"/>
          <w:sz w:val="20"/>
          <w:szCs w:val="20"/>
        </w:rPr>
        <w:t>,</w:t>
      </w:r>
      <w:r w:rsidRPr="00A85CC0">
        <w:rPr>
          <w:rFonts w:ascii="Optimum" w:hAnsi="Optimum" w:cs="Arial"/>
          <w:sz w:val="20"/>
          <w:szCs w:val="20"/>
        </w:rPr>
        <w:t xml:space="preserve"> A., </w:t>
      </w:r>
      <w:proofErr w:type="spellStart"/>
      <w:r w:rsidRPr="00A85CC0">
        <w:rPr>
          <w:rFonts w:ascii="Optimum" w:hAnsi="Optimum" w:cs="Arial"/>
          <w:sz w:val="20"/>
          <w:szCs w:val="20"/>
        </w:rPr>
        <w:t>Misra</w:t>
      </w:r>
      <w:proofErr w:type="spellEnd"/>
      <w:r w:rsidR="006474E8" w:rsidRPr="00A85CC0">
        <w:rPr>
          <w:rFonts w:ascii="Optimum" w:hAnsi="Optimum" w:cs="Arial"/>
          <w:sz w:val="20"/>
          <w:szCs w:val="20"/>
        </w:rPr>
        <w:t>,</w:t>
      </w:r>
      <w:r w:rsidRPr="00A85CC0">
        <w:rPr>
          <w:rFonts w:ascii="Optimum" w:hAnsi="Optimum" w:cs="Arial"/>
          <w:sz w:val="20"/>
          <w:szCs w:val="20"/>
        </w:rPr>
        <w:t xml:space="preserve"> P., </w:t>
      </w:r>
      <w:r w:rsidR="006474E8" w:rsidRPr="00A85CC0">
        <w:rPr>
          <w:rFonts w:ascii="Optimum" w:hAnsi="Optimum" w:cs="Arial"/>
          <w:sz w:val="20"/>
          <w:szCs w:val="20"/>
        </w:rPr>
        <w:t xml:space="preserve">&amp; </w:t>
      </w:r>
      <w:proofErr w:type="spellStart"/>
      <w:r w:rsidRPr="00A85CC0">
        <w:rPr>
          <w:rFonts w:ascii="Optimum" w:hAnsi="Optimum" w:cs="Arial"/>
          <w:sz w:val="20"/>
          <w:szCs w:val="20"/>
        </w:rPr>
        <w:t>Sanwal</w:t>
      </w:r>
      <w:proofErr w:type="spellEnd"/>
      <w:r w:rsidR="006474E8" w:rsidRPr="00A85CC0">
        <w:rPr>
          <w:rFonts w:ascii="Optimum" w:hAnsi="Optimum" w:cs="Arial"/>
          <w:sz w:val="20"/>
          <w:szCs w:val="20"/>
        </w:rPr>
        <w:t>,</w:t>
      </w:r>
      <w:r w:rsidRPr="00A85CC0">
        <w:rPr>
          <w:rFonts w:ascii="Optimum" w:hAnsi="Optimum" w:cs="Arial"/>
          <w:sz w:val="20"/>
          <w:szCs w:val="20"/>
        </w:rPr>
        <w:t xml:space="preserve"> G. </w:t>
      </w:r>
      <w:r w:rsidR="006474E8" w:rsidRPr="00A85CC0">
        <w:rPr>
          <w:rFonts w:ascii="Optimum" w:hAnsi="Optimum" w:cs="Arial"/>
          <w:sz w:val="20"/>
          <w:szCs w:val="20"/>
        </w:rPr>
        <w:t>(</w:t>
      </w:r>
      <w:r w:rsidRPr="00A85CC0">
        <w:rPr>
          <w:rFonts w:ascii="Optimum" w:hAnsi="Optimum" w:cs="Arial"/>
          <w:sz w:val="20"/>
          <w:szCs w:val="20"/>
        </w:rPr>
        <w:t>2006</w:t>
      </w:r>
      <w:r w:rsidR="006474E8" w:rsidRPr="00A85CC0">
        <w:rPr>
          <w:rFonts w:ascii="Optimum" w:hAnsi="Optimum" w:cs="Arial"/>
          <w:sz w:val="20"/>
          <w:szCs w:val="20"/>
        </w:rPr>
        <w:t>)</w:t>
      </w:r>
      <w:r w:rsidRPr="00A85CC0">
        <w:rPr>
          <w:rFonts w:ascii="Optimum" w:hAnsi="Optimum" w:cs="Arial"/>
          <w:sz w:val="20"/>
          <w:szCs w:val="20"/>
        </w:rPr>
        <w:t xml:space="preserve">. </w:t>
      </w:r>
      <w:proofErr w:type="gramStart"/>
      <w:r w:rsidRPr="00A85CC0">
        <w:rPr>
          <w:rFonts w:ascii="Optimum" w:hAnsi="Optimum" w:cs="Arial"/>
          <w:sz w:val="20"/>
          <w:szCs w:val="20"/>
          <w:lang w:val="en-GB"/>
        </w:rPr>
        <w:t>Purification and characterization of pectate lyase from banana (</w:t>
      </w:r>
      <w:r w:rsidR="00315287" w:rsidRPr="00A85CC0">
        <w:rPr>
          <w:rFonts w:ascii="Optimum" w:hAnsi="Optimum" w:cs="Arial"/>
          <w:i/>
          <w:sz w:val="20"/>
          <w:szCs w:val="20"/>
          <w:lang w:val="en-GB"/>
        </w:rPr>
        <w:t xml:space="preserve">Musa </w:t>
      </w:r>
      <w:proofErr w:type="spellStart"/>
      <w:r w:rsidR="00315287" w:rsidRPr="00A85CC0">
        <w:rPr>
          <w:rFonts w:ascii="Optimum" w:hAnsi="Optimum" w:cs="Arial"/>
          <w:i/>
          <w:sz w:val="20"/>
          <w:szCs w:val="20"/>
          <w:lang w:val="en-GB"/>
        </w:rPr>
        <w:t>a</w:t>
      </w:r>
      <w:r w:rsidRPr="00A85CC0">
        <w:rPr>
          <w:rFonts w:ascii="Optimum" w:hAnsi="Optimum" w:cs="Arial"/>
          <w:i/>
          <w:sz w:val="20"/>
          <w:szCs w:val="20"/>
          <w:lang w:val="en-GB"/>
        </w:rPr>
        <w:t>cuminata</w:t>
      </w:r>
      <w:proofErr w:type="spellEnd"/>
      <w:r w:rsidRPr="00A85CC0">
        <w:rPr>
          <w:rFonts w:ascii="Optimum" w:hAnsi="Optimum" w:cs="Arial"/>
          <w:sz w:val="20"/>
          <w:szCs w:val="20"/>
          <w:lang w:val="en-GB"/>
        </w:rPr>
        <w:t>) fruits.</w:t>
      </w:r>
      <w:proofErr w:type="gramEnd"/>
      <w:r w:rsidRPr="00A85CC0">
        <w:rPr>
          <w:rFonts w:ascii="Optimum" w:hAnsi="Optimum" w:cs="Arial"/>
          <w:sz w:val="20"/>
          <w:szCs w:val="20"/>
          <w:lang w:val="en-GB"/>
        </w:rPr>
        <w:t xml:space="preserve"> </w:t>
      </w:r>
      <w:proofErr w:type="spellStart"/>
      <w:r w:rsidR="00315287" w:rsidRPr="00A85CC0">
        <w:rPr>
          <w:rFonts w:ascii="Optimum" w:hAnsi="Optimum" w:cs="Arial"/>
          <w:i/>
          <w:sz w:val="20"/>
          <w:szCs w:val="20"/>
          <w:lang w:val="en-GB"/>
        </w:rPr>
        <w:t>Phytochemistry</w:t>
      </w:r>
      <w:proofErr w:type="spellEnd"/>
      <w:r w:rsidR="006474E8" w:rsidRPr="00A85CC0">
        <w:rPr>
          <w:rFonts w:ascii="Optimum" w:hAnsi="Optimum" w:cs="Arial"/>
          <w:i/>
          <w:sz w:val="20"/>
          <w:szCs w:val="20"/>
          <w:lang w:val="en-GB"/>
        </w:rPr>
        <w:t>,</w:t>
      </w:r>
      <w:r w:rsidR="00315287" w:rsidRPr="00A85CC0">
        <w:rPr>
          <w:rFonts w:ascii="Optimum" w:hAnsi="Optimum" w:cs="Arial"/>
          <w:i/>
          <w:sz w:val="20"/>
          <w:szCs w:val="20"/>
          <w:lang w:val="en-GB"/>
        </w:rPr>
        <w:t xml:space="preserve"> 67</w:t>
      </w:r>
      <w:r w:rsidR="006474E8" w:rsidRPr="00A85CC0">
        <w:rPr>
          <w:rFonts w:ascii="Optimum" w:hAnsi="Optimum" w:cs="Arial"/>
          <w:i/>
          <w:sz w:val="20"/>
          <w:szCs w:val="20"/>
          <w:lang w:val="en-GB"/>
        </w:rPr>
        <w:t>,</w:t>
      </w:r>
      <w:r w:rsidRPr="00A85CC0">
        <w:rPr>
          <w:rFonts w:ascii="Optimum" w:hAnsi="Optimum" w:cs="Arial"/>
          <w:sz w:val="20"/>
          <w:szCs w:val="20"/>
          <w:lang w:val="en-GB"/>
        </w:rPr>
        <w:t xml:space="preserve"> 861-869.</w:t>
      </w:r>
    </w:p>
    <w:p w14:paraId="7F21A5E6" w14:textId="77777777" w:rsidR="0005312F" w:rsidRDefault="0005312F" w:rsidP="00A85CC0">
      <w:pPr>
        <w:spacing w:after="0" w:line="240" w:lineRule="auto"/>
        <w:ind w:left="284" w:hanging="284"/>
        <w:jc w:val="both"/>
        <w:rPr>
          <w:rFonts w:ascii="Optimum" w:hAnsi="Optimum" w:cs="Arial"/>
          <w:sz w:val="20"/>
          <w:szCs w:val="20"/>
        </w:rPr>
      </w:pPr>
    </w:p>
    <w:p w14:paraId="26687F2B" w14:textId="375E0F47" w:rsidR="005B1268" w:rsidRPr="00A85CC0" w:rsidRDefault="005B1268" w:rsidP="00A85CC0">
      <w:pPr>
        <w:spacing w:after="0" w:line="240" w:lineRule="auto"/>
        <w:ind w:left="284" w:hanging="284"/>
        <w:jc w:val="both"/>
        <w:rPr>
          <w:rFonts w:ascii="Optimum" w:hAnsi="Optimum" w:cs="Arial"/>
          <w:sz w:val="20"/>
          <w:szCs w:val="20"/>
        </w:rPr>
      </w:pPr>
      <w:r w:rsidRPr="00A85CC0">
        <w:rPr>
          <w:rFonts w:ascii="Optimum" w:hAnsi="Optimum" w:cs="Arial"/>
          <w:sz w:val="20"/>
          <w:szCs w:val="20"/>
        </w:rPr>
        <w:t>Posé</w:t>
      </w:r>
      <w:r w:rsidR="006474E8" w:rsidRPr="00A85CC0">
        <w:rPr>
          <w:rFonts w:ascii="Optimum" w:hAnsi="Optimum" w:cs="Arial"/>
          <w:sz w:val="20"/>
          <w:szCs w:val="20"/>
        </w:rPr>
        <w:t>,</w:t>
      </w:r>
      <w:r w:rsidRPr="00A85CC0">
        <w:rPr>
          <w:rFonts w:ascii="Optimum" w:hAnsi="Optimum" w:cs="Arial"/>
          <w:sz w:val="20"/>
          <w:szCs w:val="20"/>
        </w:rPr>
        <w:t xml:space="preserve"> S., Paniagua</w:t>
      </w:r>
      <w:r w:rsidR="006474E8" w:rsidRPr="00A85CC0">
        <w:rPr>
          <w:rFonts w:ascii="Optimum" w:hAnsi="Optimum" w:cs="Arial"/>
          <w:sz w:val="20"/>
          <w:szCs w:val="20"/>
        </w:rPr>
        <w:t>,</w:t>
      </w:r>
      <w:r w:rsidRPr="00A85CC0">
        <w:rPr>
          <w:rFonts w:ascii="Optimum" w:hAnsi="Optimum" w:cs="Arial"/>
          <w:sz w:val="20"/>
          <w:szCs w:val="20"/>
        </w:rPr>
        <w:t xml:space="preserve"> C., Matas</w:t>
      </w:r>
      <w:r w:rsidR="006474E8" w:rsidRPr="00A85CC0">
        <w:rPr>
          <w:rFonts w:ascii="Optimum" w:hAnsi="Optimum" w:cs="Arial"/>
          <w:sz w:val="20"/>
          <w:szCs w:val="20"/>
        </w:rPr>
        <w:t>,</w:t>
      </w:r>
      <w:r w:rsidRPr="00A85CC0">
        <w:rPr>
          <w:rFonts w:ascii="Optimum" w:hAnsi="Optimum" w:cs="Arial"/>
          <w:sz w:val="20"/>
          <w:szCs w:val="20"/>
        </w:rPr>
        <w:t xml:space="preserve"> A.J., </w:t>
      </w:r>
      <w:proofErr w:type="spellStart"/>
      <w:r w:rsidRPr="00A85CC0">
        <w:rPr>
          <w:rFonts w:ascii="Optimum" w:hAnsi="Optimum" w:cs="Arial"/>
          <w:sz w:val="20"/>
          <w:szCs w:val="20"/>
        </w:rPr>
        <w:t>Gunning</w:t>
      </w:r>
      <w:proofErr w:type="spellEnd"/>
      <w:r w:rsidR="006474E8" w:rsidRPr="00A85CC0">
        <w:rPr>
          <w:rFonts w:ascii="Optimum" w:hAnsi="Optimum" w:cs="Arial"/>
          <w:sz w:val="20"/>
          <w:szCs w:val="20"/>
        </w:rPr>
        <w:t>,</w:t>
      </w:r>
      <w:r w:rsidRPr="00A85CC0">
        <w:rPr>
          <w:rFonts w:ascii="Optimum" w:hAnsi="Optimum" w:cs="Arial"/>
          <w:sz w:val="20"/>
          <w:szCs w:val="20"/>
        </w:rPr>
        <w:t xml:space="preserve"> A.P., Morris</w:t>
      </w:r>
      <w:r w:rsidR="006474E8" w:rsidRPr="00A85CC0">
        <w:rPr>
          <w:rFonts w:ascii="Optimum" w:hAnsi="Optimum" w:cs="Arial"/>
          <w:sz w:val="20"/>
          <w:szCs w:val="20"/>
        </w:rPr>
        <w:t>,</w:t>
      </w:r>
      <w:r w:rsidRPr="00A85CC0">
        <w:rPr>
          <w:rFonts w:ascii="Optimum" w:hAnsi="Optimum" w:cs="Arial"/>
          <w:sz w:val="20"/>
          <w:szCs w:val="20"/>
        </w:rPr>
        <w:t xml:space="preserve"> V.J., Quesada</w:t>
      </w:r>
      <w:r w:rsidR="006474E8" w:rsidRPr="00A85CC0">
        <w:rPr>
          <w:rFonts w:ascii="Optimum" w:hAnsi="Optimum" w:cs="Arial"/>
          <w:sz w:val="20"/>
          <w:szCs w:val="20"/>
        </w:rPr>
        <w:t>,</w:t>
      </w:r>
      <w:r w:rsidRPr="00A85CC0">
        <w:rPr>
          <w:rFonts w:ascii="Optimum" w:hAnsi="Optimum" w:cs="Arial"/>
          <w:sz w:val="20"/>
          <w:szCs w:val="20"/>
        </w:rPr>
        <w:t xml:space="preserve"> M.A., </w:t>
      </w:r>
      <w:r w:rsidR="006474E8" w:rsidRPr="00A85CC0">
        <w:rPr>
          <w:rFonts w:ascii="Optimum" w:hAnsi="Optimum" w:cs="Arial"/>
          <w:sz w:val="20"/>
          <w:szCs w:val="20"/>
        </w:rPr>
        <w:t xml:space="preserve">&amp; </w:t>
      </w:r>
      <w:r w:rsidRPr="00A85CC0">
        <w:rPr>
          <w:rFonts w:ascii="Optimum" w:hAnsi="Optimum" w:cs="Arial"/>
          <w:sz w:val="20"/>
          <w:szCs w:val="20"/>
        </w:rPr>
        <w:t>Mercado</w:t>
      </w:r>
      <w:r w:rsidR="006474E8" w:rsidRPr="00A85CC0">
        <w:rPr>
          <w:rFonts w:ascii="Optimum" w:hAnsi="Optimum" w:cs="Arial"/>
          <w:sz w:val="20"/>
          <w:szCs w:val="20"/>
        </w:rPr>
        <w:t>,</w:t>
      </w:r>
      <w:r w:rsidRPr="00A85CC0">
        <w:rPr>
          <w:rFonts w:ascii="Optimum" w:hAnsi="Optimum" w:cs="Arial"/>
          <w:sz w:val="20"/>
          <w:szCs w:val="20"/>
        </w:rPr>
        <w:t xml:space="preserve"> J.A. </w:t>
      </w:r>
      <w:r w:rsidR="006474E8" w:rsidRPr="00A85CC0">
        <w:rPr>
          <w:rFonts w:ascii="Optimum" w:hAnsi="Optimum" w:cs="Arial"/>
          <w:sz w:val="20"/>
          <w:szCs w:val="20"/>
        </w:rPr>
        <w:t>(</w:t>
      </w:r>
      <w:r w:rsidRPr="00A85CC0">
        <w:rPr>
          <w:rFonts w:ascii="Optimum" w:hAnsi="Optimum" w:cs="Arial"/>
          <w:sz w:val="20"/>
          <w:szCs w:val="20"/>
        </w:rPr>
        <w:t>2018</w:t>
      </w:r>
      <w:r w:rsidR="006474E8" w:rsidRPr="00A85CC0">
        <w:rPr>
          <w:rFonts w:ascii="Optimum" w:hAnsi="Optimum" w:cs="Arial"/>
          <w:sz w:val="20"/>
          <w:szCs w:val="20"/>
        </w:rPr>
        <w:t>)</w:t>
      </w:r>
      <w:r w:rsidRPr="00A85CC0">
        <w:rPr>
          <w:rFonts w:ascii="Optimum" w:hAnsi="Optimum" w:cs="Arial"/>
          <w:sz w:val="20"/>
          <w:szCs w:val="20"/>
        </w:rPr>
        <w:t xml:space="preserve">. </w:t>
      </w:r>
      <w:proofErr w:type="gramStart"/>
      <w:r w:rsidRPr="00A85CC0">
        <w:rPr>
          <w:rFonts w:ascii="Optimum" w:hAnsi="Optimum" w:cs="Arial"/>
          <w:sz w:val="20"/>
          <w:szCs w:val="20"/>
          <w:lang w:val="en-US"/>
        </w:rPr>
        <w:t xml:space="preserve">A </w:t>
      </w:r>
      <w:proofErr w:type="spellStart"/>
      <w:r w:rsidRPr="00A85CC0">
        <w:rPr>
          <w:rFonts w:ascii="Optimum" w:hAnsi="Optimum" w:cs="Arial"/>
          <w:sz w:val="20"/>
          <w:szCs w:val="20"/>
          <w:lang w:val="en-US"/>
        </w:rPr>
        <w:t>nanostructural</w:t>
      </w:r>
      <w:proofErr w:type="spellEnd"/>
      <w:r w:rsidRPr="00A85CC0">
        <w:rPr>
          <w:rFonts w:ascii="Optimum" w:hAnsi="Optimum" w:cs="Arial"/>
          <w:sz w:val="20"/>
          <w:szCs w:val="20"/>
          <w:lang w:val="en-US"/>
        </w:rPr>
        <w:t xml:space="preserve"> view of the cell wall disassembly process during fruit ripening and postharvest storage by atomic force microscopy.</w:t>
      </w:r>
      <w:proofErr w:type="gramEnd"/>
      <w:r w:rsidRPr="00A85CC0">
        <w:rPr>
          <w:rFonts w:ascii="Optimum" w:hAnsi="Optimum" w:cs="Arial"/>
          <w:sz w:val="20"/>
          <w:szCs w:val="20"/>
          <w:lang w:val="en-US"/>
        </w:rPr>
        <w:t xml:space="preserve"> </w:t>
      </w:r>
      <w:proofErr w:type="gramStart"/>
      <w:r w:rsidRPr="00A85CC0">
        <w:rPr>
          <w:rFonts w:ascii="Optimum" w:hAnsi="Optimum" w:cs="Arial"/>
          <w:i/>
          <w:iCs/>
          <w:sz w:val="20"/>
          <w:szCs w:val="20"/>
          <w:lang w:val="en-US"/>
        </w:rPr>
        <w:t>Trends in Food Science &amp; Technology</w:t>
      </w:r>
      <w:r w:rsidRPr="00A85CC0">
        <w:rPr>
          <w:rFonts w:ascii="Optimum" w:hAnsi="Optimum" w:cs="Arial"/>
          <w:sz w:val="20"/>
          <w:szCs w:val="20"/>
          <w:lang w:val="en-US"/>
        </w:rPr>
        <w:t>.</w:t>
      </w:r>
      <w:proofErr w:type="gramEnd"/>
      <w:r w:rsidRPr="00A85CC0">
        <w:rPr>
          <w:rFonts w:ascii="Optimum" w:hAnsi="Optimum" w:cs="Arial"/>
          <w:sz w:val="20"/>
          <w:szCs w:val="20"/>
          <w:lang w:val="en-US"/>
        </w:rPr>
        <w:t xml:space="preserve"> </w:t>
      </w:r>
      <w:r w:rsidRPr="00A85CC0">
        <w:rPr>
          <w:rFonts w:ascii="Optimum" w:hAnsi="Optimum" w:cs="Arial"/>
          <w:sz w:val="20"/>
          <w:szCs w:val="20"/>
        </w:rPr>
        <w:t>En prensa. https://doi.org/10.1016/j.tifs.2018.02.011</w:t>
      </w:r>
      <w:r w:rsidR="006474E8" w:rsidRPr="00A85CC0">
        <w:rPr>
          <w:rFonts w:ascii="Optimum" w:hAnsi="Optimum" w:cs="Arial"/>
          <w:sz w:val="20"/>
          <w:szCs w:val="20"/>
        </w:rPr>
        <w:t>.</w:t>
      </w:r>
    </w:p>
    <w:p w14:paraId="48E669BB" w14:textId="77777777" w:rsidR="0005312F" w:rsidRDefault="0005312F" w:rsidP="00A85CC0">
      <w:pPr>
        <w:spacing w:after="0" w:line="240" w:lineRule="auto"/>
        <w:ind w:left="284" w:hanging="284"/>
        <w:jc w:val="both"/>
        <w:rPr>
          <w:rFonts w:ascii="Optimum" w:hAnsi="Optimum" w:cs="Arial"/>
          <w:sz w:val="20"/>
          <w:szCs w:val="20"/>
        </w:rPr>
      </w:pPr>
    </w:p>
    <w:p w14:paraId="163A5C2C" w14:textId="4A730A78" w:rsidR="007F0F7C" w:rsidRPr="00A85CC0" w:rsidRDefault="007F0F7C" w:rsidP="00A85CC0">
      <w:pPr>
        <w:spacing w:after="0" w:line="240" w:lineRule="auto"/>
        <w:ind w:left="284" w:hanging="284"/>
        <w:jc w:val="both"/>
        <w:rPr>
          <w:rFonts w:ascii="Optimum" w:hAnsi="Optimum"/>
          <w:sz w:val="20"/>
          <w:szCs w:val="20"/>
        </w:rPr>
      </w:pPr>
      <w:r w:rsidRPr="00A85CC0">
        <w:rPr>
          <w:rFonts w:ascii="Optimum" w:hAnsi="Optimum" w:cs="Arial"/>
          <w:sz w:val="20"/>
          <w:szCs w:val="20"/>
        </w:rPr>
        <w:t>Quesada</w:t>
      </w:r>
      <w:r w:rsidR="006474E8" w:rsidRPr="00A85CC0">
        <w:rPr>
          <w:rFonts w:ascii="Optimum" w:hAnsi="Optimum" w:cs="Arial"/>
          <w:sz w:val="20"/>
          <w:szCs w:val="20"/>
        </w:rPr>
        <w:t>,</w:t>
      </w:r>
      <w:r w:rsidRPr="00A85CC0">
        <w:rPr>
          <w:rFonts w:ascii="Optimum" w:hAnsi="Optimum" w:cs="Arial"/>
          <w:sz w:val="20"/>
          <w:szCs w:val="20"/>
        </w:rPr>
        <w:t xml:space="preserve"> M., Blanco-Portales</w:t>
      </w:r>
      <w:r w:rsidR="006474E8" w:rsidRPr="00A85CC0">
        <w:rPr>
          <w:rFonts w:ascii="Optimum" w:hAnsi="Optimum" w:cs="Arial"/>
          <w:sz w:val="20"/>
          <w:szCs w:val="20"/>
        </w:rPr>
        <w:t>,</w:t>
      </w:r>
      <w:r w:rsidRPr="00A85CC0">
        <w:rPr>
          <w:rFonts w:ascii="Optimum" w:hAnsi="Optimum" w:cs="Arial"/>
          <w:sz w:val="20"/>
          <w:szCs w:val="20"/>
        </w:rPr>
        <w:t xml:space="preserve"> R., Posé</w:t>
      </w:r>
      <w:r w:rsidR="006474E8" w:rsidRPr="00A85CC0">
        <w:rPr>
          <w:rFonts w:ascii="Optimum" w:hAnsi="Optimum" w:cs="Arial"/>
          <w:sz w:val="20"/>
          <w:szCs w:val="20"/>
        </w:rPr>
        <w:t>,</w:t>
      </w:r>
      <w:r w:rsidRPr="00A85CC0">
        <w:rPr>
          <w:rFonts w:ascii="Optimum" w:hAnsi="Optimum" w:cs="Arial"/>
          <w:sz w:val="20"/>
          <w:szCs w:val="20"/>
        </w:rPr>
        <w:t xml:space="preserve"> S., García-Gago</w:t>
      </w:r>
      <w:r w:rsidR="006474E8" w:rsidRPr="00A85CC0">
        <w:rPr>
          <w:rFonts w:ascii="Optimum" w:hAnsi="Optimum" w:cs="Arial"/>
          <w:sz w:val="20"/>
          <w:szCs w:val="20"/>
        </w:rPr>
        <w:t>,</w:t>
      </w:r>
      <w:r w:rsidRPr="00A85CC0">
        <w:rPr>
          <w:rFonts w:ascii="Optimum" w:hAnsi="Optimum" w:cs="Arial"/>
          <w:sz w:val="20"/>
          <w:szCs w:val="20"/>
        </w:rPr>
        <w:t xml:space="preserve"> J., Jiménez-Bermúdez</w:t>
      </w:r>
      <w:r w:rsidR="006474E8" w:rsidRPr="00A85CC0">
        <w:rPr>
          <w:rFonts w:ascii="Optimum" w:hAnsi="Optimum" w:cs="Arial"/>
          <w:sz w:val="20"/>
          <w:szCs w:val="20"/>
        </w:rPr>
        <w:t>,</w:t>
      </w:r>
      <w:r w:rsidRPr="00A85CC0">
        <w:rPr>
          <w:rFonts w:ascii="Optimum" w:hAnsi="Optimum" w:cs="Arial"/>
          <w:sz w:val="20"/>
          <w:szCs w:val="20"/>
        </w:rPr>
        <w:t xml:space="preserve"> S., Muñoz-Serrano</w:t>
      </w:r>
      <w:r w:rsidR="006474E8" w:rsidRPr="00A85CC0">
        <w:rPr>
          <w:rFonts w:ascii="Optimum" w:hAnsi="Optimum" w:cs="Arial"/>
          <w:sz w:val="20"/>
          <w:szCs w:val="20"/>
        </w:rPr>
        <w:t>,</w:t>
      </w:r>
      <w:r w:rsidRPr="00A85CC0">
        <w:rPr>
          <w:rFonts w:ascii="Optimum" w:hAnsi="Optimum" w:cs="Arial"/>
          <w:sz w:val="20"/>
          <w:szCs w:val="20"/>
        </w:rPr>
        <w:t xml:space="preserve"> A., Caballero</w:t>
      </w:r>
      <w:r w:rsidR="006474E8" w:rsidRPr="00A85CC0">
        <w:rPr>
          <w:rFonts w:ascii="Optimum" w:hAnsi="Optimum" w:cs="Arial"/>
          <w:sz w:val="20"/>
          <w:szCs w:val="20"/>
        </w:rPr>
        <w:t>,</w:t>
      </w:r>
      <w:r w:rsidRPr="00A85CC0">
        <w:rPr>
          <w:rFonts w:ascii="Optimum" w:hAnsi="Optimum" w:cs="Arial"/>
          <w:sz w:val="20"/>
          <w:szCs w:val="20"/>
        </w:rPr>
        <w:t xml:space="preserve"> C., Pliego-Alfaro</w:t>
      </w:r>
      <w:r w:rsidR="006474E8" w:rsidRPr="00A85CC0">
        <w:rPr>
          <w:rFonts w:ascii="Optimum" w:hAnsi="Optimum" w:cs="Arial"/>
          <w:sz w:val="20"/>
          <w:szCs w:val="20"/>
        </w:rPr>
        <w:t>,</w:t>
      </w:r>
      <w:r w:rsidRPr="00A85CC0">
        <w:rPr>
          <w:rFonts w:ascii="Optimum" w:hAnsi="Optimum" w:cs="Arial"/>
          <w:sz w:val="20"/>
          <w:szCs w:val="20"/>
        </w:rPr>
        <w:t xml:space="preserve"> F., Mercado</w:t>
      </w:r>
      <w:r w:rsidR="006474E8" w:rsidRPr="00A85CC0">
        <w:rPr>
          <w:rFonts w:ascii="Optimum" w:hAnsi="Optimum" w:cs="Arial"/>
          <w:sz w:val="20"/>
          <w:szCs w:val="20"/>
        </w:rPr>
        <w:t>,</w:t>
      </w:r>
      <w:r w:rsidRPr="00A85CC0">
        <w:rPr>
          <w:rFonts w:ascii="Optimum" w:hAnsi="Optimum" w:cs="Arial"/>
          <w:sz w:val="20"/>
          <w:szCs w:val="20"/>
        </w:rPr>
        <w:t xml:space="preserve"> J., Muñoz-Blanco</w:t>
      </w:r>
      <w:r w:rsidR="006474E8" w:rsidRPr="00A85CC0">
        <w:rPr>
          <w:rFonts w:ascii="Optimum" w:hAnsi="Optimum" w:cs="Arial"/>
          <w:sz w:val="20"/>
          <w:szCs w:val="20"/>
        </w:rPr>
        <w:t>,</w:t>
      </w:r>
      <w:r w:rsidRPr="00A85CC0">
        <w:rPr>
          <w:rFonts w:ascii="Optimum" w:hAnsi="Optimum" w:cs="Arial"/>
          <w:sz w:val="20"/>
          <w:szCs w:val="20"/>
        </w:rPr>
        <w:t xml:space="preserve"> J. </w:t>
      </w:r>
      <w:r w:rsidR="006474E8" w:rsidRPr="00A85CC0">
        <w:rPr>
          <w:rFonts w:ascii="Optimum" w:hAnsi="Optimum" w:cs="Arial"/>
          <w:sz w:val="20"/>
          <w:szCs w:val="20"/>
        </w:rPr>
        <w:t>(</w:t>
      </w:r>
      <w:r w:rsidRPr="00A85CC0">
        <w:rPr>
          <w:rFonts w:ascii="Optimum" w:hAnsi="Optimum" w:cs="Arial"/>
          <w:sz w:val="20"/>
          <w:szCs w:val="20"/>
        </w:rPr>
        <w:t>2009</w:t>
      </w:r>
      <w:r w:rsidR="006474E8" w:rsidRPr="00A85CC0">
        <w:rPr>
          <w:rFonts w:ascii="Optimum" w:hAnsi="Optimum" w:cs="Arial"/>
          <w:sz w:val="20"/>
          <w:szCs w:val="20"/>
        </w:rPr>
        <w:t>)</w:t>
      </w:r>
      <w:r w:rsidRPr="00A85CC0">
        <w:rPr>
          <w:rFonts w:ascii="Optimum" w:hAnsi="Optimum" w:cs="Arial"/>
          <w:sz w:val="20"/>
          <w:szCs w:val="20"/>
        </w:rPr>
        <w:t xml:space="preserve">. </w:t>
      </w:r>
      <w:r w:rsidRPr="00A85CC0">
        <w:rPr>
          <w:rFonts w:ascii="Optimum" w:hAnsi="Optimum" w:cs="Arial"/>
          <w:sz w:val="20"/>
          <w:szCs w:val="20"/>
          <w:lang w:val="en-US"/>
        </w:rPr>
        <w:t xml:space="preserve">Antisense down-regulation of the </w:t>
      </w:r>
      <w:r w:rsidRPr="00A85CC0">
        <w:rPr>
          <w:rFonts w:ascii="Optimum" w:hAnsi="Optimum" w:cs="Arial"/>
          <w:i/>
          <w:sz w:val="20"/>
          <w:szCs w:val="20"/>
          <w:lang w:val="en-US"/>
        </w:rPr>
        <w:t>FaPG1</w:t>
      </w:r>
      <w:r w:rsidRPr="00A85CC0">
        <w:rPr>
          <w:rFonts w:ascii="Optimum" w:hAnsi="Optimum" w:cs="Arial"/>
          <w:sz w:val="20"/>
          <w:szCs w:val="20"/>
          <w:lang w:val="en-US"/>
        </w:rPr>
        <w:t xml:space="preserve"> gene reveals an unexpected central role for </w:t>
      </w:r>
      <w:proofErr w:type="spellStart"/>
      <w:r w:rsidRPr="00A85CC0">
        <w:rPr>
          <w:rFonts w:ascii="Optimum" w:hAnsi="Optimum" w:cs="Arial"/>
          <w:sz w:val="20"/>
          <w:szCs w:val="20"/>
          <w:lang w:val="en-US"/>
        </w:rPr>
        <w:t>polygalacturonase</w:t>
      </w:r>
      <w:proofErr w:type="spellEnd"/>
      <w:r w:rsidRPr="00A85CC0">
        <w:rPr>
          <w:rFonts w:ascii="Optimum" w:hAnsi="Optimum" w:cs="Arial"/>
          <w:sz w:val="20"/>
          <w:szCs w:val="20"/>
          <w:lang w:val="en-US"/>
        </w:rPr>
        <w:t xml:space="preserve"> in strawberry fruit softening. </w:t>
      </w:r>
      <w:proofErr w:type="spellStart"/>
      <w:r w:rsidRPr="00A85CC0">
        <w:rPr>
          <w:rFonts w:ascii="Optimum" w:hAnsi="Optimum" w:cs="Arial"/>
          <w:i/>
          <w:sz w:val="20"/>
          <w:szCs w:val="20"/>
        </w:rPr>
        <w:t>Plant</w:t>
      </w:r>
      <w:proofErr w:type="spellEnd"/>
      <w:r w:rsidRPr="00A85CC0">
        <w:rPr>
          <w:rFonts w:ascii="Optimum" w:hAnsi="Optimum" w:cs="Arial"/>
          <w:i/>
          <w:sz w:val="20"/>
          <w:szCs w:val="20"/>
        </w:rPr>
        <w:t xml:space="preserve"> </w:t>
      </w:r>
      <w:proofErr w:type="spellStart"/>
      <w:r w:rsidRPr="00A85CC0">
        <w:rPr>
          <w:rFonts w:ascii="Optimum" w:hAnsi="Optimum" w:cs="Arial"/>
          <w:i/>
          <w:sz w:val="20"/>
          <w:szCs w:val="20"/>
        </w:rPr>
        <w:t>Physiology</w:t>
      </w:r>
      <w:proofErr w:type="spellEnd"/>
      <w:r w:rsidR="006474E8" w:rsidRPr="00A85CC0">
        <w:rPr>
          <w:rFonts w:ascii="Optimum" w:hAnsi="Optimum" w:cs="Arial"/>
          <w:i/>
          <w:sz w:val="20"/>
          <w:szCs w:val="20"/>
        </w:rPr>
        <w:t>,</w:t>
      </w:r>
      <w:r w:rsidRPr="00A85CC0">
        <w:rPr>
          <w:rFonts w:ascii="Optimum" w:hAnsi="Optimum" w:cs="Arial"/>
          <w:sz w:val="20"/>
          <w:szCs w:val="20"/>
        </w:rPr>
        <w:t xml:space="preserve"> </w:t>
      </w:r>
      <w:r w:rsidRPr="00A85CC0">
        <w:rPr>
          <w:rFonts w:ascii="Optimum" w:hAnsi="Optimum" w:cs="Arial"/>
          <w:i/>
          <w:sz w:val="20"/>
          <w:szCs w:val="20"/>
        </w:rPr>
        <w:t>150</w:t>
      </w:r>
      <w:r w:rsidR="006474E8" w:rsidRPr="00A85CC0">
        <w:rPr>
          <w:rFonts w:ascii="Optimum" w:hAnsi="Optimum" w:cs="Arial"/>
          <w:i/>
          <w:sz w:val="20"/>
          <w:szCs w:val="20"/>
        </w:rPr>
        <w:t>,</w:t>
      </w:r>
      <w:r w:rsidRPr="00A85CC0">
        <w:rPr>
          <w:rFonts w:ascii="Optimum" w:hAnsi="Optimum" w:cs="Arial"/>
          <w:sz w:val="20"/>
          <w:szCs w:val="20"/>
        </w:rPr>
        <w:t xml:space="preserve"> 1022–1032.</w:t>
      </w:r>
    </w:p>
    <w:p w14:paraId="3A6567C6" w14:textId="77777777" w:rsidR="0005312F" w:rsidRDefault="0005312F" w:rsidP="00A85CC0">
      <w:pPr>
        <w:spacing w:after="0" w:line="240" w:lineRule="auto"/>
        <w:ind w:left="284" w:hanging="284"/>
        <w:jc w:val="both"/>
        <w:rPr>
          <w:rFonts w:ascii="Optimum" w:hAnsi="Optimum" w:cs="Arial"/>
          <w:sz w:val="20"/>
          <w:szCs w:val="20"/>
        </w:rPr>
      </w:pPr>
    </w:p>
    <w:p w14:paraId="57EEBA88" w14:textId="08F5A8D0" w:rsidR="007F0F7C" w:rsidRPr="00A85CC0" w:rsidRDefault="007F0F7C" w:rsidP="00A85CC0">
      <w:pPr>
        <w:spacing w:after="0" w:line="240" w:lineRule="auto"/>
        <w:ind w:left="284" w:hanging="284"/>
        <w:jc w:val="both"/>
        <w:rPr>
          <w:rFonts w:ascii="Optimum" w:hAnsi="Optimum"/>
          <w:sz w:val="20"/>
          <w:szCs w:val="20"/>
          <w:lang w:val="en-US"/>
        </w:rPr>
      </w:pPr>
      <w:r w:rsidRPr="00A85CC0">
        <w:rPr>
          <w:rFonts w:ascii="Optimum" w:hAnsi="Optimum" w:cs="Arial"/>
          <w:sz w:val="20"/>
          <w:szCs w:val="20"/>
        </w:rPr>
        <w:t>Restrepo</w:t>
      </w:r>
      <w:r w:rsidR="006474E8" w:rsidRPr="00A85CC0">
        <w:rPr>
          <w:rFonts w:ascii="Optimum" w:hAnsi="Optimum" w:cs="Arial"/>
          <w:sz w:val="20"/>
          <w:szCs w:val="20"/>
        </w:rPr>
        <w:t>,</w:t>
      </w:r>
      <w:r w:rsidRPr="00A85CC0">
        <w:rPr>
          <w:rFonts w:ascii="Optimum" w:hAnsi="Optimum" w:cs="Arial"/>
          <w:sz w:val="20"/>
          <w:szCs w:val="20"/>
        </w:rPr>
        <w:t xml:space="preserve"> J., </w:t>
      </w:r>
      <w:r w:rsidR="006474E8" w:rsidRPr="00A85CC0">
        <w:rPr>
          <w:rFonts w:ascii="Optimum" w:hAnsi="Optimum" w:cs="Arial"/>
          <w:sz w:val="20"/>
          <w:szCs w:val="20"/>
        </w:rPr>
        <w:t xml:space="preserve">&amp; </w:t>
      </w:r>
      <w:r w:rsidRPr="00A85CC0">
        <w:rPr>
          <w:rFonts w:ascii="Optimum" w:hAnsi="Optimum" w:cs="Arial"/>
          <w:sz w:val="20"/>
          <w:szCs w:val="20"/>
        </w:rPr>
        <w:t>Aristizábal</w:t>
      </w:r>
      <w:r w:rsidR="006474E8" w:rsidRPr="00A85CC0">
        <w:rPr>
          <w:rFonts w:ascii="Optimum" w:hAnsi="Optimum" w:cs="Arial"/>
          <w:sz w:val="20"/>
          <w:szCs w:val="20"/>
        </w:rPr>
        <w:t>,</w:t>
      </w:r>
      <w:r w:rsidRPr="00A85CC0">
        <w:rPr>
          <w:rFonts w:ascii="Optimum" w:hAnsi="Optimum" w:cs="Arial"/>
          <w:sz w:val="20"/>
          <w:szCs w:val="20"/>
        </w:rPr>
        <w:t xml:space="preserve"> T. </w:t>
      </w:r>
      <w:r w:rsidR="006474E8" w:rsidRPr="00A85CC0">
        <w:rPr>
          <w:rFonts w:ascii="Optimum" w:hAnsi="Optimum" w:cs="Arial"/>
          <w:sz w:val="20"/>
          <w:szCs w:val="20"/>
        </w:rPr>
        <w:t>(</w:t>
      </w:r>
      <w:r w:rsidRPr="00A85CC0">
        <w:rPr>
          <w:rFonts w:ascii="Optimum" w:hAnsi="Optimum" w:cs="Arial"/>
          <w:sz w:val="20"/>
          <w:szCs w:val="20"/>
        </w:rPr>
        <w:t>2010</w:t>
      </w:r>
      <w:r w:rsidR="006474E8" w:rsidRPr="00A85CC0">
        <w:rPr>
          <w:rFonts w:ascii="Optimum" w:hAnsi="Optimum" w:cs="Arial"/>
          <w:sz w:val="20"/>
          <w:szCs w:val="20"/>
        </w:rPr>
        <w:t>)</w:t>
      </w:r>
      <w:r w:rsidRPr="00A85CC0">
        <w:rPr>
          <w:rFonts w:ascii="Optimum" w:hAnsi="Optimum" w:cs="Arial"/>
          <w:sz w:val="20"/>
          <w:szCs w:val="20"/>
        </w:rPr>
        <w:t>. Conservación de fresa (</w:t>
      </w:r>
      <w:r w:rsidRPr="00A85CC0">
        <w:rPr>
          <w:rFonts w:ascii="Optimum" w:hAnsi="Optimum" w:cs="Arial"/>
          <w:i/>
          <w:sz w:val="20"/>
          <w:szCs w:val="20"/>
        </w:rPr>
        <w:t xml:space="preserve">Fragaria </w:t>
      </w:r>
      <w:r w:rsidRPr="00A85CC0">
        <w:rPr>
          <w:rFonts w:ascii="Optimum" w:hAnsi="Optimum" w:cs="Arial"/>
          <w:sz w:val="20"/>
          <w:szCs w:val="20"/>
        </w:rPr>
        <w:t xml:space="preserve">x </w:t>
      </w:r>
      <w:proofErr w:type="spellStart"/>
      <w:r w:rsidRPr="00A85CC0">
        <w:rPr>
          <w:rFonts w:ascii="Optimum" w:hAnsi="Optimum" w:cs="Arial"/>
          <w:i/>
          <w:sz w:val="20"/>
          <w:szCs w:val="20"/>
        </w:rPr>
        <w:t>ananassa</w:t>
      </w:r>
      <w:proofErr w:type="spellEnd"/>
      <w:r w:rsidR="00B9302D" w:rsidRPr="00A85CC0">
        <w:rPr>
          <w:rFonts w:ascii="Optimum" w:hAnsi="Optimum" w:cs="Arial"/>
          <w:sz w:val="20"/>
          <w:szCs w:val="20"/>
        </w:rPr>
        <w:t xml:space="preserve"> </w:t>
      </w:r>
      <w:proofErr w:type="spellStart"/>
      <w:r w:rsidR="00B9302D" w:rsidRPr="00A85CC0">
        <w:rPr>
          <w:rFonts w:ascii="Optimum" w:hAnsi="Optimum" w:cs="Arial"/>
          <w:sz w:val="20"/>
          <w:szCs w:val="20"/>
        </w:rPr>
        <w:t>Duch</w:t>
      </w:r>
      <w:proofErr w:type="spellEnd"/>
      <w:r w:rsidR="00B9302D" w:rsidRPr="00A85CC0">
        <w:rPr>
          <w:rFonts w:ascii="Optimum" w:hAnsi="Optimum" w:cs="Arial"/>
          <w:sz w:val="20"/>
          <w:szCs w:val="20"/>
        </w:rPr>
        <w:t xml:space="preserve"> cv</w:t>
      </w:r>
      <w:r w:rsidRPr="00A85CC0">
        <w:rPr>
          <w:rFonts w:ascii="Optimum" w:hAnsi="Optimum" w:cs="Arial"/>
          <w:sz w:val="20"/>
          <w:szCs w:val="20"/>
        </w:rPr>
        <w:t xml:space="preserve">. </w:t>
      </w:r>
      <w:proofErr w:type="spellStart"/>
      <w:r w:rsidRPr="00A85CC0">
        <w:rPr>
          <w:rFonts w:ascii="Optimum" w:hAnsi="Optimum" w:cs="Arial"/>
          <w:sz w:val="20"/>
          <w:szCs w:val="20"/>
        </w:rPr>
        <w:t>Camarosa</w:t>
      </w:r>
      <w:proofErr w:type="spellEnd"/>
      <w:r w:rsidRPr="00A85CC0">
        <w:rPr>
          <w:rFonts w:ascii="Optimum" w:hAnsi="Optimum" w:cs="Arial"/>
          <w:sz w:val="20"/>
          <w:szCs w:val="20"/>
        </w:rPr>
        <w:t>) mediante la aplicación de recubrimientos comestibles de gel mucilaginoso de penca sábila (</w:t>
      </w:r>
      <w:r w:rsidRPr="00A85CC0">
        <w:rPr>
          <w:rFonts w:ascii="Optimum" w:hAnsi="Optimum" w:cs="Arial"/>
          <w:i/>
          <w:sz w:val="20"/>
          <w:szCs w:val="20"/>
        </w:rPr>
        <w:t xml:space="preserve">Aloe </w:t>
      </w:r>
      <w:proofErr w:type="spellStart"/>
      <w:r w:rsidRPr="00A85CC0">
        <w:rPr>
          <w:rFonts w:ascii="Optimum" w:hAnsi="Optimum" w:cs="Arial"/>
          <w:i/>
          <w:sz w:val="20"/>
          <w:szCs w:val="20"/>
        </w:rPr>
        <w:t>Barbadensis</w:t>
      </w:r>
      <w:proofErr w:type="spellEnd"/>
      <w:r w:rsidRPr="00A85CC0">
        <w:rPr>
          <w:rFonts w:ascii="Optimum" w:hAnsi="Optimum" w:cs="Arial"/>
          <w:sz w:val="20"/>
          <w:szCs w:val="20"/>
        </w:rPr>
        <w:t xml:space="preserve"> Miller) y cera de carnaúba.</w:t>
      </w:r>
      <w:r w:rsidRPr="00A85CC0">
        <w:rPr>
          <w:rStyle w:val="apple-converted-space"/>
          <w:rFonts w:ascii="Optimum" w:hAnsi="Optimum" w:cs="Arial"/>
          <w:color w:val="000000"/>
          <w:sz w:val="20"/>
          <w:szCs w:val="20"/>
        </w:rPr>
        <w:t> </w:t>
      </w:r>
      <w:r w:rsidRPr="00A85CC0">
        <w:rPr>
          <w:rStyle w:val="apple-converted-space"/>
          <w:rFonts w:ascii="Optimum" w:hAnsi="Optimum" w:cs="Arial"/>
          <w:i/>
          <w:color w:val="000000"/>
          <w:sz w:val="20"/>
          <w:szCs w:val="20"/>
          <w:lang w:val="en-US"/>
        </w:rPr>
        <w:t xml:space="preserve">Revista </w:t>
      </w:r>
      <w:r w:rsidRPr="00A85CC0">
        <w:rPr>
          <w:rFonts w:ascii="Optimum" w:hAnsi="Optimum" w:cs="Arial"/>
          <w:i/>
          <w:iCs/>
          <w:sz w:val="20"/>
          <w:szCs w:val="20"/>
          <w:lang w:val="en-US"/>
        </w:rPr>
        <w:t>Vitae</w:t>
      </w:r>
      <w:r w:rsidR="006474E8" w:rsidRPr="00A85CC0">
        <w:rPr>
          <w:rFonts w:ascii="Optimum" w:hAnsi="Optimum" w:cs="Arial"/>
          <w:i/>
          <w:iCs/>
          <w:sz w:val="20"/>
          <w:szCs w:val="20"/>
          <w:lang w:val="en-US"/>
        </w:rPr>
        <w:t>,</w:t>
      </w:r>
      <w:r w:rsidRPr="00A85CC0">
        <w:rPr>
          <w:rFonts w:ascii="Optimum" w:hAnsi="Optimum" w:cs="Arial"/>
          <w:sz w:val="20"/>
          <w:szCs w:val="20"/>
          <w:lang w:val="en-US"/>
        </w:rPr>
        <w:t xml:space="preserve"> </w:t>
      </w:r>
      <w:r w:rsidRPr="00A85CC0">
        <w:rPr>
          <w:rFonts w:ascii="Optimum" w:hAnsi="Optimum" w:cs="Arial"/>
          <w:i/>
          <w:iCs/>
          <w:sz w:val="20"/>
          <w:szCs w:val="20"/>
          <w:lang w:val="en-US"/>
        </w:rPr>
        <w:t>17</w:t>
      </w:r>
      <w:r w:rsidRPr="00A85CC0">
        <w:rPr>
          <w:rFonts w:ascii="Optimum" w:hAnsi="Optimum" w:cs="Arial"/>
          <w:iCs/>
          <w:sz w:val="20"/>
          <w:szCs w:val="20"/>
          <w:lang w:val="en-US"/>
        </w:rPr>
        <w:t>(</w:t>
      </w:r>
      <w:r w:rsidR="006474E8" w:rsidRPr="00A85CC0">
        <w:rPr>
          <w:rFonts w:ascii="Optimum" w:hAnsi="Optimum" w:cs="Arial"/>
          <w:sz w:val="20"/>
          <w:szCs w:val="20"/>
          <w:lang w:val="en-US"/>
        </w:rPr>
        <w:t>3),</w:t>
      </w:r>
      <w:r w:rsidRPr="00A85CC0">
        <w:rPr>
          <w:rFonts w:ascii="Optimum" w:hAnsi="Optimum" w:cs="Arial"/>
          <w:sz w:val="20"/>
          <w:szCs w:val="20"/>
          <w:lang w:val="en-US"/>
        </w:rPr>
        <w:t xml:space="preserve"> 252-263.</w:t>
      </w:r>
    </w:p>
    <w:p w14:paraId="5F4AEA06" w14:textId="77777777" w:rsidR="0005312F" w:rsidRDefault="0005312F" w:rsidP="00A85CC0">
      <w:pPr>
        <w:spacing w:after="0" w:line="240" w:lineRule="auto"/>
        <w:ind w:left="284" w:hanging="284"/>
        <w:jc w:val="both"/>
        <w:rPr>
          <w:rFonts w:ascii="Optimum" w:hAnsi="Optimum" w:cs="Arial"/>
          <w:sz w:val="20"/>
          <w:szCs w:val="20"/>
          <w:lang w:val="en-GB"/>
        </w:rPr>
      </w:pPr>
    </w:p>
    <w:p w14:paraId="7605AC09" w14:textId="02BD094B" w:rsidR="007F0F7C" w:rsidRPr="00A85CC0" w:rsidRDefault="007F0F7C" w:rsidP="00A85CC0">
      <w:pPr>
        <w:spacing w:after="0" w:line="240" w:lineRule="auto"/>
        <w:ind w:left="284" w:hanging="284"/>
        <w:jc w:val="both"/>
        <w:rPr>
          <w:rFonts w:ascii="Optimum" w:hAnsi="Optimum"/>
          <w:sz w:val="20"/>
          <w:szCs w:val="20"/>
          <w:lang w:val="en-US"/>
        </w:rPr>
      </w:pPr>
      <w:proofErr w:type="gramStart"/>
      <w:r w:rsidRPr="00A85CC0">
        <w:rPr>
          <w:rFonts w:ascii="Optimum" w:hAnsi="Optimum" w:cs="Arial"/>
          <w:sz w:val="20"/>
          <w:szCs w:val="20"/>
          <w:lang w:val="en-GB"/>
        </w:rPr>
        <w:t>Schwab</w:t>
      </w:r>
      <w:r w:rsidR="006474E8" w:rsidRPr="00A85CC0">
        <w:rPr>
          <w:rFonts w:ascii="Optimum" w:hAnsi="Optimum" w:cs="Arial"/>
          <w:sz w:val="20"/>
          <w:szCs w:val="20"/>
          <w:lang w:val="en-GB"/>
        </w:rPr>
        <w:t>,</w:t>
      </w:r>
      <w:r w:rsidRPr="00A85CC0">
        <w:rPr>
          <w:rFonts w:ascii="Optimum" w:hAnsi="Optimum" w:cs="Arial"/>
          <w:sz w:val="20"/>
          <w:szCs w:val="20"/>
          <w:lang w:val="en-GB"/>
        </w:rPr>
        <w:t xml:space="preserve"> W.</w:t>
      </w:r>
      <w:r w:rsidR="00163F4D" w:rsidRPr="00A85CC0">
        <w:rPr>
          <w:rFonts w:ascii="Optimum" w:hAnsi="Optimum" w:cs="Arial"/>
          <w:sz w:val="20"/>
          <w:szCs w:val="20"/>
          <w:lang w:val="en-GB"/>
        </w:rPr>
        <w:t>,</w:t>
      </w:r>
      <w:r w:rsidRPr="00A85CC0">
        <w:rPr>
          <w:rFonts w:ascii="Optimum" w:hAnsi="Optimum" w:cs="Arial"/>
          <w:sz w:val="20"/>
          <w:szCs w:val="20"/>
          <w:lang w:val="en-GB"/>
        </w:rPr>
        <w:t xml:space="preserve"> </w:t>
      </w:r>
      <w:r w:rsidR="006474E8" w:rsidRPr="00A85CC0">
        <w:rPr>
          <w:rFonts w:ascii="Optimum" w:hAnsi="Optimum" w:cs="Arial"/>
          <w:sz w:val="20"/>
          <w:szCs w:val="20"/>
          <w:lang w:val="en-GB"/>
        </w:rPr>
        <w:t xml:space="preserve">&amp; </w:t>
      </w:r>
      <w:proofErr w:type="spellStart"/>
      <w:r w:rsidRPr="00A85CC0">
        <w:rPr>
          <w:rFonts w:ascii="Optimum" w:hAnsi="Optimum" w:cs="Arial"/>
          <w:sz w:val="20"/>
          <w:szCs w:val="20"/>
          <w:lang w:val="en-GB"/>
        </w:rPr>
        <w:t>Raab</w:t>
      </w:r>
      <w:proofErr w:type="spellEnd"/>
      <w:r w:rsidR="006474E8" w:rsidRPr="00A85CC0">
        <w:rPr>
          <w:rFonts w:ascii="Optimum" w:hAnsi="Optimum" w:cs="Arial"/>
          <w:sz w:val="20"/>
          <w:szCs w:val="20"/>
          <w:lang w:val="en-GB"/>
        </w:rPr>
        <w:t>,</w:t>
      </w:r>
      <w:r w:rsidRPr="00A85CC0">
        <w:rPr>
          <w:rFonts w:ascii="Optimum" w:hAnsi="Optimum" w:cs="Arial"/>
          <w:sz w:val="20"/>
          <w:szCs w:val="20"/>
          <w:lang w:val="en-GB"/>
        </w:rPr>
        <w:t xml:space="preserve"> T. </w:t>
      </w:r>
      <w:r w:rsidR="006474E8" w:rsidRPr="00A85CC0">
        <w:rPr>
          <w:rFonts w:ascii="Optimum" w:hAnsi="Optimum" w:cs="Arial"/>
          <w:sz w:val="20"/>
          <w:szCs w:val="20"/>
          <w:lang w:val="en-GB"/>
        </w:rPr>
        <w:t>(</w:t>
      </w:r>
      <w:r w:rsidRPr="00A85CC0">
        <w:rPr>
          <w:rFonts w:ascii="Optimum" w:hAnsi="Optimum" w:cs="Arial"/>
          <w:sz w:val="20"/>
          <w:szCs w:val="20"/>
          <w:lang w:val="en-GB"/>
        </w:rPr>
        <w:t>2004</w:t>
      </w:r>
      <w:r w:rsidR="006474E8" w:rsidRPr="00A85CC0">
        <w:rPr>
          <w:rFonts w:ascii="Optimum" w:hAnsi="Optimum" w:cs="Arial"/>
          <w:sz w:val="20"/>
          <w:szCs w:val="20"/>
          <w:lang w:val="en-GB"/>
        </w:rPr>
        <w:t>)</w:t>
      </w:r>
      <w:r w:rsidRPr="00A85CC0">
        <w:rPr>
          <w:rFonts w:ascii="Optimum" w:hAnsi="Optimum" w:cs="Arial"/>
          <w:sz w:val="20"/>
          <w:szCs w:val="20"/>
          <w:lang w:val="en-GB"/>
        </w:rPr>
        <w:t>.</w:t>
      </w:r>
      <w:proofErr w:type="gramEnd"/>
      <w:r w:rsidRPr="00A85CC0">
        <w:rPr>
          <w:rFonts w:ascii="Optimum" w:hAnsi="Optimum" w:cs="Arial"/>
          <w:sz w:val="20"/>
          <w:szCs w:val="20"/>
          <w:lang w:val="en-GB"/>
        </w:rPr>
        <w:t xml:space="preserve"> Developmental </w:t>
      </w:r>
      <w:r w:rsidR="00163F4D" w:rsidRPr="00A85CC0">
        <w:rPr>
          <w:rFonts w:ascii="Optimum" w:hAnsi="Optimum" w:cs="Arial"/>
          <w:sz w:val="20"/>
          <w:szCs w:val="20"/>
          <w:lang w:val="en-GB"/>
        </w:rPr>
        <w:t>c</w:t>
      </w:r>
      <w:r w:rsidRPr="00A85CC0">
        <w:rPr>
          <w:rFonts w:ascii="Optimum" w:hAnsi="Optimum" w:cs="Arial"/>
          <w:sz w:val="20"/>
          <w:szCs w:val="20"/>
          <w:lang w:val="en-GB"/>
        </w:rPr>
        <w:t xml:space="preserve">hanges during </w:t>
      </w:r>
      <w:r w:rsidR="00163F4D" w:rsidRPr="00A85CC0">
        <w:rPr>
          <w:rFonts w:ascii="Optimum" w:hAnsi="Optimum" w:cs="Arial"/>
          <w:sz w:val="20"/>
          <w:szCs w:val="20"/>
          <w:lang w:val="en-GB"/>
        </w:rPr>
        <w:t>s</w:t>
      </w:r>
      <w:r w:rsidRPr="00A85CC0">
        <w:rPr>
          <w:rFonts w:ascii="Optimum" w:hAnsi="Optimum" w:cs="Arial"/>
          <w:sz w:val="20"/>
          <w:szCs w:val="20"/>
          <w:lang w:val="en-GB"/>
        </w:rPr>
        <w:t xml:space="preserve">trawberry </w:t>
      </w:r>
      <w:r w:rsidR="00163F4D" w:rsidRPr="00A85CC0">
        <w:rPr>
          <w:rFonts w:ascii="Optimum" w:hAnsi="Optimum" w:cs="Arial"/>
          <w:sz w:val="20"/>
          <w:szCs w:val="20"/>
          <w:lang w:val="en-GB"/>
        </w:rPr>
        <w:t>f</w:t>
      </w:r>
      <w:r w:rsidRPr="00A85CC0">
        <w:rPr>
          <w:rFonts w:ascii="Optimum" w:hAnsi="Optimum" w:cs="Arial"/>
          <w:sz w:val="20"/>
          <w:szCs w:val="20"/>
          <w:lang w:val="en-GB"/>
        </w:rPr>
        <w:t xml:space="preserve">ruit </w:t>
      </w:r>
      <w:r w:rsidR="00163F4D" w:rsidRPr="00A85CC0">
        <w:rPr>
          <w:rFonts w:ascii="Optimum" w:hAnsi="Optimum" w:cs="Arial"/>
          <w:sz w:val="20"/>
          <w:szCs w:val="20"/>
          <w:lang w:val="en-GB"/>
        </w:rPr>
        <w:t>r</w:t>
      </w:r>
      <w:r w:rsidRPr="00A85CC0">
        <w:rPr>
          <w:rFonts w:ascii="Optimum" w:hAnsi="Optimum" w:cs="Arial"/>
          <w:sz w:val="20"/>
          <w:szCs w:val="20"/>
          <w:lang w:val="en-GB"/>
        </w:rPr>
        <w:t xml:space="preserve">ipening and </w:t>
      </w:r>
      <w:proofErr w:type="spellStart"/>
      <w:r w:rsidR="00163F4D" w:rsidRPr="00A85CC0">
        <w:rPr>
          <w:rFonts w:ascii="Optimum" w:hAnsi="Optimum" w:cs="Arial"/>
          <w:sz w:val="20"/>
          <w:szCs w:val="20"/>
          <w:lang w:val="en-GB"/>
        </w:rPr>
        <w:t>p</w:t>
      </w:r>
      <w:r w:rsidRPr="00A85CC0">
        <w:rPr>
          <w:rFonts w:ascii="Optimum" w:hAnsi="Optimum" w:cs="Arial"/>
          <w:sz w:val="20"/>
          <w:szCs w:val="20"/>
          <w:lang w:val="en-GB"/>
        </w:rPr>
        <w:t>hysico</w:t>
      </w:r>
      <w:proofErr w:type="spellEnd"/>
      <w:r w:rsidRPr="00A85CC0">
        <w:rPr>
          <w:rFonts w:ascii="Optimum" w:hAnsi="Optimum" w:cs="Arial"/>
          <w:sz w:val="20"/>
          <w:szCs w:val="20"/>
          <w:lang w:val="en-GB"/>
        </w:rPr>
        <w:t>-</w:t>
      </w:r>
      <w:r w:rsidR="00163F4D" w:rsidRPr="00A85CC0">
        <w:rPr>
          <w:rFonts w:ascii="Optimum" w:hAnsi="Optimum" w:cs="Arial"/>
          <w:sz w:val="20"/>
          <w:szCs w:val="20"/>
          <w:lang w:val="en-GB"/>
        </w:rPr>
        <w:t>c</w:t>
      </w:r>
      <w:r w:rsidRPr="00A85CC0">
        <w:rPr>
          <w:rFonts w:ascii="Optimum" w:hAnsi="Optimum" w:cs="Arial"/>
          <w:sz w:val="20"/>
          <w:szCs w:val="20"/>
          <w:lang w:val="en-GB"/>
        </w:rPr>
        <w:t xml:space="preserve">hemical </w:t>
      </w:r>
      <w:r w:rsidR="00163F4D" w:rsidRPr="00A85CC0">
        <w:rPr>
          <w:rFonts w:ascii="Optimum" w:hAnsi="Optimum" w:cs="Arial"/>
          <w:sz w:val="20"/>
          <w:szCs w:val="20"/>
          <w:lang w:val="en-GB"/>
        </w:rPr>
        <w:t>ch</w:t>
      </w:r>
      <w:r w:rsidRPr="00A85CC0">
        <w:rPr>
          <w:rFonts w:ascii="Optimum" w:hAnsi="Optimum" w:cs="Arial"/>
          <w:sz w:val="20"/>
          <w:szCs w:val="20"/>
          <w:lang w:val="en-GB"/>
        </w:rPr>
        <w:t xml:space="preserve">anges during </w:t>
      </w:r>
      <w:r w:rsidR="00163F4D" w:rsidRPr="00A85CC0">
        <w:rPr>
          <w:rFonts w:ascii="Optimum" w:hAnsi="Optimum" w:cs="Arial"/>
          <w:sz w:val="20"/>
          <w:szCs w:val="20"/>
          <w:lang w:val="en-GB"/>
        </w:rPr>
        <w:t>p</w:t>
      </w:r>
      <w:r w:rsidRPr="00A85CC0">
        <w:rPr>
          <w:rFonts w:ascii="Optimum" w:hAnsi="Optimum" w:cs="Arial"/>
          <w:sz w:val="20"/>
          <w:szCs w:val="20"/>
          <w:lang w:val="en-GB"/>
        </w:rPr>
        <w:t xml:space="preserve">ostharvest </w:t>
      </w:r>
      <w:r w:rsidR="00163F4D" w:rsidRPr="00A85CC0">
        <w:rPr>
          <w:rFonts w:ascii="Optimum" w:hAnsi="Optimum" w:cs="Arial"/>
          <w:sz w:val="20"/>
          <w:szCs w:val="20"/>
          <w:lang w:val="en-GB"/>
        </w:rPr>
        <w:t>s</w:t>
      </w:r>
      <w:r w:rsidRPr="00A85CC0">
        <w:rPr>
          <w:rFonts w:ascii="Optimum" w:hAnsi="Optimum" w:cs="Arial"/>
          <w:sz w:val="20"/>
          <w:szCs w:val="20"/>
          <w:lang w:val="en-GB"/>
        </w:rPr>
        <w:t>torage</w:t>
      </w:r>
      <w:r w:rsidR="00315287" w:rsidRPr="00A85CC0">
        <w:rPr>
          <w:rFonts w:ascii="Optimum" w:hAnsi="Optimum" w:cs="Arial"/>
          <w:sz w:val="20"/>
          <w:szCs w:val="20"/>
          <w:lang w:val="en-GB"/>
        </w:rPr>
        <w:t>.</w:t>
      </w:r>
      <w:r w:rsidRPr="00A85CC0">
        <w:rPr>
          <w:rFonts w:ascii="Optimum" w:hAnsi="Optimum" w:cs="Arial"/>
          <w:sz w:val="20"/>
          <w:szCs w:val="20"/>
          <w:lang w:val="en-GB"/>
        </w:rPr>
        <w:t xml:space="preserve"> </w:t>
      </w:r>
      <w:r w:rsidR="00315287" w:rsidRPr="00A85CC0">
        <w:rPr>
          <w:rFonts w:ascii="Optimum" w:hAnsi="Optimum" w:cs="Arial"/>
          <w:sz w:val="20"/>
          <w:szCs w:val="20"/>
          <w:lang w:val="en-GB"/>
        </w:rPr>
        <w:t>I</w:t>
      </w:r>
      <w:r w:rsidRPr="00A85CC0">
        <w:rPr>
          <w:rFonts w:ascii="Optimum" w:hAnsi="Optimum" w:cs="Arial"/>
          <w:sz w:val="20"/>
          <w:szCs w:val="20"/>
          <w:lang w:val="en-GB"/>
        </w:rPr>
        <w:t xml:space="preserve">n: Production Practices and Quality Assessment of Food Crops. </w:t>
      </w:r>
      <w:proofErr w:type="gramStart"/>
      <w:r w:rsidRPr="00A85CC0">
        <w:rPr>
          <w:rFonts w:ascii="Optimum" w:hAnsi="Optimum" w:cs="Arial"/>
          <w:sz w:val="20"/>
          <w:szCs w:val="20"/>
          <w:lang w:val="en-GB"/>
        </w:rPr>
        <w:t>Vol. 3, Quality Handling and Evaluation, Netherlands</w:t>
      </w:r>
      <w:r w:rsidR="00163F4D" w:rsidRPr="00A85CC0">
        <w:rPr>
          <w:rFonts w:ascii="Optimum" w:hAnsi="Optimum" w:cs="Arial"/>
          <w:sz w:val="20"/>
          <w:szCs w:val="20"/>
          <w:lang w:val="en-GB"/>
        </w:rPr>
        <w:t>.</w:t>
      </w:r>
      <w:proofErr w:type="gramEnd"/>
      <w:r w:rsidRPr="00A85CC0">
        <w:rPr>
          <w:rFonts w:ascii="Optimum" w:hAnsi="Optimum" w:cs="Arial"/>
          <w:sz w:val="20"/>
          <w:szCs w:val="20"/>
          <w:lang w:val="en-GB"/>
        </w:rPr>
        <w:t xml:space="preserve"> </w:t>
      </w:r>
      <w:proofErr w:type="gramStart"/>
      <w:r w:rsidR="00163F4D" w:rsidRPr="00A85CC0">
        <w:rPr>
          <w:rFonts w:ascii="Optimum" w:hAnsi="Optimum" w:cs="Arial"/>
          <w:sz w:val="20"/>
          <w:szCs w:val="20"/>
          <w:lang w:val="en-GB"/>
        </w:rPr>
        <w:t>(</w:t>
      </w:r>
      <w:r w:rsidRPr="00A85CC0">
        <w:rPr>
          <w:rFonts w:ascii="Optimum" w:hAnsi="Optimum" w:cs="Arial"/>
          <w:sz w:val="20"/>
          <w:szCs w:val="20"/>
          <w:lang w:val="en-GB"/>
        </w:rPr>
        <w:t xml:space="preserve">R. </w:t>
      </w:r>
      <w:proofErr w:type="spellStart"/>
      <w:r w:rsidRPr="00A85CC0">
        <w:rPr>
          <w:rFonts w:ascii="Optimum" w:hAnsi="Optimum" w:cs="Arial"/>
          <w:sz w:val="20"/>
          <w:szCs w:val="20"/>
          <w:lang w:val="en-GB"/>
        </w:rPr>
        <w:t>Dris</w:t>
      </w:r>
      <w:proofErr w:type="spellEnd"/>
      <w:r w:rsidRPr="00A85CC0">
        <w:rPr>
          <w:rFonts w:ascii="Optimum" w:hAnsi="Optimum" w:cs="Arial"/>
          <w:sz w:val="20"/>
          <w:szCs w:val="20"/>
          <w:lang w:val="en-GB"/>
        </w:rPr>
        <w:t xml:space="preserve"> and S.M. Jain).</w:t>
      </w:r>
      <w:proofErr w:type="gramEnd"/>
      <w:r w:rsidRPr="00A85CC0">
        <w:rPr>
          <w:rFonts w:ascii="Optimum" w:hAnsi="Optimum" w:cs="Arial"/>
          <w:sz w:val="20"/>
          <w:szCs w:val="20"/>
          <w:lang w:val="en-GB"/>
        </w:rPr>
        <w:t xml:space="preserve"> </w:t>
      </w:r>
      <w:proofErr w:type="gramStart"/>
      <w:r w:rsidRPr="00A85CC0">
        <w:rPr>
          <w:rFonts w:ascii="Optimum" w:hAnsi="Optimum" w:cs="Arial"/>
          <w:i/>
          <w:sz w:val="20"/>
          <w:szCs w:val="20"/>
          <w:lang w:val="en-US"/>
        </w:rPr>
        <w:t>Kluwer Academic Publisher</w:t>
      </w:r>
      <w:r w:rsidRPr="00A85CC0">
        <w:rPr>
          <w:rFonts w:ascii="Optimum" w:hAnsi="Optimum" w:cs="Arial"/>
          <w:sz w:val="20"/>
          <w:szCs w:val="20"/>
          <w:lang w:val="en-US"/>
        </w:rPr>
        <w:t>.</w:t>
      </w:r>
      <w:proofErr w:type="gramEnd"/>
      <w:r w:rsidRPr="00A85CC0">
        <w:rPr>
          <w:rFonts w:ascii="Optimum" w:hAnsi="Optimum" w:cs="Arial"/>
          <w:sz w:val="20"/>
          <w:szCs w:val="20"/>
          <w:lang w:val="en-US"/>
        </w:rPr>
        <w:t xml:space="preserve"> p. 341-369. </w:t>
      </w:r>
    </w:p>
    <w:p w14:paraId="5800D2E0" w14:textId="77777777" w:rsidR="0005312F" w:rsidRDefault="0005312F" w:rsidP="00A85CC0">
      <w:pPr>
        <w:spacing w:after="0" w:line="240" w:lineRule="auto"/>
        <w:ind w:left="284" w:hanging="284"/>
        <w:jc w:val="both"/>
        <w:rPr>
          <w:rFonts w:ascii="Optimum" w:hAnsi="Optimum" w:cs="Arial"/>
          <w:sz w:val="20"/>
          <w:szCs w:val="20"/>
          <w:lang w:val="es-ES"/>
        </w:rPr>
      </w:pPr>
    </w:p>
    <w:p w14:paraId="3F90CDFB" w14:textId="12550331" w:rsidR="007F0F7C" w:rsidRPr="00A85CC0" w:rsidRDefault="007F0F7C" w:rsidP="00A85CC0">
      <w:pPr>
        <w:spacing w:after="0" w:line="240" w:lineRule="auto"/>
        <w:ind w:left="284" w:hanging="284"/>
        <w:jc w:val="both"/>
        <w:rPr>
          <w:rFonts w:ascii="Optimum" w:hAnsi="Optimum"/>
          <w:sz w:val="20"/>
          <w:szCs w:val="20"/>
          <w:lang w:val="en-US"/>
        </w:rPr>
      </w:pPr>
      <w:r w:rsidRPr="00A85CC0">
        <w:rPr>
          <w:rFonts w:ascii="Optimum" w:hAnsi="Optimum" w:cs="Arial"/>
          <w:sz w:val="20"/>
          <w:szCs w:val="20"/>
          <w:lang w:val="es-ES"/>
        </w:rPr>
        <w:t>Sesmero</w:t>
      </w:r>
      <w:r w:rsidR="006474E8" w:rsidRPr="00A85CC0">
        <w:rPr>
          <w:rFonts w:ascii="Optimum" w:hAnsi="Optimum" w:cs="Arial"/>
          <w:sz w:val="20"/>
          <w:szCs w:val="20"/>
          <w:lang w:val="es-ES"/>
        </w:rPr>
        <w:t>,</w:t>
      </w:r>
      <w:r w:rsidRPr="00A85CC0">
        <w:rPr>
          <w:rFonts w:ascii="Optimum" w:hAnsi="Optimum" w:cs="Arial"/>
          <w:sz w:val="20"/>
          <w:szCs w:val="20"/>
          <w:lang w:val="es-ES"/>
        </w:rPr>
        <w:t xml:space="preserve"> R., Quesada</w:t>
      </w:r>
      <w:r w:rsidR="006474E8" w:rsidRPr="00A85CC0">
        <w:rPr>
          <w:rFonts w:ascii="Optimum" w:hAnsi="Optimum" w:cs="Arial"/>
          <w:sz w:val="20"/>
          <w:szCs w:val="20"/>
          <w:lang w:val="es-ES"/>
        </w:rPr>
        <w:t>,</w:t>
      </w:r>
      <w:r w:rsidRPr="00A85CC0">
        <w:rPr>
          <w:rFonts w:ascii="Optimum" w:hAnsi="Optimum" w:cs="Arial"/>
          <w:sz w:val="20"/>
          <w:szCs w:val="20"/>
          <w:lang w:val="es-ES"/>
        </w:rPr>
        <w:t xml:space="preserve"> J., </w:t>
      </w:r>
      <w:r w:rsidR="006474E8" w:rsidRPr="00A85CC0">
        <w:rPr>
          <w:rFonts w:ascii="Optimum" w:hAnsi="Optimum" w:cs="Arial"/>
          <w:sz w:val="20"/>
          <w:szCs w:val="20"/>
          <w:lang w:val="es-ES"/>
        </w:rPr>
        <w:t xml:space="preserve">&amp; </w:t>
      </w:r>
      <w:r w:rsidRPr="00A85CC0">
        <w:rPr>
          <w:rFonts w:ascii="Optimum" w:hAnsi="Optimum" w:cs="Arial"/>
          <w:sz w:val="20"/>
          <w:szCs w:val="20"/>
          <w:lang w:val="es-ES"/>
        </w:rPr>
        <w:t>Mercado</w:t>
      </w:r>
      <w:r w:rsidR="006474E8" w:rsidRPr="00A85CC0">
        <w:rPr>
          <w:rFonts w:ascii="Optimum" w:hAnsi="Optimum" w:cs="Arial"/>
          <w:sz w:val="20"/>
          <w:szCs w:val="20"/>
          <w:lang w:val="es-ES"/>
        </w:rPr>
        <w:t>,</w:t>
      </w:r>
      <w:r w:rsidRPr="00A85CC0">
        <w:rPr>
          <w:rFonts w:ascii="Optimum" w:hAnsi="Optimum" w:cs="Arial"/>
          <w:sz w:val="20"/>
          <w:szCs w:val="20"/>
          <w:lang w:val="es-ES"/>
        </w:rPr>
        <w:t xml:space="preserve"> J.</w:t>
      </w:r>
      <w:r w:rsidR="00163F4D" w:rsidRPr="00A85CC0">
        <w:rPr>
          <w:rFonts w:ascii="Optimum" w:hAnsi="Optimum" w:cs="Arial"/>
          <w:sz w:val="20"/>
          <w:szCs w:val="20"/>
          <w:lang w:val="es-ES"/>
        </w:rPr>
        <w:t>A.</w:t>
      </w:r>
      <w:r w:rsidRPr="00A85CC0">
        <w:rPr>
          <w:rFonts w:ascii="Optimum" w:hAnsi="Optimum" w:cs="Arial"/>
          <w:sz w:val="20"/>
          <w:szCs w:val="20"/>
          <w:lang w:val="es-ES"/>
        </w:rPr>
        <w:t xml:space="preserve"> </w:t>
      </w:r>
      <w:r w:rsidR="006474E8" w:rsidRPr="00A85CC0">
        <w:rPr>
          <w:rFonts w:ascii="Optimum" w:hAnsi="Optimum" w:cs="Arial"/>
          <w:sz w:val="20"/>
          <w:szCs w:val="20"/>
          <w:lang w:val="es-ES"/>
        </w:rPr>
        <w:t>(</w:t>
      </w:r>
      <w:r w:rsidRPr="00A85CC0">
        <w:rPr>
          <w:rFonts w:ascii="Optimum" w:hAnsi="Optimum" w:cs="Arial"/>
          <w:sz w:val="20"/>
          <w:szCs w:val="20"/>
          <w:lang w:val="es-ES"/>
        </w:rPr>
        <w:t>2007</w:t>
      </w:r>
      <w:r w:rsidR="006474E8" w:rsidRPr="00A85CC0">
        <w:rPr>
          <w:rFonts w:ascii="Optimum" w:hAnsi="Optimum" w:cs="Arial"/>
          <w:sz w:val="20"/>
          <w:szCs w:val="20"/>
          <w:lang w:val="es-ES"/>
        </w:rPr>
        <w:t>)</w:t>
      </w:r>
      <w:r w:rsidRPr="00A85CC0">
        <w:rPr>
          <w:rFonts w:ascii="Optimum" w:hAnsi="Optimum" w:cs="Arial"/>
          <w:sz w:val="20"/>
          <w:szCs w:val="20"/>
          <w:lang w:val="es-ES"/>
        </w:rPr>
        <w:t xml:space="preserve">. </w:t>
      </w:r>
      <w:r w:rsidRPr="00A85CC0">
        <w:rPr>
          <w:rFonts w:ascii="Optimum" w:hAnsi="Optimum" w:cs="Arial"/>
          <w:sz w:val="20"/>
          <w:szCs w:val="20"/>
          <w:lang w:val="en-GB"/>
        </w:rPr>
        <w:t xml:space="preserve">Antisense inhibition of pectate lyase gene expression in strawberry fruit: characteristics of fruits processed into jam. </w:t>
      </w:r>
      <w:r w:rsidRPr="00A85CC0">
        <w:rPr>
          <w:rFonts w:ascii="Optimum" w:hAnsi="Optimum" w:cs="Arial"/>
          <w:i/>
          <w:sz w:val="20"/>
          <w:szCs w:val="20"/>
          <w:lang w:val="en-US"/>
        </w:rPr>
        <w:t>Journal of Food Engineering</w:t>
      </w:r>
      <w:r w:rsidR="006474E8" w:rsidRPr="00A85CC0">
        <w:rPr>
          <w:rFonts w:ascii="Optimum" w:hAnsi="Optimum" w:cs="Arial"/>
          <w:i/>
          <w:sz w:val="20"/>
          <w:szCs w:val="20"/>
          <w:lang w:val="en-US"/>
        </w:rPr>
        <w:t>,</w:t>
      </w:r>
      <w:r w:rsidR="00315287" w:rsidRPr="00A85CC0">
        <w:rPr>
          <w:rFonts w:ascii="Optimum" w:hAnsi="Optimum" w:cs="Arial"/>
          <w:sz w:val="20"/>
          <w:szCs w:val="20"/>
          <w:lang w:val="en-US"/>
        </w:rPr>
        <w:t xml:space="preserve"> </w:t>
      </w:r>
      <w:r w:rsidR="00315287" w:rsidRPr="00A85CC0">
        <w:rPr>
          <w:rFonts w:ascii="Optimum" w:hAnsi="Optimum" w:cs="Arial"/>
          <w:i/>
          <w:sz w:val="20"/>
          <w:szCs w:val="20"/>
          <w:lang w:val="en-US"/>
        </w:rPr>
        <w:t>79</w:t>
      </w:r>
      <w:r w:rsidR="006474E8" w:rsidRPr="00A85CC0">
        <w:rPr>
          <w:rFonts w:ascii="Optimum" w:hAnsi="Optimum" w:cs="Arial"/>
          <w:i/>
          <w:sz w:val="20"/>
          <w:szCs w:val="20"/>
          <w:lang w:val="en-US"/>
        </w:rPr>
        <w:t>,</w:t>
      </w:r>
      <w:r w:rsidR="00163F4D" w:rsidRPr="00A85CC0">
        <w:rPr>
          <w:rFonts w:ascii="Optimum" w:hAnsi="Optimum" w:cs="Arial"/>
          <w:sz w:val="20"/>
          <w:szCs w:val="20"/>
          <w:lang w:val="en-US"/>
        </w:rPr>
        <w:t xml:space="preserve"> </w:t>
      </w:r>
      <w:r w:rsidRPr="00A85CC0">
        <w:rPr>
          <w:rFonts w:ascii="Optimum" w:hAnsi="Optimum" w:cs="Arial"/>
          <w:sz w:val="20"/>
          <w:szCs w:val="20"/>
          <w:lang w:val="en-US"/>
        </w:rPr>
        <w:t>194-199.</w:t>
      </w:r>
    </w:p>
    <w:p w14:paraId="32A6CE64" w14:textId="77777777" w:rsidR="0005312F" w:rsidRDefault="0005312F" w:rsidP="00A85CC0">
      <w:pPr>
        <w:spacing w:after="0" w:line="240" w:lineRule="auto"/>
        <w:ind w:left="284" w:hanging="284"/>
        <w:jc w:val="both"/>
        <w:rPr>
          <w:rFonts w:ascii="Optimum" w:hAnsi="Optimum" w:cs="Arial"/>
          <w:sz w:val="20"/>
          <w:szCs w:val="20"/>
          <w:lang w:val="en-GB"/>
        </w:rPr>
      </w:pPr>
    </w:p>
    <w:p w14:paraId="723354DF" w14:textId="2B087F68" w:rsidR="007F0F7C" w:rsidRPr="00A85CC0" w:rsidRDefault="007F0F7C" w:rsidP="00A85CC0">
      <w:pPr>
        <w:spacing w:after="0" w:line="240" w:lineRule="auto"/>
        <w:ind w:left="284" w:hanging="284"/>
        <w:jc w:val="both"/>
        <w:rPr>
          <w:rFonts w:ascii="Optimum" w:hAnsi="Optimum"/>
          <w:sz w:val="20"/>
          <w:szCs w:val="20"/>
          <w:lang w:val="en-GB"/>
        </w:rPr>
      </w:pPr>
      <w:proofErr w:type="spellStart"/>
      <w:proofErr w:type="gramStart"/>
      <w:r w:rsidRPr="00A85CC0">
        <w:rPr>
          <w:rFonts w:ascii="Optimum" w:hAnsi="Optimum" w:cs="Arial"/>
          <w:sz w:val="20"/>
          <w:szCs w:val="20"/>
          <w:lang w:val="en-GB"/>
        </w:rPr>
        <w:lastRenderedPageBreak/>
        <w:t>Severo</w:t>
      </w:r>
      <w:proofErr w:type="spellEnd"/>
      <w:r w:rsidR="006474E8" w:rsidRPr="00A85CC0">
        <w:rPr>
          <w:rFonts w:ascii="Optimum" w:hAnsi="Optimum" w:cs="Arial"/>
          <w:sz w:val="20"/>
          <w:szCs w:val="20"/>
          <w:lang w:val="en-GB"/>
        </w:rPr>
        <w:t>,</w:t>
      </w:r>
      <w:r w:rsidRPr="00A85CC0">
        <w:rPr>
          <w:rFonts w:ascii="Optimum" w:hAnsi="Optimum" w:cs="Arial"/>
          <w:sz w:val="20"/>
          <w:szCs w:val="20"/>
          <w:lang w:val="en-GB"/>
        </w:rPr>
        <w:t xml:space="preserve"> J., </w:t>
      </w:r>
      <w:proofErr w:type="spellStart"/>
      <w:r w:rsidRPr="00A85CC0">
        <w:rPr>
          <w:rFonts w:ascii="Optimum" w:hAnsi="Optimum" w:cs="Arial"/>
          <w:sz w:val="20"/>
          <w:szCs w:val="20"/>
          <w:lang w:val="en-GB"/>
        </w:rPr>
        <w:t>Tiecher</w:t>
      </w:r>
      <w:proofErr w:type="spellEnd"/>
      <w:r w:rsidR="006474E8" w:rsidRPr="00A85CC0">
        <w:rPr>
          <w:rFonts w:ascii="Optimum" w:hAnsi="Optimum" w:cs="Arial"/>
          <w:sz w:val="20"/>
          <w:szCs w:val="20"/>
          <w:lang w:val="en-GB"/>
        </w:rPr>
        <w:t>,</w:t>
      </w:r>
      <w:r w:rsidRPr="00A85CC0">
        <w:rPr>
          <w:rFonts w:ascii="Optimum" w:hAnsi="Optimum" w:cs="Arial"/>
          <w:sz w:val="20"/>
          <w:szCs w:val="20"/>
          <w:lang w:val="en-GB"/>
        </w:rPr>
        <w:t xml:space="preserve"> A., Chaves</w:t>
      </w:r>
      <w:r w:rsidR="006474E8" w:rsidRPr="00A85CC0">
        <w:rPr>
          <w:rFonts w:ascii="Optimum" w:hAnsi="Optimum" w:cs="Arial"/>
          <w:sz w:val="20"/>
          <w:szCs w:val="20"/>
          <w:lang w:val="en-GB"/>
        </w:rPr>
        <w:t>,</w:t>
      </w:r>
      <w:r w:rsidRPr="00A85CC0">
        <w:rPr>
          <w:rFonts w:ascii="Optimum" w:hAnsi="Optimum" w:cs="Arial"/>
          <w:sz w:val="20"/>
          <w:szCs w:val="20"/>
          <w:lang w:val="en-GB"/>
        </w:rPr>
        <w:t xml:space="preserve"> F., Silva</w:t>
      </w:r>
      <w:r w:rsidR="006474E8" w:rsidRPr="00A85CC0">
        <w:rPr>
          <w:rFonts w:ascii="Optimum" w:hAnsi="Optimum" w:cs="Arial"/>
          <w:sz w:val="20"/>
          <w:szCs w:val="20"/>
          <w:lang w:val="en-GB"/>
        </w:rPr>
        <w:t>,</w:t>
      </w:r>
      <w:r w:rsidRPr="00A85CC0">
        <w:rPr>
          <w:rFonts w:ascii="Optimum" w:hAnsi="Optimum" w:cs="Arial"/>
          <w:sz w:val="20"/>
          <w:szCs w:val="20"/>
          <w:lang w:val="en-GB"/>
        </w:rPr>
        <w:t xml:space="preserve"> J., </w:t>
      </w:r>
      <w:r w:rsidR="006474E8" w:rsidRPr="00A85CC0">
        <w:rPr>
          <w:rFonts w:ascii="Optimum" w:hAnsi="Optimum" w:cs="Arial"/>
          <w:sz w:val="20"/>
          <w:szCs w:val="20"/>
          <w:lang w:val="en-GB"/>
        </w:rPr>
        <w:t xml:space="preserve">&amp; </w:t>
      </w:r>
      <w:proofErr w:type="spellStart"/>
      <w:r w:rsidRPr="00A85CC0">
        <w:rPr>
          <w:rFonts w:ascii="Optimum" w:hAnsi="Optimum" w:cs="Arial"/>
          <w:sz w:val="20"/>
          <w:szCs w:val="20"/>
          <w:lang w:val="en-GB"/>
        </w:rPr>
        <w:t>Rombaldi</w:t>
      </w:r>
      <w:proofErr w:type="spellEnd"/>
      <w:r w:rsidR="006474E8" w:rsidRPr="00A85CC0">
        <w:rPr>
          <w:rFonts w:ascii="Optimum" w:hAnsi="Optimum" w:cs="Arial"/>
          <w:sz w:val="20"/>
          <w:szCs w:val="20"/>
          <w:lang w:val="en-GB"/>
        </w:rPr>
        <w:t>,</w:t>
      </w:r>
      <w:r w:rsidRPr="00A85CC0">
        <w:rPr>
          <w:rFonts w:ascii="Optimum" w:hAnsi="Optimum" w:cs="Arial"/>
          <w:sz w:val="20"/>
          <w:szCs w:val="20"/>
          <w:lang w:val="en-GB"/>
        </w:rPr>
        <w:t xml:space="preserve"> C. </w:t>
      </w:r>
      <w:r w:rsidR="006474E8" w:rsidRPr="00A85CC0">
        <w:rPr>
          <w:rFonts w:ascii="Optimum" w:hAnsi="Optimum" w:cs="Arial"/>
          <w:sz w:val="20"/>
          <w:szCs w:val="20"/>
          <w:lang w:val="en-GB"/>
        </w:rPr>
        <w:t>(</w:t>
      </w:r>
      <w:r w:rsidRPr="00A85CC0">
        <w:rPr>
          <w:rFonts w:ascii="Optimum" w:hAnsi="Optimum" w:cs="Arial"/>
          <w:sz w:val="20"/>
          <w:szCs w:val="20"/>
          <w:lang w:val="en-GB"/>
        </w:rPr>
        <w:t>2011</w:t>
      </w:r>
      <w:r w:rsidR="006474E8" w:rsidRPr="00A85CC0">
        <w:rPr>
          <w:rFonts w:ascii="Optimum" w:hAnsi="Optimum" w:cs="Arial"/>
          <w:sz w:val="20"/>
          <w:szCs w:val="20"/>
          <w:lang w:val="en-GB"/>
        </w:rPr>
        <w:t>)</w:t>
      </w:r>
      <w:r w:rsidRPr="00A85CC0">
        <w:rPr>
          <w:rFonts w:ascii="Optimum" w:hAnsi="Optimum" w:cs="Arial"/>
          <w:sz w:val="20"/>
          <w:szCs w:val="20"/>
          <w:lang w:val="en-GB"/>
        </w:rPr>
        <w:t>.</w:t>
      </w:r>
      <w:proofErr w:type="gramEnd"/>
      <w:r w:rsidRPr="00A85CC0">
        <w:rPr>
          <w:rFonts w:ascii="Optimum" w:hAnsi="Optimum" w:cs="Arial"/>
          <w:sz w:val="20"/>
          <w:szCs w:val="20"/>
          <w:lang w:val="en-GB"/>
        </w:rPr>
        <w:t xml:space="preserve"> Gene transcript accumulation associated with physiological and chemical changes during developmental stages of strawberry cv. </w:t>
      </w:r>
      <w:proofErr w:type="spellStart"/>
      <w:r w:rsidRPr="00A85CC0">
        <w:rPr>
          <w:rFonts w:ascii="Optimum" w:hAnsi="Optimum" w:cs="Arial"/>
          <w:sz w:val="20"/>
          <w:szCs w:val="20"/>
          <w:lang w:val="en-GB"/>
        </w:rPr>
        <w:t>Camarosa</w:t>
      </w:r>
      <w:proofErr w:type="spellEnd"/>
      <w:r w:rsidRPr="00A85CC0">
        <w:rPr>
          <w:rFonts w:ascii="Optimum" w:hAnsi="Optimum" w:cs="Arial"/>
          <w:sz w:val="20"/>
          <w:szCs w:val="20"/>
          <w:lang w:val="en-GB"/>
        </w:rPr>
        <w:t xml:space="preserve">. </w:t>
      </w:r>
      <w:proofErr w:type="gramStart"/>
      <w:r w:rsidRPr="00A85CC0">
        <w:rPr>
          <w:rFonts w:ascii="Optimum" w:hAnsi="Optimum" w:cs="Arial"/>
          <w:i/>
          <w:sz w:val="20"/>
          <w:szCs w:val="20"/>
          <w:lang w:val="en-GB"/>
        </w:rPr>
        <w:t>Food Chemistry</w:t>
      </w:r>
      <w:r w:rsidR="006474E8" w:rsidRPr="00A85CC0">
        <w:rPr>
          <w:rFonts w:ascii="Optimum" w:hAnsi="Optimum" w:cs="Arial"/>
          <w:i/>
          <w:sz w:val="20"/>
          <w:szCs w:val="20"/>
          <w:lang w:val="en-GB"/>
        </w:rPr>
        <w:t>,</w:t>
      </w:r>
      <w:r w:rsidRPr="00A85CC0">
        <w:rPr>
          <w:rFonts w:ascii="Optimum" w:hAnsi="Optimum" w:cs="Arial"/>
          <w:sz w:val="20"/>
          <w:szCs w:val="20"/>
          <w:lang w:val="en-GB"/>
        </w:rPr>
        <w:t xml:space="preserve"> </w:t>
      </w:r>
      <w:r w:rsidRPr="00A85CC0">
        <w:rPr>
          <w:rFonts w:ascii="Optimum" w:hAnsi="Optimum" w:cs="Arial"/>
          <w:i/>
          <w:sz w:val="20"/>
          <w:szCs w:val="20"/>
          <w:lang w:val="en-GB"/>
        </w:rPr>
        <w:t>126</w:t>
      </w:r>
      <w:r w:rsidR="006474E8" w:rsidRPr="00A85CC0">
        <w:rPr>
          <w:rFonts w:ascii="Optimum" w:hAnsi="Optimum" w:cs="Arial"/>
          <w:i/>
          <w:sz w:val="20"/>
          <w:szCs w:val="20"/>
          <w:lang w:val="en-GB"/>
        </w:rPr>
        <w:t>,</w:t>
      </w:r>
      <w:r w:rsidRPr="00A85CC0">
        <w:rPr>
          <w:rFonts w:ascii="Optimum" w:hAnsi="Optimum" w:cs="Arial"/>
          <w:sz w:val="20"/>
          <w:szCs w:val="20"/>
          <w:lang w:val="en-GB"/>
        </w:rPr>
        <w:t xml:space="preserve"> 995–1000</w:t>
      </w:r>
      <w:r w:rsidR="006474E8" w:rsidRPr="00A85CC0">
        <w:rPr>
          <w:rFonts w:ascii="Optimum" w:hAnsi="Optimum" w:cs="Arial"/>
          <w:sz w:val="20"/>
          <w:szCs w:val="20"/>
          <w:lang w:val="en-GB"/>
        </w:rPr>
        <w:t>.</w:t>
      </w:r>
      <w:proofErr w:type="gramEnd"/>
    </w:p>
    <w:p w14:paraId="4448A533" w14:textId="77777777" w:rsidR="0005312F" w:rsidRDefault="0005312F" w:rsidP="00A85CC0">
      <w:pPr>
        <w:spacing w:after="0" w:line="240" w:lineRule="auto"/>
        <w:ind w:left="284" w:hanging="284"/>
        <w:jc w:val="both"/>
        <w:rPr>
          <w:rFonts w:ascii="Optimum" w:hAnsi="Optimum" w:cs="Arial"/>
          <w:sz w:val="20"/>
          <w:szCs w:val="20"/>
        </w:rPr>
      </w:pPr>
    </w:p>
    <w:p w14:paraId="2789C38E" w14:textId="0427E89F" w:rsidR="000737AF" w:rsidRPr="00A85CC0" w:rsidRDefault="000737AF" w:rsidP="00A85CC0">
      <w:pPr>
        <w:spacing w:after="0" w:line="240" w:lineRule="auto"/>
        <w:ind w:left="284" w:hanging="284"/>
        <w:jc w:val="both"/>
        <w:rPr>
          <w:rFonts w:ascii="Optimum" w:hAnsi="Optimum" w:cs="Arial"/>
          <w:sz w:val="20"/>
          <w:szCs w:val="20"/>
          <w:lang w:val="en-US"/>
        </w:rPr>
      </w:pPr>
      <w:proofErr w:type="spellStart"/>
      <w:r w:rsidRPr="00A85CC0">
        <w:rPr>
          <w:rFonts w:ascii="Optimum" w:hAnsi="Optimum" w:cs="Arial"/>
          <w:sz w:val="20"/>
          <w:szCs w:val="20"/>
        </w:rPr>
        <w:t>Tulipani</w:t>
      </w:r>
      <w:proofErr w:type="spellEnd"/>
      <w:r w:rsidR="006474E8" w:rsidRPr="00A85CC0">
        <w:rPr>
          <w:rFonts w:ascii="Optimum" w:hAnsi="Optimum" w:cs="Arial"/>
          <w:sz w:val="20"/>
          <w:szCs w:val="20"/>
        </w:rPr>
        <w:t>,</w:t>
      </w:r>
      <w:r w:rsidRPr="00A85CC0">
        <w:rPr>
          <w:rFonts w:ascii="Optimum" w:hAnsi="Optimum" w:cs="Arial"/>
          <w:sz w:val="20"/>
          <w:szCs w:val="20"/>
        </w:rPr>
        <w:t xml:space="preserve"> S., </w:t>
      </w:r>
      <w:proofErr w:type="spellStart"/>
      <w:r w:rsidRPr="00A85CC0">
        <w:rPr>
          <w:rFonts w:ascii="Optimum" w:hAnsi="Optimum" w:cs="Arial"/>
          <w:sz w:val="20"/>
          <w:szCs w:val="20"/>
        </w:rPr>
        <w:t>Mezzetti</w:t>
      </w:r>
      <w:proofErr w:type="spellEnd"/>
      <w:r w:rsidR="006474E8" w:rsidRPr="00A85CC0">
        <w:rPr>
          <w:rFonts w:ascii="Optimum" w:hAnsi="Optimum" w:cs="Arial"/>
          <w:sz w:val="20"/>
          <w:szCs w:val="20"/>
        </w:rPr>
        <w:t>,</w:t>
      </w:r>
      <w:r w:rsidRPr="00A85CC0">
        <w:rPr>
          <w:rFonts w:ascii="Optimum" w:hAnsi="Optimum" w:cs="Arial"/>
          <w:sz w:val="20"/>
          <w:szCs w:val="20"/>
        </w:rPr>
        <w:t xml:space="preserve"> B., </w:t>
      </w:r>
      <w:proofErr w:type="spellStart"/>
      <w:r w:rsidRPr="00A85CC0">
        <w:rPr>
          <w:rFonts w:ascii="Optimum" w:hAnsi="Optimum" w:cs="Arial"/>
          <w:sz w:val="20"/>
          <w:szCs w:val="20"/>
        </w:rPr>
        <w:t>Capocasa</w:t>
      </w:r>
      <w:proofErr w:type="spellEnd"/>
      <w:r w:rsidR="006474E8" w:rsidRPr="00A85CC0">
        <w:rPr>
          <w:rFonts w:ascii="Optimum" w:hAnsi="Optimum" w:cs="Arial"/>
          <w:sz w:val="20"/>
          <w:szCs w:val="20"/>
        </w:rPr>
        <w:t>,</w:t>
      </w:r>
      <w:r w:rsidRPr="00A85CC0">
        <w:rPr>
          <w:rFonts w:ascii="Optimum" w:hAnsi="Optimum" w:cs="Arial"/>
          <w:sz w:val="20"/>
          <w:szCs w:val="20"/>
        </w:rPr>
        <w:t xml:space="preserve"> F., </w:t>
      </w:r>
      <w:proofErr w:type="spellStart"/>
      <w:r w:rsidRPr="00A85CC0">
        <w:rPr>
          <w:rFonts w:ascii="Optimum" w:hAnsi="Optimum" w:cs="Arial"/>
          <w:sz w:val="20"/>
          <w:szCs w:val="20"/>
        </w:rPr>
        <w:t>Bompadre</w:t>
      </w:r>
      <w:proofErr w:type="spellEnd"/>
      <w:r w:rsidR="006474E8" w:rsidRPr="00A85CC0">
        <w:rPr>
          <w:rFonts w:ascii="Optimum" w:hAnsi="Optimum" w:cs="Arial"/>
          <w:sz w:val="20"/>
          <w:szCs w:val="20"/>
        </w:rPr>
        <w:t>,</w:t>
      </w:r>
      <w:r w:rsidRPr="00A85CC0">
        <w:rPr>
          <w:rFonts w:ascii="Optimum" w:hAnsi="Optimum" w:cs="Arial"/>
          <w:sz w:val="20"/>
          <w:szCs w:val="20"/>
        </w:rPr>
        <w:t xml:space="preserve"> S., </w:t>
      </w:r>
      <w:proofErr w:type="spellStart"/>
      <w:r w:rsidRPr="00A85CC0">
        <w:rPr>
          <w:rFonts w:ascii="Optimum" w:hAnsi="Optimum" w:cs="Arial"/>
          <w:sz w:val="20"/>
          <w:szCs w:val="20"/>
        </w:rPr>
        <w:t>Beekwilder</w:t>
      </w:r>
      <w:proofErr w:type="spellEnd"/>
      <w:r w:rsidR="006474E8" w:rsidRPr="00A85CC0">
        <w:rPr>
          <w:rFonts w:ascii="Optimum" w:hAnsi="Optimum" w:cs="Arial"/>
          <w:sz w:val="20"/>
          <w:szCs w:val="20"/>
        </w:rPr>
        <w:t>,</w:t>
      </w:r>
      <w:r w:rsidRPr="00A85CC0">
        <w:rPr>
          <w:rFonts w:ascii="Optimum" w:hAnsi="Optimum" w:cs="Arial"/>
          <w:sz w:val="20"/>
          <w:szCs w:val="20"/>
        </w:rPr>
        <w:t xml:space="preserve"> J., de Vos</w:t>
      </w:r>
      <w:r w:rsidR="006474E8" w:rsidRPr="00A85CC0">
        <w:rPr>
          <w:rFonts w:ascii="Optimum" w:hAnsi="Optimum" w:cs="Arial"/>
          <w:sz w:val="20"/>
          <w:szCs w:val="20"/>
        </w:rPr>
        <w:t>,</w:t>
      </w:r>
      <w:r w:rsidRPr="00A85CC0">
        <w:rPr>
          <w:rFonts w:ascii="Optimum" w:hAnsi="Optimum" w:cs="Arial"/>
          <w:sz w:val="20"/>
          <w:szCs w:val="20"/>
        </w:rPr>
        <w:t xml:space="preserve"> C.H.R., </w:t>
      </w:r>
      <w:proofErr w:type="spellStart"/>
      <w:r w:rsidRPr="00A85CC0">
        <w:rPr>
          <w:rFonts w:ascii="Optimum" w:hAnsi="Optimum" w:cs="Arial"/>
          <w:sz w:val="20"/>
          <w:szCs w:val="20"/>
        </w:rPr>
        <w:t>Capnoglu</w:t>
      </w:r>
      <w:proofErr w:type="spellEnd"/>
      <w:r w:rsidR="006474E8" w:rsidRPr="00A85CC0">
        <w:rPr>
          <w:rFonts w:ascii="Optimum" w:hAnsi="Optimum" w:cs="Arial"/>
          <w:sz w:val="20"/>
          <w:szCs w:val="20"/>
        </w:rPr>
        <w:t>,</w:t>
      </w:r>
      <w:r w:rsidRPr="00A85CC0">
        <w:rPr>
          <w:rFonts w:ascii="Optimum" w:hAnsi="Optimum" w:cs="Arial"/>
          <w:sz w:val="20"/>
          <w:szCs w:val="20"/>
        </w:rPr>
        <w:t xml:space="preserve"> E.,</w:t>
      </w:r>
      <w:r w:rsidR="00261A75" w:rsidRPr="00A85CC0">
        <w:rPr>
          <w:rFonts w:ascii="Optimum" w:hAnsi="Optimum" w:cs="Arial"/>
          <w:sz w:val="20"/>
          <w:szCs w:val="20"/>
        </w:rPr>
        <w:t xml:space="preserve"> </w:t>
      </w:r>
      <w:proofErr w:type="spellStart"/>
      <w:r w:rsidRPr="00A85CC0">
        <w:rPr>
          <w:rFonts w:ascii="Optimum" w:hAnsi="Optimum" w:cs="Arial"/>
          <w:sz w:val="20"/>
          <w:szCs w:val="20"/>
        </w:rPr>
        <w:t>Bovy</w:t>
      </w:r>
      <w:proofErr w:type="spellEnd"/>
      <w:r w:rsidR="006474E8" w:rsidRPr="00A85CC0">
        <w:rPr>
          <w:rFonts w:ascii="Optimum" w:hAnsi="Optimum" w:cs="Arial"/>
          <w:sz w:val="20"/>
          <w:szCs w:val="20"/>
        </w:rPr>
        <w:t>,</w:t>
      </w:r>
      <w:r w:rsidRPr="00A85CC0">
        <w:rPr>
          <w:rFonts w:ascii="Optimum" w:hAnsi="Optimum" w:cs="Arial"/>
          <w:sz w:val="20"/>
          <w:szCs w:val="20"/>
        </w:rPr>
        <w:t xml:space="preserve"> A., </w:t>
      </w:r>
      <w:r w:rsidR="006474E8" w:rsidRPr="00A85CC0">
        <w:rPr>
          <w:rFonts w:ascii="Optimum" w:hAnsi="Optimum" w:cs="Arial"/>
          <w:sz w:val="20"/>
          <w:szCs w:val="20"/>
        </w:rPr>
        <w:t xml:space="preserve">&amp; </w:t>
      </w:r>
      <w:proofErr w:type="spellStart"/>
      <w:r w:rsidRPr="00A85CC0">
        <w:rPr>
          <w:rFonts w:ascii="Optimum" w:hAnsi="Optimum" w:cs="Arial"/>
          <w:sz w:val="20"/>
          <w:szCs w:val="20"/>
        </w:rPr>
        <w:t>Battino</w:t>
      </w:r>
      <w:proofErr w:type="spellEnd"/>
      <w:r w:rsidRPr="00A85CC0">
        <w:rPr>
          <w:rFonts w:ascii="Optimum" w:hAnsi="Optimum" w:cs="Arial"/>
          <w:sz w:val="20"/>
          <w:szCs w:val="20"/>
        </w:rPr>
        <w:t xml:space="preserve">, M. </w:t>
      </w:r>
      <w:r w:rsidR="006474E8" w:rsidRPr="00A85CC0">
        <w:rPr>
          <w:rFonts w:ascii="Optimum" w:hAnsi="Optimum" w:cs="Arial"/>
          <w:sz w:val="20"/>
          <w:szCs w:val="20"/>
        </w:rPr>
        <w:t>(</w:t>
      </w:r>
      <w:r w:rsidRPr="00A85CC0">
        <w:rPr>
          <w:rFonts w:ascii="Optimum" w:hAnsi="Optimum" w:cs="Arial"/>
          <w:sz w:val="20"/>
          <w:szCs w:val="20"/>
        </w:rPr>
        <w:t>2008</w:t>
      </w:r>
      <w:r w:rsidR="006474E8" w:rsidRPr="00A85CC0">
        <w:rPr>
          <w:rFonts w:ascii="Optimum" w:hAnsi="Optimum" w:cs="Arial"/>
          <w:sz w:val="20"/>
          <w:szCs w:val="20"/>
        </w:rPr>
        <w:t>)</w:t>
      </w:r>
      <w:r w:rsidRPr="00A85CC0">
        <w:rPr>
          <w:rFonts w:ascii="Optimum" w:hAnsi="Optimum" w:cs="Arial"/>
          <w:sz w:val="20"/>
          <w:szCs w:val="20"/>
        </w:rPr>
        <w:t xml:space="preserve">. </w:t>
      </w:r>
      <w:proofErr w:type="gramStart"/>
      <w:r w:rsidRPr="00A85CC0">
        <w:rPr>
          <w:rFonts w:ascii="Optimum" w:hAnsi="Optimum" w:cs="Arial"/>
          <w:sz w:val="20"/>
          <w:szCs w:val="20"/>
          <w:lang w:val="en-US"/>
        </w:rPr>
        <w:t>Antioxidants, phenolic compounds, and nutritional quality of different strawberry genotypes.</w:t>
      </w:r>
      <w:proofErr w:type="gramEnd"/>
      <w:r w:rsidRPr="00A85CC0">
        <w:rPr>
          <w:rFonts w:ascii="Optimum" w:hAnsi="Optimum" w:cs="Arial"/>
          <w:sz w:val="20"/>
          <w:szCs w:val="20"/>
          <w:lang w:val="en-US"/>
        </w:rPr>
        <w:t xml:space="preserve"> </w:t>
      </w:r>
      <w:r w:rsidRPr="00A85CC0">
        <w:rPr>
          <w:rFonts w:ascii="Optimum" w:hAnsi="Optimum" w:cs="Arial"/>
          <w:i/>
          <w:iCs/>
          <w:sz w:val="20"/>
          <w:szCs w:val="20"/>
          <w:lang w:val="en-US"/>
        </w:rPr>
        <w:t>Journal of Agricultural and Food Chemistry</w:t>
      </w:r>
      <w:r w:rsidR="006474E8" w:rsidRPr="00A85CC0">
        <w:rPr>
          <w:rFonts w:ascii="Optimum" w:hAnsi="Optimum" w:cs="Arial"/>
          <w:sz w:val="20"/>
          <w:szCs w:val="20"/>
          <w:lang w:val="en-US"/>
        </w:rPr>
        <w:t>,</w:t>
      </w:r>
      <w:r w:rsidRPr="00A85CC0">
        <w:rPr>
          <w:rFonts w:ascii="Optimum" w:hAnsi="Optimum" w:cs="Arial"/>
          <w:sz w:val="20"/>
          <w:szCs w:val="20"/>
          <w:lang w:val="en-US"/>
        </w:rPr>
        <w:t xml:space="preserve"> </w:t>
      </w:r>
      <w:r w:rsidRPr="00A85CC0">
        <w:rPr>
          <w:rFonts w:ascii="Optimum" w:hAnsi="Optimum" w:cs="Arial"/>
          <w:i/>
          <w:iCs/>
          <w:sz w:val="20"/>
          <w:szCs w:val="20"/>
          <w:lang w:val="en-US"/>
        </w:rPr>
        <w:t>56</w:t>
      </w:r>
      <w:r w:rsidR="006474E8" w:rsidRPr="00A85CC0">
        <w:rPr>
          <w:rFonts w:ascii="Optimum" w:hAnsi="Optimum" w:cs="Arial"/>
          <w:i/>
          <w:iCs/>
          <w:sz w:val="20"/>
          <w:szCs w:val="20"/>
          <w:lang w:val="en-US"/>
        </w:rPr>
        <w:t>,</w:t>
      </w:r>
      <w:r w:rsidRPr="00A85CC0">
        <w:rPr>
          <w:rFonts w:ascii="Optimum" w:hAnsi="Optimum" w:cs="Arial"/>
          <w:sz w:val="20"/>
          <w:szCs w:val="20"/>
          <w:lang w:val="en-US"/>
        </w:rPr>
        <w:t xml:space="preserve"> 696-704. </w:t>
      </w:r>
    </w:p>
    <w:p w14:paraId="31F66B52" w14:textId="77777777" w:rsidR="0005312F" w:rsidRDefault="0005312F" w:rsidP="00A85CC0">
      <w:pPr>
        <w:spacing w:after="0" w:line="240" w:lineRule="auto"/>
        <w:ind w:left="284" w:hanging="284"/>
        <w:jc w:val="both"/>
        <w:rPr>
          <w:rFonts w:ascii="Optimum" w:hAnsi="Optimum" w:cs="Arial"/>
          <w:sz w:val="20"/>
          <w:szCs w:val="20"/>
          <w:lang w:val="en-US"/>
        </w:rPr>
      </w:pPr>
    </w:p>
    <w:p w14:paraId="7F8DC40B" w14:textId="4766DA40" w:rsidR="005B1268" w:rsidRPr="00A85CC0" w:rsidRDefault="005B1268" w:rsidP="00A85CC0">
      <w:pPr>
        <w:spacing w:after="0" w:line="240" w:lineRule="auto"/>
        <w:ind w:left="284" w:hanging="284"/>
        <w:jc w:val="both"/>
        <w:rPr>
          <w:rFonts w:ascii="Optimum" w:hAnsi="Optimum" w:cs="Arial"/>
          <w:sz w:val="20"/>
          <w:szCs w:val="20"/>
          <w:lang w:val="es-ES"/>
        </w:rPr>
      </w:pPr>
      <w:r w:rsidRPr="00A85CC0">
        <w:rPr>
          <w:rFonts w:ascii="Optimum" w:hAnsi="Optimum" w:cs="Arial"/>
          <w:sz w:val="20"/>
          <w:szCs w:val="20"/>
          <w:lang w:val="en-US"/>
        </w:rPr>
        <w:t>Wang</w:t>
      </w:r>
      <w:r w:rsidR="006474E8" w:rsidRPr="00A85CC0">
        <w:rPr>
          <w:rFonts w:ascii="Optimum" w:hAnsi="Optimum" w:cs="Arial"/>
          <w:sz w:val="20"/>
          <w:szCs w:val="20"/>
          <w:lang w:val="en-US"/>
        </w:rPr>
        <w:t>,</w:t>
      </w:r>
      <w:r w:rsidRPr="00A85CC0">
        <w:rPr>
          <w:rFonts w:ascii="Optimum" w:hAnsi="Optimum" w:cs="Arial"/>
          <w:sz w:val="20"/>
          <w:szCs w:val="20"/>
          <w:lang w:val="en-US"/>
        </w:rPr>
        <w:t xml:space="preserve"> D., Yeats</w:t>
      </w:r>
      <w:r w:rsidR="006474E8" w:rsidRPr="00A85CC0">
        <w:rPr>
          <w:rFonts w:ascii="Optimum" w:hAnsi="Optimum" w:cs="Arial"/>
          <w:sz w:val="20"/>
          <w:szCs w:val="20"/>
          <w:lang w:val="en-US"/>
        </w:rPr>
        <w:t>,</w:t>
      </w:r>
      <w:r w:rsidRPr="00A85CC0">
        <w:rPr>
          <w:rFonts w:ascii="Optimum" w:hAnsi="Optimum" w:cs="Arial"/>
          <w:sz w:val="20"/>
          <w:szCs w:val="20"/>
          <w:lang w:val="en-US"/>
        </w:rPr>
        <w:t xml:space="preserve"> T.H., </w:t>
      </w:r>
      <w:proofErr w:type="spellStart"/>
      <w:r w:rsidRPr="00A85CC0">
        <w:rPr>
          <w:rFonts w:ascii="Optimum" w:hAnsi="Optimum" w:cs="Arial"/>
          <w:sz w:val="20"/>
          <w:szCs w:val="20"/>
          <w:lang w:val="en-US"/>
        </w:rPr>
        <w:t>Uluisik</w:t>
      </w:r>
      <w:proofErr w:type="spellEnd"/>
      <w:r w:rsidR="006474E8" w:rsidRPr="00A85CC0">
        <w:rPr>
          <w:rFonts w:ascii="Optimum" w:hAnsi="Optimum" w:cs="Arial"/>
          <w:sz w:val="20"/>
          <w:szCs w:val="20"/>
          <w:lang w:val="en-US"/>
        </w:rPr>
        <w:t>,</w:t>
      </w:r>
      <w:r w:rsidRPr="00A85CC0">
        <w:rPr>
          <w:rFonts w:ascii="Optimum" w:hAnsi="Optimum" w:cs="Arial"/>
          <w:sz w:val="20"/>
          <w:szCs w:val="20"/>
          <w:lang w:val="en-US"/>
        </w:rPr>
        <w:t xml:space="preserve"> S., Rose</w:t>
      </w:r>
      <w:r w:rsidR="006474E8" w:rsidRPr="00A85CC0">
        <w:rPr>
          <w:rFonts w:ascii="Optimum" w:hAnsi="Optimum" w:cs="Arial"/>
          <w:sz w:val="20"/>
          <w:szCs w:val="20"/>
          <w:lang w:val="en-US"/>
        </w:rPr>
        <w:t>,</w:t>
      </w:r>
      <w:r w:rsidRPr="00A85CC0">
        <w:rPr>
          <w:rFonts w:ascii="Optimum" w:hAnsi="Optimum" w:cs="Arial"/>
          <w:sz w:val="20"/>
          <w:szCs w:val="20"/>
          <w:lang w:val="en-US"/>
        </w:rPr>
        <w:t xml:space="preserve"> J.K.C., Seymour</w:t>
      </w:r>
      <w:r w:rsidR="006474E8" w:rsidRPr="00A85CC0">
        <w:rPr>
          <w:rFonts w:ascii="Optimum" w:hAnsi="Optimum" w:cs="Arial"/>
          <w:sz w:val="20"/>
          <w:szCs w:val="20"/>
          <w:lang w:val="en-US"/>
        </w:rPr>
        <w:t>,</w:t>
      </w:r>
      <w:r w:rsidRPr="00A85CC0">
        <w:rPr>
          <w:rFonts w:ascii="Optimum" w:hAnsi="Optimum" w:cs="Arial"/>
          <w:sz w:val="20"/>
          <w:szCs w:val="20"/>
          <w:lang w:val="en-US"/>
        </w:rPr>
        <w:t xml:space="preserve"> G.B. </w:t>
      </w:r>
      <w:r w:rsidR="006474E8" w:rsidRPr="00A85CC0">
        <w:rPr>
          <w:rFonts w:ascii="Optimum" w:hAnsi="Optimum" w:cs="Arial"/>
          <w:sz w:val="20"/>
          <w:szCs w:val="20"/>
          <w:lang w:val="en-US"/>
        </w:rPr>
        <w:t>(</w:t>
      </w:r>
      <w:r w:rsidRPr="00A85CC0">
        <w:rPr>
          <w:rFonts w:ascii="Optimum" w:hAnsi="Optimum" w:cs="Arial"/>
          <w:sz w:val="20"/>
          <w:szCs w:val="20"/>
          <w:lang w:val="en-US"/>
        </w:rPr>
        <w:t>2018</w:t>
      </w:r>
      <w:r w:rsidR="006474E8" w:rsidRPr="00A85CC0">
        <w:rPr>
          <w:rFonts w:ascii="Optimum" w:hAnsi="Optimum" w:cs="Arial"/>
          <w:sz w:val="20"/>
          <w:szCs w:val="20"/>
          <w:lang w:val="en-US"/>
        </w:rPr>
        <w:t>)</w:t>
      </w:r>
      <w:r w:rsidRPr="00A85CC0">
        <w:rPr>
          <w:rFonts w:ascii="Optimum" w:hAnsi="Optimum" w:cs="Arial"/>
          <w:sz w:val="20"/>
          <w:szCs w:val="20"/>
          <w:lang w:val="en-US"/>
        </w:rPr>
        <w:t xml:space="preserve">. Fruit softening: revisiting the role of pectin. </w:t>
      </w:r>
      <w:proofErr w:type="gramStart"/>
      <w:r w:rsidRPr="00A85CC0">
        <w:rPr>
          <w:rFonts w:ascii="Optimum" w:hAnsi="Optimum" w:cs="Arial"/>
          <w:i/>
          <w:iCs/>
          <w:sz w:val="20"/>
          <w:szCs w:val="20"/>
          <w:lang w:val="en-US"/>
        </w:rPr>
        <w:t>Trends in Plant Science.</w:t>
      </w:r>
      <w:proofErr w:type="gramEnd"/>
      <w:r w:rsidRPr="00A85CC0">
        <w:rPr>
          <w:rFonts w:ascii="Optimum" w:hAnsi="Optimum" w:cs="Arial"/>
          <w:sz w:val="20"/>
          <w:szCs w:val="20"/>
          <w:lang w:val="en-US"/>
        </w:rPr>
        <w:t xml:space="preserve"> </w:t>
      </w:r>
      <w:r w:rsidRPr="00A85CC0">
        <w:rPr>
          <w:rFonts w:ascii="Optimum" w:hAnsi="Optimum" w:cs="Arial"/>
          <w:sz w:val="20"/>
          <w:szCs w:val="20"/>
          <w:lang w:val="es-ES"/>
        </w:rPr>
        <w:t>En prensa. https://doi.org/10.1016/j.tplants.2018.01.006</w:t>
      </w:r>
      <w:r w:rsidR="006474E8" w:rsidRPr="00A85CC0">
        <w:rPr>
          <w:rFonts w:ascii="Optimum" w:hAnsi="Optimum" w:cs="Arial"/>
          <w:sz w:val="20"/>
          <w:szCs w:val="20"/>
          <w:lang w:val="es-ES"/>
        </w:rPr>
        <w:t>.</w:t>
      </w:r>
    </w:p>
    <w:p w14:paraId="2FD36A8C" w14:textId="4E37BE93" w:rsidR="007F0F7C" w:rsidRPr="00A85CC0" w:rsidRDefault="005B1268" w:rsidP="00A85CC0">
      <w:pPr>
        <w:tabs>
          <w:tab w:val="left" w:pos="1985"/>
        </w:tabs>
        <w:spacing w:after="0" w:line="240" w:lineRule="auto"/>
        <w:jc w:val="both"/>
        <w:rPr>
          <w:rFonts w:ascii="Optimum" w:hAnsi="Optimum" w:cs="Arial"/>
          <w:b/>
          <w:sz w:val="20"/>
          <w:szCs w:val="20"/>
          <w:lang w:val="es-ES"/>
        </w:rPr>
      </w:pPr>
      <w:r w:rsidRPr="00A85CC0" w:rsidDel="005B1268">
        <w:rPr>
          <w:rFonts w:ascii="Optimum" w:hAnsi="Optimum" w:cs="Arial"/>
          <w:sz w:val="20"/>
          <w:szCs w:val="20"/>
          <w:lang w:val="es-ES"/>
        </w:rPr>
        <w:t xml:space="preserve"> </w:t>
      </w:r>
    </w:p>
    <w:p w14:paraId="49BCFDF0" w14:textId="3ACBDDB9" w:rsidR="002B42EA" w:rsidRPr="00A85CC0" w:rsidRDefault="002B42EA" w:rsidP="00A85CC0">
      <w:pPr>
        <w:tabs>
          <w:tab w:val="left" w:pos="1985"/>
        </w:tabs>
        <w:spacing w:after="0" w:line="240" w:lineRule="auto"/>
        <w:jc w:val="both"/>
        <w:rPr>
          <w:rFonts w:ascii="Optimum" w:hAnsi="Optimum" w:cs="Arial"/>
          <w:b/>
          <w:sz w:val="20"/>
          <w:szCs w:val="20"/>
          <w:lang w:val="es-ES"/>
        </w:rPr>
      </w:pPr>
    </w:p>
    <w:p w14:paraId="3A05CE09" w14:textId="18F7EA38" w:rsidR="002B42EA" w:rsidRPr="00A85CC0" w:rsidRDefault="002B42EA" w:rsidP="00A85CC0">
      <w:pPr>
        <w:tabs>
          <w:tab w:val="left" w:pos="1985"/>
        </w:tabs>
        <w:spacing w:after="0" w:line="240" w:lineRule="auto"/>
        <w:jc w:val="both"/>
        <w:rPr>
          <w:rFonts w:ascii="Optimum" w:hAnsi="Optimum" w:cs="Arial"/>
          <w:b/>
          <w:sz w:val="20"/>
          <w:szCs w:val="20"/>
          <w:lang w:val="es-ES"/>
        </w:rPr>
      </w:pPr>
    </w:p>
    <w:p w14:paraId="79E1188B" w14:textId="17E2AA0B" w:rsidR="002B42EA" w:rsidRPr="00A85CC0" w:rsidRDefault="002B42EA" w:rsidP="00A85CC0">
      <w:pPr>
        <w:tabs>
          <w:tab w:val="left" w:pos="1985"/>
        </w:tabs>
        <w:spacing w:after="0" w:line="240" w:lineRule="auto"/>
        <w:jc w:val="both"/>
        <w:rPr>
          <w:rFonts w:ascii="Optimum" w:hAnsi="Optimum" w:cs="Arial"/>
          <w:b/>
          <w:sz w:val="20"/>
          <w:szCs w:val="20"/>
          <w:lang w:val="es-ES"/>
        </w:rPr>
      </w:pPr>
    </w:p>
    <w:p w14:paraId="6DA22489" w14:textId="6FEE947B" w:rsidR="002B42EA" w:rsidRPr="00A85CC0" w:rsidRDefault="002B42EA" w:rsidP="00A85CC0">
      <w:pPr>
        <w:tabs>
          <w:tab w:val="left" w:pos="1985"/>
        </w:tabs>
        <w:spacing w:after="0" w:line="240" w:lineRule="auto"/>
        <w:jc w:val="both"/>
        <w:rPr>
          <w:rFonts w:ascii="Optimum" w:hAnsi="Optimum" w:cs="Arial"/>
          <w:b/>
          <w:sz w:val="20"/>
          <w:szCs w:val="20"/>
          <w:lang w:val="es-ES"/>
        </w:rPr>
      </w:pPr>
    </w:p>
    <w:p w14:paraId="7CF9F3A5" w14:textId="7AAFFEF9" w:rsidR="00B20950" w:rsidRDefault="00987CA6" w:rsidP="00A85CC0">
      <w:pPr>
        <w:spacing w:after="0" w:line="240" w:lineRule="auto"/>
        <w:jc w:val="both"/>
        <w:rPr>
          <w:rFonts w:ascii="Optimum" w:hAnsi="Optimum" w:cs="Arial"/>
          <w:sz w:val="18"/>
          <w:szCs w:val="18"/>
          <w:lang w:val="es-MX"/>
        </w:rPr>
      </w:pPr>
      <w:r w:rsidRPr="0005312F">
        <w:rPr>
          <w:rFonts w:ascii="Optimum" w:hAnsi="Optimum" w:cs="Arial"/>
          <w:b/>
          <w:sz w:val="18"/>
          <w:szCs w:val="18"/>
          <w:lang w:val="es-MX"/>
        </w:rPr>
        <w:t>Tabla 1</w:t>
      </w:r>
      <w:r w:rsidR="00B20950" w:rsidRPr="0005312F">
        <w:rPr>
          <w:rFonts w:ascii="Optimum" w:hAnsi="Optimum" w:cs="Arial"/>
          <w:sz w:val="18"/>
          <w:szCs w:val="18"/>
          <w:lang w:val="es-MX"/>
        </w:rPr>
        <w:t>. Pérdidas por goteo</w:t>
      </w:r>
      <w:r w:rsidR="00315287" w:rsidRPr="0005312F">
        <w:rPr>
          <w:rFonts w:ascii="Optimum" w:hAnsi="Optimum" w:cs="Arial"/>
          <w:sz w:val="18"/>
          <w:szCs w:val="18"/>
          <w:lang w:val="es-MX"/>
        </w:rPr>
        <w:t xml:space="preserve"> (</w:t>
      </w:r>
      <w:proofErr w:type="spellStart"/>
      <w:r w:rsidR="00315287" w:rsidRPr="0005312F">
        <w:rPr>
          <w:rFonts w:ascii="Optimum" w:hAnsi="Optimum" w:cs="Arial"/>
          <w:i/>
          <w:sz w:val="18"/>
          <w:szCs w:val="18"/>
          <w:lang w:val="es-MX"/>
        </w:rPr>
        <w:t>drip</w:t>
      </w:r>
      <w:proofErr w:type="spellEnd"/>
      <w:r w:rsidR="00315287" w:rsidRPr="0005312F">
        <w:rPr>
          <w:rFonts w:ascii="Optimum" w:hAnsi="Optimum" w:cs="Arial"/>
          <w:i/>
          <w:sz w:val="18"/>
          <w:szCs w:val="18"/>
          <w:lang w:val="es-MX"/>
        </w:rPr>
        <w:t xml:space="preserve"> </w:t>
      </w:r>
      <w:proofErr w:type="spellStart"/>
      <w:r w:rsidR="00315287" w:rsidRPr="0005312F">
        <w:rPr>
          <w:rFonts w:ascii="Optimum" w:hAnsi="Optimum" w:cs="Arial"/>
          <w:i/>
          <w:sz w:val="18"/>
          <w:szCs w:val="18"/>
          <w:lang w:val="es-MX"/>
        </w:rPr>
        <w:t>loss</w:t>
      </w:r>
      <w:proofErr w:type="spellEnd"/>
      <w:r w:rsidR="00315287" w:rsidRPr="0005312F">
        <w:rPr>
          <w:rFonts w:ascii="Optimum" w:hAnsi="Optimum" w:cs="Arial"/>
          <w:sz w:val="18"/>
          <w:szCs w:val="18"/>
          <w:lang w:val="es-MX"/>
        </w:rPr>
        <w:t>)</w:t>
      </w:r>
      <w:r w:rsidR="00B20950" w:rsidRPr="0005312F">
        <w:rPr>
          <w:rFonts w:ascii="Optimum" w:hAnsi="Optimum" w:cs="Arial"/>
          <w:sz w:val="18"/>
          <w:szCs w:val="18"/>
          <w:lang w:val="es-MX"/>
        </w:rPr>
        <w:t>, pH, acidez y s</w:t>
      </w:r>
      <w:r w:rsidR="00FE1971" w:rsidRPr="0005312F">
        <w:rPr>
          <w:rFonts w:ascii="Optimum" w:hAnsi="Optimum" w:cs="Arial"/>
          <w:sz w:val="18"/>
          <w:szCs w:val="18"/>
          <w:lang w:val="es-MX"/>
        </w:rPr>
        <w:t>ó</w:t>
      </w:r>
      <w:r w:rsidR="00B20950" w:rsidRPr="0005312F">
        <w:rPr>
          <w:rFonts w:ascii="Optimum" w:hAnsi="Optimum" w:cs="Arial"/>
          <w:sz w:val="18"/>
          <w:szCs w:val="18"/>
          <w:lang w:val="es-MX"/>
        </w:rPr>
        <w:t xml:space="preserve">lidos solubles totales </w:t>
      </w:r>
      <w:r w:rsidR="00315287" w:rsidRPr="0005312F">
        <w:rPr>
          <w:rFonts w:ascii="Optimum" w:hAnsi="Optimum" w:cs="Arial"/>
          <w:sz w:val="18"/>
          <w:szCs w:val="18"/>
          <w:lang w:val="es-MX"/>
        </w:rPr>
        <w:t>(SST) en frutos</w:t>
      </w:r>
      <w:r w:rsidR="00B20950" w:rsidRPr="0005312F">
        <w:rPr>
          <w:rFonts w:ascii="Optimum" w:hAnsi="Optimum" w:cs="Arial"/>
          <w:sz w:val="18"/>
          <w:szCs w:val="18"/>
          <w:lang w:val="es-MX"/>
        </w:rPr>
        <w:t xml:space="preserve"> </w:t>
      </w:r>
      <w:r w:rsidR="00315287" w:rsidRPr="0005312F">
        <w:rPr>
          <w:rFonts w:ascii="Optimum" w:hAnsi="Optimum" w:cs="Arial"/>
          <w:sz w:val="18"/>
          <w:szCs w:val="18"/>
          <w:lang w:val="es-MX"/>
        </w:rPr>
        <w:t xml:space="preserve">de fresa transgénicos con bajos niveles de expresión del gen </w:t>
      </w:r>
      <w:r w:rsidR="00315287" w:rsidRPr="0005312F">
        <w:rPr>
          <w:rFonts w:ascii="Optimum" w:hAnsi="Optimum" w:cs="Arial"/>
          <w:i/>
          <w:sz w:val="18"/>
          <w:szCs w:val="18"/>
          <w:lang w:val="es-MX"/>
        </w:rPr>
        <w:t>FaPG1</w:t>
      </w:r>
      <w:r w:rsidR="00315287" w:rsidRPr="0005312F">
        <w:rPr>
          <w:rFonts w:ascii="Optimum" w:hAnsi="Optimum" w:cs="Arial"/>
          <w:sz w:val="18"/>
          <w:szCs w:val="18"/>
          <w:lang w:val="es-MX"/>
        </w:rPr>
        <w:t xml:space="preserve"> (líneas PG) o </w:t>
      </w:r>
      <w:proofErr w:type="spellStart"/>
      <w:r w:rsidR="00315287" w:rsidRPr="0005312F">
        <w:rPr>
          <w:rFonts w:ascii="Optimum" w:hAnsi="Optimum" w:cs="Arial"/>
          <w:i/>
          <w:sz w:val="18"/>
          <w:szCs w:val="18"/>
          <w:lang w:val="es-MX"/>
        </w:rPr>
        <w:t>FaplC</w:t>
      </w:r>
      <w:proofErr w:type="spellEnd"/>
      <w:r w:rsidR="00315287" w:rsidRPr="0005312F">
        <w:rPr>
          <w:rFonts w:ascii="Optimum" w:hAnsi="Optimum" w:cs="Arial"/>
          <w:sz w:val="18"/>
          <w:szCs w:val="18"/>
          <w:lang w:val="es-MX"/>
        </w:rPr>
        <w:t xml:space="preserve"> (líneas APEL)</w:t>
      </w:r>
      <w:r w:rsidR="00B20950" w:rsidRPr="0005312F">
        <w:rPr>
          <w:rFonts w:ascii="Optimum" w:hAnsi="Optimum" w:cs="Arial"/>
          <w:sz w:val="18"/>
          <w:szCs w:val="18"/>
          <w:lang w:val="es-MX"/>
        </w:rPr>
        <w:t>.</w:t>
      </w:r>
      <w:r w:rsidR="00315287" w:rsidRPr="0005312F">
        <w:rPr>
          <w:rFonts w:ascii="Optimum" w:hAnsi="Optimum" w:cs="Arial"/>
          <w:sz w:val="18"/>
          <w:szCs w:val="18"/>
          <w:lang w:val="es-MX"/>
        </w:rPr>
        <w:t xml:space="preserve"> Control corresponde a frutos de plantas no transformadas.</w:t>
      </w:r>
    </w:p>
    <w:p w14:paraId="51A32637" w14:textId="77777777" w:rsidR="0005312F" w:rsidRPr="0005312F" w:rsidRDefault="0005312F" w:rsidP="00A85CC0">
      <w:pPr>
        <w:spacing w:after="0" w:line="240" w:lineRule="auto"/>
        <w:jc w:val="both"/>
        <w:rPr>
          <w:rFonts w:ascii="Optimum" w:hAnsi="Optimum" w:cs="Arial"/>
          <w:sz w:val="18"/>
          <w:szCs w:val="18"/>
          <w:lang w:val="es-MX"/>
        </w:rPr>
      </w:pPr>
    </w:p>
    <w:tbl>
      <w:tblPr>
        <w:tblStyle w:val="Tablaconcuadrcula"/>
        <w:tblW w:w="9209" w:type="dxa"/>
        <w:jc w:val="center"/>
        <w:tblLook w:val="04A0" w:firstRow="1" w:lastRow="0" w:firstColumn="1" w:lastColumn="0" w:noHBand="0" w:noVBand="1"/>
      </w:tblPr>
      <w:tblGrid>
        <w:gridCol w:w="1570"/>
        <w:gridCol w:w="1670"/>
        <w:gridCol w:w="1961"/>
        <w:gridCol w:w="2165"/>
        <w:gridCol w:w="1843"/>
      </w:tblGrid>
      <w:tr w:rsidR="00B20950" w:rsidRPr="0005312F" w14:paraId="6A5ED6EB" w14:textId="77777777" w:rsidTr="0005312F">
        <w:trPr>
          <w:trHeight w:val="273"/>
          <w:jc w:val="center"/>
        </w:trPr>
        <w:tc>
          <w:tcPr>
            <w:tcW w:w="1570" w:type="dxa"/>
            <w:shd w:val="clear" w:color="auto" w:fill="BFBFBF" w:themeFill="background1" w:themeFillShade="BF"/>
            <w:noWrap/>
            <w:vAlign w:val="center"/>
            <w:hideMark/>
          </w:tcPr>
          <w:p w14:paraId="1C04EECA" w14:textId="3C388E67" w:rsidR="00B20950" w:rsidRPr="0005312F" w:rsidRDefault="00B20950" w:rsidP="00A85CC0">
            <w:pPr>
              <w:jc w:val="both"/>
              <w:rPr>
                <w:rFonts w:ascii="Optimum" w:hAnsi="Optimum" w:cs="Arial"/>
                <w:b/>
                <w:sz w:val="18"/>
                <w:szCs w:val="18"/>
              </w:rPr>
            </w:pPr>
            <w:r w:rsidRPr="0005312F">
              <w:rPr>
                <w:rFonts w:ascii="Optimum" w:hAnsi="Optimum" w:cs="Arial"/>
                <w:b/>
                <w:sz w:val="18"/>
                <w:szCs w:val="18"/>
              </w:rPr>
              <w:t>Genotipo</w:t>
            </w:r>
          </w:p>
        </w:tc>
        <w:tc>
          <w:tcPr>
            <w:tcW w:w="1670" w:type="dxa"/>
            <w:shd w:val="clear" w:color="auto" w:fill="BFBFBF" w:themeFill="background1" w:themeFillShade="BF"/>
            <w:noWrap/>
            <w:vAlign w:val="center"/>
            <w:hideMark/>
          </w:tcPr>
          <w:p w14:paraId="044979F4" w14:textId="5CD60063" w:rsidR="00B20950" w:rsidRPr="0005312F" w:rsidRDefault="00B20950" w:rsidP="00A85CC0">
            <w:pPr>
              <w:jc w:val="center"/>
              <w:rPr>
                <w:rFonts w:ascii="Optimum" w:hAnsi="Optimum" w:cs="Arial"/>
                <w:b/>
                <w:sz w:val="18"/>
                <w:szCs w:val="18"/>
              </w:rPr>
            </w:pPr>
            <w:proofErr w:type="spellStart"/>
            <w:r w:rsidRPr="0005312F">
              <w:rPr>
                <w:rFonts w:ascii="Optimum" w:hAnsi="Optimum" w:cs="Arial"/>
                <w:b/>
                <w:sz w:val="18"/>
                <w:szCs w:val="18"/>
              </w:rPr>
              <w:t>Drip</w:t>
            </w:r>
            <w:proofErr w:type="spellEnd"/>
            <w:r w:rsidRPr="0005312F">
              <w:rPr>
                <w:rFonts w:ascii="Optimum" w:hAnsi="Optimum" w:cs="Arial"/>
                <w:b/>
                <w:sz w:val="18"/>
                <w:szCs w:val="18"/>
              </w:rPr>
              <w:t xml:space="preserve"> </w:t>
            </w:r>
            <w:proofErr w:type="spellStart"/>
            <w:r w:rsidRPr="0005312F">
              <w:rPr>
                <w:rFonts w:ascii="Optimum" w:hAnsi="Optimum" w:cs="Arial"/>
                <w:b/>
                <w:sz w:val="18"/>
                <w:szCs w:val="18"/>
              </w:rPr>
              <w:t>loss</w:t>
            </w:r>
            <w:proofErr w:type="spellEnd"/>
            <w:r w:rsidRPr="0005312F">
              <w:rPr>
                <w:rFonts w:ascii="Optimum" w:hAnsi="Optimum" w:cs="Arial"/>
                <w:b/>
                <w:sz w:val="18"/>
                <w:szCs w:val="18"/>
              </w:rPr>
              <w:t xml:space="preserve"> (g/ml)</w:t>
            </w:r>
          </w:p>
        </w:tc>
        <w:tc>
          <w:tcPr>
            <w:tcW w:w="1961" w:type="dxa"/>
            <w:shd w:val="clear" w:color="auto" w:fill="BFBFBF" w:themeFill="background1" w:themeFillShade="BF"/>
            <w:vAlign w:val="center"/>
          </w:tcPr>
          <w:p w14:paraId="11D82C75" w14:textId="77777777" w:rsidR="00B20950" w:rsidRPr="0005312F" w:rsidRDefault="00B20950" w:rsidP="00A85CC0">
            <w:pPr>
              <w:jc w:val="center"/>
              <w:rPr>
                <w:rFonts w:ascii="Optimum" w:hAnsi="Optimum" w:cs="Arial"/>
                <w:b/>
                <w:sz w:val="18"/>
                <w:szCs w:val="18"/>
              </w:rPr>
            </w:pPr>
            <w:r w:rsidRPr="0005312F">
              <w:rPr>
                <w:rFonts w:ascii="Optimum" w:hAnsi="Optimum" w:cs="Arial"/>
                <w:b/>
                <w:sz w:val="18"/>
                <w:szCs w:val="18"/>
              </w:rPr>
              <w:t>pH</w:t>
            </w:r>
          </w:p>
        </w:tc>
        <w:tc>
          <w:tcPr>
            <w:tcW w:w="2165" w:type="dxa"/>
            <w:shd w:val="clear" w:color="auto" w:fill="BFBFBF" w:themeFill="background1" w:themeFillShade="BF"/>
            <w:noWrap/>
            <w:vAlign w:val="center"/>
            <w:hideMark/>
          </w:tcPr>
          <w:p w14:paraId="2D2E3B6E" w14:textId="4CD5868D" w:rsidR="00B20950" w:rsidRPr="0005312F" w:rsidRDefault="00B20950" w:rsidP="00A85CC0">
            <w:pPr>
              <w:jc w:val="center"/>
              <w:rPr>
                <w:rFonts w:ascii="Optimum" w:hAnsi="Optimum" w:cs="Arial"/>
                <w:b/>
                <w:sz w:val="18"/>
                <w:szCs w:val="18"/>
              </w:rPr>
            </w:pPr>
            <w:r w:rsidRPr="0005312F">
              <w:rPr>
                <w:rFonts w:ascii="Optimum" w:hAnsi="Optimum" w:cs="Arial"/>
                <w:b/>
                <w:sz w:val="18"/>
                <w:szCs w:val="18"/>
              </w:rPr>
              <w:t>Acidez (%)</w:t>
            </w:r>
          </w:p>
        </w:tc>
        <w:tc>
          <w:tcPr>
            <w:tcW w:w="1843" w:type="dxa"/>
            <w:shd w:val="clear" w:color="auto" w:fill="BFBFBF" w:themeFill="background1" w:themeFillShade="BF"/>
            <w:noWrap/>
            <w:vAlign w:val="center"/>
            <w:hideMark/>
          </w:tcPr>
          <w:p w14:paraId="61AAA3E8" w14:textId="71B6AE12" w:rsidR="00B20950" w:rsidRPr="0005312F" w:rsidRDefault="00B20950" w:rsidP="00A85CC0">
            <w:pPr>
              <w:jc w:val="center"/>
              <w:rPr>
                <w:rFonts w:ascii="Optimum" w:hAnsi="Optimum" w:cs="Arial"/>
                <w:b/>
                <w:sz w:val="18"/>
                <w:szCs w:val="18"/>
              </w:rPr>
            </w:pPr>
            <w:r w:rsidRPr="0005312F">
              <w:rPr>
                <w:rFonts w:ascii="Optimum" w:hAnsi="Optimum" w:cs="Arial"/>
                <w:b/>
                <w:sz w:val="18"/>
                <w:szCs w:val="18"/>
              </w:rPr>
              <w:t>SST</w:t>
            </w:r>
            <w:r w:rsidR="00FE1971" w:rsidRPr="0005312F">
              <w:rPr>
                <w:rFonts w:ascii="Optimum" w:hAnsi="Optimum" w:cs="Arial"/>
                <w:b/>
                <w:sz w:val="18"/>
                <w:szCs w:val="18"/>
              </w:rPr>
              <w:t xml:space="preserve"> (</w:t>
            </w:r>
            <w:proofErr w:type="spellStart"/>
            <w:r w:rsidR="00FE1971" w:rsidRPr="0005312F">
              <w:rPr>
                <w:rFonts w:ascii="Optimum" w:hAnsi="Optimum" w:cs="Arial"/>
                <w:b/>
                <w:sz w:val="18"/>
                <w:szCs w:val="18"/>
              </w:rPr>
              <w:t>ºBrix</w:t>
            </w:r>
            <w:proofErr w:type="spellEnd"/>
            <w:r w:rsidR="00FE1971" w:rsidRPr="0005312F">
              <w:rPr>
                <w:rFonts w:ascii="Optimum" w:hAnsi="Optimum" w:cs="Arial"/>
                <w:b/>
                <w:sz w:val="18"/>
                <w:szCs w:val="18"/>
              </w:rPr>
              <w:t>)</w:t>
            </w:r>
          </w:p>
        </w:tc>
      </w:tr>
      <w:tr w:rsidR="00E97908" w:rsidRPr="0005312F" w14:paraId="5547CE78" w14:textId="77777777" w:rsidTr="0005312F">
        <w:trPr>
          <w:trHeight w:val="200"/>
          <w:jc w:val="center"/>
        </w:trPr>
        <w:tc>
          <w:tcPr>
            <w:tcW w:w="1570" w:type="dxa"/>
            <w:shd w:val="clear" w:color="auto" w:fill="auto"/>
          </w:tcPr>
          <w:p w14:paraId="45B89B3D" w14:textId="391E1FE3" w:rsidR="00E97908" w:rsidRPr="0005312F" w:rsidRDefault="00E97908" w:rsidP="00A85CC0">
            <w:pPr>
              <w:jc w:val="both"/>
              <w:rPr>
                <w:rFonts w:ascii="Optimum" w:hAnsi="Optimum" w:cs="Arial"/>
                <w:sz w:val="18"/>
                <w:szCs w:val="18"/>
              </w:rPr>
            </w:pPr>
            <w:r w:rsidRPr="0005312F">
              <w:rPr>
                <w:rFonts w:ascii="Optimum" w:hAnsi="Optimum" w:cs="Arial"/>
                <w:sz w:val="18"/>
                <w:szCs w:val="18"/>
              </w:rPr>
              <w:t>Control</w:t>
            </w:r>
          </w:p>
        </w:tc>
        <w:tc>
          <w:tcPr>
            <w:tcW w:w="1670" w:type="dxa"/>
            <w:noWrap/>
          </w:tcPr>
          <w:p w14:paraId="5628516B" w14:textId="53BA1BFC" w:rsidR="00E97908" w:rsidRPr="0005312F" w:rsidRDefault="00E97908" w:rsidP="00A85CC0">
            <w:pPr>
              <w:jc w:val="both"/>
              <w:rPr>
                <w:rFonts w:ascii="Optimum" w:hAnsi="Optimum" w:cs="Arial"/>
                <w:sz w:val="18"/>
                <w:szCs w:val="18"/>
              </w:rPr>
            </w:pPr>
            <w:r w:rsidRPr="0005312F">
              <w:rPr>
                <w:rFonts w:ascii="Optimum" w:hAnsi="Optimum" w:cs="Arial"/>
                <w:sz w:val="18"/>
                <w:szCs w:val="18"/>
              </w:rPr>
              <w:t>1.69 ± 0.26</w:t>
            </w:r>
          </w:p>
        </w:tc>
        <w:tc>
          <w:tcPr>
            <w:tcW w:w="1961" w:type="dxa"/>
          </w:tcPr>
          <w:p w14:paraId="63C8630A" w14:textId="07D68A52" w:rsidR="00E97908" w:rsidRPr="0005312F" w:rsidRDefault="00E97908" w:rsidP="00A85CC0">
            <w:pPr>
              <w:jc w:val="both"/>
              <w:rPr>
                <w:rFonts w:ascii="Optimum" w:hAnsi="Optimum" w:cs="Arial"/>
                <w:sz w:val="18"/>
                <w:szCs w:val="18"/>
              </w:rPr>
            </w:pPr>
            <w:r w:rsidRPr="0005312F">
              <w:rPr>
                <w:rFonts w:ascii="Optimum" w:hAnsi="Optimum" w:cs="Arial"/>
                <w:sz w:val="18"/>
                <w:szCs w:val="18"/>
              </w:rPr>
              <w:t>3.55 ± 0.06ab</w:t>
            </w:r>
          </w:p>
        </w:tc>
        <w:tc>
          <w:tcPr>
            <w:tcW w:w="2165" w:type="dxa"/>
            <w:noWrap/>
          </w:tcPr>
          <w:p w14:paraId="198C696D" w14:textId="58762712" w:rsidR="00E97908" w:rsidRPr="0005312F" w:rsidRDefault="00E97908" w:rsidP="00A85CC0">
            <w:pPr>
              <w:jc w:val="both"/>
              <w:rPr>
                <w:rFonts w:ascii="Optimum" w:hAnsi="Optimum" w:cs="Arial"/>
                <w:sz w:val="18"/>
                <w:szCs w:val="18"/>
              </w:rPr>
            </w:pPr>
            <w:r w:rsidRPr="0005312F">
              <w:rPr>
                <w:rFonts w:ascii="Optimum" w:hAnsi="Optimum" w:cs="Arial"/>
                <w:sz w:val="18"/>
                <w:szCs w:val="18"/>
              </w:rPr>
              <w:t>0.69 ± 0.08</w:t>
            </w:r>
            <w:r w:rsidR="00334B7E" w:rsidRPr="0005312F">
              <w:rPr>
                <w:rFonts w:ascii="Optimum" w:hAnsi="Optimum" w:cs="Arial"/>
                <w:sz w:val="18"/>
                <w:szCs w:val="18"/>
              </w:rPr>
              <w:t>a</w:t>
            </w:r>
            <w:r w:rsidR="000341EF" w:rsidRPr="0005312F">
              <w:rPr>
                <w:rFonts w:ascii="Optimum" w:hAnsi="Optimum" w:cs="Arial"/>
                <w:sz w:val="18"/>
                <w:szCs w:val="18"/>
              </w:rPr>
              <w:t>bc</w:t>
            </w:r>
          </w:p>
        </w:tc>
        <w:tc>
          <w:tcPr>
            <w:tcW w:w="1843" w:type="dxa"/>
            <w:noWrap/>
          </w:tcPr>
          <w:p w14:paraId="3AB53890" w14:textId="13F493BB" w:rsidR="00E97908" w:rsidRPr="0005312F" w:rsidRDefault="00E97908" w:rsidP="00A85CC0">
            <w:pPr>
              <w:jc w:val="both"/>
              <w:rPr>
                <w:rFonts w:ascii="Optimum" w:hAnsi="Optimum" w:cs="Arial"/>
                <w:sz w:val="18"/>
                <w:szCs w:val="18"/>
              </w:rPr>
            </w:pPr>
            <w:r w:rsidRPr="0005312F">
              <w:rPr>
                <w:rFonts w:ascii="Optimum" w:hAnsi="Optimum" w:cs="Arial"/>
                <w:sz w:val="18"/>
                <w:szCs w:val="18"/>
              </w:rPr>
              <w:t>7.33 ± 0.81</w:t>
            </w:r>
          </w:p>
        </w:tc>
      </w:tr>
      <w:tr w:rsidR="00E97908" w:rsidRPr="0005312F" w14:paraId="134EEBDB" w14:textId="77777777" w:rsidTr="0005312F">
        <w:trPr>
          <w:trHeight w:val="200"/>
          <w:jc w:val="center"/>
        </w:trPr>
        <w:tc>
          <w:tcPr>
            <w:tcW w:w="1570" w:type="dxa"/>
            <w:shd w:val="clear" w:color="auto" w:fill="auto"/>
            <w:hideMark/>
          </w:tcPr>
          <w:p w14:paraId="5367D4D4" w14:textId="77777777" w:rsidR="00E97908" w:rsidRPr="0005312F" w:rsidRDefault="00E97908" w:rsidP="00A85CC0">
            <w:pPr>
              <w:jc w:val="both"/>
              <w:rPr>
                <w:rFonts w:ascii="Optimum" w:hAnsi="Optimum" w:cs="Arial"/>
                <w:sz w:val="18"/>
                <w:szCs w:val="18"/>
              </w:rPr>
            </w:pPr>
            <w:r w:rsidRPr="0005312F">
              <w:rPr>
                <w:rFonts w:ascii="Optimum" w:hAnsi="Optimum" w:cs="Arial"/>
                <w:sz w:val="18"/>
                <w:szCs w:val="18"/>
              </w:rPr>
              <w:t>PG 29</w:t>
            </w:r>
          </w:p>
        </w:tc>
        <w:tc>
          <w:tcPr>
            <w:tcW w:w="1670" w:type="dxa"/>
            <w:noWrap/>
            <w:hideMark/>
          </w:tcPr>
          <w:p w14:paraId="515CB297" w14:textId="77777777" w:rsidR="00E97908" w:rsidRPr="0005312F" w:rsidRDefault="00E97908" w:rsidP="00A85CC0">
            <w:pPr>
              <w:jc w:val="both"/>
              <w:rPr>
                <w:rFonts w:ascii="Optimum" w:hAnsi="Optimum" w:cs="Arial"/>
                <w:sz w:val="18"/>
                <w:szCs w:val="18"/>
              </w:rPr>
            </w:pPr>
            <w:r w:rsidRPr="0005312F">
              <w:rPr>
                <w:rFonts w:ascii="Optimum" w:hAnsi="Optimum" w:cs="Arial"/>
                <w:sz w:val="18"/>
                <w:szCs w:val="18"/>
              </w:rPr>
              <w:t>1.55 ± 0.09</w:t>
            </w:r>
          </w:p>
        </w:tc>
        <w:tc>
          <w:tcPr>
            <w:tcW w:w="1961" w:type="dxa"/>
          </w:tcPr>
          <w:p w14:paraId="6C3C2212" w14:textId="61EFD125" w:rsidR="00E97908" w:rsidRPr="0005312F" w:rsidRDefault="00E97908" w:rsidP="00A85CC0">
            <w:pPr>
              <w:jc w:val="both"/>
              <w:rPr>
                <w:rFonts w:ascii="Optimum" w:hAnsi="Optimum" w:cs="Arial"/>
                <w:sz w:val="18"/>
                <w:szCs w:val="18"/>
              </w:rPr>
            </w:pPr>
            <w:r w:rsidRPr="0005312F">
              <w:rPr>
                <w:rFonts w:ascii="Optimum" w:hAnsi="Optimum" w:cs="Arial"/>
                <w:sz w:val="18"/>
                <w:szCs w:val="18"/>
              </w:rPr>
              <w:t>3.59 ± 0.04ab</w:t>
            </w:r>
          </w:p>
        </w:tc>
        <w:tc>
          <w:tcPr>
            <w:tcW w:w="2165" w:type="dxa"/>
            <w:noWrap/>
          </w:tcPr>
          <w:p w14:paraId="59F3F6DC" w14:textId="6315DA13" w:rsidR="00E97908" w:rsidRPr="0005312F" w:rsidRDefault="00E97908" w:rsidP="00A85CC0">
            <w:pPr>
              <w:jc w:val="both"/>
              <w:rPr>
                <w:rFonts w:ascii="Optimum" w:hAnsi="Optimum" w:cs="Arial"/>
                <w:sz w:val="18"/>
                <w:szCs w:val="18"/>
              </w:rPr>
            </w:pPr>
            <w:r w:rsidRPr="0005312F">
              <w:rPr>
                <w:rFonts w:ascii="Optimum" w:hAnsi="Optimum" w:cs="Arial"/>
                <w:sz w:val="18"/>
                <w:szCs w:val="18"/>
              </w:rPr>
              <w:t>0.</w:t>
            </w:r>
            <w:r w:rsidR="004C18D6" w:rsidRPr="0005312F">
              <w:rPr>
                <w:rFonts w:ascii="Optimum" w:hAnsi="Optimum" w:cs="Arial"/>
                <w:sz w:val="18"/>
                <w:szCs w:val="18"/>
              </w:rPr>
              <w:t>67</w:t>
            </w:r>
            <w:r w:rsidRPr="0005312F">
              <w:rPr>
                <w:rFonts w:ascii="Optimum" w:hAnsi="Optimum" w:cs="Arial"/>
                <w:sz w:val="18"/>
                <w:szCs w:val="18"/>
              </w:rPr>
              <w:t xml:space="preserve"> ± 0.0</w:t>
            </w:r>
            <w:r w:rsidR="004C18D6" w:rsidRPr="0005312F">
              <w:rPr>
                <w:rFonts w:ascii="Optimum" w:hAnsi="Optimum" w:cs="Arial"/>
                <w:sz w:val="18"/>
                <w:szCs w:val="18"/>
              </w:rPr>
              <w:t>4</w:t>
            </w:r>
            <w:r w:rsidR="000341EF" w:rsidRPr="0005312F">
              <w:rPr>
                <w:rFonts w:ascii="Optimum" w:hAnsi="Optimum" w:cs="Arial"/>
                <w:sz w:val="18"/>
                <w:szCs w:val="18"/>
              </w:rPr>
              <w:t>bc</w:t>
            </w:r>
          </w:p>
        </w:tc>
        <w:tc>
          <w:tcPr>
            <w:tcW w:w="1843" w:type="dxa"/>
            <w:noWrap/>
            <w:hideMark/>
          </w:tcPr>
          <w:p w14:paraId="7F524C88" w14:textId="77777777" w:rsidR="00E97908" w:rsidRPr="0005312F" w:rsidRDefault="00E97908" w:rsidP="00A85CC0">
            <w:pPr>
              <w:jc w:val="both"/>
              <w:rPr>
                <w:rFonts w:ascii="Optimum" w:hAnsi="Optimum" w:cs="Arial"/>
                <w:sz w:val="18"/>
                <w:szCs w:val="18"/>
              </w:rPr>
            </w:pPr>
            <w:r w:rsidRPr="0005312F">
              <w:rPr>
                <w:rFonts w:ascii="Optimum" w:hAnsi="Optimum" w:cs="Arial"/>
                <w:sz w:val="18"/>
                <w:szCs w:val="18"/>
              </w:rPr>
              <w:t>6.06 ± 0.90</w:t>
            </w:r>
          </w:p>
        </w:tc>
      </w:tr>
      <w:tr w:rsidR="00E97908" w:rsidRPr="0005312F" w14:paraId="5B819793" w14:textId="77777777" w:rsidTr="0005312F">
        <w:trPr>
          <w:trHeight w:val="217"/>
          <w:jc w:val="center"/>
        </w:trPr>
        <w:tc>
          <w:tcPr>
            <w:tcW w:w="1570" w:type="dxa"/>
            <w:shd w:val="clear" w:color="auto" w:fill="auto"/>
            <w:hideMark/>
          </w:tcPr>
          <w:p w14:paraId="55BADA25" w14:textId="77777777" w:rsidR="00E97908" w:rsidRPr="0005312F" w:rsidRDefault="00E97908" w:rsidP="00A85CC0">
            <w:pPr>
              <w:jc w:val="both"/>
              <w:rPr>
                <w:rFonts w:ascii="Optimum" w:hAnsi="Optimum" w:cs="Arial"/>
                <w:sz w:val="18"/>
                <w:szCs w:val="18"/>
              </w:rPr>
            </w:pPr>
            <w:r w:rsidRPr="0005312F">
              <w:rPr>
                <w:rFonts w:ascii="Optimum" w:hAnsi="Optimum" w:cs="Arial"/>
                <w:sz w:val="18"/>
                <w:szCs w:val="18"/>
              </w:rPr>
              <w:t>PG 62</w:t>
            </w:r>
          </w:p>
        </w:tc>
        <w:tc>
          <w:tcPr>
            <w:tcW w:w="1670" w:type="dxa"/>
            <w:noWrap/>
            <w:hideMark/>
          </w:tcPr>
          <w:p w14:paraId="7C4F9002" w14:textId="77777777" w:rsidR="00E97908" w:rsidRPr="0005312F" w:rsidRDefault="00E97908" w:rsidP="00A85CC0">
            <w:pPr>
              <w:jc w:val="both"/>
              <w:rPr>
                <w:rFonts w:ascii="Optimum" w:hAnsi="Optimum" w:cs="Arial"/>
                <w:sz w:val="18"/>
                <w:szCs w:val="18"/>
              </w:rPr>
            </w:pPr>
            <w:r w:rsidRPr="0005312F">
              <w:rPr>
                <w:rFonts w:ascii="Optimum" w:hAnsi="Optimum" w:cs="Arial"/>
                <w:sz w:val="18"/>
                <w:szCs w:val="18"/>
              </w:rPr>
              <w:t>1.83 ± 0.30</w:t>
            </w:r>
          </w:p>
        </w:tc>
        <w:tc>
          <w:tcPr>
            <w:tcW w:w="1961" w:type="dxa"/>
          </w:tcPr>
          <w:p w14:paraId="1354A360" w14:textId="483773A0" w:rsidR="00E97908" w:rsidRPr="0005312F" w:rsidRDefault="00E97908" w:rsidP="00A85CC0">
            <w:pPr>
              <w:jc w:val="both"/>
              <w:rPr>
                <w:rFonts w:ascii="Optimum" w:hAnsi="Optimum" w:cs="Arial"/>
                <w:sz w:val="18"/>
                <w:szCs w:val="18"/>
              </w:rPr>
            </w:pPr>
            <w:r w:rsidRPr="0005312F">
              <w:rPr>
                <w:rFonts w:ascii="Optimum" w:hAnsi="Optimum" w:cs="Arial"/>
                <w:sz w:val="18"/>
                <w:szCs w:val="18"/>
              </w:rPr>
              <w:t>3.48 ± 0.01b</w:t>
            </w:r>
          </w:p>
        </w:tc>
        <w:tc>
          <w:tcPr>
            <w:tcW w:w="2165" w:type="dxa"/>
            <w:noWrap/>
          </w:tcPr>
          <w:p w14:paraId="310C5D16" w14:textId="46C95133" w:rsidR="00E97908" w:rsidRPr="0005312F" w:rsidRDefault="004C18D6" w:rsidP="00A85CC0">
            <w:pPr>
              <w:jc w:val="both"/>
              <w:rPr>
                <w:rFonts w:ascii="Optimum" w:hAnsi="Optimum" w:cs="Arial"/>
                <w:sz w:val="18"/>
                <w:szCs w:val="18"/>
              </w:rPr>
            </w:pPr>
            <w:r w:rsidRPr="0005312F">
              <w:rPr>
                <w:rFonts w:ascii="Optimum" w:hAnsi="Optimum" w:cs="Arial"/>
                <w:sz w:val="18"/>
                <w:szCs w:val="18"/>
              </w:rPr>
              <w:t>0.84 ± 0.02</w:t>
            </w:r>
            <w:r w:rsidR="00334B7E" w:rsidRPr="0005312F">
              <w:rPr>
                <w:rFonts w:ascii="Optimum" w:hAnsi="Optimum" w:cs="Arial"/>
                <w:sz w:val="18"/>
                <w:szCs w:val="18"/>
              </w:rPr>
              <w:t>ab</w:t>
            </w:r>
          </w:p>
        </w:tc>
        <w:tc>
          <w:tcPr>
            <w:tcW w:w="1843" w:type="dxa"/>
            <w:noWrap/>
            <w:hideMark/>
          </w:tcPr>
          <w:p w14:paraId="425BEC35" w14:textId="77777777" w:rsidR="00E97908" w:rsidRPr="0005312F" w:rsidRDefault="00E97908" w:rsidP="00A85CC0">
            <w:pPr>
              <w:jc w:val="both"/>
              <w:rPr>
                <w:rFonts w:ascii="Optimum" w:hAnsi="Optimum" w:cs="Arial"/>
                <w:sz w:val="18"/>
                <w:szCs w:val="18"/>
              </w:rPr>
            </w:pPr>
            <w:r w:rsidRPr="0005312F">
              <w:rPr>
                <w:rFonts w:ascii="Optimum" w:hAnsi="Optimum" w:cs="Arial"/>
                <w:sz w:val="18"/>
                <w:szCs w:val="18"/>
              </w:rPr>
              <w:t>7.00 ± 0.90</w:t>
            </w:r>
          </w:p>
        </w:tc>
      </w:tr>
      <w:tr w:rsidR="00E97908" w:rsidRPr="0005312F" w14:paraId="6E89DB91" w14:textId="77777777" w:rsidTr="0005312F">
        <w:trPr>
          <w:trHeight w:val="208"/>
          <w:jc w:val="center"/>
        </w:trPr>
        <w:tc>
          <w:tcPr>
            <w:tcW w:w="1570" w:type="dxa"/>
            <w:shd w:val="clear" w:color="auto" w:fill="auto"/>
            <w:hideMark/>
          </w:tcPr>
          <w:p w14:paraId="15A0D8F1" w14:textId="77777777" w:rsidR="00E97908" w:rsidRPr="0005312F" w:rsidRDefault="00E97908" w:rsidP="00A85CC0">
            <w:pPr>
              <w:jc w:val="both"/>
              <w:rPr>
                <w:rFonts w:ascii="Optimum" w:hAnsi="Optimum" w:cs="Arial"/>
                <w:sz w:val="18"/>
                <w:szCs w:val="18"/>
              </w:rPr>
            </w:pPr>
            <w:r w:rsidRPr="0005312F">
              <w:rPr>
                <w:rFonts w:ascii="Optimum" w:hAnsi="Optimum" w:cs="Arial"/>
                <w:sz w:val="18"/>
                <w:szCs w:val="18"/>
              </w:rPr>
              <w:t>APEL 21</w:t>
            </w:r>
          </w:p>
        </w:tc>
        <w:tc>
          <w:tcPr>
            <w:tcW w:w="1670" w:type="dxa"/>
            <w:noWrap/>
            <w:hideMark/>
          </w:tcPr>
          <w:p w14:paraId="56AF56AA" w14:textId="77777777" w:rsidR="00E97908" w:rsidRPr="0005312F" w:rsidRDefault="00E97908" w:rsidP="00A85CC0">
            <w:pPr>
              <w:jc w:val="both"/>
              <w:rPr>
                <w:rFonts w:ascii="Optimum" w:hAnsi="Optimum" w:cs="Arial"/>
                <w:sz w:val="18"/>
                <w:szCs w:val="18"/>
              </w:rPr>
            </w:pPr>
            <w:r w:rsidRPr="0005312F">
              <w:rPr>
                <w:rFonts w:ascii="Optimum" w:hAnsi="Optimum" w:cs="Arial"/>
                <w:sz w:val="18"/>
                <w:szCs w:val="18"/>
              </w:rPr>
              <w:t>1.50 ± 0.02</w:t>
            </w:r>
          </w:p>
        </w:tc>
        <w:tc>
          <w:tcPr>
            <w:tcW w:w="1961" w:type="dxa"/>
          </w:tcPr>
          <w:p w14:paraId="1F9C8BAE" w14:textId="125B8C48" w:rsidR="00E97908" w:rsidRPr="0005312F" w:rsidRDefault="00E97908" w:rsidP="00A85CC0">
            <w:pPr>
              <w:jc w:val="both"/>
              <w:rPr>
                <w:rFonts w:ascii="Optimum" w:hAnsi="Optimum" w:cs="Arial"/>
                <w:sz w:val="18"/>
                <w:szCs w:val="18"/>
              </w:rPr>
            </w:pPr>
            <w:r w:rsidRPr="0005312F">
              <w:rPr>
                <w:rFonts w:ascii="Optimum" w:hAnsi="Optimum" w:cs="Arial"/>
                <w:sz w:val="18"/>
                <w:szCs w:val="18"/>
              </w:rPr>
              <w:t>3.65 ± 0. 05a</w:t>
            </w:r>
          </w:p>
        </w:tc>
        <w:tc>
          <w:tcPr>
            <w:tcW w:w="2165" w:type="dxa"/>
            <w:noWrap/>
          </w:tcPr>
          <w:p w14:paraId="53A75678" w14:textId="7DC3A776" w:rsidR="00E97908" w:rsidRPr="0005312F" w:rsidRDefault="00E97908" w:rsidP="00A85CC0">
            <w:pPr>
              <w:jc w:val="both"/>
              <w:rPr>
                <w:rFonts w:ascii="Optimum" w:hAnsi="Optimum" w:cs="Arial"/>
                <w:sz w:val="18"/>
                <w:szCs w:val="18"/>
              </w:rPr>
            </w:pPr>
            <w:r w:rsidRPr="0005312F">
              <w:rPr>
                <w:rFonts w:ascii="Optimum" w:hAnsi="Optimum" w:cs="Arial"/>
                <w:sz w:val="18"/>
                <w:szCs w:val="18"/>
              </w:rPr>
              <w:t>0.</w:t>
            </w:r>
            <w:r w:rsidR="004C18D6" w:rsidRPr="0005312F">
              <w:rPr>
                <w:rFonts w:ascii="Optimum" w:hAnsi="Optimum" w:cs="Arial"/>
                <w:sz w:val="18"/>
                <w:szCs w:val="18"/>
              </w:rPr>
              <w:t>57</w:t>
            </w:r>
            <w:r w:rsidRPr="0005312F">
              <w:rPr>
                <w:rFonts w:ascii="Optimum" w:hAnsi="Optimum" w:cs="Arial"/>
                <w:sz w:val="18"/>
                <w:szCs w:val="18"/>
              </w:rPr>
              <w:t xml:space="preserve"> ± 0.09</w:t>
            </w:r>
            <w:r w:rsidR="00334B7E" w:rsidRPr="0005312F">
              <w:rPr>
                <w:rFonts w:ascii="Optimum" w:hAnsi="Optimum" w:cs="Arial"/>
                <w:sz w:val="18"/>
                <w:szCs w:val="18"/>
              </w:rPr>
              <w:t>c</w:t>
            </w:r>
          </w:p>
        </w:tc>
        <w:tc>
          <w:tcPr>
            <w:tcW w:w="1843" w:type="dxa"/>
            <w:noWrap/>
            <w:hideMark/>
          </w:tcPr>
          <w:p w14:paraId="55AD25A4" w14:textId="77777777" w:rsidR="00E97908" w:rsidRPr="0005312F" w:rsidRDefault="00E97908" w:rsidP="00A85CC0">
            <w:pPr>
              <w:jc w:val="both"/>
              <w:rPr>
                <w:rFonts w:ascii="Optimum" w:hAnsi="Optimum" w:cs="Arial"/>
                <w:sz w:val="18"/>
                <w:szCs w:val="18"/>
              </w:rPr>
            </w:pPr>
            <w:r w:rsidRPr="0005312F">
              <w:rPr>
                <w:rFonts w:ascii="Optimum" w:hAnsi="Optimum" w:cs="Arial"/>
                <w:sz w:val="18"/>
                <w:szCs w:val="18"/>
              </w:rPr>
              <w:t>8.73 ± 2.05</w:t>
            </w:r>
          </w:p>
        </w:tc>
      </w:tr>
      <w:tr w:rsidR="00E97908" w:rsidRPr="0005312F" w14:paraId="08832AD4" w14:textId="77777777" w:rsidTr="0005312F">
        <w:trPr>
          <w:trHeight w:val="225"/>
          <w:jc w:val="center"/>
        </w:trPr>
        <w:tc>
          <w:tcPr>
            <w:tcW w:w="1570" w:type="dxa"/>
            <w:shd w:val="clear" w:color="auto" w:fill="auto"/>
            <w:noWrap/>
            <w:hideMark/>
          </w:tcPr>
          <w:p w14:paraId="39B94575" w14:textId="77777777" w:rsidR="00E97908" w:rsidRPr="0005312F" w:rsidRDefault="00E97908" w:rsidP="00A85CC0">
            <w:pPr>
              <w:jc w:val="both"/>
              <w:rPr>
                <w:rFonts w:ascii="Optimum" w:hAnsi="Optimum" w:cs="Arial"/>
                <w:sz w:val="18"/>
                <w:szCs w:val="18"/>
              </w:rPr>
            </w:pPr>
            <w:r w:rsidRPr="0005312F">
              <w:rPr>
                <w:rFonts w:ascii="Optimum" w:hAnsi="Optimum" w:cs="Arial"/>
                <w:sz w:val="18"/>
                <w:szCs w:val="18"/>
              </w:rPr>
              <w:t>APEL 39</w:t>
            </w:r>
          </w:p>
        </w:tc>
        <w:tc>
          <w:tcPr>
            <w:tcW w:w="1670" w:type="dxa"/>
            <w:noWrap/>
            <w:hideMark/>
          </w:tcPr>
          <w:p w14:paraId="13AA760B" w14:textId="77777777" w:rsidR="00E97908" w:rsidRPr="0005312F" w:rsidRDefault="00E97908" w:rsidP="00A85CC0">
            <w:pPr>
              <w:jc w:val="both"/>
              <w:rPr>
                <w:rFonts w:ascii="Optimum" w:hAnsi="Optimum" w:cs="Arial"/>
                <w:sz w:val="18"/>
                <w:szCs w:val="18"/>
              </w:rPr>
            </w:pPr>
            <w:r w:rsidRPr="0005312F">
              <w:rPr>
                <w:rFonts w:ascii="Optimum" w:hAnsi="Optimum" w:cs="Arial"/>
                <w:sz w:val="18"/>
                <w:szCs w:val="18"/>
              </w:rPr>
              <w:t>1.58 ± 0.11</w:t>
            </w:r>
          </w:p>
        </w:tc>
        <w:tc>
          <w:tcPr>
            <w:tcW w:w="1961" w:type="dxa"/>
          </w:tcPr>
          <w:p w14:paraId="0D7F43FD" w14:textId="5D2160C0" w:rsidR="00E97908" w:rsidRPr="0005312F" w:rsidRDefault="00E97908" w:rsidP="00A85CC0">
            <w:pPr>
              <w:jc w:val="both"/>
              <w:rPr>
                <w:rFonts w:ascii="Optimum" w:hAnsi="Optimum" w:cs="Arial"/>
                <w:sz w:val="18"/>
                <w:szCs w:val="18"/>
              </w:rPr>
            </w:pPr>
            <w:r w:rsidRPr="0005312F">
              <w:rPr>
                <w:rFonts w:ascii="Optimum" w:hAnsi="Optimum" w:cs="Arial"/>
                <w:sz w:val="18"/>
                <w:szCs w:val="18"/>
              </w:rPr>
              <w:t>3.47 ± 0.05b</w:t>
            </w:r>
          </w:p>
        </w:tc>
        <w:tc>
          <w:tcPr>
            <w:tcW w:w="2165" w:type="dxa"/>
            <w:noWrap/>
          </w:tcPr>
          <w:p w14:paraId="665FF908" w14:textId="43D62617" w:rsidR="00E97908" w:rsidRPr="0005312F" w:rsidRDefault="00E97908" w:rsidP="00A85CC0">
            <w:pPr>
              <w:jc w:val="both"/>
              <w:rPr>
                <w:rFonts w:ascii="Optimum" w:hAnsi="Optimum" w:cs="Arial"/>
                <w:sz w:val="18"/>
                <w:szCs w:val="18"/>
              </w:rPr>
            </w:pPr>
            <w:r w:rsidRPr="0005312F">
              <w:rPr>
                <w:rFonts w:ascii="Optimum" w:hAnsi="Optimum" w:cs="Arial"/>
                <w:sz w:val="18"/>
                <w:szCs w:val="18"/>
              </w:rPr>
              <w:t>0.</w:t>
            </w:r>
            <w:r w:rsidR="004C18D6" w:rsidRPr="0005312F">
              <w:rPr>
                <w:rFonts w:ascii="Optimum" w:hAnsi="Optimum" w:cs="Arial"/>
                <w:sz w:val="18"/>
                <w:szCs w:val="18"/>
              </w:rPr>
              <w:t>88</w:t>
            </w:r>
            <w:r w:rsidRPr="0005312F">
              <w:rPr>
                <w:rFonts w:ascii="Optimum" w:hAnsi="Optimum" w:cs="Arial"/>
                <w:sz w:val="18"/>
                <w:szCs w:val="18"/>
              </w:rPr>
              <w:t xml:space="preserve"> ± 0.0</w:t>
            </w:r>
            <w:r w:rsidR="004C18D6" w:rsidRPr="0005312F">
              <w:rPr>
                <w:rFonts w:ascii="Optimum" w:hAnsi="Optimum" w:cs="Arial"/>
                <w:sz w:val="18"/>
                <w:szCs w:val="18"/>
              </w:rPr>
              <w:t>9</w:t>
            </w:r>
            <w:r w:rsidR="00334B7E" w:rsidRPr="0005312F">
              <w:rPr>
                <w:rFonts w:ascii="Optimum" w:hAnsi="Optimum" w:cs="Arial"/>
                <w:sz w:val="18"/>
                <w:szCs w:val="18"/>
              </w:rPr>
              <w:t>a</w:t>
            </w:r>
          </w:p>
        </w:tc>
        <w:tc>
          <w:tcPr>
            <w:tcW w:w="1843" w:type="dxa"/>
            <w:noWrap/>
            <w:hideMark/>
          </w:tcPr>
          <w:p w14:paraId="0AE1839F" w14:textId="77777777" w:rsidR="00E97908" w:rsidRPr="0005312F" w:rsidRDefault="00E97908" w:rsidP="00A85CC0">
            <w:pPr>
              <w:jc w:val="both"/>
              <w:rPr>
                <w:rFonts w:ascii="Optimum" w:hAnsi="Optimum" w:cs="Arial"/>
                <w:sz w:val="18"/>
                <w:szCs w:val="18"/>
              </w:rPr>
            </w:pPr>
            <w:r w:rsidRPr="0005312F">
              <w:rPr>
                <w:rFonts w:ascii="Optimum" w:hAnsi="Optimum" w:cs="Arial"/>
                <w:sz w:val="18"/>
                <w:szCs w:val="18"/>
              </w:rPr>
              <w:t>8.33 ± 1.66</w:t>
            </w:r>
          </w:p>
        </w:tc>
      </w:tr>
    </w:tbl>
    <w:p w14:paraId="7AFDDA47" w14:textId="77777777" w:rsidR="0005312F" w:rsidRDefault="0005312F" w:rsidP="00A85CC0">
      <w:pPr>
        <w:spacing w:after="0" w:line="240" w:lineRule="auto"/>
        <w:jc w:val="both"/>
        <w:rPr>
          <w:rFonts w:ascii="Optimum" w:hAnsi="Optimum" w:cs="Arial"/>
          <w:sz w:val="18"/>
          <w:szCs w:val="18"/>
          <w:lang w:val="es-MX"/>
        </w:rPr>
      </w:pPr>
    </w:p>
    <w:p w14:paraId="28CFF67E" w14:textId="3B574C1D" w:rsidR="00B20950" w:rsidRPr="0005312F" w:rsidRDefault="00315287" w:rsidP="00A85CC0">
      <w:pPr>
        <w:spacing w:after="0" w:line="240" w:lineRule="auto"/>
        <w:jc w:val="both"/>
        <w:rPr>
          <w:rFonts w:ascii="Optimum" w:hAnsi="Optimum" w:cs="Arial"/>
          <w:sz w:val="18"/>
          <w:szCs w:val="18"/>
          <w:lang w:val="es-MX"/>
        </w:rPr>
      </w:pPr>
      <w:r w:rsidRPr="0005312F">
        <w:rPr>
          <w:rFonts w:ascii="Optimum" w:hAnsi="Optimum" w:cs="Arial"/>
          <w:sz w:val="18"/>
          <w:szCs w:val="18"/>
          <w:lang w:val="es-MX"/>
        </w:rPr>
        <w:t xml:space="preserve">Los valores representan </w:t>
      </w:r>
      <w:proofErr w:type="spellStart"/>
      <w:r w:rsidRPr="0005312F">
        <w:rPr>
          <w:rFonts w:ascii="Optimum" w:hAnsi="Optimum" w:cs="Arial"/>
          <w:sz w:val="18"/>
          <w:szCs w:val="18"/>
          <w:lang w:val="es-MX"/>
        </w:rPr>
        <w:t>media±DS</w:t>
      </w:r>
      <w:proofErr w:type="spellEnd"/>
      <w:r w:rsidRPr="0005312F">
        <w:rPr>
          <w:rFonts w:ascii="Optimum" w:hAnsi="Optimum" w:cs="Arial"/>
          <w:sz w:val="18"/>
          <w:szCs w:val="18"/>
          <w:lang w:val="es-MX"/>
        </w:rPr>
        <w:t>. Medias en columnas</w:t>
      </w:r>
      <w:r w:rsidR="00B20950" w:rsidRPr="0005312F">
        <w:rPr>
          <w:rFonts w:ascii="Optimum" w:hAnsi="Optimum" w:cs="Arial"/>
          <w:sz w:val="18"/>
          <w:szCs w:val="18"/>
          <w:lang w:val="es-MX"/>
        </w:rPr>
        <w:t xml:space="preserve"> con letras diferentes indican diferencias significativas mediante test HSD de Tukey a P=0.05</w:t>
      </w:r>
    </w:p>
    <w:p w14:paraId="28246430" w14:textId="61A9E899" w:rsidR="00987CA6" w:rsidRPr="00A85CC0" w:rsidRDefault="00987CA6" w:rsidP="00A85CC0">
      <w:pPr>
        <w:spacing w:after="0" w:line="240" w:lineRule="auto"/>
        <w:rPr>
          <w:rFonts w:ascii="Optimum" w:hAnsi="Optimum" w:cs="Arial"/>
          <w:sz w:val="20"/>
          <w:szCs w:val="20"/>
          <w:lang w:val="es-MX"/>
        </w:rPr>
      </w:pPr>
    </w:p>
    <w:p w14:paraId="4E4D2EE4" w14:textId="77777777" w:rsidR="00315287" w:rsidRPr="00A85CC0" w:rsidRDefault="00315287" w:rsidP="00A85CC0">
      <w:pPr>
        <w:spacing w:after="0" w:line="240" w:lineRule="auto"/>
        <w:rPr>
          <w:rFonts w:ascii="Optimum" w:hAnsi="Optimum" w:cs="Arial"/>
          <w:sz w:val="20"/>
          <w:szCs w:val="20"/>
          <w:lang w:val="es-MX"/>
        </w:rPr>
      </w:pPr>
    </w:p>
    <w:p w14:paraId="50E137AA" w14:textId="3ADD6D69" w:rsidR="00987CA6" w:rsidRDefault="00987CA6" w:rsidP="00A85CC0">
      <w:pPr>
        <w:spacing w:after="0" w:line="240" w:lineRule="auto"/>
        <w:jc w:val="both"/>
        <w:rPr>
          <w:rFonts w:ascii="Optimum" w:hAnsi="Optimum" w:cs="Arial"/>
          <w:sz w:val="18"/>
          <w:szCs w:val="18"/>
          <w:lang w:val="es-MX"/>
        </w:rPr>
      </w:pPr>
      <w:r w:rsidRPr="00A311BA">
        <w:rPr>
          <w:rFonts w:ascii="Optimum" w:hAnsi="Optimum" w:cs="Arial"/>
          <w:b/>
          <w:sz w:val="18"/>
          <w:szCs w:val="18"/>
          <w:lang w:val="es-MX"/>
        </w:rPr>
        <w:t>Tabla 2.</w:t>
      </w:r>
      <w:r w:rsidR="00F40E3A" w:rsidRPr="00A311BA">
        <w:rPr>
          <w:rFonts w:ascii="Optimum" w:hAnsi="Optimum" w:cs="Arial"/>
          <w:b/>
          <w:sz w:val="18"/>
          <w:szCs w:val="18"/>
          <w:lang w:val="es-MX"/>
        </w:rPr>
        <w:t xml:space="preserve"> </w:t>
      </w:r>
      <w:r w:rsidR="00F40E3A" w:rsidRPr="00A311BA">
        <w:rPr>
          <w:rFonts w:ascii="Optimum" w:hAnsi="Optimum" w:cs="Arial"/>
          <w:sz w:val="18"/>
          <w:szCs w:val="18"/>
          <w:lang w:val="es-MX"/>
        </w:rPr>
        <w:t xml:space="preserve">Parámetros de color y contenido en </w:t>
      </w:r>
      <w:proofErr w:type="spellStart"/>
      <w:r w:rsidR="00F40E3A" w:rsidRPr="00A311BA">
        <w:rPr>
          <w:rFonts w:ascii="Optimum" w:hAnsi="Optimum" w:cs="Arial"/>
          <w:sz w:val="18"/>
          <w:szCs w:val="18"/>
          <w:lang w:val="es-MX"/>
        </w:rPr>
        <w:t>antocianos</w:t>
      </w:r>
      <w:proofErr w:type="spellEnd"/>
      <w:r w:rsidR="00F40E3A" w:rsidRPr="00A311BA">
        <w:rPr>
          <w:rFonts w:ascii="Optimum" w:hAnsi="Optimum" w:cs="Arial"/>
          <w:sz w:val="18"/>
          <w:szCs w:val="18"/>
          <w:lang w:val="es-MX"/>
        </w:rPr>
        <w:t xml:space="preserve"> </w:t>
      </w:r>
      <w:r w:rsidR="00315287" w:rsidRPr="00A311BA">
        <w:rPr>
          <w:rFonts w:ascii="Optimum" w:hAnsi="Optimum" w:cs="Arial"/>
          <w:sz w:val="18"/>
          <w:szCs w:val="18"/>
          <w:lang w:val="es-MX"/>
        </w:rPr>
        <w:t>en frutos de fresa transgénic</w:t>
      </w:r>
      <w:r w:rsidR="002B42EA" w:rsidRPr="00A311BA">
        <w:rPr>
          <w:rFonts w:ascii="Optimum" w:hAnsi="Optimum" w:cs="Arial"/>
          <w:sz w:val="18"/>
          <w:szCs w:val="18"/>
          <w:lang w:val="es-MX"/>
        </w:rPr>
        <w:t>os</w:t>
      </w:r>
      <w:r w:rsidR="00315287" w:rsidRPr="00A311BA">
        <w:rPr>
          <w:rFonts w:ascii="Optimum" w:hAnsi="Optimum" w:cs="Arial"/>
          <w:sz w:val="18"/>
          <w:szCs w:val="18"/>
          <w:lang w:val="es-MX"/>
        </w:rPr>
        <w:t xml:space="preserve"> con bajos niveles de expresión del gen </w:t>
      </w:r>
      <w:r w:rsidR="00315287" w:rsidRPr="00A311BA">
        <w:rPr>
          <w:rFonts w:ascii="Optimum" w:hAnsi="Optimum" w:cs="Arial"/>
          <w:i/>
          <w:sz w:val="18"/>
          <w:szCs w:val="18"/>
          <w:lang w:val="es-MX"/>
        </w:rPr>
        <w:t>FaPG1</w:t>
      </w:r>
      <w:r w:rsidR="00315287" w:rsidRPr="00A311BA">
        <w:rPr>
          <w:rFonts w:ascii="Optimum" w:hAnsi="Optimum" w:cs="Arial"/>
          <w:sz w:val="18"/>
          <w:szCs w:val="18"/>
          <w:lang w:val="es-MX"/>
        </w:rPr>
        <w:t xml:space="preserve"> (líneas PG) o </w:t>
      </w:r>
      <w:proofErr w:type="spellStart"/>
      <w:r w:rsidR="00315287" w:rsidRPr="00A311BA">
        <w:rPr>
          <w:rFonts w:ascii="Optimum" w:hAnsi="Optimum" w:cs="Arial"/>
          <w:i/>
          <w:sz w:val="18"/>
          <w:szCs w:val="18"/>
          <w:lang w:val="es-MX"/>
        </w:rPr>
        <w:t>FaplC</w:t>
      </w:r>
      <w:proofErr w:type="spellEnd"/>
      <w:r w:rsidR="00315287" w:rsidRPr="00A311BA">
        <w:rPr>
          <w:rFonts w:ascii="Optimum" w:hAnsi="Optimum" w:cs="Arial"/>
          <w:sz w:val="18"/>
          <w:szCs w:val="18"/>
          <w:lang w:val="es-MX"/>
        </w:rPr>
        <w:t xml:space="preserve"> (líneas APEL). Control corresponde a frutos de plantas no transformadas.</w:t>
      </w:r>
    </w:p>
    <w:p w14:paraId="141F4F37" w14:textId="77777777" w:rsidR="00A311BA" w:rsidRPr="00A311BA" w:rsidRDefault="00A311BA" w:rsidP="00A85CC0">
      <w:pPr>
        <w:spacing w:after="0" w:line="240" w:lineRule="auto"/>
        <w:jc w:val="both"/>
        <w:rPr>
          <w:rFonts w:ascii="Optimum" w:hAnsi="Optimum" w:cs="Arial"/>
          <w:sz w:val="18"/>
          <w:szCs w:val="18"/>
          <w:lang w:val="es-MX"/>
        </w:rPr>
      </w:pPr>
    </w:p>
    <w:tbl>
      <w:tblPr>
        <w:tblStyle w:val="Tablaconcuadrcula"/>
        <w:tblW w:w="80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1678"/>
        <w:gridCol w:w="1427"/>
        <w:gridCol w:w="1489"/>
        <w:gridCol w:w="2169"/>
      </w:tblGrid>
      <w:tr w:rsidR="004C18D6" w:rsidRPr="00A311BA" w14:paraId="0676A809" w14:textId="0E3E7872" w:rsidTr="00A311BA">
        <w:trPr>
          <w:trHeight w:val="312"/>
          <w:jc w:val="center"/>
        </w:trPr>
        <w:tc>
          <w:tcPr>
            <w:tcW w:w="1312" w:type="dxa"/>
            <w:tcBorders>
              <w:top w:val="single" w:sz="4" w:space="0" w:color="auto"/>
              <w:left w:val="single" w:sz="4" w:space="0" w:color="auto"/>
            </w:tcBorders>
            <w:shd w:val="clear" w:color="auto" w:fill="BFBFBF" w:themeFill="background1" w:themeFillShade="BF"/>
          </w:tcPr>
          <w:p w14:paraId="0E9FF65C" w14:textId="77777777" w:rsidR="004C18D6" w:rsidRPr="00A311BA" w:rsidRDefault="004C18D6" w:rsidP="00A85CC0">
            <w:pPr>
              <w:ind w:left="360"/>
              <w:jc w:val="center"/>
              <w:rPr>
                <w:rFonts w:ascii="Optimum" w:hAnsi="Optimum" w:cs="Arial"/>
                <w:b/>
                <w:sz w:val="18"/>
                <w:szCs w:val="18"/>
              </w:rPr>
            </w:pPr>
          </w:p>
          <w:p w14:paraId="310336F3" w14:textId="3DC02032" w:rsidR="004C18D6" w:rsidRPr="00A311BA" w:rsidRDefault="004C18D6" w:rsidP="00A85CC0">
            <w:pPr>
              <w:jc w:val="center"/>
              <w:rPr>
                <w:rFonts w:ascii="Optimum" w:hAnsi="Optimum" w:cs="Arial"/>
                <w:b/>
                <w:sz w:val="18"/>
                <w:szCs w:val="18"/>
              </w:rPr>
            </w:pPr>
            <w:r w:rsidRPr="00A311BA">
              <w:rPr>
                <w:rFonts w:ascii="Optimum" w:hAnsi="Optimum" w:cs="Arial"/>
                <w:b/>
                <w:sz w:val="18"/>
                <w:szCs w:val="18"/>
              </w:rPr>
              <w:t>Genotipo</w:t>
            </w:r>
          </w:p>
        </w:tc>
        <w:tc>
          <w:tcPr>
            <w:tcW w:w="4594" w:type="dxa"/>
            <w:gridSpan w:val="3"/>
            <w:tcBorders>
              <w:top w:val="single" w:sz="4" w:space="0" w:color="auto"/>
              <w:bottom w:val="single" w:sz="4" w:space="0" w:color="auto"/>
            </w:tcBorders>
            <w:shd w:val="clear" w:color="auto" w:fill="BFBFBF" w:themeFill="background1" w:themeFillShade="BF"/>
            <w:vAlign w:val="bottom"/>
          </w:tcPr>
          <w:p w14:paraId="39B8ED5C" w14:textId="2EE605B6" w:rsidR="004C18D6" w:rsidRPr="00A311BA" w:rsidRDefault="004C18D6" w:rsidP="00A85CC0">
            <w:pPr>
              <w:ind w:left="-179"/>
              <w:jc w:val="center"/>
              <w:rPr>
                <w:rFonts w:ascii="Optimum" w:hAnsi="Optimum" w:cs="Arial"/>
                <w:b/>
                <w:color w:val="000000"/>
                <w:sz w:val="18"/>
                <w:szCs w:val="18"/>
              </w:rPr>
            </w:pPr>
            <w:r w:rsidRPr="00A311BA">
              <w:rPr>
                <w:rFonts w:ascii="Optimum" w:hAnsi="Optimum" w:cs="Arial"/>
                <w:b/>
                <w:color w:val="000000"/>
                <w:sz w:val="18"/>
                <w:szCs w:val="18"/>
              </w:rPr>
              <w:t>Color</w:t>
            </w:r>
          </w:p>
        </w:tc>
        <w:tc>
          <w:tcPr>
            <w:tcW w:w="2169" w:type="dxa"/>
            <w:tcBorders>
              <w:top w:val="single" w:sz="4" w:space="0" w:color="auto"/>
              <w:right w:val="single" w:sz="4" w:space="0" w:color="auto"/>
            </w:tcBorders>
            <w:shd w:val="clear" w:color="auto" w:fill="BFBFBF" w:themeFill="background1" w:themeFillShade="BF"/>
          </w:tcPr>
          <w:p w14:paraId="37EE704C" w14:textId="77777777" w:rsidR="004C18D6" w:rsidRPr="00A311BA" w:rsidRDefault="004C18D6" w:rsidP="00A85CC0">
            <w:pPr>
              <w:ind w:left="-54" w:hanging="72"/>
              <w:jc w:val="center"/>
              <w:rPr>
                <w:rFonts w:ascii="Optimum" w:hAnsi="Optimum" w:cs="Arial"/>
                <w:b/>
                <w:color w:val="000000"/>
                <w:sz w:val="18"/>
                <w:szCs w:val="18"/>
              </w:rPr>
            </w:pPr>
            <w:proofErr w:type="spellStart"/>
            <w:r w:rsidRPr="00A311BA">
              <w:rPr>
                <w:rFonts w:ascii="Optimum" w:hAnsi="Optimum" w:cs="Arial"/>
                <w:b/>
                <w:color w:val="000000"/>
                <w:sz w:val="18"/>
                <w:szCs w:val="18"/>
              </w:rPr>
              <w:t>Antocianos</w:t>
            </w:r>
            <w:proofErr w:type="spellEnd"/>
            <w:r w:rsidRPr="00A311BA">
              <w:rPr>
                <w:rFonts w:ascii="Optimum" w:hAnsi="Optimum" w:cs="Arial"/>
                <w:b/>
                <w:color w:val="000000"/>
                <w:sz w:val="18"/>
                <w:szCs w:val="18"/>
              </w:rPr>
              <w:t xml:space="preserve"> </w:t>
            </w:r>
          </w:p>
          <w:p w14:paraId="382F6108" w14:textId="25E1843E" w:rsidR="004C18D6" w:rsidRPr="00A311BA" w:rsidRDefault="004C18D6" w:rsidP="00A85CC0">
            <w:pPr>
              <w:ind w:left="-54" w:hanging="72"/>
              <w:jc w:val="center"/>
              <w:rPr>
                <w:rFonts w:ascii="Optimum" w:hAnsi="Optimum" w:cs="Arial"/>
                <w:b/>
                <w:color w:val="000000"/>
                <w:sz w:val="18"/>
                <w:szCs w:val="18"/>
              </w:rPr>
            </w:pPr>
            <w:r w:rsidRPr="00A311BA">
              <w:rPr>
                <w:rFonts w:ascii="Optimum" w:hAnsi="Optimum" w:cs="Arial"/>
                <w:b/>
                <w:color w:val="000000"/>
                <w:sz w:val="18"/>
                <w:szCs w:val="18"/>
              </w:rPr>
              <w:t>(mg</w:t>
            </w:r>
            <w:r w:rsidR="009556AA" w:rsidRPr="00A311BA">
              <w:rPr>
                <w:rFonts w:ascii="Optimum" w:hAnsi="Optimum" w:cs="Arial"/>
                <w:b/>
                <w:color w:val="000000"/>
                <w:sz w:val="18"/>
                <w:szCs w:val="18"/>
              </w:rPr>
              <w:t>/</w:t>
            </w:r>
            <w:r w:rsidRPr="00A311BA">
              <w:rPr>
                <w:rFonts w:ascii="Optimum" w:hAnsi="Optimum" w:cs="Arial"/>
                <w:b/>
                <w:color w:val="000000"/>
                <w:sz w:val="18"/>
                <w:szCs w:val="18"/>
              </w:rPr>
              <w:t>100 g fruto)</w:t>
            </w:r>
          </w:p>
        </w:tc>
      </w:tr>
      <w:tr w:rsidR="004C18D6" w:rsidRPr="00A311BA" w14:paraId="670ACA1A" w14:textId="36A558E1" w:rsidTr="00A311BA">
        <w:trPr>
          <w:trHeight w:val="312"/>
          <w:jc w:val="center"/>
        </w:trPr>
        <w:tc>
          <w:tcPr>
            <w:tcW w:w="1312" w:type="dxa"/>
            <w:tcBorders>
              <w:left w:val="single" w:sz="4" w:space="0" w:color="auto"/>
              <w:bottom w:val="single" w:sz="4" w:space="0" w:color="auto"/>
            </w:tcBorders>
            <w:shd w:val="clear" w:color="auto" w:fill="BFBFBF" w:themeFill="background1" w:themeFillShade="BF"/>
          </w:tcPr>
          <w:p w14:paraId="07D86300" w14:textId="6D1F8934" w:rsidR="004C18D6" w:rsidRPr="00A311BA" w:rsidRDefault="004C18D6" w:rsidP="00A85CC0">
            <w:pPr>
              <w:ind w:left="360"/>
              <w:jc w:val="center"/>
              <w:rPr>
                <w:rFonts w:ascii="Optimum" w:hAnsi="Optimum" w:cs="Arial"/>
                <w:b/>
                <w:sz w:val="18"/>
                <w:szCs w:val="18"/>
              </w:rPr>
            </w:pPr>
          </w:p>
        </w:tc>
        <w:tc>
          <w:tcPr>
            <w:tcW w:w="1678" w:type="dxa"/>
            <w:tcBorders>
              <w:top w:val="single" w:sz="4" w:space="0" w:color="auto"/>
              <w:bottom w:val="single" w:sz="4" w:space="0" w:color="auto"/>
            </w:tcBorders>
            <w:shd w:val="clear" w:color="auto" w:fill="BFBFBF" w:themeFill="background1" w:themeFillShade="BF"/>
            <w:vAlign w:val="bottom"/>
          </w:tcPr>
          <w:p w14:paraId="135AA84E" w14:textId="77777777" w:rsidR="004C18D6" w:rsidRPr="00A311BA" w:rsidRDefault="004C18D6" w:rsidP="00A85CC0">
            <w:pPr>
              <w:ind w:left="-38"/>
              <w:jc w:val="center"/>
              <w:rPr>
                <w:rFonts w:ascii="Optimum" w:hAnsi="Optimum" w:cs="Arial"/>
                <w:b/>
                <w:color w:val="000000"/>
                <w:sz w:val="18"/>
                <w:szCs w:val="18"/>
              </w:rPr>
            </w:pPr>
            <w:r w:rsidRPr="00A311BA">
              <w:rPr>
                <w:rFonts w:ascii="Optimum" w:hAnsi="Optimum" w:cs="Arial"/>
                <w:b/>
                <w:color w:val="000000"/>
                <w:sz w:val="18"/>
                <w:szCs w:val="18"/>
              </w:rPr>
              <w:t>L*</w:t>
            </w:r>
          </w:p>
        </w:tc>
        <w:tc>
          <w:tcPr>
            <w:tcW w:w="1427" w:type="dxa"/>
            <w:tcBorders>
              <w:top w:val="single" w:sz="4" w:space="0" w:color="auto"/>
              <w:bottom w:val="single" w:sz="4" w:space="0" w:color="auto"/>
            </w:tcBorders>
            <w:shd w:val="clear" w:color="auto" w:fill="BFBFBF" w:themeFill="background1" w:themeFillShade="BF"/>
            <w:vAlign w:val="bottom"/>
          </w:tcPr>
          <w:p w14:paraId="17F77FBF" w14:textId="77777777" w:rsidR="004C18D6" w:rsidRPr="00A311BA" w:rsidRDefault="004C18D6" w:rsidP="00A85CC0">
            <w:pPr>
              <w:ind w:left="-38"/>
              <w:jc w:val="center"/>
              <w:rPr>
                <w:rFonts w:ascii="Optimum" w:hAnsi="Optimum" w:cs="Arial"/>
                <w:b/>
                <w:color w:val="000000"/>
                <w:sz w:val="18"/>
                <w:szCs w:val="18"/>
              </w:rPr>
            </w:pPr>
            <w:r w:rsidRPr="00A311BA">
              <w:rPr>
                <w:rFonts w:ascii="Optimum" w:hAnsi="Optimum" w:cs="Arial"/>
                <w:b/>
                <w:color w:val="000000"/>
                <w:sz w:val="18"/>
                <w:szCs w:val="18"/>
              </w:rPr>
              <w:t>a*</w:t>
            </w:r>
          </w:p>
        </w:tc>
        <w:tc>
          <w:tcPr>
            <w:tcW w:w="1489" w:type="dxa"/>
            <w:tcBorders>
              <w:top w:val="single" w:sz="4" w:space="0" w:color="auto"/>
              <w:bottom w:val="single" w:sz="4" w:space="0" w:color="auto"/>
            </w:tcBorders>
            <w:shd w:val="clear" w:color="auto" w:fill="BFBFBF" w:themeFill="background1" w:themeFillShade="BF"/>
            <w:vAlign w:val="bottom"/>
          </w:tcPr>
          <w:p w14:paraId="0CEC79D6" w14:textId="77777777" w:rsidR="004C18D6" w:rsidRPr="00A311BA" w:rsidRDefault="004C18D6" w:rsidP="00A85CC0">
            <w:pPr>
              <w:ind w:left="-38"/>
              <w:jc w:val="center"/>
              <w:rPr>
                <w:rFonts w:ascii="Optimum" w:hAnsi="Optimum" w:cs="Arial"/>
                <w:b/>
                <w:color w:val="000000"/>
                <w:sz w:val="18"/>
                <w:szCs w:val="18"/>
              </w:rPr>
            </w:pPr>
            <w:r w:rsidRPr="00A311BA">
              <w:rPr>
                <w:rFonts w:ascii="Optimum" w:hAnsi="Optimum" w:cs="Arial"/>
                <w:b/>
                <w:color w:val="000000"/>
                <w:sz w:val="18"/>
                <w:szCs w:val="18"/>
              </w:rPr>
              <w:t>b*</w:t>
            </w:r>
          </w:p>
        </w:tc>
        <w:tc>
          <w:tcPr>
            <w:tcW w:w="2169" w:type="dxa"/>
            <w:tcBorders>
              <w:bottom w:val="single" w:sz="4" w:space="0" w:color="auto"/>
              <w:right w:val="single" w:sz="4" w:space="0" w:color="auto"/>
            </w:tcBorders>
            <w:shd w:val="clear" w:color="auto" w:fill="BFBFBF" w:themeFill="background1" w:themeFillShade="BF"/>
          </w:tcPr>
          <w:p w14:paraId="79BF8E5E" w14:textId="77777777" w:rsidR="004C18D6" w:rsidRPr="00A311BA" w:rsidRDefault="004C18D6" w:rsidP="00A85CC0">
            <w:pPr>
              <w:ind w:left="-108"/>
              <w:jc w:val="center"/>
              <w:rPr>
                <w:rFonts w:ascii="Optimum" w:hAnsi="Optimum" w:cs="Arial"/>
                <w:b/>
                <w:color w:val="000000"/>
                <w:sz w:val="18"/>
                <w:szCs w:val="18"/>
              </w:rPr>
            </w:pPr>
          </w:p>
        </w:tc>
      </w:tr>
      <w:tr w:rsidR="004C18D6" w:rsidRPr="00A311BA" w14:paraId="72B8BA99" w14:textId="064105BC" w:rsidTr="00A311BA">
        <w:trPr>
          <w:trHeight w:val="312"/>
          <w:jc w:val="center"/>
        </w:trPr>
        <w:tc>
          <w:tcPr>
            <w:tcW w:w="1312" w:type="dxa"/>
            <w:tcBorders>
              <w:top w:val="single" w:sz="4" w:space="0" w:color="auto"/>
              <w:left w:val="single" w:sz="4" w:space="0" w:color="auto"/>
            </w:tcBorders>
          </w:tcPr>
          <w:p w14:paraId="373EC76B" w14:textId="592FA4D9" w:rsidR="004C18D6" w:rsidRPr="00A311BA" w:rsidRDefault="004C18D6" w:rsidP="00A85CC0">
            <w:pPr>
              <w:rPr>
                <w:rFonts w:ascii="Optimum" w:hAnsi="Optimum" w:cs="Arial"/>
                <w:bCs/>
                <w:sz w:val="18"/>
                <w:szCs w:val="18"/>
              </w:rPr>
            </w:pPr>
            <w:r w:rsidRPr="00A311BA">
              <w:rPr>
                <w:rFonts w:ascii="Optimum" w:hAnsi="Optimum" w:cs="Arial"/>
                <w:sz w:val="18"/>
                <w:szCs w:val="18"/>
              </w:rPr>
              <w:t>Control</w:t>
            </w:r>
          </w:p>
        </w:tc>
        <w:tc>
          <w:tcPr>
            <w:tcW w:w="1678" w:type="dxa"/>
            <w:tcBorders>
              <w:top w:val="single" w:sz="4" w:space="0" w:color="auto"/>
            </w:tcBorders>
            <w:vAlign w:val="bottom"/>
          </w:tcPr>
          <w:p w14:paraId="7E7531AE" w14:textId="4004C4C9" w:rsidR="004C18D6" w:rsidRPr="00A311BA" w:rsidRDefault="004C18D6" w:rsidP="00A85CC0">
            <w:pPr>
              <w:ind w:left="-111"/>
              <w:jc w:val="center"/>
              <w:rPr>
                <w:rFonts w:ascii="Optimum" w:hAnsi="Optimum" w:cs="Arial"/>
                <w:color w:val="000000"/>
                <w:sz w:val="18"/>
                <w:szCs w:val="18"/>
              </w:rPr>
            </w:pPr>
            <w:r w:rsidRPr="00A311BA">
              <w:rPr>
                <w:rFonts w:ascii="Optimum" w:hAnsi="Optimum" w:cs="Arial"/>
                <w:color w:val="000000"/>
                <w:sz w:val="18"/>
                <w:szCs w:val="18"/>
              </w:rPr>
              <w:t>23.51±3.94</w:t>
            </w:r>
            <w:r w:rsidR="00EB4BE0" w:rsidRPr="00A311BA">
              <w:rPr>
                <w:rFonts w:ascii="Optimum" w:hAnsi="Optimum" w:cs="Arial"/>
                <w:color w:val="000000"/>
                <w:sz w:val="18"/>
                <w:szCs w:val="18"/>
              </w:rPr>
              <w:t>b</w:t>
            </w:r>
          </w:p>
        </w:tc>
        <w:tc>
          <w:tcPr>
            <w:tcW w:w="1427" w:type="dxa"/>
            <w:tcBorders>
              <w:top w:val="single" w:sz="4" w:space="0" w:color="auto"/>
            </w:tcBorders>
            <w:vAlign w:val="bottom"/>
          </w:tcPr>
          <w:p w14:paraId="70FFC9EF" w14:textId="467BB1DC" w:rsidR="004C18D6" w:rsidRPr="00A311BA" w:rsidRDefault="004C18D6" w:rsidP="00A85CC0">
            <w:pPr>
              <w:ind w:left="-179"/>
              <w:jc w:val="center"/>
              <w:rPr>
                <w:rFonts w:ascii="Optimum" w:hAnsi="Optimum" w:cs="Arial"/>
                <w:color w:val="000000"/>
                <w:sz w:val="18"/>
                <w:szCs w:val="18"/>
              </w:rPr>
            </w:pPr>
            <w:r w:rsidRPr="00A311BA">
              <w:rPr>
                <w:rFonts w:ascii="Optimum" w:hAnsi="Optimum" w:cs="Arial"/>
                <w:color w:val="000000"/>
                <w:sz w:val="18"/>
                <w:szCs w:val="18"/>
              </w:rPr>
              <w:t>16.45±8.78</w:t>
            </w:r>
          </w:p>
        </w:tc>
        <w:tc>
          <w:tcPr>
            <w:tcW w:w="1489" w:type="dxa"/>
            <w:tcBorders>
              <w:top w:val="single" w:sz="4" w:space="0" w:color="auto"/>
            </w:tcBorders>
            <w:vAlign w:val="bottom"/>
          </w:tcPr>
          <w:p w14:paraId="1FF2BB0E" w14:textId="12633026" w:rsidR="004C18D6" w:rsidRPr="00A311BA" w:rsidRDefault="004C18D6" w:rsidP="00A85CC0">
            <w:pPr>
              <w:ind w:left="-179"/>
              <w:jc w:val="center"/>
              <w:rPr>
                <w:rFonts w:ascii="Optimum" w:hAnsi="Optimum" w:cs="Arial"/>
                <w:color w:val="000000"/>
                <w:sz w:val="18"/>
                <w:szCs w:val="18"/>
              </w:rPr>
            </w:pPr>
            <w:r w:rsidRPr="00A311BA">
              <w:rPr>
                <w:rFonts w:ascii="Optimum" w:hAnsi="Optimum" w:cs="Arial"/>
                <w:color w:val="000000"/>
                <w:sz w:val="18"/>
                <w:szCs w:val="18"/>
              </w:rPr>
              <w:t>8.66±4.83</w:t>
            </w:r>
          </w:p>
        </w:tc>
        <w:tc>
          <w:tcPr>
            <w:tcW w:w="2169" w:type="dxa"/>
            <w:tcBorders>
              <w:top w:val="single" w:sz="4" w:space="0" w:color="auto"/>
              <w:right w:val="single" w:sz="4" w:space="0" w:color="auto"/>
            </w:tcBorders>
          </w:tcPr>
          <w:p w14:paraId="3DFECAD9" w14:textId="1A649659" w:rsidR="004C18D6" w:rsidRPr="00A311BA" w:rsidRDefault="000B3811" w:rsidP="00A85CC0">
            <w:pPr>
              <w:ind w:left="-108"/>
              <w:jc w:val="center"/>
              <w:rPr>
                <w:rFonts w:ascii="Optimum" w:hAnsi="Optimum" w:cs="Arial"/>
                <w:color w:val="000000"/>
                <w:sz w:val="18"/>
                <w:szCs w:val="18"/>
              </w:rPr>
            </w:pPr>
            <w:r w:rsidRPr="00A311BA">
              <w:rPr>
                <w:rFonts w:ascii="Optimum" w:hAnsi="Optimum" w:cs="Arial"/>
                <w:color w:val="000000"/>
                <w:sz w:val="18"/>
                <w:szCs w:val="18"/>
              </w:rPr>
              <w:t>26.9±3.</w:t>
            </w:r>
            <w:r w:rsidR="00315287" w:rsidRPr="00A311BA">
              <w:rPr>
                <w:rFonts w:ascii="Optimum" w:hAnsi="Optimum" w:cs="Arial"/>
                <w:color w:val="000000"/>
                <w:sz w:val="18"/>
                <w:szCs w:val="18"/>
              </w:rPr>
              <w:t>3</w:t>
            </w:r>
            <w:r w:rsidRPr="00A311BA">
              <w:rPr>
                <w:rFonts w:ascii="Optimum" w:hAnsi="Optimum" w:cs="Arial"/>
                <w:color w:val="000000"/>
                <w:sz w:val="18"/>
                <w:szCs w:val="18"/>
              </w:rPr>
              <w:t>a</w:t>
            </w:r>
          </w:p>
        </w:tc>
      </w:tr>
      <w:tr w:rsidR="004C18D6" w:rsidRPr="00A311BA" w14:paraId="61CAFA04" w14:textId="2F3777D6" w:rsidTr="00A311BA">
        <w:trPr>
          <w:trHeight w:val="312"/>
          <w:jc w:val="center"/>
        </w:trPr>
        <w:tc>
          <w:tcPr>
            <w:tcW w:w="1312" w:type="dxa"/>
            <w:tcBorders>
              <w:left w:val="single" w:sz="4" w:space="0" w:color="auto"/>
            </w:tcBorders>
          </w:tcPr>
          <w:p w14:paraId="23F82C9A" w14:textId="77777777" w:rsidR="004C18D6" w:rsidRPr="00A311BA" w:rsidRDefault="004C18D6" w:rsidP="00A85CC0">
            <w:pPr>
              <w:rPr>
                <w:rFonts w:ascii="Optimum" w:hAnsi="Optimum" w:cs="Arial"/>
                <w:bCs/>
                <w:sz w:val="18"/>
                <w:szCs w:val="18"/>
              </w:rPr>
            </w:pPr>
            <w:r w:rsidRPr="00A311BA">
              <w:rPr>
                <w:rFonts w:ascii="Optimum" w:hAnsi="Optimum" w:cs="Arial"/>
                <w:bCs/>
                <w:sz w:val="18"/>
                <w:szCs w:val="18"/>
              </w:rPr>
              <w:t>PG 29</w:t>
            </w:r>
          </w:p>
        </w:tc>
        <w:tc>
          <w:tcPr>
            <w:tcW w:w="1678" w:type="dxa"/>
            <w:vAlign w:val="bottom"/>
          </w:tcPr>
          <w:p w14:paraId="02D3CBAB" w14:textId="6D179CE0" w:rsidR="004C18D6" w:rsidRPr="00A311BA" w:rsidRDefault="004C18D6" w:rsidP="00A85CC0">
            <w:pPr>
              <w:ind w:left="-111"/>
              <w:jc w:val="center"/>
              <w:rPr>
                <w:rFonts w:ascii="Optimum" w:hAnsi="Optimum" w:cs="Arial"/>
                <w:color w:val="000000"/>
                <w:sz w:val="18"/>
                <w:szCs w:val="18"/>
              </w:rPr>
            </w:pPr>
            <w:r w:rsidRPr="00A311BA">
              <w:rPr>
                <w:rFonts w:ascii="Optimum" w:hAnsi="Optimum" w:cs="Arial"/>
                <w:color w:val="000000"/>
                <w:sz w:val="18"/>
                <w:szCs w:val="18"/>
              </w:rPr>
              <w:t>26.3±0.64</w:t>
            </w:r>
            <w:r w:rsidR="00EB4BE0" w:rsidRPr="00A311BA">
              <w:rPr>
                <w:rFonts w:ascii="Optimum" w:hAnsi="Optimum" w:cs="Arial"/>
                <w:color w:val="000000"/>
                <w:sz w:val="18"/>
                <w:szCs w:val="18"/>
              </w:rPr>
              <w:t>ab</w:t>
            </w:r>
          </w:p>
        </w:tc>
        <w:tc>
          <w:tcPr>
            <w:tcW w:w="1427" w:type="dxa"/>
            <w:vAlign w:val="bottom"/>
          </w:tcPr>
          <w:p w14:paraId="123909AF" w14:textId="77777777" w:rsidR="004C18D6" w:rsidRPr="00A311BA" w:rsidRDefault="004C18D6" w:rsidP="00A85CC0">
            <w:pPr>
              <w:ind w:left="-179"/>
              <w:jc w:val="center"/>
              <w:rPr>
                <w:rFonts w:ascii="Optimum" w:hAnsi="Optimum" w:cs="Arial"/>
                <w:color w:val="000000"/>
                <w:sz w:val="18"/>
                <w:szCs w:val="18"/>
              </w:rPr>
            </w:pPr>
            <w:r w:rsidRPr="00A311BA">
              <w:rPr>
                <w:rFonts w:ascii="Optimum" w:hAnsi="Optimum" w:cs="Arial"/>
                <w:color w:val="000000"/>
                <w:sz w:val="18"/>
                <w:szCs w:val="18"/>
              </w:rPr>
              <w:t>22.4±1.70</w:t>
            </w:r>
          </w:p>
        </w:tc>
        <w:tc>
          <w:tcPr>
            <w:tcW w:w="1489" w:type="dxa"/>
            <w:vAlign w:val="bottom"/>
          </w:tcPr>
          <w:p w14:paraId="313538A6" w14:textId="77777777" w:rsidR="004C18D6" w:rsidRPr="00A311BA" w:rsidRDefault="004C18D6" w:rsidP="00A85CC0">
            <w:pPr>
              <w:ind w:left="-179"/>
              <w:jc w:val="center"/>
              <w:rPr>
                <w:rFonts w:ascii="Optimum" w:hAnsi="Optimum" w:cs="Arial"/>
                <w:color w:val="000000"/>
                <w:sz w:val="18"/>
                <w:szCs w:val="18"/>
              </w:rPr>
            </w:pPr>
            <w:r w:rsidRPr="00A311BA">
              <w:rPr>
                <w:rFonts w:ascii="Optimum" w:hAnsi="Optimum" w:cs="Arial"/>
                <w:color w:val="000000"/>
                <w:sz w:val="18"/>
                <w:szCs w:val="18"/>
              </w:rPr>
              <w:t>11.71±1.24</w:t>
            </w:r>
          </w:p>
        </w:tc>
        <w:tc>
          <w:tcPr>
            <w:tcW w:w="2169" w:type="dxa"/>
            <w:tcBorders>
              <w:right w:val="single" w:sz="4" w:space="0" w:color="auto"/>
            </w:tcBorders>
          </w:tcPr>
          <w:p w14:paraId="6F7FFE48" w14:textId="40389B2D" w:rsidR="004C18D6" w:rsidRPr="00A311BA" w:rsidRDefault="000B3811" w:rsidP="00A85CC0">
            <w:pPr>
              <w:ind w:left="-108"/>
              <w:jc w:val="center"/>
              <w:rPr>
                <w:rFonts w:ascii="Optimum" w:hAnsi="Optimum" w:cs="Arial"/>
                <w:color w:val="000000"/>
                <w:sz w:val="18"/>
                <w:szCs w:val="18"/>
              </w:rPr>
            </w:pPr>
            <w:r w:rsidRPr="00A311BA">
              <w:rPr>
                <w:rFonts w:ascii="Optimum" w:hAnsi="Optimum" w:cs="Arial"/>
                <w:color w:val="000000"/>
                <w:sz w:val="18"/>
                <w:szCs w:val="18"/>
              </w:rPr>
              <w:t>26.</w:t>
            </w:r>
            <w:r w:rsidR="00315287" w:rsidRPr="00A311BA">
              <w:rPr>
                <w:rFonts w:ascii="Optimum" w:hAnsi="Optimum" w:cs="Arial"/>
                <w:color w:val="000000"/>
                <w:sz w:val="18"/>
                <w:szCs w:val="18"/>
              </w:rPr>
              <w:t>2</w:t>
            </w:r>
            <w:r w:rsidRPr="00A311BA">
              <w:rPr>
                <w:rFonts w:ascii="Optimum" w:hAnsi="Optimum" w:cs="Arial"/>
                <w:color w:val="000000"/>
                <w:sz w:val="18"/>
                <w:szCs w:val="18"/>
              </w:rPr>
              <w:t>±5.5ab</w:t>
            </w:r>
          </w:p>
        </w:tc>
      </w:tr>
      <w:tr w:rsidR="004C18D6" w:rsidRPr="00A311BA" w14:paraId="3134C576" w14:textId="72C26F1D" w:rsidTr="00A311BA">
        <w:trPr>
          <w:trHeight w:val="312"/>
          <w:jc w:val="center"/>
        </w:trPr>
        <w:tc>
          <w:tcPr>
            <w:tcW w:w="1312" w:type="dxa"/>
            <w:tcBorders>
              <w:left w:val="single" w:sz="4" w:space="0" w:color="auto"/>
            </w:tcBorders>
          </w:tcPr>
          <w:p w14:paraId="42E650C2" w14:textId="77777777" w:rsidR="004C18D6" w:rsidRPr="00A311BA" w:rsidRDefault="004C18D6" w:rsidP="00A85CC0">
            <w:pPr>
              <w:rPr>
                <w:rFonts w:ascii="Optimum" w:hAnsi="Optimum" w:cs="Arial"/>
                <w:bCs/>
                <w:sz w:val="18"/>
                <w:szCs w:val="18"/>
              </w:rPr>
            </w:pPr>
            <w:r w:rsidRPr="00A311BA">
              <w:rPr>
                <w:rFonts w:ascii="Optimum" w:hAnsi="Optimum" w:cs="Arial"/>
                <w:bCs/>
                <w:sz w:val="18"/>
                <w:szCs w:val="18"/>
              </w:rPr>
              <w:t>PG 62</w:t>
            </w:r>
          </w:p>
        </w:tc>
        <w:tc>
          <w:tcPr>
            <w:tcW w:w="1678" w:type="dxa"/>
            <w:vAlign w:val="bottom"/>
          </w:tcPr>
          <w:p w14:paraId="18B4EC22" w14:textId="456E3924" w:rsidR="004C18D6" w:rsidRPr="00A311BA" w:rsidRDefault="004C18D6" w:rsidP="00A85CC0">
            <w:pPr>
              <w:ind w:left="-111"/>
              <w:jc w:val="center"/>
              <w:rPr>
                <w:rFonts w:ascii="Optimum" w:hAnsi="Optimum" w:cs="Arial"/>
                <w:color w:val="000000"/>
                <w:sz w:val="18"/>
                <w:szCs w:val="18"/>
              </w:rPr>
            </w:pPr>
            <w:r w:rsidRPr="00A311BA">
              <w:rPr>
                <w:rFonts w:ascii="Optimum" w:hAnsi="Optimum" w:cs="Arial"/>
                <w:color w:val="000000"/>
                <w:sz w:val="18"/>
                <w:szCs w:val="18"/>
              </w:rPr>
              <w:t>24.42±0.53</w:t>
            </w:r>
            <w:r w:rsidR="00EB4BE0" w:rsidRPr="00A311BA">
              <w:rPr>
                <w:rFonts w:ascii="Optimum" w:hAnsi="Optimum" w:cs="Arial"/>
                <w:color w:val="000000"/>
                <w:sz w:val="18"/>
                <w:szCs w:val="18"/>
              </w:rPr>
              <w:t>ab</w:t>
            </w:r>
          </w:p>
        </w:tc>
        <w:tc>
          <w:tcPr>
            <w:tcW w:w="1427" w:type="dxa"/>
            <w:vAlign w:val="bottom"/>
          </w:tcPr>
          <w:p w14:paraId="6FD39D08" w14:textId="77777777" w:rsidR="004C18D6" w:rsidRPr="00A311BA" w:rsidRDefault="004C18D6" w:rsidP="00A85CC0">
            <w:pPr>
              <w:ind w:left="-179"/>
              <w:jc w:val="center"/>
              <w:rPr>
                <w:rFonts w:ascii="Optimum" w:hAnsi="Optimum" w:cs="Arial"/>
                <w:color w:val="000000"/>
                <w:sz w:val="18"/>
                <w:szCs w:val="18"/>
              </w:rPr>
            </w:pPr>
            <w:r w:rsidRPr="00A311BA">
              <w:rPr>
                <w:rFonts w:ascii="Optimum" w:hAnsi="Optimum" w:cs="Arial"/>
                <w:color w:val="000000"/>
                <w:sz w:val="18"/>
                <w:szCs w:val="18"/>
              </w:rPr>
              <w:t>19.54±1.45</w:t>
            </w:r>
          </w:p>
        </w:tc>
        <w:tc>
          <w:tcPr>
            <w:tcW w:w="1489" w:type="dxa"/>
            <w:vAlign w:val="bottom"/>
          </w:tcPr>
          <w:p w14:paraId="243C1D17" w14:textId="77777777" w:rsidR="004C18D6" w:rsidRPr="00A311BA" w:rsidRDefault="004C18D6" w:rsidP="00A85CC0">
            <w:pPr>
              <w:ind w:left="-179"/>
              <w:jc w:val="center"/>
              <w:rPr>
                <w:rFonts w:ascii="Optimum" w:hAnsi="Optimum" w:cs="Arial"/>
                <w:color w:val="000000"/>
                <w:sz w:val="18"/>
                <w:szCs w:val="18"/>
              </w:rPr>
            </w:pPr>
            <w:r w:rsidRPr="00A311BA">
              <w:rPr>
                <w:rFonts w:ascii="Optimum" w:hAnsi="Optimum" w:cs="Arial"/>
                <w:color w:val="000000"/>
                <w:sz w:val="18"/>
                <w:szCs w:val="18"/>
              </w:rPr>
              <w:t>10.47±0.74</w:t>
            </w:r>
          </w:p>
        </w:tc>
        <w:tc>
          <w:tcPr>
            <w:tcW w:w="2169" w:type="dxa"/>
            <w:tcBorders>
              <w:right w:val="single" w:sz="4" w:space="0" w:color="auto"/>
            </w:tcBorders>
          </w:tcPr>
          <w:p w14:paraId="0729C650" w14:textId="5A71AAF0" w:rsidR="004C18D6" w:rsidRPr="00A311BA" w:rsidRDefault="000B3811" w:rsidP="00A85CC0">
            <w:pPr>
              <w:ind w:left="-108"/>
              <w:jc w:val="center"/>
              <w:rPr>
                <w:rFonts w:ascii="Optimum" w:hAnsi="Optimum" w:cs="Arial"/>
                <w:color w:val="000000"/>
                <w:sz w:val="18"/>
                <w:szCs w:val="18"/>
              </w:rPr>
            </w:pPr>
            <w:r w:rsidRPr="00A311BA">
              <w:rPr>
                <w:rFonts w:ascii="Optimum" w:hAnsi="Optimum" w:cs="Arial"/>
                <w:color w:val="000000"/>
                <w:sz w:val="18"/>
                <w:szCs w:val="18"/>
              </w:rPr>
              <w:t>20.</w:t>
            </w:r>
            <w:r w:rsidR="00315287" w:rsidRPr="00A311BA">
              <w:rPr>
                <w:rFonts w:ascii="Optimum" w:hAnsi="Optimum" w:cs="Arial"/>
                <w:color w:val="000000"/>
                <w:sz w:val="18"/>
                <w:szCs w:val="18"/>
              </w:rPr>
              <w:t>3</w:t>
            </w:r>
            <w:r w:rsidRPr="00A311BA">
              <w:rPr>
                <w:rFonts w:ascii="Optimum" w:hAnsi="Optimum" w:cs="Arial"/>
                <w:color w:val="000000"/>
                <w:sz w:val="18"/>
                <w:szCs w:val="18"/>
              </w:rPr>
              <w:t>±</w:t>
            </w:r>
            <w:r w:rsidR="00315287" w:rsidRPr="00A311BA">
              <w:rPr>
                <w:rFonts w:ascii="Optimum" w:hAnsi="Optimum" w:cs="Arial"/>
                <w:color w:val="000000"/>
                <w:sz w:val="18"/>
                <w:szCs w:val="18"/>
              </w:rPr>
              <w:t>4.0</w:t>
            </w:r>
            <w:r w:rsidRPr="00A311BA">
              <w:rPr>
                <w:rFonts w:ascii="Optimum" w:hAnsi="Optimum" w:cs="Arial"/>
                <w:color w:val="000000"/>
                <w:sz w:val="18"/>
                <w:szCs w:val="18"/>
              </w:rPr>
              <w:t>ab</w:t>
            </w:r>
          </w:p>
        </w:tc>
      </w:tr>
      <w:tr w:rsidR="004C18D6" w:rsidRPr="00A311BA" w14:paraId="6DEF2A03" w14:textId="7A814AA5" w:rsidTr="00A311BA">
        <w:trPr>
          <w:trHeight w:val="312"/>
          <w:jc w:val="center"/>
        </w:trPr>
        <w:tc>
          <w:tcPr>
            <w:tcW w:w="1312" w:type="dxa"/>
            <w:tcBorders>
              <w:left w:val="single" w:sz="4" w:space="0" w:color="auto"/>
            </w:tcBorders>
          </w:tcPr>
          <w:p w14:paraId="50880BFE" w14:textId="77777777" w:rsidR="004C18D6" w:rsidRPr="00A311BA" w:rsidRDefault="004C18D6" w:rsidP="00A85CC0">
            <w:pPr>
              <w:rPr>
                <w:rFonts w:ascii="Optimum" w:hAnsi="Optimum" w:cs="Arial"/>
                <w:bCs/>
                <w:sz w:val="18"/>
                <w:szCs w:val="18"/>
              </w:rPr>
            </w:pPr>
            <w:r w:rsidRPr="00A311BA">
              <w:rPr>
                <w:rFonts w:ascii="Optimum" w:hAnsi="Optimum" w:cs="Arial"/>
                <w:bCs/>
                <w:sz w:val="18"/>
                <w:szCs w:val="18"/>
              </w:rPr>
              <w:t>APEL 21</w:t>
            </w:r>
          </w:p>
        </w:tc>
        <w:tc>
          <w:tcPr>
            <w:tcW w:w="1678" w:type="dxa"/>
            <w:vAlign w:val="bottom"/>
          </w:tcPr>
          <w:p w14:paraId="0E40FE19" w14:textId="78AC675E" w:rsidR="004C18D6" w:rsidRPr="00A311BA" w:rsidRDefault="004C18D6" w:rsidP="00A85CC0">
            <w:pPr>
              <w:ind w:left="-111"/>
              <w:jc w:val="center"/>
              <w:rPr>
                <w:rFonts w:ascii="Optimum" w:hAnsi="Optimum" w:cs="Arial"/>
                <w:color w:val="000000"/>
                <w:sz w:val="18"/>
                <w:szCs w:val="18"/>
              </w:rPr>
            </w:pPr>
            <w:r w:rsidRPr="00A311BA">
              <w:rPr>
                <w:rFonts w:ascii="Optimum" w:hAnsi="Optimum" w:cs="Arial"/>
                <w:color w:val="000000"/>
                <w:sz w:val="18"/>
                <w:szCs w:val="18"/>
              </w:rPr>
              <w:t>29.99±0.23</w:t>
            </w:r>
            <w:r w:rsidR="00EB4BE0" w:rsidRPr="00A311BA">
              <w:rPr>
                <w:rFonts w:ascii="Optimum" w:hAnsi="Optimum" w:cs="Arial"/>
                <w:color w:val="000000"/>
                <w:sz w:val="18"/>
                <w:szCs w:val="18"/>
              </w:rPr>
              <w:t>a</w:t>
            </w:r>
          </w:p>
        </w:tc>
        <w:tc>
          <w:tcPr>
            <w:tcW w:w="1427" w:type="dxa"/>
            <w:vAlign w:val="bottom"/>
          </w:tcPr>
          <w:p w14:paraId="6E60AAFE" w14:textId="77777777" w:rsidR="004C18D6" w:rsidRPr="00A311BA" w:rsidRDefault="004C18D6" w:rsidP="00A85CC0">
            <w:pPr>
              <w:ind w:left="-179"/>
              <w:jc w:val="center"/>
              <w:rPr>
                <w:rFonts w:ascii="Optimum" w:hAnsi="Optimum" w:cs="Arial"/>
                <w:color w:val="000000"/>
                <w:sz w:val="18"/>
                <w:szCs w:val="18"/>
              </w:rPr>
            </w:pPr>
            <w:r w:rsidRPr="00A311BA">
              <w:rPr>
                <w:rFonts w:ascii="Optimum" w:hAnsi="Optimum" w:cs="Arial"/>
                <w:color w:val="000000"/>
                <w:sz w:val="18"/>
                <w:szCs w:val="18"/>
              </w:rPr>
              <w:t>26.55±2.62</w:t>
            </w:r>
          </w:p>
        </w:tc>
        <w:tc>
          <w:tcPr>
            <w:tcW w:w="1489" w:type="dxa"/>
            <w:vAlign w:val="bottom"/>
          </w:tcPr>
          <w:p w14:paraId="0D8CCF08" w14:textId="77777777" w:rsidR="004C18D6" w:rsidRPr="00A311BA" w:rsidRDefault="004C18D6" w:rsidP="00A85CC0">
            <w:pPr>
              <w:ind w:left="-179"/>
              <w:jc w:val="center"/>
              <w:rPr>
                <w:rFonts w:ascii="Optimum" w:hAnsi="Optimum" w:cs="Arial"/>
                <w:color w:val="000000"/>
                <w:sz w:val="18"/>
                <w:szCs w:val="18"/>
              </w:rPr>
            </w:pPr>
            <w:r w:rsidRPr="00A311BA">
              <w:rPr>
                <w:rFonts w:ascii="Optimum" w:hAnsi="Optimum" w:cs="Arial"/>
                <w:color w:val="000000"/>
                <w:sz w:val="18"/>
                <w:szCs w:val="18"/>
              </w:rPr>
              <w:t>13.94±1.41</w:t>
            </w:r>
          </w:p>
        </w:tc>
        <w:tc>
          <w:tcPr>
            <w:tcW w:w="2169" w:type="dxa"/>
            <w:tcBorders>
              <w:right w:val="single" w:sz="4" w:space="0" w:color="auto"/>
            </w:tcBorders>
          </w:tcPr>
          <w:p w14:paraId="4E4804E6" w14:textId="73F4F8A3" w:rsidR="004C18D6" w:rsidRPr="00A311BA" w:rsidRDefault="000B3811" w:rsidP="00A85CC0">
            <w:pPr>
              <w:ind w:left="-108"/>
              <w:jc w:val="center"/>
              <w:rPr>
                <w:rFonts w:ascii="Optimum" w:hAnsi="Optimum" w:cs="Arial"/>
                <w:color w:val="000000"/>
                <w:sz w:val="18"/>
                <w:szCs w:val="18"/>
              </w:rPr>
            </w:pPr>
            <w:r w:rsidRPr="00A311BA">
              <w:rPr>
                <w:rFonts w:ascii="Optimum" w:hAnsi="Optimum" w:cs="Arial"/>
                <w:color w:val="000000"/>
                <w:sz w:val="18"/>
                <w:szCs w:val="18"/>
              </w:rPr>
              <w:t>15.4±0.5b</w:t>
            </w:r>
          </w:p>
        </w:tc>
      </w:tr>
      <w:tr w:rsidR="004C18D6" w:rsidRPr="00A311BA" w14:paraId="25A471F7" w14:textId="6B991CFA" w:rsidTr="00A311BA">
        <w:trPr>
          <w:trHeight w:val="312"/>
          <w:jc w:val="center"/>
        </w:trPr>
        <w:tc>
          <w:tcPr>
            <w:tcW w:w="1312" w:type="dxa"/>
            <w:tcBorders>
              <w:left w:val="single" w:sz="4" w:space="0" w:color="auto"/>
              <w:bottom w:val="single" w:sz="4" w:space="0" w:color="auto"/>
            </w:tcBorders>
          </w:tcPr>
          <w:p w14:paraId="0B2BB991" w14:textId="77777777" w:rsidR="004C18D6" w:rsidRPr="00A311BA" w:rsidRDefault="004C18D6" w:rsidP="00A85CC0">
            <w:pPr>
              <w:rPr>
                <w:rFonts w:ascii="Optimum" w:hAnsi="Optimum" w:cs="Arial"/>
                <w:bCs/>
                <w:sz w:val="18"/>
                <w:szCs w:val="18"/>
              </w:rPr>
            </w:pPr>
            <w:r w:rsidRPr="00A311BA">
              <w:rPr>
                <w:rFonts w:ascii="Optimum" w:hAnsi="Optimum" w:cs="Arial"/>
                <w:bCs/>
                <w:sz w:val="18"/>
                <w:szCs w:val="18"/>
              </w:rPr>
              <w:t>APEL 39</w:t>
            </w:r>
          </w:p>
        </w:tc>
        <w:tc>
          <w:tcPr>
            <w:tcW w:w="1678" w:type="dxa"/>
            <w:tcBorders>
              <w:bottom w:val="single" w:sz="4" w:space="0" w:color="auto"/>
            </w:tcBorders>
            <w:vAlign w:val="bottom"/>
          </w:tcPr>
          <w:p w14:paraId="277AA88C" w14:textId="6A8DD9A5" w:rsidR="004C18D6" w:rsidRPr="00A311BA" w:rsidRDefault="004C18D6" w:rsidP="00A85CC0">
            <w:pPr>
              <w:ind w:left="-111"/>
              <w:jc w:val="center"/>
              <w:rPr>
                <w:rFonts w:ascii="Optimum" w:hAnsi="Optimum" w:cs="Arial"/>
                <w:color w:val="000000"/>
                <w:sz w:val="18"/>
                <w:szCs w:val="18"/>
              </w:rPr>
            </w:pPr>
            <w:r w:rsidRPr="00A311BA">
              <w:rPr>
                <w:rFonts w:ascii="Optimum" w:hAnsi="Optimum" w:cs="Arial"/>
                <w:color w:val="000000"/>
                <w:sz w:val="18"/>
                <w:szCs w:val="18"/>
              </w:rPr>
              <w:t>23.32±2.83</w:t>
            </w:r>
            <w:r w:rsidR="00EB4BE0" w:rsidRPr="00A311BA">
              <w:rPr>
                <w:rFonts w:ascii="Optimum" w:hAnsi="Optimum" w:cs="Arial"/>
                <w:color w:val="000000"/>
                <w:sz w:val="18"/>
                <w:szCs w:val="18"/>
              </w:rPr>
              <w:t>ab</w:t>
            </w:r>
          </w:p>
        </w:tc>
        <w:tc>
          <w:tcPr>
            <w:tcW w:w="1427" w:type="dxa"/>
            <w:tcBorders>
              <w:bottom w:val="single" w:sz="4" w:space="0" w:color="auto"/>
            </w:tcBorders>
            <w:vAlign w:val="bottom"/>
          </w:tcPr>
          <w:p w14:paraId="27A0D788" w14:textId="77777777" w:rsidR="004C18D6" w:rsidRPr="00A311BA" w:rsidRDefault="004C18D6" w:rsidP="00A85CC0">
            <w:pPr>
              <w:ind w:left="-145"/>
              <w:jc w:val="center"/>
              <w:rPr>
                <w:rFonts w:ascii="Optimum" w:hAnsi="Optimum" w:cs="Arial"/>
                <w:color w:val="000000"/>
                <w:sz w:val="18"/>
                <w:szCs w:val="18"/>
              </w:rPr>
            </w:pPr>
            <w:r w:rsidRPr="00A311BA">
              <w:rPr>
                <w:rFonts w:ascii="Optimum" w:hAnsi="Optimum" w:cs="Arial"/>
                <w:color w:val="000000"/>
                <w:sz w:val="18"/>
                <w:szCs w:val="18"/>
              </w:rPr>
              <w:t>15.45±6.02</w:t>
            </w:r>
          </w:p>
        </w:tc>
        <w:tc>
          <w:tcPr>
            <w:tcW w:w="1489" w:type="dxa"/>
            <w:tcBorders>
              <w:bottom w:val="single" w:sz="4" w:space="0" w:color="auto"/>
            </w:tcBorders>
            <w:vAlign w:val="bottom"/>
          </w:tcPr>
          <w:p w14:paraId="6079399F" w14:textId="77777777" w:rsidR="004C18D6" w:rsidRPr="00A311BA" w:rsidRDefault="004C18D6" w:rsidP="00A85CC0">
            <w:pPr>
              <w:ind w:left="-145"/>
              <w:jc w:val="center"/>
              <w:rPr>
                <w:rFonts w:ascii="Optimum" w:hAnsi="Optimum" w:cs="Arial"/>
                <w:color w:val="000000"/>
                <w:sz w:val="18"/>
                <w:szCs w:val="18"/>
              </w:rPr>
            </w:pPr>
            <w:r w:rsidRPr="00A311BA">
              <w:rPr>
                <w:rFonts w:ascii="Optimum" w:hAnsi="Optimum" w:cs="Arial"/>
                <w:color w:val="000000"/>
                <w:sz w:val="18"/>
                <w:szCs w:val="18"/>
              </w:rPr>
              <w:t>8.22±3.28</w:t>
            </w:r>
          </w:p>
        </w:tc>
        <w:tc>
          <w:tcPr>
            <w:tcW w:w="2169" w:type="dxa"/>
            <w:tcBorders>
              <w:bottom w:val="single" w:sz="4" w:space="0" w:color="auto"/>
              <w:right w:val="single" w:sz="4" w:space="0" w:color="auto"/>
            </w:tcBorders>
          </w:tcPr>
          <w:p w14:paraId="202D55B8" w14:textId="1F7BFA41" w:rsidR="004C18D6" w:rsidRPr="00A311BA" w:rsidRDefault="000B3811" w:rsidP="00A85CC0">
            <w:pPr>
              <w:ind w:left="-108"/>
              <w:jc w:val="center"/>
              <w:rPr>
                <w:rFonts w:ascii="Optimum" w:hAnsi="Optimum" w:cs="Arial"/>
                <w:color w:val="000000"/>
                <w:sz w:val="18"/>
                <w:szCs w:val="18"/>
              </w:rPr>
            </w:pPr>
            <w:r w:rsidRPr="00A311BA">
              <w:rPr>
                <w:rFonts w:ascii="Optimum" w:hAnsi="Optimum" w:cs="Arial"/>
                <w:color w:val="000000"/>
                <w:sz w:val="18"/>
                <w:szCs w:val="18"/>
              </w:rPr>
              <w:t>23.</w:t>
            </w:r>
            <w:r w:rsidR="00315287" w:rsidRPr="00A311BA">
              <w:rPr>
                <w:rFonts w:ascii="Optimum" w:hAnsi="Optimum" w:cs="Arial"/>
                <w:color w:val="000000"/>
                <w:sz w:val="18"/>
                <w:szCs w:val="18"/>
              </w:rPr>
              <w:t>6</w:t>
            </w:r>
            <w:r w:rsidRPr="00A311BA">
              <w:rPr>
                <w:rFonts w:ascii="Optimum" w:hAnsi="Optimum" w:cs="Arial"/>
                <w:color w:val="000000"/>
                <w:sz w:val="18"/>
                <w:szCs w:val="18"/>
              </w:rPr>
              <w:t>±8.</w:t>
            </w:r>
            <w:r w:rsidR="00315287" w:rsidRPr="00A311BA">
              <w:rPr>
                <w:rFonts w:ascii="Optimum" w:hAnsi="Optimum" w:cs="Arial"/>
                <w:color w:val="000000"/>
                <w:sz w:val="18"/>
                <w:szCs w:val="18"/>
              </w:rPr>
              <w:t>2</w:t>
            </w:r>
            <w:r w:rsidRPr="00A311BA">
              <w:rPr>
                <w:rFonts w:ascii="Optimum" w:hAnsi="Optimum" w:cs="Arial"/>
                <w:color w:val="000000"/>
                <w:sz w:val="18"/>
                <w:szCs w:val="18"/>
              </w:rPr>
              <w:t>ab</w:t>
            </w:r>
          </w:p>
        </w:tc>
      </w:tr>
    </w:tbl>
    <w:p w14:paraId="102EB086" w14:textId="77777777" w:rsidR="00A311BA" w:rsidRDefault="00A311BA" w:rsidP="00A85CC0">
      <w:pPr>
        <w:spacing w:after="0" w:line="240" w:lineRule="auto"/>
        <w:jc w:val="both"/>
        <w:rPr>
          <w:rFonts w:ascii="Optimum" w:hAnsi="Optimum" w:cs="Arial"/>
          <w:sz w:val="18"/>
          <w:szCs w:val="18"/>
          <w:lang w:val="es-MX"/>
        </w:rPr>
      </w:pPr>
    </w:p>
    <w:p w14:paraId="0B6D9118" w14:textId="77777777" w:rsidR="00315287" w:rsidRPr="00A311BA" w:rsidRDefault="00315287" w:rsidP="00A85CC0">
      <w:pPr>
        <w:spacing w:after="0" w:line="240" w:lineRule="auto"/>
        <w:jc w:val="both"/>
        <w:rPr>
          <w:rFonts w:ascii="Optimum" w:hAnsi="Optimum" w:cs="Arial"/>
          <w:sz w:val="18"/>
          <w:szCs w:val="18"/>
          <w:lang w:val="es-MX"/>
        </w:rPr>
      </w:pPr>
      <w:r w:rsidRPr="00A311BA">
        <w:rPr>
          <w:rFonts w:ascii="Optimum" w:hAnsi="Optimum" w:cs="Arial"/>
          <w:sz w:val="18"/>
          <w:szCs w:val="18"/>
          <w:lang w:val="es-MX"/>
        </w:rPr>
        <w:t xml:space="preserve">Los valores representan </w:t>
      </w:r>
      <w:proofErr w:type="spellStart"/>
      <w:r w:rsidRPr="00A311BA">
        <w:rPr>
          <w:rFonts w:ascii="Optimum" w:hAnsi="Optimum" w:cs="Arial"/>
          <w:sz w:val="18"/>
          <w:szCs w:val="18"/>
          <w:lang w:val="es-MX"/>
        </w:rPr>
        <w:t>media±DS</w:t>
      </w:r>
      <w:proofErr w:type="spellEnd"/>
      <w:r w:rsidRPr="00A311BA">
        <w:rPr>
          <w:rFonts w:ascii="Optimum" w:hAnsi="Optimum" w:cs="Arial"/>
          <w:sz w:val="18"/>
          <w:szCs w:val="18"/>
          <w:lang w:val="es-MX"/>
        </w:rPr>
        <w:t>. Medias en columnas con letras diferentes indican diferencias significativas mediante test HSD de Tukey a P=0.05</w:t>
      </w:r>
    </w:p>
    <w:p w14:paraId="121F8A12" w14:textId="47ADC5F7" w:rsidR="00B20950" w:rsidRPr="00A85CC0" w:rsidRDefault="00B20950" w:rsidP="00A85CC0">
      <w:pPr>
        <w:spacing w:after="0" w:line="240" w:lineRule="auto"/>
        <w:jc w:val="both"/>
        <w:rPr>
          <w:rFonts w:ascii="Optimum" w:hAnsi="Optimum" w:cs="Arial"/>
          <w:sz w:val="20"/>
          <w:szCs w:val="20"/>
          <w:lang w:val="es-ES"/>
        </w:rPr>
      </w:pPr>
      <w:r w:rsidRPr="00A85CC0">
        <w:rPr>
          <w:rFonts w:ascii="Optimum" w:hAnsi="Optimum" w:cs="Arial"/>
          <w:sz w:val="20"/>
          <w:szCs w:val="20"/>
          <w:lang w:val="es-MX"/>
        </w:rPr>
        <w:br w:type="page"/>
      </w:r>
      <w:r w:rsidRPr="00A85CC0">
        <w:rPr>
          <w:rFonts w:ascii="Optimum" w:hAnsi="Optimum" w:cs="Arial"/>
          <w:sz w:val="20"/>
          <w:szCs w:val="20"/>
        </w:rPr>
        <w:lastRenderedPageBreak/>
        <w:t xml:space="preserve"> </w:t>
      </w:r>
      <w:r w:rsidR="00484A45" w:rsidRPr="00A85CC0">
        <w:rPr>
          <w:rFonts w:ascii="Optimum" w:hAnsi="Optimum" w:cs="Arial"/>
          <w:sz w:val="20"/>
          <w:szCs w:val="20"/>
          <w:lang w:val="es-ES"/>
        </w:rPr>
        <w:t xml:space="preserve"> </w:t>
      </w:r>
      <w:r w:rsidR="00484A45" w:rsidRPr="00A85CC0">
        <w:rPr>
          <w:rFonts w:ascii="Optimum" w:hAnsi="Optimum" w:cs="Arial"/>
          <w:noProof/>
          <w:sz w:val="20"/>
          <w:szCs w:val="20"/>
          <w:lang w:eastAsia="es-CO"/>
        </w:rPr>
        <w:drawing>
          <wp:inline distT="0" distB="0" distL="0" distR="0" wp14:anchorId="4CE9C098" wp14:editId="4131542D">
            <wp:extent cx="5612130" cy="543242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5432425"/>
                    </a:xfrm>
                    <a:prstGeom prst="rect">
                      <a:avLst/>
                    </a:prstGeom>
                  </pic:spPr>
                </pic:pic>
              </a:graphicData>
            </a:graphic>
          </wp:inline>
        </w:drawing>
      </w:r>
    </w:p>
    <w:p w14:paraId="156279DA" w14:textId="148B85C6" w:rsidR="00A80F02" w:rsidRPr="00A85CC0" w:rsidRDefault="00A80F02" w:rsidP="00A85CC0">
      <w:pPr>
        <w:spacing w:after="0" w:line="240" w:lineRule="auto"/>
        <w:jc w:val="both"/>
        <w:rPr>
          <w:rFonts w:ascii="Optimum" w:hAnsi="Optimum" w:cs="Arial"/>
          <w:sz w:val="20"/>
          <w:szCs w:val="20"/>
          <w:lang w:val="es-MX"/>
        </w:rPr>
      </w:pPr>
    </w:p>
    <w:p w14:paraId="3F95E2E7" w14:textId="6C573386" w:rsidR="00A80F02" w:rsidRPr="00FD4D9E" w:rsidRDefault="009D422F" w:rsidP="00A85CC0">
      <w:pPr>
        <w:spacing w:after="0" w:line="240" w:lineRule="auto"/>
        <w:jc w:val="both"/>
        <w:rPr>
          <w:rFonts w:ascii="Optimum" w:hAnsi="Optimum" w:cs="Arial"/>
          <w:sz w:val="18"/>
          <w:szCs w:val="18"/>
          <w:lang w:val="es-MX"/>
        </w:rPr>
      </w:pPr>
      <w:r w:rsidRPr="00FD4D9E">
        <w:rPr>
          <w:rFonts w:ascii="Optimum" w:hAnsi="Optimum" w:cs="Arial"/>
          <w:b/>
          <w:sz w:val="18"/>
          <w:szCs w:val="18"/>
          <w:lang w:val="es-MX"/>
        </w:rPr>
        <w:t>Figura 1</w:t>
      </w:r>
      <w:r w:rsidR="006474E8" w:rsidRPr="00FD4D9E">
        <w:rPr>
          <w:rFonts w:ascii="Optimum" w:hAnsi="Optimum" w:cs="Arial"/>
          <w:b/>
          <w:sz w:val="18"/>
          <w:szCs w:val="18"/>
          <w:lang w:val="es-MX"/>
        </w:rPr>
        <w:t>.</w:t>
      </w:r>
      <w:r w:rsidRPr="00FD4D9E">
        <w:rPr>
          <w:rFonts w:ascii="Optimum" w:hAnsi="Optimum" w:cs="Arial"/>
          <w:sz w:val="18"/>
          <w:szCs w:val="18"/>
          <w:lang w:val="es-MX"/>
        </w:rPr>
        <w:t xml:space="preserve"> </w:t>
      </w:r>
      <w:r w:rsidRPr="00FD4D9E">
        <w:rPr>
          <w:rFonts w:ascii="Optimum" w:hAnsi="Optimum" w:cs="Arial"/>
          <w:sz w:val="18"/>
          <w:szCs w:val="18"/>
        </w:rPr>
        <w:t xml:space="preserve">Valores de fuerza máxima de extrusión y trabajo de extrusión, obtenidos en los ensayos de </w:t>
      </w:r>
      <w:r w:rsidR="002B42EA" w:rsidRPr="00FD4D9E">
        <w:rPr>
          <w:rFonts w:ascii="Optimum" w:hAnsi="Optimum" w:cs="Arial"/>
          <w:sz w:val="18"/>
          <w:szCs w:val="18"/>
        </w:rPr>
        <w:t>firmeza</w:t>
      </w:r>
      <w:r w:rsidRPr="00FD4D9E">
        <w:rPr>
          <w:rFonts w:ascii="Optimum" w:hAnsi="Optimum" w:cs="Arial"/>
          <w:sz w:val="18"/>
          <w:szCs w:val="18"/>
        </w:rPr>
        <w:t xml:space="preserve"> mediante célula de extrusión de alimentos tipo Ottawa en las líneas analizadas. Columnas con letras diferentes indican diferencias significativas mediante test HSD de Tukey a P=0.05. </w:t>
      </w:r>
    </w:p>
    <w:p w14:paraId="33C598D2" w14:textId="15794AFC" w:rsidR="00A80F02" w:rsidRPr="00A85CC0" w:rsidRDefault="00A80F02" w:rsidP="00A85CC0">
      <w:pPr>
        <w:spacing w:after="0" w:line="240" w:lineRule="auto"/>
        <w:jc w:val="both"/>
        <w:rPr>
          <w:rFonts w:ascii="Optimum" w:hAnsi="Optimum" w:cs="Arial"/>
          <w:sz w:val="20"/>
          <w:szCs w:val="20"/>
          <w:lang w:val="es-MX"/>
        </w:rPr>
      </w:pPr>
      <w:r w:rsidRPr="00A85CC0">
        <w:rPr>
          <w:rFonts w:ascii="Optimum" w:hAnsi="Optimum"/>
          <w:noProof/>
          <w:sz w:val="20"/>
          <w:szCs w:val="20"/>
          <w:lang w:eastAsia="es-CO"/>
        </w:rPr>
        <w:lastRenderedPageBreak/>
        <w:drawing>
          <wp:inline distT="0" distB="0" distL="0" distR="0" wp14:anchorId="55784B23" wp14:editId="02E771EF">
            <wp:extent cx="3954419" cy="5760000"/>
            <wp:effectExtent l="0" t="0" r="825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4419" cy="5760000"/>
                    </a:xfrm>
                    <a:prstGeom prst="rect">
                      <a:avLst/>
                    </a:prstGeom>
                    <a:noFill/>
                    <a:ln>
                      <a:noFill/>
                    </a:ln>
                  </pic:spPr>
                </pic:pic>
              </a:graphicData>
            </a:graphic>
          </wp:inline>
        </w:drawing>
      </w:r>
    </w:p>
    <w:p w14:paraId="693E56B3" w14:textId="3BD9550B" w:rsidR="00A80F02" w:rsidRPr="00A85CC0" w:rsidRDefault="00A80F02" w:rsidP="00A85CC0">
      <w:pPr>
        <w:spacing w:after="0" w:line="240" w:lineRule="auto"/>
        <w:jc w:val="both"/>
        <w:rPr>
          <w:rFonts w:ascii="Optimum" w:hAnsi="Optimum" w:cs="Arial"/>
          <w:sz w:val="20"/>
          <w:szCs w:val="20"/>
          <w:lang w:val="es-MX"/>
        </w:rPr>
      </w:pPr>
    </w:p>
    <w:p w14:paraId="4FFE78F8" w14:textId="77777777" w:rsidR="009D422F" w:rsidRPr="00FD4D9E" w:rsidRDefault="009D422F" w:rsidP="00A85CC0">
      <w:pPr>
        <w:spacing w:after="0" w:line="240" w:lineRule="auto"/>
        <w:jc w:val="both"/>
        <w:rPr>
          <w:rFonts w:ascii="Optimum" w:hAnsi="Optimum" w:cs="Arial"/>
          <w:sz w:val="18"/>
          <w:szCs w:val="18"/>
          <w:lang w:val="es-MX"/>
        </w:rPr>
      </w:pPr>
      <w:r w:rsidRPr="00FD4D9E">
        <w:rPr>
          <w:rFonts w:ascii="Optimum" w:hAnsi="Optimum" w:cs="Arial"/>
          <w:b/>
          <w:sz w:val="18"/>
          <w:szCs w:val="18"/>
          <w:lang w:val="es-MX"/>
        </w:rPr>
        <w:t>Figura 2</w:t>
      </w:r>
      <w:r w:rsidRPr="00FD4D9E">
        <w:rPr>
          <w:rFonts w:ascii="Optimum" w:hAnsi="Optimum" w:cs="Arial"/>
          <w:sz w:val="18"/>
          <w:szCs w:val="18"/>
          <w:lang w:val="es-MX"/>
        </w:rPr>
        <w:t xml:space="preserve">. Capacidad de captación de radicales libres de diferentes volúmenes de extractos de frutos de fresa control (a) y transgénicos de la línea PG29 (b), estimada mediante el ensayo de reducción del DPPH. </w:t>
      </w:r>
    </w:p>
    <w:p w14:paraId="1BA06449" w14:textId="77777777" w:rsidR="00A80F02" w:rsidRPr="00FD4D9E" w:rsidRDefault="00A80F02" w:rsidP="00A85CC0">
      <w:pPr>
        <w:spacing w:after="0" w:line="240" w:lineRule="auto"/>
        <w:jc w:val="both"/>
        <w:rPr>
          <w:rFonts w:ascii="Optimum" w:hAnsi="Optimum" w:cs="Arial"/>
          <w:sz w:val="18"/>
          <w:szCs w:val="18"/>
          <w:lang w:val="es-MX"/>
        </w:rPr>
      </w:pPr>
      <w:bookmarkStart w:id="0" w:name="_GoBack"/>
      <w:bookmarkEnd w:id="0"/>
    </w:p>
    <w:sectPr w:rsidR="00A80F02" w:rsidRPr="00FD4D9E" w:rsidSect="003D4A94">
      <w:headerReference w:type="default" r:id="rId11"/>
      <w:footerReference w:type="default" r:id="rId12"/>
      <w:footerReference w:type="first" r:id="rId13"/>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3B36F" w14:textId="77777777" w:rsidR="00E250C7" w:rsidRDefault="00E250C7" w:rsidP="00921631">
      <w:pPr>
        <w:spacing w:after="0" w:line="240" w:lineRule="auto"/>
      </w:pPr>
      <w:r>
        <w:separator/>
      </w:r>
    </w:p>
  </w:endnote>
  <w:endnote w:type="continuationSeparator" w:id="0">
    <w:p w14:paraId="0053A785" w14:textId="77777777" w:rsidR="00E250C7" w:rsidRDefault="00E250C7" w:rsidP="0092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um">
    <w:panose1 w:val="00000000000000000000"/>
    <w:charset w:val="00"/>
    <w:family w:val="auto"/>
    <w:pitch w:val="variable"/>
    <w:sig w:usb0="00000003" w:usb1="00000000" w:usb2="00000000" w:usb3="00000000" w:csb0="00000001" w:csb1="00000000"/>
  </w:font>
  <w:font w:name="ITC Legacy Sans Std Book">
    <w:panose1 w:val="00000000000000000000"/>
    <w:charset w:val="00"/>
    <w:family w:val="modern"/>
    <w:notTrueType/>
    <w:pitch w:val="variable"/>
    <w:sig w:usb0="800000AF"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087949"/>
      <w:docPartObj>
        <w:docPartGallery w:val="Page Numbers (Bottom of Page)"/>
        <w:docPartUnique/>
      </w:docPartObj>
    </w:sdtPr>
    <w:sdtContent>
      <w:p w14:paraId="293FEFAD" w14:textId="18E5A65F" w:rsidR="004B2B87" w:rsidRDefault="004B2B87">
        <w:pPr>
          <w:pStyle w:val="Piedepgina"/>
          <w:jc w:val="center"/>
        </w:pPr>
        <w:r>
          <w:fldChar w:fldCharType="begin"/>
        </w:r>
        <w:r>
          <w:instrText>PAGE   \* MERGEFORMAT</w:instrText>
        </w:r>
        <w:r>
          <w:fldChar w:fldCharType="separate"/>
        </w:r>
        <w:r w:rsidR="00FD4D9E" w:rsidRPr="00FD4D9E">
          <w:rPr>
            <w:noProof/>
            <w:lang w:val="es-ES"/>
          </w:rPr>
          <w:t>11</w:t>
        </w:r>
        <w:r>
          <w:fldChar w:fldCharType="end"/>
        </w:r>
      </w:p>
    </w:sdtContent>
  </w:sdt>
  <w:p w14:paraId="352F9250" w14:textId="77777777" w:rsidR="004B2B87" w:rsidRDefault="004B2B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9F6F" w14:textId="22D8AF57" w:rsidR="004B2B87" w:rsidRPr="003D6FA9" w:rsidRDefault="004B2B87" w:rsidP="003D6FA9">
    <w:pPr>
      <w:pStyle w:val="Piedepgina"/>
    </w:pPr>
    <w:r w:rsidRPr="003D6FA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69848" w14:textId="77777777" w:rsidR="00E250C7" w:rsidRDefault="00E250C7" w:rsidP="00921631">
      <w:pPr>
        <w:spacing w:after="0" w:line="240" w:lineRule="auto"/>
      </w:pPr>
      <w:r>
        <w:separator/>
      </w:r>
    </w:p>
  </w:footnote>
  <w:footnote w:type="continuationSeparator" w:id="0">
    <w:p w14:paraId="007734DB" w14:textId="77777777" w:rsidR="00E250C7" w:rsidRDefault="00E250C7" w:rsidP="009216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9BE9D" w14:textId="77777777" w:rsidR="004B2B87" w:rsidRDefault="004B2B87">
    <w:pPr>
      <w:pStyle w:val="Encabezado"/>
    </w:pPr>
  </w:p>
  <w:p w14:paraId="2842545E" w14:textId="77777777" w:rsidR="004B2B87" w:rsidRDefault="004B2B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C27EA"/>
    <w:multiLevelType w:val="hybridMultilevel"/>
    <w:tmpl w:val="57F84752"/>
    <w:lvl w:ilvl="0" w:tplc="32682D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6357897"/>
    <w:multiLevelType w:val="multilevel"/>
    <w:tmpl w:val="49524948"/>
    <w:lvl w:ilvl="0">
      <w:start w:val="1"/>
      <w:numFmt w:val="decimal"/>
      <w:pStyle w:val="Prrafodelista"/>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975430"/>
    <w:multiLevelType w:val="hybridMultilevel"/>
    <w:tmpl w:val="33E2CF80"/>
    <w:lvl w:ilvl="0" w:tplc="3466B6F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631"/>
    <w:rsid w:val="000341EF"/>
    <w:rsid w:val="00034450"/>
    <w:rsid w:val="000409A7"/>
    <w:rsid w:val="00045D51"/>
    <w:rsid w:val="0005312F"/>
    <w:rsid w:val="00053EE6"/>
    <w:rsid w:val="000650D6"/>
    <w:rsid w:val="00066312"/>
    <w:rsid w:val="000737AF"/>
    <w:rsid w:val="000A75EB"/>
    <w:rsid w:val="000B3811"/>
    <w:rsid w:val="000B4762"/>
    <w:rsid w:val="000D0094"/>
    <w:rsid w:val="00125AD2"/>
    <w:rsid w:val="00127741"/>
    <w:rsid w:val="00132B68"/>
    <w:rsid w:val="00135324"/>
    <w:rsid w:val="00141B1B"/>
    <w:rsid w:val="00142666"/>
    <w:rsid w:val="0014572A"/>
    <w:rsid w:val="00147740"/>
    <w:rsid w:val="00163F4D"/>
    <w:rsid w:val="001674E1"/>
    <w:rsid w:val="00183E02"/>
    <w:rsid w:val="001B04F6"/>
    <w:rsid w:val="001B3701"/>
    <w:rsid w:val="001B6D13"/>
    <w:rsid w:val="001C01E4"/>
    <w:rsid w:val="001D3276"/>
    <w:rsid w:val="001E0A69"/>
    <w:rsid w:val="002028E7"/>
    <w:rsid w:val="00204CEE"/>
    <w:rsid w:val="00220711"/>
    <w:rsid w:val="00226649"/>
    <w:rsid w:val="00261A75"/>
    <w:rsid w:val="00265B27"/>
    <w:rsid w:val="00275129"/>
    <w:rsid w:val="00276093"/>
    <w:rsid w:val="002A45D3"/>
    <w:rsid w:val="002B27A9"/>
    <w:rsid w:val="002B42EA"/>
    <w:rsid w:val="002D0E83"/>
    <w:rsid w:val="002D2E3F"/>
    <w:rsid w:val="002D72C7"/>
    <w:rsid w:val="00315287"/>
    <w:rsid w:val="00332B17"/>
    <w:rsid w:val="00334972"/>
    <w:rsid w:val="00334B7E"/>
    <w:rsid w:val="003424FA"/>
    <w:rsid w:val="003459E6"/>
    <w:rsid w:val="0034721D"/>
    <w:rsid w:val="00353112"/>
    <w:rsid w:val="003565B1"/>
    <w:rsid w:val="00365FE9"/>
    <w:rsid w:val="0037270A"/>
    <w:rsid w:val="00376C25"/>
    <w:rsid w:val="00384257"/>
    <w:rsid w:val="00395479"/>
    <w:rsid w:val="003D4A94"/>
    <w:rsid w:val="003D6FA9"/>
    <w:rsid w:val="003E3C10"/>
    <w:rsid w:val="003E4498"/>
    <w:rsid w:val="003F2F1A"/>
    <w:rsid w:val="003F6B45"/>
    <w:rsid w:val="00414E9A"/>
    <w:rsid w:val="0042321B"/>
    <w:rsid w:val="004246A2"/>
    <w:rsid w:val="00432064"/>
    <w:rsid w:val="004447C9"/>
    <w:rsid w:val="00450E41"/>
    <w:rsid w:val="00464D6E"/>
    <w:rsid w:val="004678AF"/>
    <w:rsid w:val="004776FD"/>
    <w:rsid w:val="00481312"/>
    <w:rsid w:val="00484A45"/>
    <w:rsid w:val="00491DD2"/>
    <w:rsid w:val="0049200F"/>
    <w:rsid w:val="004A29C5"/>
    <w:rsid w:val="004B2B87"/>
    <w:rsid w:val="004C081A"/>
    <w:rsid w:val="004C18D6"/>
    <w:rsid w:val="004C320A"/>
    <w:rsid w:val="004C7964"/>
    <w:rsid w:val="004D3380"/>
    <w:rsid w:val="004E13AE"/>
    <w:rsid w:val="004E4D9D"/>
    <w:rsid w:val="004E6158"/>
    <w:rsid w:val="004F3B1C"/>
    <w:rsid w:val="00513BC7"/>
    <w:rsid w:val="005211A1"/>
    <w:rsid w:val="00541A17"/>
    <w:rsid w:val="005518B6"/>
    <w:rsid w:val="00563EE9"/>
    <w:rsid w:val="005B1268"/>
    <w:rsid w:val="005B2F89"/>
    <w:rsid w:val="005E1301"/>
    <w:rsid w:val="005E56C3"/>
    <w:rsid w:val="0060798E"/>
    <w:rsid w:val="00613762"/>
    <w:rsid w:val="00627900"/>
    <w:rsid w:val="006323D1"/>
    <w:rsid w:val="006474E8"/>
    <w:rsid w:val="006559B1"/>
    <w:rsid w:val="006607F2"/>
    <w:rsid w:val="006766AC"/>
    <w:rsid w:val="00681207"/>
    <w:rsid w:val="0068376A"/>
    <w:rsid w:val="006929FF"/>
    <w:rsid w:val="006B621A"/>
    <w:rsid w:val="006C3386"/>
    <w:rsid w:val="006D0ACC"/>
    <w:rsid w:val="006D0AE1"/>
    <w:rsid w:val="006D6B97"/>
    <w:rsid w:val="006E3AFE"/>
    <w:rsid w:val="006E4073"/>
    <w:rsid w:val="006F12D9"/>
    <w:rsid w:val="006F1C2A"/>
    <w:rsid w:val="00702F8C"/>
    <w:rsid w:val="00726E23"/>
    <w:rsid w:val="00731587"/>
    <w:rsid w:val="00731BA9"/>
    <w:rsid w:val="00733348"/>
    <w:rsid w:val="00746411"/>
    <w:rsid w:val="00796E8D"/>
    <w:rsid w:val="007B0639"/>
    <w:rsid w:val="007C357F"/>
    <w:rsid w:val="007F0F7C"/>
    <w:rsid w:val="007F2CE4"/>
    <w:rsid w:val="00802898"/>
    <w:rsid w:val="00846464"/>
    <w:rsid w:val="00860496"/>
    <w:rsid w:val="00872755"/>
    <w:rsid w:val="008879DA"/>
    <w:rsid w:val="008A0B2F"/>
    <w:rsid w:val="008A1314"/>
    <w:rsid w:val="008B056B"/>
    <w:rsid w:val="008B539F"/>
    <w:rsid w:val="008C4163"/>
    <w:rsid w:val="008E03D5"/>
    <w:rsid w:val="008E4E00"/>
    <w:rsid w:val="00921631"/>
    <w:rsid w:val="00924AFE"/>
    <w:rsid w:val="00933FFF"/>
    <w:rsid w:val="009441B5"/>
    <w:rsid w:val="00952B0B"/>
    <w:rsid w:val="009556AA"/>
    <w:rsid w:val="0095685A"/>
    <w:rsid w:val="00957313"/>
    <w:rsid w:val="00962DED"/>
    <w:rsid w:val="00970B2B"/>
    <w:rsid w:val="00972EDD"/>
    <w:rsid w:val="009761D1"/>
    <w:rsid w:val="0098630A"/>
    <w:rsid w:val="00987CA6"/>
    <w:rsid w:val="0099022F"/>
    <w:rsid w:val="0099127C"/>
    <w:rsid w:val="009971E4"/>
    <w:rsid w:val="009D422F"/>
    <w:rsid w:val="009D58C6"/>
    <w:rsid w:val="009E62CE"/>
    <w:rsid w:val="009F0D3B"/>
    <w:rsid w:val="009F79FA"/>
    <w:rsid w:val="00A0125B"/>
    <w:rsid w:val="00A17513"/>
    <w:rsid w:val="00A311BA"/>
    <w:rsid w:val="00A34F43"/>
    <w:rsid w:val="00A417F1"/>
    <w:rsid w:val="00A41839"/>
    <w:rsid w:val="00A6291D"/>
    <w:rsid w:val="00A77F0B"/>
    <w:rsid w:val="00A80F02"/>
    <w:rsid w:val="00A85CC0"/>
    <w:rsid w:val="00AA6073"/>
    <w:rsid w:val="00AA7A37"/>
    <w:rsid w:val="00AD468F"/>
    <w:rsid w:val="00AD53CF"/>
    <w:rsid w:val="00AE1DB4"/>
    <w:rsid w:val="00B02C28"/>
    <w:rsid w:val="00B05570"/>
    <w:rsid w:val="00B07243"/>
    <w:rsid w:val="00B14A14"/>
    <w:rsid w:val="00B20950"/>
    <w:rsid w:val="00B23508"/>
    <w:rsid w:val="00B26597"/>
    <w:rsid w:val="00B30216"/>
    <w:rsid w:val="00B51351"/>
    <w:rsid w:val="00B5724D"/>
    <w:rsid w:val="00B77B12"/>
    <w:rsid w:val="00B81E8B"/>
    <w:rsid w:val="00B91691"/>
    <w:rsid w:val="00B9302D"/>
    <w:rsid w:val="00BA289E"/>
    <w:rsid w:val="00BC6A18"/>
    <w:rsid w:val="00BC73EB"/>
    <w:rsid w:val="00BC785D"/>
    <w:rsid w:val="00BD782A"/>
    <w:rsid w:val="00BE44EF"/>
    <w:rsid w:val="00BE71B4"/>
    <w:rsid w:val="00BF3D02"/>
    <w:rsid w:val="00C13D72"/>
    <w:rsid w:val="00C3699C"/>
    <w:rsid w:val="00C36EC3"/>
    <w:rsid w:val="00C41AC4"/>
    <w:rsid w:val="00C47029"/>
    <w:rsid w:val="00C4757D"/>
    <w:rsid w:val="00C53C29"/>
    <w:rsid w:val="00C639DD"/>
    <w:rsid w:val="00C64531"/>
    <w:rsid w:val="00CB4152"/>
    <w:rsid w:val="00CD029A"/>
    <w:rsid w:val="00CD445D"/>
    <w:rsid w:val="00CD74BC"/>
    <w:rsid w:val="00CE0693"/>
    <w:rsid w:val="00CE4EB2"/>
    <w:rsid w:val="00CE7001"/>
    <w:rsid w:val="00CF14E8"/>
    <w:rsid w:val="00D00953"/>
    <w:rsid w:val="00D054B0"/>
    <w:rsid w:val="00D05D50"/>
    <w:rsid w:val="00D1417A"/>
    <w:rsid w:val="00D14B22"/>
    <w:rsid w:val="00D14DC2"/>
    <w:rsid w:val="00D228E1"/>
    <w:rsid w:val="00D34480"/>
    <w:rsid w:val="00D34D9A"/>
    <w:rsid w:val="00D35102"/>
    <w:rsid w:val="00D4222D"/>
    <w:rsid w:val="00D702F6"/>
    <w:rsid w:val="00D730E1"/>
    <w:rsid w:val="00D916E6"/>
    <w:rsid w:val="00DA61B4"/>
    <w:rsid w:val="00DB16A5"/>
    <w:rsid w:val="00DD60F9"/>
    <w:rsid w:val="00DD6BA6"/>
    <w:rsid w:val="00DD7858"/>
    <w:rsid w:val="00DE1112"/>
    <w:rsid w:val="00DF55E6"/>
    <w:rsid w:val="00E12B9E"/>
    <w:rsid w:val="00E250C7"/>
    <w:rsid w:val="00E32FFC"/>
    <w:rsid w:val="00E64C9B"/>
    <w:rsid w:val="00E94DA5"/>
    <w:rsid w:val="00E97908"/>
    <w:rsid w:val="00EB4BE0"/>
    <w:rsid w:val="00ED0566"/>
    <w:rsid w:val="00ED729B"/>
    <w:rsid w:val="00EF2D1C"/>
    <w:rsid w:val="00EF45BD"/>
    <w:rsid w:val="00F16C32"/>
    <w:rsid w:val="00F24AC7"/>
    <w:rsid w:val="00F40E3A"/>
    <w:rsid w:val="00F63B4A"/>
    <w:rsid w:val="00FA1748"/>
    <w:rsid w:val="00FB0562"/>
    <w:rsid w:val="00FC3BBF"/>
    <w:rsid w:val="00FD24F2"/>
    <w:rsid w:val="00FD473F"/>
    <w:rsid w:val="00FD4D9E"/>
    <w:rsid w:val="00FE10CA"/>
    <w:rsid w:val="00FE1971"/>
    <w:rsid w:val="00FE22F1"/>
    <w:rsid w:val="00FE4760"/>
    <w:rsid w:val="00FE697A"/>
    <w:rsid w:val="00FF45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A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1">
    <w:name w:val="heading 1"/>
    <w:basedOn w:val="Normal"/>
    <w:next w:val="Normal"/>
    <w:link w:val="Ttulo1Car"/>
    <w:autoRedefine/>
    <w:uiPriority w:val="9"/>
    <w:qFormat/>
    <w:rsid w:val="00796E8D"/>
    <w:pPr>
      <w:keepNext/>
      <w:keepLines/>
      <w:spacing w:before="480" w:after="0"/>
      <w:outlineLvl w:val="0"/>
    </w:pPr>
    <w:rPr>
      <w:rFonts w:ascii="Times New Roman" w:eastAsiaTheme="majorEastAsia" w:hAnsi="Times New Roman" w:cstheme="majorBidi"/>
      <w:b/>
      <w:bCs/>
      <w:sz w:val="28"/>
      <w:szCs w:val="28"/>
    </w:rPr>
  </w:style>
  <w:style w:type="paragraph" w:styleId="Ttulo3">
    <w:name w:val="heading 3"/>
    <w:basedOn w:val="Normal"/>
    <w:next w:val="Normal"/>
    <w:link w:val="Ttulo3Car"/>
    <w:autoRedefine/>
    <w:uiPriority w:val="9"/>
    <w:unhideWhenUsed/>
    <w:qFormat/>
    <w:rsid w:val="00353112"/>
    <w:pPr>
      <w:keepNext/>
      <w:keepLines/>
      <w:spacing w:before="200" w:line="360" w:lineRule="auto"/>
      <w:outlineLvl w:val="2"/>
    </w:pPr>
    <w:rPr>
      <w:rFonts w:ascii="Times New Roman" w:eastAsiaTheme="majorEastAsia" w:hAnsi="Times New Roman" w:cstheme="majorBidi"/>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6E8D"/>
    <w:rPr>
      <w:rFonts w:ascii="Times New Roman" w:eastAsiaTheme="majorEastAsia" w:hAnsi="Times New Roman" w:cstheme="majorBidi"/>
      <w:b/>
      <w:bCs/>
      <w:sz w:val="28"/>
      <w:szCs w:val="28"/>
    </w:rPr>
  </w:style>
  <w:style w:type="character" w:customStyle="1" w:styleId="Ttulo3Car">
    <w:name w:val="Título 3 Car"/>
    <w:basedOn w:val="Fuentedeprrafopredeter"/>
    <w:link w:val="Ttulo3"/>
    <w:uiPriority w:val="9"/>
    <w:rsid w:val="00353112"/>
    <w:rPr>
      <w:rFonts w:ascii="Times New Roman" w:eastAsiaTheme="majorEastAsia" w:hAnsi="Times New Roman" w:cstheme="majorBidi"/>
      <w:b/>
      <w:bCs/>
      <w:sz w:val="24"/>
    </w:rPr>
  </w:style>
  <w:style w:type="paragraph" w:styleId="Encabezado">
    <w:name w:val="header"/>
    <w:basedOn w:val="Normal"/>
    <w:link w:val="EncabezadoCar"/>
    <w:uiPriority w:val="99"/>
    <w:unhideWhenUsed/>
    <w:rsid w:val="009216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631"/>
    <w:rPr>
      <w:lang w:val="es-CO"/>
    </w:rPr>
  </w:style>
  <w:style w:type="paragraph" w:styleId="Piedepgina">
    <w:name w:val="footer"/>
    <w:basedOn w:val="Normal"/>
    <w:link w:val="PiedepginaCar"/>
    <w:uiPriority w:val="99"/>
    <w:unhideWhenUsed/>
    <w:rsid w:val="009216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631"/>
    <w:rPr>
      <w:lang w:val="es-CO"/>
    </w:rPr>
  </w:style>
  <w:style w:type="character" w:styleId="Nmerodelnea">
    <w:name w:val="line number"/>
    <w:basedOn w:val="Fuentedeprrafopredeter"/>
    <w:uiPriority w:val="99"/>
    <w:semiHidden/>
    <w:unhideWhenUsed/>
    <w:rsid w:val="00921631"/>
  </w:style>
  <w:style w:type="paragraph" w:styleId="Textodeglobo">
    <w:name w:val="Balloon Text"/>
    <w:basedOn w:val="Normal"/>
    <w:link w:val="TextodegloboCar"/>
    <w:uiPriority w:val="99"/>
    <w:semiHidden/>
    <w:unhideWhenUsed/>
    <w:rsid w:val="00DD78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858"/>
    <w:rPr>
      <w:rFonts w:ascii="Tahoma" w:hAnsi="Tahoma" w:cs="Tahoma"/>
      <w:sz w:val="16"/>
      <w:szCs w:val="16"/>
      <w:lang w:val="es-CO"/>
    </w:rPr>
  </w:style>
  <w:style w:type="character" w:styleId="Textodelmarcadordeposicin">
    <w:name w:val="Placeholder Text"/>
    <w:basedOn w:val="Fuentedeprrafopredeter"/>
    <w:uiPriority w:val="99"/>
    <w:semiHidden/>
    <w:rsid w:val="008E03D5"/>
    <w:rPr>
      <w:color w:val="808080"/>
    </w:rPr>
  </w:style>
  <w:style w:type="character" w:styleId="Hipervnculo">
    <w:name w:val="Hyperlink"/>
    <w:basedOn w:val="Fuentedeprrafopredeter"/>
    <w:uiPriority w:val="99"/>
    <w:unhideWhenUsed/>
    <w:rsid w:val="004E4D9D"/>
    <w:rPr>
      <w:color w:val="0000FF" w:themeColor="hyperlink"/>
      <w:u w:val="single"/>
    </w:rPr>
  </w:style>
  <w:style w:type="character" w:styleId="Refdecomentario">
    <w:name w:val="annotation reference"/>
    <w:basedOn w:val="Fuentedeprrafopredeter"/>
    <w:uiPriority w:val="99"/>
    <w:semiHidden/>
    <w:unhideWhenUsed/>
    <w:rsid w:val="006D0AE1"/>
    <w:rPr>
      <w:sz w:val="16"/>
      <w:szCs w:val="16"/>
    </w:rPr>
  </w:style>
  <w:style w:type="paragraph" w:styleId="Textocomentario">
    <w:name w:val="annotation text"/>
    <w:basedOn w:val="Normal"/>
    <w:link w:val="TextocomentarioCar"/>
    <w:uiPriority w:val="99"/>
    <w:semiHidden/>
    <w:unhideWhenUsed/>
    <w:rsid w:val="006D0A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0AE1"/>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6D0AE1"/>
    <w:rPr>
      <w:b/>
      <w:bCs/>
    </w:rPr>
  </w:style>
  <w:style w:type="character" w:customStyle="1" w:styleId="AsuntodelcomentarioCar">
    <w:name w:val="Asunto del comentario Car"/>
    <w:basedOn w:val="TextocomentarioCar"/>
    <w:link w:val="Asuntodelcomentario"/>
    <w:uiPriority w:val="99"/>
    <w:semiHidden/>
    <w:rsid w:val="006D0AE1"/>
    <w:rPr>
      <w:b/>
      <w:bCs/>
      <w:sz w:val="20"/>
      <w:szCs w:val="20"/>
      <w:lang w:val="es-CO"/>
    </w:rPr>
  </w:style>
  <w:style w:type="table" w:styleId="Tablaconcuadrcula">
    <w:name w:val="Table Grid"/>
    <w:basedOn w:val="Tablanormal"/>
    <w:uiPriority w:val="59"/>
    <w:rsid w:val="003E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autoRedefine/>
    <w:rsid w:val="00315287"/>
    <w:pPr>
      <w:numPr>
        <w:numId w:val="3"/>
      </w:numPr>
      <w:autoSpaceDN w:val="0"/>
      <w:spacing w:line="360" w:lineRule="auto"/>
      <w:jc w:val="both"/>
    </w:pPr>
    <w:rPr>
      <w:rFonts w:ascii="Arial" w:eastAsia="Calibri" w:hAnsi="Arial" w:cs="Arial"/>
      <w:sz w:val="24"/>
      <w:szCs w:val="24"/>
      <w:lang w:val="es-MX"/>
    </w:rPr>
  </w:style>
  <w:style w:type="character" w:customStyle="1" w:styleId="apple-converted-space">
    <w:name w:val="apple-converted-space"/>
    <w:basedOn w:val="Fuentedeprrafopredeter"/>
    <w:rsid w:val="007F0F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1">
    <w:name w:val="heading 1"/>
    <w:basedOn w:val="Normal"/>
    <w:next w:val="Normal"/>
    <w:link w:val="Ttulo1Car"/>
    <w:autoRedefine/>
    <w:uiPriority w:val="9"/>
    <w:qFormat/>
    <w:rsid w:val="00796E8D"/>
    <w:pPr>
      <w:keepNext/>
      <w:keepLines/>
      <w:spacing w:before="480" w:after="0"/>
      <w:outlineLvl w:val="0"/>
    </w:pPr>
    <w:rPr>
      <w:rFonts w:ascii="Times New Roman" w:eastAsiaTheme="majorEastAsia" w:hAnsi="Times New Roman" w:cstheme="majorBidi"/>
      <w:b/>
      <w:bCs/>
      <w:sz w:val="28"/>
      <w:szCs w:val="28"/>
    </w:rPr>
  </w:style>
  <w:style w:type="paragraph" w:styleId="Ttulo3">
    <w:name w:val="heading 3"/>
    <w:basedOn w:val="Normal"/>
    <w:next w:val="Normal"/>
    <w:link w:val="Ttulo3Car"/>
    <w:autoRedefine/>
    <w:uiPriority w:val="9"/>
    <w:unhideWhenUsed/>
    <w:qFormat/>
    <w:rsid w:val="00353112"/>
    <w:pPr>
      <w:keepNext/>
      <w:keepLines/>
      <w:spacing w:before="200" w:line="360" w:lineRule="auto"/>
      <w:outlineLvl w:val="2"/>
    </w:pPr>
    <w:rPr>
      <w:rFonts w:ascii="Times New Roman" w:eastAsiaTheme="majorEastAsia" w:hAnsi="Times New Roman" w:cstheme="majorBidi"/>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6E8D"/>
    <w:rPr>
      <w:rFonts w:ascii="Times New Roman" w:eastAsiaTheme="majorEastAsia" w:hAnsi="Times New Roman" w:cstheme="majorBidi"/>
      <w:b/>
      <w:bCs/>
      <w:sz w:val="28"/>
      <w:szCs w:val="28"/>
    </w:rPr>
  </w:style>
  <w:style w:type="character" w:customStyle="1" w:styleId="Ttulo3Car">
    <w:name w:val="Título 3 Car"/>
    <w:basedOn w:val="Fuentedeprrafopredeter"/>
    <w:link w:val="Ttulo3"/>
    <w:uiPriority w:val="9"/>
    <w:rsid w:val="00353112"/>
    <w:rPr>
      <w:rFonts w:ascii="Times New Roman" w:eastAsiaTheme="majorEastAsia" w:hAnsi="Times New Roman" w:cstheme="majorBidi"/>
      <w:b/>
      <w:bCs/>
      <w:sz w:val="24"/>
    </w:rPr>
  </w:style>
  <w:style w:type="paragraph" w:styleId="Encabezado">
    <w:name w:val="header"/>
    <w:basedOn w:val="Normal"/>
    <w:link w:val="EncabezadoCar"/>
    <w:uiPriority w:val="99"/>
    <w:unhideWhenUsed/>
    <w:rsid w:val="009216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631"/>
    <w:rPr>
      <w:lang w:val="es-CO"/>
    </w:rPr>
  </w:style>
  <w:style w:type="paragraph" w:styleId="Piedepgina">
    <w:name w:val="footer"/>
    <w:basedOn w:val="Normal"/>
    <w:link w:val="PiedepginaCar"/>
    <w:uiPriority w:val="99"/>
    <w:unhideWhenUsed/>
    <w:rsid w:val="009216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631"/>
    <w:rPr>
      <w:lang w:val="es-CO"/>
    </w:rPr>
  </w:style>
  <w:style w:type="character" w:styleId="Nmerodelnea">
    <w:name w:val="line number"/>
    <w:basedOn w:val="Fuentedeprrafopredeter"/>
    <w:uiPriority w:val="99"/>
    <w:semiHidden/>
    <w:unhideWhenUsed/>
    <w:rsid w:val="00921631"/>
  </w:style>
  <w:style w:type="paragraph" w:styleId="Textodeglobo">
    <w:name w:val="Balloon Text"/>
    <w:basedOn w:val="Normal"/>
    <w:link w:val="TextodegloboCar"/>
    <w:uiPriority w:val="99"/>
    <w:semiHidden/>
    <w:unhideWhenUsed/>
    <w:rsid w:val="00DD78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858"/>
    <w:rPr>
      <w:rFonts w:ascii="Tahoma" w:hAnsi="Tahoma" w:cs="Tahoma"/>
      <w:sz w:val="16"/>
      <w:szCs w:val="16"/>
      <w:lang w:val="es-CO"/>
    </w:rPr>
  </w:style>
  <w:style w:type="character" w:styleId="Textodelmarcadordeposicin">
    <w:name w:val="Placeholder Text"/>
    <w:basedOn w:val="Fuentedeprrafopredeter"/>
    <w:uiPriority w:val="99"/>
    <w:semiHidden/>
    <w:rsid w:val="008E03D5"/>
    <w:rPr>
      <w:color w:val="808080"/>
    </w:rPr>
  </w:style>
  <w:style w:type="character" w:styleId="Hipervnculo">
    <w:name w:val="Hyperlink"/>
    <w:basedOn w:val="Fuentedeprrafopredeter"/>
    <w:uiPriority w:val="99"/>
    <w:unhideWhenUsed/>
    <w:rsid w:val="004E4D9D"/>
    <w:rPr>
      <w:color w:val="0000FF" w:themeColor="hyperlink"/>
      <w:u w:val="single"/>
    </w:rPr>
  </w:style>
  <w:style w:type="character" w:styleId="Refdecomentario">
    <w:name w:val="annotation reference"/>
    <w:basedOn w:val="Fuentedeprrafopredeter"/>
    <w:uiPriority w:val="99"/>
    <w:semiHidden/>
    <w:unhideWhenUsed/>
    <w:rsid w:val="006D0AE1"/>
    <w:rPr>
      <w:sz w:val="16"/>
      <w:szCs w:val="16"/>
    </w:rPr>
  </w:style>
  <w:style w:type="paragraph" w:styleId="Textocomentario">
    <w:name w:val="annotation text"/>
    <w:basedOn w:val="Normal"/>
    <w:link w:val="TextocomentarioCar"/>
    <w:uiPriority w:val="99"/>
    <w:semiHidden/>
    <w:unhideWhenUsed/>
    <w:rsid w:val="006D0A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0AE1"/>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6D0AE1"/>
    <w:rPr>
      <w:b/>
      <w:bCs/>
    </w:rPr>
  </w:style>
  <w:style w:type="character" w:customStyle="1" w:styleId="AsuntodelcomentarioCar">
    <w:name w:val="Asunto del comentario Car"/>
    <w:basedOn w:val="TextocomentarioCar"/>
    <w:link w:val="Asuntodelcomentario"/>
    <w:uiPriority w:val="99"/>
    <w:semiHidden/>
    <w:rsid w:val="006D0AE1"/>
    <w:rPr>
      <w:b/>
      <w:bCs/>
      <w:sz w:val="20"/>
      <w:szCs w:val="20"/>
      <w:lang w:val="es-CO"/>
    </w:rPr>
  </w:style>
  <w:style w:type="table" w:styleId="Tablaconcuadrcula">
    <w:name w:val="Table Grid"/>
    <w:basedOn w:val="Tablanormal"/>
    <w:uiPriority w:val="59"/>
    <w:rsid w:val="003E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autoRedefine/>
    <w:rsid w:val="00315287"/>
    <w:pPr>
      <w:numPr>
        <w:numId w:val="3"/>
      </w:numPr>
      <w:autoSpaceDN w:val="0"/>
      <w:spacing w:line="360" w:lineRule="auto"/>
      <w:jc w:val="both"/>
    </w:pPr>
    <w:rPr>
      <w:rFonts w:ascii="Arial" w:eastAsia="Calibri" w:hAnsi="Arial" w:cs="Arial"/>
      <w:sz w:val="24"/>
      <w:szCs w:val="24"/>
      <w:lang w:val="es-MX"/>
    </w:rPr>
  </w:style>
  <w:style w:type="character" w:customStyle="1" w:styleId="apple-converted-space">
    <w:name w:val="apple-converted-space"/>
    <w:basedOn w:val="Fuentedeprrafopredeter"/>
    <w:rsid w:val="007F0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8870">
      <w:bodyDiv w:val="1"/>
      <w:marLeft w:val="0"/>
      <w:marRight w:val="0"/>
      <w:marTop w:val="0"/>
      <w:marBottom w:val="0"/>
      <w:divBdr>
        <w:top w:val="none" w:sz="0" w:space="0" w:color="auto"/>
        <w:left w:val="none" w:sz="0" w:space="0" w:color="auto"/>
        <w:bottom w:val="none" w:sz="0" w:space="0" w:color="auto"/>
        <w:right w:val="none" w:sz="0" w:space="0" w:color="auto"/>
      </w:divBdr>
    </w:div>
    <w:div w:id="152337053">
      <w:bodyDiv w:val="1"/>
      <w:marLeft w:val="0"/>
      <w:marRight w:val="0"/>
      <w:marTop w:val="0"/>
      <w:marBottom w:val="0"/>
      <w:divBdr>
        <w:top w:val="none" w:sz="0" w:space="0" w:color="auto"/>
        <w:left w:val="none" w:sz="0" w:space="0" w:color="auto"/>
        <w:bottom w:val="none" w:sz="0" w:space="0" w:color="auto"/>
        <w:right w:val="none" w:sz="0" w:space="0" w:color="auto"/>
      </w:divBdr>
    </w:div>
    <w:div w:id="154540177">
      <w:bodyDiv w:val="1"/>
      <w:marLeft w:val="0"/>
      <w:marRight w:val="0"/>
      <w:marTop w:val="0"/>
      <w:marBottom w:val="0"/>
      <w:divBdr>
        <w:top w:val="none" w:sz="0" w:space="0" w:color="auto"/>
        <w:left w:val="none" w:sz="0" w:space="0" w:color="auto"/>
        <w:bottom w:val="none" w:sz="0" w:space="0" w:color="auto"/>
        <w:right w:val="none" w:sz="0" w:space="0" w:color="auto"/>
      </w:divBdr>
    </w:div>
    <w:div w:id="207763232">
      <w:bodyDiv w:val="1"/>
      <w:marLeft w:val="0"/>
      <w:marRight w:val="0"/>
      <w:marTop w:val="0"/>
      <w:marBottom w:val="0"/>
      <w:divBdr>
        <w:top w:val="none" w:sz="0" w:space="0" w:color="auto"/>
        <w:left w:val="none" w:sz="0" w:space="0" w:color="auto"/>
        <w:bottom w:val="none" w:sz="0" w:space="0" w:color="auto"/>
        <w:right w:val="none" w:sz="0" w:space="0" w:color="auto"/>
      </w:divBdr>
    </w:div>
    <w:div w:id="726881774">
      <w:bodyDiv w:val="1"/>
      <w:marLeft w:val="0"/>
      <w:marRight w:val="0"/>
      <w:marTop w:val="0"/>
      <w:marBottom w:val="0"/>
      <w:divBdr>
        <w:top w:val="none" w:sz="0" w:space="0" w:color="auto"/>
        <w:left w:val="none" w:sz="0" w:space="0" w:color="auto"/>
        <w:bottom w:val="none" w:sz="0" w:space="0" w:color="auto"/>
        <w:right w:val="none" w:sz="0" w:space="0" w:color="auto"/>
      </w:divBdr>
    </w:div>
    <w:div w:id="782580460">
      <w:bodyDiv w:val="1"/>
      <w:marLeft w:val="0"/>
      <w:marRight w:val="0"/>
      <w:marTop w:val="0"/>
      <w:marBottom w:val="0"/>
      <w:divBdr>
        <w:top w:val="none" w:sz="0" w:space="0" w:color="auto"/>
        <w:left w:val="none" w:sz="0" w:space="0" w:color="auto"/>
        <w:bottom w:val="none" w:sz="0" w:space="0" w:color="auto"/>
        <w:right w:val="none" w:sz="0" w:space="0" w:color="auto"/>
      </w:divBdr>
    </w:div>
    <w:div w:id="852769764">
      <w:bodyDiv w:val="1"/>
      <w:marLeft w:val="0"/>
      <w:marRight w:val="0"/>
      <w:marTop w:val="0"/>
      <w:marBottom w:val="0"/>
      <w:divBdr>
        <w:top w:val="none" w:sz="0" w:space="0" w:color="auto"/>
        <w:left w:val="none" w:sz="0" w:space="0" w:color="auto"/>
        <w:bottom w:val="none" w:sz="0" w:space="0" w:color="auto"/>
        <w:right w:val="none" w:sz="0" w:space="0" w:color="auto"/>
      </w:divBdr>
    </w:div>
    <w:div w:id="1198857300">
      <w:bodyDiv w:val="1"/>
      <w:marLeft w:val="0"/>
      <w:marRight w:val="0"/>
      <w:marTop w:val="0"/>
      <w:marBottom w:val="0"/>
      <w:divBdr>
        <w:top w:val="none" w:sz="0" w:space="0" w:color="auto"/>
        <w:left w:val="none" w:sz="0" w:space="0" w:color="auto"/>
        <w:bottom w:val="none" w:sz="0" w:space="0" w:color="auto"/>
        <w:right w:val="none" w:sz="0" w:space="0" w:color="auto"/>
      </w:divBdr>
    </w:div>
    <w:div w:id="1339040148">
      <w:bodyDiv w:val="1"/>
      <w:marLeft w:val="0"/>
      <w:marRight w:val="0"/>
      <w:marTop w:val="0"/>
      <w:marBottom w:val="0"/>
      <w:divBdr>
        <w:top w:val="none" w:sz="0" w:space="0" w:color="auto"/>
        <w:left w:val="none" w:sz="0" w:space="0" w:color="auto"/>
        <w:bottom w:val="none" w:sz="0" w:space="0" w:color="auto"/>
        <w:right w:val="none" w:sz="0" w:space="0" w:color="auto"/>
      </w:divBdr>
    </w:div>
    <w:div w:id="1607032164">
      <w:bodyDiv w:val="1"/>
      <w:marLeft w:val="0"/>
      <w:marRight w:val="0"/>
      <w:marTop w:val="0"/>
      <w:marBottom w:val="0"/>
      <w:divBdr>
        <w:top w:val="none" w:sz="0" w:space="0" w:color="auto"/>
        <w:left w:val="none" w:sz="0" w:space="0" w:color="auto"/>
        <w:bottom w:val="none" w:sz="0" w:space="0" w:color="auto"/>
        <w:right w:val="none" w:sz="0" w:space="0" w:color="auto"/>
      </w:divBdr>
    </w:div>
    <w:div w:id="1680767303">
      <w:bodyDiv w:val="1"/>
      <w:marLeft w:val="0"/>
      <w:marRight w:val="0"/>
      <w:marTop w:val="0"/>
      <w:marBottom w:val="0"/>
      <w:divBdr>
        <w:top w:val="none" w:sz="0" w:space="0" w:color="auto"/>
        <w:left w:val="none" w:sz="0" w:space="0" w:color="auto"/>
        <w:bottom w:val="none" w:sz="0" w:space="0" w:color="auto"/>
        <w:right w:val="none" w:sz="0" w:space="0" w:color="auto"/>
      </w:divBdr>
    </w:div>
    <w:div w:id="1748502335">
      <w:bodyDiv w:val="1"/>
      <w:marLeft w:val="0"/>
      <w:marRight w:val="0"/>
      <w:marTop w:val="0"/>
      <w:marBottom w:val="0"/>
      <w:divBdr>
        <w:top w:val="none" w:sz="0" w:space="0" w:color="auto"/>
        <w:left w:val="none" w:sz="0" w:space="0" w:color="auto"/>
        <w:bottom w:val="none" w:sz="0" w:space="0" w:color="auto"/>
        <w:right w:val="none" w:sz="0" w:space="0" w:color="auto"/>
      </w:divBdr>
    </w:div>
    <w:div w:id="1788041743">
      <w:bodyDiv w:val="1"/>
      <w:marLeft w:val="0"/>
      <w:marRight w:val="0"/>
      <w:marTop w:val="0"/>
      <w:marBottom w:val="0"/>
      <w:divBdr>
        <w:top w:val="none" w:sz="0" w:space="0" w:color="auto"/>
        <w:left w:val="none" w:sz="0" w:space="0" w:color="auto"/>
        <w:bottom w:val="none" w:sz="0" w:space="0" w:color="auto"/>
        <w:right w:val="none" w:sz="0" w:space="0" w:color="auto"/>
      </w:divBdr>
    </w:div>
    <w:div w:id="209192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7FB50-0E77-4A2D-AA85-91734C8E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5210</Words>
  <Characters>28655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revista</cp:lastModifiedBy>
  <cp:revision>7</cp:revision>
  <cp:lastPrinted>2018-04-11T11:45:00Z</cp:lastPrinted>
  <dcterms:created xsi:type="dcterms:W3CDTF">2018-06-22T18:49:00Z</dcterms:created>
  <dcterms:modified xsi:type="dcterms:W3CDTF">2018-06-22T18:58:00Z</dcterms:modified>
</cp:coreProperties>
</file>